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751D" w14:textId="4E20BBCF" w:rsidR="002228C4" w:rsidRPr="001C2F80" w:rsidRDefault="002228C4" w:rsidP="00117313">
      <w:pPr>
        <w:spacing w:after="0"/>
        <w:jc w:val="center"/>
        <w:rPr>
          <w:rFonts w:eastAsiaTheme="majorEastAsia"/>
          <w:i/>
          <w:iCs/>
          <w:sz w:val="48"/>
          <w:szCs w:val="48"/>
        </w:rPr>
      </w:pPr>
      <w:r w:rsidRPr="001C2F80">
        <w:rPr>
          <w:rFonts w:eastAsiaTheme="majorEastAsia"/>
          <w:i/>
          <w:iCs/>
          <w:sz w:val="48"/>
          <w:szCs w:val="48"/>
        </w:rPr>
        <w:t>The Commonwealth of Massachusetts</w:t>
      </w:r>
    </w:p>
    <w:p w14:paraId="666F033D" w14:textId="535C2962" w:rsidR="00531833" w:rsidRPr="007A7F04" w:rsidRDefault="002228C4" w:rsidP="00117313">
      <w:pPr>
        <w:jc w:val="center"/>
        <w:rPr>
          <w:i/>
          <w:iCs/>
          <w:sz w:val="28"/>
          <w:szCs w:val="28"/>
        </w:rPr>
        <w:sectPr w:rsidR="00531833" w:rsidRPr="007A7F04" w:rsidSect="00285D47">
          <w:pgSz w:w="12240" w:h="15840"/>
          <w:pgMar w:top="432" w:right="720" w:bottom="720" w:left="720" w:header="720" w:footer="720" w:gutter="0"/>
          <w:cols w:space="504"/>
          <w:titlePg/>
          <w:docGrid w:linePitch="360"/>
        </w:sectPr>
      </w:pPr>
      <w:r w:rsidRPr="007A7F04">
        <w:rPr>
          <w:rFonts w:eastAsiaTheme="majorEastAsia"/>
          <w:i/>
          <w:iCs/>
          <w:sz w:val="28"/>
          <w:szCs w:val="28"/>
        </w:rPr>
        <w:t>Executive Office of Energy and Environmental Affairs</w:t>
      </w:r>
    </w:p>
    <w:p w14:paraId="400F79F8" w14:textId="1D210F6D" w:rsidR="00A5070D" w:rsidRDefault="00762190" w:rsidP="00816DC7">
      <w:r w:rsidRPr="00115E29">
        <w:rPr>
          <w:noProof/>
        </w:rPr>
        <w:drawing>
          <wp:inline distT="0" distB="0" distL="0" distR="0" wp14:anchorId="75891AD0" wp14:editId="5CF666A9">
            <wp:extent cx="723214" cy="819150"/>
            <wp:effectExtent l="0" t="0" r="1270" b="0"/>
            <wp:docPr id="1892980042" name="Picture 2" descr="Official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80042" name="Picture 2" descr="Official Seal of the Commonwealth of Massachuset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8669" cy="825329"/>
                    </a:xfrm>
                    <a:prstGeom prst="rect">
                      <a:avLst/>
                    </a:prstGeom>
                    <a:noFill/>
                    <a:ln>
                      <a:noFill/>
                    </a:ln>
                  </pic:spPr>
                </pic:pic>
              </a:graphicData>
            </a:graphic>
          </wp:inline>
        </w:drawing>
      </w:r>
    </w:p>
    <w:p w14:paraId="2B46C32F" w14:textId="4AE40FB1" w:rsidR="00B032EE" w:rsidRPr="009C374A" w:rsidRDefault="001A6E5E" w:rsidP="00B43145">
      <w:pPr>
        <w:spacing w:after="0"/>
        <w:rPr>
          <w:rFonts w:eastAsiaTheme="majorEastAsia"/>
          <w:b/>
          <w:bCs/>
          <w:sz w:val="38"/>
          <w:szCs w:val="38"/>
        </w:rPr>
      </w:pPr>
      <w:r w:rsidRPr="009C374A">
        <w:rPr>
          <w:rFonts w:eastAsiaTheme="majorEastAsia"/>
          <w:b/>
          <w:bCs/>
          <w:sz w:val="38"/>
          <w:szCs w:val="38"/>
        </w:rPr>
        <w:t>D</w:t>
      </w:r>
      <w:r w:rsidR="00B032EE" w:rsidRPr="009C374A">
        <w:rPr>
          <w:rFonts w:eastAsiaTheme="majorEastAsia"/>
          <w:b/>
          <w:bCs/>
          <w:sz w:val="38"/>
          <w:szCs w:val="38"/>
        </w:rPr>
        <w:t>epartment of Agricultural Resources</w:t>
      </w:r>
    </w:p>
    <w:p w14:paraId="1F65302B" w14:textId="28200D00" w:rsidR="0063549A" w:rsidRDefault="0063549A" w:rsidP="00B43145">
      <w:pPr>
        <w:spacing w:after="0"/>
        <w:rPr>
          <w:rFonts w:eastAsiaTheme="majorEastAsia"/>
          <w:sz w:val="28"/>
          <w:szCs w:val="28"/>
        </w:rPr>
      </w:pPr>
      <w:r w:rsidRPr="0063549A">
        <w:rPr>
          <w:rFonts w:eastAsiaTheme="majorEastAsia"/>
          <w:sz w:val="28"/>
          <w:szCs w:val="28"/>
        </w:rPr>
        <w:t>100 Cambridge Street, 9th Floor, Boston, MA 02114</w:t>
      </w:r>
    </w:p>
    <w:p w14:paraId="1A22D2CE" w14:textId="75FDA9BA" w:rsidR="00CF4DB2" w:rsidRDefault="000B2FDB" w:rsidP="00B43145">
      <w:pPr>
        <w:spacing w:after="0"/>
        <w:rPr>
          <w:sz w:val="20"/>
          <w:szCs w:val="20"/>
          <w:u w:val="single"/>
        </w:rPr>
      </w:pPr>
      <w:hyperlink r:id="rId12" w:history="1">
        <w:r w:rsidRPr="00FE3644">
          <w:rPr>
            <w:rStyle w:val="Hyperlink"/>
            <w:rFonts w:eastAsiaTheme="majorEastAsia"/>
            <w:sz w:val="28"/>
            <w:szCs w:val="28"/>
          </w:rPr>
          <w:t>www.mass.gov/agr</w:t>
        </w:r>
      </w:hyperlink>
    </w:p>
    <w:p w14:paraId="0779806E" w14:textId="77777777" w:rsidR="00D84795" w:rsidRDefault="00D84795" w:rsidP="0079068A">
      <w:pPr>
        <w:spacing w:after="0"/>
        <w:rPr>
          <w:noProof/>
          <w:sz w:val="20"/>
          <w:szCs w:val="20"/>
        </w:rPr>
      </w:pPr>
    </w:p>
    <w:p w14:paraId="523C939D" w14:textId="580308E8" w:rsidR="00D12975" w:rsidRDefault="0065349E" w:rsidP="0079068A">
      <w:pPr>
        <w:spacing w:after="0"/>
        <w:rPr>
          <w:sz w:val="20"/>
          <w:szCs w:val="20"/>
          <w:u w:val="single"/>
        </w:rPr>
        <w:sectPr w:rsidR="00D12975" w:rsidSect="00941A56">
          <w:type w:val="continuous"/>
          <w:pgSz w:w="12240" w:h="15840"/>
          <w:pgMar w:top="288" w:right="720" w:bottom="720" w:left="720" w:header="720" w:footer="720" w:gutter="0"/>
          <w:cols w:num="3" w:space="662" w:equalWidth="0">
            <w:col w:w="1008" w:space="662"/>
            <w:col w:w="6480" w:space="432"/>
            <w:col w:w="2218"/>
          </w:cols>
          <w:titlePg/>
          <w:docGrid w:linePitch="360"/>
        </w:sectPr>
      </w:pPr>
      <w:r w:rsidRPr="00FD520E">
        <w:rPr>
          <w:noProof/>
          <w:sz w:val="20"/>
          <w:szCs w:val="20"/>
        </w:rPr>
        <w:drawing>
          <wp:inline distT="0" distB="0" distL="0" distR="0" wp14:anchorId="075C21F2" wp14:editId="436EB04E">
            <wp:extent cx="1314325" cy="415290"/>
            <wp:effectExtent l="0" t="0" r="635" b="3810"/>
            <wp:docPr id="1938387423" name="Picture 1" descr="MDA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87423" name="Picture 1" descr="MDAR logo&#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4325" cy="415290"/>
                    </a:xfrm>
                    <a:prstGeom prst="rect">
                      <a:avLst/>
                    </a:prstGeom>
                  </pic:spPr>
                </pic:pic>
              </a:graphicData>
            </a:graphic>
          </wp:inline>
        </w:drawing>
      </w:r>
    </w:p>
    <w:p w14:paraId="7C1522DA" w14:textId="29FB89E4" w:rsidR="004935F5" w:rsidRPr="003315EB" w:rsidRDefault="004935F5" w:rsidP="00434788">
      <w:pPr>
        <w:pBdr>
          <w:bottom w:val="single" w:sz="4" w:space="1" w:color="auto"/>
        </w:pBdr>
        <w:spacing w:after="0"/>
        <w:rPr>
          <w:sz w:val="2"/>
          <w:szCs w:val="2"/>
          <w:u w:val="single"/>
        </w:rPr>
      </w:pPr>
    </w:p>
    <w:p w14:paraId="0674D0EC" w14:textId="77777777" w:rsidR="0079068A" w:rsidRDefault="0079068A" w:rsidP="00434788">
      <w:pPr>
        <w:spacing w:after="0"/>
        <w:rPr>
          <w:sz w:val="20"/>
          <w:szCs w:val="20"/>
          <w:u w:val="single"/>
        </w:rPr>
      </w:pPr>
    </w:p>
    <w:p w14:paraId="13EBA218" w14:textId="65A47146" w:rsidR="0079068A" w:rsidRDefault="0079068A" w:rsidP="0079068A">
      <w:pPr>
        <w:pBdr>
          <w:bottom w:val="single" w:sz="4" w:space="1" w:color="auto"/>
        </w:pBdr>
        <w:spacing w:after="0"/>
        <w:rPr>
          <w:sz w:val="20"/>
          <w:szCs w:val="20"/>
          <w:u w:val="single"/>
        </w:rPr>
        <w:sectPr w:rsidR="0079068A" w:rsidSect="00FA739D">
          <w:type w:val="continuous"/>
          <w:pgSz w:w="12240" w:h="15840"/>
          <w:pgMar w:top="288" w:right="720" w:bottom="720" w:left="720" w:header="720" w:footer="720" w:gutter="0"/>
          <w:cols w:space="432"/>
          <w:titlePg/>
          <w:docGrid w:linePitch="360"/>
        </w:sectPr>
      </w:pPr>
    </w:p>
    <w:p w14:paraId="3FBCFDF3" w14:textId="5E84DCAB" w:rsidR="007358FE" w:rsidRDefault="008E4C26" w:rsidP="006F1318">
      <w:pPr>
        <w:pStyle w:val="People"/>
        <w:spacing w:after="0"/>
        <w:rPr>
          <w:color w:val="auto"/>
        </w:rPr>
      </w:pPr>
      <w:r w:rsidRPr="00115E29">
        <w:rPr>
          <w:color w:val="auto"/>
        </w:rPr>
        <w:t>Maura T. Healey</w:t>
      </w:r>
    </w:p>
    <w:p w14:paraId="43400434" w14:textId="276776BC" w:rsidR="008E4C26" w:rsidRDefault="008E4C26" w:rsidP="006F1318">
      <w:pPr>
        <w:pStyle w:val="People"/>
        <w:spacing w:after="0"/>
        <w:rPr>
          <w:b/>
          <w:bCs/>
          <w:i/>
          <w:iCs/>
          <w:color w:val="auto"/>
        </w:rPr>
      </w:pPr>
      <w:r w:rsidRPr="00115E29">
        <w:rPr>
          <w:b/>
          <w:bCs/>
          <w:i/>
          <w:iCs/>
          <w:color w:val="auto"/>
        </w:rPr>
        <w:t>Governo</w:t>
      </w:r>
      <w:r>
        <w:rPr>
          <w:b/>
          <w:bCs/>
          <w:i/>
          <w:iCs/>
          <w:color w:val="auto"/>
        </w:rPr>
        <w:t>r</w:t>
      </w:r>
    </w:p>
    <w:p w14:paraId="7B0AA39A" w14:textId="4742D334" w:rsidR="007358FE" w:rsidRDefault="008E4C26" w:rsidP="006F1318">
      <w:pPr>
        <w:pStyle w:val="People"/>
        <w:spacing w:after="0"/>
        <w:rPr>
          <w:b/>
          <w:bCs/>
          <w:i/>
          <w:iCs/>
          <w:color w:val="auto"/>
        </w:rPr>
      </w:pPr>
      <w:r w:rsidRPr="00115E29">
        <w:rPr>
          <w:color w:val="auto"/>
        </w:rPr>
        <w:t>Kimberley Driscoll</w:t>
      </w:r>
    </w:p>
    <w:p w14:paraId="05DDA837" w14:textId="3BA9C580" w:rsidR="008E4C26" w:rsidRDefault="008E4C26" w:rsidP="006F1318">
      <w:pPr>
        <w:pStyle w:val="People"/>
        <w:spacing w:after="0"/>
        <w:rPr>
          <w:b/>
          <w:bCs/>
          <w:i/>
          <w:iCs/>
          <w:color w:val="auto"/>
        </w:rPr>
      </w:pPr>
      <w:r w:rsidRPr="00115E29">
        <w:rPr>
          <w:b/>
          <w:bCs/>
          <w:i/>
          <w:iCs/>
          <w:color w:val="auto"/>
        </w:rPr>
        <w:t>Lieutenant</w:t>
      </w:r>
      <w:r w:rsidRPr="00805C12">
        <w:rPr>
          <w:color w:val="auto"/>
        </w:rPr>
        <w:t xml:space="preserve"> </w:t>
      </w:r>
      <w:r w:rsidRPr="00115E29">
        <w:rPr>
          <w:b/>
          <w:bCs/>
          <w:i/>
          <w:iCs/>
          <w:color w:val="auto"/>
        </w:rPr>
        <w:t>Governor</w:t>
      </w:r>
    </w:p>
    <w:p w14:paraId="23C89E7D" w14:textId="77777777" w:rsidR="007358FE" w:rsidRDefault="008E4C26" w:rsidP="006F1318">
      <w:pPr>
        <w:pStyle w:val="People"/>
        <w:spacing w:after="0"/>
        <w:rPr>
          <w:color w:val="auto"/>
        </w:rPr>
      </w:pPr>
      <w:r w:rsidRPr="00115E29">
        <w:rPr>
          <w:color w:val="auto"/>
        </w:rPr>
        <w:t>Rebecca L. Tepper</w:t>
      </w:r>
    </w:p>
    <w:p w14:paraId="12978C2E" w14:textId="69AD419D" w:rsidR="007358FE" w:rsidRDefault="008E4C26" w:rsidP="006F1318">
      <w:pPr>
        <w:pStyle w:val="People"/>
        <w:spacing w:after="0"/>
        <w:rPr>
          <w:b/>
          <w:bCs/>
          <w:i/>
          <w:iCs/>
          <w:color w:val="auto"/>
        </w:rPr>
      </w:pPr>
      <w:r w:rsidRPr="00115E29">
        <w:rPr>
          <w:b/>
          <w:bCs/>
          <w:i/>
          <w:iCs/>
          <w:color w:val="auto"/>
        </w:rPr>
        <w:t>Secretary</w:t>
      </w:r>
    </w:p>
    <w:p w14:paraId="20FBA52F" w14:textId="77777777" w:rsidR="007358FE" w:rsidRDefault="008E4C26" w:rsidP="006F1318">
      <w:pPr>
        <w:pStyle w:val="People"/>
        <w:spacing w:after="0"/>
        <w:rPr>
          <w:b/>
          <w:bCs/>
          <w:i/>
          <w:iCs/>
          <w:color w:val="auto"/>
        </w:rPr>
      </w:pPr>
      <w:r w:rsidRPr="00805C12">
        <w:rPr>
          <w:color w:val="auto"/>
        </w:rPr>
        <w:t>Ashley E. Randle</w:t>
      </w:r>
    </w:p>
    <w:p w14:paraId="5073D6F1" w14:textId="36BB0811" w:rsidR="008E4C26" w:rsidRPr="007358FE" w:rsidRDefault="008E4C26" w:rsidP="006F1318">
      <w:pPr>
        <w:pStyle w:val="People"/>
        <w:spacing w:after="0"/>
        <w:rPr>
          <w:b/>
          <w:bCs/>
          <w:i/>
          <w:iCs/>
          <w:color w:val="auto"/>
        </w:rPr>
      </w:pPr>
      <w:r w:rsidRPr="00115E29">
        <w:rPr>
          <w:rFonts w:eastAsia="Adobe Myungjo Std M"/>
          <w:b/>
          <w:bCs/>
          <w:i/>
          <w:iCs/>
          <w:color w:val="auto"/>
        </w:rPr>
        <w:t>Commissioner</w:t>
      </w:r>
    </w:p>
    <w:p w14:paraId="010CE9B6" w14:textId="77777777" w:rsidR="008E4C26" w:rsidRDefault="008E4C26" w:rsidP="006F1318">
      <w:pPr>
        <w:pStyle w:val="People"/>
        <w:spacing w:after="0"/>
        <w:rPr>
          <w:color w:val="auto"/>
        </w:rPr>
        <w:sectPr w:rsidR="008E4C26" w:rsidSect="00CE35C8">
          <w:type w:val="continuous"/>
          <w:pgSz w:w="12240" w:h="15840" w:code="1"/>
          <w:pgMar w:top="1440" w:right="720" w:bottom="1440" w:left="576" w:header="720" w:footer="720" w:gutter="0"/>
          <w:cols w:num="4" w:space="96"/>
          <w:titlePg/>
          <w:docGrid w:linePitch="360"/>
        </w:sectPr>
      </w:pPr>
    </w:p>
    <w:p w14:paraId="0F23D4E6" w14:textId="77777777" w:rsidR="00CB69E1" w:rsidRDefault="00CB69E1" w:rsidP="00CB69E1">
      <w:pPr>
        <w:pStyle w:val="Default"/>
        <w:jc w:val="center"/>
      </w:pPr>
    </w:p>
    <w:p w14:paraId="6CAB2B6F" w14:textId="77777777" w:rsidR="00CB69E1" w:rsidRDefault="00CB69E1" w:rsidP="00CB69E1">
      <w:pPr>
        <w:spacing w:line="240" w:lineRule="auto"/>
        <w:jc w:val="center"/>
        <w:rPr>
          <w:rFonts w:ascii="Arial" w:hAnsi="Arial" w:cs="Arial"/>
          <w:b/>
          <w:spacing w:val="-2"/>
          <w:sz w:val="22"/>
          <w:szCs w:val="22"/>
        </w:rPr>
      </w:pPr>
      <w:r w:rsidRPr="00926D6B">
        <w:rPr>
          <w:rFonts w:ascii="Arial" w:hAnsi="Arial" w:cs="Arial"/>
          <w:b/>
          <w:sz w:val="22"/>
          <w:szCs w:val="22"/>
        </w:rPr>
        <w:t>2026</w:t>
      </w:r>
      <w:r w:rsidRPr="00926D6B">
        <w:rPr>
          <w:rFonts w:ascii="Arial" w:hAnsi="Arial" w:cs="Arial"/>
          <w:b/>
          <w:spacing w:val="-2"/>
          <w:sz w:val="22"/>
          <w:szCs w:val="22"/>
        </w:rPr>
        <w:t xml:space="preserve"> </w:t>
      </w:r>
      <w:r w:rsidRPr="00926D6B">
        <w:rPr>
          <w:rFonts w:ascii="Arial" w:hAnsi="Arial" w:cs="Arial"/>
          <w:b/>
          <w:sz w:val="22"/>
          <w:szCs w:val="22"/>
        </w:rPr>
        <w:t>MDAR</w:t>
      </w:r>
      <w:r w:rsidRPr="00926D6B">
        <w:rPr>
          <w:rFonts w:ascii="Arial" w:hAnsi="Arial" w:cs="Arial"/>
          <w:b/>
          <w:spacing w:val="-1"/>
          <w:sz w:val="22"/>
          <w:szCs w:val="22"/>
        </w:rPr>
        <w:t xml:space="preserve"> </w:t>
      </w:r>
      <w:r w:rsidRPr="00926D6B">
        <w:rPr>
          <w:rFonts w:ascii="Arial" w:hAnsi="Arial" w:cs="Arial"/>
          <w:b/>
          <w:sz w:val="22"/>
          <w:szCs w:val="22"/>
        </w:rPr>
        <w:t>Documentation</w:t>
      </w:r>
      <w:r w:rsidRPr="00926D6B">
        <w:rPr>
          <w:rFonts w:ascii="Arial" w:hAnsi="Arial" w:cs="Arial"/>
          <w:b/>
          <w:spacing w:val="-1"/>
          <w:sz w:val="22"/>
          <w:szCs w:val="22"/>
        </w:rPr>
        <w:t xml:space="preserve"> </w:t>
      </w:r>
      <w:r w:rsidRPr="00926D6B">
        <w:rPr>
          <w:rFonts w:ascii="Arial" w:hAnsi="Arial" w:cs="Arial"/>
          <w:b/>
          <w:sz w:val="22"/>
          <w:szCs w:val="22"/>
        </w:rPr>
        <w:t>Rules</w:t>
      </w:r>
      <w:r w:rsidRPr="00926D6B">
        <w:rPr>
          <w:rFonts w:ascii="Arial" w:hAnsi="Arial" w:cs="Arial"/>
          <w:b/>
          <w:spacing w:val="-1"/>
          <w:sz w:val="22"/>
          <w:szCs w:val="22"/>
        </w:rPr>
        <w:t xml:space="preserve"> </w:t>
      </w:r>
      <w:r w:rsidRPr="00926D6B">
        <w:rPr>
          <w:rFonts w:ascii="Arial" w:hAnsi="Arial" w:cs="Arial"/>
          <w:b/>
          <w:sz w:val="22"/>
          <w:szCs w:val="22"/>
        </w:rPr>
        <w:t>for</w:t>
      </w:r>
      <w:r w:rsidRPr="00926D6B">
        <w:rPr>
          <w:rFonts w:ascii="Arial" w:hAnsi="Arial" w:cs="Arial"/>
          <w:b/>
          <w:spacing w:val="-1"/>
          <w:sz w:val="22"/>
          <w:szCs w:val="22"/>
        </w:rPr>
        <w:t xml:space="preserve"> </w:t>
      </w:r>
      <w:r w:rsidRPr="00926D6B">
        <w:rPr>
          <w:rFonts w:ascii="Arial" w:hAnsi="Arial" w:cs="Arial"/>
          <w:b/>
          <w:sz w:val="22"/>
          <w:szCs w:val="22"/>
        </w:rPr>
        <w:t>Horses at</w:t>
      </w:r>
      <w:r w:rsidRPr="00926D6B">
        <w:rPr>
          <w:rFonts w:ascii="Arial" w:hAnsi="Arial" w:cs="Arial"/>
          <w:b/>
          <w:spacing w:val="-1"/>
          <w:sz w:val="22"/>
          <w:szCs w:val="22"/>
        </w:rPr>
        <w:t xml:space="preserve"> </w:t>
      </w:r>
      <w:r w:rsidRPr="00926D6B">
        <w:rPr>
          <w:rFonts w:ascii="Arial" w:hAnsi="Arial" w:cs="Arial"/>
          <w:b/>
          <w:sz w:val="22"/>
          <w:szCs w:val="22"/>
        </w:rPr>
        <w:t xml:space="preserve">Massachusetts </w:t>
      </w:r>
      <w:r w:rsidRPr="00926D6B">
        <w:rPr>
          <w:rFonts w:ascii="Arial" w:hAnsi="Arial" w:cs="Arial"/>
          <w:b/>
          <w:spacing w:val="-2"/>
          <w:sz w:val="22"/>
          <w:szCs w:val="22"/>
        </w:rPr>
        <w:t>Racetracks</w:t>
      </w:r>
    </w:p>
    <w:p w14:paraId="585B20F5" w14:textId="77777777" w:rsidR="00CF2176" w:rsidRPr="00926D6B" w:rsidRDefault="00CF2176" w:rsidP="00CB69E1">
      <w:pPr>
        <w:spacing w:line="240" w:lineRule="auto"/>
        <w:jc w:val="center"/>
        <w:rPr>
          <w:rFonts w:ascii="Arial" w:hAnsi="Arial" w:cs="Arial"/>
          <w:b/>
          <w:spacing w:val="-2"/>
          <w:sz w:val="22"/>
          <w:szCs w:val="22"/>
        </w:rPr>
      </w:pPr>
    </w:p>
    <w:p w14:paraId="7DAE34C9" w14:textId="277DD697" w:rsidR="00CB69E1" w:rsidRDefault="00CB69E1" w:rsidP="00CB69E1">
      <w:pPr>
        <w:spacing w:line="240" w:lineRule="auto"/>
        <w:rPr>
          <w:rFonts w:ascii="Arial" w:hAnsi="Arial" w:cs="Arial"/>
          <w:bCs/>
          <w:sz w:val="22"/>
          <w:szCs w:val="22"/>
        </w:rPr>
      </w:pPr>
      <w:r w:rsidRPr="00926D6B">
        <w:rPr>
          <w:rFonts w:ascii="Arial" w:hAnsi="Arial" w:cs="Arial"/>
          <w:bCs/>
          <w:sz w:val="22"/>
          <w:szCs w:val="22"/>
        </w:rPr>
        <w:t xml:space="preserve">March </w:t>
      </w:r>
      <w:r w:rsidR="00236B7A">
        <w:rPr>
          <w:rFonts w:ascii="Arial" w:hAnsi="Arial" w:cs="Arial"/>
          <w:bCs/>
          <w:sz w:val="22"/>
          <w:szCs w:val="22"/>
        </w:rPr>
        <w:t>20</w:t>
      </w:r>
      <w:r w:rsidRPr="00926D6B">
        <w:rPr>
          <w:rFonts w:ascii="Arial" w:hAnsi="Arial" w:cs="Arial"/>
          <w:bCs/>
          <w:sz w:val="22"/>
          <w:szCs w:val="22"/>
        </w:rPr>
        <w:t>, 2026</w:t>
      </w:r>
    </w:p>
    <w:p w14:paraId="44562742" w14:textId="77777777" w:rsidR="00220DA3" w:rsidRPr="00926D6B" w:rsidRDefault="00220DA3" w:rsidP="00CB69E1">
      <w:pPr>
        <w:spacing w:line="240" w:lineRule="auto"/>
        <w:rPr>
          <w:rFonts w:ascii="Arial" w:hAnsi="Arial" w:cs="Arial"/>
          <w:bCs/>
          <w:sz w:val="22"/>
          <w:szCs w:val="22"/>
        </w:rPr>
      </w:pPr>
    </w:p>
    <w:p w14:paraId="1F2BFFC7" w14:textId="77777777" w:rsidR="00CB69E1" w:rsidRPr="00926D6B" w:rsidRDefault="00CB69E1" w:rsidP="00CB69E1">
      <w:pPr>
        <w:pStyle w:val="BodyText"/>
        <w:ind w:right="150"/>
        <w:jc w:val="both"/>
        <w:rPr>
          <w:rFonts w:ascii="Arial" w:hAnsi="Arial" w:cs="Arial"/>
          <w:sz w:val="22"/>
          <w:szCs w:val="22"/>
        </w:rPr>
      </w:pPr>
      <w:r w:rsidRPr="00926D6B">
        <w:rPr>
          <w:rFonts w:ascii="Arial" w:hAnsi="Arial" w:cs="Arial"/>
          <w:sz w:val="22"/>
          <w:szCs w:val="22"/>
        </w:rPr>
        <w:t>The Requirements for the importation and movement of horses within the Commonwealth of Massachusetts are found in three separate documents including the 330 Code of Massachusetts Regulations 16:00 (330 CMR</w:t>
      </w:r>
      <w:r w:rsidRPr="00926D6B">
        <w:rPr>
          <w:rFonts w:ascii="Arial" w:hAnsi="Arial" w:cs="Arial"/>
          <w:spacing w:val="40"/>
          <w:sz w:val="22"/>
          <w:szCs w:val="22"/>
        </w:rPr>
        <w:t xml:space="preserve"> </w:t>
      </w:r>
      <w:r w:rsidRPr="00926D6B">
        <w:rPr>
          <w:rFonts w:ascii="Arial" w:hAnsi="Arial" w:cs="Arial"/>
          <w:sz w:val="22"/>
          <w:szCs w:val="22"/>
        </w:rPr>
        <w:t>16:00), the 2026</w:t>
      </w:r>
      <w:r w:rsidRPr="00926D6B">
        <w:rPr>
          <w:rFonts w:ascii="Arial" w:hAnsi="Arial" w:cs="Arial"/>
          <w:spacing w:val="40"/>
          <w:sz w:val="22"/>
          <w:szCs w:val="22"/>
        </w:rPr>
        <w:t xml:space="preserve"> </w:t>
      </w:r>
      <w:r w:rsidRPr="00926D6B">
        <w:rPr>
          <w:rFonts w:ascii="Arial" w:hAnsi="Arial" w:cs="Arial"/>
          <w:sz w:val="22"/>
          <w:szCs w:val="22"/>
        </w:rPr>
        <w:t>Fairs Animal Health Rules, and the rules for the importation of horses (available at</w:t>
      </w:r>
      <w:r w:rsidRPr="00926D6B">
        <w:rPr>
          <w:rFonts w:ascii="Arial" w:hAnsi="Arial" w:cs="Arial"/>
          <w:spacing w:val="-1"/>
          <w:sz w:val="22"/>
          <w:szCs w:val="22"/>
        </w:rPr>
        <w:t xml:space="preserve"> </w:t>
      </w:r>
      <w:hyperlink r:id="rId14">
        <w:r w:rsidRPr="00926D6B">
          <w:rPr>
            <w:rFonts w:ascii="Arial" w:hAnsi="Arial" w:cs="Arial"/>
            <w:color w:val="0000FF"/>
            <w:sz w:val="22"/>
            <w:szCs w:val="22"/>
            <w:u w:val="single" w:color="0000FF"/>
          </w:rPr>
          <w:t>http://www.mass.gov</w:t>
        </w:r>
        <w:r w:rsidRPr="00926D6B">
          <w:rPr>
            <w:rFonts w:ascii="Arial" w:hAnsi="Arial" w:cs="Arial"/>
            <w:sz w:val="22"/>
            <w:szCs w:val="22"/>
          </w:rPr>
          <w:t>).</w:t>
        </w:r>
      </w:hyperlink>
    </w:p>
    <w:p w14:paraId="76003966" w14:textId="77777777" w:rsidR="00CB69E1" w:rsidRPr="00926D6B" w:rsidRDefault="00CB69E1" w:rsidP="00CB69E1">
      <w:pPr>
        <w:spacing w:line="240" w:lineRule="auto"/>
        <w:rPr>
          <w:rFonts w:ascii="Arial" w:hAnsi="Arial" w:cs="Arial"/>
          <w:bCs/>
          <w:sz w:val="22"/>
          <w:szCs w:val="22"/>
        </w:rPr>
      </w:pPr>
    </w:p>
    <w:p w14:paraId="01A70288" w14:textId="77777777" w:rsidR="00CB69E1" w:rsidRPr="00926D6B" w:rsidRDefault="00CB69E1" w:rsidP="00CB69E1">
      <w:pPr>
        <w:spacing w:line="240" w:lineRule="auto"/>
        <w:rPr>
          <w:rFonts w:ascii="Arial" w:hAnsi="Arial" w:cs="Arial"/>
          <w:bCs/>
          <w:sz w:val="22"/>
          <w:szCs w:val="22"/>
        </w:rPr>
      </w:pPr>
      <w:r w:rsidRPr="00926D6B">
        <w:rPr>
          <w:rFonts w:ascii="Arial" w:hAnsi="Arial" w:cs="Arial"/>
          <w:bCs/>
          <w:sz w:val="22"/>
          <w:szCs w:val="22"/>
        </w:rPr>
        <w:t xml:space="preserve">Horses moving interstate are required by both state and federal regulations to: </w:t>
      </w:r>
    </w:p>
    <w:p w14:paraId="4122711C" w14:textId="780F5A96" w:rsidR="0081594E" w:rsidRPr="004A2660" w:rsidRDefault="00CB69E1" w:rsidP="004A2660">
      <w:pPr>
        <w:pStyle w:val="ListParagraph"/>
        <w:widowControl w:val="0"/>
        <w:numPr>
          <w:ilvl w:val="0"/>
          <w:numId w:val="6"/>
        </w:numPr>
        <w:autoSpaceDE w:val="0"/>
        <w:autoSpaceDN w:val="0"/>
        <w:spacing w:line="276" w:lineRule="auto"/>
        <w:rPr>
          <w:rFonts w:ascii="Arial" w:hAnsi="Arial" w:cs="Arial"/>
          <w:bCs/>
          <w:sz w:val="22"/>
          <w:szCs w:val="22"/>
        </w:rPr>
      </w:pPr>
      <w:r w:rsidRPr="00926D6B">
        <w:rPr>
          <w:rFonts w:ascii="Arial" w:hAnsi="Arial" w:cs="Arial"/>
          <w:bCs/>
          <w:sz w:val="22"/>
          <w:szCs w:val="22"/>
        </w:rPr>
        <w:t xml:space="preserve">Be accompanied by an Official certificate of Veterinary Inspection (OCVI), also called a health certificate, that indicates the animal has been examined by an accredited veterinarian and has no evidence of infectious and contagious disease nor evidence of exposure </w:t>
      </w:r>
      <w:proofErr w:type="spellStart"/>
      <w:r w:rsidRPr="00926D6B">
        <w:rPr>
          <w:rFonts w:ascii="Arial" w:hAnsi="Arial" w:cs="Arial"/>
          <w:bCs/>
          <w:sz w:val="22"/>
          <w:szCs w:val="22"/>
        </w:rPr>
        <w:t>theret</w:t>
      </w:r>
      <w:proofErr w:type="spellEnd"/>
    </w:p>
    <w:p w14:paraId="50B2DE11" w14:textId="535EADEF" w:rsidR="0081594E" w:rsidRPr="0081594E" w:rsidRDefault="00CB69E1" w:rsidP="0081594E">
      <w:pPr>
        <w:pStyle w:val="ListParagraph"/>
        <w:widowControl w:val="0"/>
        <w:numPr>
          <w:ilvl w:val="0"/>
          <w:numId w:val="6"/>
        </w:numPr>
        <w:autoSpaceDE w:val="0"/>
        <w:autoSpaceDN w:val="0"/>
        <w:spacing w:line="276" w:lineRule="auto"/>
        <w:rPr>
          <w:rFonts w:ascii="Arial" w:hAnsi="Arial" w:cs="Arial"/>
          <w:bCs/>
          <w:sz w:val="22"/>
          <w:szCs w:val="22"/>
        </w:rPr>
      </w:pPr>
      <w:r w:rsidRPr="00926D6B">
        <w:rPr>
          <w:rFonts w:ascii="Arial" w:hAnsi="Arial" w:cs="Arial"/>
          <w:bCs/>
          <w:sz w:val="22"/>
          <w:szCs w:val="22"/>
        </w:rPr>
        <w:t>The destination state sets the requirements for animals entering their jurisdiction.</w:t>
      </w:r>
    </w:p>
    <w:p w14:paraId="3977A9FD" w14:textId="77777777" w:rsidR="00CB69E1" w:rsidRPr="00926D6B" w:rsidRDefault="00CB69E1" w:rsidP="00236B7A">
      <w:pPr>
        <w:pStyle w:val="ListParagraph"/>
        <w:widowControl w:val="0"/>
        <w:numPr>
          <w:ilvl w:val="0"/>
          <w:numId w:val="6"/>
        </w:numPr>
        <w:autoSpaceDE w:val="0"/>
        <w:autoSpaceDN w:val="0"/>
        <w:spacing w:line="276" w:lineRule="auto"/>
        <w:rPr>
          <w:rFonts w:ascii="Arial" w:hAnsi="Arial" w:cs="Arial"/>
          <w:bCs/>
          <w:sz w:val="22"/>
          <w:szCs w:val="22"/>
        </w:rPr>
      </w:pPr>
      <w:r w:rsidRPr="00926D6B">
        <w:rPr>
          <w:rFonts w:ascii="Arial" w:hAnsi="Arial" w:cs="Arial"/>
          <w:bCs/>
          <w:sz w:val="22"/>
          <w:szCs w:val="22"/>
        </w:rPr>
        <w:t xml:space="preserve">Massachusetts (and many other states) requires that the veterinary examination occur and the OCVI be written no more than 30 days prior to the import of the animal. </w:t>
      </w:r>
    </w:p>
    <w:p w14:paraId="3EC110C6" w14:textId="77777777" w:rsidR="00CB69E1" w:rsidRPr="00926D6B" w:rsidRDefault="00CB69E1" w:rsidP="00236B7A">
      <w:pPr>
        <w:pStyle w:val="ListParagraph"/>
        <w:widowControl w:val="0"/>
        <w:numPr>
          <w:ilvl w:val="0"/>
          <w:numId w:val="6"/>
        </w:numPr>
        <w:autoSpaceDE w:val="0"/>
        <w:autoSpaceDN w:val="0"/>
        <w:spacing w:line="276" w:lineRule="auto"/>
        <w:rPr>
          <w:rFonts w:ascii="Arial" w:hAnsi="Arial" w:cs="Arial"/>
          <w:bCs/>
          <w:sz w:val="22"/>
          <w:szCs w:val="22"/>
        </w:rPr>
      </w:pPr>
      <w:r w:rsidRPr="00926D6B">
        <w:rPr>
          <w:rFonts w:ascii="Arial" w:hAnsi="Arial" w:cs="Arial"/>
          <w:bCs/>
          <w:sz w:val="22"/>
          <w:szCs w:val="22"/>
          <w:lang w:val="en-CA"/>
        </w:rPr>
        <w:t>For several years, the New England states have agreed to allow certain healthy animals (usually those attending shows and fairs) that are moving temporarily between states to move with OCVIs that are older than thirty days. These agreements were made in effort to improve compliance and not be cost prohibitive. It is thus reasonable to extend that allowance to healthy racehorses that enter the Commonwealth for the sole purpose of racing and then return to the state of origin.</w:t>
      </w:r>
    </w:p>
    <w:p w14:paraId="0FAD48CF" w14:textId="77777777" w:rsidR="00CB69E1" w:rsidRPr="00926D6B" w:rsidRDefault="00CB69E1" w:rsidP="00CB69E1">
      <w:pPr>
        <w:pStyle w:val="ListParagraph"/>
        <w:widowControl w:val="0"/>
        <w:autoSpaceDE w:val="0"/>
        <w:autoSpaceDN w:val="0"/>
        <w:spacing w:after="0" w:line="240" w:lineRule="auto"/>
        <w:rPr>
          <w:rFonts w:ascii="Arial" w:hAnsi="Arial" w:cs="Arial"/>
          <w:bCs/>
          <w:sz w:val="22"/>
          <w:szCs w:val="22"/>
        </w:rPr>
      </w:pPr>
    </w:p>
    <w:p w14:paraId="05CEEE9E" w14:textId="77777777" w:rsidR="00CB69E1" w:rsidRPr="00926D6B" w:rsidRDefault="00CB69E1" w:rsidP="00CB69E1">
      <w:pPr>
        <w:spacing w:line="240" w:lineRule="auto"/>
        <w:rPr>
          <w:rFonts w:ascii="Arial" w:hAnsi="Arial" w:cs="Arial"/>
          <w:bCs/>
          <w:sz w:val="22"/>
          <w:szCs w:val="22"/>
        </w:rPr>
      </w:pPr>
      <w:r w:rsidRPr="00926D6B">
        <w:rPr>
          <w:rFonts w:ascii="Arial" w:hAnsi="Arial" w:cs="Arial"/>
          <w:bCs/>
          <w:sz w:val="22"/>
          <w:szCs w:val="22"/>
        </w:rPr>
        <w:t xml:space="preserve">Requirements for entry to attend fairs, shows, races, or other events where horses will be comingled: </w:t>
      </w:r>
    </w:p>
    <w:p w14:paraId="210BEA9C" w14:textId="77777777" w:rsidR="004A2660" w:rsidRDefault="00CB69E1" w:rsidP="001A344D">
      <w:pPr>
        <w:pStyle w:val="ListParagraph"/>
        <w:widowControl w:val="0"/>
        <w:numPr>
          <w:ilvl w:val="0"/>
          <w:numId w:val="5"/>
        </w:numPr>
        <w:autoSpaceDE w:val="0"/>
        <w:autoSpaceDN w:val="0"/>
        <w:spacing w:after="0" w:line="276" w:lineRule="auto"/>
        <w:rPr>
          <w:rFonts w:ascii="Arial" w:hAnsi="Arial" w:cs="Arial"/>
          <w:bCs/>
          <w:sz w:val="22"/>
          <w:szCs w:val="22"/>
        </w:rPr>
      </w:pPr>
      <w:r w:rsidRPr="001B2096">
        <w:rPr>
          <w:rFonts w:ascii="Arial" w:hAnsi="Arial" w:cs="Arial"/>
          <w:bCs/>
          <w:sz w:val="22"/>
          <w:szCs w:val="22"/>
        </w:rPr>
        <w:t xml:space="preserve">All horses, whether </w:t>
      </w:r>
      <w:r w:rsidRPr="001B2096">
        <w:rPr>
          <w:rFonts w:ascii="Arial" w:hAnsi="Arial" w:cs="Arial"/>
          <w:sz w:val="22"/>
          <w:szCs w:val="22"/>
        </w:rPr>
        <w:t>originating in Massachusetts or moving interstate,</w:t>
      </w:r>
      <w:r w:rsidRPr="001B2096">
        <w:rPr>
          <w:rFonts w:ascii="Arial" w:hAnsi="Arial" w:cs="Arial"/>
          <w:bCs/>
          <w:sz w:val="22"/>
          <w:szCs w:val="22"/>
        </w:rPr>
        <w:t xml:space="preserve"> must be accompanied by a </w:t>
      </w:r>
      <w:r w:rsidRPr="001B2096">
        <w:rPr>
          <w:rFonts w:ascii="Arial" w:hAnsi="Arial" w:cs="Arial"/>
          <w:b/>
          <w:sz w:val="22"/>
          <w:szCs w:val="22"/>
        </w:rPr>
        <w:t>negative Equine Infectious Anemia (EIA) test</w:t>
      </w:r>
      <w:r w:rsidRPr="001B2096">
        <w:rPr>
          <w:rFonts w:ascii="Arial" w:hAnsi="Arial" w:cs="Arial"/>
          <w:bCs/>
          <w:sz w:val="22"/>
          <w:szCs w:val="22"/>
        </w:rPr>
        <w:t xml:space="preserve">, also known as a Coggins test, that has been conducted within the </w:t>
      </w:r>
      <w:r w:rsidRPr="001B2096">
        <w:rPr>
          <w:rFonts w:ascii="Arial" w:hAnsi="Arial" w:cs="Arial"/>
          <w:b/>
          <w:sz w:val="22"/>
          <w:szCs w:val="22"/>
        </w:rPr>
        <w:t>previous twelve (12) months</w:t>
      </w:r>
      <w:r w:rsidRPr="001B2096">
        <w:rPr>
          <w:rFonts w:ascii="Arial" w:hAnsi="Arial" w:cs="Arial"/>
          <w:bCs/>
          <w:sz w:val="22"/>
          <w:szCs w:val="22"/>
        </w:rPr>
        <w:t xml:space="preserve">. </w:t>
      </w:r>
    </w:p>
    <w:p w14:paraId="1E4E68E1" w14:textId="77777777" w:rsidR="003464BE" w:rsidRDefault="00CB69E1" w:rsidP="001A344D">
      <w:pPr>
        <w:pStyle w:val="ListParagraph"/>
        <w:widowControl w:val="0"/>
        <w:numPr>
          <w:ilvl w:val="1"/>
          <w:numId w:val="5"/>
        </w:numPr>
        <w:autoSpaceDE w:val="0"/>
        <w:autoSpaceDN w:val="0"/>
        <w:spacing w:after="0" w:line="276" w:lineRule="auto"/>
        <w:rPr>
          <w:rFonts w:ascii="Arial" w:hAnsi="Arial" w:cs="Arial"/>
          <w:bCs/>
          <w:sz w:val="22"/>
          <w:szCs w:val="22"/>
        </w:rPr>
      </w:pPr>
      <w:r w:rsidRPr="004A2660">
        <w:rPr>
          <w:rFonts w:ascii="Arial" w:hAnsi="Arial" w:cs="Arial"/>
          <w:bCs/>
          <w:sz w:val="22"/>
          <w:szCs w:val="22"/>
        </w:rPr>
        <w:t xml:space="preserve">The EIA test must be conducted at a United States Department of Agriculture (USDA) approved laboratory and must be </w:t>
      </w:r>
      <w:r w:rsidR="003464BE">
        <w:rPr>
          <w:rFonts w:ascii="Arial" w:hAnsi="Arial" w:cs="Arial"/>
          <w:bCs/>
          <w:sz w:val="22"/>
          <w:szCs w:val="22"/>
        </w:rPr>
        <w:t xml:space="preserve">either </w:t>
      </w:r>
      <w:r w:rsidRPr="003464BE">
        <w:rPr>
          <w:rFonts w:ascii="Arial" w:hAnsi="Arial" w:cs="Arial"/>
          <w:bCs/>
          <w:sz w:val="22"/>
          <w:szCs w:val="22"/>
        </w:rPr>
        <w:t>Enzyme Linked Immunosorbent Assay (ELISA)</w:t>
      </w:r>
      <w:r w:rsidR="003464BE">
        <w:rPr>
          <w:rFonts w:ascii="Arial" w:hAnsi="Arial" w:cs="Arial"/>
          <w:bCs/>
          <w:sz w:val="22"/>
          <w:szCs w:val="22"/>
        </w:rPr>
        <w:t xml:space="preserve"> or </w:t>
      </w:r>
      <w:r w:rsidRPr="003464BE">
        <w:rPr>
          <w:rFonts w:ascii="Arial" w:hAnsi="Arial" w:cs="Arial"/>
          <w:bCs/>
          <w:sz w:val="22"/>
          <w:szCs w:val="22"/>
        </w:rPr>
        <w:t xml:space="preserve">Agar Gel Immuno-Diffusion (AGID) </w:t>
      </w:r>
    </w:p>
    <w:p w14:paraId="72D43A0B" w14:textId="77777777" w:rsidR="003464BE" w:rsidRDefault="00CB69E1" w:rsidP="001A344D">
      <w:pPr>
        <w:pStyle w:val="ListParagraph"/>
        <w:widowControl w:val="0"/>
        <w:numPr>
          <w:ilvl w:val="1"/>
          <w:numId w:val="5"/>
        </w:numPr>
        <w:autoSpaceDE w:val="0"/>
        <w:autoSpaceDN w:val="0"/>
        <w:spacing w:after="0" w:line="276" w:lineRule="auto"/>
        <w:rPr>
          <w:rFonts w:ascii="Arial" w:hAnsi="Arial" w:cs="Arial"/>
          <w:bCs/>
          <w:sz w:val="22"/>
          <w:szCs w:val="22"/>
        </w:rPr>
      </w:pPr>
      <w:r w:rsidRPr="003464BE">
        <w:rPr>
          <w:rFonts w:ascii="Arial" w:hAnsi="Arial" w:cs="Arial"/>
          <w:bCs/>
          <w:sz w:val="22"/>
          <w:szCs w:val="22"/>
        </w:rPr>
        <w:t xml:space="preserve">The EIA test sample must have its appropriate identifying documentation filled out by a USDA accredited veterinarian for submission to an approved lab. </w:t>
      </w:r>
    </w:p>
    <w:p w14:paraId="45E2FDCB" w14:textId="441EE582" w:rsidR="00CB69E1" w:rsidRDefault="00CB69E1" w:rsidP="001A344D">
      <w:pPr>
        <w:pStyle w:val="ListParagraph"/>
        <w:widowControl w:val="0"/>
        <w:numPr>
          <w:ilvl w:val="1"/>
          <w:numId w:val="5"/>
        </w:numPr>
        <w:autoSpaceDE w:val="0"/>
        <w:autoSpaceDN w:val="0"/>
        <w:spacing w:after="0" w:line="276" w:lineRule="auto"/>
        <w:rPr>
          <w:rFonts w:ascii="Arial" w:hAnsi="Arial" w:cs="Arial"/>
          <w:bCs/>
          <w:sz w:val="22"/>
          <w:szCs w:val="22"/>
        </w:rPr>
      </w:pPr>
      <w:r w:rsidRPr="003464BE">
        <w:rPr>
          <w:rFonts w:ascii="Arial" w:hAnsi="Arial" w:cs="Arial"/>
          <w:bCs/>
          <w:sz w:val="22"/>
          <w:szCs w:val="22"/>
        </w:rPr>
        <w:t>The EIA test is a negative test when the results are reported as negative by the lab.</w:t>
      </w:r>
      <w:r w:rsidR="003464BE">
        <w:rPr>
          <w:rFonts w:ascii="Arial" w:hAnsi="Arial" w:cs="Arial"/>
          <w:bCs/>
          <w:sz w:val="22"/>
          <w:szCs w:val="22"/>
        </w:rPr>
        <w:t xml:space="preserve"> </w:t>
      </w:r>
      <w:r w:rsidRPr="003464BE">
        <w:rPr>
          <w:rFonts w:ascii="Arial" w:hAnsi="Arial" w:cs="Arial"/>
          <w:bCs/>
          <w:sz w:val="22"/>
          <w:szCs w:val="22"/>
        </w:rPr>
        <w:t xml:space="preserve">Pending EIA tests are unacceptable as they provide no assurance that the animal is negative. </w:t>
      </w:r>
    </w:p>
    <w:p w14:paraId="421BD695" w14:textId="77777777" w:rsidR="001A344D" w:rsidRPr="003464BE" w:rsidRDefault="001A344D" w:rsidP="001A344D">
      <w:pPr>
        <w:pStyle w:val="ListParagraph"/>
        <w:widowControl w:val="0"/>
        <w:autoSpaceDE w:val="0"/>
        <w:autoSpaceDN w:val="0"/>
        <w:spacing w:after="0" w:line="240" w:lineRule="auto"/>
        <w:ind w:left="1800"/>
        <w:rPr>
          <w:rFonts w:ascii="Arial" w:hAnsi="Arial" w:cs="Arial"/>
          <w:bCs/>
          <w:sz w:val="22"/>
          <w:szCs w:val="22"/>
        </w:rPr>
      </w:pPr>
    </w:p>
    <w:p w14:paraId="3FF57B6A" w14:textId="77777777" w:rsidR="003014D9" w:rsidRDefault="003014D9" w:rsidP="003014D9">
      <w:pPr>
        <w:pStyle w:val="BodyText"/>
        <w:spacing w:line="276" w:lineRule="auto"/>
        <w:ind w:left="1080" w:right="150"/>
        <w:contextualSpacing/>
        <w:jc w:val="both"/>
        <w:rPr>
          <w:rFonts w:ascii="Arial" w:eastAsiaTheme="minorHAnsi" w:hAnsi="Arial" w:cs="Arial"/>
          <w:bCs/>
          <w:kern w:val="2"/>
          <w:sz w:val="22"/>
          <w:szCs w:val="22"/>
          <w:lang w:val="en-CA"/>
          <w14:ligatures w14:val="standardContextual"/>
        </w:rPr>
      </w:pPr>
    </w:p>
    <w:p w14:paraId="2F4DFBB1" w14:textId="77777777" w:rsidR="00220DA3" w:rsidRDefault="00220DA3" w:rsidP="003014D9">
      <w:pPr>
        <w:pStyle w:val="BodyText"/>
        <w:spacing w:line="276" w:lineRule="auto"/>
        <w:ind w:left="1080" w:right="150"/>
        <w:contextualSpacing/>
        <w:jc w:val="both"/>
        <w:rPr>
          <w:rFonts w:ascii="Arial" w:eastAsiaTheme="minorHAnsi" w:hAnsi="Arial" w:cs="Arial"/>
          <w:bCs/>
          <w:kern w:val="2"/>
          <w:sz w:val="22"/>
          <w:szCs w:val="22"/>
          <w:lang w:val="en-CA"/>
          <w14:ligatures w14:val="standardContextual"/>
        </w:rPr>
      </w:pPr>
    </w:p>
    <w:p w14:paraId="4ADE989F" w14:textId="77777777" w:rsidR="00220DA3" w:rsidRDefault="00220DA3" w:rsidP="00220DA3">
      <w:pPr>
        <w:pStyle w:val="BodyText"/>
        <w:spacing w:line="276" w:lineRule="auto"/>
        <w:ind w:left="1080" w:right="150"/>
        <w:contextualSpacing/>
        <w:jc w:val="both"/>
        <w:rPr>
          <w:rFonts w:ascii="Arial" w:eastAsiaTheme="minorHAnsi" w:hAnsi="Arial" w:cs="Arial"/>
          <w:bCs/>
          <w:kern w:val="2"/>
          <w:sz w:val="22"/>
          <w:szCs w:val="22"/>
          <w:lang w:val="en-CA"/>
          <w14:ligatures w14:val="standardContextual"/>
        </w:rPr>
      </w:pPr>
    </w:p>
    <w:p w14:paraId="302F3B2D" w14:textId="5DBD8686" w:rsidR="00CB69E1" w:rsidRPr="00926D6B" w:rsidRDefault="00CB69E1" w:rsidP="001A344D">
      <w:pPr>
        <w:pStyle w:val="BodyText"/>
        <w:numPr>
          <w:ilvl w:val="0"/>
          <w:numId w:val="5"/>
        </w:numPr>
        <w:spacing w:line="276" w:lineRule="auto"/>
        <w:ind w:right="150"/>
        <w:contextualSpacing/>
        <w:jc w:val="both"/>
        <w:rPr>
          <w:rFonts w:ascii="Arial" w:eastAsiaTheme="minorHAnsi" w:hAnsi="Arial" w:cs="Arial"/>
          <w:bCs/>
          <w:kern w:val="2"/>
          <w:sz w:val="22"/>
          <w:szCs w:val="22"/>
          <w:lang w:val="en-CA"/>
          <w14:ligatures w14:val="standardContextual"/>
        </w:rPr>
      </w:pPr>
      <w:r w:rsidRPr="00926D6B">
        <w:rPr>
          <w:rFonts w:ascii="Arial" w:eastAsiaTheme="minorHAnsi" w:hAnsi="Arial" w:cs="Arial"/>
          <w:bCs/>
          <w:kern w:val="2"/>
          <w:sz w:val="22"/>
          <w:szCs w:val="22"/>
          <w:lang w:val="en-CA"/>
          <w14:ligatures w14:val="standardContextual"/>
        </w:rPr>
        <w:t xml:space="preserve">The Department of Agricultural Resources </w:t>
      </w:r>
      <w:r w:rsidRPr="00926D6B">
        <w:rPr>
          <w:rFonts w:ascii="Arial" w:eastAsiaTheme="minorHAnsi" w:hAnsi="Arial" w:cs="Arial"/>
          <w:b/>
          <w:kern w:val="2"/>
          <w:sz w:val="22"/>
          <w:szCs w:val="22"/>
          <w:lang w:val="en-CA"/>
          <w14:ligatures w14:val="standardContextual"/>
        </w:rPr>
        <w:t>strongly recommends</w:t>
      </w:r>
      <w:r w:rsidRPr="00926D6B">
        <w:rPr>
          <w:rFonts w:ascii="Arial" w:eastAsiaTheme="minorHAnsi" w:hAnsi="Arial" w:cs="Arial"/>
          <w:bCs/>
          <w:kern w:val="2"/>
          <w:sz w:val="22"/>
          <w:szCs w:val="22"/>
          <w:lang w:val="en-CA"/>
          <w14:ligatures w14:val="standardContextual"/>
        </w:rPr>
        <w:t xml:space="preserve"> that all horses also receive vaccinations for protection against </w:t>
      </w:r>
      <w:r w:rsidRPr="00926D6B">
        <w:rPr>
          <w:rFonts w:ascii="Arial" w:eastAsiaTheme="minorHAnsi" w:hAnsi="Arial" w:cs="Arial"/>
          <w:b/>
          <w:kern w:val="2"/>
          <w:sz w:val="22"/>
          <w:szCs w:val="22"/>
          <w:lang w:val="en-CA"/>
          <w14:ligatures w14:val="standardContextual"/>
        </w:rPr>
        <w:t>Rabies</w:t>
      </w:r>
      <w:r w:rsidRPr="00926D6B">
        <w:rPr>
          <w:rFonts w:ascii="Arial" w:eastAsiaTheme="minorHAnsi" w:hAnsi="Arial" w:cs="Arial"/>
          <w:bCs/>
          <w:kern w:val="2"/>
          <w:sz w:val="22"/>
          <w:szCs w:val="22"/>
          <w:lang w:val="en-CA"/>
          <w14:ligatures w14:val="standardContextual"/>
        </w:rPr>
        <w:t xml:space="preserve">, </w:t>
      </w:r>
      <w:r w:rsidRPr="00926D6B">
        <w:rPr>
          <w:rFonts w:ascii="Arial" w:eastAsiaTheme="minorHAnsi" w:hAnsi="Arial" w:cs="Arial"/>
          <w:b/>
          <w:kern w:val="2"/>
          <w:sz w:val="22"/>
          <w:szCs w:val="22"/>
          <w:lang w:val="en-CA"/>
          <w14:ligatures w14:val="standardContextual"/>
        </w:rPr>
        <w:t xml:space="preserve">Eastern Equine Encephalitis </w:t>
      </w:r>
      <w:r w:rsidRPr="00926D6B">
        <w:rPr>
          <w:rFonts w:ascii="Arial" w:eastAsiaTheme="minorHAnsi" w:hAnsi="Arial" w:cs="Arial"/>
          <w:bCs/>
          <w:kern w:val="2"/>
          <w:sz w:val="22"/>
          <w:szCs w:val="22"/>
          <w:lang w:val="en-CA"/>
          <w14:ligatures w14:val="standardContextual"/>
        </w:rPr>
        <w:t xml:space="preserve">(EEE), and </w:t>
      </w:r>
      <w:r w:rsidRPr="00926D6B">
        <w:rPr>
          <w:rFonts w:ascii="Arial" w:eastAsiaTheme="minorHAnsi" w:hAnsi="Arial" w:cs="Arial"/>
          <w:b/>
          <w:kern w:val="2"/>
          <w:sz w:val="22"/>
          <w:szCs w:val="22"/>
          <w:lang w:val="en-CA"/>
          <w14:ligatures w14:val="standardContextual"/>
        </w:rPr>
        <w:t>West Nile Virus</w:t>
      </w:r>
      <w:r w:rsidRPr="00926D6B">
        <w:rPr>
          <w:rFonts w:ascii="Arial" w:eastAsiaTheme="minorHAnsi" w:hAnsi="Arial" w:cs="Arial"/>
          <w:bCs/>
          <w:kern w:val="2"/>
          <w:sz w:val="22"/>
          <w:szCs w:val="22"/>
          <w:lang w:val="en-CA"/>
          <w14:ligatures w14:val="standardContextual"/>
        </w:rPr>
        <w:t xml:space="preserve"> (WNV). EEE and WNV vaccination should be timed so protection lasts through peak mosquito season which extends from late July through the first heavy frost.</w:t>
      </w:r>
    </w:p>
    <w:p w14:paraId="1EFDEC71" w14:textId="77777777" w:rsidR="00CB69E1" w:rsidRPr="00926D6B" w:rsidRDefault="00CB69E1" w:rsidP="001A344D">
      <w:pPr>
        <w:pStyle w:val="BodyText"/>
        <w:spacing w:line="276" w:lineRule="auto"/>
        <w:ind w:left="720" w:right="150"/>
        <w:contextualSpacing/>
        <w:jc w:val="both"/>
        <w:rPr>
          <w:rFonts w:ascii="Arial" w:eastAsiaTheme="minorHAnsi" w:hAnsi="Arial" w:cs="Arial"/>
          <w:bCs/>
          <w:kern w:val="2"/>
          <w:sz w:val="22"/>
          <w:szCs w:val="22"/>
          <w:lang w:val="en-CA"/>
          <w14:ligatures w14:val="standardContextual"/>
        </w:rPr>
      </w:pPr>
    </w:p>
    <w:p w14:paraId="6C81C645" w14:textId="77777777" w:rsidR="00EC297C" w:rsidRPr="00EC297C" w:rsidRDefault="00CB69E1" w:rsidP="001A344D">
      <w:pPr>
        <w:pStyle w:val="BodyText"/>
        <w:numPr>
          <w:ilvl w:val="0"/>
          <w:numId w:val="5"/>
        </w:numPr>
        <w:spacing w:before="1" w:line="276" w:lineRule="auto"/>
        <w:ind w:right="153"/>
        <w:contextualSpacing/>
        <w:jc w:val="both"/>
        <w:rPr>
          <w:rFonts w:ascii="Arial" w:hAnsi="Arial" w:cs="Arial"/>
          <w:sz w:val="22"/>
          <w:szCs w:val="22"/>
        </w:rPr>
      </w:pPr>
      <w:r w:rsidRPr="00926D6B">
        <w:rPr>
          <w:rFonts w:ascii="Arial" w:hAnsi="Arial" w:cs="Arial"/>
          <w:sz w:val="22"/>
          <w:szCs w:val="22"/>
        </w:rPr>
        <w:t>Horses</w:t>
      </w:r>
      <w:r w:rsidRPr="00926D6B">
        <w:rPr>
          <w:rFonts w:ascii="Arial" w:hAnsi="Arial" w:cs="Arial"/>
          <w:spacing w:val="-7"/>
          <w:sz w:val="22"/>
          <w:szCs w:val="22"/>
        </w:rPr>
        <w:t xml:space="preserve"> </w:t>
      </w:r>
      <w:r w:rsidRPr="00926D6B">
        <w:rPr>
          <w:rFonts w:ascii="Arial" w:hAnsi="Arial" w:cs="Arial"/>
          <w:sz w:val="22"/>
          <w:szCs w:val="22"/>
        </w:rPr>
        <w:t>being</w:t>
      </w:r>
      <w:r w:rsidRPr="00926D6B">
        <w:rPr>
          <w:rFonts w:ascii="Arial" w:hAnsi="Arial" w:cs="Arial"/>
          <w:spacing w:val="-7"/>
          <w:sz w:val="22"/>
          <w:szCs w:val="22"/>
        </w:rPr>
        <w:t xml:space="preserve"> </w:t>
      </w:r>
      <w:r w:rsidRPr="00926D6B">
        <w:rPr>
          <w:rFonts w:ascii="Arial" w:hAnsi="Arial" w:cs="Arial"/>
          <w:sz w:val="22"/>
          <w:szCs w:val="22"/>
        </w:rPr>
        <w:t>imported</w:t>
      </w:r>
      <w:r w:rsidRPr="00926D6B">
        <w:rPr>
          <w:rFonts w:ascii="Arial" w:hAnsi="Arial" w:cs="Arial"/>
          <w:spacing w:val="-7"/>
          <w:sz w:val="22"/>
          <w:szCs w:val="22"/>
        </w:rPr>
        <w:t xml:space="preserve"> </w:t>
      </w:r>
      <w:r w:rsidRPr="00926D6B">
        <w:rPr>
          <w:rFonts w:ascii="Arial" w:hAnsi="Arial" w:cs="Arial"/>
          <w:sz w:val="22"/>
          <w:szCs w:val="22"/>
        </w:rPr>
        <w:t>into</w:t>
      </w:r>
      <w:r w:rsidRPr="00926D6B">
        <w:rPr>
          <w:rFonts w:ascii="Arial" w:hAnsi="Arial" w:cs="Arial"/>
          <w:spacing w:val="-7"/>
          <w:sz w:val="22"/>
          <w:szCs w:val="22"/>
        </w:rPr>
        <w:t xml:space="preserve"> </w:t>
      </w:r>
      <w:r w:rsidRPr="00926D6B">
        <w:rPr>
          <w:rFonts w:ascii="Arial" w:hAnsi="Arial" w:cs="Arial"/>
          <w:sz w:val="22"/>
          <w:szCs w:val="22"/>
        </w:rPr>
        <w:t>MA</w:t>
      </w:r>
      <w:r w:rsidRPr="00926D6B">
        <w:rPr>
          <w:rFonts w:ascii="Arial" w:hAnsi="Arial" w:cs="Arial"/>
          <w:spacing w:val="-7"/>
          <w:sz w:val="22"/>
          <w:szCs w:val="22"/>
        </w:rPr>
        <w:t xml:space="preserve"> </w:t>
      </w:r>
      <w:r w:rsidRPr="00926D6B">
        <w:rPr>
          <w:rFonts w:ascii="Arial" w:hAnsi="Arial" w:cs="Arial"/>
          <w:sz w:val="22"/>
          <w:szCs w:val="22"/>
        </w:rPr>
        <w:t>from</w:t>
      </w:r>
      <w:r w:rsidRPr="00926D6B">
        <w:rPr>
          <w:rFonts w:ascii="Arial" w:hAnsi="Arial" w:cs="Arial"/>
          <w:spacing w:val="-7"/>
          <w:sz w:val="22"/>
          <w:szCs w:val="22"/>
        </w:rPr>
        <w:t xml:space="preserve"> </w:t>
      </w:r>
      <w:r w:rsidRPr="00926D6B">
        <w:rPr>
          <w:rFonts w:ascii="Arial" w:hAnsi="Arial" w:cs="Arial"/>
          <w:sz w:val="22"/>
          <w:szCs w:val="22"/>
        </w:rPr>
        <w:t>other</w:t>
      </w:r>
      <w:r w:rsidRPr="00926D6B">
        <w:rPr>
          <w:rFonts w:ascii="Arial" w:hAnsi="Arial" w:cs="Arial"/>
          <w:spacing w:val="-6"/>
          <w:sz w:val="22"/>
          <w:szCs w:val="22"/>
        </w:rPr>
        <w:t xml:space="preserve"> </w:t>
      </w:r>
      <w:r w:rsidRPr="00926D6B">
        <w:rPr>
          <w:rFonts w:ascii="Arial" w:hAnsi="Arial" w:cs="Arial"/>
          <w:sz w:val="22"/>
          <w:szCs w:val="22"/>
        </w:rPr>
        <w:t>states</w:t>
      </w:r>
      <w:r w:rsidRPr="00926D6B">
        <w:rPr>
          <w:rFonts w:ascii="Arial" w:hAnsi="Arial" w:cs="Arial"/>
          <w:spacing w:val="-7"/>
          <w:sz w:val="22"/>
          <w:szCs w:val="22"/>
        </w:rPr>
        <w:t xml:space="preserve"> </w:t>
      </w:r>
      <w:r w:rsidRPr="00926D6B">
        <w:rPr>
          <w:rFonts w:ascii="Arial" w:hAnsi="Arial" w:cs="Arial"/>
          <w:sz w:val="22"/>
          <w:szCs w:val="22"/>
        </w:rPr>
        <w:t>must</w:t>
      </w:r>
      <w:r w:rsidRPr="00926D6B">
        <w:rPr>
          <w:rFonts w:ascii="Arial" w:hAnsi="Arial" w:cs="Arial"/>
          <w:spacing w:val="-6"/>
          <w:sz w:val="22"/>
          <w:szCs w:val="22"/>
        </w:rPr>
        <w:t xml:space="preserve"> </w:t>
      </w:r>
      <w:r w:rsidRPr="00926D6B">
        <w:rPr>
          <w:rFonts w:ascii="Arial" w:hAnsi="Arial" w:cs="Arial"/>
          <w:sz w:val="22"/>
          <w:szCs w:val="22"/>
        </w:rPr>
        <w:t>arrive</w:t>
      </w:r>
      <w:r w:rsidRPr="00926D6B">
        <w:rPr>
          <w:rFonts w:ascii="Arial" w:hAnsi="Arial" w:cs="Arial"/>
          <w:spacing w:val="-7"/>
          <w:sz w:val="22"/>
          <w:szCs w:val="22"/>
        </w:rPr>
        <w:t xml:space="preserve"> </w:t>
      </w:r>
      <w:r w:rsidRPr="00926D6B">
        <w:rPr>
          <w:rFonts w:ascii="Arial" w:hAnsi="Arial" w:cs="Arial"/>
          <w:sz w:val="22"/>
          <w:szCs w:val="22"/>
        </w:rPr>
        <w:t>with</w:t>
      </w:r>
      <w:r w:rsidRPr="00926D6B">
        <w:rPr>
          <w:rFonts w:ascii="Arial" w:hAnsi="Arial" w:cs="Arial"/>
          <w:spacing w:val="-7"/>
          <w:sz w:val="22"/>
          <w:szCs w:val="22"/>
        </w:rPr>
        <w:t xml:space="preserve"> </w:t>
      </w:r>
      <w:r w:rsidRPr="00926D6B">
        <w:rPr>
          <w:rFonts w:ascii="Arial" w:hAnsi="Arial" w:cs="Arial"/>
          <w:sz w:val="22"/>
          <w:szCs w:val="22"/>
        </w:rPr>
        <w:t>OCVIs</w:t>
      </w:r>
      <w:r w:rsidRPr="00926D6B">
        <w:rPr>
          <w:rFonts w:ascii="Arial" w:hAnsi="Arial" w:cs="Arial"/>
          <w:spacing w:val="-7"/>
          <w:sz w:val="22"/>
          <w:szCs w:val="22"/>
        </w:rPr>
        <w:t xml:space="preserve"> </w:t>
      </w:r>
      <w:r w:rsidRPr="00926D6B">
        <w:rPr>
          <w:rFonts w:ascii="Arial" w:hAnsi="Arial" w:cs="Arial"/>
          <w:sz w:val="22"/>
          <w:szCs w:val="22"/>
        </w:rPr>
        <w:t>from</w:t>
      </w:r>
      <w:r w:rsidRPr="00926D6B">
        <w:rPr>
          <w:rFonts w:ascii="Arial" w:hAnsi="Arial" w:cs="Arial"/>
          <w:spacing w:val="-7"/>
          <w:sz w:val="22"/>
          <w:szCs w:val="22"/>
        </w:rPr>
        <w:t xml:space="preserve"> </w:t>
      </w:r>
      <w:r w:rsidRPr="00926D6B">
        <w:rPr>
          <w:rFonts w:ascii="Arial" w:hAnsi="Arial" w:cs="Arial"/>
          <w:sz w:val="22"/>
          <w:szCs w:val="22"/>
        </w:rPr>
        <w:t>their</w:t>
      </w:r>
      <w:r w:rsidRPr="00926D6B">
        <w:rPr>
          <w:rFonts w:ascii="Arial" w:hAnsi="Arial" w:cs="Arial"/>
          <w:spacing w:val="-6"/>
          <w:sz w:val="22"/>
          <w:szCs w:val="22"/>
        </w:rPr>
        <w:t xml:space="preserve"> </w:t>
      </w:r>
      <w:r w:rsidRPr="00926D6B">
        <w:rPr>
          <w:rFonts w:ascii="Arial" w:hAnsi="Arial" w:cs="Arial"/>
          <w:sz w:val="22"/>
          <w:szCs w:val="22"/>
        </w:rPr>
        <w:t>state</w:t>
      </w:r>
      <w:r w:rsidRPr="00926D6B">
        <w:rPr>
          <w:rFonts w:ascii="Arial" w:hAnsi="Arial" w:cs="Arial"/>
          <w:spacing w:val="-7"/>
          <w:sz w:val="22"/>
          <w:szCs w:val="22"/>
        </w:rPr>
        <w:t xml:space="preserve"> </w:t>
      </w:r>
      <w:r w:rsidRPr="00926D6B">
        <w:rPr>
          <w:rFonts w:ascii="Arial" w:hAnsi="Arial" w:cs="Arial"/>
          <w:sz w:val="22"/>
          <w:szCs w:val="22"/>
        </w:rPr>
        <w:t>of</w:t>
      </w:r>
      <w:r w:rsidRPr="00926D6B">
        <w:rPr>
          <w:rFonts w:ascii="Arial" w:hAnsi="Arial" w:cs="Arial"/>
          <w:spacing w:val="-6"/>
          <w:sz w:val="22"/>
          <w:szCs w:val="22"/>
        </w:rPr>
        <w:t xml:space="preserve"> </w:t>
      </w:r>
      <w:r w:rsidRPr="00926D6B">
        <w:rPr>
          <w:rFonts w:ascii="Arial" w:hAnsi="Arial" w:cs="Arial"/>
          <w:sz w:val="22"/>
          <w:szCs w:val="22"/>
        </w:rPr>
        <w:t>origin.</w:t>
      </w:r>
      <w:r w:rsidRPr="00926D6B">
        <w:rPr>
          <w:rFonts w:ascii="Arial" w:hAnsi="Arial" w:cs="Arial"/>
          <w:spacing w:val="-6"/>
          <w:sz w:val="22"/>
          <w:szCs w:val="22"/>
        </w:rPr>
        <w:t xml:space="preserve"> </w:t>
      </w:r>
    </w:p>
    <w:p w14:paraId="0E645C48" w14:textId="21D4670B" w:rsidR="00CB69E1" w:rsidRPr="00926D6B" w:rsidRDefault="00CB69E1" w:rsidP="005A3CE8">
      <w:pPr>
        <w:pStyle w:val="BodyText"/>
        <w:numPr>
          <w:ilvl w:val="1"/>
          <w:numId w:val="5"/>
        </w:numPr>
        <w:spacing w:before="1" w:line="276" w:lineRule="auto"/>
        <w:ind w:right="153"/>
        <w:contextualSpacing/>
        <w:jc w:val="both"/>
        <w:rPr>
          <w:rFonts w:ascii="Arial" w:hAnsi="Arial" w:cs="Arial"/>
          <w:sz w:val="22"/>
          <w:szCs w:val="22"/>
        </w:rPr>
      </w:pPr>
      <w:r w:rsidRPr="00926D6B">
        <w:rPr>
          <w:rFonts w:ascii="Arial" w:hAnsi="Arial" w:cs="Arial"/>
          <w:sz w:val="22"/>
          <w:szCs w:val="22"/>
        </w:rPr>
        <w:t>Notification</w:t>
      </w:r>
      <w:r w:rsidRPr="00926D6B">
        <w:rPr>
          <w:rFonts w:ascii="Arial" w:hAnsi="Arial" w:cs="Arial"/>
          <w:spacing w:val="-7"/>
          <w:sz w:val="22"/>
          <w:szCs w:val="22"/>
        </w:rPr>
        <w:t xml:space="preserve"> </w:t>
      </w:r>
      <w:r w:rsidRPr="00926D6B">
        <w:rPr>
          <w:rFonts w:ascii="Arial" w:hAnsi="Arial" w:cs="Arial"/>
          <w:sz w:val="22"/>
          <w:szCs w:val="22"/>
        </w:rPr>
        <w:t>should be</w:t>
      </w:r>
      <w:r w:rsidRPr="00926D6B">
        <w:rPr>
          <w:rFonts w:ascii="Arial" w:hAnsi="Arial" w:cs="Arial"/>
          <w:spacing w:val="-5"/>
          <w:sz w:val="22"/>
          <w:szCs w:val="22"/>
        </w:rPr>
        <w:t xml:space="preserve"> </w:t>
      </w:r>
      <w:r w:rsidRPr="00926D6B">
        <w:rPr>
          <w:rFonts w:ascii="Arial" w:hAnsi="Arial" w:cs="Arial"/>
          <w:sz w:val="22"/>
          <w:szCs w:val="22"/>
        </w:rPr>
        <w:t>made</w:t>
      </w:r>
      <w:r w:rsidRPr="00926D6B">
        <w:rPr>
          <w:rFonts w:ascii="Arial" w:hAnsi="Arial" w:cs="Arial"/>
          <w:spacing w:val="-5"/>
          <w:sz w:val="22"/>
          <w:szCs w:val="22"/>
        </w:rPr>
        <w:t xml:space="preserve"> </w:t>
      </w:r>
      <w:r w:rsidRPr="00926D6B">
        <w:rPr>
          <w:rFonts w:ascii="Arial" w:hAnsi="Arial" w:cs="Arial"/>
          <w:sz w:val="22"/>
          <w:szCs w:val="22"/>
        </w:rPr>
        <w:t>to</w:t>
      </w:r>
      <w:r w:rsidRPr="00926D6B">
        <w:rPr>
          <w:rFonts w:ascii="Arial" w:hAnsi="Arial" w:cs="Arial"/>
          <w:spacing w:val="-5"/>
          <w:sz w:val="22"/>
          <w:szCs w:val="22"/>
        </w:rPr>
        <w:t xml:space="preserve"> </w:t>
      </w:r>
      <w:r w:rsidRPr="00926D6B">
        <w:rPr>
          <w:rFonts w:ascii="Arial" w:hAnsi="Arial" w:cs="Arial"/>
          <w:sz w:val="22"/>
          <w:szCs w:val="22"/>
        </w:rPr>
        <w:t>the</w:t>
      </w:r>
      <w:r w:rsidRPr="00926D6B">
        <w:rPr>
          <w:rFonts w:ascii="Arial" w:hAnsi="Arial" w:cs="Arial"/>
          <w:spacing w:val="-5"/>
          <w:sz w:val="22"/>
          <w:szCs w:val="22"/>
        </w:rPr>
        <w:t xml:space="preserve"> </w:t>
      </w:r>
      <w:r w:rsidRPr="00926D6B">
        <w:rPr>
          <w:rFonts w:ascii="Arial" w:hAnsi="Arial" w:cs="Arial"/>
          <w:sz w:val="22"/>
          <w:szCs w:val="22"/>
        </w:rPr>
        <w:t>horsemen</w:t>
      </w:r>
      <w:r w:rsidRPr="00926D6B">
        <w:rPr>
          <w:rFonts w:ascii="Arial" w:hAnsi="Arial" w:cs="Arial"/>
          <w:spacing w:val="-5"/>
          <w:sz w:val="22"/>
          <w:szCs w:val="22"/>
        </w:rPr>
        <w:t xml:space="preserve"> </w:t>
      </w:r>
      <w:r w:rsidRPr="00926D6B">
        <w:rPr>
          <w:rFonts w:ascii="Arial" w:hAnsi="Arial" w:cs="Arial"/>
          <w:sz w:val="22"/>
          <w:szCs w:val="22"/>
        </w:rPr>
        <w:t>that</w:t>
      </w:r>
      <w:r w:rsidRPr="00926D6B">
        <w:rPr>
          <w:rFonts w:ascii="Arial" w:hAnsi="Arial" w:cs="Arial"/>
          <w:spacing w:val="-4"/>
          <w:sz w:val="22"/>
          <w:szCs w:val="22"/>
        </w:rPr>
        <w:t xml:space="preserve"> </w:t>
      </w:r>
      <w:r w:rsidRPr="00926D6B">
        <w:rPr>
          <w:rFonts w:ascii="Arial" w:hAnsi="Arial" w:cs="Arial"/>
          <w:sz w:val="22"/>
          <w:szCs w:val="22"/>
        </w:rPr>
        <w:t>this</w:t>
      </w:r>
      <w:r w:rsidRPr="00926D6B">
        <w:rPr>
          <w:rFonts w:ascii="Arial" w:hAnsi="Arial" w:cs="Arial"/>
          <w:spacing w:val="-5"/>
          <w:sz w:val="22"/>
          <w:szCs w:val="22"/>
        </w:rPr>
        <w:t xml:space="preserve"> </w:t>
      </w:r>
      <w:r w:rsidRPr="00926D6B">
        <w:rPr>
          <w:rFonts w:ascii="Arial" w:hAnsi="Arial" w:cs="Arial"/>
          <w:sz w:val="22"/>
          <w:szCs w:val="22"/>
        </w:rPr>
        <w:t>requirement</w:t>
      </w:r>
      <w:r w:rsidRPr="00926D6B">
        <w:rPr>
          <w:rFonts w:ascii="Arial" w:hAnsi="Arial" w:cs="Arial"/>
          <w:spacing w:val="-4"/>
          <w:sz w:val="22"/>
          <w:szCs w:val="22"/>
        </w:rPr>
        <w:t xml:space="preserve"> </w:t>
      </w:r>
      <w:r w:rsidRPr="00926D6B">
        <w:rPr>
          <w:rFonts w:ascii="Arial" w:hAnsi="Arial" w:cs="Arial"/>
          <w:sz w:val="22"/>
          <w:szCs w:val="22"/>
        </w:rPr>
        <w:t>will</w:t>
      </w:r>
      <w:r w:rsidRPr="00926D6B">
        <w:rPr>
          <w:rFonts w:ascii="Arial" w:hAnsi="Arial" w:cs="Arial"/>
          <w:spacing w:val="-4"/>
          <w:sz w:val="22"/>
          <w:szCs w:val="22"/>
        </w:rPr>
        <w:t xml:space="preserve"> </w:t>
      </w:r>
      <w:r w:rsidRPr="00926D6B">
        <w:rPr>
          <w:rFonts w:ascii="Arial" w:hAnsi="Arial" w:cs="Arial"/>
          <w:sz w:val="22"/>
          <w:szCs w:val="22"/>
        </w:rPr>
        <w:t>be</w:t>
      </w:r>
      <w:r w:rsidRPr="00926D6B">
        <w:rPr>
          <w:rFonts w:ascii="Arial" w:hAnsi="Arial" w:cs="Arial"/>
          <w:spacing w:val="-5"/>
          <w:sz w:val="22"/>
          <w:szCs w:val="22"/>
        </w:rPr>
        <w:t xml:space="preserve"> </w:t>
      </w:r>
      <w:r w:rsidRPr="00926D6B">
        <w:rPr>
          <w:rFonts w:ascii="Arial" w:hAnsi="Arial" w:cs="Arial"/>
          <w:sz w:val="22"/>
          <w:szCs w:val="22"/>
        </w:rPr>
        <w:t>enforced</w:t>
      </w:r>
      <w:r w:rsidRPr="00926D6B">
        <w:rPr>
          <w:rFonts w:ascii="Arial" w:hAnsi="Arial" w:cs="Arial"/>
          <w:spacing w:val="-5"/>
          <w:sz w:val="22"/>
          <w:szCs w:val="22"/>
        </w:rPr>
        <w:t xml:space="preserve"> </w:t>
      </w:r>
      <w:r w:rsidRPr="00926D6B">
        <w:rPr>
          <w:rFonts w:ascii="Arial" w:hAnsi="Arial" w:cs="Arial"/>
          <w:sz w:val="22"/>
          <w:szCs w:val="22"/>
        </w:rPr>
        <w:t>throughout</w:t>
      </w:r>
      <w:r w:rsidRPr="00926D6B">
        <w:rPr>
          <w:rFonts w:ascii="Arial" w:hAnsi="Arial" w:cs="Arial"/>
          <w:spacing w:val="-4"/>
          <w:sz w:val="22"/>
          <w:szCs w:val="22"/>
        </w:rPr>
        <w:t xml:space="preserve"> </w:t>
      </w:r>
      <w:r w:rsidRPr="00926D6B">
        <w:rPr>
          <w:rFonts w:ascii="Arial" w:hAnsi="Arial" w:cs="Arial"/>
          <w:sz w:val="22"/>
          <w:szCs w:val="22"/>
        </w:rPr>
        <w:t>the</w:t>
      </w:r>
      <w:r w:rsidRPr="00926D6B">
        <w:rPr>
          <w:rFonts w:ascii="Arial" w:hAnsi="Arial" w:cs="Arial"/>
          <w:spacing w:val="-5"/>
          <w:sz w:val="22"/>
          <w:szCs w:val="22"/>
        </w:rPr>
        <w:t xml:space="preserve"> </w:t>
      </w:r>
      <w:r w:rsidRPr="00926D6B">
        <w:rPr>
          <w:rFonts w:ascii="Arial" w:hAnsi="Arial" w:cs="Arial"/>
          <w:sz w:val="22"/>
          <w:szCs w:val="22"/>
        </w:rPr>
        <w:t>2026</w:t>
      </w:r>
      <w:r w:rsidRPr="00926D6B">
        <w:rPr>
          <w:rFonts w:ascii="Arial" w:hAnsi="Arial" w:cs="Arial"/>
          <w:spacing w:val="-5"/>
          <w:sz w:val="22"/>
          <w:szCs w:val="22"/>
        </w:rPr>
        <w:t xml:space="preserve"> </w:t>
      </w:r>
      <w:r w:rsidRPr="00926D6B">
        <w:rPr>
          <w:rFonts w:ascii="Arial" w:hAnsi="Arial" w:cs="Arial"/>
          <w:sz w:val="22"/>
          <w:szCs w:val="22"/>
        </w:rPr>
        <w:t>race</w:t>
      </w:r>
      <w:r w:rsidRPr="00926D6B">
        <w:rPr>
          <w:rFonts w:ascii="Arial" w:hAnsi="Arial" w:cs="Arial"/>
          <w:spacing w:val="-5"/>
          <w:sz w:val="22"/>
          <w:szCs w:val="22"/>
        </w:rPr>
        <w:t xml:space="preserve"> </w:t>
      </w:r>
      <w:r w:rsidRPr="00926D6B">
        <w:rPr>
          <w:rFonts w:ascii="Arial" w:hAnsi="Arial" w:cs="Arial"/>
          <w:sz w:val="22"/>
          <w:szCs w:val="22"/>
        </w:rPr>
        <w:t>meet.</w:t>
      </w:r>
      <w:r w:rsidRPr="00926D6B">
        <w:rPr>
          <w:rFonts w:ascii="Arial" w:hAnsi="Arial" w:cs="Arial"/>
          <w:spacing w:val="40"/>
          <w:sz w:val="22"/>
          <w:szCs w:val="22"/>
        </w:rPr>
        <w:t xml:space="preserve"> </w:t>
      </w:r>
    </w:p>
    <w:p w14:paraId="3B34F698" w14:textId="77777777" w:rsidR="00CB69E1" w:rsidRPr="00926D6B" w:rsidRDefault="00CB69E1" w:rsidP="001A344D">
      <w:pPr>
        <w:pStyle w:val="BodyText"/>
        <w:numPr>
          <w:ilvl w:val="1"/>
          <w:numId w:val="5"/>
        </w:numPr>
        <w:spacing w:before="1" w:line="276" w:lineRule="auto"/>
        <w:ind w:right="153"/>
        <w:contextualSpacing/>
        <w:jc w:val="both"/>
        <w:rPr>
          <w:rFonts w:ascii="Arial" w:hAnsi="Arial" w:cs="Arial"/>
          <w:sz w:val="22"/>
          <w:szCs w:val="22"/>
        </w:rPr>
      </w:pPr>
      <w:r w:rsidRPr="00926D6B">
        <w:rPr>
          <w:rFonts w:ascii="Arial" w:hAnsi="Arial" w:cs="Arial"/>
          <w:sz w:val="22"/>
          <w:szCs w:val="22"/>
        </w:rPr>
        <w:t>Each</w:t>
      </w:r>
      <w:r w:rsidRPr="00926D6B">
        <w:rPr>
          <w:rFonts w:ascii="Arial" w:hAnsi="Arial" w:cs="Arial"/>
          <w:spacing w:val="-5"/>
          <w:sz w:val="22"/>
          <w:szCs w:val="22"/>
        </w:rPr>
        <w:t xml:space="preserve"> </w:t>
      </w:r>
      <w:r w:rsidRPr="00926D6B">
        <w:rPr>
          <w:rFonts w:ascii="Arial" w:hAnsi="Arial" w:cs="Arial"/>
          <w:sz w:val="22"/>
          <w:szCs w:val="22"/>
        </w:rPr>
        <w:t>horse</w:t>
      </w:r>
      <w:r w:rsidRPr="00926D6B">
        <w:rPr>
          <w:rFonts w:ascii="Arial" w:hAnsi="Arial" w:cs="Arial"/>
          <w:spacing w:val="-5"/>
          <w:sz w:val="22"/>
          <w:szCs w:val="22"/>
        </w:rPr>
        <w:t xml:space="preserve"> </w:t>
      </w:r>
      <w:r w:rsidRPr="00926D6B">
        <w:rPr>
          <w:rFonts w:ascii="Arial" w:hAnsi="Arial" w:cs="Arial"/>
          <w:sz w:val="22"/>
          <w:szCs w:val="22"/>
        </w:rPr>
        <w:t>is</w:t>
      </w:r>
      <w:r w:rsidRPr="00926D6B">
        <w:rPr>
          <w:rFonts w:ascii="Arial" w:hAnsi="Arial" w:cs="Arial"/>
          <w:spacing w:val="-4"/>
          <w:sz w:val="22"/>
          <w:szCs w:val="22"/>
        </w:rPr>
        <w:t xml:space="preserve"> </w:t>
      </w:r>
      <w:r w:rsidRPr="00926D6B">
        <w:rPr>
          <w:rFonts w:ascii="Arial" w:hAnsi="Arial" w:cs="Arial"/>
          <w:sz w:val="22"/>
          <w:szCs w:val="22"/>
        </w:rPr>
        <w:t>to</w:t>
      </w:r>
      <w:r w:rsidRPr="00926D6B">
        <w:rPr>
          <w:rFonts w:ascii="Arial" w:hAnsi="Arial" w:cs="Arial"/>
          <w:spacing w:val="-5"/>
          <w:sz w:val="22"/>
          <w:szCs w:val="22"/>
        </w:rPr>
        <w:t xml:space="preserve"> </w:t>
      </w:r>
      <w:r w:rsidRPr="00926D6B">
        <w:rPr>
          <w:rFonts w:ascii="Arial" w:hAnsi="Arial" w:cs="Arial"/>
          <w:sz w:val="22"/>
          <w:szCs w:val="22"/>
        </w:rPr>
        <w:t>be examined by and the OCVI is to be written by a licensed accredited veterinarian in the horse’s state of origin.</w:t>
      </w:r>
    </w:p>
    <w:p w14:paraId="79E50726" w14:textId="77777777" w:rsidR="00CB69E1" w:rsidRPr="00926D6B" w:rsidRDefault="00CB69E1" w:rsidP="001A344D">
      <w:pPr>
        <w:pStyle w:val="BodyText"/>
        <w:spacing w:line="276" w:lineRule="auto"/>
        <w:ind w:left="720" w:right="149"/>
        <w:contextualSpacing/>
        <w:jc w:val="both"/>
        <w:rPr>
          <w:rFonts w:ascii="Arial" w:hAnsi="Arial" w:cs="Arial"/>
          <w:sz w:val="22"/>
          <w:szCs w:val="22"/>
        </w:rPr>
      </w:pPr>
    </w:p>
    <w:p w14:paraId="62502627" w14:textId="77777777" w:rsidR="00CB69E1" w:rsidRPr="00926D6B" w:rsidRDefault="00CB69E1" w:rsidP="001A344D">
      <w:pPr>
        <w:pStyle w:val="BodyText"/>
        <w:numPr>
          <w:ilvl w:val="0"/>
          <w:numId w:val="5"/>
        </w:numPr>
        <w:spacing w:before="1" w:line="276" w:lineRule="auto"/>
        <w:ind w:right="153"/>
        <w:jc w:val="both"/>
        <w:rPr>
          <w:rFonts w:ascii="Arial" w:hAnsi="Arial" w:cs="Arial"/>
          <w:sz w:val="22"/>
          <w:szCs w:val="22"/>
        </w:rPr>
      </w:pPr>
      <w:r w:rsidRPr="00926D6B">
        <w:rPr>
          <w:rFonts w:ascii="Arial" w:hAnsi="Arial" w:cs="Arial"/>
          <w:sz w:val="22"/>
          <w:szCs w:val="22"/>
        </w:rPr>
        <w:t>The Massachusetts Department of Agricultural Resources (DAR) will provide MA OCVI forms to MA accredited veterinarians to be used for Massachusetts animals being shipped to the racetrack. Electronic CVIs that are available through Global Vet Link, Vet Sentry, eCVI, VSPS, and similar sources may also be used. A hard copy of the OCVI must be available. DAR and MGC will work cooperatively with Plainridge racing officials, the Harness Horsemen’s Association of New England (HHANE), and accredited veterinarians to ensure that MA origin horses are comply with the OCVI requirement. To expedite the process, it is recommended that the animals be examined and</w:t>
      </w:r>
      <w:r w:rsidRPr="00926D6B">
        <w:rPr>
          <w:rFonts w:ascii="Arial" w:hAnsi="Arial" w:cs="Arial"/>
          <w:spacing w:val="-14"/>
          <w:sz w:val="22"/>
          <w:szCs w:val="22"/>
        </w:rPr>
        <w:t xml:space="preserve"> </w:t>
      </w:r>
      <w:r w:rsidRPr="00926D6B">
        <w:rPr>
          <w:rFonts w:ascii="Arial" w:hAnsi="Arial" w:cs="Arial"/>
          <w:sz w:val="22"/>
          <w:szCs w:val="22"/>
        </w:rPr>
        <w:t>listed</w:t>
      </w:r>
      <w:r w:rsidRPr="00926D6B">
        <w:rPr>
          <w:rFonts w:ascii="Arial" w:hAnsi="Arial" w:cs="Arial"/>
          <w:spacing w:val="-14"/>
          <w:sz w:val="22"/>
          <w:szCs w:val="22"/>
        </w:rPr>
        <w:t xml:space="preserve"> </w:t>
      </w:r>
      <w:r w:rsidRPr="00926D6B">
        <w:rPr>
          <w:rFonts w:ascii="Arial" w:hAnsi="Arial" w:cs="Arial"/>
          <w:sz w:val="22"/>
          <w:szCs w:val="22"/>
        </w:rPr>
        <w:t>on</w:t>
      </w:r>
      <w:r w:rsidRPr="00926D6B">
        <w:rPr>
          <w:rFonts w:ascii="Arial" w:hAnsi="Arial" w:cs="Arial"/>
          <w:spacing w:val="-14"/>
          <w:sz w:val="22"/>
          <w:szCs w:val="22"/>
        </w:rPr>
        <w:t xml:space="preserve"> </w:t>
      </w:r>
      <w:r w:rsidRPr="00926D6B">
        <w:rPr>
          <w:rFonts w:ascii="Arial" w:hAnsi="Arial" w:cs="Arial"/>
          <w:sz w:val="22"/>
          <w:szCs w:val="22"/>
        </w:rPr>
        <w:t>the</w:t>
      </w:r>
      <w:r w:rsidRPr="00926D6B">
        <w:rPr>
          <w:rFonts w:ascii="Arial" w:hAnsi="Arial" w:cs="Arial"/>
          <w:spacing w:val="-14"/>
          <w:sz w:val="22"/>
          <w:szCs w:val="22"/>
        </w:rPr>
        <w:t xml:space="preserve"> </w:t>
      </w:r>
      <w:r w:rsidRPr="00926D6B">
        <w:rPr>
          <w:rFonts w:ascii="Arial" w:hAnsi="Arial" w:cs="Arial"/>
          <w:sz w:val="22"/>
          <w:szCs w:val="22"/>
        </w:rPr>
        <w:t>certificate</w:t>
      </w:r>
      <w:r w:rsidRPr="00926D6B">
        <w:rPr>
          <w:rFonts w:ascii="Arial" w:hAnsi="Arial" w:cs="Arial"/>
          <w:spacing w:val="-14"/>
          <w:sz w:val="22"/>
          <w:szCs w:val="22"/>
        </w:rPr>
        <w:t xml:space="preserve"> </w:t>
      </w:r>
      <w:r w:rsidRPr="00926D6B">
        <w:rPr>
          <w:rFonts w:ascii="Arial" w:hAnsi="Arial" w:cs="Arial"/>
          <w:sz w:val="22"/>
          <w:szCs w:val="22"/>
        </w:rPr>
        <w:t>by</w:t>
      </w:r>
      <w:r w:rsidRPr="00926D6B">
        <w:rPr>
          <w:rFonts w:ascii="Arial" w:hAnsi="Arial" w:cs="Arial"/>
          <w:spacing w:val="-14"/>
          <w:sz w:val="22"/>
          <w:szCs w:val="22"/>
        </w:rPr>
        <w:t xml:space="preserve"> </w:t>
      </w:r>
      <w:r w:rsidRPr="00926D6B">
        <w:rPr>
          <w:rFonts w:ascii="Arial" w:hAnsi="Arial" w:cs="Arial"/>
          <w:sz w:val="22"/>
          <w:szCs w:val="22"/>
        </w:rPr>
        <w:t>trainer</w:t>
      </w:r>
      <w:r w:rsidRPr="00926D6B">
        <w:rPr>
          <w:rFonts w:ascii="Arial" w:hAnsi="Arial" w:cs="Arial"/>
          <w:spacing w:val="-14"/>
          <w:sz w:val="22"/>
          <w:szCs w:val="22"/>
        </w:rPr>
        <w:t xml:space="preserve"> </w:t>
      </w:r>
      <w:r w:rsidRPr="00926D6B">
        <w:rPr>
          <w:rFonts w:ascii="Arial" w:hAnsi="Arial" w:cs="Arial"/>
          <w:sz w:val="22"/>
          <w:szCs w:val="22"/>
        </w:rPr>
        <w:t>(acting</w:t>
      </w:r>
      <w:r w:rsidRPr="00926D6B">
        <w:rPr>
          <w:rFonts w:ascii="Arial" w:hAnsi="Arial" w:cs="Arial"/>
          <w:spacing w:val="-14"/>
          <w:sz w:val="22"/>
          <w:szCs w:val="22"/>
        </w:rPr>
        <w:t xml:space="preserve"> </w:t>
      </w:r>
      <w:r w:rsidRPr="00926D6B">
        <w:rPr>
          <w:rFonts w:ascii="Arial" w:hAnsi="Arial" w:cs="Arial"/>
          <w:sz w:val="22"/>
          <w:szCs w:val="22"/>
        </w:rPr>
        <w:t>as</w:t>
      </w:r>
      <w:r w:rsidRPr="00926D6B">
        <w:rPr>
          <w:rFonts w:ascii="Arial" w:hAnsi="Arial" w:cs="Arial"/>
          <w:spacing w:val="-14"/>
          <w:sz w:val="22"/>
          <w:szCs w:val="22"/>
        </w:rPr>
        <w:t xml:space="preserve"> </w:t>
      </w:r>
      <w:r w:rsidRPr="00926D6B">
        <w:rPr>
          <w:rFonts w:ascii="Arial" w:hAnsi="Arial" w:cs="Arial"/>
          <w:sz w:val="22"/>
          <w:szCs w:val="22"/>
        </w:rPr>
        <w:t>agent</w:t>
      </w:r>
      <w:r w:rsidRPr="00926D6B">
        <w:rPr>
          <w:rFonts w:ascii="Arial" w:hAnsi="Arial" w:cs="Arial"/>
          <w:spacing w:val="-14"/>
          <w:sz w:val="22"/>
          <w:szCs w:val="22"/>
        </w:rPr>
        <w:t xml:space="preserve"> </w:t>
      </w:r>
      <w:r w:rsidRPr="00926D6B">
        <w:rPr>
          <w:rFonts w:ascii="Arial" w:hAnsi="Arial" w:cs="Arial"/>
          <w:sz w:val="22"/>
          <w:szCs w:val="22"/>
        </w:rPr>
        <w:t>for</w:t>
      </w:r>
      <w:r w:rsidRPr="00926D6B">
        <w:rPr>
          <w:rFonts w:ascii="Arial" w:hAnsi="Arial" w:cs="Arial"/>
          <w:spacing w:val="-14"/>
          <w:sz w:val="22"/>
          <w:szCs w:val="22"/>
        </w:rPr>
        <w:t xml:space="preserve"> </w:t>
      </w:r>
      <w:r w:rsidRPr="00926D6B">
        <w:rPr>
          <w:rFonts w:ascii="Arial" w:hAnsi="Arial" w:cs="Arial"/>
          <w:sz w:val="22"/>
          <w:szCs w:val="22"/>
        </w:rPr>
        <w:t>the</w:t>
      </w:r>
      <w:r w:rsidRPr="00926D6B">
        <w:rPr>
          <w:rFonts w:ascii="Arial" w:hAnsi="Arial" w:cs="Arial"/>
          <w:spacing w:val="-14"/>
          <w:sz w:val="22"/>
          <w:szCs w:val="22"/>
        </w:rPr>
        <w:t xml:space="preserve"> </w:t>
      </w:r>
      <w:r w:rsidRPr="00926D6B">
        <w:rPr>
          <w:rFonts w:ascii="Arial" w:hAnsi="Arial" w:cs="Arial"/>
          <w:sz w:val="22"/>
          <w:szCs w:val="22"/>
        </w:rPr>
        <w:t>owner)</w:t>
      </w:r>
      <w:r w:rsidRPr="00926D6B">
        <w:rPr>
          <w:rFonts w:ascii="Arial" w:hAnsi="Arial" w:cs="Arial"/>
          <w:spacing w:val="-14"/>
          <w:sz w:val="22"/>
          <w:szCs w:val="22"/>
        </w:rPr>
        <w:t xml:space="preserve"> </w:t>
      </w:r>
      <w:r w:rsidRPr="00926D6B">
        <w:rPr>
          <w:rFonts w:ascii="Arial" w:hAnsi="Arial" w:cs="Arial"/>
          <w:sz w:val="22"/>
          <w:szCs w:val="22"/>
        </w:rPr>
        <w:t>with</w:t>
      </w:r>
      <w:r w:rsidRPr="00926D6B">
        <w:rPr>
          <w:rFonts w:ascii="Arial" w:hAnsi="Arial" w:cs="Arial"/>
          <w:spacing w:val="-14"/>
          <w:sz w:val="22"/>
          <w:szCs w:val="22"/>
        </w:rPr>
        <w:t xml:space="preserve"> </w:t>
      </w:r>
      <w:r w:rsidRPr="00926D6B">
        <w:rPr>
          <w:rFonts w:ascii="Arial" w:hAnsi="Arial" w:cs="Arial"/>
          <w:sz w:val="22"/>
          <w:szCs w:val="22"/>
        </w:rPr>
        <w:t>an</w:t>
      </w:r>
      <w:r w:rsidRPr="00926D6B">
        <w:rPr>
          <w:rFonts w:ascii="Arial" w:hAnsi="Arial" w:cs="Arial"/>
          <w:spacing w:val="-14"/>
          <w:sz w:val="22"/>
          <w:szCs w:val="22"/>
        </w:rPr>
        <w:t xml:space="preserve"> </w:t>
      </w:r>
      <w:r w:rsidRPr="00926D6B">
        <w:rPr>
          <w:rFonts w:ascii="Arial" w:hAnsi="Arial" w:cs="Arial"/>
          <w:sz w:val="22"/>
          <w:szCs w:val="22"/>
        </w:rPr>
        <w:t>attached</w:t>
      </w:r>
      <w:r w:rsidRPr="00926D6B">
        <w:rPr>
          <w:rFonts w:ascii="Arial" w:hAnsi="Arial" w:cs="Arial"/>
          <w:spacing w:val="-14"/>
          <w:sz w:val="22"/>
          <w:szCs w:val="22"/>
        </w:rPr>
        <w:t xml:space="preserve"> </w:t>
      </w:r>
      <w:r w:rsidRPr="00926D6B">
        <w:rPr>
          <w:rFonts w:ascii="Arial" w:hAnsi="Arial" w:cs="Arial"/>
          <w:sz w:val="22"/>
          <w:szCs w:val="22"/>
        </w:rPr>
        <w:t>list</w:t>
      </w:r>
      <w:r w:rsidRPr="00926D6B">
        <w:rPr>
          <w:rFonts w:ascii="Arial" w:hAnsi="Arial" w:cs="Arial"/>
          <w:spacing w:val="-14"/>
          <w:sz w:val="22"/>
          <w:szCs w:val="22"/>
        </w:rPr>
        <w:t xml:space="preserve"> </w:t>
      </w:r>
      <w:r w:rsidRPr="00926D6B">
        <w:rPr>
          <w:rFonts w:ascii="Arial" w:hAnsi="Arial" w:cs="Arial"/>
          <w:sz w:val="22"/>
          <w:szCs w:val="22"/>
        </w:rPr>
        <w:t>of</w:t>
      </w:r>
      <w:r w:rsidRPr="00926D6B">
        <w:rPr>
          <w:rFonts w:ascii="Arial" w:hAnsi="Arial" w:cs="Arial"/>
          <w:spacing w:val="-14"/>
          <w:sz w:val="22"/>
          <w:szCs w:val="22"/>
        </w:rPr>
        <w:t xml:space="preserve"> </w:t>
      </w:r>
      <w:r w:rsidRPr="00926D6B">
        <w:rPr>
          <w:rFonts w:ascii="Arial" w:hAnsi="Arial" w:cs="Arial"/>
          <w:sz w:val="22"/>
          <w:szCs w:val="22"/>
        </w:rPr>
        <w:t>owner</w:t>
      </w:r>
      <w:r w:rsidRPr="00926D6B">
        <w:rPr>
          <w:rFonts w:ascii="Arial" w:hAnsi="Arial" w:cs="Arial"/>
          <w:spacing w:val="-14"/>
          <w:sz w:val="22"/>
          <w:szCs w:val="22"/>
        </w:rPr>
        <w:t xml:space="preserve"> </w:t>
      </w:r>
      <w:r w:rsidRPr="00926D6B">
        <w:rPr>
          <w:rFonts w:ascii="Arial" w:hAnsi="Arial" w:cs="Arial"/>
          <w:sz w:val="22"/>
          <w:szCs w:val="22"/>
        </w:rPr>
        <w:t>contact</w:t>
      </w:r>
      <w:r w:rsidRPr="00926D6B">
        <w:rPr>
          <w:rFonts w:ascii="Arial" w:hAnsi="Arial" w:cs="Arial"/>
          <w:spacing w:val="-14"/>
          <w:sz w:val="22"/>
          <w:szCs w:val="22"/>
        </w:rPr>
        <w:t xml:space="preserve"> </w:t>
      </w:r>
      <w:r w:rsidRPr="00926D6B">
        <w:rPr>
          <w:rFonts w:ascii="Arial" w:hAnsi="Arial" w:cs="Arial"/>
          <w:sz w:val="22"/>
          <w:szCs w:val="22"/>
        </w:rPr>
        <w:t xml:space="preserve">information.  </w:t>
      </w:r>
    </w:p>
    <w:p w14:paraId="37D48ED8" w14:textId="77777777" w:rsidR="00CB69E1" w:rsidRPr="00926D6B" w:rsidRDefault="00CB69E1" w:rsidP="001A344D">
      <w:pPr>
        <w:pStyle w:val="BodyText"/>
        <w:spacing w:before="1" w:line="276" w:lineRule="auto"/>
        <w:ind w:right="153"/>
        <w:jc w:val="both"/>
        <w:rPr>
          <w:rFonts w:ascii="Arial" w:hAnsi="Arial" w:cs="Arial"/>
          <w:sz w:val="22"/>
          <w:szCs w:val="22"/>
        </w:rPr>
      </w:pPr>
    </w:p>
    <w:p w14:paraId="7078C4CA" w14:textId="77777777" w:rsidR="00CB69E1" w:rsidRPr="001B2096" w:rsidRDefault="00CB69E1" w:rsidP="001A344D">
      <w:pPr>
        <w:pStyle w:val="ListParagraph"/>
        <w:widowControl w:val="0"/>
        <w:numPr>
          <w:ilvl w:val="0"/>
          <w:numId w:val="5"/>
        </w:numPr>
        <w:autoSpaceDE w:val="0"/>
        <w:autoSpaceDN w:val="0"/>
        <w:spacing w:after="0" w:line="276" w:lineRule="auto"/>
        <w:rPr>
          <w:rFonts w:ascii="Arial" w:hAnsi="Arial" w:cs="Arial"/>
          <w:bCs/>
          <w:sz w:val="22"/>
          <w:szCs w:val="22"/>
        </w:rPr>
      </w:pPr>
      <w:r w:rsidRPr="001B2096">
        <w:rPr>
          <w:rFonts w:ascii="Arial" w:hAnsi="Arial" w:cs="Arial"/>
          <w:bCs/>
          <w:sz w:val="22"/>
          <w:szCs w:val="22"/>
          <w:lang w:val="en-CA"/>
        </w:rPr>
        <w:t>**</w:t>
      </w:r>
      <w:r w:rsidRPr="001B2096">
        <w:rPr>
          <w:rFonts w:ascii="Arial" w:hAnsi="Arial" w:cs="Arial"/>
          <w:b/>
          <w:sz w:val="22"/>
          <w:szCs w:val="22"/>
          <w:lang w:val="en-CA"/>
        </w:rPr>
        <w:t>Plainridge Park</w:t>
      </w:r>
      <w:r w:rsidRPr="001B2096">
        <w:rPr>
          <w:rFonts w:ascii="Arial" w:hAnsi="Arial" w:cs="Arial"/>
          <w:bCs/>
          <w:sz w:val="22"/>
          <w:szCs w:val="22"/>
          <w:lang w:val="en-CA"/>
        </w:rPr>
        <w:t xml:space="preserve"> will also require a </w:t>
      </w:r>
      <w:r w:rsidRPr="001B2096">
        <w:rPr>
          <w:rFonts w:ascii="Arial" w:hAnsi="Arial" w:cs="Arial"/>
          <w:b/>
          <w:sz w:val="22"/>
          <w:szCs w:val="22"/>
          <w:lang w:val="en-CA"/>
        </w:rPr>
        <w:t>2026 EHV-1 vaccination</w:t>
      </w:r>
      <w:r w:rsidRPr="001B2096">
        <w:rPr>
          <w:rFonts w:ascii="Arial" w:hAnsi="Arial" w:cs="Arial"/>
          <w:bCs/>
          <w:sz w:val="22"/>
          <w:szCs w:val="22"/>
          <w:lang w:val="en-CA"/>
        </w:rPr>
        <w:t xml:space="preserve"> for all horses entering the grounds. This includes horses arriving at the facility for any purpose such as participating in the racing meet, stabling on the grounds, or shipping into the facility for training purposes. Veterinary documentation of the vaccination will be required.</w:t>
      </w:r>
    </w:p>
    <w:p w14:paraId="64226ECB" w14:textId="77777777" w:rsidR="00CB69E1" w:rsidRPr="00926D6B" w:rsidRDefault="00CB69E1" w:rsidP="001A344D">
      <w:pPr>
        <w:spacing w:line="276" w:lineRule="auto"/>
        <w:rPr>
          <w:rFonts w:ascii="Arial" w:hAnsi="Arial" w:cs="Arial"/>
          <w:bCs/>
          <w:sz w:val="22"/>
          <w:szCs w:val="22"/>
        </w:rPr>
      </w:pPr>
    </w:p>
    <w:p w14:paraId="180153DD" w14:textId="77777777" w:rsidR="00CB69E1" w:rsidRPr="00926D6B" w:rsidRDefault="00CB69E1" w:rsidP="001A344D">
      <w:pPr>
        <w:pStyle w:val="BodyText"/>
        <w:spacing w:line="276" w:lineRule="auto"/>
        <w:ind w:left="119" w:right="149"/>
        <w:jc w:val="both"/>
        <w:rPr>
          <w:rFonts w:ascii="Arial" w:hAnsi="Arial" w:cs="Arial"/>
          <w:bCs/>
          <w:sz w:val="22"/>
          <w:szCs w:val="22"/>
        </w:rPr>
      </w:pPr>
      <w:r w:rsidRPr="00926D6B">
        <w:rPr>
          <w:rFonts w:ascii="Arial" w:hAnsi="Arial" w:cs="Arial"/>
          <w:sz w:val="22"/>
          <w:szCs w:val="22"/>
        </w:rPr>
        <w:t>To</w:t>
      </w:r>
      <w:r w:rsidRPr="00926D6B">
        <w:rPr>
          <w:rFonts w:ascii="Arial" w:hAnsi="Arial" w:cs="Arial"/>
          <w:spacing w:val="-8"/>
          <w:sz w:val="22"/>
          <w:szCs w:val="22"/>
        </w:rPr>
        <w:t xml:space="preserve"> </w:t>
      </w:r>
      <w:r w:rsidRPr="00926D6B">
        <w:rPr>
          <w:rFonts w:ascii="Arial" w:hAnsi="Arial" w:cs="Arial"/>
          <w:sz w:val="22"/>
          <w:szCs w:val="22"/>
        </w:rPr>
        <w:t>support</w:t>
      </w:r>
      <w:r w:rsidRPr="00926D6B">
        <w:rPr>
          <w:rFonts w:ascii="Arial" w:hAnsi="Arial" w:cs="Arial"/>
          <w:spacing w:val="-7"/>
          <w:sz w:val="22"/>
          <w:szCs w:val="22"/>
        </w:rPr>
        <w:t xml:space="preserve"> </w:t>
      </w:r>
      <w:r w:rsidRPr="00926D6B">
        <w:rPr>
          <w:rFonts w:ascii="Arial" w:hAnsi="Arial" w:cs="Arial"/>
          <w:sz w:val="22"/>
          <w:szCs w:val="22"/>
        </w:rPr>
        <w:t>the</w:t>
      </w:r>
      <w:r w:rsidRPr="00926D6B">
        <w:rPr>
          <w:rFonts w:ascii="Arial" w:hAnsi="Arial" w:cs="Arial"/>
          <w:spacing w:val="-8"/>
          <w:sz w:val="22"/>
          <w:szCs w:val="22"/>
        </w:rPr>
        <w:t xml:space="preserve"> </w:t>
      </w:r>
      <w:r w:rsidRPr="00926D6B">
        <w:rPr>
          <w:rFonts w:ascii="Arial" w:hAnsi="Arial" w:cs="Arial"/>
          <w:sz w:val="22"/>
          <w:szCs w:val="22"/>
        </w:rPr>
        <w:t>effort</w:t>
      </w:r>
      <w:r w:rsidRPr="00926D6B">
        <w:rPr>
          <w:rFonts w:ascii="Arial" w:hAnsi="Arial" w:cs="Arial"/>
          <w:spacing w:val="-7"/>
          <w:sz w:val="22"/>
          <w:szCs w:val="22"/>
        </w:rPr>
        <w:t xml:space="preserve"> </w:t>
      </w:r>
      <w:r w:rsidRPr="00926D6B">
        <w:rPr>
          <w:rFonts w:ascii="Arial" w:hAnsi="Arial" w:cs="Arial"/>
          <w:sz w:val="22"/>
          <w:szCs w:val="22"/>
        </w:rPr>
        <w:t>to</w:t>
      </w:r>
      <w:r w:rsidRPr="00926D6B">
        <w:rPr>
          <w:rFonts w:ascii="Arial" w:hAnsi="Arial" w:cs="Arial"/>
          <w:spacing w:val="-8"/>
          <w:sz w:val="22"/>
          <w:szCs w:val="22"/>
        </w:rPr>
        <w:t xml:space="preserve"> </w:t>
      </w:r>
      <w:r w:rsidRPr="00926D6B">
        <w:rPr>
          <w:rFonts w:ascii="Arial" w:hAnsi="Arial" w:cs="Arial"/>
          <w:sz w:val="22"/>
          <w:szCs w:val="22"/>
        </w:rPr>
        <w:t>allow</w:t>
      </w:r>
      <w:r w:rsidRPr="00926D6B">
        <w:rPr>
          <w:rFonts w:ascii="Arial" w:hAnsi="Arial" w:cs="Arial"/>
          <w:spacing w:val="-8"/>
          <w:sz w:val="22"/>
          <w:szCs w:val="22"/>
        </w:rPr>
        <w:t xml:space="preserve"> </w:t>
      </w:r>
      <w:r w:rsidRPr="00926D6B">
        <w:rPr>
          <w:rFonts w:ascii="Arial" w:hAnsi="Arial" w:cs="Arial"/>
          <w:sz w:val="22"/>
          <w:szCs w:val="22"/>
        </w:rPr>
        <w:t>horses</w:t>
      </w:r>
      <w:r w:rsidRPr="00926D6B">
        <w:rPr>
          <w:rFonts w:ascii="Arial" w:hAnsi="Arial" w:cs="Arial"/>
          <w:spacing w:val="-7"/>
          <w:sz w:val="22"/>
          <w:szCs w:val="22"/>
        </w:rPr>
        <w:t xml:space="preserve"> </w:t>
      </w:r>
      <w:r w:rsidRPr="00926D6B">
        <w:rPr>
          <w:rFonts w:ascii="Arial" w:hAnsi="Arial" w:cs="Arial"/>
          <w:sz w:val="22"/>
          <w:szCs w:val="22"/>
        </w:rPr>
        <w:t>training</w:t>
      </w:r>
      <w:r w:rsidRPr="00926D6B">
        <w:rPr>
          <w:rFonts w:ascii="Arial" w:hAnsi="Arial" w:cs="Arial"/>
          <w:spacing w:val="-8"/>
          <w:sz w:val="22"/>
          <w:szCs w:val="22"/>
        </w:rPr>
        <w:t xml:space="preserve"> </w:t>
      </w:r>
      <w:r w:rsidRPr="00926D6B">
        <w:rPr>
          <w:rFonts w:ascii="Arial" w:hAnsi="Arial" w:cs="Arial"/>
          <w:sz w:val="22"/>
          <w:szCs w:val="22"/>
        </w:rPr>
        <w:t>and</w:t>
      </w:r>
      <w:r w:rsidRPr="00926D6B">
        <w:rPr>
          <w:rFonts w:ascii="Arial" w:hAnsi="Arial" w:cs="Arial"/>
          <w:spacing w:val="-8"/>
          <w:sz w:val="22"/>
          <w:szCs w:val="22"/>
        </w:rPr>
        <w:t xml:space="preserve"> </w:t>
      </w:r>
      <w:r w:rsidRPr="00926D6B">
        <w:rPr>
          <w:rFonts w:ascii="Arial" w:hAnsi="Arial" w:cs="Arial"/>
          <w:sz w:val="22"/>
          <w:szCs w:val="22"/>
        </w:rPr>
        <w:t>racing</w:t>
      </w:r>
      <w:r w:rsidRPr="00926D6B">
        <w:rPr>
          <w:rFonts w:ascii="Arial" w:hAnsi="Arial" w:cs="Arial"/>
          <w:spacing w:val="-8"/>
          <w:sz w:val="22"/>
          <w:szCs w:val="22"/>
        </w:rPr>
        <w:t xml:space="preserve"> </w:t>
      </w:r>
      <w:r w:rsidRPr="00926D6B">
        <w:rPr>
          <w:rFonts w:ascii="Arial" w:hAnsi="Arial" w:cs="Arial"/>
          <w:sz w:val="22"/>
          <w:szCs w:val="22"/>
        </w:rPr>
        <w:t>at</w:t>
      </w:r>
      <w:r w:rsidRPr="00926D6B">
        <w:rPr>
          <w:rFonts w:ascii="Arial" w:hAnsi="Arial" w:cs="Arial"/>
          <w:spacing w:val="-7"/>
          <w:sz w:val="22"/>
          <w:szCs w:val="22"/>
        </w:rPr>
        <w:t xml:space="preserve"> </w:t>
      </w:r>
      <w:r w:rsidRPr="00926D6B">
        <w:rPr>
          <w:rFonts w:ascii="Arial" w:hAnsi="Arial" w:cs="Arial"/>
          <w:sz w:val="22"/>
          <w:szCs w:val="22"/>
        </w:rPr>
        <w:t>the</w:t>
      </w:r>
      <w:r w:rsidRPr="00926D6B">
        <w:rPr>
          <w:rFonts w:ascii="Arial" w:hAnsi="Arial" w:cs="Arial"/>
          <w:spacing w:val="-8"/>
          <w:sz w:val="22"/>
          <w:szCs w:val="22"/>
        </w:rPr>
        <w:t xml:space="preserve"> </w:t>
      </w:r>
      <w:r w:rsidRPr="00926D6B">
        <w:rPr>
          <w:rFonts w:ascii="Arial" w:hAnsi="Arial" w:cs="Arial"/>
          <w:sz w:val="22"/>
          <w:szCs w:val="22"/>
        </w:rPr>
        <w:t>track</w:t>
      </w:r>
      <w:r w:rsidRPr="00926D6B">
        <w:rPr>
          <w:rFonts w:ascii="Arial" w:hAnsi="Arial" w:cs="Arial"/>
          <w:spacing w:val="-7"/>
          <w:sz w:val="22"/>
          <w:szCs w:val="22"/>
        </w:rPr>
        <w:t xml:space="preserve"> </w:t>
      </w:r>
      <w:r w:rsidRPr="00926D6B">
        <w:rPr>
          <w:rFonts w:ascii="Arial" w:hAnsi="Arial" w:cs="Arial"/>
          <w:sz w:val="22"/>
          <w:szCs w:val="22"/>
        </w:rPr>
        <w:t>and</w:t>
      </w:r>
      <w:r w:rsidRPr="00926D6B">
        <w:rPr>
          <w:rFonts w:ascii="Arial" w:hAnsi="Arial" w:cs="Arial"/>
          <w:spacing w:val="-8"/>
          <w:sz w:val="22"/>
          <w:szCs w:val="22"/>
        </w:rPr>
        <w:t xml:space="preserve"> </w:t>
      </w:r>
      <w:r w:rsidRPr="00926D6B">
        <w:rPr>
          <w:rFonts w:ascii="Arial" w:hAnsi="Arial" w:cs="Arial"/>
          <w:sz w:val="22"/>
          <w:szCs w:val="22"/>
        </w:rPr>
        <w:t>returning</w:t>
      </w:r>
      <w:r w:rsidRPr="00926D6B">
        <w:rPr>
          <w:rFonts w:ascii="Arial" w:hAnsi="Arial" w:cs="Arial"/>
          <w:spacing w:val="-8"/>
          <w:sz w:val="22"/>
          <w:szCs w:val="22"/>
        </w:rPr>
        <w:t xml:space="preserve"> </w:t>
      </w:r>
      <w:r w:rsidRPr="00926D6B">
        <w:rPr>
          <w:rFonts w:ascii="Arial" w:hAnsi="Arial" w:cs="Arial"/>
          <w:sz w:val="22"/>
          <w:szCs w:val="22"/>
        </w:rPr>
        <w:t>to</w:t>
      </w:r>
      <w:r w:rsidRPr="00926D6B">
        <w:rPr>
          <w:rFonts w:ascii="Arial" w:hAnsi="Arial" w:cs="Arial"/>
          <w:spacing w:val="-8"/>
          <w:sz w:val="22"/>
          <w:szCs w:val="22"/>
        </w:rPr>
        <w:t xml:space="preserve"> </w:t>
      </w:r>
      <w:r w:rsidRPr="00926D6B">
        <w:rPr>
          <w:rFonts w:ascii="Arial" w:hAnsi="Arial" w:cs="Arial"/>
          <w:sz w:val="22"/>
          <w:szCs w:val="22"/>
        </w:rPr>
        <w:t>the</w:t>
      </w:r>
      <w:r w:rsidRPr="00926D6B">
        <w:rPr>
          <w:rFonts w:ascii="Arial" w:hAnsi="Arial" w:cs="Arial"/>
          <w:spacing w:val="-8"/>
          <w:sz w:val="22"/>
          <w:szCs w:val="22"/>
        </w:rPr>
        <w:t xml:space="preserve"> </w:t>
      </w:r>
      <w:r w:rsidRPr="00926D6B">
        <w:rPr>
          <w:rFonts w:ascii="Arial" w:hAnsi="Arial" w:cs="Arial"/>
          <w:sz w:val="22"/>
          <w:szCs w:val="22"/>
        </w:rPr>
        <w:t>state</w:t>
      </w:r>
      <w:r w:rsidRPr="00926D6B">
        <w:rPr>
          <w:rFonts w:ascii="Arial" w:hAnsi="Arial" w:cs="Arial"/>
          <w:spacing w:val="-8"/>
          <w:sz w:val="22"/>
          <w:szCs w:val="22"/>
        </w:rPr>
        <w:t xml:space="preserve"> </w:t>
      </w:r>
      <w:r w:rsidRPr="00926D6B">
        <w:rPr>
          <w:rFonts w:ascii="Arial" w:hAnsi="Arial" w:cs="Arial"/>
          <w:sz w:val="22"/>
          <w:szCs w:val="22"/>
        </w:rPr>
        <w:t>of</w:t>
      </w:r>
      <w:r w:rsidRPr="00926D6B">
        <w:rPr>
          <w:rFonts w:ascii="Arial" w:hAnsi="Arial" w:cs="Arial"/>
          <w:spacing w:val="-7"/>
          <w:sz w:val="22"/>
          <w:szCs w:val="22"/>
        </w:rPr>
        <w:t xml:space="preserve"> </w:t>
      </w:r>
      <w:r w:rsidRPr="00926D6B">
        <w:rPr>
          <w:rFonts w:ascii="Arial" w:hAnsi="Arial" w:cs="Arial"/>
          <w:sz w:val="22"/>
          <w:szCs w:val="22"/>
        </w:rPr>
        <w:t>origin</w:t>
      </w:r>
      <w:r w:rsidRPr="00926D6B">
        <w:rPr>
          <w:rFonts w:ascii="Arial" w:hAnsi="Arial" w:cs="Arial"/>
          <w:spacing w:val="-8"/>
          <w:sz w:val="22"/>
          <w:szCs w:val="22"/>
        </w:rPr>
        <w:t xml:space="preserve"> </w:t>
      </w:r>
      <w:r w:rsidRPr="00926D6B">
        <w:rPr>
          <w:rFonts w:ascii="Arial" w:hAnsi="Arial" w:cs="Arial"/>
          <w:sz w:val="22"/>
          <w:szCs w:val="22"/>
        </w:rPr>
        <w:t>(“race</w:t>
      </w:r>
      <w:r w:rsidRPr="00926D6B">
        <w:rPr>
          <w:rFonts w:ascii="Arial" w:hAnsi="Arial" w:cs="Arial"/>
          <w:spacing w:val="-8"/>
          <w:sz w:val="22"/>
          <w:szCs w:val="22"/>
        </w:rPr>
        <w:t xml:space="preserve"> </w:t>
      </w:r>
      <w:r w:rsidRPr="00926D6B">
        <w:rPr>
          <w:rFonts w:ascii="Arial" w:hAnsi="Arial" w:cs="Arial"/>
          <w:sz w:val="22"/>
          <w:szCs w:val="22"/>
        </w:rPr>
        <w:t>and</w:t>
      </w:r>
      <w:r w:rsidRPr="00926D6B">
        <w:rPr>
          <w:rFonts w:ascii="Arial" w:hAnsi="Arial" w:cs="Arial"/>
          <w:spacing w:val="-8"/>
          <w:sz w:val="22"/>
          <w:szCs w:val="22"/>
        </w:rPr>
        <w:t xml:space="preserve"> </w:t>
      </w:r>
      <w:r w:rsidRPr="00926D6B">
        <w:rPr>
          <w:rFonts w:ascii="Arial" w:hAnsi="Arial" w:cs="Arial"/>
          <w:sz w:val="22"/>
          <w:szCs w:val="22"/>
        </w:rPr>
        <w:t>go”) to move interstate with OCVIs older than thirty days the following conditions must be met for all horses entering the Plainridge Park premises</w:t>
      </w:r>
      <w:r w:rsidRPr="00926D6B">
        <w:rPr>
          <w:rFonts w:ascii="Arial" w:hAnsi="Arial" w:cs="Arial"/>
          <w:bCs/>
          <w:sz w:val="22"/>
          <w:szCs w:val="22"/>
        </w:rPr>
        <w:t>:</w:t>
      </w:r>
    </w:p>
    <w:p w14:paraId="05FB1144" w14:textId="77777777" w:rsidR="00CB69E1" w:rsidRPr="00926D6B" w:rsidRDefault="00CB69E1" w:rsidP="001A344D">
      <w:pPr>
        <w:pStyle w:val="BodyText"/>
        <w:spacing w:line="276" w:lineRule="auto"/>
        <w:ind w:left="119" w:right="149"/>
        <w:jc w:val="both"/>
        <w:rPr>
          <w:rFonts w:ascii="Arial" w:hAnsi="Arial" w:cs="Arial"/>
          <w:sz w:val="22"/>
          <w:szCs w:val="22"/>
        </w:rPr>
      </w:pPr>
    </w:p>
    <w:p w14:paraId="0BD2183A" w14:textId="77777777" w:rsidR="00CB69E1" w:rsidRPr="00926D6B" w:rsidRDefault="00CB69E1" w:rsidP="001A344D">
      <w:pPr>
        <w:pStyle w:val="ListParagraph"/>
        <w:widowControl w:val="0"/>
        <w:numPr>
          <w:ilvl w:val="0"/>
          <w:numId w:val="4"/>
        </w:numPr>
        <w:tabs>
          <w:tab w:val="left" w:pos="1199"/>
        </w:tabs>
        <w:autoSpaceDE w:val="0"/>
        <w:autoSpaceDN w:val="0"/>
        <w:spacing w:after="0" w:line="276" w:lineRule="auto"/>
        <w:ind w:right="247"/>
        <w:rPr>
          <w:rFonts w:ascii="Arial" w:hAnsi="Arial" w:cs="Arial"/>
          <w:sz w:val="22"/>
          <w:szCs w:val="22"/>
        </w:rPr>
      </w:pPr>
      <w:r w:rsidRPr="00926D6B">
        <w:rPr>
          <w:rFonts w:ascii="Arial" w:hAnsi="Arial" w:cs="Arial"/>
          <w:sz w:val="22"/>
          <w:szCs w:val="22"/>
        </w:rPr>
        <w:t>All</w:t>
      </w:r>
      <w:r w:rsidRPr="00926D6B">
        <w:rPr>
          <w:rFonts w:ascii="Arial" w:hAnsi="Arial" w:cs="Arial"/>
          <w:spacing w:val="-3"/>
          <w:sz w:val="22"/>
          <w:szCs w:val="22"/>
        </w:rPr>
        <w:t xml:space="preserve"> </w:t>
      </w:r>
      <w:r w:rsidRPr="00926D6B">
        <w:rPr>
          <w:rFonts w:ascii="Arial" w:hAnsi="Arial" w:cs="Arial"/>
          <w:sz w:val="22"/>
          <w:szCs w:val="22"/>
        </w:rPr>
        <w:t>horses</w:t>
      </w:r>
      <w:r w:rsidRPr="00926D6B">
        <w:rPr>
          <w:rFonts w:ascii="Arial" w:hAnsi="Arial" w:cs="Arial"/>
          <w:spacing w:val="-3"/>
          <w:sz w:val="22"/>
          <w:szCs w:val="22"/>
        </w:rPr>
        <w:t xml:space="preserve"> </w:t>
      </w:r>
      <w:r w:rsidRPr="00926D6B">
        <w:rPr>
          <w:rFonts w:ascii="Arial" w:hAnsi="Arial" w:cs="Arial"/>
          <w:sz w:val="22"/>
          <w:szCs w:val="22"/>
        </w:rPr>
        <w:t>entering</w:t>
      </w:r>
      <w:r w:rsidRPr="00926D6B">
        <w:rPr>
          <w:rFonts w:ascii="Arial" w:hAnsi="Arial" w:cs="Arial"/>
          <w:spacing w:val="-3"/>
          <w:sz w:val="22"/>
          <w:szCs w:val="22"/>
        </w:rPr>
        <w:t xml:space="preserve"> </w:t>
      </w:r>
      <w:r w:rsidRPr="00926D6B">
        <w:rPr>
          <w:rFonts w:ascii="Arial" w:hAnsi="Arial" w:cs="Arial"/>
          <w:sz w:val="22"/>
          <w:szCs w:val="22"/>
        </w:rPr>
        <w:t>the</w:t>
      </w:r>
      <w:r w:rsidRPr="00926D6B">
        <w:rPr>
          <w:rFonts w:ascii="Arial" w:hAnsi="Arial" w:cs="Arial"/>
          <w:spacing w:val="-3"/>
          <w:sz w:val="22"/>
          <w:szCs w:val="22"/>
        </w:rPr>
        <w:t xml:space="preserve"> </w:t>
      </w:r>
      <w:r w:rsidRPr="00926D6B">
        <w:rPr>
          <w:rFonts w:ascii="Arial" w:hAnsi="Arial" w:cs="Arial"/>
          <w:sz w:val="22"/>
          <w:szCs w:val="22"/>
        </w:rPr>
        <w:t>grounds</w:t>
      </w:r>
      <w:r w:rsidRPr="00926D6B">
        <w:rPr>
          <w:rFonts w:ascii="Arial" w:hAnsi="Arial" w:cs="Arial"/>
          <w:spacing w:val="-3"/>
          <w:sz w:val="22"/>
          <w:szCs w:val="22"/>
        </w:rPr>
        <w:t xml:space="preserve"> </w:t>
      </w:r>
      <w:r w:rsidRPr="00926D6B">
        <w:rPr>
          <w:rFonts w:ascii="Arial" w:hAnsi="Arial" w:cs="Arial"/>
          <w:sz w:val="22"/>
          <w:szCs w:val="22"/>
        </w:rPr>
        <w:t>or</w:t>
      </w:r>
      <w:r w:rsidRPr="00926D6B">
        <w:rPr>
          <w:rFonts w:ascii="Arial" w:hAnsi="Arial" w:cs="Arial"/>
          <w:spacing w:val="-3"/>
          <w:sz w:val="22"/>
          <w:szCs w:val="22"/>
        </w:rPr>
        <w:t xml:space="preserve"> </w:t>
      </w:r>
      <w:r w:rsidRPr="00926D6B">
        <w:rPr>
          <w:rFonts w:ascii="Arial" w:hAnsi="Arial" w:cs="Arial"/>
          <w:sz w:val="22"/>
          <w:szCs w:val="22"/>
        </w:rPr>
        <w:t>traveling</w:t>
      </w:r>
      <w:r w:rsidRPr="00926D6B">
        <w:rPr>
          <w:rFonts w:ascii="Arial" w:hAnsi="Arial" w:cs="Arial"/>
          <w:spacing w:val="-3"/>
          <w:sz w:val="22"/>
          <w:szCs w:val="22"/>
        </w:rPr>
        <w:t xml:space="preserve"> </w:t>
      </w:r>
      <w:r w:rsidRPr="00926D6B">
        <w:rPr>
          <w:rFonts w:ascii="Arial" w:hAnsi="Arial" w:cs="Arial"/>
          <w:sz w:val="22"/>
          <w:szCs w:val="22"/>
        </w:rPr>
        <w:t>with</w:t>
      </w:r>
      <w:r w:rsidRPr="00926D6B">
        <w:rPr>
          <w:rFonts w:ascii="Arial" w:hAnsi="Arial" w:cs="Arial"/>
          <w:spacing w:val="-3"/>
          <w:sz w:val="22"/>
          <w:szCs w:val="22"/>
        </w:rPr>
        <w:t xml:space="preserve"> </w:t>
      </w:r>
      <w:r w:rsidRPr="00926D6B">
        <w:rPr>
          <w:rFonts w:ascii="Arial" w:hAnsi="Arial" w:cs="Arial"/>
          <w:sz w:val="22"/>
          <w:szCs w:val="22"/>
        </w:rPr>
        <w:t>horses</w:t>
      </w:r>
      <w:r w:rsidRPr="00926D6B">
        <w:rPr>
          <w:rFonts w:ascii="Arial" w:hAnsi="Arial" w:cs="Arial"/>
          <w:spacing w:val="-3"/>
          <w:sz w:val="22"/>
          <w:szCs w:val="22"/>
        </w:rPr>
        <w:t xml:space="preserve"> </w:t>
      </w:r>
      <w:r w:rsidRPr="00926D6B">
        <w:rPr>
          <w:rFonts w:ascii="Arial" w:hAnsi="Arial" w:cs="Arial"/>
          <w:sz w:val="22"/>
          <w:szCs w:val="22"/>
        </w:rPr>
        <w:t>entering</w:t>
      </w:r>
      <w:r w:rsidRPr="00926D6B">
        <w:rPr>
          <w:rFonts w:ascii="Arial" w:hAnsi="Arial" w:cs="Arial"/>
          <w:spacing w:val="-3"/>
          <w:sz w:val="22"/>
          <w:szCs w:val="22"/>
        </w:rPr>
        <w:t xml:space="preserve"> </w:t>
      </w:r>
      <w:r w:rsidRPr="00926D6B">
        <w:rPr>
          <w:rFonts w:ascii="Arial" w:hAnsi="Arial" w:cs="Arial"/>
          <w:sz w:val="22"/>
          <w:szCs w:val="22"/>
        </w:rPr>
        <w:t>the</w:t>
      </w:r>
      <w:r w:rsidRPr="00926D6B">
        <w:rPr>
          <w:rFonts w:ascii="Arial" w:hAnsi="Arial" w:cs="Arial"/>
          <w:spacing w:val="-3"/>
          <w:sz w:val="22"/>
          <w:szCs w:val="22"/>
        </w:rPr>
        <w:t xml:space="preserve"> </w:t>
      </w:r>
      <w:r w:rsidRPr="00926D6B">
        <w:rPr>
          <w:rFonts w:ascii="Arial" w:hAnsi="Arial" w:cs="Arial"/>
          <w:sz w:val="22"/>
          <w:szCs w:val="22"/>
        </w:rPr>
        <w:t>grounds</w:t>
      </w:r>
      <w:r w:rsidRPr="00926D6B">
        <w:rPr>
          <w:rFonts w:ascii="Arial" w:hAnsi="Arial" w:cs="Arial"/>
          <w:spacing w:val="-3"/>
          <w:sz w:val="22"/>
          <w:szCs w:val="22"/>
        </w:rPr>
        <w:t xml:space="preserve"> </w:t>
      </w:r>
      <w:r w:rsidRPr="00926D6B">
        <w:rPr>
          <w:rFonts w:ascii="Arial" w:hAnsi="Arial" w:cs="Arial"/>
          <w:sz w:val="22"/>
          <w:szCs w:val="22"/>
        </w:rPr>
        <w:t>must</w:t>
      </w:r>
      <w:r w:rsidRPr="00926D6B">
        <w:rPr>
          <w:rFonts w:ascii="Arial" w:hAnsi="Arial" w:cs="Arial"/>
          <w:spacing w:val="-3"/>
          <w:sz w:val="22"/>
          <w:szCs w:val="22"/>
        </w:rPr>
        <w:t xml:space="preserve"> </w:t>
      </w:r>
      <w:r w:rsidRPr="00926D6B">
        <w:rPr>
          <w:rFonts w:ascii="Arial" w:hAnsi="Arial" w:cs="Arial"/>
          <w:sz w:val="22"/>
          <w:szCs w:val="22"/>
        </w:rPr>
        <w:t>be</w:t>
      </w:r>
      <w:r w:rsidRPr="00926D6B">
        <w:rPr>
          <w:rFonts w:ascii="Arial" w:hAnsi="Arial" w:cs="Arial"/>
          <w:spacing w:val="-3"/>
          <w:sz w:val="22"/>
          <w:szCs w:val="22"/>
        </w:rPr>
        <w:t xml:space="preserve"> </w:t>
      </w:r>
      <w:r w:rsidRPr="00926D6B">
        <w:rPr>
          <w:rFonts w:ascii="Arial" w:hAnsi="Arial" w:cs="Arial"/>
          <w:sz w:val="22"/>
          <w:szCs w:val="22"/>
        </w:rPr>
        <w:t>accompanied</w:t>
      </w:r>
      <w:r w:rsidRPr="00926D6B">
        <w:rPr>
          <w:rFonts w:ascii="Arial" w:hAnsi="Arial" w:cs="Arial"/>
          <w:spacing w:val="-3"/>
          <w:sz w:val="22"/>
          <w:szCs w:val="22"/>
        </w:rPr>
        <w:t xml:space="preserve"> </w:t>
      </w:r>
      <w:r w:rsidRPr="00926D6B">
        <w:rPr>
          <w:rFonts w:ascii="Arial" w:hAnsi="Arial" w:cs="Arial"/>
          <w:sz w:val="22"/>
          <w:szCs w:val="22"/>
        </w:rPr>
        <w:t xml:space="preserve">by a negative test for EIA conducted within the previous twelve months. </w:t>
      </w:r>
    </w:p>
    <w:p w14:paraId="15F8173B" w14:textId="77777777" w:rsidR="00CB69E1" w:rsidRPr="00926D6B" w:rsidRDefault="00CB69E1" w:rsidP="001A344D">
      <w:pPr>
        <w:pStyle w:val="ListParagraph"/>
        <w:widowControl w:val="0"/>
        <w:numPr>
          <w:ilvl w:val="1"/>
          <w:numId w:val="4"/>
        </w:numPr>
        <w:tabs>
          <w:tab w:val="left" w:pos="1199"/>
        </w:tabs>
        <w:autoSpaceDE w:val="0"/>
        <w:autoSpaceDN w:val="0"/>
        <w:spacing w:after="0" w:line="276" w:lineRule="auto"/>
        <w:ind w:right="247"/>
        <w:contextualSpacing w:val="0"/>
        <w:rPr>
          <w:rFonts w:ascii="Arial" w:hAnsi="Arial" w:cs="Arial"/>
          <w:sz w:val="22"/>
          <w:szCs w:val="22"/>
        </w:rPr>
      </w:pPr>
      <w:r w:rsidRPr="00926D6B">
        <w:rPr>
          <w:rFonts w:ascii="Arial" w:hAnsi="Arial" w:cs="Arial"/>
          <w:sz w:val="22"/>
          <w:szCs w:val="22"/>
        </w:rPr>
        <w:t xml:space="preserve">A copy of the negative EIA test chart may be kept on file in the racing </w:t>
      </w:r>
      <w:proofErr w:type="gramStart"/>
      <w:r w:rsidRPr="00926D6B">
        <w:rPr>
          <w:rFonts w:ascii="Arial" w:hAnsi="Arial" w:cs="Arial"/>
          <w:sz w:val="22"/>
          <w:szCs w:val="22"/>
        </w:rPr>
        <w:t>office</w:t>
      </w:r>
      <w:proofErr w:type="gramEnd"/>
      <w:r w:rsidRPr="00926D6B">
        <w:rPr>
          <w:rFonts w:ascii="Arial" w:hAnsi="Arial" w:cs="Arial"/>
          <w:sz w:val="22"/>
          <w:szCs w:val="22"/>
        </w:rPr>
        <w:t xml:space="preserve"> and a hard copy of the negative EIA test chart should always accompany the animal during movement. </w:t>
      </w:r>
    </w:p>
    <w:p w14:paraId="699FE1B6" w14:textId="77777777" w:rsidR="00CB69E1" w:rsidRPr="00926D6B" w:rsidRDefault="00CB69E1" w:rsidP="001A344D">
      <w:pPr>
        <w:pStyle w:val="ListParagraph"/>
        <w:widowControl w:val="0"/>
        <w:numPr>
          <w:ilvl w:val="1"/>
          <w:numId w:val="4"/>
        </w:numPr>
        <w:tabs>
          <w:tab w:val="left" w:pos="1199"/>
        </w:tabs>
        <w:autoSpaceDE w:val="0"/>
        <w:autoSpaceDN w:val="0"/>
        <w:spacing w:after="0" w:line="276" w:lineRule="auto"/>
        <w:ind w:right="247"/>
        <w:contextualSpacing w:val="0"/>
        <w:rPr>
          <w:rFonts w:ascii="Arial" w:hAnsi="Arial" w:cs="Arial"/>
          <w:sz w:val="22"/>
          <w:szCs w:val="22"/>
        </w:rPr>
      </w:pPr>
      <w:r w:rsidRPr="00926D6B">
        <w:rPr>
          <w:rFonts w:ascii="Arial" w:hAnsi="Arial" w:cs="Arial"/>
          <w:sz w:val="22"/>
          <w:szCs w:val="22"/>
        </w:rPr>
        <w:t>Horses with pending tests must not be shipped and will be denied entry to the grounds.</w:t>
      </w:r>
      <w:r w:rsidRPr="00926D6B">
        <w:rPr>
          <w:rFonts w:ascii="Arial" w:hAnsi="Arial" w:cs="Arial"/>
          <w:spacing w:val="40"/>
          <w:sz w:val="22"/>
          <w:szCs w:val="22"/>
        </w:rPr>
        <w:t xml:space="preserve"> </w:t>
      </w:r>
    </w:p>
    <w:p w14:paraId="35A2F48F" w14:textId="77777777" w:rsidR="00CB69E1" w:rsidRPr="00926D6B" w:rsidRDefault="00CB69E1" w:rsidP="001A344D">
      <w:pPr>
        <w:pStyle w:val="ListParagraph"/>
        <w:widowControl w:val="0"/>
        <w:numPr>
          <w:ilvl w:val="1"/>
          <w:numId w:val="4"/>
        </w:numPr>
        <w:tabs>
          <w:tab w:val="left" w:pos="1199"/>
        </w:tabs>
        <w:autoSpaceDE w:val="0"/>
        <w:autoSpaceDN w:val="0"/>
        <w:spacing w:after="0" w:line="276" w:lineRule="auto"/>
        <w:ind w:right="247"/>
        <w:contextualSpacing w:val="0"/>
        <w:rPr>
          <w:rFonts w:ascii="Arial" w:hAnsi="Arial" w:cs="Arial"/>
          <w:sz w:val="22"/>
          <w:szCs w:val="22"/>
        </w:rPr>
      </w:pPr>
      <w:r w:rsidRPr="00926D6B">
        <w:rPr>
          <w:rFonts w:ascii="Arial" w:hAnsi="Arial" w:cs="Arial"/>
          <w:sz w:val="22"/>
          <w:szCs w:val="22"/>
        </w:rPr>
        <w:t xml:space="preserve">Any horse housed on the grounds must have a negative EIA test that will remain valid for the duration of the race meet. </w:t>
      </w:r>
    </w:p>
    <w:p w14:paraId="478CEBF0" w14:textId="77777777" w:rsidR="00CB69E1" w:rsidRPr="00926D6B" w:rsidRDefault="00CB69E1" w:rsidP="001A344D">
      <w:pPr>
        <w:pStyle w:val="ListParagraph"/>
        <w:widowControl w:val="0"/>
        <w:numPr>
          <w:ilvl w:val="1"/>
          <w:numId w:val="4"/>
        </w:numPr>
        <w:tabs>
          <w:tab w:val="left" w:pos="1199"/>
        </w:tabs>
        <w:autoSpaceDE w:val="0"/>
        <w:autoSpaceDN w:val="0"/>
        <w:spacing w:after="0" w:line="276" w:lineRule="auto"/>
        <w:ind w:right="247"/>
        <w:contextualSpacing w:val="0"/>
        <w:rPr>
          <w:rFonts w:ascii="Arial" w:hAnsi="Arial" w:cs="Arial"/>
          <w:b/>
          <w:bCs/>
          <w:sz w:val="22"/>
          <w:szCs w:val="22"/>
        </w:rPr>
      </w:pPr>
      <w:r w:rsidRPr="00926D6B">
        <w:rPr>
          <w:rFonts w:ascii="Arial" w:hAnsi="Arial" w:cs="Arial"/>
          <w:b/>
          <w:bCs/>
          <w:sz w:val="22"/>
          <w:szCs w:val="22"/>
        </w:rPr>
        <w:t>Plainridge Park requires that 2026 entries have a negative EIA test performed within 2026.</w:t>
      </w:r>
    </w:p>
    <w:p w14:paraId="044435CD" w14:textId="77777777" w:rsidR="00CB69E1" w:rsidRPr="00926D6B" w:rsidRDefault="00CB69E1" w:rsidP="001A344D">
      <w:pPr>
        <w:pStyle w:val="ListParagraph"/>
        <w:widowControl w:val="0"/>
        <w:numPr>
          <w:ilvl w:val="0"/>
          <w:numId w:val="4"/>
        </w:numPr>
        <w:tabs>
          <w:tab w:val="left" w:pos="1199"/>
        </w:tabs>
        <w:autoSpaceDE w:val="0"/>
        <w:autoSpaceDN w:val="0"/>
        <w:spacing w:before="229" w:after="0" w:line="276" w:lineRule="auto"/>
        <w:ind w:right="181"/>
        <w:contextualSpacing w:val="0"/>
        <w:rPr>
          <w:rFonts w:ascii="Arial" w:hAnsi="Arial" w:cs="Arial"/>
          <w:sz w:val="22"/>
          <w:szCs w:val="22"/>
        </w:rPr>
      </w:pPr>
      <w:r w:rsidRPr="00926D6B">
        <w:rPr>
          <w:rFonts w:ascii="Arial" w:hAnsi="Arial" w:cs="Arial"/>
          <w:sz w:val="22"/>
          <w:szCs w:val="22"/>
        </w:rPr>
        <w:t>All horses arriving at the track must be free of evidence of infectious or contagious disease at the time of</w:t>
      </w:r>
      <w:r w:rsidRPr="00926D6B">
        <w:rPr>
          <w:rFonts w:ascii="Arial" w:hAnsi="Arial" w:cs="Arial"/>
          <w:spacing w:val="-2"/>
          <w:sz w:val="22"/>
          <w:szCs w:val="22"/>
        </w:rPr>
        <w:t xml:space="preserve"> </w:t>
      </w:r>
      <w:r w:rsidRPr="00926D6B">
        <w:rPr>
          <w:rFonts w:ascii="Arial" w:hAnsi="Arial" w:cs="Arial"/>
          <w:sz w:val="22"/>
          <w:szCs w:val="22"/>
        </w:rPr>
        <w:t>arrival</w:t>
      </w:r>
      <w:r w:rsidRPr="00926D6B">
        <w:rPr>
          <w:rFonts w:ascii="Arial" w:hAnsi="Arial" w:cs="Arial"/>
          <w:spacing w:val="-2"/>
          <w:sz w:val="22"/>
          <w:szCs w:val="22"/>
        </w:rPr>
        <w:t xml:space="preserve"> </w:t>
      </w:r>
      <w:r w:rsidRPr="00926D6B">
        <w:rPr>
          <w:rFonts w:ascii="Arial" w:hAnsi="Arial" w:cs="Arial"/>
          <w:sz w:val="22"/>
          <w:szCs w:val="22"/>
        </w:rPr>
        <w:t>or</w:t>
      </w:r>
      <w:r w:rsidRPr="00926D6B">
        <w:rPr>
          <w:rFonts w:ascii="Arial" w:hAnsi="Arial" w:cs="Arial"/>
          <w:spacing w:val="-2"/>
          <w:sz w:val="22"/>
          <w:szCs w:val="22"/>
        </w:rPr>
        <w:t xml:space="preserve"> </w:t>
      </w:r>
      <w:r w:rsidRPr="00926D6B">
        <w:rPr>
          <w:rFonts w:ascii="Arial" w:hAnsi="Arial" w:cs="Arial"/>
          <w:sz w:val="22"/>
          <w:szCs w:val="22"/>
        </w:rPr>
        <w:t>they</w:t>
      </w:r>
      <w:r w:rsidRPr="00926D6B">
        <w:rPr>
          <w:rFonts w:ascii="Arial" w:hAnsi="Arial" w:cs="Arial"/>
          <w:spacing w:val="-2"/>
          <w:sz w:val="22"/>
          <w:szCs w:val="22"/>
        </w:rPr>
        <w:t xml:space="preserve"> </w:t>
      </w:r>
      <w:r w:rsidRPr="00926D6B">
        <w:rPr>
          <w:rFonts w:ascii="Arial" w:hAnsi="Arial" w:cs="Arial"/>
          <w:sz w:val="22"/>
          <w:szCs w:val="22"/>
        </w:rPr>
        <w:t>are</w:t>
      </w:r>
      <w:r w:rsidRPr="00926D6B">
        <w:rPr>
          <w:rFonts w:ascii="Arial" w:hAnsi="Arial" w:cs="Arial"/>
          <w:spacing w:val="-2"/>
          <w:sz w:val="22"/>
          <w:szCs w:val="22"/>
        </w:rPr>
        <w:t xml:space="preserve"> </w:t>
      </w:r>
      <w:r w:rsidRPr="00926D6B">
        <w:rPr>
          <w:rFonts w:ascii="Arial" w:hAnsi="Arial" w:cs="Arial"/>
          <w:sz w:val="22"/>
          <w:szCs w:val="22"/>
        </w:rPr>
        <w:t>to</w:t>
      </w:r>
      <w:r w:rsidRPr="00926D6B">
        <w:rPr>
          <w:rFonts w:ascii="Arial" w:hAnsi="Arial" w:cs="Arial"/>
          <w:spacing w:val="-2"/>
          <w:sz w:val="22"/>
          <w:szCs w:val="22"/>
        </w:rPr>
        <w:t xml:space="preserve"> </w:t>
      </w:r>
      <w:r w:rsidRPr="00926D6B">
        <w:rPr>
          <w:rFonts w:ascii="Arial" w:hAnsi="Arial" w:cs="Arial"/>
          <w:sz w:val="22"/>
          <w:szCs w:val="22"/>
        </w:rPr>
        <w:t>be</w:t>
      </w:r>
      <w:r w:rsidRPr="00926D6B">
        <w:rPr>
          <w:rFonts w:ascii="Arial" w:hAnsi="Arial" w:cs="Arial"/>
          <w:spacing w:val="-2"/>
          <w:sz w:val="22"/>
          <w:szCs w:val="22"/>
        </w:rPr>
        <w:t xml:space="preserve"> </w:t>
      </w:r>
      <w:r w:rsidRPr="00926D6B">
        <w:rPr>
          <w:rFonts w:ascii="Arial" w:hAnsi="Arial" w:cs="Arial"/>
          <w:sz w:val="22"/>
          <w:szCs w:val="22"/>
        </w:rPr>
        <w:t>denied</w:t>
      </w:r>
      <w:r w:rsidRPr="00926D6B">
        <w:rPr>
          <w:rFonts w:ascii="Arial" w:hAnsi="Arial" w:cs="Arial"/>
          <w:spacing w:val="-2"/>
          <w:sz w:val="22"/>
          <w:szCs w:val="22"/>
        </w:rPr>
        <w:t xml:space="preserve"> </w:t>
      </w:r>
      <w:r w:rsidRPr="00926D6B">
        <w:rPr>
          <w:rFonts w:ascii="Arial" w:hAnsi="Arial" w:cs="Arial"/>
          <w:sz w:val="22"/>
          <w:szCs w:val="22"/>
        </w:rPr>
        <w:t>entry.</w:t>
      </w:r>
      <w:r w:rsidRPr="00926D6B">
        <w:rPr>
          <w:rFonts w:ascii="Arial" w:hAnsi="Arial" w:cs="Arial"/>
          <w:spacing w:val="-2"/>
          <w:sz w:val="22"/>
          <w:szCs w:val="22"/>
        </w:rPr>
        <w:t xml:space="preserve"> </w:t>
      </w:r>
    </w:p>
    <w:p w14:paraId="43B24646" w14:textId="49CCD58D" w:rsidR="00BB6E04" w:rsidRPr="00220DA3" w:rsidRDefault="00CB69E1" w:rsidP="00220DA3">
      <w:pPr>
        <w:pStyle w:val="ListParagraph"/>
        <w:widowControl w:val="0"/>
        <w:numPr>
          <w:ilvl w:val="1"/>
          <w:numId w:val="4"/>
        </w:numPr>
        <w:tabs>
          <w:tab w:val="left" w:pos="1199"/>
        </w:tabs>
        <w:autoSpaceDE w:val="0"/>
        <w:autoSpaceDN w:val="0"/>
        <w:spacing w:after="0" w:line="276" w:lineRule="auto"/>
        <w:ind w:right="247"/>
        <w:contextualSpacing w:val="0"/>
        <w:rPr>
          <w:rFonts w:ascii="Arial" w:hAnsi="Arial" w:cs="Arial"/>
          <w:sz w:val="22"/>
          <w:szCs w:val="22"/>
        </w:rPr>
      </w:pPr>
      <w:r w:rsidRPr="00926D6B">
        <w:rPr>
          <w:rFonts w:ascii="Arial" w:hAnsi="Arial" w:cs="Arial"/>
          <w:sz w:val="22"/>
          <w:szCs w:val="22"/>
        </w:rPr>
        <w:t>Trainers should take the temperatures of their horses first thing in the morning on the day of shipment and on race day. Animals</w:t>
      </w:r>
      <w:r w:rsidRPr="00926D6B">
        <w:rPr>
          <w:rFonts w:ascii="Arial" w:hAnsi="Arial" w:cs="Arial"/>
          <w:b/>
          <w:bCs/>
          <w:sz w:val="22"/>
          <w:szCs w:val="22"/>
        </w:rPr>
        <w:t xml:space="preserve"> with elevated temperatures (102.0 F or higher) should not be shipped or raced</w:t>
      </w:r>
      <w:r w:rsidRPr="00926D6B">
        <w:rPr>
          <w:rFonts w:ascii="Arial" w:hAnsi="Arial" w:cs="Arial"/>
          <w:sz w:val="22"/>
          <w:szCs w:val="22"/>
        </w:rPr>
        <w:t xml:space="preserve">. Note: horses on NSAIDs may be febrile at lower temperatures due to the medication. </w:t>
      </w:r>
    </w:p>
    <w:p w14:paraId="2A3A46F4" w14:textId="5C690359" w:rsidR="00CB69E1" w:rsidRDefault="00CB69E1" w:rsidP="001A344D">
      <w:pPr>
        <w:pStyle w:val="ListParagraph"/>
        <w:widowControl w:val="0"/>
        <w:numPr>
          <w:ilvl w:val="1"/>
          <w:numId w:val="4"/>
        </w:numPr>
        <w:tabs>
          <w:tab w:val="left" w:pos="1199"/>
        </w:tabs>
        <w:autoSpaceDE w:val="0"/>
        <w:autoSpaceDN w:val="0"/>
        <w:spacing w:after="0" w:line="276" w:lineRule="auto"/>
        <w:ind w:right="247"/>
        <w:contextualSpacing w:val="0"/>
        <w:rPr>
          <w:rFonts w:ascii="Arial" w:hAnsi="Arial" w:cs="Arial"/>
          <w:sz w:val="22"/>
          <w:szCs w:val="22"/>
        </w:rPr>
      </w:pPr>
      <w:r w:rsidRPr="00926D6B">
        <w:rPr>
          <w:rFonts w:ascii="Arial" w:hAnsi="Arial" w:cs="Arial"/>
          <w:sz w:val="22"/>
          <w:szCs w:val="22"/>
        </w:rPr>
        <w:t>Any horse being imported into Massachusetts (destined to stay in MA, not “race and go”) must meet the standard import requirements. The horse must be healthy and the OCVI may be no more than thirty days old.</w:t>
      </w:r>
    </w:p>
    <w:p w14:paraId="7EAE4927" w14:textId="77777777" w:rsidR="00CF2176" w:rsidRDefault="00CF2176" w:rsidP="00CF2176">
      <w:pPr>
        <w:pStyle w:val="ListParagraph"/>
        <w:widowControl w:val="0"/>
        <w:tabs>
          <w:tab w:val="left" w:pos="1199"/>
        </w:tabs>
        <w:autoSpaceDE w:val="0"/>
        <w:autoSpaceDN w:val="0"/>
        <w:spacing w:after="0" w:line="276" w:lineRule="auto"/>
        <w:ind w:left="1440" w:right="247"/>
        <w:contextualSpacing w:val="0"/>
        <w:rPr>
          <w:rFonts w:ascii="Arial" w:hAnsi="Arial" w:cs="Arial"/>
          <w:sz w:val="22"/>
          <w:szCs w:val="22"/>
        </w:rPr>
      </w:pPr>
    </w:p>
    <w:p w14:paraId="59159896" w14:textId="77777777" w:rsidR="00CF2176" w:rsidRPr="00926D6B" w:rsidRDefault="00CF2176" w:rsidP="00CF2176">
      <w:pPr>
        <w:pStyle w:val="ListParagraph"/>
        <w:widowControl w:val="0"/>
        <w:tabs>
          <w:tab w:val="left" w:pos="1199"/>
        </w:tabs>
        <w:autoSpaceDE w:val="0"/>
        <w:autoSpaceDN w:val="0"/>
        <w:spacing w:after="0" w:line="276" w:lineRule="auto"/>
        <w:ind w:left="1440" w:right="247"/>
        <w:contextualSpacing w:val="0"/>
        <w:rPr>
          <w:rFonts w:ascii="Arial" w:hAnsi="Arial" w:cs="Arial"/>
          <w:sz w:val="22"/>
          <w:szCs w:val="22"/>
        </w:rPr>
      </w:pPr>
    </w:p>
    <w:p w14:paraId="15CC7456" w14:textId="53F6E28B" w:rsidR="00CB69E1" w:rsidRPr="00CF2176" w:rsidRDefault="00CB69E1" w:rsidP="00CF2176">
      <w:pPr>
        <w:pStyle w:val="ListParagraph"/>
        <w:widowControl w:val="0"/>
        <w:numPr>
          <w:ilvl w:val="1"/>
          <w:numId w:val="4"/>
        </w:numPr>
        <w:tabs>
          <w:tab w:val="left" w:pos="1199"/>
        </w:tabs>
        <w:autoSpaceDE w:val="0"/>
        <w:autoSpaceDN w:val="0"/>
        <w:spacing w:after="0" w:line="276" w:lineRule="auto"/>
        <w:ind w:right="557"/>
        <w:contextualSpacing w:val="0"/>
        <w:jc w:val="both"/>
        <w:rPr>
          <w:rFonts w:ascii="Arial" w:hAnsi="Arial" w:cs="Arial"/>
          <w:sz w:val="22"/>
          <w:szCs w:val="22"/>
        </w:rPr>
      </w:pPr>
      <w:r w:rsidRPr="00926D6B">
        <w:rPr>
          <w:rFonts w:ascii="Arial" w:hAnsi="Arial" w:cs="Arial"/>
          <w:sz w:val="22"/>
          <w:szCs w:val="22"/>
        </w:rPr>
        <w:t>HHANE</w:t>
      </w:r>
      <w:r w:rsidRPr="00926D6B">
        <w:rPr>
          <w:rFonts w:ascii="Arial" w:hAnsi="Arial" w:cs="Arial"/>
          <w:spacing w:val="-1"/>
          <w:sz w:val="22"/>
          <w:szCs w:val="22"/>
        </w:rPr>
        <w:t xml:space="preserve"> </w:t>
      </w:r>
      <w:r w:rsidRPr="00926D6B">
        <w:rPr>
          <w:rFonts w:ascii="Arial" w:hAnsi="Arial" w:cs="Arial"/>
          <w:sz w:val="22"/>
          <w:szCs w:val="22"/>
        </w:rPr>
        <w:t>should work with the horsemen to ensure that they have thermometers and the necessary skills</w:t>
      </w:r>
      <w:r w:rsidRPr="00926D6B">
        <w:rPr>
          <w:rFonts w:ascii="Arial" w:hAnsi="Arial" w:cs="Arial"/>
          <w:spacing w:val="-2"/>
          <w:sz w:val="22"/>
          <w:szCs w:val="22"/>
        </w:rPr>
        <w:t xml:space="preserve"> </w:t>
      </w:r>
      <w:r w:rsidRPr="00926D6B">
        <w:rPr>
          <w:rFonts w:ascii="Arial" w:hAnsi="Arial" w:cs="Arial"/>
          <w:sz w:val="22"/>
          <w:szCs w:val="22"/>
        </w:rPr>
        <w:t>to</w:t>
      </w:r>
      <w:r w:rsidRPr="00926D6B">
        <w:rPr>
          <w:rFonts w:ascii="Arial" w:hAnsi="Arial" w:cs="Arial"/>
          <w:spacing w:val="-3"/>
          <w:sz w:val="22"/>
          <w:szCs w:val="22"/>
        </w:rPr>
        <w:t xml:space="preserve"> </w:t>
      </w:r>
      <w:r w:rsidRPr="00926D6B">
        <w:rPr>
          <w:rFonts w:ascii="Arial" w:hAnsi="Arial" w:cs="Arial"/>
          <w:sz w:val="22"/>
          <w:szCs w:val="22"/>
        </w:rPr>
        <w:t>use</w:t>
      </w:r>
      <w:r w:rsidRPr="00926D6B">
        <w:rPr>
          <w:rFonts w:ascii="Arial" w:hAnsi="Arial" w:cs="Arial"/>
          <w:spacing w:val="-2"/>
          <w:sz w:val="22"/>
          <w:szCs w:val="22"/>
        </w:rPr>
        <w:t xml:space="preserve"> </w:t>
      </w:r>
      <w:r w:rsidRPr="00926D6B">
        <w:rPr>
          <w:rFonts w:ascii="Arial" w:hAnsi="Arial" w:cs="Arial"/>
          <w:sz w:val="22"/>
          <w:szCs w:val="22"/>
        </w:rPr>
        <w:t>them.</w:t>
      </w:r>
      <w:r w:rsidRPr="00926D6B">
        <w:rPr>
          <w:rFonts w:ascii="Arial" w:hAnsi="Arial" w:cs="Arial"/>
          <w:spacing w:val="-3"/>
          <w:sz w:val="22"/>
          <w:szCs w:val="22"/>
        </w:rPr>
        <w:t xml:space="preserve"> </w:t>
      </w:r>
    </w:p>
    <w:p w14:paraId="0A6234D3" w14:textId="189C9C75" w:rsidR="00CB69E1" w:rsidRDefault="00CB69E1" w:rsidP="00CF2176">
      <w:pPr>
        <w:pStyle w:val="ListParagraph"/>
        <w:widowControl w:val="0"/>
        <w:numPr>
          <w:ilvl w:val="1"/>
          <w:numId w:val="4"/>
        </w:numPr>
        <w:tabs>
          <w:tab w:val="left" w:pos="1199"/>
        </w:tabs>
        <w:autoSpaceDE w:val="0"/>
        <w:autoSpaceDN w:val="0"/>
        <w:spacing w:after="0" w:line="276" w:lineRule="auto"/>
        <w:ind w:right="557"/>
        <w:contextualSpacing w:val="0"/>
        <w:jc w:val="both"/>
        <w:rPr>
          <w:rFonts w:ascii="Arial" w:hAnsi="Arial" w:cs="Arial"/>
          <w:sz w:val="22"/>
          <w:szCs w:val="22"/>
        </w:rPr>
      </w:pPr>
      <w:r w:rsidRPr="00926D6B">
        <w:rPr>
          <w:rFonts w:ascii="Arial" w:hAnsi="Arial" w:cs="Arial"/>
          <w:sz w:val="22"/>
          <w:szCs w:val="22"/>
        </w:rPr>
        <w:t>Trainers</w:t>
      </w:r>
      <w:r w:rsidRPr="00926D6B">
        <w:rPr>
          <w:rFonts w:ascii="Arial" w:hAnsi="Arial" w:cs="Arial"/>
          <w:spacing w:val="-2"/>
          <w:sz w:val="22"/>
          <w:szCs w:val="22"/>
        </w:rPr>
        <w:t xml:space="preserve"> </w:t>
      </w:r>
      <w:r w:rsidRPr="00926D6B">
        <w:rPr>
          <w:rFonts w:ascii="Arial" w:hAnsi="Arial" w:cs="Arial"/>
          <w:sz w:val="22"/>
          <w:szCs w:val="22"/>
        </w:rPr>
        <w:t>are</w:t>
      </w:r>
      <w:r w:rsidRPr="00926D6B">
        <w:rPr>
          <w:rFonts w:ascii="Arial" w:hAnsi="Arial" w:cs="Arial"/>
          <w:spacing w:val="-3"/>
          <w:sz w:val="22"/>
          <w:szCs w:val="22"/>
        </w:rPr>
        <w:t xml:space="preserve"> </w:t>
      </w:r>
      <w:r w:rsidRPr="00926D6B">
        <w:rPr>
          <w:rFonts w:ascii="Arial" w:hAnsi="Arial" w:cs="Arial"/>
          <w:sz w:val="22"/>
          <w:szCs w:val="22"/>
        </w:rPr>
        <w:t>to</w:t>
      </w:r>
      <w:r w:rsidRPr="00926D6B">
        <w:rPr>
          <w:rFonts w:ascii="Arial" w:hAnsi="Arial" w:cs="Arial"/>
          <w:spacing w:val="-2"/>
          <w:sz w:val="22"/>
          <w:szCs w:val="22"/>
        </w:rPr>
        <w:t xml:space="preserve"> </w:t>
      </w:r>
      <w:r w:rsidRPr="00926D6B">
        <w:rPr>
          <w:rFonts w:ascii="Arial" w:hAnsi="Arial" w:cs="Arial"/>
          <w:sz w:val="22"/>
          <w:szCs w:val="22"/>
        </w:rPr>
        <w:t>keep</w:t>
      </w:r>
      <w:r w:rsidRPr="00926D6B">
        <w:rPr>
          <w:rFonts w:ascii="Arial" w:hAnsi="Arial" w:cs="Arial"/>
          <w:spacing w:val="-3"/>
          <w:sz w:val="22"/>
          <w:szCs w:val="22"/>
        </w:rPr>
        <w:t xml:space="preserve"> </w:t>
      </w:r>
      <w:r w:rsidRPr="00926D6B">
        <w:rPr>
          <w:rFonts w:ascii="Arial" w:hAnsi="Arial" w:cs="Arial"/>
          <w:sz w:val="22"/>
          <w:szCs w:val="22"/>
        </w:rPr>
        <w:t>a</w:t>
      </w:r>
      <w:r w:rsidRPr="00926D6B">
        <w:rPr>
          <w:rFonts w:ascii="Arial" w:hAnsi="Arial" w:cs="Arial"/>
          <w:spacing w:val="-2"/>
          <w:sz w:val="22"/>
          <w:szCs w:val="22"/>
        </w:rPr>
        <w:t xml:space="preserve"> </w:t>
      </w:r>
      <w:r w:rsidRPr="00926D6B">
        <w:rPr>
          <w:rFonts w:ascii="Arial" w:hAnsi="Arial" w:cs="Arial"/>
          <w:sz w:val="22"/>
          <w:szCs w:val="22"/>
        </w:rPr>
        <w:t>barn</w:t>
      </w:r>
      <w:r w:rsidRPr="00926D6B">
        <w:rPr>
          <w:rFonts w:ascii="Arial" w:hAnsi="Arial" w:cs="Arial"/>
          <w:spacing w:val="-3"/>
          <w:sz w:val="22"/>
          <w:szCs w:val="22"/>
        </w:rPr>
        <w:t xml:space="preserve"> </w:t>
      </w:r>
      <w:r w:rsidRPr="00926D6B">
        <w:rPr>
          <w:rFonts w:ascii="Arial" w:hAnsi="Arial" w:cs="Arial"/>
          <w:sz w:val="22"/>
          <w:szCs w:val="22"/>
        </w:rPr>
        <w:t>log</w:t>
      </w:r>
      <w:r w:rsidRPr="00926D6B">
        <w:rPr>
          <w:rFonts w:ascii="Arial" w:hAnsi="Arial" w:cs="Arial"/>
          <w:spacing w:val="-2"/>
          <w:sz w:val="22"/>
          <w:szCs w:val="22"/>
        </w:rPr>
        <w:t xml:space="preserve"> </w:t>
      </w:r>
      <w:r w:rsidRPr="00926D6B">
        <w:rPr>
          <w:rFonts w:ascii="Arial" w:hAnsi="Arial" w:cs="Arial"/>
          <w:sz w:val="22"/>
          <w:szCs w:val="22"/>
        </w:rPr>
        <w:t>recording</w:t>
      </w:r>
      <w:r w:rsidRPr="00926D6B">
        <w:rPr>
          <w:rFonts w:ascii="Arial" w:hAnsi="Arial" w:cs="Arial"/>
          <w:spacing w:val="-3"/>
          <w:sz w:val="22"/>
          <w:szCs w:val="22"/>
        </w:rPr>
        <w:t xml:space="preserve"> </w:t>
      </w:r>
      <w:r w:rsidRPr="00926D6B">
        <w:rPr>
          <w:rFonts w:ascii="Arial" w:hAnsi="Arial" w:cs="Arial"/>
          <w:sz w:val="22"/>
          <w:szCs w:val="22"/>
        </w:rPr>
        <w:t>each</w:t>
      </w:r>
      <w:r w:rsidRPr="00926D6B">
        <w:rPr>
          <w:rFonts w:ascii="Arial" w:hAnsi="Arial" w:cs="Arial"/>
          <w:spacing w:val="-2"/>
          <w:sz w:val="22"/>
          <w:szCs w:val="22"/>
        </w:rPr>
        <w:t xml:space="preserve"> </w:t>
      </w:r>
      <w:r w:rsidRPr="00926D6B">
        <w:rPr>
          <w:rFonts w:ascii="Arial" w:hAnsi="Arial" w:cs="Arial"/>
          <w:sz w:val="22"/>
          <w:szCs w:val="22"/>
        </w:rPr>
        <w:t>horse’s</w:t>
      </w:r>
      <w:r w:rsidRPr="00926D6B">
        <w:rPr>
          <w:rFonts w:ascii="Arial" w:hAnsi="Arial" w:cs="Arial"/>
          <w:spacing w:val="-3"/>
          <w:sz w:val="22"/>
          <w:szCs w:val="22"/>
        </w:rPr>
        <w:t xml:space="preserve"> </w:t>
      </w:r>
      <w:r w:rsidRPr="00926D6B">
        <w:rPr>
          <w:rFonts w:ascii="Arial" w:hAnsi="Arial" w:cs="Arial"/>
          <w:sz w:val="22"/>
          <w:szCs w:val="22"/>
        </w:rPr>
        <w:t>temperature</w:t>
      </w:r>
      <w:r w:rsidRPr="00926D6B">
        <w:rPr>
          <w:rFonts w:ascii="Arial" w:hAnsi="Arial" w:cs="Arial"/>
          <w:spacing w:val="-2"/>
          <w:sz w:val="22"/>
          <w:szCs w:val="22"/>
        </w:rPr>
        <w:t xml:space="preserve"> </w:t>
      </w:r>
      <w:r w:rsidRPr="00926D6B">
        <w:rPr>
          <w:rFonts w:ascii="Arial" w:hAnsi="Arial" w:cs="Arial"/>
          <w:sz w:val="22"/>
          <w:szCs w:val="22"/>
        </w:rPr>
        <w:t>on</w:t>
      </w:r>
      <w:r w:rsidRPr="00926D6B">
        <w:rPr>
          <w:rFonts w:ascii="Arial" w:hAnsi="Arial" w:cs="Arial"/>
          <w:spacing w:val="-3"/>
          <w:sz w:val="22"/>
          <w:szCs w:val="22"/>
        </w:rPr>
        <w:t xml:space="preserve"> </w:t>
      </w:r>
      <w:r w:rsidRPr="00926D6B">
        <w:rPr>
          <w:rFonts w:ascii="Arial" w:hAnsi="Arial" w:cs="Arial"/>
          <w:sz w:val="22"/>
          <w:szCs w:val="22"/>
        </w:rPr>
        <w:t>days</w:t>
      </w:r>
      <w:r w:rsidRPr="00926D6B">
        <w:rPr>
          <w:rFonts w:ascii="Arial" w:hAnsi="Arial" w:cs="Arial"/>
          <w:spacing w:val="-2"/>
          <w:sz w:val="22"/>
          <w:szCs w:val="22"/>
        </w:rPr>
        <w:t xml:space="preserve"> </w:t>
      </w:r>
      <w:r w:rsidRPr="00926D6B">
        <w:rPr>
          <w:rFonts w:ascii="Arial" w:hAnsi="Arial" w:cs="Arial"/>
          <w:sz w:val="22"/>
          <w:szCs w:val="22"/>
        </w:rPr>
        <w:t>that they</w:t>
      </w:r>
      <w:r w:rsidRPr="00926D6B">
        <w:rPr>
          <w:rFonts w:ascii="Arial" w:hAnsi="Arial" w:cs="Arial"/>
          <w:spacing w:val="-1"/>
          <w:sz w:val="22"/>
          <w:szCs w:val="22"/>
        </w:rPr>
        <w:t xml:space="preserve"> </w:t>
      </w:r>
      <w:r w:rsidRPr="00926D6B">
        <w:rPr>
          <w:rFonts w:ascii="Arial" w:hAnsi="Arial" w:cs="Arial"/>
          <w:sz w:val="22"/>
          <w:szCs w:val="22"/>
        </w:rPr>
        <w:t>will</w:t>
      </w:r>
      <w:r w:rsidRPr="00926D6B">
        <w:rPr>
          <w:rFonts w:ascii="Arial" w:hAnsi="Arial" w:cs="Arial"/>
          <w:spacing w:val="-1"/>
          <w:sz w:val="22"/>
          <w:szCs w:val="22"/>
        </w:rPr>
        <w:t xml:space="preserve"> </w:t>
      </w:r>
      <w:r w:rsidRPr="00926D6B">
        <w:rPr>
          <w:rFonts w:ascii="Arial" w:hAnsi="Arial" w:cs="Arial"/>
          <w:sz w:val="22"/>
          <w:szCs w:val="22"/>
        </w:rPr>
        <w:t>be</w:t>
      </w:r>
      <w:r w:rsidRPr="00926D6B">
        <w:rPr>
          <w:rFonts w:ascii="Arial" w:hAnsi="Arial" w:cs="Arial"/>
          <w:spacing w:val="-1"/>
          <w:sz w:val="22"/>
          <w:szCs w:val="22"/>
        </w:rPr>
        <w:t xml:space="preserve"> </w:t>
      </w:r>
      <w:r w:rsidRPr="00926D6B">
        <w:rPr>
          <w:rFonts w:ascii="Arial" w:hAnsi="Arial" w:cs="Arial"/>
          <w:sz w:val="22"/>
          <w:szCs w:val="22"/>
        </w:rPr>
        <w:t>on</w:t>
      </w:r>
      <w:r w:rsidRPr="00926D6B">
        <w:rPr>
          <w:rFonts w:ascii="Arial" w:hAnsi="Arial" w:cs="Arial"/>
          <w:spacing w:val="-1"/>
          <w:sz w:val="22"/>
          <w:szCs w:val="22"/>
        </w:rPr>
        <w:t xml:space="preserve"> </w:t>
      </w:r>
      <w:r w:rsidRPr="00926D6B">
        <w:rPr>
          <w:rFonts w:ascii="Arial" w:hAnsi="Arial" w:cs="Arial"/>
          <w:sz w:val="22"/>
          <w:szCs w:val="22"/>
        </w:rPr>
        <w:t>the</w:t>
      </w:r>
      <w:r w:rsidRPr="00926D6B">
        <w:rPr>
          <w:rFonts w:ascii="Arial" w:hAnsi="Arial" w:cs="Arial"/>
          <w:spacing w:val="-1"/>
          <w:sz w:val="22"/>
          <w:szCs w:val="22"/>
        </w:rPr>
        <w:t xml:space="preserve"> </w:t>
      </w:r>
      <w:r w:rsidRPr="00926D6B">
        <w:rPr>
          <w:rFonts w:ascii="Arial" w:hAnsi="Arial" w:cs="Arial"/>
          <w:sz w:val="22"/>
          <w:szCs w:val="22"/>
        </w:rPr>
        <w:t>racetrack</w:t>
      </w:r>
      <w:r w:rsidRPr="00926D6B">
        <w:rPr>
          <w:rFonts w:ascii="Arial" w:hAnsi="Arial" w:cs="Arial"/>
          <w:spacing w:val="-1"/>
          <w:sz w:val="22"/>
          <w:szCs w:val="22"/>
        </w:rPr>
        <w:t xml:space="preserve"> </w:t>
      </w:r>
      <w:r w:rsidRPr="00926D6B">
        <w:rPr>
          <w:rFonts w:ascii="Arial" w:hAnsi="Arial" w:cs="Arial"/>
          <w:sz w:val="22"/>
          <w:szCs w:val="22"/>
        </w:rPr>
        <w:t>premises.</w:t>
      </w:r>
      <w:r w:rsidRPr="00926D6B">
        <w:rPr>
          <w:rFonts w:ascii="Arial" w:hAnsi="Arial" w:cs="Arial"/>
          <w:spacing w:val="-1"/>
          <w:sz w:val="22"/>
          <w:szCs w:val="22"/>
        </w:rPr>
        <w:t xml:space="preserve"> </w:t>
      </w:r>
      <w:r w:rsidRPr="00926D6B">
        <w:rPr>
          <w:rFonts w:ascii="Arial" w:hAnsi="Arial" w:cs="Arial"/>
          <w:sz w:val="22"/>
          <w:szCs w:val="22"/>
        </w:rPr>
        <w:t>A</w:t>
      </w:r>
      <w:r w:rsidRPr="00926D6B">
        <w:rPr>
          <w:rFonts w:ascii="Arial" w:hAnsi="Arial" w:cs="Arial"/>
          <w:spacing w:val="-2"/>
          <w:sz w:val="22"/>
          <w:szCs w:val="22"/>
        </w:rPr>
        <w:t xml:space="preserve"> </w:t>
      </w:r>
      <w:r w:rsidRPr="00926D6B">
        <w:rPr>
          <w:rFonts w:ascii="Arial" w:hAnsi="Arial" w:cs="Arial"/>
          <w:sz w:val="22"/>
          <w:szCs w:val="22"/>
        </w:rPr>
        <w:t>normal</w:t>
      </w:r>
      <w:r w:rsidRPr="00926D6B">
        <w:rPr>
          <w:rFonts w:ascii="Arial" w:hAnsi="Arial" w:cs="Arial"/>
          <w:spacing w:val="-1"/>
          <w:sz w:val="22"/>
          <w:szCs w:val="22"/>
        </w:rPr>
        <w:t xml:space="preserve"> </w:t>
      </w:r>
      <w:r w:rsidRPr="00926D6B">
        <w:rPr>
          <w:rFonts w:ascii="Arial" w:hAnsi="Arial" w:cs="Arial"/>
          <w:sz w:val="22"/>
          <w:szCs w:val="22"/>
        </w:rPr>
        <w:t>temperature</w:t>
      </w:r>
      <w:r w:rsidRPr="00926D6B">
        <w:rPr>
          <w:rFonts w:ascii="Arial" w:hAnsi="Arial" w:cs="Arial"/>
          <w:spacing w:val="-1"/>
          <w:sz w:val="22"/>
          <w:szCs w:val="22"/>
        </w:rPr>
        <w:t xml:space="preserve"> </w:t>
      </w:r>
      <w:r w:rsidRPr="00926D6B">
        <w:rPr>
          <w:rFonts w:ascii="Arial" w:hAnsi="Arial" w:cs="Arial"/>
          <w:sz w:val="22"/>
          <w:szCs w:val="22"/>
        </w:rPr>
        <w:t>recording</w:t>
      </w:r>
      <w:r w:rsidRPr="00926D6B">
        <w:rPr>
          <w:rFonts w:ascii="Arial" w:hAnsi="Arial" w:cs="Arial"/>
          <w:spacing w:val="-1"/>
          <w:sz w:val="22"/>
          <w:szCs w:val="22"/>
        </w:rPr>
        <w:t xml:space="preserve"> </w:t>
      </w:r>
      <w:r w:rsidRPr="00926D6B">
        <w:rPr>
          <w:rFonts w:ascii="Arial" w:hAnsi="Arial" w:cs="Arial"/>
          <w:sz w:val="22"/>
          <w:szCs w:val="22"/>
        </w:rPr>
        <w:t>is</w:t>
      </w:r>
      <w:r w:rsidRPr="00926D6B">
        <w:rPr>
          <w:rFonts w:ascii="Arial" w:hAnsi="Arial" w:cs="Arial"/>
          <w:spacing w:val="-1"/>
          <w:sz w:val="22"/>
          <w:szCs w:val="22"/>
        </w:rPr>
        <w:t xml:space="preserve"> </w:t>
      </w:r>
      <w:r w:rsidRPr="00926D6B">
        <w:rPr>
          <w:rFonts w:ascii="Arial" w:hAnsi="Arial" w:cs="Arial"/>
          <w:sz w:val="22"/>
          <w:szCs w:val="22"/>
        </w:rPr>
        <w:t>one</w:t>
      </w:r>
      <w:r w:rsidRPr="00926D6B">
        <w:rPr>
          <w:rFonts w:ascii="Arial" w:hAnsi="Arial" w:cs="Arial"/>
          <w:spacing w:val="-1"/>
          <w:sz w:val="22"/>
          <w:szCs w:val="22"/>
        </w:rPr>
        <w:t xml:space="preserve"> </w:t>
      </w:r>
      <w:r w:rsidRPr="00926D6B">
        <w:rPr>
          <w:rFonts w:ascii="Arial" w:hAnsi="Arial" w:cs="Arial"/>
          <w:sz w:val="22"/>
          <w:szCs w:val="22"/>
        </w:rPr>
        <w:t>of</w:t>
      </w:r>
      <w:r w:rsidRPr="00926D6B">
        <w:rPr>
          <w:rFonts w:ascii="Arial" w:hAnsi="Arial" w:cs="Arial"/>
          <w:spacing w:val="-1"/>
          <w:sz w:val="22"/>
          <w:szCs w:val="22"/>
        </w:rPr>
        <w:t xml:space="preserve"> </w:t>
      </w:r>
      <w:r w:rsidRPr="00926D6B">
        <w:rPr>
          <w:rFonts w:ascii="Arial" w:hAnsi="Arial" w:cs="Arial"/>
          <w:sz w:val="22"/>
          <w:szCs w:val="22"/>
        </w:rPr>
        <w:t>the</w:t>
      </w:r>
      <w:r w:rsidRPr="00926D6B">
        <w:rPr>
          <w:rFonts w:ascii="Arial" w:hAnsi="Arial" w:cs="Arial"/>
          <w:spacing w:val="-1"/>
          <w:sz w:val="22"/>
          <w:szCs w:val="22"/>
        </w:rPr>
        <w:t xml:space="preserve"> </w:t>
      </w:r>
      <w:r w:rsidRPr="00926D6B">
        <w:rPr>
          <w:rFonts w:ascii="Arial" w:hAnsi="Arial" w:cs="Arial"/>
          <w:sz w:val="22"/>
          <w:szCs w:val="22"/>
        </w:rPr>
        <w:t>most</w:t>
      </w:r>
      <w:r w:rsidRPr="00926D6B">
        <w:rPr>
          <w:rFonts w:ascii="Arial" w:hAnsi="Arial" w:cs="Arial"/>
          <w:spacing w:val="-1"/>
          <w:sz w:val="22"/>
          <w:szCs w:val="22"/>
        </w:rPr>
        <w:t xml:space="preserve"> </w:t>
      </w:r>
      <w:r w:rsidRPr="00926D6B">
        <w:rPr>
          <w:rFonts w:ascii="Arial" w:hAnsi="Arial" w:cs="Arial"/>
          <w:sz w:val="22"/>
          <w:szCs w:val="22"/>
        </w:rPr>
        <w:t>valuable tools horsemen have to assess their animal’s health status.</w:t>
      </w:r>
    </w:p>
    <w:p w14:paraId="4CA72517" w14:textId="77777777" w:rsidR="00CF2176" w:rsidRPr="00CF2176" w:rsidRDefault="00CF2176" w:rsidP="00CF2176">
      <w:pPr>
        <w:widowControl w:val="0"/>
        <w:tabs>
          <w:tab w:val="left" w:pos="1199"/>
        </w:tabs>
        <w:autoSpaceDE w:val="0"/>
        <w:autoSpaceDN w:val="0"/>
        <w:spacing w:after="0" w:line="276" w:lineRule="auto"/>
        <w:ind w:right="557"/>
        <w:jc w:val="both"/>
        <w:rPr>
          <w:rFonts w:ascii="Arial" w:hAnsi="Arial" w:cs="Arial"/>
          <w:sz w:val="22"/>
          <w:szCs w:val="22"/>
        </w:rPr>
      </w:pPr>
    </w:p>
    <w:p w14:paraId="74914A0E" w14:textId="77777777" w:rsidR="00CB69E1" w:rsidRPr="00926D6B" w:rsidRDefault="00CB69E1" w:rsidP="001A344D">
      <w:pPr>
        <w:pStyle w:val="ListParagraph"/>
        <w:widowControl w:val="0"/>
        <w:numPr>
          <w:ilvl w:val="0"/>
          <w:numId w:val="4"/>
        </w:numPr>
        <w:tabs>
          <w:tab w:val="left" w:pos="1199"/>
        </w:tabs>
        <w:autoSpaceDE w:val="0"/>
        <w:autoSpaceDN w:val="0"/>
        <w:spacing w:after="0" w:line="276" w:lineRule="auto"/>
        <w:ind w:right="247"/>
        <w:rPr>
          <w:rFonts w:ascii="Arial" w:hAnsi="Arial" w:cs="Arial"/>
          <w:sz w:val="22"/>
          <w:szCs w:val="22"/>
        </w:rPr>
      </w:pPr>
      <w:r w:rsidRPr="00926D6B">
        <w:rPr>
          <w:rFonts w:ascii="Arial" w:hAnsi="Arial" w:cs="Arial"/>
          <w:sz w:val="22"/>
          <w:szCs w:val="22"/>
        </w:rPr>
        <w:t xml:space="preserve">The EHV-1 vaccination required must be given in calendar year 2026. </w:t>
      </w:r>
    </w:p>
    <w:p w14:paraId="04D2FF43" w14:textId="77777777" w:rsidR="00CB69E1" w:rsidRPr="00926D6B" w:rsidRDefault="00CB69E1" w:rsidP="001A344D">
      <w:pPr>
        <w:pStyle w:val="ListParagraph"/>
        <w:widowControl w:val="0"/>
        <w:numPr>
          <w:ilvl w:val="1"/>
          <w:numId w:val="4"/>
        </w:numPr>
        <w:tabs>
          <w:tab w:val="left" w:pos="1199"/>
        </w:tabs>
        <w:autoSpaceDE w:val="0"/>
        <w:autoSpaceDN w:val="0"/>
        <w:spacing w:after="0" w:line="276" w:lineRule="auto"/>
        <w:ind w:right="247"/>
        <w:contextualSpacing w:val="0"/>
        <w:rPr>
          <w:rFonts w:ascii="Arial" w:hAnsi="Arial" w:cs="Arial"/>
          <w:sz w:val="22"/>
          <w:szCs w:val="22"/>
        </w:rPr>
      </w:pPr>
      <w:r w:rsidRPr="00926D6B">
        <w:rPr>
          <w:rFonts w:ascii="Arial" w:hAnsi="Arial" w:cs="Arial"/>
          <w:sz w:val="22"/>
          <w:szCs w:val="22"/>
        </w:rPr>
        <w:t xml:space="preserve">To afford the best protection, it is recommended that the vaccine be given at least 10-14 days prior to shipment. </w:t>
      </w:r>
    </w:p>
    <w:p w14:paraId="2D9770B4" w14:textId="77777777" w:rsidR="00CB69E1" w:rsidRPr="00926D6B" w:rsidRDefault="00CB69E1" w:rsidP="001A344D">
      <w:pPr>
        <w:pStyle w:val="ListParagraph"/>
        <w:widowControl w:val="0"/>
        <w:numPr>
          <w:ilvl w:val="1"/>
          <w:numId w:val="4"/>
        </w:numPr>
        <w:tabs>
          <w:tab w:val="left" w:pos="1199"/>
        </w:tabs>
        <w:autoSpaceDE w:val="0"/>
        <w:autoSpaceDN w:val="0"/>
        <w:spacing w:after="0" w:line="276" w:lineRule="auto"/>
        <w:ind w:right="247"/>
        <w:contextualSpacing w:val="0"/>
        <w:rPr>
          <w:rFonts w:ascii="Arial" w:hAnsi="Arial" w:cs="Arial"/>
          <w:sz w:val="22"/>
          <w:szCs w:val="22"/>
        </w:rPr>
      </w:pPr>
      <w:r w:rsidRPr="00926D6B">
        <w:rPr>
          <w:rFonts w:ascii="Arial" w:hAnsi="Arial" w:cs="Arial"/>
          <w:sz w:val="22"/>
          <w:szCs w:val="22"/>
        </w:rPr>
        <w:t xml:space="preserve">Horsemen should consult with their veterinarian regarding the specific vaccine and booster recommendations for their horses and situation. </w:t>
      </w:r>
    </w:p>
    <w:p w14:paraId="25CB682F" w14:textId="77777777" w:rsidR="00CB69E1" w:rsidRPr="00926D6B" w:rsidRDefault="00CB69E1" w:rsidP="001A344D">
      <w:pPr>
        <w:pStyle w:val="ListParagraph"/>
        <w:widowControl w:val="0"/>
        <w:numPr>
          <w:ilvl w:val="1"/>
          <w:numId w:val="4"/>
        </w:numPr>
        <w:tabs>
          <w:tab w:val="left" w:pos="1199"/>
        </w:tabs>
        <w:autoSpaceDE w:val="0"/>
        <w:autoSpaceDN w:val="0"/>
        <w:spacing w:after="0" w:line="276" w:lineRule="auto"/>
        <w:ind w:right="247"/>
        <w:contextualSpacing w:val="0"/>
        <w:rPr>
          <w:rFonts w:ascii="Arial" w:hAnsi="Arial" w:cs="Arial"/>
          <w:sz w:val="22"/>
          <w:szCs w:val="22"/>
        </w:rPr>
      </w:pPr>
      <w:r w:rsidRPr="00926D6B">
        <w:rPr>
          <w:rFonts w:ascii="Arial" w:hAnsi="Arial" w:cs="Arial"/>
          <w:sz w:val="22"/>
          <w:szCs w:val="22"/>
        </w:rPr>
        <w:t>Veterinary documentation of the vaccine may be included on the OCVI.</w:t>
      </w:r>
    </w:p>
    <w:p w14:paraId="07688ECC" w14:textId="77777777" w:rsidR="00CB69E1" w:rsidRPr="00926D6B" w:rsidRDefault="00CB69E1" w:rsidP="001A344D">
      <w:pPr>
        <w:tabs>
          <w:tab w:val="left" w:pos="1199"/>
        </w:tabs>
        <w:spacing w:line="276" w:lineRule="auto"/>
        <w:ind w:right="247"/>
        <w:rPr>
          <w:rFonts w:ascii="Arial" w:hAnsi="Arial" w:cs="Arial"/>
          <w:sz w:val="22"/>
          <w:szCs w:val="22"/>
        </w:rPr>
      </w:pPr>
    </w:p>
    <w:p w14:paraId="513AD2AB" w14:textId="77777777" w:rsidR="00CB69E1" w:rsidRPr="00926D6B" w:rsidRDefault="00CB69E1" w:rsidP="001A344D">
      <w:pPr>
        <w:pStyle w:val="ListParagraph"/>
        <w:widowControl w:val="0"/>
        <w:numPr>
          <w:ilvl w:val="0"/>
          <w:numId w:val="4"/>
        </w:numPr>
        <w:tabs>
          <w:tab w:val="left" w:pos="1199"/>
        </w:tabs>
        <w:autoSpaceDE w:val="0"/>
        <w:autoSpaceDN w:val="0"/>
        <w:spacing w:after="0" w:line="276" w:lineRule="auto"/>
        <w:ind w:right="429"/>
        <w:contextualSpacing w:val="0"/>
        <w:rPr>
          <w:rFonts w:ascii="Arial" w:hAnsi="Arial" w:cs="Arial"/>
          <w:sz w:val="22"/>
          <w:szCs w:val="22"/>
        </w:rPr>
      </w:pPr>
      <w:r w:rsidRPr="00926D6B">
        <w:rPr>
          <w:rFonts w:ascii="Arial" w:hAnsi="Arial" w:cs="Arial"/>
          <w:sz w:val="22"/>
          <w:szCs w:val="22"/>
        </w:rPr>
        <w:t>Any horse that arrives in MA as a “race and go” with an OCVI older than 30 days that then subsequently remains as a resident</w:t>
      </w:r>
      <w:r w:rsidRPr="00926D6B">
        <w:rPr>
          <w:rFonts w:ascii="Arial" w:hAnsi="Arial" w:cs="Arial"/>
          <w:spacing w:val="-3"/>
          <w:sz w:val="22"/>
          <w:szCs w:val="22"/>
        </w:rPr>
        <w:t xml:space="preserve"> </w:t>
      </w:r>
      <w:r w:rsidRPr="00926D6B">
        <w:rPr>
          <w:rFonts w:ascii="Arial" w:hAnsi="Arial" w:cs="Arial"/>
          <w:sz w:val="22"/>
          <w:szCs w:val="22"/>
        </w:rPr>
        <w:t>in</w:t>
      </w:r>
      <w:r w:rsidRPr="00926D6B">
        <w:rPr>
          <w:rFonts w:ascii="Arial" w:hAnsi="Arial" w:cs="Arial"/>
          <w:spacing w:val="-3"/>
          <w:sz w:val="22"/>
          <w:szCs w:val="22"/>
        </w:rPr>
        <w:t xml:space="preserve"> </w:t>
      </w:r>
      <w:r w:rsidRPr="00926D6B">
        <w:rPr>
          <w:rFonts w:ascii="Arial" w:hAnsi="Arial" w:cs="Arial"/>
          <w:sz w:val="22"/>
          <w:szCs w:val="22"/>
        </w:rPr>
        <w:t>MA</w:t>
      </w:r>
      <w:r w:rsidRPr="00926D6B">
        <w:rPr>
          <w:rFonts w:ascii="Arial" w:hAnsi="Arial" w:cs="Arial"/>
          <w:spacing w:val="-4"/>
          <w:sz w:val="22"/>
          <w:szCs w:val="22"/>
        </w:rPr>
        <w:t xml:space="preserve"> </w:t>
      </w:r>
      <w:r w:rsidRPr="00926D6B">
        <w:rPr>
          <w:rFonts w:ascii="Arial" w:hAnsi="Arial" w:cs="Arial"/>
          <w:sz w:val="22"/>
          <w:szCs w:val="22"/>
        </w:rPr>
        <w:t>must</w:t>
      </w:r>
      <w:r w:rsidRPr="00926D6B">
        <w:rPr>
          <w:rFonts w:ascii="Arial" w:hAnsi="Arial" w:cs="Arial"/>
          <w:spacing w:val="-3"/>
          <w:sz w:val="22"/>
          <w:szCs w:val="22"/>
        </w:rPr>
        <w:t xml:space="preserve"> </w:t>
      </w:r>
      <w:r w:rsidRPr="00926D6B">
        <w:rPr>
          <w:rFonts w:ascii="Arial" w:hAnsi="Arial" w:cs="Arial"/>
          <w:sz w:val="22"/>
          <w:szCs w:val="22"/>
        </w:rPr>
        <w:t>also</w:t>
      </w:r>
      <w:r w:rsidRPr="00926D6B">
        <w:rPr>
          <w:rFonts w:ascii="Arial" w:hAnsi="Arial" w:cs="Arial"/>
          <w:spacing w:val="-3"/>
          <w:sz w:val="22"/>
          <w:szCs w:val="22"/>
        </w:rPr>
        <w:t xml:space="preserve"> </w:t>
      </w:r>
      <w:r w:rsidRPr="00926D6B">
        <w:rPr>
          <w:rFonts w:ascii="Arial" w:hAnsi="Arial" w:cs="Arial"/>
          <w:sz w:val="22"/>
          <w:szCs w:val="22"/>
        </w:rPr>
        <w:t>meet</w:t>
      </w:r>
      <w:r w:rsidRPr="00926D6B">
        <w:rPr>
          <w:rFonts w:ascii="Arial" w:hAnsi="Arial" w:cs="Arial"/>
          <w:spacing w:val="-3"/>
          <w:sz w:val="22"/>
          <w:szCs w:val="22"/>
        </w:rPr>
        <w:t xml:space="preserve"> </w:t>
      </w:r>
      <w:r w:rsidRPr="00926D6B">
        <w:rPr>
          <w:rFonts w:ascii="Arial" w:hAnsi="Arial" w:cs="Arial"/>
          <w:sz w:val="22"/>
          <w:szCs w:val="22"/>
        </w:rPr>
        <w:t>the</w:t>
      </w:r>
      <w:r w:rsidRPr="00926D6B">
        <w:rPr>
          <w:rFonts w:ascii="Arial" w:hAnsi="Arial" w:cs="Arial"/>
          <w:spacing w:val="-3"/>
          <w:sz w:val="22"/>
          <w:szCs w:val="22"/>
        </w:rPr>
        <w:t xml:space="preserve"> </w:t>
      </w:r>
      <w:r w:rsidRPr="00926D6B">
        <w:rPr>
          <w:rFonts w:ascii="Arial" w:hAnsi="Arial" w:cs="Arial"/>
          <w:sz w:val="22"/>
          <w:szCs w:val="22"/>
        </w:rPr>
        <w:t>import</w:t>
      </w:r>
      <w:r w:rsidRPr="00926D6B">
        <w:rPr>
          <w:rFonts w:ascii="Arial" w:hAnsi="Arial" w:cs="Arial"/>
          <w:spacing w:val="-3"/>
          <w:sz w:val="22"/>
          <w:szCs w:val="22"/>
        </w:rPr>
        <w:t xml:space="preserve"> </w:t>
      </w:r>
      <w:r w:rsidRPr="00926D6B">
        <w:rPr>
          <w:rFonts w:ascii="Arial" w:hAnsi="Arial" w:cs="Arial"/>
          <w:sz w:val="22"/>
          <w:szCs w:val="22"/>
        </w:rPr>
        <w:t>requirements and be issued a new OCVI by a</w:t>
      </w:r>
      <w:r w:rsidRPr="00926D6B">
        <w:rPr>
          <w:rFonts w:ascii="Arial" w:hAnsi="Arial" w:cs="Arial"/>
          <w:spacing w:val="-3"/>
          <w:sz w:val="22"/>
          <w:szCs w:val="22"/>
        </w:rPr>
        <w:t xml:space="preserve"> </w:t>
      </w:r>
      <w:r w:rsidRPr="00926D6B">
        <w:rPr>
          <w:rFonts w:ascii="Arial" w:hAnsi="Arial" w:cs="Arial"/>
          <w:sz w:val="22"/>
          <w:szCs w:val="22"/>
        </w:rPr>
        <w:t>licensed accredited veterinarian.</w:t>
      </w:r>
    </w:p>
    <w:p w14:paraId="58B0CA8D" w14:textId="77777777" w:rsidR="00CB69E1" w:rsidRPr="00926D6B" w:rsidRDefault="00CB69E1" w:rsidP="001A344D">
      <w:pPr>
        <w:tabs>
          <w:tab w:val="left" w:pos="1199"/>
        </w:tabs>
        <w:spacing w:line="276" w:lineRule="auto"/>
        <w:ind w:right="429"/>
        <w:rPr>
          <w:rFonts w:ascii="Arial" w:hAnsi="Arial" w:cs="Arial"/>
          <w:sz w:val="22"/>
          <w:szCs w:val="22"/>
        </w:rPr>
      </w:pPr>
    </w:p>
    <w:p w14:paraId="11577AA9" w14:textId="77777777" w:rsidR="00CB69E1" w:rsidRPr="00926D6B" w:rsidRDefault="00CB69E1" w:rsidP="001A344D">
      <w:pPr>
        <w:pStyle w:val="ListParagraph"/>
        <w:widowControl w:val="0"/>
        <w:numPr>
          <w:ilvl w:val="0"/>
          <w:numId w:val="4"/>
        </w:numPr>
        <w:tabs>
          <w:tab w:val="left" w:pos="1199"/>
        </w:tabs>
        <w:autoSpaceDE w:val="0"/>
        <w:autoSpaceDN w:val="0"/>
        <w:spacing w:after="0" w:line="276" w:lineRule="auto"/>
        <w:ind w:right="640"/>
        <w:contextualSpacing w:val="0"/>
        <w:jc w:val="both"/>
        <w:rPr>
          <w:rFonts w:ascii="Arial" w:hAnsi="Arial" w:cs="Arial"/>
          <w:sz w:val="22"/>
          <w:szCs w:val="22"/>
        </w:rPr>
      </w:pPr>
      <w:r w:rsidRPr="00926D6B">
        <w:rPr>
          <w:rFonts w:ascii="Arial" w:hAnsi="Arial" w:cs="Arial"/>
          <w:sz w:val="22"/>
          <w:szCs w:val="22"/>
        </w:rPr>
        <w:t>Disease</w:t>
      </w:r>
      <w:r w:rsidRPr="00926D6B">
        <w:rPr>
          <w:rFonts w:ascii="Arial" w:hAnsi="Arial" w:cs="Arial"/>
          <w:spacing w:val="-2"/>
          <w:sz w:val="22"/>
          <w:szCs w:val="22"/>
        </w:rPr>
        <w:t xml:space="preserve"> </w:t>
      </w:r>
      <w:r w:rsidRPr="00926D6B">
        <w:rPr>
          <w:rFonts w:ascii="Arial" w:hAnsi="Arial" w:cs="Arial"/>
          <w:sz w:val="22"/>
          <w:szCs w:val="22"/>
        </w:rPr>
        <w:t>traceability</w:t>
      </w:r>
      <w:r w:rsidRPr="00926D6B">
        <w:rPr>
          <w:rFonts w:ascii="Arial" w:hAnsi="Arial" w:cs="Arial"/>
          <w:spacing w:val="-2"/>
          <w:sz w:val="22"/>
          <w:szCs w:val="22"/>
        </w:rPr>
        <w:t xml:space="preserve"> </w:t>
      </w:r>
      <w:r w:rsidRPr="00926D6B">
        <w:rPr>
          <w:rFonts w:ascii="Arial" w:hAnsi="Arial" w:cs="Arial"/>
          <w:sz w:val="22"/>
          <w:szCs w:val="22"/>
        </w:rPr>
        <w:t>information</w:t>
      </w:r>
      <w:r w:rsidRPr="00926D6B">
        <w:rPr>
          <w:rFonts w:ascii="Arial" w:hAnsi="Arial" w:cs="Arial"/>
          <w:spacing w:val="-2"/>
          <w:sz w:val="22"/>
          <w:szCs w:val="22"/>
        </w:rPr>
        <w:t xml:space="preserve"> </w:t>
      </w:r>
      <w:r w:rsidRPr="00926D6B">
        <w:rPr>
          <w:rFonts w:ascii="Arial" w:hAnsi="Arial" w:cs="Arial"/>
          <w:sz w:val="22"/>
          <w:szCs w:val="22"/>
        </w:rPr>
        <w:t>is</w:t>
      </w:r>
      <w:r w:rsidRPr="00926D6B">
        <w:rPr>
          <w:rFonts w:ascii="Arial" w:hAnsi="Arial" w:cs="Arial"/>
          <w:spacing w:val="-2"/>
          <w:sz w:val="22"/>
          <w:szCs w:val="22"/>
        </w:rPr>
        <w:t xml:space="preserve"> </w:t>
      </w:r>
      <w:r w:rsidRPr="00926D6B">
        <w:rPr>
          <w:rFonts w:ascii="Arial" w:hAnsi="Arial" w:cs="Arial"/>
          <w:sz w:val="22"/>
          <w:szCs w:val="22"/>
        </w:rPr>
        <w:t>recorded</w:t>
      </w:r>
      <w:r w:rsidRPr="00926D6B">
        <w:rPr>
          <w:rFonts w:ascii="Arial" w:hAnsi="Arial" w:cs="Arial"/>
          <w:spacing w:val="-2"/>
          <w:sz w:val="22"/>
          <w:szCs w:val="22"/>
        </w:rPr>
        <w:t xml:space="preserve"> </w:t>
      </w:r>
      <w:r w:rsidRPr="00926D6B">
        <w:rPr>
          <w:rFonts w:ascii="Arial" w:hAnsi="Arial" w:cs="Arial"/>
          <w:sz w:val="22"/>
          <w:szCs w:val="22"/>
        </w:rPr>
        <w:t>on</w:t>
      </w:r>
      <w:r w:rsidRPr="00926D6B">
        <w:rPr>
          <w:rFonts w:ascii="Arial" w:hAnsi="Arial" w:cs="Arial"/>
          <w:spacing w:val="-2"/>
          <w:sz w:val="22"/>
          <w:szCs w:val="22"/>
        </w:rPr>
        <w:t xml:space="preserve"> </w:t>
      </w:r>
      <w:r w:rsidRPr="00926D6B">
        <w:rPr>
          <w:rFonts w:ascii="Arial" w:hAnsi="Arial" w:cs="Arial"/>
          <w:sz w:val="22"/>
          <w:szCs w:val="22"/>
        </w:rPr>
        <w:t>race</w:t>
      </w:r>
      <w:r w:rsidRPr="00926D6B">
        <w:rPr>
          <w:rFonts w:ascii="Arial" w:hAnsi="Arial" w:cs="Arial"/>
          <w:spacing w:val="-2"/>
          <w:sz w:val="22"/>
          <w:szCs w:val="22"/>
        </w:rPr>
        <w:t xml:space="preserve"> </w:t>
      </w:r>
      <w:r w:rsidRPr="00926D6B">
        <w:rPr>
          <w:rFonts w:ascii="Arial" w:hAnsi="Arial" w:cs="Arial"/>
          <w:sz w:val="22"/>
          <w:szCs w:val="22"/>
        </w:rPr>
        <w:t>day</w:t>
      </w:r>
      <w:r w:rsidRPr="00926D6B">
        <w:rPr>
          <w:rFonts w:ascii="Arial" w:hAnsi="Arial" w:cs="Arial"/>
          <w:spacing w:val="-2"/>
          <w:sz w:val="22"/>
          <w:szCs w:val="22"/>
        </w:rPr>
        <w:t xml:space="preserve"> </w:t>
      </w:r>
      <w:r w:rsidRPr="00926D6B">
        <w:rPr>
          <w:rFonts w:ascii="Arial" w:hAnsi="Arial" w:cs="Arial"/>
          <w:sz w:val="22"/>
          <w:szCs w:val="22"/>
        </w:rPr>
        <w:t>at</w:t>
      </w:r>
      <w:r w:rsidRPr="00926D6B">
        <w:rPr>
          <w:rFonts w:ascii="Arial" w:hAnsi="Arial" w:cs="Arial"/>
          <w:spacing w:val="-2"/>
          <w:sz w:val="22"/>
          <w:szCs w:val="22"/>
        </w:rPr>
        <w:t xml:space="preserve"> </w:t>
      </w:r>
      <w:r w:rsidRPr="00926D6B">
        <w:rPr>
          <w:rFonts w:ascii="Arial" w:hAnsi="Arial" w:cs="Arial"/>
          <w:sz w:val="22"/>
          <w:szCs w:val="22"/>
        </w:rPr>
        <w:t>the</w:t>
      </w:r>
      <w:r w:rsidRPr="00926D6B">
        <w:rPr>
          <w:rFonts w:ascii="Arial" w:hAnsi="Arial" w:cs="Arial"/>
          <w:spacing w:val="-2"/>
          <w:sz w:val="22"/>
          <w:szCs w:val="22"/>
        </w:rPr>
        <w:t xml:space="preserve"> </w:t>
      </w:r>
      <w:r w:rsidRPr="00926D6B">
        <w:rPr>
          <w:rFonts w:ascii="Arial" w:hAnsi="Arial" w:cs="Arial"/>
          <w:sz w:val="22"/>
          <w:szCs w:val="22"/>
        </w:rPr>
        <w:t>stable</w:t>
      </w:r>
      <w:r w:rsidRPr="00926D6B">
        <w:rPr>
          <w:rFonts w:ascii="Arial" w:hAnsi="Arial" w:cs="Arial"/>
          <w:spacing w:val="-2"/>
          <w:sz w:val="22"/>
          <w:szCs w:val="22"/>
        </w:rPr>
        <w:t xml:space="preserve"> </w:t>
      </w:r>
      <w:r w:rsidRPr="00926D6B">
        <w:rPr>
          <w:rFonts w:ascii="Arial" w:hAnsi="Arial" w:cs="Arial"/>
          <w:sz w:val="22"/>
          <w:szCs w:val="22"/>
        </w:rPr>
        <w:t>gate</w:t>
      </w:r>
      <w:r w:rsidRPr="00926D6B">
        <w:rPr>
          <w:rFonts w:ascii="Arial" w:hAnsi="Arial" w:cs="Arial"/>
          <w:spacing w:val="-2"/>
          <w:sz w:val="22"/>
          <w:szCs w:val="22"/>
        </w:rPr>
        <w:t xml:space="preserve"> </w:t>
      </w:r>
      <w:r w:rsidRPr="00926D6B">
        <w:rPr>
          <w:rFonts w:ascii="Arial" w:hAnsi="Arial" w:cs="Arial"/>
          <w:sz w:val="22"/>
          <w:szCs w:val="22"/>
        </w:rPr>
        <w:t>where</w:t>
      </w:r>
      <w:r w:rsidRPr="00926D6B">
        <w:rPr>
          <w:rFonts w:ascii="Arial" w:hAnsi="Arial" w:cs="Arial"/>
          <w:spacing w:val="-2"/>
          <w:sz w:val="22"/>
          <w:szCs w:val="22"/>
        </w:rPr>
        <w:t xml:space="preserve"> </w:t>
      </w:r>
      <w:r w:rsidRPr="00926D6B">
        <w:rPr>
          <w:rFonts w:ascii="Arial" w:hAnsi="Arial" w:cs="Arial"/>
          <w:sz w:val="22"/>
          <w:szCs w:val="22"/>
        </w:rPr>
        <w:t>security</w:t>
      </w:r>
      <w:r w:rsidRPr="00926D6B">
        <w:rPr>
          <w:rFonts w:ascii="Arial" w:hAnsi="Arial" w:cs="Arial"/>
          <w:spacing w:val="-2"/>
          <w:sz w:val="22"/>
          <w:szCs w:val="22"/>
        </w:rPr>
        <w:t xml:space="preserve"> </w:t>
      </w:r>
      <w:r w:rsidRPr="00926D6B">
        <w:rPr>
          <w:rFonts w:ascii="Arial" w:hAnsi="Arial" w:cs="Arial"/>
          <w:sz w:val="22"/>
          <w:szCs w:val="22"/>
        </w:rPr>
        <w:t>officials record</w:t>
      </w:r>
      <w:r w:rsidRPr="00926D6B">
        <w:rPr>
          <w:rFonts w:ascii="Arial" w:hAnsi="Arial" w:cs="Arial"/>
          <w:spacing w:val="-3"/>
          <w:sz w:val="22"/>
          <w:szCs w:val="22"/>
        </w:rPr>
        <w:t xml:space="preserve"> </w:t>
      </w:r>
      <w:r w:rsidRPr="00926D6B">
        <w:rPr>
          <w:rFonts w:ascii="Arial" w:hAnsi="Arial" w:cs="Arial"/>
          <w:sz w:val="22"/>
          <w:szCs w:val="22"/>
        </w:rPr>
        <w:t>the</w:t>
      </w:r>
      <w:r w:rsidRPr="00926D6B">
        <w:rPr>
          <w:rFonts w:ascii="Arial" w:hAnsi="Arial" w:cs="Arial"/>
          <w:spacing w:val="-3"/>
          <w:sz w:val="22"/>
          <w:szCs w:val="22"/>
        </w:rPr>
        <w:t xml:space="preserve"> </w:t>
      </w:r>
      <w:r w:rsidRPr="00926D6B">
        <w:rPr>
          <w:rFonts w:ascii="Arial" w:hAnsi="Arial" w:cs="Arial"/>
          <w:sz w:val="22"/>
          <w:szCs w:val="22"/>
        </w:rPr>
        <w:t>horses</w:t>
      </w:r>
      <w:r w:rsidRPr="00926D6B">
        <w:rPr>
          <w:rFonts w:ascii="Arial" w:hAnsi="Arial" w:cs="Arial"/>
          <w:spacing w:val="-3"/>
          <w:sz w:val="22"/>
          <w:szCs w:val="22"/>
        </w:rPr>
        <w:t xml:space="preserve"> </w:t>
      </w:r>
      <w:r w:rsidRPr="00926D6B">
        <w:rPr>
          <w:rFonts w:ascii="Arial" w:hAnsi="Arial" w:cs="Arial"/>
          <w:sz w:val="22"/>
          <w:szCs w:val="22"/>
        </w:rPr>
        <w:t>entering</w:t>
      </w:r>
      <w:r w:rsidRPr="00926D6B">
        <w:rPr>
          <w:rFonts w:ascii="Arial" w:hAnsi="Arial" w:cs="Arial"/>
          <w:spacing w:val="-3"/>
          <w:sz w:val="22"/>
          <w:szCs w:val="22"/>
        </w:rPr>
        <w:t xml:space="preserve"> </w:t>
      </w:r>
      <w:r w:rsidRPr="00926D6B">
        <w:rPr>
          <w:rFonts w:ascii="Arial" w:hAnsi="Arial" w:cs="Arial"/>
          <w:sz w:val="22"/>
          <w:szCs w:val="22"/>
        </w:rPr>
        <w:t>the</w:t>
      </w:r>
      <w:r w:rsidRPr="00926D6B">
        <w:rPr>
          <w:rFonts w:ascii="Arial" w:hAnsi="Arial" w:cs="Arial"/>
          <w:spacing w:val="-3"/>
          <w:sz w:val="22"/>
          <w:szCs w:val="22"/>
        </w:rPr>
        <w:t xml:space="preserve"> </w:t>
      </w:r>
      <w:r w:rsidRPr="00926D6B">
        <w:rPr>
          <w:rFonts w:ascii="Arial" w:hAnsi="Arial" w:cs="Arial"/>
          <w:sz w:val="22"/>
          <w:szCs w:val="22"/>
        </w:rPr>
        <w:t>grounds,</w:t>
      </w:r>
      <w:r w:rsidRPr="00926D6B">
        <w:rPr>
          <w:rFonts w:ascii="Arial" w:hAnsi="Arial" w:cs="Arial"/>
          <w:spacing w:val="-3"/>
          <w:sz w:val="22"/>
          <w:szCs w:val="22"/>
        </w:rPr>
        <w:t xml:space="preserve"> </w:t>
      </w:r>
      <w:r w:rsidRPr="00926D6B">
        <w:rPr>
          <w:rFonts w:ascii="Arial" w:hAnsi="Arial" w:cs="Arial"/>
          <w:sz w:val="22"/>
          <w:szCs w:val="22"/>
        </w:rPr>
        <w:t>the</w:t>
      </w:r>
      <w:r w:rsidRPr="00926D6B">
        <w:rPr>
          <w:rFonts w:ascii="Arial" w:hAnsi="Arial" w:cs="Arial"/>
          <w:spacing w:val="-3"/>
          <w:sz w:val="22"/>
          <w:szCs w:val="22"/>
        </w:rPr>
        <w:t xml:space="preserve"> </w:t>
      </w:r>
      <w:r w:rsidRPr="00926D6B">
        <w:rPr>
          <w:rFonts w:ascii="Arial" w:hAnsi="Arial" w:cs="Arial"/>
          <w:sz w:val="22"/>
          <w:szCs w:val="22"/>
        </w:rPr>
        <w:t>shipper,</w:t>
      </w:r>
      <w:r w:rsidRPr="00926D6B">
        <w:rPr>
          <w:rFonts w:ascii="Arial" w:hAnsi="Arial" w:cs="Arial"/>
          <w:spacing w:val="-3"/>
          <w:sz w:val="22"/>
          <w:szCs w:val="22"/>
        </w:rPr>
        <w:t xml:space="preserve"> </w:t>
      </w:r>
      <w:r w:rsidRPr="00926D6B">
        <w:rPr>
          <w:rFonts w:ascii="Arial" w:hAnsi="Arial" w:cs="Arial"/>
          <w:sz w:val="22"/>
          <w:szCs w:val="22"/>
        </w:rPr>
        <w:t>and</w:t>
      </w:r>
      <w:r w:rsidRPr="00926D6B">
        <w:rPr>
          <w:rFonts w:ascii="Arial" w:hAnsi="Arial" w:cs="Arial"/>
          <w:spacing w:val="-3"/>
          <w:sz w:val="22"/>
          <w:szCs w:val="22"/>
        </w:rPr>
        <w:t xml:space="preserve"> </w:t>
      </w:r>
      <w:r w:rsidRPr="00926D6B">
        <w:rPr>
          <w:rFonts w:ascii="Arial" w:hAnsi="Arial" w:cs="Arial"/>
          <w:sz w:val="22"/>
          <w:szCs w:val="22"/>
        </w:rPr>
        <w:t>the</w:t>
      </w:r>
      <w:r w:rsidRPr="00926D6B">
        <w:rPr>
          <w:rFonts w:ascii="Arial" w:hAnsi="Arial" w:cs="Arial"/>
          <w:spacing w:val="-3"/>
          <w:sz w:val="22"/>
          <w:szCs w:val="22"/>
        </w:rPr>
        <w:t xml:space="preserve"> </w:t>
      </w:r>
      <w:r w:rsidRPr="00926D6B">
        <w:rPr>
          <w:rFonts w:ascii="Arial" w:hAnsi="Arial" w:cs="Arial"/>
          <w:sz w:val="22"/>
          <w:szCs w:val="22"/>
        </w:rPr>
        <w:t>location</w:t>
      </w:r>
      <w:r w:rsidRPr="00926D6B">
        <w:rPr>
          <w:rFonts w:ascii="Arial" w:hAnsi="Arial" w:cs="Arial"/>
          <w:spacing w:val="-3"/>
          <w:sz w:val="22"/>
          <w:szCs w:val="22"/>
        </w:rPr>
        <w:t xml:space="preserve"> </w:t>
      </w:r>
      <w:r w:rsidRPr="00926D6B">
        <w:rPr>
          <w:rFonts w:ascii="Arial" w:hAnsi="Arial" w:cs="Arial"/>
          <w:sz w:val="22"/>
          <w:szCs w:val="22"/>
        </w:rPr>
        <w:t>of</w:t>
      </w:r>
      <w:r w:rsidRPr="00926D6B">
        <w:rPr>
          <w:rFonts w:ascii="Arial" w:hAnsi="Arial" w:cs="Arial"/>
          <w:spacing w:val="-3"/>
          <w:sz w:val="22"/>
          <w:szCs w:val="22"/>
        </w:rPr>
        <w:t xml:space="preserve"> </w:t>
      </w:r>
      <w:r w:rsidRPr="00926D6B">
        <w:rPr>
          <w:rFonts w:ascii="Arial" w:hAnsi="Arial" w:cs="Arial"/>
          <w:sz w:val="22"/>
          <w:szCs w:val="22"/>
        </w:rPr>
        <w:t>origin</w:t>
      </w:r>
      <w:r w:rsidRPr="00926D6B">
        <w:rPr>
          <w:rFonts w:ascii="Arial" w:hAnsi="Arial" w:cs="Arial"/>
          <w:spacing w:val="-3"/>
          <w:sz w:val="22"/>
          <w:szCs w:val="22"/>
        </w:rPr>
        <w:t xml:space="preserve"> </w:t>
      </w:r>
      <w:r w:rsidRPr="00926D6B">
        <w:rPr>
          <w:rFonts w:ascii="Arial" w:hAnsi="Arial" w:cs="Arial"/>
          <w:sz w:val="22"/>
          <w:szCs w:val="22"/>
        </w:rPr>
        <w:t>of</w:t>
      </w:r>
      <w:r w:rsidRPr="00926D6B">
        <w:rPr>
          <w:rFonts w:ascii="Arial" w:hAnsi="Arial" w:cs="Arial"/>
          <w:spacing w:val="-3"/>
          <w:sz w:val="22"/>
          <w:szCs w:val="22"/>
        </w:rPr>
        <w:t xml:space="preserve"> </w:t>
      </w:r>
      <w:r w:rsidRPr="00926D6B">
        <w:rPr>
          <w:rFonts w:ascii="Arial" w:hAnsi="Arial" w:cs="Arial"/>
          <w:sz w:val="22"/>
          <w:szCs w:val="22"/>
        </w:rPr>
        <w:t>the</w:t>
      </w:r>
      <w:r w:rsidRPr="00926D6B">
        <w:rPr>
          <w:rFonts w:ascii="Arial" w:hAnsi="Arial" w:cs="Arial"/>
          <w:spacing w:val="-3"/>
          <w:sz w:val="22"/>
          <w:szCs w:val="22"/>
        </w:rPr>
        <w:t xml:space="preserve"> </w:t>
      </w:r>
      <w:r w:rsidRPr="00926D6B">
        <w:rPr>
          <w:rFonts w:ascii="Arial" w:hAnsi="Arial" w:cs="Arial"/>
          <w:sz w:val="22"/>
          <w:szCs w:val="22"/>
        </w:rPr>
        <w:t>horses</w:t>
      </w:r>
      <w:r w:rsidRPr="00926D6B">
        <w:rPr>
          <w:rFonts w:ascii="Arial" w:hAnsi="Arial" w:cs="Arial"/>
          <w:spacing w:val="-3"/>
          <w:sz w:val="22"/>
          <w:szCs w:val="22"/>
        </w:rPr>
        <w:t xml:space="preserve"> </w:t>
      </w:r>
      <w:r w:rsidRPr="00926D6B">
        <w:rPr>
          <w:rFonts w:ascii="Arial" w:hAnsi="Arial" w:cs="Arial"/>
          <w:sz w:val="22"/>
          <w:szCs w:val="22"/>
        </w:rPr>
        <w:t>on</w:t>
      </w:r>
      <w:r w:rsidRPr="00926D6B">
        <w:rPr>
          <w:rFonts w:ascii="Arial" w:hAnsi="Arial" w:cs="Arial"/>
          <w:spacing w:val="-3"/>
          <w:sz w:val="22"/>
          <w:szCs w:val="22"/>
        </w:rPr>
        <w:t xml:space="preserve"> </w:t>
      </w:r>
      <w:r w:rsidRPr="00926D6B">
        <w:rPr>
          <w:rFonts w:ascii="Arial" w:hAnsi="Arial" w:cs="Arial"/>
          <w:sz w:val="22"/>
          <w:szCs w:val="22"/>
        </w:rPr>
        <w:t>the trailers. This information should be kept on file for a minimum of two years.</w:t>
      </w:r>
    </w:p>
    <w:p w14:paraId="64096D66" w14:textId="77777777" w:rsidR="00CB69E1" w:rsidRPr="00926D6B" w:rsidRDefault="00CB69E1" w:rsidP="001A344D">
      <w:pPr>
        <w:tabs>
          <w:tab w:val="left" w:pos="1199"/>
        </w:tabs>
        <w:spacing w:line="276" w:lineRule="auto"/>
        <w:ind w:right="640"/>
        <w:jc w:val="both"/>
        <w:rPr>
          <w:rFonts w:ascii="Arial" w:hAnsi="Arial" w:cs="Arial"/>
          <w:sz w:val="22"/>
          <w:szCs w:val="22"/>
        </w:rPr>
      </w:pPr>
    </w:p>
    <w:p w14:paraId="58B6D13F" w14:textId="77777777" w:rsidR="00CB69E1" w:rsidRPr="00926D6B" w:rsidRDefault="00CB69E1" w:rsidP="001A344D">
      <w:pPr>
        <w:pStyle w:val="ListParagraph"/>
        <w:widowControl w:val="0"/>
        <w:numPr>
          <w:ilvl w:val="0"/>
          <w:numId w:val="4"/>
        </w:numPr>
        <w:tabs>
          <w:tab w:val="left" w:pos="1199"/>
        </w:tabs>
        <w:autoSpaceDE w:val="0"/>
        <w:autoSpaceDN w:val="0"/>
        <w:spacing w:after="0" w:line="276" w:lineRule="auto"/>
        <w:ind w:right="159"/>
        <w:contextualSpacing w:val="0"/>
        <w:rPr>
          <w:rFonts w:ascii="Arial" w:hAnsi="Arial" w:cs="Arial"/>
          <w:sz w:val="22"/>
          <w:szCs w:val="22"/>
        </w:rPr>
      </w:pPr>
      <w:r w:rsidRPr="00926D6B">
        <w:rPr>
          <w:rFonts w:ascii="Arial" w:hAnsi="Arial" w:cs="Arial"/>
          <w:sz w:val="22"/>
          <w:szCs w:val="22"/>
        </w:rPr>
        <w:t>HHANE and Plainridge agree to require a sign in sheet for all horses using the Plainridge track and/ or paddock on non-race days where the name of the horse(s), the shipper of the horse(s), trainer contact information,</w:t>
      </w:r>
      <w:r w:rsidRPr="00926D6B">
        <w:rPr>
          <w:rFonts w:ascii="Arial" w:hAnsi="Arial" w:cs="Arial"/>
          <w:spacing w:val="-3"/>
          <w:sz w:val="22"/>
          <w:szCs w:val="22"/>
        </w:rPr>
        <w:t xml:space="preserve"> </w:t>
      </w:r>
      <w:r w:rsidRPr="00926D6B">
        <w:rPr>
          <w:rFonts w:ascii="Arial" w:hAnsi="Arial" w:cs="Arial"/>
          <w:sz w:val="22"/>
          <w:szCs w:val="22"/>
        </w:rPr>
        <w:t>and</w:t>
      </w:r>
      <w:r w:rsidRPr="00926D6B">
        <w:rPr>
          <w:rFonts w:ascii="Arial" w:hAnsi="Arial" w:cs="Arial"/>
          <w:spacing w:val="-3"/>
          <w:sz w:val="22"/>
          <w:szCs w:val="22"/>
        </w:rPr>
        <w:t xml:space="preserve"> </w:t>
      </w:r>
      <w:r w:rsidRPr="00926D6B">
        <w:rPr>
          <w:rFonts w:ascii="Arial" w:hAnsi="Arial" w:cs="Arial"/>
          <w:sz w:val="22"/>
          <w:szCs w:val="22"/>
        </w:rPr>
        <w:t>location</w:t>
      </w:r>
      <w:r w:rsidRPr="00926D6B">
        <w:rPr>
          <w:rFonts w:ascii="Arial" w:hAnsi="Arial" w:cs="Arial"/>
          <w:spacing w:val="-3"/>
          <w:sz w:val="22"/>
          <w:szCs w:val="22"/>
        </w:rPr>
        <w:t xml:space="preserve"> </w:t>
      </w:r>
      <w:r w:rsidRPr="00926D6B">
        <w:rPr>
          <w:rFonts w:ascii="Arial" w:hAnsi="Arial" w:cs="Arial"/>
          <w:sz w:val="22"/>
          <w:szCs w:val="22"/>
        </w:rPr>
        <w:t>where</w:t>
      </w:r>
      <w:r w:rsidRPr="00926D6B">
        <w:rPr>
          <w:rFonts w:ascii="Arial" w:hAnsi="Arial" w:cs="Arial"/>
          <w:spacing w:val="-3"/>
          <w:sz w:val="22"/>
          <w:szCs w:val="22"/>
        </w:rPr>
        <w:t xml:space="preserve"> </w:t>
      </w:r>
      <w:r w:rsidRPr="00926D6B">
        <w:rPr>
          <w:rFonts w:ascii="Arial" w:hAnsi="Arial" w:cs="Arial"/>
          <w:sz w:val="22"/>
          <w:szCs w:val="22"/>
        </w:rPr>
        <w:t>the</w:t>
      </w:r>
      <w:r w:rsidRPr="00926D6B">
        <w:rPr>
          <w:rFonts w:ascii="Arial" w:hAnsi="Arial" w:cs="Arial"/>
          <w:spacing w:val="-3"/>
          <w:sz w:val="22"/>
          <w:szCs w:val="22"/>
        </w:rPr>
        <w:t xml:space="preserve"> </w:t>
      </w:r>
      <w:r w:rsidRPr="00926D6B">
        <w:rPr>
          <w:rFonts w:ascii="Arial" w:hAnsi="Arial" w:cs="Arial"/>
          <w:sz w:val="22"/>
          <w:szCs w:val="22"/>
        </w:rPr>
        <w:t>horse(s)</w:t>
      </w:r>
      <w:r w:rsidRPr="00926D6B">
        <w:rPr>
          <w:rFonts w:ascii="Arial" w:hAnsi="Arial" w:cs="Arial"/>
          <w:spacing w:val="-3"/>
          <w:sz w:val="22"/>
          <w:szCs w:val="22"/>
        </w:rPr>
        <w:t xml:space="preserve"> </w:t>
      </w:r>
      <w:r w:rsidRPr="00926D6B">
        <w:rPr>
          <w:rFonts w:ascii="Arial" w:hAnsi="Arial" w:cs="Arial"/>
          <w:sz w:val="22"/>
          <w:szCs w:val="22"/>
        </w:rPr>
        <w:t>is</w:t>
      </w:r>
      <w:r w:rsidRPr="00926D6B">
        <w:rPr>
          <w:rFonts w:ascii="Arial" w:hAnsi="Arial" w:cs="Arial"/>
          <w:spacing w:val="-3"/>
          <w:sz w:val="22"/>
          <w:szCs w:val="22"/>
        </w:rPr>
        <w:t xml:space="preserve"> </w:t>
      </w:r>
      <w:r w:rsidRPr="00926D6B">
        <w:rPr>
          <w:rFonts w:ascii="Arial" w:hAnsi="Arial" w:cs="Arial"/>
          <w:sz w:val="22"/>
          <w:szCs w:val="22"/>
        </w:rPr>
        <w:t>housed</w:t>
      </w:r>
      <w:r w:rsidRPr="00926D6B">
        <w:rPr>
          <w:rFonts w:ascii="Arial" w:hAnsi="Arial" w:cs="Arial"/>
          <w:spacing w:val="-3"/>
          <w:sz w:val="22"/>
          <w:szCs w:val="22"/>
        </w:rPr>
        <w:t xml:space="preserve"> </w:t>
      </w:r>
      <w:r w:rsidRPr="00926D6B">
        <w:rPr>
          <w:rFonts w:ascii="Arial" w:hAnsi="Arial" w:cs="Arial"/>
          <w:sz w:val="22"/>
          <w:szCs w:val="22"/>
        </w:rPr>
        <w:t>will</w:t>
      </w:r>
      <w:r w:rsidRPr="00926D6B">
        <w:rPr>
          <w:rFonts w:ascii="Arial" w:hAnsi="Arial" w:cs="Arial"/>
          <w:spacing w:val="-3"/>
          <w:sz w:val="22"/>
          <w:szCs w:val="22"/>
        </w:rPr>
        <w:t xml:space="preserve"> </w:t>
      </w:r>
      <w:r w:rsidRPr="00926D6B">
        <w:rPr>
          <w:rFonts w:ascii="Arial" w:hAnsi="Arial" w:cs="Arial"/>
          <w:sz w:val="22"/>
          <w:szCs w:val="22"/>
        </w:rPr>
        <w:t>be</w:t>
      </w:r>
      <w:r w:rsidRPr="00926D6B">
        <w:rPr>
          <w:rFonts w:ascii="Arial" w:hAnsi="Arial" w:cs="Arial"/>
          <w:spacing w:val="-3"/>
          <w:sz w:val="22"/>
          <w:szCs w:val="22"/>
        </w:rPr>
        <w:t xml:space="preserve"> </w:t>
      </w:r>
      <w:r w:rsidRPr="00926D6B">
        <w:rPr>
          <w:rFonts w:ascii="Arial" w:hAnsi="Arial" w:cs="Arial"/>
          <w:sz w:val="22"/>
          <w:szCs w:val="22"/>
        </w:rPr>
        <w:t>recorded</w:t>
      </w:r>
      <w:r w:rsidRPr="00926D6B">
        <w:rPr>
          <w:rFonts w:ascii="Arial" w:hAnsi="Arial" w:cs="Arial"/>
          <w:spacing w:val="-3"/>
          <w:sz w:val="22"/>
          <w:szCs w:val="22"/>
        </w:rPr>
        <w:t xml:space="preserve"> </w:t>
      </w:r>
      <w:r w:rsidRPr="00926D6B">
        <w:rPr>
          <w:rFonts w:ascii="Arial" w:hAnsi="Arial" w:cs="Arial"/>
          <w:sz w:val="22"/>
          <w:szCs w:val="22"/>
        </w:rPr>
        <w:t>and</w:t>
      </w:r>
      <w:r w:rsidRPr="00926D6B">
        <w:rPr>
          <w:rFonts w:ascii="Arial" w:hAnsi="Arial" w:cs="Arial"/>
          <w:spacing w:val="-3"/>
          <w:sz w:val="22"/>
          <w:szCs w:val="22"/>
        </w:rPr>
        <w:t xml:space="preserve"> </w:t>
      </w:r>
      <w:r w:rsidRPr="00926D6B">
        <w:rPr>
          <w:rFonts w:ascii="Arial" w:hAnsi="Arial" w:cs="Arial"/>
          <w:sz w:val="22"/>
          <w:szCs w:val="22"/>
        </w:rPr>
        <w:t>kept</w:t>
      </w:r>
      <w:r w:rsidRPr="00926D6B">
        <w:rPr>
          <w:rFonts w:ascii="Arial" w:hAnsi="Arial" w:cs="Arial"/>
          <w:spacing w:val="-3"/>
          <w:sz w:val="22"/>
          <w:szCs w:val="22"/>
        </w:rPr>
        <w:t xml:space="preserve"> </w:t>
      </w:r>
      <w:r w:rsidRPr="00926D6B">
        <w:rPr>
          <w:rFonts w:ascii="Arial" w:hAnsi="Arial" w:cs="Arial"/>
          <w:sz w:val="22"/>
          <w:szCs w:val="22"/>
        </w:rPr>
        <w:t>on</w:t>
      </w:r>
      <w:r w:rsidRPr="00926D6B">
        <w:rPr>
          <w:rFonts w:ascii="Arial" w:hAnsi="Arial" w:cs="Arial"/>
          <w:spacing w:val="-3"/>
          <w:sz w:val="22"/>
          <w:szCs w:val="22"/>
        </w:rPr>
        <w:t xml:space="preserve"> </w:t>
      </w:r>
      <w:r w:rsidRPr="00926D6B">
        <w:rPr>
          <w:rFonts w:ascii="Arial" w:hAnsi="Arial" w:cs="Arial"/>
          <w:sz w:val="22"/>
          <w:szCs w:val="22"/>
        </w:rPr>
        <w:t>file.</w:t>
      </w:r>
      <w:r w:rsidRPr="00926D6B">
        <w:rPr>
          <w:rFonts w:ascii="Arial" w:hAnsi="Arial" w:cs="Arial"/>
          <w:spacing w:val="-3"/>
          <w:sz w:val="22"/>
          <w:szCs w:val="22"/>
        </w:rPr>
        <w:t xml:space="preserve"> </w:t>
      </w:r>
      <w:r w:rsidRPr="00926D6B">
        <w:rPr>
          <w:rFonts w:ascii="Arial" w:hAnsi="Arial" w:cs="Arial"/>
          <w:sz w:val="22"/>
          <w:szCs w:val="22"/>
        </w:rPr>
        <w:t>Horsemen must have OCVIs, proof of 2026 EHV-1 vaccination, and negative EIA test records in their possession for the horses shipped in for training.</w:t>
      </w:r>
    </w:p>
    <w:p w14:paraId="78864D01" w14:textId="77777777" w:rsidR="00CB69E1" w:rsidRPr="00926D6B" w:rsidRDefault="00CB69E1" w:rsidP="001A344D">
      <w:pPr>
        <w:pStyle w:val="ListParagraph"/>
        <w:widowControl w:val="0"/>
        <w:numPr>
          <w:ilvl w:val="0"/>
          <w:numId w:val="4"/>
        </w:numPr>
        <w:tabs>
          <w:tab w:val="left" w:pos="1199"/>
        </w:tabs>
        <w:autoSpaceDE w:val="0"/>
        <w:autoSpaceDN w:val="0"/>
        <w:spacing w:before="228" w:after="0" w:line="276" w:lineRule="auto"/>
        <w:ind w:right="296"/>
        <w:contextualSpacing w:val="0"/>
        <w:rPr>
          <w:rFonts w:ascii="Arial" w:hAnsi="Arial" w:cs="Arial"/>
          <w:sz w:val="22"/>
          <w:szCs w:val="22"/>
        </w:rPr>
      </w:pPr>
      <w:r w:rsidRPr="00926D6B">
        <w:rPr>
          <w:rFonts w:ascii="Arial" w:hAnsi="Arial" w:cs="Arial"/>
          <w:sz w:val="22"/>
          <w:szCs w:val="22"/>
        </w:rPr>
        <w:t>“Race and go” horses that are scratched “sick” must be examined by an accredited veterinarian and issued</w:t>
      </w:r>
      <w:r w:rsidRPr="00926D6B">
        <w:rPr>
          <w:rFonts w:ascii="Arial" w:hAnsi="Arial" w:cs="Arial"/>
          <w:spacing w:val="-3"/>
          <w:sz w:val="22"/>
          <w:szCs w:val="22"/>
        </w:rPr>
        <w:t xml:space="preserve"> </w:t>
      </w:r>
      <w:r w:rsidRPr="00926D6B">
        <w:rPr>
          <w:rFonts w:ascii="Arial" w:hAnsi="Arial" w:cs="Arial"/>
          <w:sz w:val="22"/>
          <w:szCs w:val="22"/>
        </w:rPr>
        <w:t>a</w:t>
      </w:r>
      <w:r w:rsidRPr="00926D6B">
        <w:rPr>
          <w:rFonts w:ascii="Arial" w:hAnsi="Arial" w:cs="Arial"/>
          <w:spacing w:val="-3"/>
          <w:sz w:val="22"/>
          <w:szCs w:val="22"/>
        </w:rPr>
        <w:t xml:space="preserve"> </w:t>
      </w:r>
      <w:r w:rsidRPr="00926D6B">
        <w:rPr>
          <w:rFonts w:ascii="Arial" w:hAnsi="Arial" w:cs="Arial"/>
          <w:sz w:val="22"/>
          <w:szCs w:val="22"/>
        </w:rPr>
        <w:t>new</w:t>
      </w:r>
      <w:r w:rsidRPr="00926D6B">
        <w:rPr>
          <w:rFonts w:ascii="Arial" w:hAnsi="Arial" w:cs="Arial"/>
          <w:spacing w:val="-4"/>
          <w:sz w:val="22"/>
          <w:szCs w:val="22"/>
        </w:rPr>
        <w:t xml:space="preserve"> </w:t>
      </w:r>
      <w:r w:rsidRPr="00926D6B">
        <w:rPr>
          <w:rFonts w:ascii="Arial" w:hAnsi="Arial" w:cs="Arial"/>
          <w:sz w:val="22"/>
          <w:szCs w:val="22"/>
        </w:rPr>
        <w:t>OCVI</w:t>
      </w:r>
      <w:r w:rsidRPr="00926D6B">
        <w:rPr>
          <w:rFonts w:ascii="Arial" w:hAnsi="Arial" w:cs="Arial"/>
          <w:spacing w:val="-3"/>
          <w:sz w:val="22"/>
          <w:szCs w:val="22"/>
        </w:rPr>
        <w:t xml:space="preserve"> </w:t>
      </w:r>
      <w:r w:rsidRPr="00926D6B">
        <w:rPr>
          <w:rFonts w:ascii="Arial" w:hAnsi="Arial" w:cs="Arial"/>
          <w:sz w:val="22"/>
          <w:szCs w:val="22"/>
        </w:rPr>
        <w:t>once</w:t>
      </w:r>
      <w:r w:rsidRPr="00926D6B">
        <w:rPr>
          <w:rFonts w:ascii="Arial" w:hAnsi="Arial" w:cs="Arial"/>
          <w:spacing w:val="-3"/>
          <w:sz w:val="22"/>
          <w:szCs w:val="22"/>
        </w:rPr>
        <w:t xml:space="preserve"> </w:t>
      </w:r>
      <w:r w:rsidRPr="00926D6B">
        <w:rPr>
          <w:rFonts w:ascii="Arial" w:hAnsi="Arial" w:cs="Arial"/>
          <w:sz w:val="22"/>
          <w:szCs w:val="22"/>
        </w:rPr>
        <w:t>healthy</w:t>
      </w:r>
      <w:r w:rsidRPr="00926D6B">
        <w:rPr>
          <w:rFonts w:ascii="Arial" w:hAnsi="Arial" w:cs="Arial"/>
          <w:spacing w:val="-3"/>
          <w:sz w:val="22"/>
          <w:szCs w:val="22"/>
        </w:rPr>
        <w:t xml:space="preserve"> </w:t>
      </w:r>
      <w:r w:rsidRPr="00926D6B">
        <w:rPr>
          <w:rFonts w:ascii="Arial" w:hAnsi="Arial" w:cs="Arial"/>
          <w:sz w:val="22"/>
          <w:szCs w:val="22"/>
        </w:rPr>
        <w:t>and</w:t>
      </w:r>
      <w:r w:rsidRPr="00926D6B">
        <w:rPr>
          <w:rFonts w:ascii="Arial" w:hAnsi="Arial" w:cs="Arial"/>
          <w:spacing w:val="-3"/>
          <w:sz w:val="22"/>
          <w:szCs w:val="22"/>
        </w:rPr>
        <w:t xml:space="preserve"> </w:t>
      </w:r>
      <w:r w:rsidRPr="00926D6B">
        <w:rPr>
          <w:rFonts w:ascii="Arial" w:hAnsi="Arial" w:cs="Arial"/>
          <w:sz w:val="22"/>
          <w:szCs w:val="22"/>
        </w:rPr>
        <w:t>prior</w:t>
      </w:r>
      <w:r w:rsidRPr="00926D6B">
        <w:rPr>
          <w:rFonts w:ascii="Arial" w:hAnsi="Arial" w:cs="Arial"/>
          <w:spacing w:val="-3"/>
          <w:sz w:val="22"/>
          <w:szCs w:val="22"/>
        </w:rPr>
        <w:t xml:space="preserve"> </w:t>
      </w:r>
      <w:r w:rsidRPr="00926D6B">
        <w:rPr>
          <w:rFonts w:ascii="Arial" w:hAnsi="Arial" w:cs="Arial"/>
          <w:sz w:val="22"/>
          <w:szCs w:val="22"/>
        </w:rPr>
        <w:t>to</w:t>
      </w:r>
      <w:r w:rsidRPr="00926D6B">
        <w:rPr>
          <w:rFonts w:ascii="Arial" w:hAnsi="Arial" w:cs="Arial"/>
          <w:spacing w:val="-3"/>
          <w:sz w:val="22"/>
          <w:szCs w:val="22"/>
        </w:rPr>
        <w:t xml:space="preserve"> </w:t>
      </w:r>
      <w:r w:rsidRPr="00926D6B">
        <w:rPr>
          <w:rFonts w:ascii="Arial" w:hAnsi="Arial" w:cs="Arial"/>
          <w:sz w:val="22"/>
          <w:szCs w:val="22"/>
        </w:rPr>
        <w:t>admittance</w:t>
      </w:r>
      <w:r w:rsidRPr="00926D6B">
        <w:rPr>
          <w:rFonts w:ascii="Arial" w:hAnsi="Arial" w:cs="Arial"/>
          <w:spacing w:val="-3"/>
          <w:sz w:val="22"/>
          <w:szCs w:val="22"/>
        </w:rPr>
        <w:t xml:space="preserve"> </w:t>
      </w:r>
      <w:r w:rsidRPr="00926D6B">
        <w:rPr>
          <w:rFonts w:ascii="Arial" w:hAnsi="Arial" w:cs="Arial"/>
          <w:sz w:val="22"/>
          <w:szCs w:val="22"/>
        </w:rPr>
        <w:t>to</w:t>
      </w:r>
      <w:r w:rsidRPr="00926D6B">
        <w:rPr>
          <w:rFonts w:ascii="Arial" w:hAnsi="Arial" w:cs="Arial"/>
          <w:spacing w:val="-3"/>
          <w:sz w:val="22"/>
          <w:szCs w:val="22"/>
        </w:rPr>
        <w:t xml:space="preserve"> </w:t>
      </w:r>
      <w:r w:rsidRPr="00926D6B">
        <w:rPr>
          <w:rFonts w:ascii="Arial" w:hAnsi="Arial" w:cs="Arial"/>
          <w:sz w:val="22"/>
          <w:szCs w:val="22"/>
        </w:rPr>
        <w:t>the</w:t>
      </w:r>
      <w:r w:rsidRPr="00926D6B">
        <w:rPr>
          <w:rFonts w:ascii="Arial" w:hAnsi="Arial" w:cs="Arial"/>
          <w:spacing w:val="-3"/>
          <w:sz w:val="22"/>
          <w:szCs w:val="22"/>
        </w:rPr>
        <w:t xml:space="preserve"> </w:t>
      </w:r>
      <w:r w:rsidRPr="00926D6B">
        <w:rPr>
          <w:rFonts w:ascii="Arial" w:hAnsi="Arial" w:cs="Arial"/>
          <w:sz w:val="22"/>
          <w:szCs w:val="22"/>
        </w:rPr>
        <w:t>grounds.</w:t>
      </w:r>
      <w:r w:rsidRPr="00926D6B">
        <w:rPr>
          <w:rFonts w:ascii="Arial" w:hAnsi="Arial" w:cs="Arial"/>
          <w:spacing w:val="-3"/>
          <w:sz w:val="22"/>
          <w:szCs w:val="22"/>
        </w:rPr>
        <w:t xml:space="preserve"> </w:t>
      </w:r>
      <w:r w:rsidRPr="00926D6B">
        <w:rPr>
          <w:rFonts w:ascii="Arial" w:hAnsi="Arial" w:cs="Arial"/>
          <w:sz w:val="22"/>
          <w:szCs w:val="22"/>
        </w:rPr>
        <w:t>Alternatively,</w:t>
      </w:r>
      <w:r w:rsidRPr="00926D6B">
        <w:rPr>
          <w:rFonts w:ascii="Arial" w:hAnsi="Arial" w:cs="Arial"/>
          <w:spacing w:val="-3"/>
          <w:sz w:val="22"/>
          <w:szCs w:val="22"/>
        </w:rPr>
        <w:t xml:space="preserve"> </w:t>
      </w:r>
      <w:r w:rsidRPr="00926D6B">
        <w:rPr>
          <w:rFonts w:ascii="Arial" w:hAnsi="Arial" w:cs="Arial"/>
          <w:sz w:val="22"/>
          <w:szCs w:val="22"/>
        </w:rPr>
        <w:t>the</w:t>
      </w:r>
      <w:r w:rsidRPr="00926D6B">
        <w:rPr>
          <w:rFonts w:ascii="Arial" w:hAnsi="Arial" w:cs="Arial"/>
          <w:spacing w:val="-3"/>
          <w:sz w:val="22"/>
          <w:szCs w:val="22"/>
        </w:rPr>
        <w:t xml:space="preserve"> </w:t>
      </w:r>
      <w:r w:rsidRPr="00926D6B">
        <w:rPr>
          <w:rFonts w:ascii="Arial" w:hAnsi="Arial" w:cs="Arial"/>
          <w:sz w:val="22"/>
          <w:szCs w:val="22"/>
        </w:rPr>
        <w:t>animal</w:t>
      </w:r>
      <w:r w:rsidRPr="00926D6B">
        <w:rPr>
          <w:rFonts w:ascii="Arial" w:hAnsi="Arial" w:cs="Arial"/>
          <w:spacing w:val="-3"/>
          <w:sz w:val="22"/>
          <w:szCs w:val="22"/>
        </w:rPr>
        <w:t xml:space="preserve"> </w:t>
      </w:r>
      <w:r w:rsidRPr="00926D6B">
        <w:rPr>
          <w:rFonts w:ascii="Arial" w:hAnsi="Arial" w:cs="Arial"/>
          <w:sz w:val="22"/>
          <w:szCs w:val="22"/>
        </w:rPr>
        <w:t>may be examined by an accredited veterinarian at the place of origin and issued a certificate on the veterinarian’s letterhead stating the following:</w:t>
      </w:r>
    </w:p>
    <w:p w14:paraId="53450783" w14:textId="77777777" w:rsidR="00CB69E1" w:rsidRPr="00926D6B" w:rsidRDefault="00CB69E1" w:rsidP="001A344D">
      <w:pPr>
        <w:spacing w:before="2" w:line="276" w:lineRule="auto"/>
        <w:ind w:left="1559" w:right="173"/>
        <w:rPr>
          <w:rFonts w:ascii="Arial" w:hAnsi="Arial" w:cs="Arial"/>
          <w:sz w:val="22"/>
          <w:szCs w:val="22"/>
        </w:rPr>
      </w:pPr>
      <w:r w:rsidRPr="00926D6B">
        <w:rPr>
          <w:rFonts w:ascii="Arial" w:hAnsi="Arial" w:cs="Arial"/>
          <w:i/>
          <w:sz w:val="22"/>
          <w:szCs w:val="22"/>
        </w:rPr>
        <w:t>I</w:t>
      </w:r>
      <w:r w:rsidRPr="00926D6B">
        <w:rPr>
          <w:rFonts w:ascii="Arial" w:hAnsi="Arial" w:cs="Arial"/>
          <w:i/>
          <w:spacing w:val="-3"/>
          <w:sz w:val="22"/>
          <w:szCs w:val="22"/>
        </w:rPr>
        <w:t xml:space="preserve"> </w:t>
      </w:r>
      <w:r w:rsidRPr="00926D6B">
        <w:rPr>
          <w:rFonts w:ascii="Arial" w:hAnsi="Arial" w:cs="Arial"/>
          <w:i/>
          <w:sz w:val="22"/>
          <w:szCs w:val="22"/>
        </w:rPr>
        <w:t>have</w:t>
      </w:r>
      <w:r w:rsidRPr="00926D6B">
        <w:rPr>
          <w:rFonts w:ascii="Arial" w:hAnsi="Arial" w:cs="Arial"/>
          <w:i/>
          <w:spacing w:val="-3"/>
          <w:sz w:val="22"/>
          <w:szCs w:val="22"/>
        </w:rPr>
        <w:t xml:space="preserve"> </w:t>
      </w:r>
      <w:r w:rsidRPr="00926D6B">
        <w:rPr>
          <w:rFonts w:ascii="Arial" w:hAnsi="Arial" w:cs="Arial"/>
          <w:i/>
          <w:sz w:val="22"/>
          <w:szCs w:val="22"/>
        </w:rPr>
        <w:t>examined</w:t>
      </w:r>
      <w:r w:rsidRPr="00926D6B">
        <w:rPr>
          <w:rFonts w:ascii="Arial" w:hAnsi="Arial" w:cs="Arial"/>
          <w:i/>
          <w:spacing w:val="-3"/>
          <w:sz w:val="22"/>
          <w:szCs w:val="22"/>
        </w:rPr>
        <w:t xml:space="preserve"> </w:t>
      </w:r>
      <w:r w:rsidRPr="00926D6B">
        <w:rPr>
          <w:rFonts w:ascii="Arial" w:hAnsi="Arial" w:cs="Arial"/>
          <w:i/>
          <w:sz w:val="22"/>
          <w:szCs w:val="22"/>
        </w:rPr>
        <w:t>the</w:t>
      </w:r>
      <w:r w:rsidRPr="00926D6B">
        <w:rPr>
          <w:rFonts w:ascii="Arial" w:hAnsi="Arial" w:cs="Arial"/>
          <w:i/>
          <w:spacing w:val="-3"/>
          <w:sz w:val="22"/>
          <w:szCs w:val="22"/>
        </w:rPr>
        <w:t xml:space="preserve"> </w:t>
      </w:r>
      <w:r w:rsidRPr="00926D6B">
        <w:rPr>
          <w:rFonts w:ascii="Arial" w:hAnsi="Arial" w:cs="Arial"/>
          <w:i/>
          <w:sz w:val="22"/>
          <w:szCs w:val="22"/>
        </w:rPr>
        <w:t>animal</w:t>
      </w:r>
      <w:r w:rsidRPr="00926D6B">
        <w:rPr>
          <w:rFonts w:ascii="Arial" w:hAnsi="Arial" w:cs="Arial"/>
          <w:i/>
          <w:spacing w:val="-3"/>
          <w:sz w:val="22"/>
          <w:szCs w:val="22"/>
        </w:rPr>
        <w:t xml:space="preserve"> </w:t>
      </w:r>
      <w:r w:rsidRPr="00926D6B">
        <w:rPr>
          <w:rFonts w:ascii="Arial" w:hAnsi="Arial" w:cs="Arial"/>
          <w:i/>
          <w:sz w:val="22"/>
          <w:szCs w:val="22"/>
        </w:rPr>
        <w:t>“Name</w:t>
      </w:r>
      <w:r w:rsidRPr="00926D6B">
        <w:rPr>
          <w:rFonts w:ascii="Arial" w:hAnsi="Arial" w:cs="Arial"/>
          <w:i/>
          <w:spacing w:val="-3"/>
          <w:sz w:val="22"/>
          <w:szCs w:val="22"/>
        </w:rPr>
        <w:t xml:space="preserve"> </w:t>
      </w:r>
      <w:r w:rsidRPr="00926D6B">
        <w:rPr>
          <w:rFonts w:ascii="Arial" w:hAnsi="Arial" w:cs="Arial"/>
          <w:i/>
          <w:sz w:val="22"/>
          <w:szCs w:val="22"/>
        </w:rPr>
        <w:t>of</w:t>
      </w:r>
      <w:r w:rsidRPr="00926D6B">
        <w:rPr>
          <w:rFonts w:ascii="Arial" w:hAnsi="Arial" w:cs="Arial"/>
          <w:i/>
          <w:spacing w:val="-3"/>
          <w:sz w:val="22"/>
          <w:szCs w:val="22"/>
        </w:rPr>
        <w:t xml:space="preserve"> </w:t>
      </w:r>
      <w:r w:rsidRPr="00926D6B">
        <w:rPr>
          <w:rFonts w:ascii="Arial" w:hAnsi="Arial" w:cs="Arial"/>
          <w:i/>
          <w:sz w:val="22"/>
          <w:szCs w:val="22"/>
        </w:rPr>
        <w:t>Racehorse”</w:t>
      </w:r>
      <w:r w:rsidRPr="00926D6B">
        <w:rPr>
          <w:rFonts w:ascii="Arial" w:hAnsi="Arial" w:cs="Arial"/>
          <w:i/>
          <w:spacing w:val="-3"/>
          <w:sz w:val="22"/>
          <w:szCs w:val="22"/>
        </w:rPr>
        <w:t xml:space="preserve"> </w:t>
      </w:r>
      <w:r w:rsidRPr="00926D6B">
        <w:rPr>
          <w:rFonts w:ascii="Arial" w:hAnsi="Arial" w:cs="Arial"/>
          <w:i/>
          <w:sz w:val="22"/>
          <w:szCs w:val="22"/>
        </w:rPr>
        <w:t>at</w:t>
      </w:r>
      <w:r w:rsidRPr="00926D6B">
        <w:rPr>
          <w:rFonts w:ascii="Arial" w:hAnsi="Arial" w:cs="Arial"/>
          <w:i/>
          <w:spacing w:val="-3"/>
          <w:sz w:val="22"/>
          <w:szCs w:val="22"/>
        </w:rPr>
        <w:t xml:space="preserve"> </w:t>
      </w:r>
      <w:r w:rsidRPr="00926D6B">
        <w:rPr>
          <w:rFonts w:ascii="Arial" w:hAnsi="Arial" w:cs="Arial"/>
          <w:i/>
          <w:sz w:val="22"/>
          <w:szCs w:val="22"/>
        </w:rPr>
        <w:t>“Stable</w:t>
      </w:r>
      <w:r w:rsidRPr="00926D6B">
        <w:rPr>
          <w:rFonts w:ascii="Arial" w:hAnsi="Arial" w:cs="Arial"/>
          <w:i/>
          <w:spacing w:val="-3"/>
          <w:sz w:val="22"/>
          <w:szCs w:val="22"/>
        </w:rPr>
        <w:t xml:space="preserve"> </w:t>
      </w:r>
      <w:r w:rsidRPr="00926D6B">
        <w:rPr>
          <w:rFonts w:ascii="Arial" w:hAnsi="Arial" w:cs="Arial"/>
          <w:i/>
          <w:sz w:val="22"/>
          <w:szCs w:val="22"/>
        </w:rPr>
        <w:t>Location”</w:t>
      </w:r>
      <w:r w:rsidRPr="00926D6B">
        <w:rPr>
          <w:rFonts w:ascii="Arial" w:hAnsi="Arial" w:cs="Arial"/>
          <w:i/>
          <w:spacing w:val="-3"/>
          <w:sz w:val="22"/>
          <w:szCs w:val="22"/>
        </w:rPr>
        <w:t xml:space="preserve"> </w:t>
      </w:r>
      <w:r w:rsidRPr="00926D6B">
        <w:rPr>
          <w:rFonts w:ascii="Arial" w:hAnsi="Arial" w:cs="Arial"/>
          <w:i/>
          <w:sz w:val="22"/>
          <w:szCs w:val="22"/>
        </w:rPr>
        <w:t>on</w:t>
      </w:r>
      <w:r w:rsidRPr="00926D6B">
        <w:rPr>
          <w:rFonts w:ascii="Arial" w:hAnsi="Arial" w:cs="Arial"/>
          <w:i/>
          <w:spacing w:val="-3"/>
          <w:sz w:val="22"/>
          <w:szCs w:val="22"/>
        </w:rPr>
        <w:t xml:space="preserve"> </w:t>
      </w:r>
      <w:r w:rsidRPr="00926D6B">
        <w:rPr>
          <w:rFonts w:ascii="Arial" w:hAnsi="Arial" w:cs="Arial"/>
          <w:i/>
          <w:sz w:val="22"/>
          <w:szCs w:val="22"/>
        </w:rPr>
        <w:t>this</w:t>
      </w:r>
      <w:r w:rsidRPr="00926D6B">
        <w:rPr>
          <w:rFonts w:ascii="Arial" w:hAnsi="Arial" w:cs="Arial"/>
          <w:i/>
          <w:spacing w:val="-3"/>
          <w:sz w:val="22"/>
          <w:szCs w:val="22"/>
        </w:rPr>
        <w:t xml:space="preserve"> </w:t>
      </w:r>
      <w:r w:rsidRPr="00926D6B">
        <w:rPr>
          <w:rFonts w:ascii="Arial" w:hAnsi="Arial" w:cs="Arial"/>
          <w:i/>
          <w:sz w:val="22"/>
          <w:szCs w:val="22"/>
        </w:rPr>
        <w:t>date</w:t>
      </w:r>
      <w:r w:rsidRPr="00926D6B">
        <w:rPr>
          <w:rFonts w:ascii="Arial" w:hAnsi="Arial" w:cs="Arial"/>
          <w:i/>
          <w:spacing w:val="-3"/>
          <w:sz w:val="22"/>
          <w:szCs w:val="22"/>
        </w:rPr>
        <w:t xml:space="preserve"> </w:t>
      </w:r>
      <w:r w:rsidRPr="00926D6B">
        <w:rPr>
          <w:rFonts w:ascii="Arial" w:hAnsi="Arial" w:cs="Arial"/>
          <w:i/>
          <w:sz w:val="22"/>
          <w:szCs w:val="22"/>
        </w:rPr>
        <w:t>and</w:t>
      </w:r>
      <w:r w:rsidRPr="00926D6B">
        <w:rPr>
          <w:rFonts w:ascii="Arial" w:hAnsi="Arial" w:cs="Arial"/>
          <w:i/>
          <w:spacing w:val="-3"/>
          <w:sz w:val="22"/>
          <w:szCs w:val="22"/>
        </w:rPr>
        <w:t xml:space="preserve"> </w:t>
      </w:r>
      <w:r w:rsidRPr="00926D6B">
        <w:rPr>
          <w:rFonts w:ascii="Arial" w:hAnsi="Arial" w:cs="Arial"/>
          <w:i/>
          <w:sz w:val="22"/>
          <w:szCs w:val="22"/>
        </w:rPr>
        <w:t>found</w:t>
      </w:r>
      <w:r w:rsidRPr="00926D6B">
        <w:rPr>
          <w:rFonts w:ascii="Arial" w:hAnsi="Arial" w:cs="Arial"/>
          <w:i/>
          <w:spacing w:val="-3"/>
          <w:sz w:val="22"/>
          <w:szCs w:val="22"/>
        </w:rPr>
        <w:t xml:space="preserve"> </w:t>
      </w:r>
      <w:r w:rsidRPr="00926D6B">
        <w:rPr>
          <w:rFonts w:ascii="Arial" w:hAnsi="Arial" w:cs="Arial"/>
          <w:i/>
          <w:sz w:val="22"/>
          <w:szCs w:val="22"/>
        </w:rPr>
        <w:t>it</w:t>
      </w:r>
      <w:r w:rsidRPr="00926D6B">
        <w:rPr>
          <w:rFonts w:ascii="Arial" w:hAnsi="Arial" w:cs="Arial"/>
          <w:i/>
          <w:spacing w:val="-3"/>
          <w:sz w:val="22"/>
          <w:szCs w:val="22"/>
        </w:rPr>
        <w:t xml:space="preserve"> </w:t>
      </w:r>
      <w:r w:rsidRPr="00926D6B">
        <w:rPr>
          <w:rFonts w:ascii="Arial" w:hAnsi="Arial" w:cs="Arial"/>
          <w:i/>
          <w:sz w:val="22"/>
          <w:szCs w:val="22"/>
        </w:rPr>
        <w:t xml:space="preserve">to be free of infectious contagious disease or exposure thereto. </w:t>
      </w:r>
      <w:r w:rsidRPr="00926D6B">
        <w:rPr>
          <w:rFonts w:ascii="Arial" w:hAnsi="Arial" w:cs="Arial"/>
          <w:sz w:val="22"/>
          <w:szCs w:val="22"/>
        </w:rPr>
        <w:t>(Veterinarian signature and accreditation number)</w:t>
      </w:r>
    </w:p>
    <w:p w14:paraId="1A3E18DD" w14:textId="77777777" w:rsidR="00CB69E1" w:rsidRPr="00926D6B" w:rsidRDefault="00CB69E1" w:rsidP="00CB69E1">
      <w:pPr>
        <w:spacing w:before="2" w:line="240" w:lineRule="auto"/>
        <w:ind w:left="1559" w:right="173"/>
        <w:rPr>
          <w:rFonts w:ascii="Arial" w:hAnsi="Arial" w:cs="Arial"/>
          <w:sz w:val="22"/>
          <w:szCs w:val="22"/>
        </w:rPr>
      </w:pPr>
    </w:p>
    <w:p w14:paraId="0617A864" w14:textId="1D68611A" w:rsidR="00821F0E" w:rsidRDefault="00CB69E1" w:rsidP="00B24CBE">
      <w:pPr>
        <w:spacing w:before="2" w:line="240" w:lineRule="auto"/>
        <w:ind w:right="173"/>
        <w:jc w:val="center"/>
      </w:pPr>
      <w:r w:rsidRPr="00926D6B">
        <w:rPr>
          <w:rFonts w:ascii="Arial" w:hAnsi="Arial" w:cs="Arial"/>
          <w:b/>
          <w:bCs/>
          <w:sz w:val="22"/>
          <w:szCs w:val="22"/>
        </w:rPr>
        <w:t xml:space="preserve">Sick or exposed animals may not be shipped </w:t>
      </w:r>
      <w:r w:rsidR="00AE5D68">
        <w:rPr>
          <w:rFonts w:ascii="Arial" w:hAnsi="Arial" w:cs="Arial"/>
          <w:b/>
          <w:bCs/>
          <w:sz w:val="22"/>
          <w:szCs w:val="22"/>
        </w:rPr>
        <w:t xml:space="preserve">interstate or </w:t>
      </w:r>
      <w:r w:rsidRPr="00926D6B">
        <w:rPr>
          <w:rFonts w:ascii="Arial" w:hAnsi="Arial" w:cs="Arial"/>
          <w:b/>
          <w:bCs/>
          <w:sz w:val="22"/>
          <w:szCs w:val="22"/>
        </w:rPr>
        <w:t>to racing premis</w:t>
      </w:r>
      <w:r w:rsidR="00B24CBE">
        <w:rPr>
          <w:rFonts w:ascii="Arial" w:hAnsi="Arial" w:cs="Arial"/>
          <w:b/>
          <w:bCs/>
          <w:sz w:val="22"/>
          <w:szCs w:val="22"/>
        </w:rPr>
        <w:t>es</w:t>
      </w:r>
      <w:r w:rsidR="00AE5D68">
        <w:rPr>
          <w:rFonts w:ascii="Arial" w:hAnsi="Arial" w:cs="Arial"/>
          <w:b/>
          <w:bCs/>
          <w:sz w:val="22"/>
          <w:szCs w:val="22"/>
        </w:rPr>
        <w:t>.</w:t>
      </w:r>
    </w:p>
    <w:p w14:paraId="280014CF" w14:textId="77777777" w:rsidR="00821F0E" w:rsidRDefault="00821F0E" w:rsidP="00FC5C29">
      <w:pPr>
        <w:pStyle w:val="Default"/>
        <w:jc w:val="center"/>
      </w:pPr>
    </w:p>
    <w:p w14:paraId="6FD52B37" w14:textId="77777777" w:rsidR="00821F0E" w:rsidRDefault="00821F0E" w:rsidP="00CB69E1">
      <w:pPr>
        <w:pStyle w:val="Default"/>
      </w:pPr>
    </w:p>
    <w:sectPr w:rsidR="00821F0E" w:rsidSect="00EB12D0">
      <w:footerReference w:type="even" r:id="rId15"/>
      <w:footerReference w:type="default" r:id="rId16"/>
      <w:type w:val="continuous"/>
      <w:pgSz w:w="12240" w:h="15840"/>
      <w:pgMar w:top="380" w:right="36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C8C6" w14:textId="77777777" w:rsidR="00B6398A" w:rsidRDefault="00B6398A" w:rsidP="00A67A2D">
      <w:pPr>
        <w:spacing w:after="0" w:line="240" w:lineRule="auto"/>
      </w:pPr>
      <w:r>
        <w:separator/>
      </w:r>
    </w:p>
  </w:endnote>
  <w:endnote w:type="continuationSeparator" w:id="0">
    <w:p w14:paraId="2E5F7B7E" w14:textId="77777777" w:rsidR="00B6398A" w:rsidRDefault="00B6398A" w:rsidP="00A6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dobe Myungjo Std M">
    <w:altName w:val="Yu Gothic"/>
    <w:panose1 w:val="020B0604020202020204"/>
    <w:charset w:val="80"/>
    <w:family w:val="roman"/>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3936352"/>
      <w:docPartObj>
        <w:docPartGallery w:val="Page Numbers (Bottom of Page)"/>
        <w:docPartUnique/>
      </w:docPartObj>
    </w:sdtPr>
    <w:sdtContent>
      <w:p w14:paraId="25029059" w14:textId="77777777" w:rsidR="00CB69E1" w:rsidRDefault="00CB69E1" w:rsidP="00E122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E685DA0" w14:textId="77777777" w:rsidR="00CB69E1" w:rsidRDefault="00CB69E1" w:rsidP="004E27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034177"/>
      <w:docPartObj>
        <w:docPartGallery w:val="Page Numbers (Bottom of Page)"/>
        <w:docPartUnique/>
      </w:docPartObj>
    </w:sdtPr>
    <w:sdtContent>
      <w:p w14:paraId="1488FBE7" w14:textId="77777777" w:rsidR="00CB69E1" w:rsidRDefault="00CB69E1" w:rsidP="00E122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348EDA" w14:textId="77777777" w:rsidR="00CB69E1" w:rsidRDefault="00CB69E1" w:rsidP="004E2759">
    <w:pPr>
      <w:pStyle w:val="Footer"/>
      <w:ind w:right="360"/>
    </w:pPr>
    <w:r>
      <w:t>2026 Horses at MA Tracks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E7F3" w14:textId="77777777" w:rsidR="00B6398A" w:rsidRDefault="00B6398A" w:rsidP="00A67A2D">
      <w:pPr>
        <w:spacing w:after="0" w:line="240" w:lineRule="auto"/>
      </w:pPr>
      <w:r>
        <w:separator/>
      </w:r>
    </w:p>
  </w:footnote>
  <w:footnote w:type="continuationSeparator" w:id="0">
    <w:p w14:paraId="10A0BFB6" w14:textId="77777777" w:rsidR="00B6398A" w:rsidRDefault="00B6398A" w:rsidP="00A67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D5F"/>
    <w:multiLevelType w:val="hybridMultilevel"/>
    <w:tmpl w:val="1A023EF6"/>
    <w:lvl w:ilvl="0" w:tplc="EC02B4B2">
      <w:start w:val="1"/>
      <w:numFmt w:val="decimal"/>
      <w:lvlText w:val="%1."/>
      <w:lvlJc w:val="left"/>
      <w:pPr>
        <w:ind w:left="720" w:hanging="360"/>
      </w:pPr>
      <w:rPr>
        <w:rFonts w:ascii="Arial" w:eastAsia="Arial"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6669F"/>
    <w:multiLevelType w:val="hybridMultilevel"/>
    <w:tmpl w:val="87E83BE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2E90342"/>
    <w:multiLevelType w:val="hybridMultilevel"/>
    <w:tmpl w:val="4A922F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9940CB"/>
    <w:multiLevelType w:val="hybridMultilevel"/>
    <w:tmpl w:val="C4E6373A"/>
    <w:lvl w:ilvl="0" w:tplc="37DE87A6">
      <w:start w:val="1"/>
      <w:numFmt w:val="upperLetter"/>
      <w:lvlText w:val="%1."/>
      <w:lvlJc w:val="left"/>
      <w:pPr>
        <w:ind w:left="16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2A4670A">
      <w:numFmt w:val="bullet"/>
      <w:lvlText w:val="•"/>
      <w:lvlJc w:val="left"/>
      <w:pPr>
        <w:ind w:left="2574" w:hanging="360"/>
      </w:pPr>
      <w:rPr>
        <w:rFonts w:hint="default"/>
        <w:lang w:val="en-US" w:eastAsia="en-US" w:bidi="ar-SA"/>
      </w:rPr>
    </w:lvl>
    <w:lvl w:ilvl="2" w:tplc="65026CDE">
      <w:numFmt w:val="bullet"/>
      <w:lvlText w:val="•"/>
      <w:lvlJc w:val="left"/>
      <w:pPr>
        <w:ind w:left="3528" w:hanging="360"/>
      </w:pPr>
      <w:rPr>
        <w:rFonts w:hint="default"/>
        <w:lang w:val="en-US" w:eastAsia="en-US" w:bidi="ar-SA"/>
      </w:rPr>
    </w:lvl>
    <w:lvl w:ilvl="3" w:tplc="F8765E3A">
      <w:numFmt w:val="bullet"/>
      <w:lvlText w:val="•"/>
      <w:lvlJc w:val="left"/>
      <w:pPr>
        <w:ind w:left="4482" w:hanging="360"/>
      </w:pPr>
      <w:rPr>
        <w:rFonts w:hint="default"/>
        <w:lang w:val="en-US" w:eastAsia="en-US" w:bidi="ar-SA"/>
      </w:rPr>
    </w:lvl>
    <w:lvl w:ilvl="4" w:tplc="4CB8963E">
      <w:numFmt w:val="bullet"/>
      <w:lvlText w:val="•"/>
      <w:lvlJc w:val="left"/>
      <w:pPr>
        <w:ind w:left="5436" w:hanging="360"/>
      </w:pPr>
      <w:rPr>
        <w:rFonts w:hint="default"/>
        <w:lang w:val="en-US" w:eastAsia="en-US" w:bidi="ar-SA"/>
      </w:rPr>
    </w:lvl>
    <w:lvl w:ilvl="5" w:tplc="38C658AA">
      <w:numFmt w:val="bullet"/>
      <w:lvlText w:val="•"/>
      <w:lvlJc w:val="left"/>
      <w:pPr>
        <w:ind w:left="6390" w:hanging="360"/>
      </w:pPr>
      <w:rPr>
        <w:rFonts w:hint="default"/>
        <w:lang w:val="en-US" w:eastAsia="en-US" w:bidi="ar-SA"/>
      </w:rPr>
    </w:lvl>
    <w:lvl w:ilvl="6" w:tplc="D52A22E0">
      <w:numFmt w:val="bullet"/>
      <w:lvlText w:val="•"/>
      <w:lvlJc w:val="left"/>
      <w:pPr>
        <w:ind w:left="7344" w:hanging="360"/>
      </w:pPr>
      <w:rPr>
        <w:rFonts w:hint="default"/>
        <w:lang w:val="en-US" w:eastAsia="en-US" w:bidi="ar-SA"/>
      </w:rPr>
    </w:lvl>
    <w:lvl w:ilvl="7" w:tplc="76FC27D0">
      <w:numFmt w:val="bullet"/>
      <w:lvlText w:val="•"/>
      <w:lvlJc w:val="left"/>
      <w:pPr>
        <w:ind w:left="8298" w:hanging="360"/>
      </w:pPr>
      <w:rPr>
        <w:rFonts w:hint="default"/>
        <w:lang w:val="en-US" w:eastAsia="en-US" w:bidi="ar-SA"/>
      </w:rPr>
    </w:lvl>
    <w:lvl w:ilvl="8" w:tplc="B6243536">
      <w:numFmt w:val="bullet"/>
      <w:lvlText w:val="•"/>
      <w:lvlJc w:val="left"/>
      <w:pPr>
        <w:ind w:left="9252" w:hanging="360"/>
      </w:pPr>
      <w:rPr>
        <w:rFonts w:hint="default"/>
        <w:lang w:val="en-US" w:eastAsia="en-US" w:bidi="ar-SA"/>
      </w:rPr>
    </w:lvl>
  </w:abstractNum>
  <w:abstractNum w:abstractNumId="4" w15:restartNumberingAfterBreak="0">
    <w:nsid w:val="2F160863"/>
    <w:multiLevelType w:val="hybridMultilevel"/>
    <w:tmpl w:val="BB52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91C4D"/>
    <w:multiLevelType w:val="hybridMultilevel"/>
    <w:tmpl w:val="ED82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286536">
    <w:abstractNumId w:val="5"/>
  </w:num>
  <w:num w:numId="2" w16cid:durableId="712461271">
    <w:abstractNumId w:val="4"/>
  </w:num>
  <w:num w:numId="3" w16cid:durableId="263659422">
    <w:abstractNumId w:val="3"/>
  </w:num>
  <w:num w:numId="4" w16cid:durableId="1219709312">
    <w:abstractNumId w:val="0"/>
  </w:num>
  <w:num w:numId="5" w16cid:durableId="935290230">
    <w:abstractNumId w:val="2"/>
  </w:num>
  <w:num w:numId="6" w16cid:durableId="97263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90"/>
    <w:rsid w:val="000264A4"/>
    <w:rsid w:val="000271C1"/>
    <w:rsid w:val="00027E77"/>
    <w:rsid w:val="0004349E"/>
    <w:rsid w:val="0009393E"/>
    <w:rsid w:val="0009758D"/>
    <w:rsid w:val="000A485F"/>
    <w:rsid w:val="000B2FDB"/>
    <w:rsid w:val="000E3A21"/>
    <w:rsid w:val="000E3C74"/>
    <w:rsid w:val="0010404C"/>
    <w:rsid w:val="00115E29"/>
    <w:rsid w:val="00117313"/>
    <w:rsid w:val="00161D9F"/>
    <w:rsid w:val="001728C4"/>
    <w:rsid w:val="00177F04"/>
    <w:rsid w:val="00187A49"/>
    <w:rsid w:val="001A0896"/>
    <w:rsid w:val="001A344D"/>
    <w:rsid w:val="001A6865"/>
    <w:rsid w:val="001A6E5E"/>
    <w:rsid w:val="001C2F80"/>
    <w:rsid w:val="00211B9E"/>
    <w:rsid w:val="00220DA3"/>
    <w:rsid w:val="002228C4"/>
    <w:rsid w:val="00236160"/>
    <w:rsid w:val="00236B7A"/>
    <w:rsid w:val="002614CB"/>
    <w:rsid w:val="00265230"/>
    <w:rsid w:val="002772C5"/>
    <w:rsid w:val="00285D47"/>
    <w:rsid w:val="00287922"/>
    <w:rsid w:val="00292C36"/>
    <w:rsid w:val="002B5569"/>
    <w:rsid w:val="003014D9"/>
    <w:rsid w:val="00306526"/>
    <w:rsid w:val="0030772E"/>
    <w:rsid w:val="00313D55"/>
    <w:rsid w:val="003176D7"/>
    <w:rsid w:val="00322EF0"/>
    <w:rsid w:val="003250D9"/>
    <w:rsid w:val="003315EB"/>
    <w:rsid w:val="00334FAB"/>
    <w:rsid w:val="003464BE"/>
    <w:rsid w:val="00361265"/>
    <w:rsid w:val="003B6196"/>
    <w:rsid w:val="003C4190"/>
    <w:rsid w:val="003D3BBD"/>
    <w:rsid w:val="003F0F73"/>
    <w:rsid w:val="004070AF"/>
    <w:rsid w:val="004135B4"/>
    <w:rsid w:val="004209BA"/>
    <w:rsid w:val="00421449"/>
    <w:rsid w:val="00425FB4"/>
    <w:rsid w:val="00434788"/>
    <w:rsid w:val="0046177D"/>
    <w:rsid w:val="004707BF"/>
    <w:rsid w:val="0047200D"/>
    <w:rsid w:val="00472E4C"/>
    <w:rsid w:val="004935F5"/>
    <w:rsid w:val="004A2660"/>
    <w:rsid w:val="004B46F3"/>
    <w:rsid w:val="004C3AE9"/>
    <w:rsid w:val="004D4932"/>
    <w:rsid w:val="00503923"/>
    <w:rsid w:val="00511E20"/>
    <w:rsid w:val="00512DFD"/>
    <w:rsid w:val="00531833"/>
    <w:rsid w:val="00550737"/>
    <w:rsid w:val="00571185"/>
    <w:rsid w:val="0057235A"/>
    <w:rsid w:val="005935DF"/>
    <w:rsid w:val="005A3CE8"/>
    <w:rsid w:val="005B1025"/>
    <w:rsid w:val="005D097A"/>
    <w:rsid w:val="005E4FD5"/>
    <w:rsid w:val="005E6001"/>
    <w:rsid w:val="005F5CFA"/>
    <w:rsid w:val="006235DD"/>
    <w:rsid w:val="0063040A"/>
    <w:rsid w:val="0063549A"/>
    <w:rsid w:val="00647E9D"/>
    <w:rsid w:val="0065349E"/>
    <w:rsid w:val="00665794"/>
    <w:rsid w:val="006C6B38"/>
    <w:rsid w:val="006F1318"/>
    <w:rsid w:val="0071211A"/>
    <w:rsid w:val="0071656B"/>
    <w:rsid w:val="007358FE"/>
    <w:rsid w:val="007505B4"/>
    <w:rsid w:val="00762190"/>
    <w:rsid w:val="00771497"/>
    <w:rsid w:val="00775B2A"/>
    <w:rsid w:val="007770F0"/>
    <w:rsid w:val="00780B1A"/>
    <w:rsid w:val="0079068A"/>
    <w:rsid w:val="007A7F04"/>
    <w:rsid w:val="007B6D18"/>
    <w:rsid w:val="007C746F"/>
    <w:rsid w:val="007D6F5A"/>
    <w:rsid w:val="007E1B9E"/>
    <w:rsid w:val="007E45B4"/>
    <w:rsid w:val="007F3BD5"/>
    <w:rsid w:val="00805C12"/>
    <w:rsid w:val="0081594E"/>
    <w:rsid w:val="00816DC7"/>
    <w:rsid w:val="00821F0E"/>
    <w:rsid w:val="00831F8B"/>
    <w:rsid w:val="00841DBB"/>
    <w:rsid w:val="00857D5F"/>
    <w:rsid w:val="00893A44"/>
    <w:rsid w:val="008A2F2D"/>
    <w:rsid w:val="008D75D8"/>
    <w:rsid w:val="008E4C26"/>
    <w:rsid w:val="00920916"/>
    <w:rsid w:val="00930A78"/>
    <w:rsid w:val="009354D3"/>
    <w:rsid w:val="00941A56"/>
    <w:rsid w:val="009444FF"/>
    <w:rsid w:val="00954ED9"/>
    <w:rsid w:val="009550A4"/>
    <w:rsid w:val="009741F4"/>
    <w:rsid w:val="0098316D"/>
    <w:rsid w:val="0098732C"/>
    <w:rsid w:val="009A7EA2"/>
    <w:rsid w:val="009B21BA"/>
    <w:rsid w:val="009B27F7"/>
    <w:rsid w:val="009B5CA3"/>
    <w:rsid w:val="009C374A"/>
    <w:rsid w:val="00A10A5D"/>
    <w:rsid w:val="00A21EB3"/>
    <w:rsid w:val="00A343E9"/>
    <w:rsid w:val="00A5070D"/>
    <w:rsid w:val="00A51DF4"/>
    <w:rsid w:val="00A579DB"/>
    <w:rsid w:val="00A67A2D"/>
    <w:rsid w:val="00A71A46"/>
    <w:rsid w:val="00A72412"/>
    <w:rsid w:val="00A737E0"/>
    <w:rsid w:val="00A74889"/>
    <w:rsid w:val="00AB39EF"/>
    <w:rsid w:val="00AE5D68"/>
    <w:rsid w:val="00AF3882"/>
    <w:rsid w:val="00B032EE"/>
    <w:rsid w:val="00B24CBE"/>
    <w:rsid w:val="00B259E9"/>
    <w:rsid w:val="00B32849"/>
    <w:rsid w:val="00B43145"/>
    <w:rsid w:val="00B6398A"/>
    <w:rsid w:val="00B8249E"/>
    <w:rsid w:val="00BA0A1A"/>
    <w:rsid w:val="00BB35B0"/>
    <w:rsid w:val="00BB3D5F"/>
    <w:rsid w:val="00BB6A78"/>
    <w:rsid w:val="00BB6E04"/>
    <w:rsid w:val="00BE447D"/>
    <w:rsid w:val="00BE665E"/>
    <w:rsid w:val="00BF20F0"/>
    <w:rsid w:val="00C675B4"/>
    <w:rsid w:val="00C753D7"/>
    <w:rsid w:val="00C7659B"/>
    <w:rsid w:val="00CB69E1"/>
    <w:rsid w:val="00CC2BC4"/>
    <w:rsid w:val="00CD0C81"/>
    <w:rsid w:val="00CE35C8"/>
    <w:rsid w:val="00CF2176"/>
    <w:rsid w:val="00CF4DB2"/>
    <w:rsid w:val="00D04C77"/>
    <w:rsid w:val="00D10ACC"/>
    <w:rsid w:val="00D1146D"/>
    <w:rsid w:val="00D12975"/>
    <w:rsid w:val="00D84795"/>
    <w:rsid w:val="00D864FD"/>
    <w:rsid w:val="00DC69F3"/>
    <w:rsid w:val="00DD1416"/>
    <w:rsid w:val="00DF1002"/>
    <w:rsid w:val="00DF5834"/>
    <w:rsid w:val="00E12B29"/>
    <w:rsid w:val="00E20E0C"/>
    <w:rsid w:val="00E43313"/>
    <w:rsid w:val="00E86B31"/>
    <w:rsid w:val="00EB0B6B"/>
    <w:rsid w:val="00EB12D0"/>
    <w:rsid w:val="00EB2CFF"/>
    <w:rsid w:val="00EB3005"/>
    <w:rsid w:val="00EC297C"/>
    <w:rsid w:val="00EF3607"/>
    <w:rsid w:val="00EF3810"/>
    <w:rsid w:val="00F11866"/>
    <w:rsid w:val="00F32A05"/>
    <w:rsid w:val="00F43ECE"/>
    <w:rsid w:val="00F744AB"/>
    <w:rsid w:val="00FA739D"/>
    <w:rsid w:val="00FC5C29"/>
    <w:rsid w:val="00FC5EAB"/>
    <w:rsid w:val="00FC75E4"/>
    <w:rsid w:val="00FD4116"/>
    <w:rsid w:val="00FD520E"/>
    <w:rsid w:val="00FD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15881"/>
  <w15:chartTrackingRefBased/>
  <w15:docId w15:val="{144E1476-16E0-442E-80A6-C80996D2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C7"/>
    <w:rPr>
      <w:rFonts w:ascii="Times New Roman" w:hAnsi="Times New Roman" w:cs="Times New Roman"/>
    </w:rPr>
  </w:style>
  <w:style w:type="paragraph" w:styleId="Heading1">
    <w:name w:val="heading 1"/>
    <w:basedOn w:val="Normal"/>
    <w:next w:val="Normal"/>
    <w:link w:val="Heading1Char"/>
    <w:uiPriority w:val="9"/>
    <w:qFormat/>
    <w:rsid w:val="005935DF"/>
    <w:pPr>
      <w:keepNext/>
      <w:keepLines/>
      <w:spacing w:before="360" w:after="80"/>
      <w:outlineLvl w:val="0"/>
    </w:pPr>
    <w:rPr>
      <w:rFonts w:eastAsiaTheme="majorEastAsia"/>
      <w:i/>
      <w:iCs/>
      <w:color w:val="0F4761" w:themeColor="accent1" w:themeShade="BF"/>
      <w:sz w:val="32"/>
      <w:szCs w:val="32"/>
    </w:rPr>
  </w:style>
  <w:style w:type="paragraph" w:styleId="Heading2">
    <w:name w:val="heading 2"/>
    <w:basedOn w:val="Normal"/>
    <w:next w:val="Normal"/>
    <w:link w:val="Heading2Char"/>
    <w:uiPriority w:val="9"/>
    <w:unhideWhenUsed/>
    <w:qFormat/>
    <w:rsid w:val="00421449"/>
    <w:pPr>
      <w:keepNext/>
      <w:keepLines/>
      <w:spacing w:before="160" w:after="80"/>
      <w:outlineLvl w:val="1"/>
    </w:pPr>
    <w:rPr>
      <w:rFonts w:eastAsiaTheme="majorEastAsia"/>
      <w:color w:val="000000" w:themeColor="text1"/>
      <w:sz w:val="32"/>
      <w:szCs w:val="32"/>
    </w:rPr>
  </w:style>
  <w:style w:type="paragraph" w:styleId="Heading3">
    <w:name w:val="heading 3"/>
    <w:basedOn w:val="Normal"/>
    <w:next w:val="Normal"/>
    <w:link w:val="Heading3Char"/>
    <w:uiPriority w:val="9"/>
    <w:unhideWhenUsed/>
    <w:qFormat/>
    <w:rsid w:val="00421449"/>
    <w:pPr>
      <w:keepNext/>
      <w:keepLines/>
      <w:spacing w:before="160" w:after="80"/>
      <w:outlineLvl w:val="2"/>
    </w:pPr>
    <w:rPr>
      <w:rFonts w:eastAsiaTheme="majorEastAsia" w:cstheme="majorBidi"/>
      <w:b/>
      <w:bCs/>
      <w:color w:val="000000" w:themeColor="text1"/>
      <w:sz w:val="28"/>
      <w:szCs w:val="28"/>
    </w:rPr>
  </w:style>
  <w:style w:type="paragraph" w:styleId="Heading4">
    <w:name w:val="heading 4"/>
    <w:basedOn w:val="Normal"/>
    <w:next w:val="Normal"/>
    <w:link w:val="Heading4Char"/>
    <w:uiPriority w:val="9"/>
    <w:unhideWhenUsed/>
    <w:qFormat/>
    <w:rsid w:val="00421449"/>
    <w:pPr>
      <w:keepNext/>
      <w:keepLines/>
      <w:spacing w:before="80" w:after="4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unhideWhenUsed/>
    <w:qFormat/>
    <w:rsid w:val="00421449"/>
    <w:pPr>
      <w:keepNext/>
      <w:keepLines/>
      <w:spacing w:before="80" w:after="40"/>
      <w:outlineLvl w:val="4"/>
    </w:pPr>
    <w:rPr>
      <w:rFonts w:eastAsiaTheme="majorEastAsia" w:cstheme="majorBidi"/>
      <w:b/>
      <w:bCs/>
      <w:color w:val="000000" w:themeColor="text1"/>
    </w:rPr>
  </w:style>
  <w:style w:type="paragraph" w:styleId="Heading6">
    <w:name w:val="heading 6"/>
    <w:basedOn w:val="Normal"/>
    <w:next w:val="Normal"/>
    <w:link w:val="Heading6Char"/>
    <w:uiPriority w:val="9"/>
    <w:unhideWhenUsed/>
    <w:qFormat/>
    <w:rsid w:val="00421449"/>
    <w:pPr>
      <w:keepNext/>
      <w:keepLines/>
      <w:spacing w:before="4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unhideWhenUsed/>
    <w:qFormat/>
    <w:rsid w:val="00762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5DF"/>
    <w:rPr>
      <w:rFonts w:ascii="Times New Roman" w:eastAsiaTheme="majorEastAsia" w:hAnsi="Times New Roman" w:cs="Times New Roman"/>
      <w:i/>
      <w:iCs/>
      <w:color w:val="0F4761" w:themeColor="accent1" w:themeShade="BF"/>
      <w:sz w:val="32"/>
      <w:szCs w:val="32"/>
    </w:rPr>
  </w:style>
  <w:style w:type="character" w:customStyle="1" w:styleId="Heading2Char">
    <w:name w:val="Heading 2 Char"/>
    <w:basedOn w:val="DefaultParagraphFont"/>
    <w:link w:val="Heading2"/>
    <w:uiPriority w:val="9"/>
    <w:rsid w:val="00421449"/>
    <w:rPr>
      <w:rFonts w:ascii="Times New Roman" w:eastAsiaTheme="majorEastAsia" w:hAnsi="Times New Roman" w:cs="Times New Roman"/>
      <w:color w:val="000000" w:themeColor="text1"/>
      <w:sz w:val="32"/>
      <w:szCs w:val="32"/>
    </w:rPr>
  </w:style>
  <w:style w:type="character" w:customStyle="1" w:styleId="Heading3Char">
    <w:name w:val="Heading 3 Char"/>
    <w:basedOn w:val="DefaultParagraphFont"/>
    <w:link w:val="Heading3"/>
    <w:uiPriority w:val="9"/>
    <w:rsid w:val="00421449"/>
    <w:rPr>
      <w:rFonts w:ascii="Times New Roman" w:eastAsiaTheme="majorEastAsia" w:hAnsi="Times New Roman" w:cstheme="majorBidi"/>
      <w:b/>
      <w:bCs/>
      <w:color w:val="000000" w:themeColor="text1"/>
      <w:sz w:val="28"/>
      <w:szCs w:val="28"/>
    </w:rPr>
  </w:style>
  <w:style w:type="character" w:customStyle="1" w:styleId="Heading4Char">
    <w:name w:val="Heading 4 Char"/>
    <w:basedOn w:val="DefaultParagraphFont"/>
    <w:link w:val="Heading4"/>
    <w:uiPriority w:val="9"/>
    <w:rsid w:val="00421449"/>
    <w:rPr>
      <w:rFonts w:ascii="Times New Roman" w:eastAsiaTheme="majorEastAsia" w:hAnsi="Times New Roman" w:cstheme="majorBidi"/>
      <w:b/>
      <w:bCs/>
      <w:i/>
      <w:iCs/>
      <w:color w:val="000000" w:themeColor="text1"/>
    </w:rPr>
  </w:style>
  <w:style w:type="character" w:customStyle="1" w:styleId="Heading5Char">
    <w:name w:val="Heading 5 Char"/>
    <w:basedOn w:val="DefaultParagraphFont"/>
    <w:link w:val="Heading5"/>
    <w:uiPriority w:val="9"/>
    <w:rsid w:val="00421449"/>
    <w:rPr>
      <w:rFonts w:ascii="Times New Roman" w:eastAsiaTheme="majorEastAsia" w:hAnsi="Times New Roman" w:cstheme="majorBidi"/>
      <w:b/>
      <w:bCs/>
      <w:color w:val="000000" w:themeColor="text1"/>
    </w:rPr>
  </w:style>
  <w:style w:type="character" w:customStyle="1" w:styleId="Heading6Char">
    <w:name w:val="Heading 6 Char"/>
    <w:basedOn w:val="DefaultParagraphFont"/>
    <w:link w:val="Heading6"/>
    <w:uiPriority w:val="9"/>
    <w:rsid w:val="00421449"/>
    <w:rPr>
      <w:rFonts w:ascii="Times New Roman" w:eastAsiaTheme="majorEastAsia" w:hAnsi="Times New Roman" w:cstheme="majorBidi"/>
      <w:i/>
      <w:iCs/>
      <w:color w:val="000000" w:themeColor="text1"/>
    </w:rPr>
  </w:style>
  <w:style w:type="character" w:customStyle="1" w:styleId="Heading7Char">
    <w:name w:val="Heading 7 Char"/>
    <w:basedOn w:val="DefaultParagraphFont"/>
    <w:link w:val="Heading7"/>
    <w:uiPriority w:val="9"/>
    <w:semiHidden/>
    <w:rsid w:val="00762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90"/>
    <w:rPr>
      <w:rFonts w:eastAsiaTheme="majorEastAsia" w:cstheme="majorBidi"/>
      <w:color w:val="272727" w:themeColor="text1" w:themeTint="D8"/>
    </w:rPr>
  </w:style>
  <w:style w:type="paragraph" w:styleId="Title">
    <w:name w:val="Title"/>
    <w:basedOn w:val="Normal"/>
    <w:next w:val="Normal"/>
    <w:link w:val="TitleChar"/>
    <w:uiPriority w:val="10"/>
    <w:qFormat/>
    <w:rsid w:val="00762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90"/>
    <w:pPr>
      <w:spacing w:before="160"/>
      <w:jc w:val="center"/>
    </w:pPr>
    <w:rPr>
      <w:i/>
      <w:iCs/>
      <w:color w:val="404040" w:themeColor="text1" w:themeTint="BF"/>
    </w:rPr>
  </w:style>
  <w:style w:type="character" w:customStyle="1" w:styleId="QuoteChar">
    <w:name w:val="Quote Char"/>
    <w:basedOn w:val="DefaultParagraphFont"/>
    <w:link w:val="Quote"/>
    <w:uiPriority w:val="29"/>
    <w:rsid w:val="00762190"/>
    <w:rPr>
      <w:i/>
      <w:iCs/>
      <w:color w:val="404040" w:themeColor="text1" w:themeTint="BF"/>
    </w:rPr>
  </w:style>
  <w:style w:type="paragraph" w:styleId="ListParagraph">
    <w:name w:val="List Paragraph"/>
    <w:basedOn w:val="Normal"/>
    <w:uiPriority w:val="1"/>
    <w:qFormat/>
    <w:rsid w:val="00762190"/>
    <w:pPr>
      <w:ind w:left="720"/>
      <w:contextualSpacing/>
    </w:pPr>
  </w:style>
  <w:style w:type="character" w:styleId="IntenseEmphasis">
    <w:name w:val="Intense Emphasis"/>
    <w:basedOn w:val="DefaultParagraphFont"/>
    <w:uiPriority w:val="21"/>
    <w:qFormat/>
    <w:rsid w:val="00762190"/>
    <w:rPr>
      <w:i/>
      <w:iCs/>
      <w:color w:val="0F4761" w:themeColor="accent1" w:themeShade="BF"/>
    </w:rPr>
  </w:style>
  <w:style w:type="paragraph" w:styleId="IntenseQuote">
    <w:name w:val="Intense Quote"/>
    <w:basedOn w:val="Normal"/>
    <w:next w:val="Normal"/>
    <w:link w:val="IntenseQuoteChar"/>
    <w:uiPriority w:val="30"/>
    <w:qFormat/>
    <w:rsid w:val="00762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190"/>
    <w:rPr>
      <w:i/>
      <w:iCs/>
      <w:color w:val="0F4761" w:themeColor="accent1" w:themeShade="BF"/>
    </w:rPr>
  </w:style>
  <w:style w:type="character" w:styleId="IntenseReference">
    <w:name w:val="Intense Reference"/>
    <w:basedOn w:val="DefaultParagraphFont"/>
    <w:uiPriority w:val="32"/>
    <w:qFormat/>
    <w:rsid w:val="00762190"/>
    <w:rPr>
      <w:b/>
      <w:bCs/>
      <w:smallCaps/>
      <w:color w:val="0F4761" w:themeColor="accent1" w:themeShade="BF"/>
      <w:spacing w:val="5"/>
    </w:rPr>
  </w:style>
  <w:style w:type="character" w:styleId="Hyperlink">
    <w:name w:val="Hyperlink"/>
    <w:basedOn w:val="DefaultParagraphFont"/>
    <w:uiPriority w:val="99"/>
    <w:unhideWhenUsed/>
    <w:rsid w:val="00A5070D"/>
    <w:rPr>
      <w:color w:val="467886" w:themeColor="hyperlink"/>
      <w:u w:val="single"/>
    </w:rPr>
  </w:style>
  <w:style w:type="character" w:styleId="UnresolvedMention">
    <w:name w:val="Unresolved Mention"/>
    <w:basedOn w:val="DefaultParagraphFont"/>
    <w:uiPriority w:val="99"/>
    <w:semiHidden/>
    <w:unhideWhenUsed/>
    <w:rsid w:val="00A5070D"/>
    <w:rPr>
      <w:color w:val="605E5C"/>
      <w:shd w:val="clear" w:color="auto" w:fill="E1DFDD"/>
    </w:rPr>
  </w:style>
  <w:style w:type="paragraph" w:styleId="Header">
    <w:name w:val="header"/>
    <w:basedOn w:val="Normal"/>
    <w:link w:val="HeaderChar"/>
    <w:uiPriority w:val="99"/>
    <w:unhideWhenUsed/>
    <w:rsid w:val="00A67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A2D"/>
    <w:rPr>
      <w:rFonts w:ascii="Times New Roman" w:hAnsi="Times New Roman" w:cs="Times New Roman"/>
    </w:rPr>
  </w:style>
  <w:style w:type="paragraph" w:styleId="Footer">
    <w:name w:val="footer"/>
    <w:basedOn w:val="Normal"/>
    <w:link w:val="FooterChar"/>
    <w:uiPriority w:val="99"/>
    <w:unhideWhenUsed/>
    <w:rsid w:val="00A67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A2D"/>
    <w:rPr>
      <w:rFonts w:ascii="Times New Roman" w:hAnsi="Times New Roman" w:cs="Times New Roman"/>
    </w:rPr>
  </w:style>
  <w:style w:type="table" w:styleId="TableGrid">
    <w:name w:val="Table Grid"/>
    <w:basedOn w:val="TableNormal"/>
    <w:uiPriority w:val="39"/>
    <w:rsid w:val="00A67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ople">
    <w:name w:val="People"/>
    <w:basedOn w:val="Normal"/>
    <w:link w:val="PeopleChar"/>
    <w:qFormat/>
    <w:rsid w:val="0030772E"/>
    <w:pPr>
      <w:jc w:val="center"/>
    </w:pPr>
    <w:rPr>
      <w:color w:val="0F4761" w:themeColor="accent1" w:themeShade="BF"/>
      <w:sz w:val="22"/>
      <w:szCs w:val="22"/>
    </w:rPr>
  </w:style>
  <w:style w:type="character" w:customStyle="1" w:styleId="PeopleChar">
    <w:name w:val="People Char"/>
    <w:basedOn w:val="DefaultParagraphFont"/>
    <w:link w:val="People"/>
    <w:rsid w:val="0030772E"/>
    <w:rPr>
      <w:rFonts w:ascii="Times New Roman" w:hAnsi="Times New Roman" w:cs="Times New Roman"/>
      <w:color w:val="0F4761" w:themeColor="accent1" w:themeShade="BF"/>
      <w:sz w:val="22"/>
      <w:szCs w:val="22"/>
    </w:rPr>
  </w:style>
  <w:style w:type="paragraph" w:customStyle="1" w:styleId="LetterheadContact">
    <w:name w:val="Letterhead Contact"/>
    <w:basedOn w:val="Normal"/>
    <w:link w:val="LetterheadContactChar"/>
    <w:qFormat/>
    <w:rsid w:val="0030772E"/>
    <w:pPr>
      <w:spacing w:after="0"/>
    </w:pPr>
    <w:rPr>
      <w:color w:val="0F4761" w:themeColor="accent1" w:themeShade="BF"/>
      <w:sz w:val="22"/>
      <w:szCs w:val="22"/>
    </w:rPr>
  </w:style>
  <w:style w:type="character" w:customStyle="1" w:styleId="LetterheadContactChar">
    <w:name w:val="Letterhead Contact Char"/>
    <w:basedOn w:val="DefaultParagraphFont"/>
    <w:link w:val="LetterheadContact"/>
    <w:rsid w:val="0030772E"/>
    <w:rPr>
      <w:rFonts w:ascii="Times New Roman" w:hAnsi="Times New Roman" w:cs="Times New Roman"/>
      <w:color w:val="0F4761" w:themeColor="accent1" w:themeShade="BF"/>
      <w:sz w:val="22"/>
      <w:szCs w:val="22"/>
    </w:rPr>
  </w:style>
  <w:style w:type="paragraph" w:styleId="BodyText">
    <w:name w:val="Body Text"/>
    <w:basedOn w:val="Normal"/>
    <w:link w:val="BodyTextChar"/>
    <w:uiPriority w:val="1"/>
    <w:qFormat/>
    <w:rsid w:val="007D6F5A"/>
    <w:pPr>
      <w:widowControl w:val="0"/>
      <w:autoSpaceDE w:val="0"/>
      <w:autoSpaceDN w:val="0"/>
      <w:spacing w:after="0" w:line="240" w:lineRule="auto"/>
    </w:pPr>
    <w:rPr>
      <w:rFonts w:eastAsia="Times New Roman"/>
      <w:kern w:val="0"/>
      <w14:ligatures w14:val="none"/>
    </w:rPr>
  </w:style>
  <w:style w:type="character" w:customStyle="1" w:styleId="BodyTextChar">
    <w:name w:val="Body Text Char"/>
    <w:basedOn w:val="DefaultParagraphFont"/>
    <w:link w:val="BodyText"/>
    <w:uiPriority w:val="1"/>
    <w:rsid w:val="007D6F5A"/>
    <w:rPr>
      <w:rFonts w:ascii="Times New Roman" w:eastAsia="Times New Roman" w:hAnsi="Times New Roman" w:cs="Times New Roman"/>
      <w:kern w:val="0"/>
      <w14:ligatures w14:val="none"/>
    </w:rPr>
  </w:style>
  <w:style w:type="paragraph" w:customStyle="1" w:styleId="Default">
    <w:name w:val="Default"/>
    <w:rsid w:val="00EB12D0"/>
    <w:pPr>
      <w:autoSpaceDE w:val="0"/>
      <w:autoSpaceDN w:val="0"/>
      <w:adjustRightInd w:val="0"/>
      <w:spacing w:after="0" w:line="240" w:lineRule="auto"/>
    </w:pPr>
    <w:rPr>
      <w:rFonts w:ascii="Aptos" w:hAnsi="Aptos" w:cs="Aptos"/>
      <w:color w:val="000000"/>
      <w:kern w:val="0"/>
      <w14:ligatures w14:val="none"/>
    </w:rPr>
  </w:style>
  <w:style w:type="character" w:styleId="PageNumber">
    <w:name w:val="page number"/>
    <w:basedOn w:val="DefaultParagraphFont"/>
    <w:uiPriority w:val="99"/>
    <w:semiHidden/>
    <w:unhideWhenUsed/>
    <w:rsid w:val="00CB6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6352">
      <w:bodyDiv w:val="1"/>
      <w:marLeft w:val="0"/>
      <w:marRight w:val="0"/>
      <w:marTop w:val="0"/>
      <w:marBottom w:val="0"/>
      <w:divBdr>
        <w:top w:val="none" w:sz="0" w:space="0" w:color="auto"/>
        <w:left w:val="none" w:sz="0" w:space="0" w:color="auto"/>
        <w:bottom w:val="none" w:sz="0" w:space="0" w:color="auto"/>
        <w:right w:val="none" w:sz="0" w:space="0" w:color="auto"/>
      </w:divBdr>
      <w:divsChild>
        <w:div w:id="47343218">
          <w:marLeft w:val="0"/>
          <w:marRight w:val="0"/>
          <w:marTop w:val="0"/>
          <w:marBottom w:val="0"/>
          <w:divBdr>
            <w:top w:val="none" w:sz="0" w:space="0" w:color="auto"/>
            <w:left w:val="none" w:sz="0" w:space="0" w:color="auto"/>
            <w:bottom w:val="none" w:sz="0" w:space="0" w:color="auto"/>
            <w:right w:val="none" w:sz="0" w:space="0" w:color="auto"/>
          </w:divBdr>
        </w:div>
        <w:div w:id="189681617">
          <w:marLeft w:val="0"/>
          <w:marRight w:val="0"/>
          <w:marTop w:val="0"/>
          <w:marBottom w:val="0"/>
          <w:divBdr>
            <w:top w:val="none" w:sz="0" w:space="0" w:color="auto"/>
            <w:left w:val="none" w:sz="0" w:space="0" w:color="auto"/>
            <w:bottom w:val="none" w:sz="0" w:space="0" w:color="auto"/>
            <w:right w:val="none" w:sz="0" w:space="0" w:color="auto"/>
          </w:divBdr>
        </w:div>
        <w:div w:id="351303393">
          <w:marLeft w:val="0"/>
          <w:marRight w:val="0"/>
          <w:marTop w:val="0"/>
          <w:marBottom w:val="0"/>
          <w:divBdr>
            <w:top w:val="none" w:sz="0" w:space="0" w:color="auto"/>
            <w:left w:val="none" w:sz="0" w:space="0" w:color="auto"/>
            <w:bottom w:val="none" w:sz="0" w:space="0" w:color="auto"/>
            <w:right w:val="none" w:sz="0" w:space="0" w:color="auto"/>
          </w:divBdr>
        </w:div>
        <w:div w:id="535970075">
          <w:marLeft w:val="0"/>
          <w:marRight w:val="0"/>
          <w:marTop w:val="0"/>
          <w:marBottom w:val="0"/>
          <w:divBdr>
            <w:top w:val="none" w:sz="0" w:space="0" w:color="auto"/>
            <w:left w:val="none" w:sz="0" w:space="0" w:color="auto"/>
            <w:bottom w:val="none" w:sz="0" w:space="0" w:color="auto"/>
            <w:right w:val="none" w:sz="0" w:space="0" w:color="auto"/>
          </w:divBdr>
        </w:div>
        <w:div w:id="647634434">
          <w:marLeft w:val="0"/>
          <w:marRight w:val="0"/>
          <w:marTop w:val="0"/>
          <w:marBottom w:val="0"/>
          <w:divBdr>
            <w:top w:val="none" w:sz="0" w:space="0" w:color="auto"/>
            <w:left w:val="none" w:sz="0" w:space="0" w:color="auto"/>
            <w:bottom w:val="none" w:sz="0" w:space="0" w:color="auto"/>
            <w:right w:val="none" w:sz="0" w:space="0" w:color="auto"/>
          </w:divBdr>
        </w:div>
        <w:div w:id="761728678">
          <w:marLeft w:val="0"/>
          <w:marRight w:val="0"/>
          <w:marTop w:val="0"/>
          <w:marBottom w:val="0"/>
          <w:divBdr>
            <w:top w:val="none" w:sz="0" w:space="0" w:color="auto"/>
            <w:left w:val="none" w:sz="0" w:space="0" w:color="auto"/>
            <w:bottom w:val="none" w:sz="0" w:space="0" w:color="auto"/>
            <w:right w:val="none" w:sz="0" w:space="0" w:color="auto"/>
          </w:divBdr>
        </w:div>
        <w:div w:id="1072771849">
          <w:marLeft w:val="0"/>
          <w:marRight w:val="0"/>
          <w:marTop w:val="0"/>
          <w:marBottom w:val="0"/>
          <w:divBdr>
            <w:top w:val="none" w:sz="0" w:space="0" w:color="auto"/>
            <w:left w:val="none" w:sz="0" w:space="0" w:color="auto"/>
            <w:bottom w:val="none" w:sz="0" w:space="0" w:color="auto"/>
            <w:right w:val="none" w:sz="0" w:space="0" w:color="auto"/>
          </w:divBdr>
        </w:div>
        <w:div w:id="1226915034">
          <w:marLeft w:val="0"/>
          <w:marRight w:val="0"/>
          <w:marTop w:val="0"/>
          <w:marBottom w:val="0"/>
          <w:divBdr>
            <w:top w:val="none" w:sz="0" w:space="0" w:color="auto"/>
            <w:left w:val="none" w:sz="0" w:space="0" w:color="auto"/>
            <w:bottom w:val="none" w:sz="0" w:space="0" w:color="auto"/>
            <w:right w:val="none" w:sz="0" w:space="0" w:color="auto"/>
          </w:divBdr>
        </w:div>
        <w:div w:id="1255363507">
          <w:marLeft w:val="0"/>
          <w:marRight w:val="0"/>
          <w:marTop w:val="0"/>
          <w:marBottom w:val="0"/>
          <w:divBdr>
            <w:top w:val="none" w:sz="0" w:space="0" w:color="auto"/>
            <w:left w:val="none" w:sz="0" w:space="0" w:color="auto"/>
            <w:bottom w:val="none" w:sz="0" w:space="0" w:color="auto"/>
            <w:right w:val="none" w:sz="0" w:space="0" w:color="auto"/>
          </w:divBdr>
        </w:div>
        <w:div w:id="1337884125">
          <w:marLeft w:val="0"/>
          <w:marRight w:val="0"/>
          <w:marTop w:val="0"/>
          <w:marBottom w:val="0"/>
          <w:divBdr>
            <w:top w:val="none" w:sz="0" w:space="0" w:color="auto"/>
            <w:left w:val="none" w:sz="0" w:space="0" w:color="auto"/>
            <w:bottom w:val="none" w:sz="0" w:space="0" w:color="auto"/>
            <w:right w:val="none" w:sz="0" w:space="0" w:color="auto"/>
          </w:divBdr>
        </w:div>
        <w:div w:id="1443720330">
          <w:marLeft w:val="0"/>
          <w:marRight w:val="0"/>
          <w:marTop w:val="0"/>
          <w:marBottom w:val="0"/>
          <w:divBdr>
            <w:top w:val="none" w:sz="0" w:space="0" w:color="auto"/>
            <w:left w:val="none" w:sz="0" w:space="0" w:color="auto"/>
            <w:bottom w:val="none" w:sz="0" w:space="0" w:color="auto"/>
            <w:right w:val="none" w:sz="0" w:space="0" w:color="auto"/>
          </w:divBdr>
        </w:div>
        <w:div w:id="1970354628">
          <w:marLeft w:val="0"/>
          <w:marRight w:val="0"/>
          <w:marTop w:val="0"/>
          <w:marBottom w:val="0"/>
          <w:divBdr>
            <w:top w:val="none" w:sz="0" w:space="0" w:color="auto"/>
            <w:left w:val="none" w:sz="0" w:space="0" w:color="auto"/>
            <w:bottom w:val="none" w:sz="0" w:space="0" w:color="auto"/>
            <w:right w:val="none" w:sz="0" w:space="0" w:color="auto"/>
          </w:divBdr>
        </w:div>
      </w:divsChild>
    </w:div>
    <w:div w:id="1603032404">
      <w:bodyDiv w:val="1"/>
      <w:marLeft w:val="0"/>
      <w:marRight w:val="0"/>
      <w:marTop w:val="0"/>
      <w:marBottom w:val="0"/>
      <w:divBdr>
        <w:top w:val="none" w:sz="0" w:space="0" w:color="auto"/>
        <w:left w:val="none" w:sz="0" w:space="0" w:color="auto"/>
        <w:bottom w:val="none" w:sz="0" w:space="0" w:color="auto"/>
        <w:right w:val="none" w:sz="0" w:space="0" w:color="auto"/>
      </w:divBdr>
    </w:div>
    <w:div w:id="1776705729">
      <w:bodyDiv w:val="1"/>
      <w:marLeft w:val="0"/>
      <w:marRight w:val="0"/>
      <w:marTop w:val="0"/>
      <w:marBottom w:val="0"/>
      <w:divBdr>
        <w:top w:val="none" w:sz="0" w:space="0" w:color="auto"/>
        <w:left w:val="none" w:sz="0" w:space="0" w:color="auto"/>
        <w:bottom w:val="none" w:sz="0" w:space="0" w:color="auto"/>
        <w:right w:val="none" w:sz="0" w:space="0" w:color="auto"/>
      </w:divBdr>
      <w:divsChild>
        <w:div w:id="262425093">
          <w:marLeft w:val="0"/>
          <w:marRight w:val="0"/>
          <w:marTop w:val="0"/>
          <w:marBottom w:val="0"/>
          <w:divBdr>
            <w:top w:val="none" w:sz="0" w:space="0" w:color="auto"/>
            <w:left w:val="none" w:sz="0" w:space="0" w:color="auto"/>
            <w:bottom w:val="none" w:sz="0" w:space="0" w:color="auto"/>
            <w:right w:val="none" w:sz="0" w:space="0" w:color="auto"/>
          </w:divBdr>
        </w:div>
        <w:div w:id="264732097">
          <w:marLeft w:val="0"/>
          <w:marRight w:val="0"/>
          <w:marTop w:val="0"/>
          <w:marBottom w:val="0"/>
          <w:divBdr>
            <w:top w:val="none" w:sz="0" w:space="0" w:color="auto"/>
            <w:left w:val="none" w:sz="0" w:space="0" w:color="auto"/>
            <w:bottom w:val="none" w:sz="0" w:space="0" w:color="auto"/>
            <w:right w:val="none" w:sz="0" w:space="0" w:color="auto"/>
          </w:divBdr>
        </w:div>
        <w:div w:id="622268730">
          <w:marLeft w:val="0"/>
          <w:marRight w:val="0"/>
          <w:marTop w:val="0"/>
          <w:marBottom w:val="0"/>
          <w:divBdr>
            <w:top w:val="none" w:sz="0" w:space="0" w:color="auto"/>
            <w:left w:val="none" w:sz="0" w:space="0" w:color="auto"/>
            <w:bottom w:val="none" w:sz="0" w:space="0" w:color="auto"/>
            <w:right w:val="none" w:sz="0" w:space="0" w:color="auto"/>
          </w:divBdr>
        </w:div>
        <w:div w:id="844632962">
          <w:marLeft w:val="0"/>
          <w:marRight w:val="0"/>
          <w:marTop w:val="0"/>
          <w:marBottom w:val="0"/>
          <w:divBdr>
            <w:top w:val="none" w:sz="0" w:space="0" w:color="auto"/>
            <w:left w:val="none" w:sz="0" w:space="0" w:color="auto"/>
            <w:bottom w:val="none" w:sz="0" w:space="0" w:color="auto"/>
            <w:right w:val="none" w:sz="0" w:space="0" w:color="auto"/>
          </w:divBdr>
        </w:div>
        <w:div w:id="1361470081">
          <w:marLeft w:val="0"/>
          <w:marRight w:val="0"/>
          <w:marTop w:val="0"/>
          <w:marBottom w:val="0"/>
          <w:divBdr>
            <w:top w:val="none" w:sz="0" w:space="0" w:color="auto"/>
            <w:left w:val="none" w:sz="0" w:space="0" w:color="auto"/>
            <w:bottom w:val="none" w:sz="0" w:space="0" w:color="auto"/>
            <w:right w:val="none" w:sz="0" w:space="0" w:color="auto"/>
          </w:divBdr>
        </w:div>
        <w:div w:id="1363556552">
          <w:marLeft w:val="0"/>
          <w:marRight w:val="0"/>
          <w:marTop w:val="0"/>
          <w:marBottom w:val="0"/>
          <w:divBdr>
            <w:top w:val="none" w:sz="0" w:space="0" w:color="auto"/>
            <w:left w:val="none" w:sz="0" w:space="0" w:color="auto"/>
            <w:bottom w:val="none" w:sz="0" w:space="0" w:color="auto"/>
            <w:right w:val="none" w:sz="0" w:space="0" w:color="auto"/>
          </w:divBdr>
        </w:div>
        <w:div w:id="1585408501">
          <w:marLeft w:val="0"/>
          <w:marRight w:val="0"/>
          <w:marTop w:val="0"/>
          <w:marBottom w:val="0"/>
          <w:divBdr>
            <w:top w:val="none" w:sz="0" w:space="0" w:color="auto"/>
            <w:left w:val="none" w:sz="0" w:space="0" w:color="auto"/>
            <w:bottom w:val="none" w:sz="0" w:space="0" w:color="auto"/>
            <w:right w:val="none" w:sz="0" w:space="0" w:color="auto"/>
          </w:divBdr>
        </w:div>
        <w:div w:id="1864394845">
          <w:marLeft w:val="0"/>
          <w:marRight w:val="0"/>
          <w:marTop w:val="0"/>
          <w:marBottom w:val="0"/>
          <w:divBdr>
            <w:top w:val="none" w:sz="0" w:space="0" w:color="auto"/>
            <w:left w:val="none" w:sz="0" w:space="0" w:color="auto"/>
            <w:bottom w:val="none" w:sz="0" w:space="0" w:color="auto"/>
            <w:right w:val="none" w:sz="0" w:space="0" w:color="auto"/>
          </w:divBdr>
        </w:div>
        <w:div w:id="1905066564">
          <w:marLeft w:val="0"/>
          <w:marRight w:val="0"/>
          <w:marTop w:val="0"/>
          <w:marBottom w:val="0"/>
          <w:divBdr>
            <w:top w:val="none" w:sz="0" w:space="0" w:color="auto"/>
            <w:left w:val="none" w:sz="0" w:space="0" w:color="auto"/>
            <w:bottom w:val="none" w:sz="0" w:space="0" w:color="auto"/>
            <w:right w:val="none" w:sz="0" w:space="0" w:color="auto"/>
          </w:divBdr>
        </w:div>
        <w:div w:id="1963340510">
          <w:marLeft w:val="0"/>
          <w:marRight w:val="0"/>
          <w:marTop w:val="0"/>
          <w:marBottom w:val="0"/>
          <w:divBdr>
            <w:top w:val="none" w:sz="0" w:space="0" w:color="auto"/>
            <w:left w:val="none" w:sz="0" w:space="0" w:color="auto"/>
            <w:bottom w:val="none" w:sz="0" w:space="0" w:color="auto"/>
            <w:right w:val="none" w:sz="0" w:space="0" w:color="auto"/>
          </w:divBdr>
        </w:div>
        <w:div w:id="1987279131">
          <w:marLeft w:val="0"/>
          <w:marRight w:val="0"/>
          <w:marTop w:val="0"/>
          <w:marBottom w:val="0"/>
          <w:divBdr>
            <w:top w:val="none" w:sz="0" w:space="0" w:color="auto"/>
            <w:left w:val="none" w:sz="0" w:space="0" w:color="auto"/>
            <w:bottom w:val="none" w:sz="0" w:space="0" w:color="auto"/>
            <w:right w:val="none" w:sz="0" w:space="0" w:color="auto"/>
          </w:divBdr>
        </w:div>
        <w:div w:id="2045594615">
          <w:marLeft w:val="0"/>
          <w:marRight w:val="0"/>
          <w:marTop w:val="0"/>
          <w:marBottom w:val="0"/>
          <w:divBdr>
            <w:top w:val="none" w:sz="0" w:space="0" w:color="auto"/>
            <w:left w:val="none" w:sz="0" w:space="0" w:color="auto"/>
            <w:bottom w:val="none" w:sz="0" w:space="0" w:color="auto"/>
            <w:right w:val="none" w:sz="0" w:space="0" w:color="auto"/>
          </w:divBdr>
        </w:div>
      </w:divsChild>
    </w:div>
    <w:div w:id="20153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a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4bf3f9f3-8b0d-413f-afb1-13e6cfde10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9DBF202F3BA548904C6043ACCB87EF" ma:contentTypeVersion="17" ma:contentTypeDescription="Create a new document." ma:contentTypeScope="" ma:versionID="03c9068df42b2c46e5a334b2effce7ae">
  <xsd:schema xmlns:xsd="http://www.w3.org/2001/XMLSchema" xmlns:xs="http://www.w3.org/2001/XMLSchema" xmlns:p="http://schemas.microsoft.com/office/2006/metadata/properties" xmlns:ns2="4bf3f9f3-8b0d-413f-afb1-13e6cfde106f" xmlns:ns3="326624b7-72be-487d-bd50-02150a1be639" targetNamespace="http://schemas.microsoft.com/office/2006/metadata/properties" ma:root="true" ma:fieldsID="2e9596f0cc4cdb1ddda7d4fbba6c8dd7" ns2:_="" ns3:_="">
    <xsd:import namespace="4bf3f9f3-8b0d-413f-afb1-13e6cfde106f"/>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3f9f3-8b0d-413f-afb1-13e6cfde1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C9774-A5F8-4F1D-94C3-CD4C8ABBC169}">
  <ds:schemaRefs>
    <ds:schemaRef ds:uri="http://schemas.microsoft.com/office/2006/metadata/properties"/>
    <ds:schemaRef ds:uri="http://schemas.microsoft.com/office/infopath/2007/PartnerControls"/>
    <ds:schemaRef ds:uri="326624b7-72be-487d-bd50-02150a1be639"/>
    <ds:schemaRef ds:uri="4bf3f9f3-8b0d-413f-afb1-13e6cfde106f"/>
  </ds:schemaRefs>
</ds:datastoreItem>
</file>

<file path=customXml/itemProps2.xml><?xml version="1.0" encoding="utf-8"?>
<ds:datastoreItem xmlns:ds="http://schemas.openxmlformats.org/officeDocument/2006/customXml" ds:itemID="{3C3F4BF0-8852-4C91-90C7-6E4C71DAE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3f9f3-8b0d-413f-afb1-13e6cfde106f"/>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4F4A5-DB75-493E-880A-8C3B19867EA5}">
  <ds:schemaRefs>
    <ds:schemaRef ds:uri="http://schemas.microsoft.com/sharepoint/v3/contenttype/forms"/>
  </ds:schemaRefs>
</ds:datastoreItem>
</file>

<file path=customXml/itemProps4.xml><?xml version="1.0" encoding="utf-8"?>
<ds:datastoreItem xmlns:ds="http://schemas.openxmlformats.org/officeDocument/2006/customXml" ds:itemID="{98C01C14-9462-4ADA-93CE-8D607D54665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Richard (AGR)</dc:creator>
  <cp:keywords/>
  <dc:description/>
  <cp:lastModifiedBy>carry sexton</cp:lastModifiedBy>
  <cp:revision>19</cp:revision>
  <dcterms:created xsi:type="dcterms:W3CDTF">2026-03-23T17:40:00Z</dcterms:created>
  <dcterms:modified xsi:type="dcterms:W3CDTF">2026-03-23T17:53:00Z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f74f1cc7-0713-42ea-871f-348c52d25afe</vt:lpwstr>
  </property>
  <property fmtid="{D5CDD505-2E9C-101B-9397-08002B2CF9AE}" pid="3" name="ContentTypeId">
    <vt:lpwstr>0x010100D29DBF202F3BA548904C6043ACCB87EF</vt:lpwstr>
  </property>
</Properties>
</file>