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DDC0" w14:textId="77777777" w:rsidR="002E407D" w:rsidRDefault="00746FC6" w:rsidP="002E407D">
      <w:pPr>
        <w:framePr w:w="1927" w:hSpace="180" w:wrap="auto" w:vAnchor="text" w:hAnchor="page" w:x="940" w:y="1"/>
        <w:rPr>
          <w:rFonts w:ascii="LinePrinter" w:hAnsi="LinePrinter"/>
        </w:rPr>
      </w:pPr>
      <w:r>
        <w:rPr>
          <w:noProof/>
        </w:rPr>
        <w:drawing>
          <wp:inline distT="0" distB="0" distL="0" distR="0" wp14:anchorId="7C85DE21" wp14:editId="7C85DE22">
            <wp:extent cx="980440" cy="958215"/>
            <wp:effectExtent l="0" t="0" r="0" b="0"/>
            <wp:docPr id="1" name="Picture 1"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440" cy="958215"/>
                    </a:xfrm>
                    <a:prstGeom prst="rect">
                      <a:avLst/>
                    </a:prstGeom>
                    <a:noFill/>
                    <a:ln>
                      <a:noFill/>
                    </a:ln>
                  </pic:spPr>
                </pic:pic>
              </a:graphicData>
            </a:graphic>
          </wp:inline>
        </w:drawing>
      </w:r>
    </w:p>
    <w:p w14:paraId="7C85DDC1" w14:textId="77777777" w:rsidR="00D461C0" w:rsidRDefault="00D461C0" w:rsidP="00D461C0">
      <w:pPr>
        <w:framePr w:w="6926" w:hSpace="187" w:wrap="notBeside" w:vAnchor="page" w:hAnchor="page" w:x="2884" w:y="711"/>
        <w:jc w:val="center"/>
        <w:rPr>
          <w:rFonts w:ascii="Arial" w:hAnsi="Arial"/>
          <w:sz w:val="36"/>
        </w:rPr>
      </w:pPr>
      <w:r>
        <w:rPr>
          <w:rFonts w:ascii="Arial" w:hAnsi="Arial"/>
          <w:sz w:val="36"/>
          <w:lang w:val="vi"/>
        </w:rPr>
        <w:t>Thịnh Vượng Chung Massachusetts</w:t>
      </w:r>
    </w:p>
    <w:p w14:paraId="7C85DDC2" w14:textId="77777777" w:rsidR="00D461C0" w:rsidRDefault="00D461C0" w:rsidP="00D461C0">
      <w:pPr>
        <w:pStyle w:val="ExecOffice"/>
        <w:framePr w:w="6926" w:wrap="notBeside" w:vAnchor="page" w:x="2884" w:y="711"/>
      </w:pPr>
      <w:r>
        <w:rPr>
          <w:lang w:val="vi"/>
        </w:rPr>
        <w:t>Văn Phòng Điều Hành Y Tế và Dịch Vụ Nhân Sinh</w:t>
      </w:r>
    </w:p>
    <w:p w14:paraId="7C85DDC3" w14:textId="77777777" w:rsidR="00D461C0" w:rsidRDefault="00D461C0" w:rsidP="00D461C0">
      <w:pPr>
        <w:pStyle w:val="ExecOffice"/>
        <w:framePr w:w="6926" w:wrap="notBeside" w:vAnchor="page" w:x="2884" w:y="711"/>
      </w:pPr>
      <w:r>
        <w:rPr>
          <w:lang w:val="vi"/>
        </w:rPr>
        <w:t>Sở Y Tế Công Cộng</w:t>
      </w:r>
    </w:p>
    <w:p w14:paraId="7C85DDC4" w14:textId="77777777" w:rsidR="00D461C0" w:rsidRDefault="00D461C0" w:rsidP="00D461C0">
      <w:pPr>
        <w:pStyle w:val="ExecOffice"/>
        <w:framePr w:w="6926" w:wrap="notBeside" w:vAnchor="page" w:x="2884" w:y="711"/>
      </w:pPr>
      <w:r>
        <w:rPr>
          <w:lang w:val="vi"/>
        </w:rPr>
        <w:t>250 Washington Street, Boston, MA 02108-4619</w:t>
      </w:r>
    </w:p>
    <w:p w14:paraId="7C85DDC5" w14:textId="77777777" w:rsidR="00D461C0" w:rsidRDefault="00746FC6">
      <w:r>
        <w:rPr>
          <w:noProof/>
        </w:rPr>
        <mc:AlternateContent>
          <mc:Choice Requires="wps">
            <w:drawing>
              <wp:anchor distT="0" distB="0" distL="114300" distR="114300" simplePos="0" relativeHeight="251632128" behindDoc="0" locked="0" layoutInCell="1" allowOverlap="1" wp14:anchorId="7C85DE23" wp14:editId="7C85DE24">
                <wp:simplePos x="0" y="0"/>
                <wp:positionH relativeFrom="column">
                  <wp:posOffset>247015</wp:posOffset>
                </wp:positionH>
                <wp:positionV relativeFrom="paragraph">
                  <wp:posOffset>777875</wp:posOffset>
                </wp:positionV>
                <wp:extent cx="4538980" cy="506730"/>
                <wp:effectExtent l="0" t="0" r="0" b="12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980" cy="506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5DE36" w14:textId="77777777" w:rsidR="00D461C0" w:rsidRPr="00D461C0" w:rsidRDefault="00D461C0" w:rsidP="00D461C0">
                            <w:pPr>
                              <w:jc w:val="center"/>
                              <w:rPr>
                                <w:rFonts w:ascii="Arial" w:hAnsi="Arial" w:cs="Arial"/>
                              </w:rPr>
                            </w:pPr>
                            <w:r>
                              <w:rPr>
                                <w:rFonts w:ascii="Arial" w:hAnsi="Arial" w:cs="Arial"/>
                                <w:lang w:val="vi"/>
                              </w:rPr>
                              <w:t>Bộ Phận Dịch Vụ Can Thiệp Sớm</w:t>
                            </w:r>
                          </w:p>
                          <w:p w14:paraId="7C85DE37" w14:textId="77777777" w:rsidR="00D461C0" w:rsidRPr="00D461C0" w:rsidRDefault="009D45D3" w:rsidP="00D461C0">
                            <w:pPr>
                              <w:jc w:val="center"/>
                              <w:rPr>
                                <w:rFonts w:ascii="Arial" w:hAnsi="Arial" w:cs="Arial"/>
                                <w:b/>
                              </w:rPr>
                            </w:pPr>
                            <w:r>
                              <w:rPr>
                                <w:rFonts w:ascii="Arial" w:hAnsi="Arial" w:cs="Arial"/>
                                <w:b/>
                                <w:bCs/>
                                <w:lang w:val="vi"/>
                              </w:rPr>
                              <w:t xml:space="preserve">Đơn Yêu Cầu Hòa Giải Can Thiệp Sớm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DE23" id="Rectangle 2" o:spid="_x0000_s1026" style="position:absolute;margin-left:19.45pt;margin-top:61.25pt;width:357.4pt;height:39.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" stroked="f">
                <v:textbox>
                  <w:txbxContent>
                    <w:p w14:paraId="7C85DE36" w14:textId="77777777" w:rsidR="00D461C0" w:rsidRPr="00D461C0" w:rsidRDefault="00D461C0" w:rsidP="00D461C0">
                      <w:pPr>
                        <w:jc w:val="center"/>
                        <w:rPr>
                          <w:rFonts w:ascii="Arial" w:hAnsi="Arial" w:cs="Arial"/>
                        </w:rPr>
                      </w:pPr>
                      <w:r>
                        <w:rPr>
                          <w:rFonts w:ascii="Arial" w:hAnsi="Arial" w:cs="Arial"/>
                          <w:lang w:val="vi"/>
                        </w:rPr>
                        <w:t>Bộ Phận Dịch Vụ Can Thiệp Sớm</w:t>
                      </w:r>
                    </w:p>
                    <w:p w14:paraId="7C85DE37" w14:textId="77777777" w:rsidR="00D461C0" w:rsidRPr="00D461C0" w:rsidRDefault="009D45D3" w:rsidP="00D461C0">
                      <w:pPr>
                        <w:jc w:val="center"/>
                        <w:rPr>
                          <w:rFonts w:ascii="Arial" w:hAnsi="Arial" w:cs="Arial"/>
                          <w:b/>
                        </w:rPr>
                      </w:pPr>
                      <w:r>
                        <w:rPr>
                          <w:rFonts w:ascii="Arial" w:hAnsi="Arial" w:cs="Arial"/>
                          <w:b/>
                          <w:bCs/>
                          <w:lang w:val="vi"/>
                        </w:rPr>
                        <w:t xml:space="preserve">Đơn Yêu Cầu Hòa Giải Can Thiệp Sớm </w:t>
                      </w:r>
                    </w:p>
                  </w:txbxContent>
                </v:textbox>
              </v:rect>
            </w:pict>
          </mc:Fallback>
        </mc:AlternateContent>
      </w:r>
    </w:p>
    <w:p w14:paraId="7C85DDC6" w14:textId="77777777" w:rsidR="00D461C0" w:rsidRPr="00BF233B" w:rsidRDefault="00D461C0">
      <w:pPr>
        <w:rPr>
          <w:sz w:val="16"/>
          <w:szCs w:val="16"/>
        </w:rPr>
      </w:pPr>
    </w:p>
    <w:p w14:paraId="7C85DDC7" w14:textId="77777777" w:rsidR="00D461C0" w:rsidRDefault="00D461C0"/>
    <w:p w14:paraId="7C85DDC8" w14:textId="77777777" w:rsidR="00D461C0" w:rsidRDefault="00746FC6">
      <w:r>
        <w:rPr>
          <w:noProof/>
        </w:rPr>
        <mc:AlternateContent>
          <mc:Choice Requires="wps">
            <w:drawing>
              <wp:anchor distT="0" distB="0" distL="114300" distR="114300" simplePos="0" relativeHeight="251633152" behindDoc="0" locked="0" layoutInCell="1" allowOverlap="1" wp14:anchorId="7C85DE25" wp14:editId="7C85DE26">
                <wp:simplePos x="0" y="0"/>
                <wp:positionH relativeFrom="column">
                  <wp:posOffset>-223520</wp:posOffset>
                </wp:positionH>
                <wp:positionV relativeFrom="paragraph">
                  <wp:posOffset>118956</wp:posOffset>
                </wp:positionV>
                <wp:extent cx="6654165" cy="2887133"/>
                <wp:effectExtent l="0" t="0" r="13335" b="2794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165" cy="2887133"/>
                        </a:xfrm>
                        <a:prstGeom prst="rect">
                          <a:avLst/>
                        </a:prstGeom>
                        <a:solidFill>
                          <a:srgbClr val="FFFFFF"/>
                        </a:solidFill>
                        <a:ln w="9525">
                          <a:solidFill>
                            <a:srgbClr val="A5A5A5"/>
                          </a:solidFill>
                          <a:miter lim="800000"/>
                          <a:headEnd/>
                          <a:tailEnd/>
                        </a:ln>
                      </wps:spPr>
                      <wps:txbx>
                        <w:txbxContent>
                          <w:p w14:paraId="7C85DE38" w14:textId="77777777" w:rsidR="00BA6801" w:rsidRPr="00F82F75" w:rsidRDefault="00BA6801">
                            <w:pPr>
                              <w:rPr>
                                <w:rFonts w:asciiTheme="minorHAnsi" w:hAnsiTheme="minorHAnsi"/>
                                <w:bCs/>
                                <w:sz w:val="22"/>
                                <w:szCs w:val="22"/>
                                <w:lang w:val="vi"/>
                              </w:rPr>
                            </w:pPr>
                            <w:r>
                              <w:rPr>
                                <w:rFonts w:asciiTheme="minorHAnsi" w:hAnsiTheme="minorHAnsi"/>
                                <w:sz w:val="22"/>
                                <w:szCs w:val="22"/>
                                <w:lang w:val="vi"/>
                              </w:rPr>
                              <w:t>Hòa giải là một quá trình bảo mật, tự nguyện, phi chính thức và có thể trợ giúp giải quyết các bất đồng ý kiến giữa phụ huynh và một chương trình Can Thiệp Sớm</w:t>
                            </w:r>
                            <w:r w:rsidR="00B87F3D">
                              <w:rPr>
                                <w:rFonts w:asciiTheme="minorHAnsi" w:hAnsiTheme="minorHAnsi"/>
                                <w:sz w:val="22"/>
                                <w:szCs w:val="22"/>
                              </w:rPr>
                              <w:t xml:space="preserve"> </w:t>
                            </w:r>
                            <w:r w:rsidR="00B87F3D" w:rsidRPr="00B87F3D">
                              <w:rPr>
                                <w:rFonts w:ascii="Calibri" w:hAnsi="Calibri"/>
                                <w:bCs/>
                                <w:sz w:val="22"/>
                                <w:szCs w:val="22"/>
                              </w:rPr>
                              <w:t>(</w:t>
                            </w:r>
                            <w:r w:rsidR="00B87F3D" w:rsidRPr="00B87F3D">
                              <w:rPr>
                                <w:rFonts w:ascii="Calibri" w:hAnsi="Calibri"/>
                                <w:bCs/>
                                <w:sz w:val="22"/>
                                <w:szCs w:val="22"/>
                                <w:lang w:val="vi"/>
                              </w:rPr>
                              <w:t>EI</w:t>
                            </w:r>
                            <w:r w:rsidR="00B87F3D" w:rsidRPr="00B87F3D">
                              <w:rPr>
                                <w:rFonts w:ascii="Calibri" w:hAnsi="Calibri"/>
                                <w:bCs/>
                                <w:sz w:val="22"/>
                                <w:szCs w:val="22"/>
                              </w:rPr>
                              <w:t>, trong tiếng Anh)</w:t>
                            </w:r>
                            <w:r>
                              <w:rPr>
                                <w:rFonts w:asciiTheme="minorHAnsi" w:hAnsiTheme="minorHAnsi"/>
                                <w:sz w:val="22"/>
                                <w:szCs w:val="22"/>
                                <w:lang w:val="vi"/>
                              </w:rPr>
                              <w:t>.  Phụ huynh hoặc một chương trình EI có thể yêu cầu thực hiện hòa giải nếu có những ý kiến hoặc quan điểm khác nhau về trải nghiệm của trẻ với dịch vụ can thiệp sớm.  Phụ huynh và nhân viên Can Thiệp Sớm gặp mặt với một người trung lập, (hòa giải viên), người được đào tạo về hòa giải và giáo dục đặc biệt.  Hòa giải viên không đứng về một phía hoặc đ</w:t>
                            </w:r>
                            <w:r>
                              <w:rPr>
                                <w:rFonts w:asciiTheme="minorHAnsi" w:hAnsiTheme="minorHAnsi"/>
                                <w:strike/>
                                <w:sz w:val="22"/>
                                <w:szCs w:val="22"/>
                                <w:lang w:val="vi"/>
                              </w:rPr>
                              <w:t>ưa</w:t>
                            </w:r>
                            <w:r>
                              <w:rPr>
                                <w:rFonts w:asciiTheme="minorHAnsi" w:hAnsiTheme="minorHAnsi"/>
                                <w:sz w:val="22"/>
                                <w:szCs w:val="22"/>
                                <w:lang w:val="vi"/>
                              </w:rPr>
                              <w:t xml:space="preserve"> ra quyết định về bất đồng đó.  Hòa giải viên làm việc với phụ huynh và chương trình EI để cùng trao đổi về (các) vấn đề, xây dựng ý tưởng mới, và giúp cả hai bên tự xây dựng thỏa thuận.  Nếu cả hai bên đi đến một thỏa thuận, nội dung này sẽ được ghi lại trong một thỏa thuận hòa giải.  Nếu không có thỏa thuận nào, cả hai bên có thể tiếp tục bằng cách cùng làm việc, hoặc yêu cầu một phiên điều trần hợp pháp. </w:t>
                            </w:r>
                          </w:p>
                          <w:p w14:paraId="7C85DE39" w14:textId="77777777" w:rsidR="00BA6801" w:rsidRPr="00F82F75" w:rsidRDefault="00BA6801">
                            <w:pPr>
                              <w:rPr>
                                <w:rFonts w:asciiTheme="minorHAnsi" w:hAnsiTheme="minorHAnsi"/>
                                <w:bCs/>
                                <w:sz w:val="22"/>
                                <w:szCs w:val="22"/>
                                <w:lang w:val="vi"/>
                              </w:rPr>
                            </w:pPr>
                          </w:p>
                          <w:p w14:paraId="7C85DE3A" w14:textId="1BE9F60C" w:rsidR="004F0D66" w:rsidRPr="00F82F75" w:rsidRDefault="00FD1215">
                            <w:pPr>
                              <w:rPr>
                                <w:rFonts w:ascii="Calibri" w:hAnsi="Calibri"/>
                                <w:sz w:val="22"/>
                                <w:szCs w:val="22"/>
                                <w:lang w:val="vi"/>
                              </w:rPr>
                            </w:pPr>
                            <w:r>
                              <w:rPr>
                                <w:rFonts w:ascii="Calibri" w:hAnsi="Calibri"/>
                                <w:sz w:val="22"/>
                                <w:szCs w:val="22"/>
                                <w:lang w:val="vi"/>
                              </w:rPr>
                              <w:t xml:space="preserve">Quý vị có thể gọi điện thoại hoặc gửi email cho </w:t>
                            </w:r>
                            <w:r w:rsidR="00A807CC">
                              <w:rPr>
                                <w:rFonts w:ascii="Calibri" w:hAnsi="Calibri"/>
                                <w:sz w:val="22"/>
                                <w:szCs w:val="22"/>
                              </w:rPr>
                              <w:t>Kathleen Amaral</w:t>
                            </w:r>
                            <w:r>
                              <w:rPr>
                                <w:rFonts w:ascii="Calibri" w:hAnsi="Calibri"/>
                                <w:sz w:val="22"/>
                                <w:szCs w:val="22"/>
                                <w:lang w:val="vi"/>
                              </w:rPr>
                              <w:t xml:space="preserve"> theo số điện thoại </w:t>
                            </w:r>
                            <w:r w:rsidR="00A807CC">
                              <w:rPr>
                                <w:rFonts w:ascii="Calibri" w:hAnsi="Calibri"/>
                                <w:b/>
                                <w:bCs/>
                                <w:sz w:val="22"/>
                                <w:szCs w:val="22"/>
                              </w:rPr>
                              <w:t xml:space="preserve">508-454-2007 </w:t>
                            </w:r>
                            <w:r>
                              <w:rPr>
                                <w:rFonts w:ascii="Calibri" w:hAnsi="Calibri"/>
                                <w:sz w:val="22"/>
                                <w:szCs w:val="22"/>
                                <w:lang w:val="vi"/>
                              </w:rPr>
                              <w:t>để yêu cầu hòa giải.  Quý vị cũng có thể điền vào đơn này hoặc soạn một lá thư tự viết.</w:t>
                            </w:r>
                          </w:p>
                          <w:p w14:paraId="7C85DE3B" w14:textId="77777777" w:rsidR="00CF3041" w:rsidRPr="00193C45" w:rsidRDefault="00CF3041" w:rsidP="00BF233B">
                            <w:pPr>
                              <w:rPr>
                                <w:sz w:val="20"/>
                              </w:rPr>
                            </w:pPr>
                          </w:p>
                          <w:p w14:paraId="7C85DE3C" w14:textId="77777777" w:rsidR="00CF3041" w:rsidRPr="00F82F75" w:rsidRDefault="00CF3041" w:rsidP="00BF233B">
                            <w:pPr>
                              <w:rPr>
                                <w:sz w:val="20"/>
                                <w:lang w:val="vi"/>
                              </w:rPr>
                            </w:pPr>
                          </w:p>
                          <w:p w14:paraId="7C85DE3D" w14:textId="77777777" w:rsidR="00CF3041" w:rsidRPr="00F82F75" w:rsidRDefault="00CF3041" w:rsidP="00BF233B">
                            <w:pPr>
                              <w:rPr>
                                <w:sz w:val="20"/>
                                <w:lang w:val="vi"/>
                              </w:rPr>
                            </w:pPr>
                          </w:p>
                          <w:p w14:paraId="7C85DE3E" w14:textId="77777777" w:rsidR="00BF233B" w:rsidRPr="00F82F75" w:rsidRDefault="00BF233B" w:rsidP="00BF233B">
                            <w:pPr>
                              <w:rPr>
                                <w:sz w:val="20"/>
                                <w:lang w:val="vi"/>
                              </w:rPr>
                            </w:pPr>
                          </w:p>
                          <w:p w14:paraId="7C85DE3F" w14:textId="77777777" w:rsidR="00BF233B" w:rsidRPr="00F82F75" w:rsidRDefault="00BF233B">
                            <w:pPr>
                              <w:rPr>
                                <w:sz w:val="20"/>
                                <w:lang w:val="v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DE25" id="Rectangle 3" o:spid="_x0000_s1027" style="position:absolute;margin-left:-17.6pt;margin-top:9.35pt;width:523.95pt;height:227.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" strokecolor="#a5a5a5">
                <v:textbox>
                  <w:txbxContent>
                    <w:p w14:paraId="7C85DE38" w14:textId="77777777" w:rsidR="00BA6801" w:rsidRPr="00F82F75" w:rsidRDefault="00BA6801">
                      <w:pPr>
                        <w:rPr>
                          <w:rFonts w:asciiTheme="minorHAnsi" w:hAnsiTheme="minorHAnsi"/>
                          <w:bCs/>
                          <w:sz w:val="22"/>
                          <w:szCs w:val="22"/>
                          <w:lang w:val="vi"/>
                        </w:rPr>
                      </w:pPr>
                      <w:r>
                        <w:rPr>
                          <w:rFonts w:asciiTheme="minorHAnsi" w:hAnsiTheme="minorHAnsi"/>
                          <w:sz w:val="22"/>
                          <w:szCs w:val="22"/>
                          <w:lang w:val="vi"/>
                        </w:rPr>
                        <w:t>Hòa giải là một quá trình bảo mật, tự nguyện, phi chính thức và có thể trợ giúp giải quyết các bất đồng ý kiến giữa phụ huynh và một chương trình Can Thiệp Sớm</w:t>
                      </w:r>
                      <w:r w:rsidR="00B87F3D">
                        <w:rPr>
                          <w:rFonts w:asciiTheme="minorHAnsi" w:hAnsiTheme="minorHAnsi"/>
                          <w:sz w:val="22"/>
                          <w:szCs w:val="22"/>
                        </w:rPr>
                        <w:t xml:space="preserve"> </w:t>
                      </w:r>
                      <w:r w:rsidR="00B87F3D" w:rsidRPr="00B87F3D">
                        <w:rPr>
                          <w:rFonts w:ascii="Calibri" w:hAnsi="Calibri"/>
                          <w:bCs/>
                          <w:sz w:val="22"/>
                          <w:szCs w:val="22"/>
                        </w:rPr>
                        <w:t>(</w:t>
                      </w:r>
                      <w:r w:rsidR="00B87F3D" w:rsidRPr="00B87F3D">
                        <w:rPr>
                          <w:rFonts w:ascii="Calibri" w:hAnsi="Calibri"/>
                          <w:bCs/>
                          <w:sz w:val="22"/>
                          <w:szCs w:val="22"/>
                          <w:lang w:val="vi"/>
                        </w:rPr>
                        <w:t>EI</w:t>
                      </w:r>
                      <w:r w:rsidR="00B87F3D" w:rsidRPr="00B87F3D">
                        <w:rPr>
                          <w:rFonts w:ascii="Calibri" w:hAnsi="Calibri"/>
                          <w:bCs/>
                          <w:sz w:val="22"/>
                          <w:szCs w:val="22"/>
                        </w:rPr>
                        <w:t>, trong tiếng Anh)</w:t>
                      </w:r>
                      <w:r>
                        <w:rPr>
                          <w:rFonts w:asciiTheme="minorHAnsi" w:hAnsiTheme="minorHAnsi"/>
                          <w:sz w:val="22"/>
                          <w:szCs w:val="22"/>
                          <w:lang w:val="vi"/>
                        </w:rPr>
                        <w:t>.  Phụ huynh hoặc một chương trình EI có thể yêu cầu thực hiện hòa giải nếu có những ý kiến hoặc quan điểm khác nhau về trải nghiệm của trẻ với dịch vụ can thiệp sớm.  Phụ huynh và nhân viên Can Thiệp Sớm gặp mặt với một người trung lập, (hòa giải viên), người được đào tạo về hòa giải và giáo dục đặc biệt.  Hòa giải viên không đứng về một phía hoặc đ</w:t>
                      </w:r>
                      <w:r>
                        <w:rPr>
                          <w:rFonts w:asciiTheme="minorHAnsi" w:hAnsiTheme="minorHAnsi"/>
                          <w:strike/>
                          <w:sz w:val="22"/>
                          <w:szCs w:val="22"/>
                          <w:lang w:val="vi"/>
                        </w:rPr>
                        <w:t>ưa</w:t>
                      </w:r>
                      <w:r>
                        <w:rPr>
                          <w:rFonts w:asciiTheme="minorHAnsi" w:hAnsiTheme="minorHAnsi"/>
                          <w:sz w:val="22"/>
                          <w:szCs w:val="22"/>
                          <w:lang w:val="vi"/>
                        </w:rPr>
                        <w:t xml:space="preserve"> ra quyết định về bất đồng đó.  Hòa giải viên làm việc với phụ huynh và chương trình EI để cùng trao đổi về (các) vấn đề, xây dựng ý tưởng mới, và giúp cả hai bên tự xây dựng thỏa thuận.  Nếu cả hai bên đi đến một thỏa thuận, nội dung này sẽ được ghi lại trong một thỏa thuận hòa giải.  Nếu không có thỏa thuận nào, cả hai bên có thể tiếp tục bằng cách cùng làm việc, hoặc yêu cầu một phiên điều trần hợp pháp. </w:t>
                      </w:r>
                    </w:p>
                    <w:p w14:paraId="7C85DE39" w14:textId="77777777" w:rsidR="00BA6801" w:rsidRPr="00F82F75" w:rsidRDefault="00BA6801">
                      <w:pPr>
                        <w:rPr>
                          <w:rFonts w:asciiTheme="minorHAnsi" w:hAnsiTheme="minorHAnsi"/>
                          <w:bCs/>
                          <w:sz w:val="22"/>
                          <w:szCs w:val="22"/>
                          <w:lang w:val="vi"/>
                        </w:rPr>
                      </w:pPr>
                    </w:p>
                    <w:p w14:paraId="7C85DE3A" w14:textId="1BE9F60C" w:rsidR="004F0D66" w:rsidRPr="00F82F75" w:rsidRDefault="00FD1215">
                      <w:pPr>
                        <w:rPr>
                          <w:rFonts w:ascii="Calibri" w:hAnsi="Calibri"/>
                          <w:sz w:val="22"/>
                          <w:szCs w:val="22"/>
                          <w:lang w:val="vi"/>
                        </w:rPr>
                      </w:pPr>
                      <w:r>
                        <w:rPr>
                          <w:rFonts w:ascii="Calibri" w:hAnsi="Calibri"/>
                          <w:sz w:val="22"/>
                          <w:szCs w:val="22"/>
                          <w:lang w:val="vi"/>
                        </w:rPr>
                        <w:t xml:space="preserve">Quý vị có thể gọi điện thoại hoặc gửi email cho </w:t>
                      </w:r>
                      <w:r w:rsidR="00A807CC">
                        <w:rPr>
                          <w:rFonts w:ascii="Calibri" w:hAnsi="Calibri"/>
                          <w:sz w:val="22"/>
                          <w:szCs w:val="22"/>
                        </w:rPr>
                        <w:t>Kathleen Amaral</w:t>
                      </w:r>
                      <w:r>
                        <w:rPr>
                          <w:rFonts w:ascii="Calibri" w:hAnsi="Calibri"/>
                          <w:sz w:val="22"/>
                          <w:szCs w:val="22"/>
                          <w:lang w:val="vi"/>
                        </w:rPr>
                        <w:t xml:space="preserve"> theo số điện thoại </w:t>
                      </w:r>
                      <w:r w:rsidR="00A807CC">
                        <w:rPr>
                          <w:rFonts w:ascii="Calibri" w:hAnsi="Calibri"/>
                          <w:b/>
                          <w:bCs/>
                          <w:sz w:val="22"/>
                          <w:szCs w:val="22"/>
                        </w:rPr>
                        <w:t xml:space="preserve">508-454-2007 </w:t>
                      </w:r>
                      <w:r>
                        <w:rPr>
                          <w:rFonts w:ascii="Calibri" w:hAnsi="Calibri"/>
                          <w:sz w:val="22"/>
                          <w:szCs w:val="22"/>
                          <w:lang w:val="vi"/>
                        </w:rPr>
                        <w:t>để yêu cầu hòa giải.  Quý vị cũng có thể điền vào đơn này hoặc soạn một lá thư tự viết.</w:t>
                      </w:r>
                    </w:p>
                    <w:p w14:paraId="7C85DE3B" w14:textId="77777777" w:rsidR="00CF3041" w:rsidRPr="00193C45" w:rsidRDefault="00CF3041" w:rsidP="00BF233B">
                      <w:pPr>
                        <w:rPr>
                          <w:sz w:val="20"/>
                        </w:rPr>
                      </w:pPr>
                    </w:p>
                    <w:p w14:paraId="7C85DE3C" w14:textId="77777777" w:rsidR="00CF3041" w:rsidRPr="00F82F75" w:rsidRDefault="00CF3041" w:rsidP="00BF233B">
                      <w:pPr>
                        <w:rPr>
                          <w:sz w:val="20"/>
                          <w:lang w:val="vi"/>
                        </w:rPr>
                      </w:pPr>
                    </w:p>
                    <w:p w14:paraId="7C85DE3D" w14:textId="77777777" w:rsidR="00CF3041" w:rsidRPr="00F82F75" w:rsidRDefault="00CF3041" w:rsidP="00BF233B">
                      <w:pPr>
                        <w:rPr>
                          <w:sz w:val="20"/>
                          <w:lang w:val="vi"/>
                        </w:rPr>
                      </w:pPr>
                    </w:p>
                    <w:p w14:paraId="7C85DE3E" w14:textId="77777777" w:rsidR="00BF233B" w:rsidRPr="00F82F75" w:rsidRDefault="00BF233B" w:rsidP="00BF233B">
                      <w:pPr>
                        <w:rPr>
                          <w:sz w:val="20"/>
                          <w:lang w:val="vi"/>
                        </w:rPr>
                      </w:pPr>
                    </w:p>
                    <w:p w14:paraId="7C85DE3F" w14:textId="77777777" w:rsidR="00BF233B" w:rsidRPr="00F82F75" w:rsidRDefault="00BF233B">
                      <w:pPr>
                        <w:rPr>
                          <w:sz w:val="20"/>
                          <w:lang w:val="vi"/>
                        </w:rPr>
                      </w:pPr>
                    </w:p>
                  </w:txbxContent>
                </v:textbox>
              </v:rect>
            </w:pict>
          </mc:Fallback>
        </mc:AlternateContent>
      </w:r>
    </w:p>
    <w:p w14:paraId="7C85DDC9" w14:textId="77777777" w:rsidR="00D461C0" w:rsidRDefault="00D461C0"/>
    <w:p w14:paraId="7C85DDCA" w14:textId="77777777" w:rsidR="0031657E" w:rsidRDefault="0031657E"/>
    <w:p w14:paraId="7C85DDCB" w14:textId="77777777" w:rsidR="0031657E" w:rsidRDefault="0031657E"/>
    <w:p w14:paraId="7C85DDCC" w14:textId="77777777" w:rsidR="0031657E" w:rsidRDefault="0031657E"/>
    <w:p w14:paraId="7C85DDCD" w14:textId="77777777" w:rsidR="0031657E" w:rsidRDefault="0031657E"/>
    <w:p w14:paraId="7C85DDCE" w14:textId="77777777" w:rsidR="0031657E" w:rsidRDefault="0031657E"/>
    <w:p w14:paraId="7C85DDCF" w14:textId="77777777" w:rsidR="0031657E" w:rsidRDefault="0031657E"/>
    <w:p w14:paraId="7C85DDD0" w14:textId="77777777" w:rsidR="0031657E" w:rsidRDefault="0031657E"/>
    <w:p w14:paraId="7C85DDD1" w14:textId="77777777" w:rsidR="0031657E" w:rsidRDefault="0031657E"/>
    <w:p w14:paraId="7C85DDD2" w14:textId="77777777" w:rsidR="0031657E" w:rsidRDefault="0031657E"/>
    <w:p w14:paraId="7C85DDD3" w14:textId="77777777" w:rsidR="0031657E" w:rsidRDefault="0031657E"/>
    <w:p w14:paraId="7C85DDD4" w14:textId="77777777" w:rsidR="0031657E" w:rsidRDefault="0031657E"/>
    <w:p w14:paraId="7C85DDD5" w14:textId="77777777" w:rsidR="0031657E" w:rsidRDefault="0031657E"/>
    <w:p w14:paraId="7C85DDD6" w14:textId="77777777" w:rsidR="009D45D3" w:rsidRPr="00410DBD" w:rsidRDefault="009D45D3" w:rsidP="00DC38F4">
      <w:pPr>
        <w:rPr>
          <w:sz w:val="16"/>
          <w:szCs w:val="16"/>
        </w:rPr>
      </w:pPr>
    </w:p>
    <w:p w14:paraId="7C85DDD7" w14:textId="77777777" w:rsidR="00F4373D" w:rsidRPr="00F4373D" w:rsidRDefault="00F4373D" w:rsidP="009D45D3">
      <w:pPr>
        <w:jc w:val="center"/>
        <w:rPr>
          <w:rFonts w:ascii="Calibri" w:hAnsi="Calibri"/>
          <w:sz w:val="16"/>
          <w:szCs w:val="16"/>
        </w:rPr>
      </w:pPr>
    </w:p>
    <w:p w14:paraId="7C85DDD8" w14:textId="77777777" w:rsidR="005C6298" w:rsidRDefault="005C6298" w:rsidP="009D45D3">
      <w:pPr>
        <w:jc w:val="center"/>
        <w:rPr>
          <w:rFonts w:ascii="Calibri" w:hAnsi="Calibri"/>
          <w:sz w:val="22"/>
          <w:szCs w:val="22"/>
        </w:rPr>
      </w:pPr>
    </w:p>
    <w:p w14:paraId="7C85DDD9" w14:textId="77777777" w:rsidR="009D45D3" w:rsidRDefault="009D45D3" w:rsidP="00DC38F4">
      <w:pPr>
        <w:rPr>
          <w:sz w:val="16"/>
          <w:szCs w:val="16"/>
        </w:rPr>
      </w:pPr>
    </w:p>
    <w:p w14:paraId="7C85DDDA" w14:textId="77777777" w:rsidR="00BA6801" w:rsidRPr="00410DBD" w:rsidRDefault="00BA6801" w:rsidP="00DC38F4">
      <w:pPr>
        <w:rPr>
          <w:sz w:val="16"/>
          <w:szCs w:val="16"/>
        </w:rPr>
      </w:pPr>
    </w:p>
    <w:p w14:paraId="7C85DDDB" w14:textId="77777777" w:rsidR="0031657E" w:rsidRPr="00B87F3D" w:rsidRDefault="00CF3041" w:rsidP="0031657E">
      <w:pPr>
        <w:rPr>
          <w:rFonts w:ascii="Calibri" w:hAnsi="Calibri"/>
          <w:sz w:val="22"/>
          <w:szCs w:val="22"/>
          <w:lang w:val="vi"/>
        </w:rPr>
      </w:pPr>
      <w:r>
        <w:rPr>
          <w:rFonts w:ascii="Calibri" w:hAnsi="Calibri"/>
          <w:sz w:val="22"/>
          <w:szCs w:val="22"/>
          <w:lang w:val="vi"/>
        </w:rPr>
        <w:t xml:space="preserve">                      Thông Tin của Trẻ:                                                                                      Thông Tin của Quý Vị:</w:t>
      </w:r>
    </w:p>
    <w:p w14:paraId="7C85DDDC" w14:textId="77777777" w:rsidR="0031657E" w:rsidRPr="00B87F3D" w:rsidRDefault="00746FC6">
      <w:pPr>
        <w:rPr>
          <w:rFonts w:ascii="Calibri" w:hAnsi="Calibri"/>
          <w:sz w:val="22"/>
          <w:szCs w:val="22"/>
          <w:lang w:val="vi"/>
        </w:rPr>
      </w:pPr>
      <w:r>
        <w:rPr>
          <w:rFonts w:ascii="Calibri" w:hAnsi="Calibri"/>
          <w:noProof/>
          <w:sz w:val="22"/>
          <w:szCs w:val="22"/>
        </w:rPr>
        <mc:AlternateContent>
          <mc:Choice Requires="wps">
            <w:drawing>
              <wp:anchor distT="0" distB="0" distL="114300" distR="114300" simplePos="0" relativeHeight="251635200" behindDoc="0" locked="0" layoutInCell="1" allowOverlap="1" wp14:anchorId="7C85DE27" wp14:editId="7C85DE28">
                <wp:simplePos x="0" y="0"/>
                <wp:positionH relativeFrom="column">
                  <wp:posOffset>3113405</wp:posOffset>
                </wp:positionH>
                <wp:positionV relativeFrom="paragraph">
                  <wp:posOffset>38735</wp:posOffset>
                </wp:positionV>
                <wp:extent cx="3470275" cy="3107055"/>
                <wp:effectExtent l="8255" t="10160" r="762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0275" cy="3107055"/>
                        </a:xfrm>
                        <a:prstGeom prst="rect">
                          <a:avLst/>
                        </a:prstGeom>
                        <a:solidFill>
                          <a:srgbClr val="FFFFFF"/>
                        </a:solidFill>
                        <a:ln w="9525">
                          <a:solidFill>
                            <a:srgbClr val="A5A5A5"/>
                          </a:solidFill>
                          <a:miter lim="800000"/>
                          <a:headEnd/>
                          <a:tailEnd/>
                        </a:ln>
                      </wps:spPr>
                      <wps:txbx>
                        <w:txbxContent>
                          <w:p w14:paraId="7C85DE40" w14:textId="77777777" w:rsidR="006D1A17" w:rsidRPr="00596371" w:rsidRDefault="006D1A17">
                            <w:pPr>
                              <w:rPr>
                                <w:rFonts w:ascii="Calibri" w:hAnsi="Calibri"/>
                                <w:sz w:val="22"/>
                                <w:szCs w:val="22"/>
                              </w:rPr>
                            </w:pPr>
                            <w:r>
                              <w:rPr>
                                <w:rFonts w:ascii="Calibri" w:hAnsi="Calibri"/>
                                <w:sz w:val="22"/>
                                <w:szCs w:val="22"/>
                                <w:lang w:val="vi"/>
                              </w:rPr>
                              <w:t>Tên:</w:t>
                            </w:r>
                          </w:p>
                          <w:p w14:paraId="7C85DE41" w14:textId="77777777" w:rsidR="00DC38F4" w:rsidRPr="00596371" w:rsidRDefault="00DC38F4">
                            <w:pPr>
                              <w:rPr>
                                <w:rFonts w:ascii="Calibri" w:hAnsi="Calibri"/>
                                <w:sz w:val="22"/>
                                <w:szCs w:val="22"/>
                              </w:rPr>
                            </w:pPr>
                          </w:p>
                          <w:p w14:paraId="7C85DE42" w14:textId="77777777" w:rsidR="006D1A17" w:rsidRPr="00596371" w:rsidRDefault="006D1A17">
                            <w:pPr>
                              <w:rPr>
                                <w:rFonts w:ascii="Calibri" w:hAnsi="Calibri"/>
                                <w:sz w:val="22"/>
                                <w:szCs w:val="22"/>
                              </w:rPr>
                            </w:pPr>
                            <w:r>
                              <w:rPr>
                                <w:rFonts w:ascii="Calibri" w:hAnsi="Calibri"/>
                                <w:sz w:val="22"/>
                                <w:szCs w:val="22"/>
                                <w:lang w:val="vi"/>
                              </w:rPr>
                              <w:t>Địa Chỉ:</w:t>
                            </w:r>
                          </w:p>
                          <w:p w14:paraId="7C85DE43" w14:textId="77777777" w:rsidR="00DC38F4" w:rsidRPr="00596371" w:rsidRDefault="00DC38F4">
                            <w:pPr>
                              <w:rPr>
                                <w:rFonts w:ascii="Calibri" w:hAnsi="Calibri"/>
                                <w:sz w:val="22"/>
                                <w:szCs w:val="22"/>
                              </w:rPr>
                            </w:pPr>
                          </w:p>
                          <w:p w14:paraId="7C85DE44" w14:textId="77777777" w:rsidR="0020509E" w:rsidRPr="00596371" w:rsidRDefault="0020509E">
                            <w:pPr>
                              <w:rPr>
                                <w:rFonts w:ascii="Calibri" w:hAnsi="Calibri"/>
                                <w:sz w:val="22"/>
                                <w:szCs w:val="22"/>
                              </w:rPr>
                            </w:pPr>
                          </w:p>
                          <w:p w14:paraId="7C85DE45" w14:textId="77777777" w:rsidR="0020509E" w:rsidRPr="00596371" w:rsidRDefault="0020509E">
                            <w:pPr>
                              <w:rPr>
                                <w:rFonts w:ascii="Calibri" w:hAnsi="Calibri"/>
                                <w:sz w:val="22"/>
                                <w:szCs w:val="22"/>
                              </w:rPr>
                            </w:pPr>
                          </w:p>
                          <w:p w14:paraId="7C85DE46" w14:textId="77777777" w:rsidR="006D1A17" w:rsidRPr="00596371" w:rsidRDefault="0020509E">
                            <w:pPr>
                              <w:rPr>
                                <w:rFonts w:ascii="Calibri" w:hAnsi="Calibri"/>
                                <w:sz w:val="22"/>
                                <w:szCs w:val="22"/>
                              </w:rPr>
                            </w:pPr>
                            <w:r>
                              <w:rPr>
                                <w:rFonts w:ascii="Calibri" w:hAnsi="Calibri"/>
                                <w:sz w:val="22"/>
                                <w:szCs w:val="22"/>
                                <w:lang w:val="vi"/>
                              </w:rPr>
                              <w:t>Số Điện Thoại:</w:t>
                            </w:r>
                          </w:p>
                          <w:p w14:paraId="7C85DE47" w14:textId="77777777" w:rsidR="00DC38F4" w:rsidRPr="00596371" w:rsidRDefault="00DC38F4">
                            <w:pPr>
                              <w:rPr>
                                <w:rFonts w:ascii="Calibri" w:hAnsi="Calibri"/>
                                <w:sz w:val="22"/>
                                <w:szCs w:val="22"/>
                              </w:rPr>
                            </w:pPr>
                          </w:p>
                          <w:p w14:paraId="7C85DE48" w14:textId="77777777" w:rsidR="006D1A17" w:rsidRPr="00596371" w:rsidRDefault="006D1A17">
                            <w:pPr>
                              <w:rPr>
                                <w:rFonts w:ascii="Calibri" w:hAnsi="Calibri"/>
                                <w:sz w:val="22"/>
                                <w:szCs w:val="22"/>
                              </w:rPr>
                            </w:pPr>
                          </w:p>
                          <w:p w14:paraId="7C85DE49" w14:textId="77777777" w:rsidR="0020509E" w:rsidRPr="00596371" w:rsidRDefault="0020509E">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DE27" id="Rectangle 5" o:spid="_x0000_s1028" style="position:absolute;margin-left:245.15pt;margin-top:3.05pt;width:273.25pt;height:244.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" strokecolor="#a5a5a5">
                <v:textbox>
                  <w:txbxContent>
                    <w:p w14:paraId="7C85DE40" w14:textId="77777777" w:rsidR="006D1A17" w:rsidRPr="00596371" w:rsidRDefault="006D1A17">
                      <w:pPr>
                        <w:rPr>
                          <w:rFonts w:ascii="Calibri" w:hAnsi="Calibri"/>
                          <w:sz w:val="22"/>
                          <w:szCs w:val="22"/>
                        </w:rPr>
                      </w:pPr>
                      <w:r>
                        <w:rPr>
                          <w:rFonts w:ascii="Calibri" w:hAnsi="Calibri"/>
                          <w:sz w:val="22"/>
                          <w:szCs w:val="22"/>
                          <w:lang w:val="vi"/>
                        </w:rPr>
                        <w:t>Tên:</w:t>
                      </w:r>
                    </w:p>
                    <w:p w14:paraId="7C85DE41" w14:textId="77777777" w:rsidR="00DC38F4" w:rsidRPr="00596371" w:rsidRDefault="00DC38F4">
                      <w:pPr>
                        <w:rPr>
                          <w:rFonts w:ascii="Calibri" w:hAnsi="Calibri"/>
                          <w:sz w:val="22"/>
                          <w:szCs w:val="22"/>
                        </w:rPr>
                      </w:pPr>
                    </w:p>
                    <w:p w14:paraId="7C85DE42" w14:textId="77777777" w:rsidR="006D1A17" w:rsidRPr="00596371" w:rsidRDefault="006D1A17">
                      <w:pPr>
                        <w:rPr>
                          <w:rFonts w:ascii="Calibri" w:hAnsi="Calibri"/>
                          <w:sz w:val="22"/>
                          <w:szCs w:val="22"/>
                        </w:rPr>
                      </w:pPr>
                      <w:r>
                        <w:rPr>
                          <w:rFonts w:ascii="Calibri" w:hAnsi="Calibri"/>
                          <w:sz w:val="22"/>
                          <w:szCs w:val="22"/>
                          <w:lang w:val="vi"/>
                        </w:rPr>
                        <w:t>Địa Chỉ:</w:t>
                      </w:r>
                    </w:p>
                    <w:p w14:paraId="7C85DE43" w14:textId="77777777" w:rsidR="00DC38F4" w:rsidRPr="00596371" w:rsidRDefault="00DC38F4">
                      <w:pPr>
                        <w:rPr>
                          <w:rFonts w:ascii="Calibri" w:hAnsi="Calibri"/>
                          <w:sz w:val="22"/>
                          <w:szCs w:val="22"/>
                        </w:rPr>
                      </w:pPr>
                    </w:p>
                    <w:p w14:paraId="7C85DE44" w14:textId="77777777" w:rsidR="0020509E" w:rsidRPr="00596371" w:rsidRDefault="0020509E">
                      <w:pPr>
                        <w:rPr>
                          <w:rFonts w:ascii="Calibri" w:hAnsi="Calibri"/>
                          <w:sz w:val="22"/>
                          <w:szCs w:val="22"/>
                        </w:rPr>
                      </w:pPr>
                    </w:p>
                    <w:p w14:paraId="7C85DE45" w14:textId="77777777" w:rsidR="0020509E" w:rsidRPr="00596371" w:rsidRDefault="0020509E">
                      <w:pPr>
                        <w:rPr>
                          <w:rFonts w:ascii="Calibri" w:hAnsi="Calibri"/>
                          <w:sz w:val="22"/>
                          <w:szCs w:val="22"/>
                        </w:rPr>
                      </w:pPr>
                    </w:p>
                    <w:p w14:paraId="7C85DE46" w14:textId="77777777" w:rsidR="006D1A17" w:rsidRPr="00596371" w:rsidRDefault="0020509E">
                      <w:pPr>
                        <w:rPr>
                          <w:rFonts w:ascii="Calibri" w:hAnsi="Calibri"/>
                          <w:sz w:val="22"/>
                          <w:szCs w:val="22"/>
                        </w:rPr>
                      </w:pPr>
                      <w:r>
                        <w:rPr>
                          <w:rFonts w:ascii="Calibri" w:hAnsi="Calibri"/>
                          <w:sz w:val="22"/>
                          <w:szCs w:val="22"/>
                          <w:lang w:val="vi"/>
                        </w:rPr>
                        <w:t>Số Điện Thoại:</w:t>
                      </w:r>
                    </w:p>
                    <w:p w14:paraId="7C85DE47" w14:textId="77777777" w:rsidR="00DC38F4" w:rsidRPr="00596371" w:rsidRDefault="00DC38F4">
                      <w:pPr>
                        <w:rPr>
                          <w:rFonts w:ascii="Calibri" w:hAnsi="Calibri"/>
                          <w:sz w:val="22"/>
                          <w:szCs w:val="22"/>
                        </w:rPr>
                      </w:pPr>
                    </w:p>
                    <w:p w14:paraId="7C85DE48" w14:textId="77777777" w:rsidR="006D1A17" w:rsidRPr="00596371" w:rsidRDefault="006D1A17">
                      <w:pPr>
                        <w:rPr>
                          <w:rFonts w:ascii="Calibri" w:hAnsi="Calibri"/>
                          <w:sz w:val="22"/>
                          <w:szCs w:val="22"/>
                        </w:rPr>
                      </w:pPr>
                    </w:p>
                    <w:p w14:paraId="7C85DE49" w14:textId="77777777" w:rsidR="0020509E" w:rsidRPr="00596371" w:rsidRDefault="0020509E">
                      <w:pPr>
                        <w:rPr>
                          <w:rFonts w:ascii="Calibri" w:hAnsi="Calibri"/>
                          <w:sz w:val="22"/>
                          <w:szCs w:val="22"/>
                        </w:rPr>
                      </w:pPr>
                    </w:p>
                  </w:txbxContent>
                </v:textbox>
              </v:rect>
            </w:pict>
          </mc:Fallback>
        </mc:AlternateContent>
      </w:r>
      <w:r>
        <w:rPr>
          <w:rFonts w:ascii="Calibri" w:hAnsi="Calibri"/>
          <w:noProof/>
          <w:sz w:val="22"/>
          <w:szCs w:val="22"/>
        </w:rPr>
        <mc:AlternateContent>
          <mc:Choice Requires="wps">
            <w:drawing>
              <wp:anchor distT="0" distB="0" distL="114300" distR="114300" simplePos="0" relativeHeight="251634176" behindDoc="0" locked="0" layoutInCell="1" allowOverlap="1" wp14:anchorId="7C85DE29" wp14:editId="7C85DE2A">
                <wp:simplePos x="0" y="0"/>
                <wp:positionH relativeFrom="column">
                  <wp:posOffset>-301625</wp:posOffset>
                </wp:positionH>
                <wp:positionV relativeFrom="paragraph">
                  <wp:posOffset>38735</wp:posOffset>
                </wp:positionV>
                <wp:extent cx="3161665" cy="3107055"/>
                <wp:effectExtent l="12700" t="10160" r="698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665" cy="3107055"/>
                        </a:xfrm>
                        <a:prstGeom prst="rect">
                          <a:avLst/>
                        </a:prstGeom>
                        <a:solidFill>
                          <a:srgbClr val="FFFFFF"/>
                        </a:solidFill>
                        <a:ln w="9525">
                          <a:solidFill>
                            <a:srgbClr val="A5A5A5"/>
                          </a:solidFill>
                          <a:miter lim="800000"/>
                          <a:headEnd/>
                          <a:tailEnd/>
                        </a:ln>
                      </wps:spPr>
                      <wps:txbx>
                        <w:txbxContent>
                          <w:p w14:paraId="7C85DE4A" w14:textId="77777777" w:rsidR="0031657E" w:rsidRPr="00596371" w:rsidRDefault="0031657E">
                            <w:pPr>
                              <w:rPr>
                                <w:rFonts w:ascii="Calibri" w:hAnsi="Calibri"/>
                                <w:sz w:val="22"/>
                                <w:szCs w:val="22"/>
                              </w:rPr>
                            </w:pPr>
                            <w:r>
                              <w:rPr>
                                <w:rFonts w:ascii="Calibri" w:hAnsi="Calibri"/>
                                <w:sz w:val="22"/>
                                <w:szCs w:val="22"/>
                                <w:lang w:val="vi"/>
                              </w:rPr>
                              <w:t>Tên của Trẻ:</w:t>
                            </w:r>
                          </w:p>
                          <w:p w14:paraId="7C85DE4B" w14:textId="77777777" w:rsidR="00DC38F4" w:rsidRPr="00596371" w:rsidRDefault="00DC38F4">
                            <w:pPr>
                              <w:rPr>
                                <w:rFonts w:ascii="Calibri" w:hAnsi="Calibri"/>
                                <w:sz w:val="22"/>
                                <w:szCs w:val="22"/>
                              </w:rPr>
                            </w:pPr>
                          </w:p>
                          <w:p w14:paraId="7C85DE4C" w14:textId="77777777" w:rsidR="0031657E" w:rsidRPr="00596371" w:rsidRDefault="0031657E">
                            <w:pPr>
                              <w:rPr>
                                <w:rFonts w:ascii="Calibri" w:hAnsi="Calibri"/>
                                <w:sz w:val="22"/>
                                <w:szCs w:val="22"/>
                              </w:rPr>
                            </w:pPr>
                            <w:r>
                              <w:rPr>
                                <w:rFonts w:ascii="Calibri" w:hAnsi="Calibri"/>
                                <w:sz w:val="22"/>
                                <w:szCs w:val="22"/>
                                <w:lang w:val="vi"/>
                              </w:rPr>
                              <w:t>Ngày Sinh:</w:t>
                            </w:r>
                          </w:p>
                          <w:p w14:paraId="7C85DE4D" w14:textId="77777777" w:rsidR="00DC38F4" w:rsidRPr="00596371" w:rsidRDefault="00DC38F4">
                            <w:pPr>
                              <w:rPr>
                                <w:rFonts w:ascii="Calibri" w:hAnsi="Calibri"/>
                                <w:sz w:val="22"/>
                                <w:szCs w:val="22"/>
                              </w:rPr>
                            </w:pPr>
                          </w:p>
                          <w:p w14:paraId="7C85DE4E" w14:textId="77777777" w:rsidR="0031657E" w:rsidRPr="00596371" w:rsidRDefault="0031657E">
                            <w:pPr>
                              <w:rPr>
                                <w:rFonts w:ascii="Calibri" w:hAnsi="Calibri"/>
                                <w:sz w:val="22"/>
                                <w:szCs w:val="22"/>
                              </w:rPr>
                            </w:pPr>
                            <w:r>
                              <w:rPr>
                                <w:rFonts w:ascii="Calibri" w:hAnsi="Calibri"/>
                                <w:sz w:val="22"/>
                                <w:szCs w:val="22"/>
                                <w:lang w:val="vi"/>
                              </w:rPr>
                              <w:t>Địa Chỉ:</w:t>
                            </w:r>
                          </w:p>
                          <w:p w14:paraId="7C85DE4F" w14:textId="77777777" w:rsidR="00DC38F4" w:rsidRPr="00596371" w:rsidRDefault="00DC38F4">
                            <w:pPr>
                              <w:rPr>
                                <w:rFonts w:ascii="Calibri" w:hAnsi="Calibri"/>
                                <w:sz w:val="22"/>
                                <w:szCs w:val="22"/>
                              </w:rPr>
                            </w:pPr>
                          </w:p>
                          <w:p w14:paraId="7C85DE50" w14:textId="77777777" w:rsidR="0031657E" w:rsidRPr="00596371" w:rsidRDefault="0031657E">
                            <w:pPr>
                              <w:rPr>
                                <w:rFonts w:ascii="Calibri" w:hAnsi="Calibri"/>
                                <w:sz w:val="22"/>
                                <w:szCs w:val="22"/>
                              </w:rPr>
                            </w:pPr>
                            <w:r>
                              <w:rPr>
                                <w:rFonts w:ascii="Calibri" w:hAnsi="Calibri"/>
                                <w:sz w:val="22"/>
                                <w:szCs w:val="22"/>
                                <w:lang w:val="vi"/>
                              </w:rPr>
                              <w:t xml:space="preserve">Thành Phố, Tiểu Bang, Mã Zip: </w:t>
                            </w:r>
                          </w:p>
                          <w:p w14:paraId="7C85DE51" w14:textId="77777777" w:rsidR="00DC38F4" w:rsidRPr="00596371" w:rsidRDefault="00DC38F4">
                            <w:pPr>
                              <w:rPr>
                                <w:rFonts w:ascii="Calibri" w:hAnsi="Calibri"/>
                                <w:sz w:val="22"/>
                                <w:szCs w:val="22"/>
                              </w:rPr>
                            </w:pPr>
                          </w:p>
                          <w:p w14:paraId="7C85DE52" w14:textId="77777777" w:rsidR="00DC38F4" w:rsidRPr="00596371" w:rsidRDefault="00DC38F4">
                            <w:pPr>
                              <w:rPr>
                                <w:rFonts w:ascii="Calibri" w:hAnsi="Calibri"/>
                                <w:sz w:val="22"/>
                                <w:szCs w:val="22"/>
                              </w:rPr>
                            </w:pPr>
                          </w:p>
                          <w:p w14:paraId="7C85DE53" w14:textId="77777777" w:rsidR="00DC38F4" w:rsidRPr="00596371" w:rsidRDefault="00DC38F4">
                            <w:pPr>
                              <w:rPr>
                                <w:rFonts w:ascii="Calibri" w:hAnsi="Calibri"/>
                                <w:sz w:val="22"/>
                                <w:szCs w:val="22"/>
                              </w:rPr>
                            </w:pPr>
                          </w:p>
                          <w:p w14:paraId="7C85DE54" w14:textId="77777777" w:rsidR="00962E52" w:rsidRPr="00596371" w:rsidRDefault="00962E52">
                            <w:pPr>
                              <w:rPr>
                                <w:rFonts w:ascii="Calibri" w:hAnsi="Calibri"/>
                                <w:sz w:val="22"/>
                                <w:szCs w:val="22"/>
                              </w:rPr>
                            </w:pPr>
                            <w:r>
                              <w:rPr>
                                <w:rFonts w:ascii="Calibri" w:hAnsi="Calibri"/>
                                <w:sz w:val="22"/>
                                <w:szCs w:val="22"/>
                                <w:lang w:val="vi"/>
                              </w:rPr>
                              <w:t xml:space="preserve">Nếu là trẻ vô gia cư, xin hãy cung cấp một đầu mối liên hệ và địa chỉ nếu thông tin này khác ở trên: </w:t>
                            </w:r>
                          </w:p>
                          <w:p w14:paraId="7C85DE55" w14:textId="77777777" w:rsidR="00962E52" w:rsidRPr="00596371" w:rsidRDefault="00962E52">
                            <w:pPr>
                              <w:rPr>
                                <w:rFonts w:ascii="Calibri" w:hAnsi="Calibri"/>
                                <w:sz w:val="22"/>
                                <w:szCs w:val="22"/>
                              </w:rPr>
                            </w:pPr>
                          </w:p>
                          <w:p w14:paraId="7C85DE56" w14:textId="77777777" w:rsidR="00962E52" w:rsidRPr="00596371" w:rsidRDefault="00962E52">
                            <w:pPr>
                              <w:rPr>
                                <w:rFonts w:ascii="Calibri" w:hAnsi="Calibri"/>
                                <w:sz w:val="22"/>
                                <w:szCs w:val="22"/>
                              </w:rPr>
                            </w:pPr>
                          </w:p>
                          <w:p w14:paraId="7C85DE57" w14:textId="77777777" w:rsidR="0031657E" w:rsidRPr="00596371" w:rsidRDefault="0031657E">
                            <w:pPr>
                              <w:rPr>
                                <w:rFonts w:ascii="Calibri" w:hAnsi="Calibri"/>
                                <w:sz w:val="22"/>
                                <w:szCs w:val="22"/>
                              </w:rPr>
                            </w:pPr>
                            <w:r>
                              <w:rPr>
                                <w:rFonts w:ascii="Calibri" w:hAnsi="Calibri"/>
                                <w:sz w:val="22"/>
                                <w:szCs w:val="22"/>
                                <w:lang w:val="vi"/>
                              </w:rPr>
                              <w:t>Tên Chương Trình Can Thiệp Sớm:</w:t>
                            </w:r>
                          </w:p>
                          <w:p w14:paraId="7C85DE58" w14:textId="77777777" w:rsidR="0031657E" w:rsidRPr="00596371" w:rsidRDefault="0031657E">
                            <w:pPr>
                              <w:rPr>
                                <w:rFonts w:ascii="Calibri" w:hAnsi="Calibri"/>
                                <w:sz w:val="22"/>
                                <w:szCs w:val="22"/>
                              </w:rPr>
                            </w:pPr>
                          </w:p>
                          <w:p w14:paraId="7C85DE59" w14:textId="77777777" w:rsidR="00DC38F4" w:rsidRPr="00596371" w:rsidRDefault="00DC38F4">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DE29" id="Rectangle 4" o:spid="_x0000_s1029" style="position:absolute;margin-left:-23.75pt;margin-top:3.05pt;width:248.95pt;height:244.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" strokecolor="#a5a5a5">
                <v:textbox>
                  <w:txbxContent>
                    <w:p w14:paraId="7C85DE4A" w14:textId="77777777" w:rsidR="0031657E" w:rsidRPr="00596371" w:rsidRDefault="0031657E">
                      <w:pPr>
                        <w:rPr>
                          <w:rFonts w:ascii="Calibri" w:hAnsi="Calibri"/>
                          <w:sz w:val="22"/>
                          <w:szCs w:val="22"/>
                        </w:rPr>
                      </w:pPr>
                      <w:r>
                        <w:rPr>
                          <w:rFonts w:ascii="Calibri" w:hAnsi="Calibri"/>
                          <w:sz w:val="22"/>
                          <w:szCs w:val="22"/>
                          <w:lang w:val="vi"/>
                        </w:rPr>
                        <w:t>Tên của Trẻ:</w:t>
                      </w:r>
                    </w:p>
                    <w:p w14:paraId="7C85DE4B" w14:textId="77777777" w:rsidR="00DC38F4" w:rsidRPr="00596371" w:rsidRDefault="00DC38F4">
                      <w:pPr>
                        <w:rPr>
                          <w:rFonts w:ascii="Calibri" w:hAnsi="Calibri"/>
                          <w:sz w:val="22"/>
                          <w:szCs w:val="22"/>
                        </w:rPr>
                      </w:pPr>
                    </w:p>
                    <w:p w14:paraId="7C85DE4C" w14:textId="77777777" w:rsidR="0031657E" w:rsidRPr="00596371" w:rsidRDefault="0031657E">
                      <w:pPr>
                        <w:rPr>
                          <w:rFonts w:ascii="Calibri" w:hAnsi="Calibri"/>
                          <w:sz w:val="22"/>
                          <w:szCs w:val="22"/>
                        </w:rPr>
                      </w:pPr>
                      <w:r>
                        <w:rPr>
                          <w:rFonts w:ascii="Calibri" w:hAnsi="Calibri"/>
                          <w:sz w:val="22"/>
                          <w:szCs w:val="22"/>
                          <w:lang w:val="vi"/>
                        </w:rPr>
                        <w:t>Ngày Sinh:</w:t>
                      </w:r>
                    </w:p>
                    <w:p w14:paraId="7C85DE4D" w14:textId="77777777" w:rsidR="00DC38F4" w:rsidRPr="00596371" w:rsidRDefault="00DC38F4">
                      <w:pPr>
                        <w:rPr>
                          <w:rFonts w:ascii="Calibri" w:hAnsi="Calibri"/>
                          <w:sz w:val="22"/>
                          <w:szCs w:val="22"/>
                        </w:rPr>
                      </w:pPr>
                    </w:p>
                    <w:p w14:paraId="7C85DE4E" w14:textId="77777777" w:rsidR="0031657E" w:rsidRPr="00596371" w:rsidRDefault="0031657E">
                      <w:pPr>
                        <w:rPr>
                          <w:rFonts w:ascii="Calibri" w:hAnsi="Calibri"/>
                          <w:sz w:val="22"/>
                          <w:szCs w:val="22"/>
                        </w:rPr>
                      </w:pPr>
                      <w:r>
                        <w:rPr>
                          <w:rFonts w:ascii="Calibri" w:hAnsi="Calibri"/>
                          <w:sz w:val="22"/>
                          <w:szCs w:val="22"/>
                          <w:lang w:val="vi"/>
                        </w:rPr>
                        <w:t>Địa Chỉ:</w:t>
                      </w:r>
                    </w:p>
                    <w:p w14:paraId="7C85DE4F" w14:textId="77777777" w:rsidR="00DC38F4" w:rsidRPr="00596371" w:rsidRDefault="00DC38F4">
                      <w:pPr>
                        <w:rPr>
                          <w:rFonts w:ascii="Calibri" w:hAnsi="Calibri"/>
                          <w:sz w:val="22"/>
                          <w:szCs w:val="22"/>
                        </w:rPr>
                      </w:pPr>
                    </w:p>
                    <w:p w14:paraId="7C85DE50" w14:textId="77777777" w:rsidR="0031657E" w:rsidRPr="00596371" w:rsidRDefault="0031657E">
                      <w:pPr>
                        <w:rPr>
                          <w:rFonts w:ascii="Calibri" w:hAnsi="Calibri"/>
                          <w:sz w:val="22"/>
                          <w:szCs w:val="22"/>
                        </w:rPr>
                      </w:pPr>
                      <w:r>
                        <w:rPr>
                          <w:rFonts w:ascii="Calibri" w:hAnsi="Calibri"/>
                          <w:sz w:val="22"/>
                          <w:szCs w:val="22"/>
                          <w:lang w:val="vi"/>
                        </w:rPr>
                        <w:t xml:space="preserve">Thành Phố, Tiểu Bang, Mã Zip: </w:t>
                      </w:r>
                    </w:p>
                    <w:p w14:paraId="7C85DE51" w14:textId="77777777" w:rsidR="00DC38F4" w:rsidRPr="00596371" w:rsidRDefault="00DC38F4">
                      <w:pPr>
                        <w:rPr>
                          <w:rFonts w:ascii="Calibri" w:hAnsi="Calibri"/>
                          <w:sz w:val="22"/>
                          <w:szCs w:val="22"/>
                        </w:rPr>
                      </w:pPr>
                    </w:p>
                    <w:p w14:paraId="7C85DE52" w14:textId="77777777" w:rsidR="00DC38F4" w:rsidRPr="00596371" w:rsidRDefault="00DC38F4">
                      <w:pPr>
                        <w:rPr>
                          <w:rFonts w:ascii="Calibri" w:hAnsi="Calibri"/>
                          <w:sz w:val="22"/>
                          <w:szCs w:val="22"/>
                        </w:rPr>
                      </w:pPr>
                    </w:p>
                    <w:p w14:paraId="7C85DE53" w14:textId="77777777" w:rsidR="00DC38F4" w:rsidRPr="00596371" w:rsidRDefault="00DC38F4">
                      <w:pPr>
                        <w:rPr>
                          <w:rFonts w:ascii="Calibri" w:hAnsi="Calibri"/>
                          <w:sz w:val="22"/>
                          <w:szCs w:val="22"/>
                        </w:rPr>
                      </w:pPr>
                    </w:p>
                    <w:p w14:paraId="7C85DE54" w14:textId="77777777" w:rsidR="00962E52" w:rsidRPr="00596371" w:rsidRDefault="00962E52">
                      <w:pPr>
                        <w:rPr>
                          <w:rFonts w:ascii="Calibri" w:hAnsi="Calibri"/>
                          <w:sz w:val="22"/>
                          <w:szCs w:val="22"/>
                        </w:rPr>
                      </w:pPr>
                      <w:r>
                        <w:rPr>
                          <w:rFonts w:ascii="Calibri" w:hAnsi="Calibri"/>
                          <w:sz w:val="22"/>
                          <w:szCs w:val="22"/>
                          <w:lang w:val="vi"/>
                        </w:rPr>
                        <w:t xml:space="preserve">Nếu là trẻ vô gia cư, xin hãy cung cấp một đầu mối liên hệ và địa chỉ nếu thông tin này khác ở trên: </w:t>
                      </w:r>
                    </w:p>
                    <w:p w14:paraId="7C85DE55" w14:textId="77777777" w:rsidR="00962E52" w:rsidRPr="00596371" w:rsidRDefault="00962E52">
                      <w:pPr>
                        <w:rPr>
                          <w:rFonts w:ascii="Calibri" w:hAnsi="Calibri"/>
                          <w:sz w:val="22"/>
                          <w:szCs w:val="22"/>
                        </w:rPr>
                      </w:pPr>
                    </w:p>
                    <w:p w14:paraId="7C85DE56" w14:textId="77777777" w:rsidR="00962E52" w:rsidRPr="00596371" w:rsidRDefault="00962E52">
                      <w:pPr>
                        <w:rPr>
                          <w:rFonts w:ascii="Calibri" w:hAnsi="Calibri"/>
                          <w:sz w:val="22"/>
                          <w:szCs w:val="22"/>
                        </w:rPr>
                      </w:pPr>
                    </w:p>
                    <w:p w14:paraId="7C85DE57" w14:textId="77777777" w:rsidR="0031657E" w:rsidRPr="00596371" w:rsidRDefault="0031657E">
                      <w:pPr>
                        <w:rPr>
                          <w:rFonts w:ascii="Calibri" w:hAnsi="Calibri"/>
                          <w:sz w:val="22"/>
                          <w:szCs w:val="22"/>
                        </w:rPr>
                      </w:pPr>
                      <w:r>
                        <w:rPr>
                          <w:rFonts w:ascii="Calibri" w:hAnsi="Calibri"/>
                          <w:sz w:val="22"/>
                          <w:szCs w:val="22"/>
                          <w:lang w:val="vi"/>
                        </w:rPr>
                        <w:t>Tên Chương Trình Can Thiệp Sớm:</w:t>
                      </w:r>
                    </w:p>
                    <w:p w14:paraId="7C85DE58" w14:textId="77777777" w:rsidR="0031657E" w:rsidRPr="00596371" w:rsidRDefault="0031657E">
                      <w:pPr>
                        <w:rPr>
                          <w:rFonts w:ascii="Calibri" w:hAnsi="Calibri"/>
                          <w:sz w:val="22"/>
                          <w:szCs w:val="22"/>
                        </w:rPr>
                      </w:pPr>
                    </w:p>
                    <w:p w14:paraId="7C85DE59" w14:textId="77777777" w:rsidR="00DC38F4" w:rsidRPr="00596371" w:rsidRDefault="00DC38F4">
                      <w:pPr>
                        <w:rPr>
                          <w:rFonts w:ascii="Calibri" w:hAnsi="Calibri"/>
                          <w:sz w:val="22"/>
                          <w:szCs w:val="22"/>
                        </w:rPr>
                      </w:pPr>
                    </w:p>
                  </w:txbxContent>
                </v:textbox>
              </v:rect>
            </w:pict>
          </mc:Fallback>
        </mc:AlternateContent>
      </w:r>
    </w:p>
    <w:p w14:paraId="7C85DDDD" w14:textId="77777777" w:rsidR="0031657E" w:rsidRPr="00B87F3D" w:rsidRDefault="0031657E">
      <w:pPr>
        <w:rPr>
          <w:rFonts w:ascii="Calibri" w:hAnsi="Calibri"/>
          <w:sz w:val="22"/>
          <w:szCs w:val="22"/>
          <w:lang w:val="vi"/>
        </w:rPr>
      </w:pPr>
    </w:p>
    <w:p w14:paraId="7C85DDDE" w14:textId="77777777" w:rsidR="0031657E" w:rsidRPr="00B87F3D" w:rsidRDefault="0031657E">
      <w:pPr>
        <w:rPr>
          <w:rFonts w:ascii="Calibri" w:hAnsi="Calibri"/>
          <w:sz w:val="22"/>
          <w:szCs w:val="22"/>
          <w:lang w:val="vi"/>
        </w:rPr>
      </w:pPr>
    </w:p>
    <w:p w14:paraId="7C85DDDF" w14:textId="77777777" w:rsidR="0031657E" w:rsidRPr="00B87F3D" w:rsidRDefault="0031657E">
      <w:pPr>
        <w:rPr>
          <w:rFonts w:ascii="Calibri" w:hAnsi="Calibri"/>
          <w:sz w:val="22"/>
          <w:szCs w:val="22"/>
          <w:lang w:val="vi"/>
        </w:rPr>
      </w:pPr>
    </w:p>
    <w:p w14:paraId="7C85DDE0" w14:textId="77777777" w:rsidR="0031657E" w:rsidRPr="00B87F3D" w:rsidRDefault="0031657E">
      <w:pPr>
        <w:rPr>
          <w:rFonts w:ascii="Calibri" w:hAnsi="Calibri"/>
          <w:sz w:val="22"/>
          <w:szCs w:val="22"/>
          <w:lang w:val="vi"/>
        </w:rPr>
      </w:pPr>
    </w:p>
    <w:p w14:paraId="7C85DDE1" w14:textId="77777777" w:rsidR="0031657E" w:rsidRPr="00B87F3D" w:rsidRDefault="0031657E">
      <w:pPr>
        <w:rPr>
          <w:rFonts w:ascii="Calibri" w:hAnsi="Calibri"/>
          <w:sz w:val="22"/>
          <w:szCs w:val="22"/>
          <w:lang w:val="vi"/>
        </w:rPr>
      </w:pPr>
    </w:p>
    <w:p w14:paraId="7C85DDE2" w14:textId="77777777" w:rsidR="0031657E" w:rsidRPr="00B87F3D" w:rsidRDefault="0031657E">
      <w:pPr>
        <w:rPr>
          <w:rFonts w:ascii="Calibri" w:hAnsi="Calibri"/>
          <w:sz w:val="22"/>
          <w:szCs w:val="22"/>
          <w:lang w:val="vi"/>
        </w:rPr>
      </w:pPr>
    </w:p>
    <w:p w14:paraId="7C85DDE3" w14:textId="77777777" w:rsidR="0031657E" w:rsidRPr="00B87F3D" w:rsidRDefault="0031657E">
      <w:pPr>
        <w:rPr>
          <w:rFonts w:ascii="Calibri" w:hAnsi="Calibri"/>
          <w:sz w:val="22"/>
          <w:szCs w:val="22"/>
          <w:lang w:val="vi"/>
        </w:rPr>
      </w:pPr>
    </w:p>
    <w:p w14:paraId="7C85DDE4" w14:textId="77777777" w:rsidR="00D461C0" w:rsidRPr="00B87F3D" w:rsidRDefault="00D461C0">
      <w:pPr>
        <w:rPr>
          <w:rFonts w:ascii="Calibri" w:hAnsi="Calibri"/>
          <w:sz w:val="22"/>
          <w:szCs w:val="22"/>
          <w:lang w:val="vi"/>
        </w:rPr>
      </w:pPr>
    </w:p>
    <w:p w14:paraId="7C85DDE5" w14:textId="77777777" w:rsidR="00D461C0" w:rsidRPr="00B87F3D" w:rsidRDefault="00D461C0">
      <w:pPr>
        <w:rPr>
          <w:rFonts w:ascii="Calibri" w:hAnsi="Calibri"/>
          <w:sz w:val="22"/>
          <w:szCs w:val="22"/>
          <w:lang w:val="vi"/>
        </w:rPr>
      </w:pPr>
    </w:p>
    <w:p w14:paraId="7C85DDE6" w14:textId="77777777" w:rsidR="00D461C0" w:rsidRPr="00B87F3D" w:rsidRDefault="00D461C0">
      <w:pPr>
        <w:rPr>
          <w:rFonts w:ascii="Calibri" w:hAnsi="Calibri"/>
          <w:sz w:val="22"/>
          <w:szCs w:val="22"/>
          <w:lang w:val="vi"/>
        </w:rPr>
      </w:pPr>
    </w:p>
    <w:p w14:paraId="7C85DDE7" w14:textId="77777777" w:rsidR="00D461C0" w:rsidRPr="00B87F3D" w:rsidRDefault="00D461C0">
      <w:pPr>
        <w:rPr>
          <w:lang w:val="vi"/>
        </w:rPr>
      </w:pPr>
    </w:p>
    <w:p w14:paraId="7C85DDE8" w14:textId="77777777" w:rsidR="00D461C0" w:rsidRPr="00B87F3D" w:rsidRDefault="00D461C0">
      <w:pPr>
        <w:rPr>
          <w:lang w:val="vi"/>
        </w:rPr>
      </w:pPr>
    </w:p>
    <w:p w14:paraId="7C85DDE9" w14:textId="77777777" w:rsidR="00D461C0" w:rsidRPr="00B87F3D" w:rsidRDefault="00D461C0">
      <w:pPr>
        <w:rPr>
          <w:lang w:val="vi"/>
        </w:rPr>
      </w:pPr>
    </w:p>
    <w:p w14:paraId="7C85DDEA" w14:textId="77777777" w:rsidR="00D461C0" w:rsidRPr="00B87F3D" w:rsidRDefault="00D461C0">
      <w:pPr>
        <w:rPr>
          <w:lang w:val="vi"/>
        </w:rPr>
      </w:pPr>
    </w:p>
    <w:p w14:paraId="7C85DDEB" w14:textId="77777777" w:rsidR="00D461C0" w:rsidRPr="00B87F3D" w:rsidRDefault="00D461C0">
      <w:pPr>
        <w:rPr>
          <w:lang w:val="vi"/>
        </w:rPr>
      </w:pPr>
    </w:p>
    <w:p w14:paraId="7C85DDEC" w14:textId="77777777" w:rsidR="00D461C0" w:rsidRPr="00B87F3D" w:rsidRDefault="00D461C0">
      <w:pPr>
        <w:rPr>
          <w:lang w:val="vi"/>
        </w:rPr>
      </w:pPr>
    </w:p>
    <w:p w14:paraId="7C85DDED" w14:textId="77777777" w:rsidR="009C5160" w:rsidRPr="00B87F3D" w:rsidRDefault="009C5160">
      <w:pPr>
        <w:rPr>
          <w:lang w:val="vi"/>
        </w:rPr>
      </w:pPr>
    </w:p>
    <w:p w14:paraId="7C85DDEE" w14:textId="77777777" w:rsidR="00405683" w:rsidRPr="00B87F3D" w:rsidRDefault="00405683">
      <w:pPr>
        <w:rPr>
          <w:lang w:val="vi"/>
        </w:rPr>
      </w:pPr>
    </w:p>
    <w:p w14:paraId="7C85DDEF" w14:textId="77777777" w:rsidR="00405683" w:rsidRDefault="00746FC6">
      <w:r>
        <w:rPr>
          <w:noProof/>
          <w:sz w:val="18"/>
          <w:szCs w:val="18"/>
        </w:rPr>
        <w:drawing>
          <wp:inline distT="0" distB="0" distL="0" distR="0" wp14:anchorId="7C85DE2B" wp14:editId="7C85DE2C">
            <wp:extent cx="2512060" cy="495935"/>
            <wp:effectExtent l="0" t="0" r="2540" b="0"/>
            <wp:docPr id="2" name="Picture 1" descr="access_symbol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_symbols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060" cy="495935"/>
                    </a:xfrm>
                    <a:prstGeom prst="rect">
                      <a:avLst/>
                    </a:prstGeom>
                    <a:noFill/>
                    <a:ln>
                      <a:noFill/>
                    </a:ln>
                  </pic:spPr>
                </pic:pic>
              </a:graphicData>
            </a:graphic>
          </wp:inline>
        </w:drawing>
      </w:r>
    </w:p>
    <w:p w14:paraId="7C85DDF0" w14:textId="77777777" w:rsidR="00405683" w:rsidRDefault="00746FC6">
      <w:r>
        <w:rPr>
          <w:noProof/>
        </w:rPr>
        <mc:AlternateContent>
          <mc:Choice Requires="wps">
            <w:drawing>
              <wp:anchor distT="0" distB="0" distL="114300" distR="114300" simplePos="0" relativeHeight="251636224" behindDoc="0" locked="0" layoutInCell="1" allowOverlap="1" wp14:anchorId="7C85DE2D" wp14:editId="7C85DE2E">
                <wp:simplePos x="0" y="0"/>
                <wp:positionH relativeFrom="column">
                  <wp:posOffset>-301625</wp:posOffset>
                </wp:positionH>
                <wp:positionV relativeFrom="paragraph">
                  <wp:posOffset>96520</wp:posOffset>
                </wp:positionV>
                <wp:extent cx="2952750" cy="686435"/>
                <wp:effectExtent l="3175" t="127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5DE5A" w14:textId="77777777" w:rsidR="0020509E" w:rsidRPr="0020509E" w:rsidRDefault="0020509E" w:rsidP="0020509E">
                            <w:pPr>
                              <w:rPr>
                                <w:rFonts w:ascii="Calibri" w:hAnsi="Calibri"/>
                                <w:sz w:val="22"/>
                                <w:szCs w:val="22"/>
                              </w:rPr>
                            </w:pPr>
                            <w:r>
                              <w:rPr>
                                <w:rFonts w:ascii="Calibri" w:hAnsi="Calibri"/>
                                <w:sz w:val="22"/>
                                <w:szCs w:val="22"/>
                                <w:lang w:val="vi"/>
                              </w:rPr>
                              <w:t xml:space="preserve">Xin hãy liệt kê các phương tiện hỗ trợ bất kỳ, bao gồm dịch vụ thông dịch mà quý vị cần: </w:t>
                            </w:r>
                            <w:r>
                              <w:rPr>
                                <w:noProof/>
                                <w:sz w:val="18"/>
                                <w:szCs w:val="18"/>
                                <w:lang w:val="v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DE2D" id="Rectangle 14" o:spid="_x0000_s1030" style="position:absolute;margin-left:-23.75pt;margin-top:7.6pt;width:232.5pt;height:54.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" stroked="f">
                <v:textbox>
                  <w:txbxContent>
                    <w:p w14:paraId="7C85DE5A" w14:textId="77777777" w:rsidR="0020509E" w:rsidRPr="0020509E" w:rsidRDefault="0020509E" w:rsidP="0020509E">
                      <w:pPr>
                        <w:rPr>
                          <w:rFonts w:ascii="Calibri" w:hAnsi="Calibri"/>
                          <w:sz w:val="22"/>
                          <w:szCs w:val="22"/>
                        </w:rPr>
                      </w:pPr>
                      <w:r>
                        <w:rPr>
                          <w:rFonts w:ascii="Calibri" w:hAnsi="Calibri"/>
                          <w:sz w:val="22"/>
                          <w:szCs w:val="22"/>
                          <w:lang w:val="vi"/>
                        </w:rPr>
                        <w:t xml:space="preserve">Xin hãy liệt kê các phương tiện hỗ trợ bất kỳ, bao gồm dịch vụ thông dịch mà quý vị cần: </w:t>
                      </w:r>
                      <w:r>
                        <w:rPr>
                          <w:noProof/>
                          <w:sz w:val="18"/>
                          <w:szCs w:val="18"/>
                          <w:lang w:val="vi"/>
                        </w:rPr>
                        <w:t xml:space="preserve"> </w:t>
                      </w:r>
                    </w:p>
                  </w:txbxContent>
                </v:textbox>
              </v:rect>
            </w:pict>
          </mc:Fallback>
        </mc:AlternateContent>
      </w:r>
    </w:p>
    <w:p w14:paraId="7C85DDF1" w14:textId="77777777" w:rsidR="00405683" w:rsidRDefault="00F43295">
      <w:r>
        <w:rPr>
          <w:noProof/>
        </w:rPr>
        <mc:AlternateContent>
          <mc:Choice Requires="wps">
            <w:drawing>
              <wp:anchor distT="0" distB="0" distL="114300" distR="114300" simplePos="0" relativeHeight="251683328" behindDoc="0" locked="0" layoutInCell="1" allowOverlap="1" wp14:anchorId="7C85DE2F" wp14:editId="7C85DE30">
                <wp:simplePos x="0" y="0"/>
                <wp:positionH relativeFrom="column">
                  <wp:posOffset>5501640</wp:posOffset>
                </wp:positionH>
                <wp:positionV relativeFrom="paragraph">
                  <wp:posOffset>139065</wp:posOffset>
                </wp:positionV>
                <wp:extent cx="846667" cy="287866"/>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846667" cy="287866"/>
                        </a:xfrm>
                        <a:prstGeom prst="rect">
                          <a:avLst/>
                        </a:prstGeom>
                        <a:solidFill>
                          <a:schemeClr val="lt1"/>
                        </a:solidFill>
                        <a:ln w="6350">
                          <a:noFill/>
                        </a:ln>
                      </wps:spPr>
                      <wps:txbx>
                        <w:txbxContent>
                          <w:p w14:paraId="7C85DE5B" w14:textId="77777777" w:rsidR="00F82F75" w:rsidRPr="00F82F75" w:rsidRDefault="00F82F75">
                            <w:pPr>
                              <w:rPr>
                                <w:sz w:val="16"/>
                                <w:szCs w:val="16"/>
                                <w:lang w:val="fr-FR"/>
                              </w:rPr>
                            </w:pPr>
                            <w:r w:rsidRPr="00F82F75">
                              <w:rPr>
                                <w:sz w:val="16"/>
                                <w:szCs w:val="16"/>
                                <w:lang w:val="fr-FR"/>
                              </w:rPr>
                              <w:t>VIETNAMESE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85DE2F" id="_x0000_t202" coordsize="21600,21600" o:spt="202" path="m,l,21600r21600,l21600,xe">
                <v:stroke joinstyle="miter"/>
                <v:path gradientshapeok="t" o:connecttype="rect"/>
              </v:shapetype>
              <v:shape id="Zone de texte 8" o:spid="_x0000_s1031" type="#_x0000_t202" style="position:absolute;margin-left:433.2pt;margin-top:10.95pt;width:66.65pt;height:22.65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" fillcolor="white [3201]" stroked="f" strokeweight=".5pt">
                <v:textbox>
                  <w:txbxContent>
                    <w:p w14:paraId="7C85DE5B" w14:textId="77777777" w:rsidR="00F82F75" w:rsidRPr="00F82F75" w:rsidRDefault="00F82F75">
                      <w:pPr>
                        <w:rPr>
                          <w:sz w:val="16"/>
                          <w:szCs w:val="16"/>
                          <w:lang w:val="fr-FR"/>
                        </w:rPr>
                      </w:pPr>
                      <w:r w:rsidRPr="00F82F75">
                        <w:rPr>
                          <w:sz w:val="16"/>
                          <w:szCs w:val="16"/>
                          <w:lang w:val="fr-FR"/>
                        </w:rPr>
                        <w:t>VIETNAMESE</w:t>
                      </w:r>
                    </w:p>
                  </w:txbxContent>
                </v:textbox>
              </v:shape>
            </w:pict>
          </mc:Fallback>
        </mc:AlternateContent>
      </w:r>
    </w:p>
    <w:p w14:paraId="7C85DDF2" w14:textId="77777777" w:rsidR="001F443C" w:rsidRDefault="001F443C"/>
    <w:p w14:paraId="7C85DDF3" w14:textId="77777777" w:rsidR="001F443C" w:rsidRPr="00EC5304" w:rsidRDefault="001F443C">
      <w:pPr>
        <w:rPr>
          <w:rFonts w:ascii="Calibri" w:hAnsi="Calibri"/>
          <w:sz w:val="22"/>
          <w:szCs w:val="22"/>
        </w:rPr>
      </w:pPr>
    </w:p>
    <w:p w14:paraId="7C85DDF4" w14:textId="77777777" w:rsidR="001F443C" w:rsidRPr="00EC5304" w:rsidRDefault="001F443C">
      <w:pPr>
        <w:rPr>
          <w:rFonts w:ascii="Calibri" w:hAnsi="Calibri"/>
          <w:sz w:val="22"/>
          <w:szCs w:val="22"/>
        </w:rPr>
      </w:pPr>
    </w:p>
    <w:p w14:paraId="7C85DDF5" w14:textId="77777777" w:rsidR="00DC38F4" w:rsidRPr="00EC5304" w:rsidRDefault="009117EB" w:rsidP="00BA6801">
      <w:pPr>
        <w:rPr>
          <w:rFonts w:ascii="Calibri" w:hAnsi="Calibri"/>
          <w:b/>
          <w:sz w:val="22"/>
          <w:szCs w:val="22"/>
        </w:rPr>
      </w:pPr>
      <w:r>
        <w:rPr>
          <w:rFonts w:ascii="Calibri" w:hAnsi="Calibri"/>
          <w:b/>
          <w:bCs/>
          <w:sz w:val="22"/>
          <w:szCs w:val="22"/>
          <w:lang w:val="vi"/>
        </w:rPr>
        <w:t xml:space="preserve">Đưa ra một tuyên bố ngắn gọn về (những) lo ngại hoặc (những) bất đồng sẽ được trao đổi tại buổi hòa giải.  </w:t>
      </w:r>
    </w:p>
    <w:p w14:paraId="7C85DDF6" w14:textId="77777777" w:rsidR="006B4BB8" w:rsidRPr="00EC5304" w:rsidRDefault="006B4BB8">
      <w:pPr>
        <w:rPr>
          <w:rFonts w:ascii="Calibri" w:hAnsi="Calibri"/>
          <w:sz w:val="22"/>
          <w:szCs w:val="22"/>
        </w:rPr>
      </w:pPr>
    </w:p>
    <w:p w14:paraId="7C85DDF7" w14:textId="77777777" w:rsidR="006B4BB8" w:rsidRPr="00EC5304" w:rsidRDefault="006B4BB8">
      <w:pPr>
        <w:rPr>
          <w:rFonts w:ascii="Calibri" w:hAnsi="Calibri"/>
          <w:sz w:val="22"/>
          <w:szCs w:val="22"/>
        </w:rPr>
      </w:pPr>
    </w:p>
    <w:p w14:paraId="7C85DDF8" w14:textId="77777777" w:rsidR="006B4BB8" w:rsidRPr="00EC5304" w:rsidRDefault="006B4BB8">
      <w:pPr>
        <w:rPr>
          <w:rFonts w:ascii="Calibri" w:hAnsi="Calibri"/>
          <w:sz w:val="22"/>
          <w:szCs w:val="22"/>
        </w:rPr>
      </w:pPr>
    </w:p>
    <w:p w14:paraId="7C85DDF9" w14:textId="77777777" w:rsidR="0020509E" w:rsidRDefault="0020509E">
      <w:pPr>
        <w:rPr>
          <w:rFonts w:ascii="Calibri" w:hAnsi="Calibri"/>
          <w:sz w:val="22"/>
          <w:szCs w:val="22"/>
        </w:rPr>
      </w:pPr>
    </w:p>
    <w:p w14:paraId="7C85DDFA" w14:textId="77777777" w:rsidR="00BA6801" w:rsidRDefault="00BA6801">
      <w:pPr>
        <w:rPr>
          <w:rFonts w:ascii="Calibri" w:hAnsi="Calibri"/>
          <w:sz w:val="22"/>
          <w:szCs w:val="22"/>
        </w:rPr>
      </w:pPr>
    </w:p>
    <w:p w14:paraId="7C85DDFB" w14:textId="77777777" w:rsidR="00BA6801" w:rsidRDefault="00BA6801">
      <w:pPr>
        <w:rPr>
          <w:rFonts w:ascii="Calibri" w:hAnsi="Calibri"/>
          <w:sz w:val="22"/>
          <w:szCs w:val="22"/>
        </w:rPr>
      </w:pPr>
    </w:p>
    <w:p w14:paraId="7C85DDFC" w14:textId="77777777" w:rsidR="00BA6801" w:rsidRPr="00EC5304" w:rsidRDefault="00BA6801">
      <w:pPr>
        <w:rPr>
          <w:rFonts w:ascii="Calibri" w:hAnsi="Calibri"/>
          <w:sz w:val="22"/>
          <w:szCs w:val="22"/>
        </w:rPr>
      </w:pPr>
    </w:p>
    <w:p w14:paraId="7C85DDFD" w14:textId="77777777" w:rsidR="0020509E" w:rsidRPr="00EC5304" w:rsidRDefault="0020509E">
      <w:pPr>
        <w:rPr>
          <w:rFonts w:ascii="Calibri" w:hAnsi="Calibri"/>
          <w:sz w:val="22"/>
          <w:szCs w:val="22"/>
        </w:rPr>
      </w:pPr>
    </w:p>
    <w:p w14:paraId="7C85DDFE" w14:textId="77777777" w:rsidR="006B4BB8" w:rsidRPr="00EC5304" w:rsidRDefault="006B4BB8">
      <w:pPr>
        <w:rPr>
          <w:rFonts w:ascii="Calibri" w:hAnsi="Calibri"/>
          <w:sz w:val="22"/>
          <w:szCs w:val="22"/>
        </w:rPr>
      </w:pPr>
      <w:r>
        <w:rPr>
          <w:rFonts w:ascii="Calibri" w:hAnsi="Calibri"/>
          <w:sz w:val="22"/>
          <w:szCs w:val="22"/>
          <w:lang w:val="vi"/>
        </w:rPr>
        <w:t>________________________________________                     ____________________________________</w:t>
      </w:r>
    </w:p>
    <w:p w14:paraId="7C85DDFF" w14:textId="77777777" w:rsidR="006B4BB8" w:rsidRPr="00EC5304" w:rsidRDefault="006B4BB8">
      <w:pPr>
        <w:rPr>
          <w:rFonts w:ascii="Calibri" w:hAnsi="Calibri"/>
          <w:sz w:val="22"/>
          <w:szCs w:val="22"/>
        </w:rPr>
      </w:pPr>
      <w:r>
        <w:rPr>
          <w:rFonts w:ascii="Calibri" w:hAnsi="Calibri"/>
          <w:sz w:val="22"/>
          <w:szCs w:val="22"/>
          <w:lang w:val="vi"/>
        </w:rPr>
        <w:t xml:space="preserve">Chữ ký của người điền đơn              Ngày                          </w:t>
      </w:r>
      <w:r w:rsidR="00F82F75" w:rsidRPr="00F82F75">
        <w:rPr>
          <w:rFonts w:ascii="Calibri" w:hAnsi="Calibri"/>
          <w:sz w:val="22"/>
          <w:szCs w:val="22"/>
        </w:rPr>
        <w:t xml:space="preserve"> </w:t>
      </w:r>
      <w:r w:rsidR="00F82F75">
        <w:rPr>
          <w:rFonts w:ascii="Calibri" w:hAnsi="Calibri"/>
          <w:sz w:val="22"/>
          <w:szCs w:val="22"/>
        </w:rPr>
        <w:t xml:space="preserve">          </w:t>
      </w:r>
      <w:r>
        <w:rPr>
          <w:rFonts w:ascii="Calibri" w:hAnsi="Calibri"/>
          <w:sz w:val="22"/>
          <w:szCs w:val="22"/>
          <w:lang w:val="vi"/>
        </w:rPr>
        <w:t>Chữ Ký của Phụ Huynh                               Ngày</w:t>
      </w:r>
    </w:p>
    <w:p w14:paraId="7C85DE00" w14:textId="77777777" w:rsidR="006B4BB8" w:rsidRPr="00EC5304" w:rsidRDefault="006B4BB8">
      <w:pPr>
        <w:rPr>
          <w:rFonts w:ascii="Calibri" w:hAnsi="Calibri"/>
          <w:sz w:val="22"/>
          <w:szCs w:val="22"/>
        </w:rPr>
      </w:pPr>
    </w:p>
    <w:p w14:paraId="7C85DE01" w14:textId="77777777" w:rsidR="006B4BB8" w:rsidRPr="00EC5304" w:rsidRDefault="006B4BB8">
      <w:pPr>
        <w:rPr>
          <w:rFonts w:ascii="Calibri" w:hAnsi="Calibri"/>
          <w:sz w:val="22"/>
          <w:szCs w:val="22"/>
        </w:rPr>
      </w:pPr>
    </w:p>
    <w:p w14:paraId="7C85DE02" w14:textId="77777777" w:rsidR="006B4BB8" w:rsidRPr="00F82F75" w:rsidRDefault="006B4BB8">
      <w:pPr>
        <w:rPr>
          <w:rFonts w:ascii="Calibri" w:hAnsi="Calibri"/>
          <w:sz w:val="22"/>
          <w:szCs w:val="22"/>
          <w:lang w:val="vi"/>
        </w:rPr>
      </w:pPr>
      <w:r>
        <w:rPr>
          <w:rFonts w:ascii="Calibri" w:hAnsi="Calibri"/>
          <w:sz w:val="22"/>
          <w:szCs w:val="22"/>
          <w:lang w:val="vi"/>
        </w:rPr>
        <w:t xml:space="preserve">                                                                                                             ___________________________________</w:t>
      </w:r>
    </w:p>
    <w:p w14:paraId="7C85DE03" w14:textId="77777777" w:rsidR="006B4BB8" w:rsidRPr="00F82F75" w:rsidRDefault="00B7329D" w:rsidP="006B4BB8">
      <w:pPr>
        <w:rPr>
          <w:rFonts w:ascii="Calibri" w:hAnsi="Calibri"/>
          <w:sz w:val="22"/>
          <w:szCs w:val="22"/>
          <w:lang w:val="vi"/>
        </w:rPr>
      </w:pPr>
      <w:r>
        <w:rPr>
          <w:rFonts w:ascii="Calibri" w:hAnsi="Calibri"/>
          <w:sz w:val="22"/>
          <w:szCs w:val="22"/>
          <w:lang w:val="vi"/>
        </w:rPr>
        <w:t xml:space="preserve">                                                                                                             Chữ Ký của Phụ Huynh                               Ngày</w:t>
      </w:r>
    </w:p>
    <w:p w14:paraId="7C85DE04" w14:textId="77777777" w:rsidR="006B4BB8" w:rsidRPr="00F82F75" w:rsidRDefault="006B4BB8">
      <w:pPr>
        <w:rPr>
          <w:rFonts w:ascii="Calibri" w:hAnsi="Calibri"/>
          <w:sz w:val="22"/>
          <w:szCs w:val="22"/>
          <w:lang w:val="vi"/>
        </w:rPr>
      </w:pPr>
    </w:p>
    <w:p w14:paraId="7C85DE05" w14:textId="77777777" w:rsidR="006B4BB8" w:rsidRPr="00F82F75" w:rsidRDefault="006B4BB8">
      <w:pPr>
        <w:rPr>
          <w:rFonts w:ascii="Calibri" w:hAnsi="Calibri"/>
          <w:sz w:val="22"/>
          <w:szCs w:val="22"/>
          <w:lang w:val="vi"/>
        </w:rPr>
      </w:pPr>
    </w:p>
    <w:p w14:paraId="7C85DE06" w14:textId="77777777" w:rsidR="00F3331E" w:rsidRPr="00F82F75" w:rsidRDefault="00F3331E" w:rsidP="00A96889">
      <w:pPr>
        <w:jc w:val="center"/>
        <w:rPr>
          <w:rFonts w:ascii="Calibri" w:hAnsi="Calibri"/>
          <w:sz w:val="22"/>
          <w:szCs w:val="22"/>
          <w:lang w:val="vi"/>
        </w:rPr>
      </w:pPr>
    </w:p>
    <w:p w14:paraId="7C85DE07" w14:textId="77777777" w:rsidR="00F3331E" w:rsidRPr="00F82F75" w:rsidRDefault="00F3331E" w:rsidP="00A96889">
      <w:pPr>
        <w:jc w:val="center"/>
        <w:rPr>
          <w:rFonts w:ascii="Calibri" w:hAnsi="Calibri"/>
          <w:sz w:val="22"/>
          <w:szCs w:val="22"/>
          <w:lang w:val="vi"/>
        </w:rPr>
      </w:pPr>
    </w:p>
    <w:p w14:paraId="7C85DE08" w14:textId="77777777" w:rsidR="006B1992" w:rsidRPr="00F82F75" w:rsidRDefault="006B1992" w:rsidP="006B1992">
      <w:pPr>
        <w:jc w:val="center"/>
        <w:rPr>
          <w:rFonts w:ascii="Calibri" w:hAnsi="Calibri"/>
          <w:sz w:val="22"/>
          <w:szCs w:val="22"/>
          <w:lang w:val="vi"/>
        </w:rPr>
      </w:pPr>
      <w:r>
        <w:rPr>
          <w:rFonts w:ascii="Calibri" w:hAnsi="Calibri"/>
          <w:sz w:val="22"/>
          <w:szCs w:val="22"/>
          <w:lang w:val="vi"/>
        </w:rPr>
        <w:t>Xin hãy gửi một bản sao của đơn này tới:</w:t>
      </w:r>
    </w:p>
    <w:p w14:paraId="7C85DE0F" w14:textId="527FB6EE" w:rsidR="006B1992" w:rsidRDefault="002011D0" w:rsidP="006B1992">
      <w:pPr>
        <w:jc w:val="center"/>
        <w:rPr>
          <w:rFonts w:ascii="Calibri" w:hAnsi="Calibri"/>
          <w:sz w:val="22"/>
          <w:szCs w:val="22"/>
        </w:rPr>
      </w:pPr>
      <w:r>
        <w:rPr>
          <w:rFonts w:ascii="Calibri" w:hAnsi="Calibri"/>
          <w:sz w:val="22"/>
          <w:szCs w:val="22"/>
        </w:rPr>
        <w:t>Kathleen Amaral</w:t>
      </w:r>
    </w:p>
    <w:p w14:paraId="469FA168" w14:textId="77777777" w:rsidR="002011D0" w:rsidRPr="002011D0" w:rsidRDefault="002011D0" w:rsidP="002011D0">
      <w:pPr>
        <w:jc w:val="center"/>
        <w:rPr>
          <w:rFonts w:ascii="Calibri" w:hAnsi="Calibri"/>
          <w:sz w:val="22"/>
          <w:szCs w:val="22"/>
        </w:rPr>
      </w:pPr>
      <w:r w:rsidRPr="002011D0">
        <w:rPr>
          <w:rFonts w:ascii="Calibri" w:hAnsi="Calibri"/>
          <w:sz w:val="22"/>
          <w:szCs w:val="22"/>
        </w:rPr>
        <w:t>Thịnh Vượng Chung Massachusetts</w:t>
      </w:r>
    </w:p>
    <w:p w14:paraId="74FFEB1E" w14:textId="77777777" w:rsidR="002011D0" w:rsidRPr="002011D0" w:rsidRDefault="002011D0" w:rsidP="002011D0">
      <w:pPr>
        <w:jc w:val="center"/>
        <w:rPr>
          <w:rFonts w:ascii="Calibri" w:hAnsi="Calibri"/>
          <w:sz w:val="22"/>
          <w:szCs w:val="22"/>
        </w:rPr>
      </w:pPr>
      <w:r w:rsidRPr="002011D0">
        <w:rPr>
          <w:rFonts w:ascii="Calibri" w:hAnsi="Calibri"/>
          <w:sz w:val="22"/>
          <w:szCs w:val="22"/>
        </w:rPr>
        <w:t>Văn Phòng Điều Hành Y Tế và Dịch Vụ Nhân Sinh</w:t>
      </w:r>
    </w:p>
    <w:p w14:paraId="18EBE406" w14:textId="77777777" w:rsidR="002011D0" w:rsidRPr="002011D0" w:rsidRDefault="002011D0" w:rsidP="002011D0">
      <w:pPr>
        <w:jc w:val="center"/>
        <w:rPr>
          <w:rFonts w:ascii="Calibri" w:hAnsi="Calibri"/>
          <w:sz w:val="22"/>
          <w:szCs w:val="22"/>
        </w:rPr>
      </w:pPr>
      <w:r w:rsidRPr="002011D0">
        <w:rPr>
          <w:rFonts w:ascii="Calibri" w:hAnsi="Calibri"/>
          <w:sz w:val="22"/>
          <w:szCs w:val="22"/>
        </w:rPr>
        <w:t>Sở Y Tế Công Cộng</w:t>
      </w:r>
    </w:p>
    <w:p w14:paraId="1E06C530" w14:textId="77777777" w:rsidR="002011D0" w:rsidRDefault="002011D0" w:rsidP="002011D0">
      <w:pPr>
        <w:jc w:val="center"/>
        <w:rPr>
          <w:rFonts w:ascii="Calibri" w:hAnsi="Calibri"/>
          <w:sz w:val="22"/>
          <w:szCs w:val="22"/>
        </w:rPr>
      </w:pPr>
      <w:r w:rsidRPr="002011D0">
        <w:rPr>
          <w:rFonts w:ascii="Calibri" w:hAnsi="Calibri"/>
          <w:sz w:val="22"/>
          <w:szCs w:val="22"/>
        </w:rPr>
        <w:t>250 Washington Street</w:t>
      </w:r>
    </w:p>
    <w:p w14:paraId="0B94D763" w14:textId="4F3421F0" w:rsidR="002011D0" w:rsidRPr="002011D0" w:rsidRDefault="002011D0" w:rsidP="002011D0">
      <w:pPr>
        <w:jc w:val="center"/>
        <w:rPr>
          <w:rFonts w:ascii="Calibri" w:hAnsi="Calibri"/>
          <w:sz w:val="22"/>
          <w:szCs w:val="22"/>
        </w:rPr>
      </w:pPr>
      <w:r w:rsidRPr="002011D0">
        <w:rPr>
          <w:rFonts w:ascii="Calibri" w:hAnsi="Calibri"/>
          <w:sz w:val="22"/>
          <w:szCs w:val="22"/>
        </w:rPr>
        <w:t>Boston, MA 02108-4619</w:t>
      </w:r>
    </w:p>
    <w:p w14:paraId="7C85DE10" w14:textId="77777777" w:rsidR="006B1992" w:rsidRPr="00EC5304" w:rsidRDefault="006B1992" w:rsidP="006B1992">
      <w:pPr>
        <w:jc w:val="center"/>
        <w:rPr>
          <w:rFonts w:ascii="Calibri" w:hAnsi="Calibri"/>
          <w:sz w:val="22"/>
          <w:szCs w:val="22"/>
        </w:rPr>
      </w:pPr>
    </w:p>
    <w:p w14:paraId="7C85DE11" w14:textId="77777777" w:rsidR="006B1992" w:rsidRPr="00EC5304" w:rsidRDefault="006B1992" w:rsidP="006B1992">
      <w:pPr>
        <w:jc w:val="center"/>
        <w:rPr>
          <w:rFonts w:ascii="Calibri" w:hAnsi="Calibri"/>
          <w:sz w:val="22"/>
          <w:szCs w:val="22"/>
        </w:rPr>
      </w:pPr>
      <w:r>
        <w:rPr>
          <w:rFonts w:ascii="Calibri" w:hAnsi="Calibri"/>
          <w:sz w:val="22"/>
          <w:szCs w:val="22"/>
          <w:lang w:val="vi"/>
        </w:rPr>
        <w:t xml:space="preserve">Quý vị cũng có thể gửi fax đơn này cùng các tài liệu hỗ trợ đến: </w:t>
      </w:r>
    </w:p>
    <w:p w14:paraId="7C85DE13" w14:textId="1165004C" w:rsidR="006B1992" w:rsidRPr="00EC5304" w:rsidRDefault="002011D0" w:rsidP="006B1992">
      <w:pPr>
        <w:jc w:val="center"/>
        <w:rPr>
          <w:rFonts w:ascii="Calibri" w:hAnsi="Calibri"/>
          <w:sz w:val="22"/>
          <w:szCs w:val="22"/>
        </w:rPr>
      </w:pPr>
      <w:r w:rsidRPr="002011D0">
        <w:rPr>
          <w:rFonts w:ascii="Calibri" w:hAnsi="Calibri"/>
          <w:sz w:val="22"/>
          <w:szCs w:val="22"/>
          <w:lang w:val="vi"/>
        </w:rPr>
        <w:t>857-323-8350</w:t>
      </w:r>
    </w:p>
    <w:p w14:paraId="7C85DE14" w14:textId="77777777" w:rsidR="006B1992" w:rsidRPr="00EC5304" w:rsidRDefault="006B1992" w:rsidP="006B1992">
      <w:pPr>
        <w:jc w:val="center"/>
        <w:rPr>
          <w:rFonts w:ascii="Calibri" w:hAnsi="Calibri"/>
          <w:sz w:val="22"/>
          <w:szCs w:val="22"/>
        </w:rPr>
      </w:pPr>
      <w:r>
        <w:rPr>
          <w:rFonts w:ascii="Calibri" w:hAnsi="Calibri"/>
          <w:sz w:val="22"/>
          <w:szCs w:val="22"/>
          <w:lang w:val="vi"/>
        </w:rPr>
        <w:t>Hoặc gửi email*</w:t>
      </w:r>
    </w:p>
    <w:p w14:paraId="7C85DE15" w14:textId="4DD208F6" w:rsidR="006B1992" w:rsidRDefault="00051625" w:rsidP="006B1992">
      <w:pPr>
        <w:jc w:val="center"/>
        <w:rPr>
          <w:rFonts w:ascii="Calibri" w:hAnsi="Calibri"/>
          <w:sz w:val="22"/>
          <w:szCs w:val="22"/>
        </w:rPr>
      </w:pPr>
      <w:hyperlink r:id="rId10" w:history="1">
        <w:r w:rsidRPr="00CD6DED">
          <w:rPr>
            <w:rStyle w:val="Hyperlink"/>
            <w:rFonts w:ascii="Calibri" w:hAnsi="Calibri"/>
            <w:sz w:val="22"/>
            <w:szCs w:val="22"/>
          </w:rPr>
          <w:t>Kathleen.A.Amaral@mass.gov</w:t>
        </w:r>
      </w:hyperlink>
    </w:p>
    <w:p w14:paraId="2FD136D1" w14:textId="77777777" w:rsidR="00051625" w:rsidRPr="00051625" w:rsidRDefault="00051625" w:rsidP="006B1992">
      <w:pPr>
        <w:jc w:val="center"/>
        <w:rPr>
          <w:rFonts w:ascii="Calibri" w:hAnsi="Calibri"/>
          <w:sz w:val="22"/>
          <w:szCs w:val="22"/>
        </w:rPr>
      </w:pPr>
    </w:p>
    <w:p w14:paraId="7C85DE19" w14:textId="77777777" w:rsidR="006B1992" w:rsidRPr="00F82F75" w:rsidRDefault="006B1992" w:rsidP="006B1992">
      <w:pPr>
        <w:rPr>
          <w:rFonts w:ascii="Calibri" w:hAnsi="Calibri"/>
          <w:sz w:val="22"/>
          <w:szCs w:val="22"/>
          <w:lang w:val="vi"/>
        </w:rPr>
      </w:pPr>
    </w:p>
    <w:p w14:paraId="7C85DE1A" w14:textId="18EA5BD6" w:rsidR="006B1992" w:rsidRPr="00F82F75" w:rsidRDefault="006B1992" w:rsidP="006B1992">
      <w:pPr>
        <w:rPr>
          <w:rFonts w:ascii="Calibri" w:hAnsi="Calibri"/>
          <w:sz w:val="22"/>
          <w:szCs w:val="22"/>
          <w:lang w:val="vi"/>
        </w:rPr>
      </w:pPr>
      <w:r>
        <w:rPr>
          <w:rFonts w:ascii="Calibri" w:hAnsi="Calibri"/>
          <w:sz w:val="22"/>
          <w:szCs w:val="22"/>
          <w:lang w:val="vi"/>
        </w:rPr>
        <w:t xml:space="preserve">Chúng tôi sẽ gửi cho quý vị một lá thư trong vòng 7 ngày làm việc từ ngày chúng tôi nhận được đơn này.  Nếu quý vị không nhận được thư, xin hãy gọi cho số điện thoại </w:t>
      </w:r>
      <w:r w:rsidR="00051625">
        <w:rPr>
          <w:rFonts w:ascii="Calibri" w:hAnsi="Calibri"/>
          <w:sz w:val="22"/>
          <w:szCs w:val="22"/>
        </w:rPr>
        <w:t>508-454-2007</w:t>
      </w:r>
      <w:r>
        <w:rPr>
          <w:rFonts w:ascii="Calibri" w:hAnsi="Calibri"/>
          <w:sz w:val="22"/>
          <w:szCs w:val="22"/>
          <w:lang w:val="vi"/>
        </w:rPr>
        <w:t xml:space="preserve">  </w:t>
      </w:r>
    </w:p>
    <w:p w14:paraId="7C85DE1B" w14:textId="77777777" w:rsidR="006B1992" w:rsidRPr="00F82F75" w:rsidRDefault="006B1992" w:rsidP="006B1992">
      <w:pPr>
        <w:rPr>
          <w:rFonts w:ascii="Calibri" w:hAnsi="Calibri"/>
          <w:sz w:val="22"/>
          <w:szCs w:val="22"/>
          <w:lang w:val="vi"/>
        </w:rPr>
      </w:pPr>
    </w:p>
    <w:p w14:paraId="7C85DE1C" w14:textId="77777777" w:rsidR="006B1992" w:rsidRPr="00F82F75" w:rsidRDefault="00F82F75" w:rsidP="006B1992">
      <w:pPr>
        <w:rPr>
          <w:rFonts w:ascii="Calibri" w:hAnsi="Calibri"/>
          <w:sz w:val="22"/>
          <w:szCs w:val="22"/>
          <w:lang w:val="vi"/>
        </w:rPr>
      </w:pPr>
      <w:r w:rsidRPr="00F82F75">
        <w:rPr>
          <w:rFonts w:ascii="Calibri" w:hAnsi="Calibri"/>
          <w:sz w:val="22"/>
          <w:szCs w:val="22"/>
          <w:lang w:val="vi"/>
        </w:rPr>
        <w:t>*</w:t>
      </w:r>
      <w:r w:rsidR="006B1992">
        <w:rPr>
          <w:rFonts w:ascii="Calibri" w:hAnsi="Calibri"/>
          <w:sz w:val="22"/>
          <w:szCs w:val="22"/>
          <w:lang w:val="vi"/>
        </w:rPr>
        <w:t xml:space="preserve">Lưu Ý: Thông tin được gửi từ một email cá nhân sẽ không được chuyển tiếp qua một máy chủ hoặc mạng bảo mật.  </w:t>
      </w:r>
    </w:p>
    <w:p w14:paraId="7C85DE1D" w14:textId="77777777" w:rsidR="006B1992" w:rsidRPr="00F82F75" w:rsidRDefault="006B1992" w:rsidP="006B1992">
      <w:pPr>
        <w:rPr>
          <w:lang w:val="vi"/>
        </w:rPr>
      </w:pPr>
    </w:p>
    <w:p w14:paraId="7C85DE1E" w14:textId="77777777" w:rsidR="00DA0365" w:rsidRPr="00F82F75" w:rsidRDefault="00DA0365" w:rsidP="006B1992">
      <w:pPr>
        <w:rPr>
          <w:lang w:val="vi"/>
        </w:rPr>
      </w:pPr>
    </w:p>
    <w:p w14:paraId="7C85DE1F" w14:textId="77777777" w:rsidR="00DA0365" w:rsidRPr="00F82F75" w:rsidRDefault="00DA0365" w:rsidP="006B1992">
      <w:pPr>
        <w:rPr>
          <w:lang w:val="vi"/>
        </w:rPr>
      </w:pPr>
    </w:p>
    <w:p w14:paraId="7C85DE20" w14:textId="77777777" w:rsidR="00DA0365" w:rsidRPr="00F82F75" w:rsidRDefault="00DA0365" w:rsidP="006B1992">
      <w:pPr>
        <w:rPr>
          <w:lang w:val="vi"/>
        </w:rPr>
      </w:pPr>
    </w:p>
    <w:sectPr w:rsidR="00DA0365" w:rsidRPr="00F82F75" w:rsidSect="00D461C0">
      <w:headerReference w:type="default" r:id="rId11"/>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72B0" w14:textId="77777777" w:rsidR="00F31F31" w:rsidRDefault="00F31F31" w:rsidP="00AC4997">
      <w:r>
        <w:separator/>
      </w:r>
    </w:p>
  </w:endnote>
  <w:endnote w:type="continuationSeparator" w:id="0">
    <w:p w14:paraId="3F382066" w14:textId="77777777" w:rsidR="00F31F31" w:rsidRDefault="00F31F31" w:rsidP="00AC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5D9A" w14:textId="77777777" w:rsidR="00F31F31" w:rsidRDefault="00F31F31" w:rsidP="00AC4997">
      <w:r>
        <w:separator/>
      </w:r>
    </w:p>
  </w:footnote>
  <w:footnote w:type="continuationSeparator" w:id="0">
    <w:p w14:paraId="0F69D081" w14:textId="77777777" w:rsidR="00F31F31" w:rsidRDefault="00F31F31" w:rsidP="00AC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DE35" w14:textId="77777777" w:rsidR="00AC4997" w:rsidRDefault="00AC4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152"/>
    <w:multiLevelType w:val="hybridMultilevel"/>
    <w:tmpl w:val="C9F8B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65BF3"/>
    <w:multiLevelType w:val="hybridMultilevel"/>
    <w:tmpl w:val="D5EC4A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971B5"/>
    <w:multiLevelType w:val="hybridMultilevel"/>
    <w:tmpl w:val="308A9D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E0861"/>
    <w:multiLevelType w:val="hybridMultilevel"/>
    <w:tmpl w:val="368E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419039">
    <w:abstractNumId w:val="3"/>
  </w:num>
  <w:num w:numId="2" w16cid:durableId="281768332">
    <w:abstractNumId w:val="0"/>
  </w:num>
  <w:num w:numId="3" w16cid:durableId="599289968">
    <w:abstractNumId w:val="2"/>
  </w:num>
  <w:num w:numId="4" w16cid:durableId="188659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1C0"/>
    <w:rsid w:val="00024BD8"/>
    <w:rsid w:val="0004629D"/>
    <w:rsid w:val="00051625"/>
    <w:rsid w:val="000A4A28"/>
    <w:rsid w:val="000B1CCF"/>
    <w:rsid w:val="000B3E4E"/>
    <w:rsid w:val="000F03A6"/>
    <w:rsid w:val="0013021F"/>
    <w:rsid w:val="00157023"/>
    <w:rsid w:val="00191F4A"/>
    <w:rsid w:val="00193C45"/>
    <w:rsid w:val="001A5B01"/>
    <w:rsid w:val="001F443C"/>
    <w:rsid w:val="002011D0"/>
    <w:rsid w:val="0020509E"/>
    <w:rsid w:val="0021703C"/>
    <w:rsid w:val="002A024E"/>
    <w:rsid w:val="002C2CE1"/>
    <w:rsid w:val="002E407D"/>
    <w:rsid w:val="0031657E"/>
    <w:rsid w:val="00317F83"/>
    <w:rsid w:val="00320269"/>
    <w:rsid w:val="0034106F"/>
    <w:rsid w:val="00360C02"/>
    <w:rsid w:val="00391A85"/>
    <w:rsid w:val="003C2932"/>
    <w:rsid w:val="003E18C3"/>
    <w:rsid w:val="003F76D5"/>
    <w:rsid w:val="00405683"/>
    <w:rsid w:val="004066B9"/>
    <w:rsid w:val="00410DBD"/>
    <w:rsid w:val="00431FEB"/>
    <w:rsid w:val="00436FE0"/>
    <w:rsid w:val="00467451"/>
    <w:rsid w:val="00477DC4"/>
    <w:rsid w:val="004924C0"/>
    <w:rsid w:val="004A0622"/>
    <w:rsid w:val="004F0D66"/>
    <w:rsid w:val="00596371"/>
    <w:rsid w:val="005B601D"/>
    <w:rsid w:val="005C6298"/>
    <w:rsid w:val="005F1664"/>
    <w:rsid w:val="005F35CF"/>
    <w:rsid w:val="006B1992"/>
    <w:rsid w:val="006B4BB8"/>
    <w:rsid w:val="006D1A17"/>
    <w:rsid w:val="0072247F"/>
    <w:rsid w:val="0072353F"/>
    <w:rsid w:val="00741F82"/>
    <w:rsid w:val="00746BAB"/>
    <w:rsid w:val="00746FC6"/>
    <w:rsid w:val="007F60A3"/>
    <w:rsid w:val="00813EC9"/>
    <w:rsid w:val="00827E8B"/>
    <w:rsid w:val="00837D22"/>
    <w:rsid w:val="00854C1A"/>
    <w:rsid w:val="008E5592"/>
    <w:rsid w:val="008F3E14"/>
    <w:rsid w:val="009117EB"/>
    <w:rsid w:val="00962E52"/>
    <w:rsid w:val="00967A44"/>
    <w:rsid w:val="009B7BF5"/>
    <w:rsid w:val="009C5160"/>
    <w:rsid w:val="009D45D3"/>
    <w:rsid w:val="009E3576"/>
    <w:rsid w:val="009F4EEE"/>
    <w:rsid w:val="00A05300"/>
    <w:rsid w:val="00A20363"/>
    <w:rsid w:val="00A807CC"/>
    <w:rsid w:val="00A96889"/>
    <w:rsid w:val="00A96ADA"/>
    <w:rsid w:val="00AA018D"/>
    <w:rsid w:val="00AC4997"/>
    <w:rsid w:val="00B016A0"/>
    <w:rsid w:val="00B3353A"/>
    <w:rsid w:val="00B7329D"/>
    <w:rsid w:val="00B87F3D"/>
    <w:rsid w:val="00BA6801"/>
    <w:rsid w:val="00BC7D83"/>
    <w:rsid w:val="00BF233B"/>
    <w:rsid w:val="00BF45FC"/>
    <w:rsid w:val="00C4012F"/>
    <w:rsid w:val="00C71907"/>
    <w:rsid w:val="00C74DAD"/>
    <w:rsid w:val="00CD6637"/>
    <w:rsid w:val="00CE1B90"/>
    <w:rsid w:val="00CF3041"/>
    <w:rsid w:val="00D25409"/>
    <w:rsid w:val="00D35FA6"/>
    <w:rsid w:val="00D461C0"/>
    <w:rsid w:val="00DA0365"/>
    <w:rsid w:val="00DC38F4"/>
    <w:rsid w:val="00DD4C9B"/>
    <w:rsid w:val="00DE7520"/>
    <w:rsid w:val="00DF18F8"/>
    <w:rsid w:val="00E352DC"/>
    <w:rsid w:val="00E72132"/>
    <w:rsid w:val="00E95055"/>
    <w:rsid w:val="00EC5304"/>
    <w:rsid w:val="00EC7D73"/>
    <w:rsid w:val="00F31F31"/>
    <w:rsid w:val="00F3331E"/>
    <w:rsid w:val="00F43295"/>
    <w:rsid w:val="00F4373D"/>
    <w:rsid w:val="00F72593"/>
    <w:rsid w:val="00F761CB"/>
    <w:rsid w:val="00F778E7"/>
    <w:rsid w:val="00F829F5"/>
    <w:rsid w:val="00F82F75"/>
    <w:rsid w:val="00F8547D"/>
    <w:rsid w:val="00FA6596"/>
    <w:rsid w:val="00FD1215"/>
    <w:rsid w:val="00FD6ADF"/>
    <w:rsid w:val="00FE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DC0"/>
  <w15:docId w15:val="{F36C9A74-98BD-41B7-83E5-3CE5C9BF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1C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61C0"/>
    <w:rPr>
      <w:rFonts w:ascii="Tahoma" w:hAnsi="Tahoma" w:cs="Tahoma"/>
      <w:sz w:val="16"/>
      <w:szCs w:val="16"/>
    </w:rPr>
  </w:style>
  <w:style w:type="character" w:customStyle="1" w:styleId="BalloonTextChar">
    <w:name w:val="Balloon Text Char"/>
    <w:link w:val="BalloonText"/>
    <w:rsid w:val="00D461C0"/>
    <w:rPr>
      <w:rFonts w:ascii="Tahoma" w:hAnsi="Tahoma" w:cs="Tahoma"/>
      <w:sz w:val="16"/>
      <w:szCs w:val="16"/>
    </w:rPr>
  </w:style>
  <w:style w:type="paragraph" w:customStyle="1" w:styleId="ExecOffice">
    <w:name w:val="Exec Office"/>
    <w:basedOn w:val="Normal"/>
    <w:rsid w:val="00D461C0"/>
    <w:pPr>
      <w:framePr w:w="6927" w:hSpace="187" w:wrap="notBeside" w:vAnchor="text" w:hAnchor="page" w:x="3594" w:y="1"/>
      <w:jc w:val="center"/>
    </w:pPr>
    <w:rPr>
      <w:rFonts w:ascii="Arial" w:hAnsi="Arial"/>
      <w:sz w:val="28"/>
    </w:rPr>
  </w:style>
  <w:style w:type="character" w:styleId="Hyperlink">
    <w:name w:val="Hyperlink"/>
    <w:rsid w:val="004F0D66"/>
    <w:rPr>
      <w:color w:val="0000FF"/>
      <w:u w:val="single"/>
    </w:rPr>
  </w:style>
  <w:style w:type="paragraph" w:styleId="ListParagraph">
    <w:name w:val="List Paragraph"/>
    <w:basedOn w:val="Normal"/>
    <w:uiPriority w:val="34"/>
    <w:qFormat/>
    <w:rsid w:val="00962E52"/>
    <w:pPr>
      <w:ind w:left="720"/>
      <w:contextualSpacing/>
    </w:pPr>
  </w:style>
  <w:style w:type="paragraph" w:styleId="Header">
    <w:name w:val="header"/>
    <w:basedOn w:val="Normal"/>
    <w:link w:val="HeaderChar"/>
    <w:rsid w:val="00AC4997"/>
    <w:pPr>
      <w:tabs>
        <w:tab w:val="center" w:pos="4680"/>
        <w:tab w:val="right" w:pos="9360"/>
      </w:tabs>
    </w:pPr>
  </w:style>
  <w:style w:type="character" w:customStyle="1" w:styleId="HeaderChar">
    <w:name w:val="Header Char"/>
    <w:link w:val="Header"/>
    <w:rsid w:val="00AC4997"/>
    <w:rPr>
      <w:sz w:val="24"/>
    </w:rPr>
  </w:style>
  <w:style w:type="paragraph" w:styleId="Footer">
    <w:name w:val="footer"/>
    <w:basedOn w:val="Normal"/>
    <w:link w:val="FooterChar"/>
    <w:rsid w:val="00AC4997"/>
    <w:pPr>
      <w:tabs>
        <w:tab w:val="center" w:pos="4680"/>
        <w:tab w:val="right" w:pos="9360"/>
      </w:tabs>
    </w:pPr>
  </w:style>
  <w:style w:type="character" w:customStyle="1" w:styleId="FooterChar">
    <w:name w:val="Footer Char"/>
    <w:link w:val="Footer"/>
    <w:rsid w:val="00AC4997"/>
    <w:rPr>
      <w:sz w:val="24"/>
    </w:rPr>
  </w:style>
  <w:style w:type="character" w:styleId="FollowedHyperlink">
    <w:name w:val="FollowedHyperlink"/>
    <w:rsid w:val="007F60A3"/>
    <w:rPr>
      <w:color w:val="800080"/>
      <w:u w:val="single"/>
    </w:rPr>
  </w:style>
  <w:style w:type="character" w:styleId="IntenseEmphasis">
    <w:name w:val="Intense Emphasis"/>
    <w:uiPriority w:val="21"/>
    <w:qFormat/>
    <w:rsid w:val="009E3576"/>
    <w:rPr>
      <w:b/>
      <w:bCs/>
      <w:i/>
      <w:iCs/>
      <w:color w:val="4F81BD"/>
    </w:rPr>
  </w:style>
  <w:style w:type="character" w:styleId="UnresolvedMention">
    <w:name w:val="Unresolved Mention"/>
    <w:basedOn w:val="DefaultParagraphFont"/>
    <w:uiPriority w:val="99"/>
    <w:semiHidden/>
    <w:unhideWhenUsed/>
    <w:rsid w:val="0005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hleen.A.Amaral@mass.go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192A-946F-4D81-958C-3926C229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250</Words>
  <Characters>1428</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EOHHS</Company>
  <LinksUpToDate>false</LinksUpToDate>
  <CharactersWithSpaces>1675</CharactersWithSpaces>
  <SharedDoc>false</SharedDoc>
  <HLinks>
    <vt:vector size="24" baseType="variant">
      <vt:variant>
        <vt:i4>7143483</vt:i4>
      </vt:variant>
      <vt:variant>
        <vt:i4>3</vt:i4>
      </vt:variant>
      <vt:variant>
        <vt:i4>0</vt:i4>
      </vt:variant>
      <vt:variant>
        <vt:i4>5</vt:i4>
      </vt:variant>
      <vt:variant>
        <vt:lpwstr>http://massfamilyties.org/ei/eicity.php</vt:lpwstr>
      </vt:variant>
      <vt:variant>
        <vt:lpwstr/>
      </vt:variant>
      <vt:variant>
        <vt:i4>6357009</vt:i4>
      </vt:variant>
      <vt:variant>
        <vt:i4>0</vt:i4>
      </vt:variant>
      <vt:variant>
        <vt:i4>0</vt:i4>
      </vt:variant>
      <vt:variant>
        <vt:i4>5</vt:i4>
      </vt:variant>
      <vt:variant>
        <vt:lpwstr>mailto:Mary.dennehy-colorusso@state.ma.us</vt:lpwstr>
      </vt:variant>
      <vt:variant>
        <vt:lpwstr/>
      </vt:variant>
      <vt:variant>
        <vt:i4>2031639</vt:i4>
      </vt:variant>
      <vt:variant>
        <vt:i4>3</vt:i4>
      </vt:variant>
      <vt:variant>
        <vt:i4>0</vt:i4>
      </vt:variant>
      <vt:variant>
        <vt:i4>5</vt:i4>
      </vt:variant>
      <vt:variant>
        <vt:lpwstr>http://www.mass.gov/eohhs/docs/dph/com-health/early-</vt:lpwstr>
      </vt:variant>
      <vt:variant>
        <vt:lpwstr/>
      </vt:variant>
      <vt:variant>
        <vt:i4>6357009</vt:i4>
      </vt:variant>
      <vt:variant>
        <vt:i4>0</vt:i4>
      </vt:variant>
      <vt:variant>
        <vt:i4>0</vt:i4>
      </vt:variant>
      <vt:variant>
        <vt:i4>5</vt:i4>
      </vt:variant>
      <vt:variant>
        <vt:lpwstr>mailto:mary.dennehy-colorusso@state.ma.us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Amaral, Kathleen A (DPH)</cp:lastModifiedBy>
  <cp:revision>11</cp:revision>
  <cp:lastPrinted>2018-06-18T17:34:00Z</cp:lastPrinted>
  <dcterms:created xsi:type="dcterms:W3CDTF">2019-04-01T15:14:00Z</dcterms:created>
  <dcterms:modified xsi:type="dcterms:W3CDTF">2024-07-23T01:02:00Z</dcterms:modified>
</cp:coreProperties>
</file>