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53D45" w14:textId="03113EA7" w:rsidR="00772D01" w:rsidRDefault="00C94169">
      <w:pPr>
        <w:pStyle w:val="P68B1DB1-Normal2"/>
      </w:pPr>
      <w:r>
        <w:t xml:space="preserve">MSP: </w:t>
      </w:r>
      <w:proofErr w:type="spellStart"/>
      <w:r>
        <w:t>Chương</w:t>
      </w:r>
      <w:proofErr w:type="spellEnd"/>
      <w:r>
        <w:t xml:space="preserve"> </w:t>
      </w:r>
      <w:proofErr w:type="spellStart"/>
      <w:r>
        <w:t>Trình</w:t>
      </w:r>
      <w:proofErr w:type="spellEnd"/>
      <w:r>
        <w:t xml:space="preserve"> </w:t>
      </w:r>
      <w:proofErr w:type="spellStart"/>
      <w:r>
        <w:t>Tiết</w:t>
      </w:r>
      <w:proofErr w:type="spellEnd"/>
      <w:r>
        <w:t xml:space="preserve"> Kiệm Medicare</w:t>
      </w:r>
    </w:p>
    <w:p w14:paraId="005FF4D2" w14:textId="34C9706C" w:rsidR="00772D01" w:rsidRDefault="00C94169">
      <w:pPr>
        <w:pStyle w:val="P68B1DB1-Normal2"/>
        <w:spacing w:line="257" w:lineRule="auto"/>
      </w:pPr>
      <w:proofErr w:type="spellStart"/>
      <w:r>
        <w:t>Kính</w:t>
      </w:r>
      <w:proofErr w:type="spellEnd"/>
      <w:r>
        <w:t xml:space="preserve"> </w:t>
      </w:r>
      <w:proofErr w:type="spellStart"/>
      <w:r>
        <w:t>gửi</w:t>
      </w:r>
      <w:proofErr w:type="spellEnd"/>
      <w:r>
        <w:t xml:space="preserve"> </w:t>
      </w:r>
      <w:proofErr w:type="spellStart"/>
      <w:r>
        <w:t>người</w:t>
      </w:r>
      <w:proofErr w:type="spellEnd"/>
      <w:r>
        <w:t xml:space="preserve"> </w:t>
      </w:r>
      <w:proofErr w:type="spellStart"/>
      <w:r>
        <w:t>thụ</w:t>
      </w:r>
      <w:proofErr w:type="spellEnd"/>
      <w:r>
        <w:t xml:space="preserve"> hưởng Medicare,</w:t>
      </w:r>
    </w:p>
    <w:p w14:paraId="66D44141" w14:textId="77777777" w:rsidR="00772D01" w:rsidRDefault="00C94169">
      <w:pPr>
        <w:pStyle w:val="P68B1DB1-Normal2"/>
        <w:spacing w:line="257" w:lineRule="auto"/>
      </w:pPr>
      <w:r>
        <w:t>Email này là để thông báo cho quý vị rằng quý vị có thể đủ điều kiện nhận Chương Trình Tiết Kiệm Medicare (MSP). MassHealth điều hành các chương trình MSP, có thể giúp thanh toán một số hoặc tất cả các chi phí Medicare của quý vị.</w:t>
      </w:r>
    </w:p>
    <w:p w14:paraId="0A8A2751" w14:textId="46207924" w:rsidR="00772D01" w:rsidRDefault="00C94169">
      <w:pPr>
        <w:pStyle w:val="P68B1DB1-Normal2"/>
        <w:spacing w:line="257" w:lineRule="auto"/>
      </w:pPr>
      <w:r>
        <w:rPr>
          <w:b/>
        </w:rPr>
        <w:t>Kể từ ngày 1 tháng 3 năm 2024, không có giới hạn tài sản khi xét tính đủ điều kiện.</w:t>
      </w:r>
      <w:r>
        <w:t xml:space="preserve"> Điều này có nghĩa là MassHealth sẽ không hỏi quý vị về tài sản của quý vị, chẳng hạn như việc sở hữu nhà hoặc tiền tiết kiệm, khi quý vị nộp đơn.</w:t>
      </w:r>
    </w:p>
    <w:p w14:paraId="7E3BF55F" w14:textId="2671F23C" w:rsidR="00772D01" w:rsidRDefault="00C94169">
      <w:pPr>
        <w:pStyle w:val="P68B1DB1-Normal2"/>
        <w:spacing w:line="257" w:lineRule="auto"/>
      </w:pPr>
      <w:r>
        <w:t xml:space="preserve">Nếu quý vị </w:t>
      </w:r>
      <w:r>
        <w:rPr>
          <w:b/>
        </w:rPr>
        <w:t>đang nhận Medicare</w:t>
      </w:r>
      <w:r>
        <w:t xml:space="preserve"> </w:t>
      </w:r>
      <w:r>
        <w:rPr>
          <w:b/>
        </w:rPr>
        <w:t>và có thu nhập bằng hoặc thấp hơn các mức được liệt kê dưới đây, quý vị đủ điều kiện để xin MSP và có thể tiết kiệm hàng ngàn đô la mỗi năm.</w:t>
      </w:r>
    </w:p>
    <w:tbl>
      <w:tblPr>
        <w:tblStyle w:val="TableGrid"/>
        <w:tblW w:w="0" w:type="auto"/>
        <w:jc w:val="center"/>
        <w:tblLayout w:type="fixed"/>
        <w:tblLook w:val="04A0" w:firstRow="1" w:lastRow="0" w:firstColumn="1" w:lastColumn="0" w:noHBand="0" w:noVBand="1"/>
      </w:tblPr>
      <w:tblGrid>
        <w:gridCol w:w="2685"/>
        <w:gridCol w:w="3045"/>
      </w:tblGrid>
      <w:tr w:rsidR="00772D01" w14:paraId="49D30237" w14:textId="77777777">
        <w:trPr>
          <w:trHeight w:val="300"/>
          <w:jc w:val="center"/>
        </w:trPr>
        <w:tc>
          <w:tcPr>
            <w:tcW w:w="268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447D9EFD" w14:textId="42A0D479" w:rsidR="00772D01" w:rsidRDefault="00C94169">
            <w:pPr>
              <w:pStyle w:val="P68B1DB1-Normal3"/>
            </w:pPr>
            <w:r>
              <w:t>Quý vị là:</w:t>
            </w:r>
          </w:p>
        </w:tc>
        <w:tc>
          <w:tcPr>
            <w:tcW w:w="304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7471EA1E" w14:textId="4B011705" w:rsidR="00772D01" w:rsidRDefault="00C94169">
            <w:pPr>
              <w:pStyle w:val="P68B1DB1-Normal3"/>
            </w:pPr>
            <w:r>
              <w:t>Thu nhập của quý vị bằng hoặc thấp hơn mức:</w:t>
            </w:r>
          </w:p>
        </w:tc>
      </w:tr>
      <w:tr w:rsidR="00772D01" w14:paraId="53D07985" w14:textId="77777777">
        <w:trPr>
          <w:trHeight w:val="300"/>
          <w:jc w:val="center"/>
        </w:trPr>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p w14:paraId="6B303736" w14:textId="7714E807" w:rsidR="00772D01" w:rsidRDefault="00C94169">
            <w:pPr>
              <w:pStyle w:val="P68B1DB1-Normal2"/>
            </w:pPr>
            <w:r>
              <w:t>Cá nhân Độc thân</w:t>
            </w:r>
          </w:p>
        </w:tc>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0CD3A6A7" w14:textId="7816E2CB" w:rsidR="00772D01" w:rsidRDefault="00C94169">
            <w:pPr>
              <w:pStyle w:val="P68B1DB1-Normal2"/>
            </w:pPr>
            <w:r>
              <w:t>$2,824 mỗi tháng</w:t>
            </w:r>
          </w:p>
        </w:tc>
      </w:tr>
      <w:tr w:rsidR="00772D01" w14:paraId="6BD253E3" w14:textId="77777777">
        <w:trPr>
          <w:trHeight w:val="300"/>
          <w:jc w:val="center"/>
        </w:trPr>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p w14:paraId="409ED447" w14:textId="685F2347" w:rsidR="00772D01" w:rsidRDefault="00C94169">
            <w:pPr>
              <w:pStyle w:val="P68B1DB1-Normal2"/>
            </w:pPr>
            <w:r>
              <w:t>Cặp Vợ chồng</w:t>
            </w:r>
          </w:p>
        </w:tc>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47AD3B74" w14:textId="28FB008A" w:rsidR="00772D01" w:rsidRDefault="00C94169">
            <w:pPr>
              <w:pStyle w:val="P68B1DB1-Normal2"/>
            </w:pPr>
            <w:r>
              <w:t>$3,833 mỗi tháng</w:t>
            </w:r>
          </w:p>
        </w:tc>
      </w:tr>
    </w:tbl>
    <w:p w14:paraId="0FB8491C" w14:textId="77A25D7B" w:rsidR="00772D01" w:rsidRDefault="00772D01">
      <w:pPr>
        <w:spacing w:line="257" w:lineRule="auto"/>
      </w:pPr>
    </w:p>
    <w:p w14:paraId="1A155616" w14:textId="2AE93C88" w:rsidR="00772D01" w:rsidRDefault="00C94169">
      <w:pPr>
        <w:pStyle w:val="P68B1DB1-Normal4"/>
        <w:spacing w:line="257" w:lineRule="auto"/>
      </w:pPr>
      <w:r>
        <w:t>Đăng Ký Ngay Hôm Nay!</w:t>
      </w:r>
    </w:p>
    <w:p w14:paraId="4EC28633" w14:textId="0BA18A33" w:rsidR="00772D01" w:rsidRDefault="00C94169">
      <w:pPr>
        <w:pStyle w:val="P68B1DB1-Normal2"/>
        <w:spacing w:line="257" w:lineRule="auto"/>
      </w:pPr>
      <w:r>
        <w:rPr>
          <w:b/>
        </w:rPr>
        <w:t>Qua Điện thoại:</w:t>
      </w:r>
      <w:r>
        <w:t xml:space="preserve"> Để yêu cầu đơn đăng ký hoặc để tìm hiểu thêm, hãy gọi cho Trung tâm Dịch vụ Chăm sóc Khách hàng của MassHealth theo số (800) 841-2900, TDD/TTY: 711.</w:t>
      </w:r>
    </w:p>
    <w:p w14:paraId="1814170A" w14:textId="7D41F685" w:rsidR="00772D01" w:rsidRDefault="00C94169">
      <w:pPr>
        <w:pStyle w:val="P68B1DB1-Normal2"/>
        <w:spacing w:line="257" w:lineRule="auto"/>
      </w:pPr>
      <w:r>
        <w:t>Người đại diện của MassHealth có mặt từ Thứ Hai đến Thứ Sáu, 8:00 sáng - 5:00 chiều.</w:t>
      </w:r>
    </w:p>
    <w:p w14:paraId="0F260C11" w14:textId="407F8618" w:rsidR="00772D01" w:rsidRDefault="00C94169">
      <w:pPr>
        <w:pStyle w:val="P68B1DB1-Normal2"/>
        <w:spacing w:line="257" w:lineRule="auto"/>
      </w:pPr>
      <w:r>
        <w:rPr>
          <w:b/>
        </w:rPr>
        <w:t>Trực tuyến:</w:t>
      </w:r>
      <w:r>
        <w:t xml:space="preserve"> Truy cập mass.gov/MedicareSavings để tải đơn đăng ký.</w:t>
      </w:r>
    </w:p>
    <w:p w14:paraId="2A20BA0B" w14:textId="01DE4C6D" w:rsidR="00772D01" w:rsidRDefault="00C94169">
      <w:pPr>
        <w:pStyle w:val="P68B1DB1-Normal5"/>
        <w:spacing w:line="257" w:lineRule="auto"/>
      </w:pPr>
      <w:r>
        <w:t>Để tìm một cố vấn SHINE gần quý vị:</w:t>
      </w:r>
    </w:p>
    <w:p w14:paraId="5A38EF40" w14:textId="485D3C69" w:rsidR="00772D01" w:rsidRDefault="00C94169">
      <w:pPr>
        <w:pStyle w:val="P68B1DB1-ListParagraph6"/>
        <w:numPr>
          <w:ilvl w:val="0"/>
          <w:numId w:val="2"/>
        </w:numPr>
        <w:spacing w:after="0" w:line="257" w:lineRule="auto"/>
      </w:pPr>
      <w:r>
        <w:t>Gọi MassOptions theo số (800) 243-4462, TTY/ASCII (800) 439-2370; hoặc</w:t>
      </w:r>
    </w:p>
    <w:p w14:paraId="10CEC629" w14:textId="0080A7D9" w:rsidR="00772D01" w:rsidRDefault="00C94169">
      <w:pPr>
        <w:pStyle w:val="ListParagraph"/>
        <w:numPr>
          <w:ilvl w:val="0"/>
          <w:numId w:val="2"/>
        </w:numPr>
        <w:spacing w:after="0" w:line="257" w:lineRule="auto"/>
        <w:rPr>
          <w:rFonts w:eastAsia="Calibri" w:cs="Calibri"/>
          <w:color w:val="000000" w:themeColor="text1"/>
          <w:sz w:val="24"/>
          <w:u w:val="single"/>
        </w:rPr>
      </w:pPr>
      <w:r>
        <w:rPr>
          <w:rFonts w:eastAsia="Calibri" w:cs="Calibri"/>
          <w:color w:val="000000" w:themeColor="text1"/>
          <w:sz w:val="24"/>
        </w:rPr>
        <w:t>T</w:t>
      </w:r>
      <w:r>
        <w:rPr>
          <w:rFonts w:eastAsia="Calibri" w:cs="Calibri"/>
          <w:sz w:val="24"/>
        </w:rPr>
        <w:t xml:space="preserve">ruy cập </w:t>
      </w:r>
      <w:hyperlink r:id="rId10">
        <w:r>
          <w:rPr>
            <w:rStyle w:val="Hyperlink"/>
            <w:rFonts w:eastAsia="Calibri" w:cs="Calibri"/>
            <w:sz w:val="24"/>
          </w:rPr>
          <w:t>mass.gov/info-details/find-a-shine-counselor</w:t>
        </w:r>
      </w:hyperlink>
      <w:r>
        <w:rPr>
          <w:rFonts w:eastAsia="Calibri" w:cs="Calibri"/>
          <w:color w:val="000000" w:themeColor="text1"/>
          <w:sz w:val="24"/>
        </w:rPr>
        <w:t>.</w:t>
      </w:r>
    </w:p>
    <w:p w14:paraId="0F772405" w14:textId="4F3F817F" w:rsidR="00772D01" w:rsidRDefault="00772D01">
      <w:pPr>
        <w:spacing w:line="257" w:lineRule="auto"/>
      </w:pPr>
    </w:p>
    <w:p w14:paraId="5FBF2B9A" w14:textId="5257BD1A" w:rsidR="00772D01" w:rsidRDefault="00C94169">
      <w:pPr>
        <w:pStyle w:val="P68B1DB1-Normal2"/>
        <w:spacing w:line="257" w:lineRule="auto"/>
      </w:pPr>
      <w:r>
        <w:t>Trân trọng,</w:t>
      </w:r>
    </w:p>
    <w:sectPr w:rsidR="00772D0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1E5BA" w14:textId="77777777" w:rsidR="00B7732C" w:rsidRDefault="00B7732C" w:rsidP="00C94169">
      <w:pPr>
        <w:spacing w:after="0" w:line="240" w:lineRule="auto"/>
      </w:pPr>
      <w:r>
        <w:separator/>
      </w:r>
    </w:p>
  </w:endnote>
  <w:endnote w:type="continuationSeparator" w:id="0">
    <w:p w14:paraId="540C8AC5" w14:textId="77777777" w:rsidR="00B7732C" w:rsidRDefault="00B7732C" w:rsidP="00C9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0824C" w14:textId="50BCE5B1" w:rsidR="00C94169" w:rsidRDefault="00C94169">
    <w:pPr>
      <w:pStyle w:val="Footer"/>
    </w:pPr>
    <w:r w:rsidRPr="00C94169">
      <w:t>MSP-Email-</w:t>
    </w:r>
    <w:r>
      <w:t>VN</w:t>
    </w:r>
    <w:r w:rsidRPr="00C94169">
      <w:t>-0924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90518" w14:textId="77777777" w:rsidR="00B7732C" w:rsidRDefault="00B7732C" w:rsidP="00C94169">
      <w:pPr>
        <w:spacing w:after="0" w:line="240" w:lineRule="auto"/>
      </w:pPr>
      <w:r>
        <w:separator/>
      </w:r>
    </w:p>
  </w:footnote>
  <w:footnote w:type="continuationSeparator" w:id="0">
    <w:p w14:paraId="5DE6FF3A" w14:textId="77777777" w:rsidR="00B7732C" w:rsidRDefault="00B7732C" w:rsidP="00C94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4EC30"/>
    <w:multiLevelType w:val="hybridMultilevel"/>
    <w:tmpl w:val="5EC8B058"/>
    <w:lvl w:ilvl="0" w:tplc="A560DF2E">
      <w:start w:val="1"/>
      <w:numFmt w:val="bullet"/>
      <w:lvlText w:val=""/>
      <w:lvlJc w:val="left"/>
      <w:pPr>
        <w:ind w:left="720" w:hanging="360"/>
      </w:pPr>
      <w:rPr>
        <w:rFonts w:ascii="Symbol" w:hAnsi="Symbol" w:hint="default"/>
      </w:rPr>
    </w:lvl>
    <w:lvl w:ilvl="1" w:tplc="86BA30D2">
      <w:start w:val="1"/>
      <w:numFmt w:val="bullet"/>
      <w:lvlText w:val="o"/>
      <w:lvlJc w:val="left"/>
      <w:pPr>
        <w:ind w:left="1440" w:hanging="360"/>
      </w:pPr>
      <w:rPr>
        <w:rFonts w:ascii="Courier New" w:hAnsi="Courier New" w:hint="default"/>
      </w:rPr>
    </w:lvl>
    <w:lvl w:ilvl="2" w:tplc="59349BBE">
      <w:start w:val="1"/>
      <w:numFmt w:val="bullet"/>
      <w:lvlText w:val=""/>
      <w:lvlJc w:val="left"/>
      <w:pPr>
        <w:ind w:left="2160" w:hanging="360"/>
      </w:pPr>
      <w:rPr>
        <w:rFonts w:ascii="Wingdings" w:hAnsi="Wingdings" w:hint="default"/>
      </w:rPr>
    </w:lvl>
    <w:lvl w:ilvl="3" w:tplc="41549C9E">
      <w:start w:val="1"/>
      <w:numFmt w:val="bullet"/>
      <w:lvlText w:val=""/>
      <w:lvlJc w:val="left"/>
      <w:pPr>
        <w:ind w:left="2880" w:hanging="360"/>
      </w:pPr>
      <w:rPr>
        <w:rFonts w:ascii="Symbol" w:hAnsi="Symbol" w:hint="default"/>
      </w:rPr>
    </w:lvl>
    <w:lvl w:ilvl="4" w:tplc="F5704E36">
      <w:start w:val="1"/>
      <w:numFmt w:val="bullet"/>
      <w:lvlText w:val="o"/>
      <w:lvlJc w:val="left"/>
      <w:pPr>
        <w:ind w:left="3600" w:hanging="360"/>
      </w:pPr>
      <w:rPr>
        <w:rFonts w:ascii="Courier New" w:hAnsi="Courier New" w:hint="default"/>
      </w:rPr>
    </w:lvl>
    <w:lvl w:ilvl="5" w:tplc="D86674BE">
      <w:start w:val="1"/>
      <w:numFmt w:val="bullet"/>
      <w:lvlText w:val=""/>
      <w:lvlJc w:val="left"/>
      <w:pPr>
        <w:ind w:left="4320" w:hanging="360"/>
      </w:pPr>
      <w:rPr>
        <w:rFonts w:ascii="Wingdings" w:hAnsi="Wingdings" w:hint="default"/>
      </w:rPr>
    </w:lvl>
    <w:lvl w:ilvl="6" w:tplc="05169EFA">
      <w:start w:val="1"/>
      <w:numFmt w:val="bullet"/>
      <w:lvlText w:val=""/>
      <w:lvlJc w:val="left"/>
      <w:pPr>
        <w:ind w:left="5040" w:hanging="360"/>
      </w:pPr>
      <w:rPr>
        <w:rFonts w:ascii="Symbol" w:hAnsi="Symbol" w:hint="default"/>
      </w:rPr>
    </w:lvl>
    <w:lvl w:ilvl="7" w:tplc="6C5A1F66">
      <w:start w:val="1"/>
      <w:numFmt w:val="bullet"/>
      <w:lvlText w:val="o"/>
      <w:lvlJc w:val="left"/>
      <w:pPr>
        <w:ind w:left="5760" w:hanging="360"/>
      </w:pPr>
      <w:rPr>
        <w:rFonts w:ascii="Courier New" w:hAnsi="Courier New" w:hint="default"/>
      </w:rPr>
    </w:lvl>
    <w:lvl w:ilvl="8" w:tplc="068211D6">
      <w:start w:val="1"/>
      <w:numFmt w:val="bullet"/>
      <w:lvlText w:val=""/>
      <w:lvlJc w:val="left"/>
      <w:pPr>
        <w:ind w:left="6480" w:hanging="360"/>
      </w:pPr>
      <w:rPr>
        <w:rFonts w:ascii="Wingdings" w:hAnsi="Wingdings" w:hint="default"/>
      </w:rPr>
    </w:lvl>
  </w:abstractNum>
  <w:abstractNum w:abstractNumId="1" w15:restartNumberingAfterBreak="0">
    <w:nsid w:val="45AF1A9D"/>
    <w:multiLevelType w:val="hybridMultilevel"/>
    <w:tmpl w:val="76B0D19E"/>
    <w:lvl w:ilvl="0" w:tplc="5888CF3E">
      <w:start w:val="1"/>
      <w:numFmt w:val="bullet"/>
      <w:lvlText w:val="·"/>
      <w:lvlJc w:val="left"/>
      <w:pPr>
        <w:ind w:left="720" w:hanging="360"/>
      </w:pPr>
      <w:rPr>
        <w:rFonts w:ascii="Symbol" w:hAnsi="Symbol" w:hint="default"/>
      </w:rPr>
    </w:lvl>
    <w:lvl w:ilvl="1" w:tplc="0228FC2A">
      <w:start w:val="1"/>
      <w:numFmt w:val="bullet"/>
      <w:lvlText w:val="o"/>
      <w:lvlJc w:val="left"/>
      <w:pPr>
        <w:ind w:left="1440" w:hanging="360"/>
      </w:pPr>
      <w:rPr>
        <w:rFonts w:ascii="Courier New" w:hAnsi="Courier New" w:hint="default"/>
      </w:rPr>
    </w:lvl>
    <w:lvl w:ilvl="2" w:tplc="6B9A67DE">
      <w:start w:val="1"/>
      <w:numFmt w:val="bullet"/>
      <w:lvlText w:val=""/>
      <w:lvlJc w:val="left"/>
      <w:pPr>
        <w:ind w:left="2160" w:hanging="360"/>
      </w:pPr>
      <w:rPr>
        <w:rFonts w:ascii="Wingdings" w:hAnsi="Wingdings" w:hint="default"/>
      </w:rPr>
    </w:lvl>
    <w:lvl w:ilvl="3" w:tplc="2DBA9634">
      <w:start w:val="1"/>
      <w:numFmt w:val="bullet"/>
      <w:lvlText w:val=""/>
      <w:lvlJc w:val="left"/>
      <w:pPr>
        <w:ind w:left="2880" w:hanging="360"/>
      </w:pPr>
      <w:rPr>
        <w:rFonts w:ascii="Symbol" w:hAnsi="Symbol" w:hint="default"/>
      </w:rPr>
    </w:lvl>
    <w:lvl w:ilvl="4" w:tplc="CBFC1FCC">
      <w:start w:val="1"/>
      <w:numFmt w:val="bullet"/>
      <w:lvlText w:val="o"/>
      <w:lvlJc w:val="left"/>
      <w:pPr>
        <w:ind w:left="3600" w:hanging="360"/>
      </w:pPr>
      <w:rPr>
        <w:rFonts w:ascii="Courier New" w:hAnsi="Courier New" w:hint="default"/>
      </w:rPr>
    </w:lvl>
    <w:lvl w:ilvl="5" w:tplc="1D2208D2">
      <w:start w:val="1"/>
      <w:numFmt w:val="bullet"/>
      <w:lvlText w:val=""/>
      <w:lvlJc w:val="left"/>
      <w:pPr>
        <w:ind w:left="4320" w:hanging="360"/>
      </w:pPr>
      <w:rPr>
        <w:rFonts w:ascii="Wingdings" w:hAnsi="Wingdings" w:hint="default"/>
      </w:rPr>
    </w:lvl>
    <w:lvl w:ilvl="6" w:tplc="B874AC3E">
      <w:start w:val="1"/>
      <w:numFmt w:val="bullet"/>
      <w:lvlText w:val=""/>
      <w:lvlJc w:val="left"/>
      <w:pPr>
        <w:ind w:left="5040" w:hanging="360"/>
      </w:pPr>
      <w:rPr>
        <w:rFonts w:ascii="Symbol" w:hAnsi="Symbol" w:hint="default"/>
      </w:rPr>
    </w:lvl>
    <w:lvl w:ilvl="7" w:tplc="4D10B450">
      <w:start w:val="1"/>
      <w:numFmt w:val="bullet"/>
      <w:lvlText w:val="o"/>
      <w:lvlJc w:val="left"/>
      <w:pPr>
        <w:ind w:left="5760" w:hanging="360"/>
      </w:pPr>
      <w:rPr>
        <w:rFonts w:ascii="Courier New" w:hAnsi="Courier New" w:hint="default"/>
      </w:rPr>
    </w:lvl>
    <w:lvl w:ilvl="8" w:tplc="DECA7F90">
      <w:start w:val="1"/>
      <w:numFmt w:val="bullet"/>
      <w:lvlText w:val=""/>
      <w:lvlJc w:val="left"/>
      <w:pPr>
        <w:ind w:left="6480" w:hanging="360"/>
      </w:pPr>
      <w:rPr>
        <w:rFonts w:ascii="Wingdings" w:hAnsi="Wingdings" w:hint="default"/>
      </w:rPr>
    </w:lvl>
  </w:abstractNum>
  <w:abstractNum w:abstractNumId="2" w15:restartNumberingAfterBreak="0">
    <w:nsid w:val="6DC8E95E"/>
    <w:multiLevelType w:val="hybridMultilevel"/>
    <w:tmpl w:val="B12C8C0C"/>
    <w:lvl w:ilvl="0" w:tplc="424839A0">
      <w:start w:val="1"/>
      <w:numFmt w:val="bullet"/>
      <w:lvlText w:val="·"/>
      <w:lvlJc w:val="left"/>
      <w:pPr>
        <w:ind w:left="720" w:hanging="360"/>
      </w:pPr>
      <w:rPr>
        <w:rFonts w:ascii="Symbol" w:hAnsi="Symbol" w:hint="default"/>
      </w:rPr>
    </w:lvl>
    <w:lvl w:ilvl="1" w:tplc="29E6D750">
      <w:start w:val="1"/>
      <w:numFmt w:val="bullet"/>
      <w:lvlText w:val="o"/>
      <w:lvlJc w:val="left"/>
      <w:pPr>
        <w:ind w:left="1440" w:hanging="360"/>
      </w:pPr>
      <w:rPr>
        <w:rFonts w:ascii="Courier New" w:hAnsi="Courier New" w:hint="default"/>
      </w:rPr>
    </w:lvl>
    <w:lvl w:ilvl="2" w:tplc="A036AE90">
      <w:start w:val="1"/>
      <w:numFmt w:val="bullet"/>
      <w:lvlText w:val=""/>
      <w:lvlJc w:val="left"/>
      <w:pPr>
        <w:ind w:left="2160" w:hanging="360"/>
      </w:pPr>
      <w:rPr>
        <w:rFonts w:ascii="Wingdings" w:hAnsi="Wingdings" w:hint="default"/>
      </w:rPr>
    </w:lvl>
    <w:lvl w:ilvl="3" w:tplc="4D400958">
      <w:start w:val="1"/>
      <w:numFmt w:val="bullet"/>
      <w:lvlText w:val=""/>
      <w:lvlJc w:val="left"/>
      <w:pPr>
        <w:ind w:left="2880" w:hanging="360"/>
      </w:pPr>
      <w:rPr>
        <w:rFonts w:ascii="Symbol" w:hAnsi="Symbol" w:hint="default"/>
      </w:rPr>
    </w:lvl>
    <w:lvl w:ilvl="4" w:tplc="C360C8AC">
      <w:start w:val="1"/>
      <w:numFmt w:val="bullet"/>
      <w:lvlText w:val="o"/>
      <w:lvlJc w:val="left"/>
      <w:pPr>
        <w:ind w:left="3600" w:hanging="360"/>
      </w:pPr>
      <w:rPr>
        <w:rFonts w:ascii="Courier New" w:hAnsi="Courier New" w:hint="default"/>
      </w:rPr>
    </w:lvl>
    <w:lvl w:ilvl="5" w:tplc="FE6C2764">
      <w:start w:val="1"/>
      <w:numFmt w:val="bullet"/>
      <w:lvlText w:val=""/>
      <w:lvlJc w:val="left"/>
      <w:pPr>
        <w:ind w:left="4320" w:hanging="360"/>
      </w:pPr>
      <w:rPr>
        <w:rFonts w:ascii="Wingdings" w:hAnsi="Wingdings" w:hint="default"/>
      </w:rPr>
    </w:lvl>
    <w:lvl w:ilvl="6" w:tplc="82068CC4">
      <w:start w:val="1"/>
      <w:numFmt w:val="bullet"/>
      <w:lvlText w:val=""/>
      <w:lvlJc w:val="left"/>
      <w:pPr>
        <w:ind w:left="5040" w:hanging="360"/>
      </w:pPr>
      <w:rPr>
        <w:rFonts w:ascii="Symbol" w:hAnsi="Symbol" w:hint="default"/>
      </w:rPr>
    </w:lvl>
    <w:lvl w:ilvl="7" w:tplc="D6F4ED0E">
      <w:start w:val="1"/>
      <w:numFmt w:val="bullet"/>
      <w:lvlText w:val="o"/>
      <w:lvlJc w:val="left"/>
      <w:pPr>
        <w:ind w:left="5760" w:hanging="360"/>
      </w:pPr>
      <w:rPr>
        <w:rFonts w:ascii="Courier New" w:hAnsi="Courier New" w:hint="default"/>
      </w:rPr>
    </w:lvl>
    <w:lvl w:ilvl="8" w:tplc="E2404770">
      <w:start w:val="1"/>
      <w:numFmt w:val="bullet"/>
      <w:lvlText w:val=""/>
      <w:lvlJc w:val="left"/>
      <w:pPr>
        <w:ind w:left="6480" w:hanging="360"/>
      </w:pPr>
      <w:rPr>
        <w:rFonts w:ascii="Wingdings" w:hAnsi="Wingdings" w:hint="default"/>
      </w:rPr>
    </w:lvl>
  </w:abstractNum>
  <w:num w:numId="1" w16cid:durableId="1570115564">
    <w:abstractNumId w:val="1"/>
  </w:num>
  <w:num w:numId="2" w16cid:durableId="281038687">
    <w:abstractNumId w:val="2"/>
  </w:num>
  <w:num w:numId="3" w16cid:durableId="13148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7B3AD"/>
    <w:rsid w:val="00151FFC"/>
    <w:rsid w:val="001A1A20"/>
    <w:rsid w:val="003C5378"/>
    <w:rsid w:val="00440D1D"/>
    <w:rsid w:val="004C1322"/>
    <w:rsid w:val="00534228"/>
    <w:rsid w:val="005A4A25"/>
    <w:rsid w:val="006D0A8A"/>
    <w:rsid w:val="00726CE1"/>
    <w:rsid w:val="00772D01"/>
    <w:rsid w:val="00817070"/>
    <w:rsid w:val="00945A1A"/>
    <w:rsid w:val="00B7732C"/>
    <w:rsid w:val="00C80049"/>
    <w:rsid w:val="00C94169"/>
    <w:rsid w:val="00D0763D"/>
    <w:rsid w:val="00D324AA"/>
    <w:rsid w:val="00E83B39"/>
    <w:rsid w:val="00EB05D9"/>
    <w:rsid w:val="00F707FD"/>
    <w:rsid w:val="00FA4AFF"/>
    <w:rsid w:val="05F788DB"/>
    <w:rsid w:val="0617B3AD"/>
    <w:rsid w:val="062EED6E"/>
    <w:rsid w:val="0B737013"/>
    <w:rsid w:val="172D8CA6"/>
    <w:rsid w:val="28B8779C"/>
    <w:rsid w:val="3E60A281"/>
    <w:rsid w:val="40E19AD1"/>
    <w:rsid w:val="5B793B77"/>
    <w:rsid w:val="5C7ADF42"/>
    <w:rsid w:val="6073E8A0"/>
    <w:rsid w:val="76B4CC1A"/>
    <w:rsid w:val="797FD2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B3AD"/>
  <w15:chartTrackingRefBased/>
  <w15:docId w15:val="{CEDEA70A-5FAF-4884-B7F3-28C07A64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68B1DB1-Normal1">
    <w:name w:val="P68B1DB1-Normal1"/>
    <w:basedOn w:val="Normal"/>
    <w:rPr>
      <w:strike/>
      <w:color w:val="0070C0"/>
      <w:sz w:val="24"/>
    </w:rPr>
  </w:style>
  <w:style w:type="paragraph" w:customStyle="1" w:styleId="P68B1DB1-Normal2">
    <w:name w:val="P68B1DB1-Normal2"/>
    <w:basedOn w:val="Normal"/>
    <w:rPr>
      <w:rFonts w:eastAsia="Calibri" w:cs="Calibri"/>
      <w:sz w:val="24"/>
    </w:rPr>
  </w:style>
  <w:style w:type="paragraph" w:customStyle="1" w:styleId="P68B1DB1-Normal3">
    <w:name w:val="P68B1DB1-Normal3"/>
    <w:basedOn w:val="Normal"/>
    <w:rPr>
      <w:rFonts w:eastAsia="Calibri" w:cs="Calibri"/>
      <w:b/>
      <w:color w:val="000000" w:themeColor="text1"/>
      <w:sz w:val="24"/>
    </w:rPr>
  </w:style>
  <w:style w:type="paragraph" w:customStyle="1" w:styleId="P68B1DB1-Normal4">
    <w:name w:val="P68B1DB1-Normal4"/>
    <w:basedOn w:val="Normal"/>
    <w:rPr>
      <w:rFonts w:eastAsia="Calibri" w:cs="Calibri"/>
      <w:b/>
      <w:sz w:val="28"/>
    </w:rPr>
  </w:style>
  <w:style w:type="paragraph" w:customStyle="1" w:styleId="P68B1DB1-Normal5">
    <w:name w:val="P68B1DB1-Normal5"/>
    <w:basedOn w:val="Normal"/>
    <w:rPr>
      <w:rFonts w:eastAsia="Calibri" w:cs="Calibri"/>
      <w:color w:val="000000" w:themeColor="text1"/>
      <w:sz w:val="24"/>
    </w:rPr>
  </w:style>
  <w:style w:type="paragraph" w:customStyle="1" w:styleId="P68B1DB1-ListParagraph6">
    <w:name w:val="P68B1DB1-ListParagraph6"/>
    <w:basedOn w:val="ListParagraph"/>
    <w:rPr>
      <w:rFonts w:eastAsia="Calibri" w:cs="Calibri"/>
      <w:color w:val="000000" w:themeColor="text1"/>
      <w:sz w:val="24"/>
    </w:rPr>
  </w:style>
  <w:style w:type="paragraph" w:styleId="Header">
    <w:name w:val="header"/>
    <w:basedOn w:val="Normal"/>
    <w:link w:val="HeaderChar"/>
    <w:uiPriority w:val="99"/>
    <w:unhideWhenUsed/>
    <w:rsid w:val="00C94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169"/>
  </w:style>
  <w:style w:type="paragraph" w:styleId="Footer">
    <w:name w:val="footer"/>
    <w:basedOn w:val="Normal"/>
    <w:link w:val="FooterChar"/>
    <w:uiPriority w:val="99"/>
    <w:unhideWhenUsed/>
    <w:rsid w:val="00C94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185273">
      <w:bodyDiv w:val="1"/>
      <w:marLeft w:val="0"/>
      <w:marRight w:val="0"/>
      <w:marTop w:val="0"/>
      <w:marBottom w:val="0"/>
      <w:divBdr>
        <w:top w:val="none" w:sz="0" w:space="0" w:color="auto"/>
        <w:left w:val="none" w:sz="0" w:space="0" w:color="auto"/>
        <w:bottom w:val="none" w:sz="0" w:space="0" w:color="auto"/>
        <w:right w:val="none" w:sz="0" w:space="0" w:color="auto"/>
      </w:divBdr>
    </w:div>
    <w:div w:id="138556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mass.gov/info-details/find-a-shine-counselo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4" ma:contentTypeDescription="Create a new document." ma:contentTypeScope="" ma:versionID="913a9508d29adbd77e7a496502395bf3">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c4b37f6519bb34ddcbad86c0299eb62c"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Props1.xml><?xml version="1.0" encoding="utf-8"?>
<ds:datastoreItem xmlns:ds="http://schemas.openxmlformats.org/officeDocument/2006/customXml" ds:itemID="{DB7658D6-EFA0-4842-8569-5BF33294D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6BF28-82A5-4264-B097-E9825E2D2EE0}">
  <ds:schemaRefs>
    <ds:schemaRef ds:uri="http://schemas.microsoft.com/sharepoint/v3/contenttype/forms"/>
  </ds:schemaRefs>
</ds:datastoreItem>
</file>

<file path=customXml/itemProps3.xml><?xml version="1.0" encoding="utf-8"?>
<ds:datastoreItem xmlns:ds="http://schemas.openxmlformats.org/officeDocument/2006/customXml" ds:itemID="{8EBD791C-90C5-4BF7-8627-E422B0815A7E}">
  <ds:schemaRefs>
    <ds:schemaRef ds:uri="http://schemas.microsoft.com/office/2006/metadata/properties"/>
    <ds:schemaRef ds:uri="http://schemas.microsoft.com/office/infopath/2007/PartnerControls"/>
    <ds:schemaRef ds:uri="196d572f-d072-48f3-88e9-aa412ca7ea5e"/>
    <ds:schemaRef ds:uri="6d3083f0-d352-495a-b011-790bbddb8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 Stacey (EHS)</dc:creator>
  <cp:keywords/>
  <dc:description/>
  <cp:lastModifiedBy>Luca, Joseph (EHS)</cp:lastModifiedBy>
  <cp:revision>2</cp:revision>
  <dcterms:created xsi:type="dcterms:W3CDTF">2024-11-18T17:51:00Z</dcterms:created>
  <dcterms:modified xsi:type="dcterms:W3CDTF">2024-11-18T17:51:00Z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