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A7F6" w14:textId="77777777" w:rsidR="00684999" w:rsidRPr="004F3DF5" w:rsidRDefault="005914DA" w:rsidP="004F3DF5">
      <w:pPr>
        <w:pStyle w:val="Heading1"/>
      </w:pPr>
      <w:r w:rsidRPr="004F3DF5">
        <w:t>Get Help Paying Medicare Costs</w:t>
      </w:r>
    </w:p>
    <w:p w14:paraId="5E685D56" w14:textId="56D6A101" w:rsidR="00684999" w:rsidRDefault="005914DA">
      <w:pPr>
        <w:pStyle w:val="BasicParagraph"/>
        <w:jc w:val="center"/>
        <w:rPr>
          <w:color w:val="045C8C"/>
          <w:sz w:val="42"/>
          <w:szCs w:val="42"/>
        </w:rPr>
      </w:pPr>
      <w:r>
        <w:rPr>
          <w:color w:val="045C8C"/>
          <w:spacing w:val="-4"/>
          <w:sz w:val="42"/>
          <w:szCs w:val="42"/>
        </w:rPr>
        <w:t>Apply to Medicare Savings Programs (MSP</w:t>
      </w:r>
      <w:r w:rsidR="00456B38">
        <w:rPr>
          <w:color w:val="045C8C"/>
          <w:spacing w:val="-4"/>
          <w:sz w:val="42"/>
          <w:szCs w:val="42"/>
        </w:rPr>
        <w:t>s</w:t>
      </w:r>
      <w:r>
        <w:rPr>
          <w:color w:val="045C8C"/>
          <w:spacing w:val="-4"/>
          <w:sz w:val="42"/>
          <w:szCs w:val="42"/>
        </w:rPr>
        <w:t xml:space="preserve">) </w:t>
      </w:r>
      <w:r w:rsidR="00870EAA">
        <w:rPr>
          <w:rFonts w:ascii="Poppins ExtraBold" w:hAnsi="Poppins ExtraBold" w:cs="Poppins ExtraBold"/>
          <w:b/>
          <w:bCs/>
          <w:color w:val="045C8C"/>
          <w:spacing w:val="-4"/>
          <w:sz w:val="42"/>
          <w:szCs w:val="42"/>
        </w:rPr>
        <w:t>n</w:t>
      </w:r>
      <w:r>
        <w:rPr>
          <w:rFonts w:ascii="Poppins ExtraBold" w:hAnsi="Poppins ExtraBold" w:cs="Poppins ExtraBold"/>
          <w:b/>
          <w:bCs/>
          <w:color w:val="045C8C"/>
          <w:spacing w:val="-4"/>
          <w:sz w:val="42"/>
          <w:szCs w:val="42"/>
        </w:rPr>
        <w:t>ow</w:t>
      </w:r>
      <w:r>
        <w:rPr>
          <w:color w:val="045C8C"/>
          <w:spacing w:val="-4"/>
          <w:sz w:val="42"/>
          <w:szCs w:val="42"/>
        </w:rPr>
        <w:t xml:space="preserve"> </w:t>
      </w:r>
      <w:r>
        <w:rPr>
          <w:color w:val="045C8C"/>
          <w:sz w:val="42"/>
          <w:szCs w:val="42"/>
        </w:rPr>
        <w:br/>
        <w:t>to save thousands a year on Medicare costs.</w:t>
      </w:r>
    </w:p>
    <w:p w14:paraId="64D18554" w14:textId="77777777" w:rsidR="00684999" w:rsidRPr="004F3DF5" w:rsidRDefault="005914DA" w:rsidP="004F3DF5">
      <w:pPr>
        <w:pStyle w:val="Heading2"/>
      </w:pPr>
      <w:r w:rsidRPr="004F3DF5">
        <w:t>What are Medicare Savings Programs?</w:t>
      </w:r>
    </w:p>
    <w:p w14:paraId="54F4E698" w14:textId="02EB91A9" w:rsidR="00684999" w:rsidRDefault="005914DA">
      <w:pPr>
        <w:pStyle w:val="BasicParagraph"/>
      </w:pPr>
      <w:r>
        <w:t>Medicare Savings Programs (MSP</w:t>
      </w:r>
      <w:r w:rsidR="00456B38">
        <w:t>s</w:t>
      </w:r>
      <w:r>
        <w:t xml:space="preserve">) will pay for some or all of Medicare premiums, deductibles, copayments, and co-insurance. Depending </w:t>
      </w:r>
      <w:r>
        <w:br/>
        <w:t>on your income, MSP</w:t>
      </w:r>
      <w:r w:rsidR="00456B38">
        <w:t>s</w:t>
      </w:r>
      <w:r>
        <w:t xml:space="preserve"> will pay for your Medicare Part A &amp; B premiums and cost sharing, or Medicare Part B premium, as well as lower your prescription costs. This is not an insurance plan.</w:t>
      </w:r>
    </w:p>
    <w:p w14:paraId="523F3174" w14:textId="77777777" w:rsidR="00684999" w:rsidRDefault="005914DA" w:rsidP="004F3DF5">
      <w:pPr>
        <w:pStyle w:val="Heading2"/>
      </w:pPr>
      <w:r>
        <w:t>Who qualifies?</w:t>
      </w:r>
    </w:p>
    <w:p w14:paraId="5D591FFB" w14:textId="77777777" w:rsidR="00684999" w:rsidRDefault="005914DA">
      <w:pPr>
        <w:pStyle w:val="BasicParagraph"/>
      </w:pPr>
      <w:r>
        <w:t>Medicare beneficiaries who meet the following income limits: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F3DF5" w14:paraId="1E82C080" w14:textId="77777777">
        <w:trPr>
          <w:trHeight w:val="593"/>
        </w:trPr>
        <w:tc>
          <w:tcPr>
            <w:tcW w:w="5508" w:type="dxa"/>
            <w:vAlign w:val="center"/>
          </w:tcPr>
          <w:p w14:paraId="5DE75B68" w14:textId="76D53687" w:rsidR="004F3DF5" w:rsidRDefault="004F3DF5">
            <w:pPr>
              <w:pStyle w:val="BasicParagraph"/>
              <w:spacing w:after="0"/>
              <w:rPr>
                <w:color w:val="auto"/>
              </w:rPr>
            </w:pPr>
            <w:r>
              <w:rPr>
                <w:rFonts w:cs="Poppins"/>
                <w:b/>
                <w:bCs/>
                <w:color w:val="auto"/>
              </w:rPr>
              <w:t>You Are</w:t>
            </w:r>
          </w:p>
        </w:tc>
        <w:tc>
          <w:tcPr>
            <w:tcW w:w="5508" w:type="dxa"/>
            <w:vAlign w:val="center"/>
          </w:tcPr>
          <w:p w14:paraId="0FAA9780" w14:textId="4C612816" w:rsidR="004F3DF5" w:rsidRDefault="004F3DF5">
            <w:pPr>
              <w:pStyle w:val="BasicParagraph"/>
              <w:spacing w:after="0"/>
              <w:rPr>
                <w:color w:val="auto"/>
              </w:rPr>
            </w:pPr>
            <w:r>
              <w:rPr>
                <w:rFonts w:cs="Poppins"/>
                <w:b/>
                <w:bCs/>
                <w:color w:val="auto"/>
              </w:rPr>
              <w:t xml:space="preserve">Your </w:t>
            </w:r>
            <w:r w:rsidR="0085677A">
              <w:rPr>
                <w:rFonts w:cs="Poppins"/>
                <w:b/>
                <w:bCs/>
                <w:color w:val="auto"/>
              </w:rPr>
              <w:t xml:space="preserve">2025 </w:t>
            </w:r>
            <w:r>
              <w:rPr>
                <w:rFonts w:cs="Poppins"/>
                <w:b/>
                <w:bCs/>
                <w:color w:val="auto"/>
              </w:rPr>
              <w:t>income is at or below</w:t>
            </w:r>
          </w:p>
        </w:tc>
      </w:tr>
      <w:tr w:rsidR="004F3DF5" w14:paraId="276EF604" w14:textId="77777777">
        <w:tc>
          <w:tcPr>
            <w:tcW w:w="5508" w:type="dxa"/>
            <w:vAlign w:val="center"/>
          </w:tcPr>
          <w:p w14:paraId="191FAE6B" w14:textId="49836404" w:rsidR="004F3DF5" w:rsidRDefault="004F3DF5">
            <w:pPr>
              <w:pStyle w:val="BasicParagraph"/>
              <w:spacing w:after="0"/>
            </w:pPr>
            <w:r>
              <w:t>Single</w:t>
            </w:r>
          </w:p>
        </w:tc>
        <w:tc>
          <w:tcPr>
            <w:tcW w:w="5508" w:type="dxa"/>
            <w:vAlign w:val="center"/>
          </w:tcPr>
          <w:p w14:paraId="6F72F006" w14:textId="4386D49A" w:rsidR="004F3DF5" w:rsidRDefault="004F3DF5">
            <w:pPr>
              <w:pStyle w:val="BasicParagraph"/>
              <w:spacing w:after="0"/>
            </w:pPr>
            <w:r>
              <w:rPr>
                <w:rFonts w:ascii="Poppins" w:hAnsi="Poppins" w:cs="Poppins"/>
                <w:b/>
                <w:bCs/>
              </w:rPr>
              <w:t>$2,</w:t>
            </w:r>
            <w:r w:rsidR="005914DA">
              <w:rPr>
                <w:rFonts w:ascii="Poppins" w:hAnsi="Poppins" w:cs="Poppins"/>
                <w:b/>
                <w:bCs/>
              </w:rPr>
              <w:t>935</w:t>
            </w:r>
            <w:r>
              <w:rPr>
                <w:rFonts w:ascii="Poppins" w:hAnsi="Poppins" w:cs="Poppins"/>
                <w:b/>
                <w:bCs/>
              </w:rPr>
              <w:t xml:space="preserve"> per month</w:t>
            </w:r>
          </w:p>
        </w:tc>
      </w:tr>
      <w:tr w:rsidR="004F3DF5" w14:paraId="4D1A4DCF" w14:textId="77777777">
        <w:tc>
          <w:tcPr>
            <w:tcW w:w="5508" w:type="dxa"/>
            <w:vAlign w:val="center"/>
          </w:tcPr>
          <w:p w14:paraId="66E0B737" w14:textId="4235A37D" w:rsidR="004F3DF5" w:rsidRDefault="004F3DF5">
            <w:pPr>
              <w:pStyle w:val="BasicParagraph"/>
              <w:spacing w:after="0"/>
            </w:pPr>
            <w:r>
              <w:t>Married</w:t>
            </w:r>
          </w:p>
        </w:tc>
        <w:tc>
          <w:tcPr>
            <w:tcW w:w="5508" w:type="dxa"/>
            <w:vAlign w:val="center"/>
          </w:tcPr>
          <w:p w14:paraId="55E1A8EC" w14:textId="7974A50F" w:rsidR="004F3DF5" w:rsidRDefault="004F3DF5">
            <w:pPr>
              <w:pStyle w:val="BasicParagraph"/>
              <w:spacing w:after="0"/>
            </w:pPr>
            <w:r>
              <w:rPr>
                <w:rFonts w:ascii="Poppins" w:hAnsi="Poppins" w:cs="Poppins"/>
                <w:b/>
                <w:bCs/>
              </w:rPr>
              <w:t>$3,</w:t>
            </w:r>
            <w:r w:rsidR="005914DA">
              <w:rPr>
                <w:rFonts w:ascii="Poppins" w:hAnsi="Poppins" w:cs="Poppins"/>
                <w:b/>
                <w:bCs/>
              </w:rPr>
              <w:t>966</w:t>
            </w:r>
            <w:r>
              <w:rPr>
                <w:rFonts w:ascii="Poppins" w:hAnsi="Poppins" w:cs="Poppins"/>
                <w:b/>
                <w:bCs/>
              </w:rPr>
              <w:t xml:space="preserve"> per month</w:t>
            </w:r>
          </w:p>
        </w:tc>
      </w:tr>
      <w:tr w:rsidR="004F3DF5" w14:paraId="1627D800" w14:textId="77777777" w:rsidTr="002B4E9B">
        <w:trPr>
          <w:trHeight w:val="557"/>
        </w:trPr>
        <w:tc>
          <w:tcPr>
            <w:tcW w:w="5508" w:type="dxa"/>
          </w:tcPr>
          <w:p w14:paraId="0527E382" w14:textId="5454B5EA" w:rsidR="004F3DF5" w:rsidRDefault="004F3DF5" w:rsidP="002B4E9B">
            <w:pPr>
              <w:pStyle w:val="BasicParagraph"/>
              <w:spacing w:after="0"/>
            </w:pPr>
            <w:r>
              <w:rPr>
                <w:b/>
                <w:bCs/>
              </w:rPr>
              <w:t>There is no asset limit.</w:t>
            </w:r>
            <w:r w:rsidR="004043B3">
              <w:rPr>
                <w:b/>
                <w:bCs/>
              </w:rPr>
              <w:br/>
            </w:r>
            <w:r w:rsidR="004043B3" w:rsidRPr="004043B3">
              <w:rPr>
                <w:b/>
                <w:bCs/>
              </w:rPr>
              <w:t>Income limits change each year on March 1</w:t>
            </w:r>
            <w:r w:rsidR="004043B3" w:rsidRPr="004043B3">
              <w:t>.</w:t>
            </w:r>
          </w:p>
        </w:tc>
        <w:tc>
          <w:tcPr>
            <w:tcW w:w="5508" w:type="dxa"/>
          </w:tcPr>
          <w:p w14:paraId="64DC9300" w14:textId="77777777" w:rsidR="004F3DF5" w:rsidRDefault="004F3DF5" w:rsidP="002B4E9B">
            <w:pPr>
              <w:pStyle w:val="BasicParagraph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There is no asset limit.</w:t>
            </w:r>
          </w:p>
          <w:p w14:paraId="664F9584" w14:textId="04F91D7E" w:rsidR="004043B3" w:rsidRDefault="004043B3" w:rsidP="002B4E9B">
            <w:pPr>
              <w:pStyle w:val="BasicParagraph"/>
              <w:spacing w:after="0"/>
            </w:pPr>
            <w:r w:rsidRPr="004043B3">
              <w:rPr>
                <w:b/>
                <w:bCs/>
              </w:rPr>
              <w:t>Income limits change each year on March 1</w:t>
            </w:r>
            <w:r w:rsidRPr="004043B3">
              <w:t>.</w:t>
            </w:r>
          </w:p>
        </w:tc>
      </w:tr>
    </w:tbl>
    <w:p w14:paraId="0C8DDCE2" w14:textId="02FC9C72" w:rsidR="004F3DF5" w:rsidRPr="004F3DF5" w:rsidRDefault="004F3DF5" w:rsidP="004F3DF5">
      <w:pPr>
        <w:pStyle w:val="BasicParagraph"/>
        <w:spacing w:before="360"/>
      </w:pPr>
      <w:r w:rsidRPr="004F3DF5">
        <w:t>Call</w:t>
      </w:r>
      <w:r>
        <w:rPr>
          <w:b/>
          <w:bCs/>
        </w:rPr>
        <w:t xml:space="preserve"> </w:t>
      </w:r>
      <w:r w:rsidRPr="004F3DF5">
        <w:rPr>
          <w:b/>
          <w:bCs/>
        </w:rPr>
        <w:t>1-800-841-2900</w:t>
      </w:r>
      <w:r w:rsidRPr="004F3DF5">
        <w:t xml:space="preserve">, </w:t>
      </w:r>
      <w:r w:rsidRPr="004F3DF5">
        <w:rPr>
          <w:b/>
          <w:bCs/>
        </w:rPr>
        <w:t>TDD/TTY: 711</w:t>
      </w:r>
      <w:r w:rsidRPr="004F3DF5">
        <w:t xml:space="preserve"> to receive an application.</w:t>
      </w:r>
    </w:p>
    <w:p w14:paraId="6B982539" w14:textId="41A561DE" w:rsidR="004F3DF5" w:rsidRDefault="004F3DF5">
      <w:pPr>
        <w:pStyle w:val="BasicParagraph"/>
        <w:rPr>
          <w:b/>
          <w:bCs/>
        </w:rPr>
      </w:pPr>
      <w:r w:rsidRPr="004F3DF5">
        <w:rPr>
          <w:b/>
          <w:bCs/>
        </w:rPr>
        <w:t xml:space="preserve">Learn </w:t>
      </w:r>
      <w:r w:rsidR="00913E3A">
        <w:rPr>
          <w:b/>
          <w:bCs/>
        </w:rPr>
        <w:t>m</w:t>
      </w:r>
      <w:r w:rsidRPr="004F3DF5">
        <w:rPr>
          <w:b/>
          <w:bCs/>
        </w:rPr>
        <w:t>ore at Mass.gov/</w:t>
      </w:r>
      <w:proofErr w:type="spellStart"/>
      <w:r w:rsidRPr="004F3DF5">
        <w:rPr>
          <w:b/>
          <w:bCs/>
        </w:rPr>
        <w:t>MedicareSavings</w:t>
      </w:r>
      <w:proofErr w:type="spellEnd"/>
      <w:r w:rsidRPr="004F3DF5">
        <w:rPr>
          <w:b/>
          <w:bCs/>
        </w:rPr>
        <w:t>.</w:t>
      </w:r>
    </w:p>
    <w:p w14:paraId="156FA241" w14:textId="77777777" w:rsidR="00E70760" w:rsidRPr="00E70760" w:rsidRDefault="00E70760" w:rsidP="00E70760"/>
    <w:p w14:paraId="630710FE" w14:textId="77777777" w:rsidR="00E70760" w:rsidRPr="00E70760" w:rsidRDefault="00E70760" w:rsidP="00E70760"/>
    <w:p w14:paraId="761194E4" w14:textId="77777777" w:rsidR="00E70760" w:rsidRDefault="00E70760" w:rsidP="00E70760">
      <w:pPr>
        <w:ind w:firstLine="720"/>
        <w:rPr>
          <w:rFonts w:ascii="Poppins Medium" w:hAnsi="Poppins Medium" w:cs="Poppins Medium"/>
          <w:b/>
          <w:bCs/>
          <w:color w:val="000000"/>
          <w:kern w:val="0"/>
          <w:sz w:val="30"/>
          <w:szCs w:val="30"/>
        </w:rPr>
      </w:pPr>
    </w:p>
    <w:p w14:paraId="11CCC3E3" w14:textId="77777777" w:rsidR="00E70760" w:rsidRPr="00E70760" w:rsidRDefault="00E70760" w:rsidP="00E70760"/>
    <w:sectPr w:rsidR="00E70760" w:rsidRPr="00E70760">
      <w:footerReference w:type="default" r:id="rId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7445" w14:textId="77777777" w:rsidR="008A239B" w:rsidRDefault="008A239B" w:rsidP="00623FA9">
      <w:pPr>
        <w:spacing w:after="0" w:line="240" w:lineRule="auto"/>
      </w:pPr>
      <w:r>
        <w:separator/>
      </w:r>
    </w:p>
  </w:endnote>
  <w:endnote w:type="continuationSeparator" w:id="0">
    <w:p w14:paraId="1E6A0D7C" w14:textId="77777777" w:rsidR="008A239B" w:rsidRDefault="008A239B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6A527203" w:rsidR="00623FA9" w:rsidRPr="00623FA9" w:rsidRDefault="00623FA9">
    <w:pPr>
      <w:pStyle w:val="Footer"/>
      <w:rPr>
        <w:sz w:val="18"/>
        <w:szCs w:val="18"/>
      </w:rPr>
    </w:pPr>
    <w:r w:rsidRPr="00623FA9">
      <w:rPr>
        <w:sz w:val="18"/>
        <w:szCs w:val="18"/>
      </w:rPr>
      <w:t>MED-ALF</w:t>
    </w:r>
    <w:r w:rsidR="00E70760">
      <w:rPr>
        <w:sz w:val="18"/>
        <w:szCs w:val="18"/>
      </w:rPr>
      <w:t>_2025-0</w:t>
    </w:r>
    <w:r w:rsidR="0085677A">
      <w:rPr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9B56" w14:textId="77777777" w:rsidR="008A239B" w:rsidRDefault="008A239B" w:rsidP="00623FA9">
      <w:pPr>
        <w:spacing w:after="0" w:line="240" w:lineRule="auto"/>
      </w:pPr>
      <w:r>
        <w:separator/>
      </w:r>
    </w:p>
  </w:footnote>
  <w:footnote w:type="continuationSeparator" w:id="0">
    <w:p w14:paraId="4A72B096" w14:textId="77777777" w:rsidR="008A239B" w:rsidRDefault="008A239B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846EE"/>
    <w:rsid w:val="002315CC"/>
    <w:rsid w:val="0027686D"/>
    <w:rsid w:val="002B4E9B"/>
    <w:rsid w:val="00320AA5"/>
    <w:rsid w:val="004043B3"/>
    <w:rsid w:val="004174D6"/>
    <w:rsid w:val="00456B38"/>
    <w:rsid w:val="00462864"/>
    <w:rsid w:val="004D530A"/>
    <w:rsid w:val="004F3DF5"/>
    <w:rsid w:val="005914DA"/>
    <w:rsid w:val="00623FA9"/>
    <w:rsid w:val="00684999"/>
    <w:rsid w:val="006935BA"/>
    <w:rsid w:val="006D3A4C"/>
    <w:rsid w:val="0085677A"/>
    <w:rsid w:val="00857903"/>
    <w:rsid w:val="00870EAA"/>
    <w:rsid w:val="00886683"/>
    <w:rsid w:val="008A239B"/>
    <w:rsid w:val="00913E3A"/>
    <w:rsid w:val="00B605EF"/>
    <w:rsid w:val="00C95070"/>
    <w:rsid w:val="00DD45A9"/>
    <w:rsid w:val="00DD7BC8"/>
    <w:rsid w:val="00DE6C81"/>
    <w:rsid w:val="00E7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3</cp:revision>
  <dcterms:created xsi:type="dcterms:W3CDTF">2025-08-18T19:09:00Z</dcterms:created>
  <dcterms:modified xsi:type="dcterms:W3CDTF">2025-08-18T19:10:00Z</dcterms:modified>
</cp:coreProperties>
</file>