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25AC1" w14:textId="3063E043" w:rsidR="009F748B" w:rsidRDefault="008A5A32">
      <w:pPr>
        <w:pStyle w:val="BodyText"/>
        <w:spacing w:line="89" w:lineRule="exact"/>
        <w:ind w:left="435"/>
        <w:rPr>
          <w:rFonts w:ascii="Times New Roman"/>
          <w:sz w:val="8"/>
        </w:rPr>
      </w:pP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247A6CAE" wp14:editId="65D8272D">
                <wp:extent cx="6915785" cy="56515"/>
                <wp:effectExtent l="9525" t="3810" r="8890" b="635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785" cy="56515"/>
                          <a:chOff x="0" y="0"/>
                          <a:chExt cx="10891" cy="89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44" y="44"/>
                            <a:ext cx="10802" cy="0"/>
                          </a:xfrm>
                          <a:prstGeom prst="line">
                            <a:avLst/>
                          </a:prstGeom>
                          <a:noFill/>
                          <a:ln w="5638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D1114F" id="Group 8" o:spid="_x0000_s1026" style="width:544.55pt;height:4.45pt;mso-position-horizontal-relative:char;mso-position-vertical-relative:line" coordsize="1089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dJ1MQIAAL4EAAAOAAAAZHJzL2Uyb0RvYy54bWyklMFy2yAQhu+d6Tsw3GtJbmTLGss5OI4v&#10;buuZpA+AEZKYImAAW/bbdwHFSZxDZ9ILBrH87H7/4uX9uRfoxIzlSlY4m6QYMUlVzWVb4d/Pj98K&#10;jKwjsiZCSVbhC7P4fvX1y3LQJZuqTomaGQQi0paDrnDnnC6TxNKO9cROlGYSNhtleuJgadqkNmQA&#10;9V4k0zSdJYMytTaKMmvh60PcxKug3zSMul9NY5lDosKQmwujCePBj8lqScrWEN1xOqZBPpFFT7iE&#10;S69SD8QRdDT8g1TPqVFWNW5CVZ+opuGUhRqgmiy9qWZr1FGHWtpyaPUVE6C94fRpWfrztDeI1xWe&#10;YyRJDxaFW1Hh0Qy6LSFia/ST3ptYH0x3iv6xsJ3c7vt1G4PRYfihapAjR6cCmnNjei8BRaNzcOBy&#10;dYCdHaLwcbbI8nmRY0RhL5/lWR4doh3Y+OEU7TbjuSwtFlk8VSz8kYSU8b6Q45iTLwjazL6StP9H&#10;8qkjmgWDrOc0koSWjyR3XDIU0vH3QsBaRor0LEeKSKp1R2TLgtTzRQOxLBTw7ohfWLDgn1Tv7jAC&#10;dPATOvuFK/BJp5FP6PkrHlJqY92WqR75SYUF5BzsIqeddZHkS4h3T6pHLkQQFxIN3qXvRRFOWCV4&#10;7Xd9nDXtYS0MOhF4ebP1fAP+RLV3YdDhsg5qHSP1Zpw7wkWcQ6JChk6LAKKFB1Vf9sbLjYaOvQiP&#10;JFg/Pmj/Ct+uQ9Tr387qLwAAAP//AwBQSwMEFAAGAAgAAAAhALjpFwfbAAAABAEAAA8AAABkcnMv&#10;ZG93bnJldi54bWxMj0FrwkAQhe+F/odlCr3VTSyWGLMREduTFKqF4m3MjkkwOxuyaxL/vWsv7WXg&#10;8R7vfZMtR9OInjpXW1YQTyIQxIXVNZcKvvfvLwkI55E1NpZJwZUcLPPHhwxTbQf+on7nSxFK2KWo&#10;oPK+TaV0RUUG3cS2xME72c6gD7Irpe5wCOWmkdMoepMGaw4LFba0rqg47y5GwceAw+o13vTb82l9&#10;Pexnnz/bmJR6fhpXCxCeRv8Xhjt+QIc8MB3thbUTjYLwiP+9dy9K5jGIo4JkDjLP5H/4/AYAAP//&#10;AwBQSwECLQAUAAYACAAAACEAtoM4kv4AAADhAQAAEwAAAAAAAAAAAAAAAAAAAAAAW0NvbnRlbnRf&#10;VHlwZXNdLnhtbFBLAQItABQABgAIAAAAIQA4/SH/1gAAAJQBAAALAAAAAAAAAAAAAAAAAC8BAABf&#10;cmVscy8ucmVsc1BLAQItABQABgAIAAAAIQCwQdJ1MQIAAL4EAAAOAAAAAAAAAAAAAAAAAC4CAABk&#10;cnMvZTJvRG9jLnhtbFBLAQItABQABgAIAAAAIQC46RcH2wAAAAQBAAAPAAAAAAAAAAAAAAAAAIsE&#10;AABkcnMvZG93bnJldi54bWxQSwUGAAAAAAQABADzAAAAkwUAAAAA&#10;">
                <v:line id="Line 9" o:spid="_x0000_s1027" style="position:absolute;visibility:visible;mso-wrap-style:square" from="44,44" to="10846,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fSkuwAAANoAAAAPAAAAZHJzL2Rvd25yZXYueG1sRE+7CsIw&#10;FN0F/yFcwc2mdRCtRimC6CT4ANdLc22LzU1pYlv/3gyC4+G8N7vB1KKj1lWWFSRRDII4t7riQsH9&#10;dpgtQTiPrLG2TAo+5GC3HY82mGrb84W6qy9ECGGXooLS+yaV0uUlGXSRbYgD97StQR9gW0jdYh/C&#10;TS3ncbyQBisODSU2tC8pf13fRsHQufM+Od57LU/Z+bFyh/c8S5SaToZsDcLT4P/in/ukFYSt4Uq4&#10;AXL7BQAA//8DAFBLAQItABQABgAIAAAAIQDb4fbL7gAAAIUBAAATAAAAAAAAAAAAAAAAAAAAAABb&#10;Q29udGVudF9UeXBlc10ueG1sUEsBAi0AFAAGAAgAAAAhAFr0LFu/AAAAFQEAAAsAAAAAAAAAAAAA&#10;AAAAHwEAAF9yZWxzLy5yZWxzUEsBAi0AFAAGAAgAAAAhANGx9KS7AAAA2gAAAA8AAAAAAAAAAAAA&#10;AAAABwIAAGRycy9kb3ducmV2LnhtbFBLBQYAAAAAAwADALcAAADvAgAAAAA=&#10;" strokecolor="#6c7e91" strokeweight="4.44pt"/>
                <w10:anchorlock/>
              </v:group>
            </w:pict>
          </mc:Fallback>
        </mc:AlternateContent>
      </w:r>
    </w:p>
    <w:p w14:paraId="3F307FF8" w14:textId="77777777" w:rsidR="009F748B" w:rsidRDefault="00F31608">
      <w:pPr>
        <w:ind w:left="4299" w:right="4056" w:firstLine="1"/>
        <w:jc w:val="center"/>
        <w:rPr>
          <w:sz w:val="28"/>
        </w:rPr>
      </w:pPr>
      <w:r>
        <w:rPr>
          <w:color w:val="890050"/>
          <w:sz w:val="28"/>
        </w:rPr>
        <w:t>Autism Commission Birth to 14</w:t>
      </w:r>
      <w:r>
        <w:rPr>
          <w:color w:val="890050"/>
          <w:spacing w:val="-3"/>
          <w:sz w:val="28"/>
        </w:rPr>
        <w:t xml:space="preserve"> </w:t>
      </w:r>
      <w:r>
        <w:rPr>
          <w:color w:val="890050"/>
          <w:sz w:val="28"/>
        </w:rPr>
        <w:t>Subcommittee</w:t>
      </w:r>
    </w:p>
    <w:p w14:paraId="42AA2F7A" w14:textId="64CB3FB7" w:rsidR="009F748B" w:rsidRDefault="008A5A32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07A81426" wp14:editId="5E61B0DF">
                <wp:simplePos x="0" y="0"/>
                <wp:positionH relativeFrom="page">
                  <wp:posOffset>448310</wp:posOffset>
                </wp:positionH>
                <wp:positionV relativeFrom="paragraph">
                  <wp:posOffset>170180</wp:posOffset>
                </wp:positionV>
                <wp:extent cx="6868160" cy="0"/>
                <wp:effectExtent l="10160" t="11430" r="8255" b="762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6C7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9FC9C" id="Line 7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3pt,13.4pt" to="576.1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bBwwEAAGkDAAAOAAAAZHJzL2Uyb0RvYy54bWysU01z2yAQvXem/4HhXktOO4qrsZyDk/Ti&#10;tp5J+gPWgCQmiGUAW/K/74I/kra3Ti4MsLtv33sLy7tpMOygfNBoGz6flZwpK1Bq2zX81/PjpwVn&#10;IYKVYNCqhh9V4Herjx+Wo6vVDfZopPKMQGyoR9fwPkZXF0UQvRogzNApS8EW/QCRjr4rpIeR0AdT&#10;3JRlVYzopfMoVAh0e38K8lXGb1sl4s+2DSoy03DiFvPq87pLa7FaQt15cL0WZxrwHywG0JaaXqHu&#10;IQLbe/0P1KCFx4BtnAkcCmxbLVTWQGrm5V9qnnpwKmshc4K72hTeD1b8OGw907LhFWcWBhrRRlvF&#10;bpMzows1Jazt1idtYrJPboPiJTCL6x5spzLD56OjsnmqKP4oSYfgCH83fkdJObCPmG2aWj8kSDKA&#10;TXkax+s01BSZoMtqUS3mFQ1NXGIF1JdC50P8pnBgadNwQ5wzMBw2ISYiUF9SUh+Lj9qYPGxj2djw&#10;z+WXRS4IaLRMwZQWfLdbG88OQM+lWt8+fD2posjbNI97KzNYr0A+nPcRtDntqbmxZzOS/pOTO5TH&#10;rb+YRPPMLM9vLz2Yt+dc/fpDVr8BAAD//wMAUEsDBBQABgAIAAAAIQAvRxP+3gAAAAkBAAAPAAAA&#10;ZHJzL2Rvd25yZXYueG1sTI/BTsMwEETvSP0HaytxQa1dS6RRGqdCIDhwQW2RuLrxkoTa6yh228DX&#10;44pDOe7MaPZNuR6dZSccQudJwWIugCHV3nTUKHjfPc9yYCFqMtp6QgXfGGBdTW5KXRh/pg2etrFh&#10;qYRCoRW0MfYF56Fu0ekw9z1S8j794HRM59BwM+hzKneWSyEy7nRH6UOre3xssT5sj05BzsWL3fyY&#10;N3PX5fYg+6/w8fqk1O10fFgBizjGaxgu+AkdqsS090cygVkFS5GlpAKZpQUXf3EvJbD9n8Krkv9f&#10;UP0CAAD//wMAUEsBAi0AFAAGAAgAAAAhALaDOJL+AAAA4QEAABMAAAAAAAAAAAAAAAAAAAAAAFtD&#10;b250ZW50X1R5cGVzXS54bWxQSwECLQAUAAYACAAAACEAOP0h/9YAAACUAQAACwAAAAAAAAAAAAAA&#10;AAAvAQAAX3JlbHMvLnJlbHNQSwECLQAUAAYACAAAACEA4xC2wcMBAABpAwAADgAAAAAAAAAAAAAA&#10;AAAuAgAAZHJzL2Uyb0RvYy54bWxQSwECLQAUAAYACAAAACEAL0cT/t4AAAAJAQAADwAAAAAAAAAA&#10;AAAAAAAdBAAAZHJzL2Rvd25yZXYueG1sUEsFBgAAAAAEAAQA8wAAACgFAAAAAA==&#10;" strokecolor="#6c7e91" strokeweight=".24pt">
                <w10:wrap type="topAndBottom" anchorx="page"/>
              </v:line>
            </w:pict>
          </mc:Fallback>
        </mc:AlternateContent>
      </w:r>
    </w:p>
    <w:p w14:paraId="15EC21C1" w14:textId="77777777" w:rsidR="009F748B" w:rsidRDefault="009F748B">
      <w:pPr>
        <w:pStyle w:val="BodyText"/>
      </w:pPr>
    </w:p>
    <w:p w14:paraId="1ED7B910" w14:textId="77777777" w:rsidR="009F748B" w:rsidRDefault="009F748B">
      <w:pPr>
        <w:pStyle w:val="BodyText"/>
        <w:spacing w:before="8"/>
        <w:rPr>
          <w:sz w:val="21"/>
        </w:rPr>
      </w:pPr>
    </w:p>
    <w:tbl>
      <w:tblPr>
        <w:tblW w:w="0" w:type="auto"/>
        <w:tblInd w:w="4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2"/>
        <w:gridCol w:w="9483"/>
      </w:tblGrid>
      <w:tr w:rsidR="009F748B" w14:paraId="6C754F99" w14:textId="77777777" w:rsidTr="00A36B8B">
        <w:trPr>
          <w:trHeight w:hRule="exact" w:val="1224"/>
        </w:trPr>
        <w:tc>
          <w:tcPr>
            <w:tcW w:w="1392" w:type="dxa"/>
          </w:tcPr>
          <w:p w14:paraId="54E36D62" w14:textId="77777777" w:rsidR="009F748B" w:rsidRDefault="00F31608">
            <w:pPr>
              <w:pStyle w:val="TableParagraph"/>
            </w:pPr>
            <w:r>
              <w:rPr>
                <w:color w:val="414042"/>
              </w:rPr>
              <w:t>Location:</w:t>
            </w:r>
          </w:p>
        </w:tc>
        <w:tc>
          <w:tcPr>
            <w:tcW w:w="9483" w:type="dxa"/>
          </w:tcPr>
          <w:p w14:paraId="1F5C3F7C" w14:textId="4B72C5EB" w:rsidR="004F4182" w:rsidRPr="00CB7157" w:rsidRDefault="00BE76A8" w:rsidP="004265B8">
            <w:pPr>
              <w:rPr>
                <w:rFonts w:eastAsia="Times New Roman"/>
              </w:rPr>
            </w:pPr>
            <w:r w:rsidRPr="00CB7157">
              <w:rPr>
                <w:rFonts w:eastAsia="Times New Roman"/>
              </w:rPr>
              <w:t xml:space="preserve">Via </w:t>
            </w:r>
            <w:proofErr w:type="spellStart"/>
            <w:r w:rsidRPr="00CB7157">
              <w:rPr>
                <w:rFonts w:eastAsia="Times New Roman"/>
              </w:rPr>
              <w:t>Webex</w:t>
            </w:r>
            <w:proofErr w:type="spellEnd"/>
            <w:r w:rsidRPr="00CB7157">
              <w:rPr>
                <w:rFonts w:eastAsia="Times New Roman"/>
              </w:rPr>
              <w:t xml:space="preserve">: </w:t>
            </w:r>
          </w:p>
          <w:p w14:paraId="0D1F9553" w14:textId="77777777" w:rsidR="004F4182" w:rsidRPr="004F4182" w:rsidRDefault="004F4182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p w14:paraId="073754DC" w14:textId="07B55E10" w:rsidR="00BE76A8" w:rsidRDefault="00EA3249" w:rsidP="004265B8">
            <w:hyperlink r:id="rId5" w:history="1">
              <w:r w:rsidR="00CB7157" w:rsidRPr="008D487C">
                <w:rPr>
                  <w:rStyle w:val="Hyperlink"/>
                </w:rPr>
                <w:t>https://statema.webex.com/statema/j.php?MTID=m8597e8ce0eb8d719f041c8089e773275</w:t>
              </w:r>
            </w:hyperlink>
            <w:r w:rsidR="00CB7157">
              <w:t xml:space="preserve"> </w:t>
            </w:r>
          </w:p>
          <w:p w14:paraId="53E630D4" w14:textId="77777777" w:rsidR="00CB7157" w:rsidRPr="004F4182" w:rsidRDefault="00CB7157" w:rsidP="004265B8">
            <w:pPr>
              <w:rPr>
                <w:rFonts w:eastAsia="Times New Roman"/>
                <w:color w:val="666666"/>
                <w:sz w:val="16"/>
                <w:szCs w:val="16"/>
              </w:rPr>
            </w:pPr>
          </w:p>
          <w:tbl>
            <w:tblPr>
              <w:tblW w:w="9300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9300"/>
            </w:tblGrid>
            <w:tr w:rsidR="00CB7157" w14:paraId="627DAAFB" w14:textId="77777777" w:rsidTr="00CB7157">
              <w:trPr>
                <w:tblCellSpacing w:w="15" w:type="dxa"/>
              </w:trPr>
              <w:tc>
                <w:tcPr>
                  <w:tcW w:w="92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22437CE" w14:textId="0503145E" w:rsidR="00CB7157" w:rsidRPr="00CB7157" w:rsidRDefault="00CB7157" w:rsidP="00CB7157">
                  <w:pPr>
                    <w:spacing w:line="330" w:lineRule="atLeast"/>
                    <w:rPr>
                      <w:rFonts w:eastAsiaTheme="minorHAnsi" w:cs="Arial"/>
                      <w:color w:val="000000"/>
                      <w:sz w:val="24"/>
                      <w:szCs w:val="24"/>
                    </w:rPr>
                  </w:pPr>
                  <w:r w:rsidRPr="00CB7157">
                    <w:rPr>
                      <w:rFonts w:cs="Arial"/>
                      <w:color w:val="000000"/>
                      <w:sz w:val="24"/>
                      <w:szCs w:val="24"/>
                    </w:rPr>
                    <w:t>Meeting number (access code): 171 367 7656 – Meeting Password: fU2M2GgXQm4</w:t>
                  </w:r>
                </w:p>
              </w:tc>
            </w:tr>
          </w:tbl>
          <w:p w14:paraId="0A155486" w14:textId="77777777" w:rsidR="00CB7157" w:rsidRDefault="00CB7157" w:rsidP="00CB7157">
            <w:pPr>
              <w:spacing w:line="270" w:lineRule="atLeast"/>
              <w:rPr>
                <w:rFonts w:ascii="Arial" w:hAnsi="Arial" w:cs="Arial"/>
                <w:vanish/>
                <w:color w:val="333333"/>
                <w:sz w:val="21"/>
                <w:szCs w:val="21"/>
              </w:rPr>
            </w:pPr>
          </w:p>
          <w:tbl>
            <w:tblPr>
              <w:tblW w:w="0" w:type="dxa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3849"/>
            </w:tblGrid>
            <w:tr w:rsidR="00CB7157" w14:paraId="2C038E76" w14:textId="77777777" w:rsidTr="00CB7157">
              <w:trPr>
                <w:tblCellSpacing w:w="15" w:type="dxa"/>
              </w:trPr>
              <w:tc>
                <w:tcPr>
                  <w:tcW w:w="378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F585D63" w14:textId="77777777" w:rsidR="00CB7157" w:rsidRDefault="00CB7157" w:rsidP="00CB7157">
                  <w:pPr>
                    <w:spacing w:line="330" w:lineRule="atLeast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Meeting password: fU2M2GgXQm4</w:t>
                  </w:r>
                </w:p>
              </w:tc>
            </w:tr>
          </w:tbl>
          <w:p w14:paraId="33E828E3" w14:textId="40EC0484" w:rsidR="00BE76A8" w:rsidRPr="00BE76A8" w:rsidRDefault="00BE76A8" w:rsidP="004265B8">
            <w:pPr>
              <w:rPr>
                <w:rFonts w:eastAsia="Times New Roman"/>
                <w:color w:val="666666"/>
              </w:rPr>
            </w:pPr>
          </w:p>
        </w:tc>
      </w:tr>
      <w:tr w:rsidR="009F748B" w14:paraId="3F5F1DA2" w14:textId="77777777" w:rsidTr="004F4182">
        <w:trPr>
          <w:trHeight w:hRule="exact" w:val="540"/>
        </w:trPr>
        <w:tc>
          <w:tcPr>
            <w:tcW w:w="1392" w:type="dxa"/>
          </w:tcPr>
          <w:p w14:paraId="19FC9DFD" w14:textId="77777777" w:rsidR="00CB7157" w:rsidRDefault="00CB7157">
            <w:pPr>
              <w:pStyle w:val="TableParagraph"/>
              <w:spacing w:before="19"/>
              <w:rPr>
                <w:color w:val="414042"/>
              </w:rPr>
            </w:pPr>
          </w:p>
          <w:p w14:paraId="6B7B9731" w14:textId="6D7AC5A1" w:rsidR="009F748B" w:rsidRDefault="00F31608">
            <w:pPr>
              <w:pStyle w:val="TableParagraph"/>
              <w:spacing w:before="19"/>
            </w:pPr>
            <w:r>
              <w:rPr>
                <w:color w:val="414042"/>
              </w:rPr>
              <w:t>Date:</w:t>
            </w:r>
          </w:p>
        </w:tc>
        <w:tc>
          <w:tcPr>
            <w:tcW w:w="9483" w:type="dxa"/>
          </w:tcPr>
          <w:p w14:paraId="2EF0F885" w14:textId="77777777" w:rsidR="00CB7157" w:rsidRDefault="00CB7157" w:rsidP="00A36B8B">
            <w:pPr>
              <w:pStyle w:val="TableParagraph"/>
              <w:spacing w:before="19"/>
            </w:pPr>
          </w:p>
          <w:p w14:paraId="0F1AC352" w14:textId="3197FDD1" w:rsidR="009F748B" w:rsidRPr="00CB7157" w:rsidRDefault="00F31608" w:rsidP="00A36B8B">
            <w:pPr>
              <w:pStyle w:val="TableParagraph"/>
              <w:spacing w:before="19"/>
            </w:pPr>
            <w:r w:rsidRPr="00CB7157">
              <w:t xml:space="preserve">Friday, </w:t>
            </w:r>
            <w:r w:rsidR="00CB7157" w:rsidRPr="00CB7157">
              <w:t>February 19</w:t>
            </w:r>
            <w:r w:rsidR="004F4182" w:rsidRPr="00CB7157">
              <w:t>, 202</w:t>
            </w:r>
            <w:r w:rsidR="00CB7157" w:rsidRPr="00CB7157">
              <w:t>1</w:t>
            </w:r>
          </w:p>
          <w:p w14:paraId="7F642151" w14:textId="51C1B3C7" w:rsidR="004F4182" w:rsidRPr="00CB7157" w:rsidRDefault="004F4182" w:rsidP="00A36B8B">
            <w:pPr>
              <w:pStyle w:val="TableParagraph"/>
              <w:spacing w:before="19"/>
            </w:pPr>
          </w:p>
        </w:tc>
      </w:tr>
      <w:tr w:rsidR="009F748B" w14:paraId="3F938886" w14:textId="77777777" w:rsidTr="004265B8">
        <w:trPr>
          <w:trHeight w:hRule="exact" w:val="546"/>
        </w:trPr>
        <w:tc>
          <w:tcPr>
            <w:tcW w:w="1392" w:type="dxa"/>
          </w:tcPr>
          <w:p w14:paraId="0A23F49B" w14:textId="77777777" w:rsidR="00CB7157" w:rsidRDefault="00CB7157">
            <w:pPr>
              <w:pStyle w:val="TableParagraph"/>
              <w:spacing w:before="20"/>
              <w:rPr>
                <w:color w:val="414042"/>
              </w:rPr>
            </w:pPr>
          </w:p>
          <w:p w14:paraId="3F009769" w14:textId="0B45A6FD" w:rsidR="009F748B" w:rsidRDefault="00F31608">
            <w:pPr>
              <w:pStyle w:val="TableParagraph"/>
              <w:spacing w:before="20"/>
            </w:pPr>
            <w:r>
              <w:rPr>
                <w:color w:val="414042"/>
              </w:rPr>
              <w:t>Time:</w:t>
            </w:r>
          </w:p>
        </w:tc>
        <w:tc>
          <w:tcPr>
            <w:tcW w:w="9483" w:type="dxa"/>
          </w:tcPr>
          <w:p w14:paraId="5A825528" w14:textId="77777777" w:rsidR="00CB7157" w:rsidRDefault="00CB7157" w:rsidP="00A36B8B">
            <w:pPr>
              <w:pStyle w:val="TableParagraph"/>
              <w:spacing w:before="20"/>
            </w:pPr>
          </w:p>
          <w:p w14:paraId="14BD5C88" w14:textId="206B96BB" w:rsidR="009F748B" w:rsidRPr="00CB7157" w:rsidRDefault="00CB7157" w:rsidP="00A36B8B">
            <w:pPr>
              <w:pStyle w:val="TableParagraph"/>
              <w:spacing w:before="20"/>
            </w:pPr>
            <w:r w:rsidRPr="00CB7157">
              <w:t>10:00 a.m. to noon</w:t>
            </w:r>
          </w:p>
        </w:tc>
      </w:tr>
    </w:tbl>
    <w:p w14:paraId="19E96296" w14:textId="77777777" w:rsidR="009F748B" w:rsidRDefault="009F748B">
      <w:pPr>
        <w:pStyle w:val="BodyText"/>
        <w:spacing w:before="3"/>
        <w:rPr>
          <w:sz w:val="13"/>
        </w:rPr>
      </w:pPr>
    </w:p>
    <w:p w14:paraId="2977C92B" w14:textId="4EDCB8DE" w:rsidR="009F748B" w:rsidRDefault="008A5A32">
      <w:pPr>
        <w:spacing w:before="101"/>
        <w:ind w:left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032" behindDoc="1" locked="0" layoutInCell="1" allowOverlap="1" wp14:anchorId="5619AD7A" wp14:editId="76B31294">
                <wp:simplePos x="0" y="0"/>
                <wp:positionH relativeFrom="page">
                  <wp:posOffset>446405</wp:posOffset>
                </wp:positionH>
                <wp:positionV relativeFrom="paragraph">
                  <wp:posOffset>-97155</wp:posOffset>
                </wp:positionV>
                <wp:extent cx="6871970" cy="3175"/>
                <wp:effectExtent l="8255" t="7620" r="6350" b="825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1970" cy="3175"/>
                          <a:chOff x="703" y="-153"/>
                          <a:chExt cx="10822" cy="5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06" y="-151"/>
                            <a:ext cx="184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540" y="-151"/>
                            <a:ext cx="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544" y="-151"/>
                            <a:ext cx="897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6C7E9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7010F" id="Group 3" o:spid="_x0000_s1026" style="position:absolute;margin-left:35.15pt;margin-top:-7.65pt;width:541.1pt;height:.25pt;z-index:-3448;mso-position-horizontal-relative:page" coordorigin="703,-153" coordsize="1082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YGQdwIAAHcIAAAOAAAAZHJzL2Uyb0RvYy54bWzsVk2P2jAQvVfqf7B8X5LwFYgIe2BZLrRF&#10;2u0PMI7zoTq2ZRsC/75jJ8DCrtRqq+6h6iXyeOznmfdm7MzuDzVHe6ZNJUWKo16IERNUZpUoUvz9&#10;+fFugpGxRGSES8FSfGQG388/f5o1KmF9WUqeMY0ARJikUSkurVVJEBhaspqYnlRMgDOXuiYWTF0E&#10;mSYNoNc86IfhOGikzpSWlBkDsw+tE889fp4zar/luWEW8RRDbNZ/tf9u3TeYz0hSaKLKinZhkHdE&#10;UZNKwKFnqAdiCdrp6hVUXVEtjcxtj8o6kHleUeZzgGyi8CablZY75XMpkqZQZ5qA2hue3g1Lv+43&#10;GlVZivsYCVKDRP5UNHDUNKpIYMVKqye10W1+MFxL+sOAO7j1O7toF6Nt80VmAEd2VnpqDrmuHQQk&#10;jQ5egeNZAXawiMLkeBJH0xiEouAbRPGoFYiWoKLbFIcDjMB1F418gCSh5bLbG4WTPiThdvptAUna&#10;I32YXVguJ6g0cyHT/BmZTyVRzGtkHFUdmRBlS+a6EgyNWy79goVoiaQH0RGJhFyURBTMQz0fFZAW&#10;uR0Q94stzjCgwi+JjcPxiSMPQ5ITu9FkCO3oCPKFfyaIJEobu2KyRm6QYg5Re83Ifm2sC+WyxEko&#10;5GPFOcyThAvUgFQhIDvTSF5lzukNXWwXXKM9ge4bL+LltM3rZhlUucg8WMlItuzGllS8HcPhXHR0&#10;OAZaDbcyO270iSZQ9IOkHV5J6yvtSicoyb8mbX80hN5o6/9GWwjrv7C/ea++3bOjK2GHH9qzICwI&#10;+Kawk2n8Tzetv53hdfOXTPcSu+fzpe2b//K/MP8JAAD//wMAUEsDBBQABgAIAAAAIQDAf/UY4AAA&#10;AAsBAAAPAAAAZHJzL2Rvd25yZXYueG1sTI9NS8NAEIbvgv9hGcFbu9nWaInZlFLUUxHaCuJtmkyT&#10;0OxsyG6T9N+7OeltPh7eeSZdj6YRPXWutqxBzSMQxLktai41fB3fZysQziMX2FgmDTdysM7u71JM&#10;CjvwnvqDL0UIYZeghsr7NpHS5RUZdHPbEofd2XYGfWi7UhYdDiHcNHIRRc/SYM3hQoUtbSvKL4er&#10;0fAx4LBZqrd+dzlvbz/H+PN7p0jrx4dx8wrC0+j/YJj0gzpkwelkr1w40Wh4iZaB1DBTcSgmQMWL&#10;GMRpGj2tQGap/P9D9gsAAP//AwBQSwECLQAUAAYACAAAACEAtoM4kv4AAADhAQAAEwAAAAAAAAAA&#10;AAAAAAAAAAAAW0NvbnRlbnRfVHlwZXNdLnhtbFBLAQItABQABgAIAAAAIQA4/SH/1gAAAJQBAAAL&#10;AAAAAAAAAAAAAAAAAC8BAABfcmVscy8ucmVsc1BLAQItABQABgAIAAAAIQBJnYGQdwIAAHcIAAAO&#10;AAAAAAAAAAAAAAAAAC4CAABkcnMvZTJvRG9jLnhtbFBLAQItABQABgAIAAAAIQDAf/UY4AAAAAsB&#10;AAAPAAAAAAAAAAAAAAAAANEEAABkcnMvZG93bnJldi54bWxQSwUGAAAAAAQABADzAAAA3gUAAAAA&#10;">
                <v:line id="Line 6" o:spid="_x0000_s1027" style="position:absolute;visibility:visible;mso-wrap-style:square" from="706,-151" to="255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4NMxQAAANoAAAAPAAAAZHJzL2Rvd25yZXYueG1sRI9Ba8JA&#10;FITvhf6H5RV6q5u2aC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AzH4NMxQAAANoAAAAP&#10;AAAAAAAAAAAAAAAAAAcCAABkcnMvZG93bnJldi54bWxQSwUGAAAAAAMAAwC3AAAA+QIAAAAA&#10;" strokecolor="#6c7e91" strokeweight=".24pt"/>
                <v:line id="Line 5" o:spid="_x0000_s1028" style="position:absolute;visibility:visible;mso-wrap-style:square" from="2540,-151" to="2544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hs4xQAAANoAAAAPAAAAZHJzL2Rvd25yZXYueG1sRI9Ba8JA&#10;FITvhf6H5RV6q5uWaiW6SikIhVZarQe9PbLPJCb7Nuy+avz3rlDocZiZb5jpvHetOlKItWcDj4MM&#10;FHHhbc2lgc3P4mEMKgqyxdYzGThThPns9maKufUnXtFxLaVKEI45GqhEulzrWFTkMA58R5y8vQ8O&#10;JclQahvwlOCu1U9ZNtIOa04LFXb0VlHRrH+dAfni1XD4sbXb5vO7CbsXOSxGS2Pu7/rXCSihXv7D&#10;f+13a+AZrlfSDdCzCwAAAP//AwBQSwECLQAUAAYACAAAACEA2+H2y+4AAACFAQAAEwAAAAAAAAAA&#10;AAAAAAAAAAAAW0NvbnRlbnRfVHlwZXNdLnhtbFBLAQItABQABgAIAAAAIQBa9CxbvwAAABUBAAAL&#10;AAAAAAAAAAAAAAAAAB8BAABfcmVscy8ucmVsc1BLAQItABQABgAIAAAAIQC89hs4xQAAANoAAAAP&#10;AAAAAAAAAAAAAAAAAAcCAABkcnMvZG93bnJldi54bWxQSwUGAAAAAAMAAwC3AAAA+QIAAAAA&#10;" strokecolor="#6c7e91" strokeweight=".24pt"/>
                <v:line id="Line 4" o:spid="_x0000_s1029" style="position:absolute;visibility:visible;mso-wrap-style:square" from="2544,-151" to="11522,-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r6jxAAAANoAAAAPAAAAZHJzL2Rvd25yZXYueG1sRI9BS8NA&#10;FITvBf/D8gre2k0LqRK7LUUoFFS01UO9PbLPJE32bdh9tvHfu4LQ4zAz3zDL9eA6daYQG88GZtMM&#10;FHHpbcOVgY/37eQeVBRki51nMvBDEdarm9ESC+svvKfzQSqVIBwLNFCL9IXWsazJYZz6njh5Xz44&#10;lCRDpW3AS4K7Ts+zbKEdNpwWauzpsaayPXw7A/LK+zx/Otpj+/zWhs87OW0XL8bcjofNAyihQa7h&#10;//bOGsjh70q6AXr1CwAA//8DAFBLAQItABQABgAIAAAAIQDb4fbL7gAAAIUBAAATAAAAAAAAAAAA&#10;AAAAAAAAAABbQ29udGVudF9UeXBlc10ueG1sUEsBAi0AFAAGAAgAAAAhAFr0LFu/AAAAFQEAAAsA&#10;AAAAAAAAAAAAAAAAHwEAAF9yZWxzLy5yZWxzUEsBAi0AFAAGAAgAAAAhANO6vqPEAAAA2gAAAA8A&#10;AAAAAAAAAAAAAAAABwIAAGRycy9kb3ducmV2LnhtbFBLBQYAAAAAAwADALcAAAD4AgAAAAA=&#10;" strokecolor="#6c7e91" strokeweight=".24pt"/>
                <w10:wrap anchorx="page"/>
              </v:group>
            </w:pict>
          </mc:Fallback>
        </mc:AlternateContent>
      </w:r>
      <w:r w:rsidR="00F31608">
        <w:rPr>
          <w:color w:val="890050"/>
        </w:rPr>
        <w:t>Meeting Objective:</w:t>
      </w:r>
    </w:p>
    <w:p w14:paraId="736D44B2" w14:textId="77777777" w:rsidR="009F748B" w:rsidRDefault="009F748B">
      <w:pPr>
        <w:pStyle w:val="BodyText"/>
        <w:spacing w:before="10"/>
        <w:rPr>
          <w:sz w:val="21"/>
        </w:rPr>
      </w:pPr>
    </w:p>
    <w:p w14:paraId="5FEAE6C3" w14:textId="47D77C7E" w:rsidR="009F748B" w:rsidRDefault="008A5A32">
      <w:pPr>
        <w:pStyle w:val="BodyText"/>
        <w:spacing w:before="9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220F996" wp14:editId="5D5959D1">
                <wp:simplePos x="0" y="0"/>
                <wp:positionH relativeFrom="page">
                  <wp:posOffset>219710</wp:posOffset>
                </wp:positionH>
                <wp:positionV relativeFrom="paragraph">
                  <wp:posOffset>167005</wp:posOffset>
                </wp:positionV>
                <wp:extent cx="7181850" cy="2295525"/>
                <wp:effectExtent l="10160" t="13970" r="8890" b="1460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0" cy="22955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63003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3C848" w14:textId="77777777" w:rsidR="009F748B" w:rsidRDefault="00F31608">
                            <w:pPr>
                              <w:pStyle w:val="BodyText"/>
                              <w:spacing w:before="87"/>
                              <w:ind w:left="364"/>
                            </w:pPr>
                            <w:r>
                              <w:rPr>
                                <w:color w:val="890050"/>
                              </w:rPr>
                              <w:t>Meeting Norms:</w:t>
                            </w:r>
                          </w:p>
                          <w:p w14:paraId="2FF7555D" w14:textId="77777777" w:rsidR="009F748B" w:rsidRDefault="009F748B">
                            <w:pPr>
                              <w:pStyle w:val="BodyText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3E929725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ind w:right="16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are collaborative and solutions-oriented. Please arrive at all meetings ready to work with colleagues in identifying potential solutions to what are often complex</w:t>
                            </w:r>
                            <w:r>
                              <w:rPr>
                                <w:color w:val="414042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problems.</w:t>
                            </w:r>
                          </w:p>
                          <w:p w14:paraId="18BD2F6D" w14:textId="77777777" w:rsidR="009F748B" w:rsidRDefault="009F748B">
                            <w:pPr>
                              <w:pStyle w:val="BodyText"/>
                              <w:spacing w:before="9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2CD118EE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 w:right="21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In order to use our time wisely, we will be present both physically and mentally, starting and ending our meetings on time.</w:t>
                            </w:r>
                          </w:p>
                          <w:p w14:paraId="6CB61C01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15D3F63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line="24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communicate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effectively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concise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414042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speak—encouraging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respectful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inviting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</w:t>
                            </w:r>
                          </w:p>
                          <w:p w14:paraId="11557788" w14:textId="77777777" w:rsidR="009F748B" w:rsidRDefault="00F31608">
                            <w:pPr>
                              <w:pStyle w:val="BodyText"/>
                              <w:spacing w:line="226" w:lineRule="exact"/>
                              <w:ind w:left="815"/>
                            </w:pPr>
                            <w:r>
                              <w:rPr>
                                <w:color w:val="414042"/>
                              </w:rPr>
                              <w:t>wide range of perspectives, while managing our own “air time” to ensure everyone has the chance to speak.</w:t>
                            </w:r>
                          </w:p>
                          <w:p w14:paraId="16D76996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60FA566A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5"/>
                                <w:tab w:val="left" w:pos="816"/>
                              </w:tabs>
                              <w:spacing w:before="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address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conflict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dealing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414042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issue,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414042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414042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people</w:t>
                            </w:r>
                            <w:r>
                              <w:rPr>
                                <w:color w:val="414042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involved.</w:t>
                            </w:r>
                          </w:p>
                          <w:p w14:paraId="7ED1FFD0" w14:textId="77777777" w:rsidR="009F748B" w:rsidRDefault="009F748B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594FD090" w14:textId="77777777" w:rsidR="009F748B" w:rsidRDefault="00F3160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  <w:tab w:val="left" w:pos="811"/>
                              </w:tabs>
                              <w:ind w:left="81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414042"/>
                                <w:sz w:val="20"/>
                              </w:rPr>
                              <w:t>We will ask questions when in</w:t>
                            </w:r>
                            <w:r>
                              <w:rPr>
                                <w:color w:val="414042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414042"/>
                                <w:sz w:val="20"/>
                              </w:rPr>
                              <w:t>doubt.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20F9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pt;margin-top:13.15pt;width:565.5pt;height:180.75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OBpIAIAABkEAAAOAAAAZHJzL2Uyb0RvYy54bWysU8Fu2zAMvQ/YPwi6L3ZcpM2MOEWXrsOA&#10;rhvQ7gNkWY6FyaJGKbGzrx8lJ2mw3Yb5INAi+fj4SK1ux96wvUKvwVZ8Pss5U1ZCo+224t9fHt4t&#10;OfNB2EYYsKriB+X57frtm9XgSlVAB6ZRyAjE+nJwFe9CcGWWedmpXvgZOGXJ2QL2ItAvbrMGxUDo&#10;vcmKPL/OBsDGIUjlPd3eT06+Tvhtq2T42rZeBWYqTtxCOjGddTyz9UqUWxSu0/JIQ/wDi15oS0XP&#10;UPciCLZD/RdUryWChzbMJPQZtK2WKvVA3czzP7p57oRTqRcSx7uzTP7/wcqn/TdkuqHZcWZFTyN6&#10;UWNgH2BkRVRncL6koGdHYWGk6xgZO/XuEeQPzyxsOmG36g4Rhk6JhtjNY2Z2kTrh+AhSD1+goTJi&#10;FyABjS32EZDEYIROUzqcJxOpSLq8mS/nywW5JPmK4v1iUSxSDVGe0h368ElBz6JRcaTRJ3ixf/Qh&#10;0hHlKSRWs/CgjUnjN5YNxLm4yfOpMzC6id7UJm7rjUG2F7RB11d5frU8FvaXYb0OtMdG9xVf5vGL&#10;QaKMeny0TbKD0GayiYqxR4GiJpM6YaxHCoyq1dAcSCqEaV/pfZHRAf7ibKBdrbj/uROoODOfLckd&#10;F/tk4MmoT4awklIrHjibzE2YHsDOod52hDwN1MIdjaTVSaxXFkeetH9Jw+NbiQt++Z+iXl/0+jcA&#10;AAD//wMAUEsDBBQABgAIAAAAIQAGKFyM3gAAAAoBAAAPAAAAZHJzL2Rvd25yZXYueG1sTI9BTsMw&#10;EEX3SNzBGiR21GlLTBTiVFAJCbEqgQO48RCHxOPIdtuU0+OuYDnzvv68qTazHdkRfegdSVguMmBI&#10;rdM9dRI+P17uCmAhKtJqdIQSzhhgU19fVarU7kTveGxix1IJhVJJMDFOJeehNWhVWLgJKbEv562K&#10;afQd116dUrkd+SrLBLeqp3TBqAm3BtuhOVgJTXc2bz/YPQ9i2M67b5+/7vpcytub+ekRWMQ5/oXh&#10;op/UoU5Oe3cgHdgoYX0vUlLCSqyBXfhS5GmzT6R4KIDXFf//Qv0LAAD//wMAUEsBAi0AFAAGAAgA&#10;AAAhALaDOJL+AAAA4QEAABMAAAAAAAAAAAAAAAAAAAAAAFtDb250ZW50X1R5cGVzXS54bWxQSwEC&#10;LQAUAAYACAAAACEAOP0h/9YAAACUAQAACwAAAAAAAAAAAAAAAAAvAQAAX3JlbHMvLnJlbHNQSwEC&#10;LQAUAAYACAAAACEA+ujgaSACAAAZBAAADgAAAAAAAAAAAAAAAAAuAgAAZHJzL2Uyb0RvYy54bWxQ&#10;SwECLQAUAAYACAAAACEABihcjN4AAAAKAQAADwAAAAAAAAAAAAAAAAB6BAAAZHJzL2Rvd25yZXYu&#10;eG1sUEsFBgAAAAAEAAQA8wAAAIUFAAAAAA==&#10;" filled="f" strokecolor="#630038" strokeweight="1pt">
                <v:textbox inset="0,0,0,0">
                  <w:txbxContent>
                    <w:p w14:paraId="3613C848" w14:textId="77777777" w:rsidR="009F748B" w:rsidRDefault="00F31608">
                      <w:pPr>
                        <w:pStyle w:val="BodyText"/>
                        <w:spacing w:before="87"/>
                        <w:ind w:left="364"/>
                      </w:pPr>
                      <w:r>
                        <w:rPr>
                          <w:color w:val="890050"/>
                        </w:rPr>
                        <w:t>Meeting Norms:</w:t>
                      </w:r>
                    </w:p>
                    <w:p w14:paraId="2FF7555D" w14:textId="77777777" w:rsidR="009F748B" w:rsidRDefault="009F748B">
                      <w:pPr>
                        <w:pStyle w:val="BodyText"/>
                        <w:rPr>
                          <w:b/>
                          <w:sz w:val="23"/>
                        </w:rPr>
                      </w:pPr>
                    </w:p>
                    <w:p w14:paraId="3E929725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ind w:right="16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are collaborative and solutions-oriented. Please arrive at all meetings ready to work with colleagues in identifying potential solutions to what are often complex</w:t>
                      </w:r>
                      <w:r>
                        <w:rPr>
                          <w:color w:val="414042"/>
                          <w:spacing w:val="-30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problems.</w:t>
                      </w:r>
                    </w:p>
                    <w:p w14:paraId="18BD2F6D" w14:textId="77777777" w:rsidR="009F748B" w:rsidRDefault="009F748B">
                      <w:pPr>
                        <w:pStyle w:val="BodyText"/>
                        <w:spacing w:before="9"/>
                        <w:rPr>
                          <w:b/>
                          <w:sz w:val="19"/>
                        </w:rPr>
                      </w:pPr>
                    </w:p>
                    <w:p w14:paraId="2CD118EE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 w:right="214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In order to use our time wisely, we will be present both physically and mentally, starting and ending our meetings on time.</w:t>
                      </w:r>
                    </w:p>
                    <w:p w14:paraId="6CB61C01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15D3F63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line="244" w:lineRule="exact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communicate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effectively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concise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when</w:t>
                      </w:r>
                      <w:r>
                        <w:rPr>
                          <w:color w:val="414042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speak—encouraging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respectful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participation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and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inviting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</w:t>
                      </w:r>
                    </w:p>
                    <w:p w14:paraId="11557788" w14:textId="77777777" w:rsidR="009F748B" w:rsidRDefault="00F31608">
                      <w:pPr>
                        <w:pStyle w:val="BodyText"/>
                        <w:spacing w:line="226" w:lineRule="exact"/>
                        <w:ind w:left="815"/>
                      </w:pPr>
                      <w:r>
                        <w:rPr>
                          <w:color w:val="414042"/>
                        </w:rPr>
                        <w:t>wide range of perspectives, while managing our own “air time” to ensure everyone has the chance to speak.</w:t>
                      </w:r>
                    </w:p>
                    <w:p w14:paraId="16D76996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60FA566A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5"/>
                          <w:tab w:val="left" w:pos="816"/>
                        </w:tabs>
                        <w:spacing w:before="1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will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address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conflict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by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dealing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with</w:t>
                      </w:r>
                      <w:r>
                        <w:rPr>
                          <w:color w:val="414042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issue,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not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the</w:t>
                      </w:r>
                      <w:r>
                        <w:rPr>
                          <w:color w:val="414042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person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or</w:t>
                      </w:r>
                      <w:r>
                        <w:rPr>
                          <w:color w:val="414042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people</w:t>
                      </w:r>
                      <w:r>
                        <w:rPr>
                          <w:color w:val="414042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involved.</w:t>
                      </w:r>
                    </w:p>
                    <w:p w14:paraId="7ED1FFD0" w14:textId="77777777" w:rsidR="009F748B" w:rsidRDefault="009F748B">
                      <w:pPr>
                        <w:pStyle w:val="BodyText"/>
                        <w:rPr>
                          <w:b/>
                        </w:rPr>
                      </w:pPr>
                    </w:p>
                    <w:p w14:paraId="594FD090" w14:textId="77777777" w:rsidR="009F748B" w:rsidRDefault="00F3160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  <w:tab w:val="left" w:pos="811"/>
                        </w:tabs>
                        <w:ind w:left="810"/>
                        <w:rPr>
                          <w:sz w:val="20"/>
                        </w:rPr>
                      </w:pPr>
                      <w:r>
                        <w:rPr>
                          <w:color w:val="414042"/>
                          <w:sz w:val="20"/>
                        </w:rPr>
                        <w:t>We will ask questions when in</w:t>
                      </w:r>
                      <w:r>
                        <w:rPr>
                          <w:color w:val="414042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color w:val="414042"/>
                          <w:sz w:val="20"/>
                        </w:rPr>
                        <w:t>doubt.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EC93E4" w14:textId="77777777" w:rsidR="00A36B8B" w:rsidRDefault="00A36B8B" w:rsidP="00A36B8B">
      <w:pPr>
        <w:spacing w:before="110"/>
        <w:ind w:left="480"/>
        <w:rPr>
          <w:color w:val="890050"/>
        </w:rPr>
      </w:pPr>
    </w:p>
    <w:p w14:paraId="0F54CDFF" w14:textId="4C35EDB2" w:rsidR="009F748B" w:rsidRDefault="00F31608" w:rsidP="00A36B8B">
      <w:pPr>
        <w:spacing w:before="110"/>
        <w:ind w:left="480"/>
      </w:pPr>
      <w:r>
        <w:rPr>
          <w:color w:val="890050"/>
        </w:rPr>
        <w:t>Meeting Agenda:</w:t>
      </w:r>
    </w:p>
    <w:p w14:paraId="436F6223" w14:textId="1CDE994A" w:rsidR="009F748B" w:rsidRDefault="009F748B" w:rsidP="00B418EC">
      <w:pPr>
        <w:pStyle w:val="ListParagraph"/>
        <w:tabs>
          <w:tab w:val="left" w:pos="1201"/>
        </w:tabs>
        <w:ind w:left="1200" w:firstLine="0"/>
        <w:rPr>
          <w:b/>
        </w:rPr>
      </w:pPr>
    </w:p>
    <w:p w14:paraId="2314C2E4" w14:textId="77777777" w:rsidR="009F748B" w:rsidRDefault="009F748B">
      <w:pPr>
        <w:pStyle w:val="BodyText"/>
        <w:rPr>
          <w:b/>
        </w:rPr>
      </w:pPr>
    </w:p>
    <w:p w14:paraId="6E856710" w14:textId="0CB307AB" w:rsidR="009F748B" w:rsidRPr="00CB7157" w:rsidRDefault="00F31608" w:rsidP="00A36B8B">
      <w:pPr>
        <w:pStyle w:val="ListParagraph"/>
        <w:numPr>
          <w:ilvl w:val="0"/>
          <w:numId w:val="1"/>
        </w:numPr>
        <w:tabs>
          <w:tab w:val="left" w:pos="1201"/>
        </w:tabs>
        <w:ind w:right="270" w:hanging="360"/>
        <w:rPr>
          <w:b/>
          <w:sz w:val="24"/>
          <w:szCs w:val="24"/>
        </w:rPr>
      </w:pPr>
      <w:r w:rsidRPr="00CB7157">
        <w:rPr>
          <w:b/>
          <w:sz w:val="24"/>
          <w:szCs w:val="24"/>
        </w:rPr>
        <w:t>Discussion and approval of draft minutes from the meeting of</w:t>
      </w:r>
      <w:r w:rsidR="00A36B8B" w:rsidRPr="00CB7157">
        <w:rPr>
          <w:b/>
          <w:sz w:val="24"/>
          <w:szCs w:val="24"/>
        </w:rPr>
        <w:t xml:space="preserve"> </w:t>
      </w:r>
      <w:r w:rsidR="00B418EC" w:rsidRPr="00CB7157">
        <w:rPr>
          <w:b/>
          <w:sz w:val="24"/>
          <w:szCs w:val="24"/>
        </w:rPr>
        <w:t>the</w:t>
      </w:r>
      <w:r w:rsidRPr="00CB7157">
        <w:rPr>
          <w:b/>
          <w:sz w:val="24"/>
          <w:szCs w:val="24"/>
        </w:rPr>
        <w:t xml:space="preserve"> Birth to 14</w:t>
      </w:r>
      <w:r w:rsidRPr="00CB7157">
        <w:rPr>
          <w:b/>
          <w:spacing w:val="-20"/>
          <w:sz w:val="24"/>
          <w:szCs w:val="24"/>
        </w:rPr>
        <w:t xml:space="preserve"> </w:t>
      </w:r>
      <w:r w:rsidRPr="00CB7157">
        <w:rPr>
          <w:b/>
          <w:sz w:val="24"/>
          <w:szCs w:val="24"/>
        </w:rPr>
        <w:t>Subcommittee</w:t>
      </w:r>
      <w:r w:rsidR="00B418EC" w:rsidRPr="00CB7157">
        <w:rPr>
          <w:b/>
          <w:sz w:val="24"/>
          <w:szCs w:val="24"/>
        </w:rPr>
        <w:t xml:space="preserve">, </w:t>
      </w:r>
      <w:r w:rsidR="00CB7157" w:rsidRPr="00CB7157">
        <w:rPr>
          <w:b/>
          <w:sz w:val="24"/>
          <w:szCs w:val="24"/>
        </w:rPr>
        <w:t>December 4, 2020</w:t>
      </w:r>
    </w:p>
    <w:p w14:paraId="33A7115B" w14:textId="77777777" w:rsidR="00B418EC" w:rsidRPr="00A36B8B" w:rsidRDefault="00B418EC" w:rsidP="00B418EC">
      <w:pPr>
        <w:tabs>
          <w:tab w:val="left" w:pos="1201"/>
        </w:tabs>
        <w:rPr>
          <w:b/>
        </w:rPr>
      </w:pPr>
    </w:p>
    <w:p w14:paraId="391B6042" w14:textId="5841CB28" w:rsidR="00CB7157" w:rsidRPr="00CB7157" w:rsidRDefault="00CB7157" w:rsidP="00CB7157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CB7157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Subcommittee Priority #3:  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S</w:t>
      </w:r>
      <w:r w:rsidRPr="00CB7157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tudents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with ASD</w:t>
      </w:r>
      <w:r w:rsidRPr="00CB7157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 xml:space="preserve"> in DCF 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C</w:t>
      </w:r>
      <w:r w:rsidRPr="00CB7157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are</w:t>
      </w:r>
      <w:r w:rsidRPr="00CB7157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Pr="00CB7157">
        <w:rPr>
          <w:rFonts w:eastAsia="Times New Roman"/>
          <w:color w:val="000000"/>
          <w:sz w:val="24"/>
          <w:szCs w:val="24"/>
        </w:rPr>
        <w:br/>
      </w:r>
      <w:r w:rsidRPr="00CB7157">
        <w:rPr>
          <w:rFonts w:eastAsia="Times New Roman"/>
          <w:color w:val="000000"/>
          <w:shd w:val="clear" w:color="auto" w:fill="FFFFFF"/>
        </w:rPr>
        <w:t xml:space="preserve">Collaborate to form questions to submit to DCF. </w:t>
      </w:r>
      <w:r w:rsidR="007702F6">
        <w:rPr>
          <w:rFonts w:eastAsia="Times New Roman"/>
          <w:color w:val="000000"/>
          <w:shd w:val="clear" w:color="auto" w:fill="FFFFFF"/>
        </w:rPr>
        <w:t>A request</w:t>
      </w:r>
      <w:r w:rsidRPr="00CB7157">
        <w:rPr>
          <w:rFonts w:eastAsia="Times New Roman"/>
          <w:color w:val="000000"/>
          <w:shd w:val="clear" w:color="auto" w:fill="FFFFFF"/>
        </w:rPr>
        <w:t xml:space="preserve"> will be made for a DCF representative to attend an upcoming Subcommittee meeting to address our concerns.</w:t>
      </w:r>
      <w:r w:rsidRPr="00CB7157">
        <w:rPr>
          <w:rFonts w:ascii="&amp;quot" w:eastAsia="Times New Roman" w:hAnsi="&amp;quot"/>
          <w:color w:val="201F1E"/>
        </w:rPr>
        <w:br/>
      </w:r>
    </w:p>
    <w:p w14:paraId="33EDEC53" w14:textId="4B39E32B" w:rsidR="00CB7157" w:rsidRPr="00CB7157" w:rsidRDefault="00CB7157" w:rsidP="00CB7157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4"/>
          <w:szCs w:val="24"/>
        </w:rPr>
      </w:pPr>
      <w:r w:rsidRPr="00CB7157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New Subcommittee Recommendation:</w:t>
      </w:r>
      <w:r w:rsidRPr="00CB7157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Pr="00CB7157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COVID-19 Impact and Recovery Issues</w:t>
      </w:r>
    </w:p>
    <w:p w14:paraId="104B882B" w14:textId="0450F3E2" w:rsidR="00CB7157" w:rsidRPr="00CB7157" w:rsidRDefault="00CB7157" w:rsidP="00CB7157">
      <w:pPr>
        <w:pStyle w:val="ListParagraph"/>
        <w:ind w:left="1200" w:firstLine="0"/>
        <w:rPr>
          <w:rFonts w:ascii="Calibri" w:eastAsia="Times New Roman" w:hAnsi="Calibri" w:cs="Calibri"/>
          <w:color w:val="000000"/>
        </w:rPr>
      </w:pPr>
      <w:r w:rsidRPr="00CB7157">
        <w:rPr>
          <w:rFonts w:eastAsia="Times New Roman"/>
          <w:color w:val="000000"/>
          <w:shd w:val="clear" w:color="auto" w:fill="FFFFFF"/>
        </w:rPr>
        <w:t xml:space="preserve">Continue discussion from our last meeting about the COVID impact on service delivery to further examine the adverse effects, beneficial services that could remain in </w:t>
      </w:r>
      <w:proofErr w:type="gramStart"/>
      <w:r w:rsidRPr="00CB7157">
        <w:rPr>
          <w:rFonts w:eastAsia="Times New Roman"/>
          <w:color w:val="000000"/>
          <w:shd w:val="clear" w:color="auto" w:fill="FFFFFF"/>
        </w:rPr>
        <w:t>place,  and</w:t>
      </w:r>
      <w:proofErr w:type="gramEnd"/>
      <w:r w:rsidRPr="00CB7157">
        <w:rPr>
          <w:rFonts w:eastAsia="Times New Roman"/>
          <w:color w:val="000000"/>
          <w:shd w:val="clear" w:color="auto" w:fill="FFFFFF"/>
        </w:rPr>
        <w:t xml:space="preserve"> the ongoing needs of families with ASD, including any inequitable impacts related to race, ethnicity or primary language across age groups </w:t>
      </w:r>
      <w:r w:rsidRPr="00CB7157">
        <w:rPr>
          <w:rFonts w:eastAsia="Times New Roman"/>
        </w:rPr>
        <w:t>including any inequitable impacts related to race, ethnicity</w:t>
      </w:r>
      <w:r w:rsidR="00A777C5">
        <w:rPr>
          <w:rFonts w:eastAsia="Times New Roman"/>
        </w:rPr>
        <w:t>,</w:t>
      </w:r>
      <w:r w:rsidRPr="00CB7157">
        <w:rPr>
          <w:rFonts w:eastAsia="Times New Roman"/>
        </w:rPr>
        <w:t xml:space="preserve"> or primary language across age groups.</w:t>
      </w:r>
      <w:r w:rsidRPr="00CB7157">
        <w:rPr>
          <w:rFonts w:eastAsia="Times New Roman"/>
        </w:rPr>
        <w:br/>
      </w:r>
    </w:p>
    <w:p w14:paraId="236C2B19" w14:textId="37953D8D" w:rsidR="009F748B" w:rsidRPr="00CB7157" w:rsidRDefault="00F31608" w:rsidP="00B418EC">
      <w:pPr>
        <w:pStyle w:val="ListParagraph"/>
        <w:numPr>
          <w:ilvl w:val="0"/>
          <w:numId w:val="1"/>
        </w:numPr>
        <w:tabs>
          <w:tab w:val="left" w:pos="1201"/>
        </w:tabs>
        <w:ind w:hanging="360"/>
        <w:rPr>
          <w:b/>
          <w:sz w:val="24"/>
          <w:szCs w:val="24"/>
        </w:rPr>
      </w:pPr>
      <w:r w:rsidRPr="00CB7157">
        <w:rPr>
          <w:b/>
          <w:sz w:val="24"/>
          <w:szCs w:val="24"/>
        </w:rPr>
        <w:t>Next steps and</w:t>
      </w:r>
      <w:r w:rsidRPr="00CB7157">
        <w:rPr>
          <w:b/>
          <w:spacing w:val="-10"/>
          <w:sz w:val="24"/>
          <w:szCs w:val="24"/>
        </w:rPr>
        <w:t xml:space="preserve"> </w:t>
      </w:r>
      <w:r w:rsidRPr="00CB7157">
        <w:rPr>
          <w:b/>
          <w:sz w:val="24"/>
          <w:szCs w:val="24"/>
        </w:rPr>
        <w:t>close</w:t>
      </w:r>
    </w:p>
    <w:sectPr w:rsidR="009F748B" w:rsidRPr="00CB7157">
      <w:type w:val="continuous"/>
      <w:pgSz w:w="12240" w:h="15840"/>
      <w:pgMar w:top="720" w:right="4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13AA9"/>
    <w:multiLevelType w:val="hybridMultilevel"/>
    <w:tmpl w:val="5DECB4E0"/>
    <w:lvl w:ilvl="0" w:tplc="8040AA86">
      <w:numFmt w:val="bullet"/>
      <w:lvlText w:val=""/>
      <w:lvlJc w:val="left"/>
      <w:pPr>
        <w:ind w:left="815" w:hanging="360"/>
      </w:pPr>
      <w:rPr>
        <w:rFonts w:ascii="Symbol" w:eastAsia="Symbol" w:hAnsi="Symbol" w:cs="Symbol" w:hint="default"/>
        <w:color w:val="414042"/>
        <w:w w:val="99"/>
        <w:sz w:val="20"/>
        <w:szCs w:val="20"/>
      </w:rPr>
    </w:lvl>
    <w:lvl w:ilvl="1" w:tplc="62722F98">
      <w:numFmt w:val="bullet"/>
      <w:lvlText w:val="•"/>
      <w:lvlJc w:val="left"/>
      <w:pPr>
        <w:ind w:left="1867" w:hanging="360"/>
      </w:pPr>
      <w:rPr>
        <w:rFonts w:hint="default"/>
      </w:rPr>
    </w:lvl>
    <w:lvl w:ilvl="2" w:tplc="39306D8A">
      <w:numFmt w:val="bullet"/>
      <w:lvlText w:val="•"/>
      <w:lvlJc w:val="left"/>
      <w:pPr>
        <w:ind w:left="2914" w:hanging="360"/>
      </w:pPr>
      <w:rPr>
        <w:rFonts w:hint="default"/>
      </w:rPr>
    </w:lvl>
    <w:lvl w:ilvl="3" w:tplc="C8BC4762">
      <w:numFmt w:val="bullet"/>
      <w:lvlText w:val="•"/>
      <w:lvlJc w:val="left"/>
      <w:pPr>
        <w:ind w:left="3961" w:hanging="360"/>
      </w:pPr>
      <w:rPr>
        <w:rFonts w:hint="default"/>
      </w:rPr>
    </w:lvl>
    <w:lvl w:ilvl="4" w:tplc="F1B0ABB4"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A1AE3226">
      <w:numFmt w:val="bullet"/>
      <w:lvlText w:val="•"/>
      <w:lvlJc w:val="left"/>
      <w:pPr>
        <w:ind w:left="6055" w:hanging="360"/>
      </w:pPr>
      <w:rPr>
        <w:rFonts w:hint="default"/>
      </w:rPr>
    </w:lvl>
    <w:lvl w:ilvl="6" w:tplc="4E6C053A">
      <w:numFmt w:val="bullet"/>
      <w:lvlText w:val="•"/>
      <w:lvlJc w:val="left"/>
      <w:pPr>
        <w:ind w:left="7102" w:hanging="360"/>
      </w:pPr>
      <w:rPr>
        <w:rFonts w:hint="default"/>
      </w:rPr>
    </w:lvl>
    <w:lvl w:ilvl="7" w:tplc="C2FA8932">
      <w:numFmt w:val="bullet"/>
      <w:lvlText w:val="•"/>
      <w:lvlJc w:val="left"/>
      <w:pPr>
        <w:ind w:left="8149" w:hanging="360"/>
      </w:pPr>
      <w:rPr>
        <w:rFonts w:hint="default"/>
      </w:rPr>
    </w:lvl>
    <w:lvl w:ilvl="8" w:tplc="BA84E1BC">
      <w:numFmt w:val="bullet"/>
      <w:lvlText w:val="•"/>
      <w:lvlJc w:val="left"/>
      <w:pPr>
        <w:ind w:left="9196" w:hanging="360"/>
      </w:pPr>
      <w:rPr>
        <w:rFonts w:hint="default"/>
      </w:rPr>
    </w:lvl>
  </w:abstractNum>
  <w:abstractNum w:abstractNumId="1" w15:restartNumberingAfterBreak="0">
    <w:nsid w:val="3B545512"/>
    <w:multiLevelType w:val="hybridMultilevel"/>
    <w:tmpl w:val="BBE246AA"/>
    <w:lvl w:ilvl="0" w:tplc="53F2D4E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1" w:tplc="AB5C9DEC">
      <w:numFmt w:val="bullet"/>
      <w:lvlText w:val="•"/>
      <w:lvlJc w:val="left"/>
      <w:pPr>
        <w:ind w:left="2754" w:hanging="360"/>
      </w:pPr>
      <w:rPr>
        <w:rFonts w:hint="default"/>
      </w:rPr>
    </w:lvl>
    <w:lvl w:ilvl="2" w:tplc="F1F4D1BC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BD726870">
      <w:numFmt w:val="bullet"/>
      <w:lvlText w:val="•"/>
      <w:lvlJc w:val="left"/>
      <w:pPr>
        <w:ind w:left="4702" w:hanging="360"/>
      </w:pPr>
      <w:rPr>
        <w:rFonts w:hint="default"/>
      </w:rPr>
    </w:lvl>
    <w:lvl w:ilvl="4" w:tplc="F780AB7C">
      <w:numFmt w:val="bullet"/>
      <w:lvlText w:val="•"/>
      <w:lvlJc w:val="left"/>
      <w:pPr>
        <w:ind w:left="5676" w:hanging="360"/>
      </w:pPr>
      <w:rPr>
        <w:rFonts w:hint="default"/>
      </w:rPr>
    </w:lvl>
    <w:lvl w:ilvl="5" w:tplc="6798C5E2">
      <w:numFmt w:val="bullet"/>
      <w:lvlText w:val="•"/>
      <w:lvlJc w:val="left"/>
      <w:pPr>
        <w:ind w:left="6650" w:hanging="360"/>
      </w:pPr>
      <w:rPr>
        <w:rFonts w:hint="default"/>
      </w:rPr>
    </w:lvl>
    <w:lvl w:ilvl="6" w:tplc="27B80992">
      <w:numFmt w:val="bullet"/>
      <w:lvlText w:val="•"/>
      <w:lvlJc w:val="left"/>
      <w:pPr>
        <w:ind w:left="7624" w:hanging="360"/>
      </w:pPr>
      <w:rPr>
        <w:rFonts w:hint="default"/>
      </w:rPr>
    </w:lvl>
    <w:lvl w:ilvl="7" w:tplc="A112CFAA">
      <w:numFmt w:val="bullet"/>
      <w:lvlText w:val="•"/>
      <w:lvlJc w:val="left"/>
      <w:pPr>
        <w:ind w:left="8598" w:hanging="360"/>
      </w:pPr>
      <w:rPr>
        <w:rFonts w:hint="default"/>
      </w:rPr>
    </w:lvl>
    <w:lvl w:ilvl="8" w:tplc="6ABACD4A">
      <w:numFmt w:val="bullet"/>
      <w:lvlText w:val="•"/>
      <w:lvlJc w:val="left"/>
      <w:pPr>
        <w:ind w:left="9572" w:hanging="360"/>
      </w:pPr>
      <w:rPr>
        <w:rFonts w:hint="default"/>
      </w:rPr>
    </w:lvl>
  </w:abstractNum>
  <w:abstractNum w:abstractNumId="2" w15:restartNumberingAfterBreak="0">
    <w:nsid w:val="729A5891"/>
    <w:multiLevelType w:val="hybridMultilevel"/>
    <w:tmpl w:val="0548EEC4"/>
    <w:lvl w:ilvl="0" w:tplc="60F4DE7E">
      <w:start w:val="1"/>
      <w:numFmt w:val="decimal"/>
      <w:lvlText w:val="%1."/>
      <w:lvlJc w:val="left"/>
      <w:pPr>
        <w:ind w:left="1200" w:hanging="361"/>
        <w:jc w:val="left"/>
      </w:pPr>
      <w:rPr>
        <w:rFonts w:ascii="Georgia" w:eastAsia="Georgia" w:hAnsi="Georgia" w:cs="Georgia" w:hint="default"/>
        <w:b/>
        <w:bCs/>
        <w:color w:val="414042"/>
        <w:spacing w:val="-1"/>
        <w:w w:val="100"/>
        <w:sz w:val="22"/>
        <w:szCs w:val="22"/>
      </w:rPr>
    </w:lvl>
    <w:lvl w:ilvl="1" w:tplc="39887CBA">
      <w:numFmt w:val="bullet"/>
      <w:lvlText w:val=""/>
      <w:lvlJc w:val="left"/>
      <w:pPr>
        <w:ind w:left="1776" w:hanging="360"/>
      </w:pPr>
      <w:rPr>
        <w:rFonts w:ascii="Symbol" w:eastAsia="Symbol" w:hAnsi="Symbol" w:cs="Symbol" w:hint="default"/>
        <w:color w:val="414042"/>
        <w:w w:val="100"/>
        <w:sz w:val="22"/>
        <w:szCs w:val="22"/>
      </w:rPr>
    </w:lvl>
    <w:lvl w:ilvl="2" w:tplc="4FB08164"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 w:hint="default"/>
        <w:color w:val="414042"/>
        <w:w w:val="100"/>
        <w:sz w:val="22"/>
        <w:szCs w:val="22"/>
      </w:rPr>
    </w:lvl>
    <w:lvl w:ilvl="3" w:tplc="513AB63E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0DCC8FFE">
      <w:numFmt w:val="bullet"/>
      <w:lvlText w:val="•"/>
      <w:lvlJc w:val="left"/>
      <w:pPr>
        <w:ind w:left="4755" w:hanging="360"/>
      </w:pPr>
      <w:rPr>
        <w:rFonts w:hint="default"/>
      </w:rPr>
    </w:lvl>
    <w:lvl w:ilvl="5" w:tplc="ABD45034"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32BA7C26">
      <w:numFmt w:val="bullet"/>
      <w:lvlText w:val="•"/>
      <w:lvlJc w:val="left"/>
      <w:pPr>
        <w:ind w:left="7010" w:hanging="360"/>
      </w:pPr>
      <w:rPr>
        <w:rFonts w:hint="default"/>
      </w:rPr>
    </w:lvl>
    <w:lvl w:ilvl="7" w:tplc="42E48D46">
      <w:numFmt w:val="bullet"/>
      <w:lvlText w:val="•"/>
      <w:lvlJc w:val="left"/>
      <w:pPr>
        <w:ind w:left="8137" w:hanging="360"/>
      </w:pPr>
      <w:rPr>
        <w:rFonts w:hint="default"/>
      </w:rPr>
    </w:lvl>
    <w:lvl w:ilvl="8" w:tplc="3C8416C0">
      <w:numFmt w:val="bullet"/>
      <w:lvlText w:val="•"/>
      <w:lvlJc w:val="left"/>
      <w:pPr>
        <w:ind w:left="9265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48B"/>
    <w:rsid w:val="001029E6"/>
    <w:rsid w:val="003D12AC"/>
    <w:rsid w:val="004265B8"/>
    <w:rsid w:val="004F4182"/>
    <w:rsid w:val="007702F6"/>
    <w:rsid w:val="008A5A32"/>
    <w:rsid w:val="009F748B"/>
    <w:rsid w:val="00A36B8B"/>
    <w:rsid w:val="00A777C5"/>
    <w:rsid w:val="00B144DB"/>
    <w:rsid w:val="00B418EC"/>
    <w:rsid w:val="00BE76A8"/>
    <w:rsid w:val="00CB7157"/>
    <w:rsid w:val="00EA3249"/>
    <w:rsid w:val="00F3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79C5"/>
  <w15:docId w15:val="{C2479A81-D4A1-4441-8C20-0ED06930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1200" w:hanging="3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96" w:hanging="360"/>
    </w:pPr>
  </w:style>
  <w:style w:type="paragraph" w:customStyle="1" w:styleId="TableParagraph">
    <w:name w:val="Table Paragraph"/>
    <w:basedOn w:val="Normal"/>
    <w:uiPriority w:val="1"/>
    <w:qFormat/>
    <w:pPr>
      <w:ind w:left="14"/>
    </w:pPr>
  </w:style>
  <w:style w:type="character" w:styleId="Hyperlink">
    <w:name w:val="Hyperlink"/>
    <w:basedOn w:val="DefaultParagraphFont"/>
    <w:uiPriority w:val="99"/>
    <w:unhideWhenUsed/>
    <w:rsid w:val="004265B8"/>
    <w:rPr>
      <w:color w:val="0000FF" w:themeColor="hyperlink"/>
      <w:u w:val="single"/>
    </w:rPr>
  </w:style>
  <w:style w:type="character" w:customStyle="1" w:styleId="auto-select">
    <w:name w:val="auto-select"/>
    <w:basedOn w:val="DefaultParagraphFont"/>
    <w:rsid w:val="004265B8"/>
  </w:style>
  <w:style w:type="character" w:styleId="UnresolvedMention">
    <w:name w:val="Unresolved Mention"/>
    <w:basedOn w:val="DefaultParagraphFont"/>
    <w:uiPriority w:val="99"/>
    <w:semiHidden/>
    <w:unhideWhenUsed/>
    <w:rsid w:val="00A36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7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atema.webex.com/statema/j.php?MTID=m8597e8ce0eb8d719f041c8089e7732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Castner, Kristin</dc:creator>
  <cp:lastModifiedBy>Allan Stern</cp:lastModifiedBy>
  <cp:revision>2</cp:revision>
  <cp:lastPrinted>2020-09-02T20:57:00Z</cp:lastPrinted>
  <dcterms:created xsi:type="dcterms:W3CDTF">2021-02-23T16:22:00Z</dcterms:created>
  <dcterms:modified xsi:type="dcterms:W3CDTF">2021-02-23T16:22:00Z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2020-09-02T00:00:00Z</vt:filetime>
  </property>
</Properties>
</file>