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42BE9" w14:textId="77777777" w:rsidR="00D908BE" w:rsidRDefault="00645C98" w:rsidP="00D908BE">
      <w:pPr>
        <w:jc w:val="center"/>
        <w:rPr>
          <w:rFonts w:ascii="Calisto MT" w:hAnsi="Calisto MT"/>
          <w:sz w:val="28"/>
          <w:szCs w:val="28"/>
        </w:rPr>
      </w:pPr>
      <w:r>
        <w:rPr>
          <w:rFonts w:ascii="Calisto MT" w:hAnsi="Calisto MT"/>
          <w:b/>
          <w:bCs/>
          <w:sz w:val="28"/>
          <w:szCs w:val="28"/>
        </w:rPr>
        <w:t>Massachusetts Autism Commission</w:t>
      </w:r>
    </w:p>
    <w:p w14:paraId="505557A5" w14:textId="77777777" w:rsidR="00645C98" w:rsidRDefault="00D908BE" w:rsidP="00D908BE">
      <w:pPr>
        <w:jc w:val="center"/>
        <w:rPr>
          <w:rFonts w:ascii="Calisto MT" w:hAnsi="Calisto MT"/>
          <w:sz w:val="28"/>
          <w:szCs w:val="28"/>
        </w:rPr>
      </w:pPr>
      <w:r w:rsidRPr="002E4FBD">
        <w:rPr>
          <w:rFonts w:ascii="Calisto MT" w:hAnsi="Calisto MT"/>
          <w:sz w:val="28"/>
          <w:szCs w:val="28"/>
        </w:rPr>
        <w:t>S</w:t>
      </w:r>
      <w:r>
        <w:rPr>
          <w:rFonts w:ascii="Calisto MT" w:hAnsi="Calisto MT"/>
          <w:sz w:val="28"/>
          <w:szCs w:val="28"/>
        </w:rPr>
        <w:t>ub-Committee for Healthcare</w:t>
      </w:r>
      <w:r w:rsidRPr="00D61270">
        <w:rPr>
          <w:rFonts w:ascii="Calisto MT" w:hAnsi="Calisto MT"/>
          <w:sz w:val="28"/>
          <w:szCs w:val="28"/>
        </w:rPr>
        <w:t xml:space="preserve"> </w:t>
      </w:r>
    </w:p>
    <w:p w14:paraId="75103226" w14:textId="77777777" w:rsidR="00D908BE" w:rsidRPr="002E4FBD" w:rsidRDefault="00D908BE" w:rsidP="00D908BE">
      <w:pPr>
        <w:jc w:val="center"/>
        <w:rPr>
          <w:rFonts w:ascii="Calisto MT" w:hAnsi="Calisto MT"/>
          <w:sz w:val="28"/>
          <w:szCs w:val="28"/>
        </w:rPr>
      </w:pPr>
      <w:r w:rsidRPr="002E4FBD">
        <w:rPr>
          <w:rFonts w:ascii="Calisto MT" w:hAnsi="Calisto MT"/>
          <w:sz w:val="28"/>
          <w:szCs w:val="28"/>
        </w:rPr>
        <w:t>Agenda</w:t>
      </w:r>
    </w:p>
    <w:p w14:paraId="0960DA83" w14:textId="77777777" w:rsidR="00D908BE" w:rsidRDefault="00D908BE" w:rsidP="00D908BE">
      <w:pPr>
        <w:jc w:val="center"/>
        <w:rPr>
          <w:rFonts w:ascii="Calisto MT" w:hAnsi="Calisto MT"/>
          <w:sz w:val="28"/>
          <w:szCs w:val="28"/>
        </w:rPr>
      </w:pPr>
      <w:r>
        <w:rPr>
          <w:rFonts w:ascii="Calisto MT" w:hAnsi="Calisto MT"/>
          <w:sz w:val="28"/>
          <w:szCs w:val="28"/>
        </w:rPr>
        <w:t>Thursday, October 8, 2020</w:t>
      </w:r>
    </w:p>
    <w:p w14:paraId="63AB8D0F" w14:textId="77777777" w:rsidR="00D908BE" w:rsidRDefault="00D908BE" w:rsidP="00D908BE">
      <w:pPr>
        <w:jc w:val="center"/>
        <w:rPr>
          <w:rFonts w:ascii="Calisto MT" w:hAnsi="Calisto MT"/>
          <w:sz w:val="28"/>
          <w:szCs w:val="28"/>
        </w:rPr>
      </w:pPr>
      <w:r>
        <w:rPr>
          <w:rFonts w:ascii="Calisto MT" w:hAnsi="Calisto MT"/>
          <w:sz w:val="28"/>
          <w:szCs w:val="28"/>
        </w:rPr>
        <w:t xml:space="preserve">8:00AM-9:00AM Via </w:t>
      </w:r>
      <w:proofErr w:type="spellStart"/>
      <w:r>
        <w:rPr>
          <w:rFonts w:ascii="Calisto MT" w:hAnsi="Calisto MT"/>
          <w:sz w:val="28"/>
          <w:szCs w:val="28"/>
        </w:rPr>
        <w:t>Webex</w:t>
      </w:r>
      <w:proofErr w:type="spellEnd"/>
    </w:p>
    <w:p w14:paraId="474F5E80" w14:textId="77777777" w:rsidR="00D908BE" w:rsidRDefault="006C67C7" w:rsidP="00645C98">
      <w:pPr>
        <w:jc w:val="center"/>
        <w:rPr>
          <w:rFonts w:ascii="Calisto MT" w:hAnsi="Calisto MT"/>
          <w:sz w:val="28"/>
          <w:szCs w:val="28"/>
        </w:rPr>
      </w:pPr>
      <w:hyperlink r:id="rId5" w:history="1">
        <w:r w:rsidR="00D908BE" w:rsidRPr="00517868">
          <w:rPr>
            <w:rStyle w:val="Hyperlink"/>
            <w:rFonts w:ascii="Calisto MT" w:hAnsi="Calisto MT"/>
            <w:sz w:val="28"/>
            <w:szCs w:val="28"/>
          </w:rPr>
          <w:t>https://statema.webex.com/statema/j.php?MTID=m88848a1ff1bfe00decd6ebf5220372b9</w:t>
        </w:r>
      </w:hyperlink>
    </w:p>
    <w:p w14:paraId="4AE93D79" w14:textId="77777777" w:rsidR="00D908BE" w:rsidRDefault="00D908BE" w:rsidP="00D908BE">
      <w:pPr>
        <w:jc w:val="center"/>
        <w:rPr>
          <w:rFonts w:ascii="Calisto MT" w:hAnsi="Calisto MT"/>
          <w:sz w:val="28"/>
          <w:szCs w:val="28"/>
        </w:rPr>
      </w:pPr>
    </w:p>
    <w:p w14:paraId="70E83727" w14:textId="77777777" w:rsidR="00D908BE" w:rsidRDefault="00D908BE" w:rsidP="00D908BE">
      <w:pPr>
        <w:pStyle w:val="ListParagraph"/>
        <w:numPr>
          <w:ilvl w:val="0"/>
          <w:numId w:val="1"/>
        </w:numPr>
        <w:rPr>
          <w:rFonts w:ascii="Calisto MT" w:hAnsi="Calisto MT"/>
          <w:sz w:val="28"/>
          <w:szCs w:val="28"/>
        </w:rPr>
      </w:pPr>
      <w:r>
        <w:rPr>
          <w:rFonts w:ascii="Calisto MT" w:hAnsi="Calisto MT"/>
          <w:sz w:val="28"/>
          <w:szCs w:val="28"/>
        </w:rPr>
        <w:t>Introduction by Chairs Kate Ginnis and Amy Weinstock</w:t>
      </w:r>
      <w:r>
        <w:rPr>
          <w:rFonts w:ascii="Calisto MT" w:hAnsi="Calisto MT"/>
          <w:sz w:val="28"/>
          <w:szCs w:val="28"/>
        </w:rPr>
        <w:br/>
      </w:r>
    </w:p>
    <w:p w14:paraId="1798B819" w14:textId="77777777" w:rsidR="00D908BE" w:rsidRDefault="00645C98" w:rsidP="00D908BE">
      <w:pPr>
        <w:pStyle w:val="ListParagraph"/>
        <w:numPr>
          <w:ilvl w:val="0"/>
          <w:numId w:val="1"/>
        </w:numPr>
        <w:rPr>
          <w:rFonts w:ascii="Calisto MT" w:hAnsi="Calisto MT"/>
          <w:sz w:val="28"/>
          <w:szCs w:val="28"/>
        </w:rPr>
      </w:pPr>
      <w:r>
        <w:rPr>
          <w:rFonts w:ascii="Calisto MT" w:hAnsi="Calisto MT"/>
          <w:sz w:val="28"/>
          <w:szCs w:val="28"/>
        </w:rPr>
        <w:t>Review of 2019 recommendations; g</w:t>
      </w:r>
      <w:r w:rsidR="00D908BE">
        <w:rPr>
          <w:rFonts w:ascii="Calisto MT" w:hAnsi="Calisto MT"/>
          <w:sz w:val="28"/>
          <w:szCs w:val="28"/>
        </w:rPr>
        <w:t>eneral</w:t>
      </w:r>
      <w:r>
        <w:rPr>
          <w:rFonts w:ascii="Calisto MT" w:hAnsi="Calisto MT"/>
          <w:sz w:val="28"/>
          <w:szCs w:val="28"/>
        </w:rPr>
        <w:t xml:space="preserve"> discussion of new/changed priorities vis-</w:t>
      </w:r>
      <w:r w:rsidR="00D908BE">
        <w:rPr>
          <w:rFonts w:ascii="Calisto MT" w:hAnsi="Calisto MT"/>
          <w:sz w:val="28"/>
          <w:szCs w:val="28"/>
        </w:rPr>
        <w:t>à-vis COVID</w:t>
      </w:r>
      <w:r>
        <w:rPr>
          <w:rFonts w:ascii="Calisto MT" w:hAnsi="Calisto MT"/>
          <w:sz w:val="28"/>
          <w:szCs w:val="28"/>
        </w:rPr>
        <w:t xml:space="preserve">; </w:t>
      </w:r>
      <w:r w:rsidR="00D908BE">
        <w:rPr>
          <w:rFonts w:ascii="Calisto MT" w:hAnsi="Calisto MT"/>
          <w:sz w:val="28"/>
          <w:szCs w:val="28"/>
        </w:rPr>
        <w:br/>
        <w:t>(2019 Recommendations Attached)</w:t>
      </w:r>
      <w:r w:rsidR="00D908BE">
        <w:rPr>
          <w:rFonts w:ascii="Calisto MT" w:hAnsi="Calisto MT"/>
          <w:sz w:val="28"/>
          <w:szCs w:val="28"/>
        </w:rPr>
        <w:br/>
      </w:r>
    </w:p>
    <w:p w14:paraId="58DB6455" w14:textId="77777777" w:rsidR="00D908BE" w:rsidRPr="00D908BE" w:rsidRDefault="00645C98" w:rsidP="00D908BE">
      <w:pPr>
        <w:pStyle w:val="ListParagraph"/>
        <w:numPr>
          <w:ilvl w:val="0"/>
          <w:numId w:val="1"/>
        </w:numPr>
        <w:rPr>
          <w:rFonts w:ascii="Calisto MT" w:hAnsi="Calisto MT"/>
          <w:sz w:val="28"/>
          <w:szCs w:val="28"/>
        </w:rPr>
      </w:pPr>
      <w:r>
        <w:rPr>
          <w:rFonts w:ascii="Calisto MT" w:hAnsi="Calisto MT"/>
          <w:sz w:val="28"/>
          <w:szCs w:val="28"/>
        </w:rPr>
        <w:t>Establish new priorities including focus on disparities in healthcare for people with ASD</w:t>
      </w:r>
    </w:p>
    <w:p w14:paraId="73A4F521" w14:textId="77777777" w:rsidR="00D908BE" w:rsidRPr="00D61270" w:rsidRDefault="00D908BE" w:rsidP="00D908BE">
      <w:pPr>
        <w:pStyle w:val="ListParagraph"/>
        <w:rPr>
          <w:rFonts w:ascii="Calisto MT" w:hAnsi="Calisto MT"/>
          <w:sz w:val="28"/>
          <w:szCs w:val="28"/>
        </w:rPr>
      </w:pPr>
    </w:p>
    <w:p w14:paraId="1A5CF48B" w14:textId="77777777" w:rsidR="00D908BE" w:rsidRPr="00806840" w:rsidRDefault="00D908BE" w:rsidP="00D908BE">
      <w:pPr>
        <w:pStyle w:val="ListParagraph"/>
        <w:numPr>
          <w:ilvl w:val="0"/>
          <w:numId w:val="1"/>
        </w:numPr>
        <w:rPr>
          <w:rFonts w:ascii="Calisto MT" w:hAnsi="Calisto MT"/>
          <w:sz w:val="28"/>
          <w:szCs w:val="28"/>
        </w:rPr>
      </w:pPr>
      <w:r>
        <w:rPr>
          <w:rFonts w:ascii="Calisto MT" w:hAnsi="Calisto MT"/>
          <w:sz w:val="28"/>
          <w:szCs w:val="28"/>
        </w:rPr>
        <w:t>Other Business</w:t>
      </w:r>
    </w:p>
    <w:p w14:paraId="7B1E2E37" w14:textId="77777777" w:rsidR="00D908BE" w:rsidRDefault="00D908BE">
      <w:pPr>
        <w:spacing w:after="0" w:line="240" w:lineRule="auto"/>
      </w:pPr>
      <w:r>
        <w:br w:type="page"/>
      </w:r>
    </w:p>
    <w:p w14:paraId="4FDFFD40" w14:textId="77777777" w:rsidR="00D908BE" w:rsidRDefault="00D908BE" w:rsidP="00645C98"/>
    <w:p w14:paraId="5F035119" w14:textId="77777777" w:rsidR="00D908BE" w:rsidRDefault="00D908BE" w:rsidP="00D908BE">
      <w:pPr>
        <w:jc w:val="center"/>
      </w:pPr>
      <w:r>
        <w:t>2019 Recommendations</w:t>
      </w:r>
    </w:p>
    <w:p w14:paraId="1D4B058D" w14:textId="77777777" w:rsidR="00D908BE" w:rsidRDefault="00D908BE" w:rsidP="00D908BE">
      <w:pPr>
        <w:jc w:val="center"/>
      </w:pPr>
    </w:p>
    <w:p w14:paraId="6220A10D" w14:textId="77777777" w:rsidR="00D908BE" w:rsidRPr="006C082F" w:rsidRDefault="00D908BE" w:rsidP="00D908BE">
      <w:pPr>
        <w:rPr>
          <w:rFonts w:ascii="Calibri" w:eastAsia="Times New Roman" w:hAnsi="Calibri" w:cs="Calibri"/>
          <w:color w:val="000000"/>
        </w:rPr>
      </w:pPr>
      <w:r w:rsidRPr="006C082F">
        <w:rPr>
          <w:rFonts w:ascii="Cambria" w:eastAsia="Times New Roman" w:hAnsi="Cambria" w:cs="Calibri"/>
          <w:color w:val="000000"/>
        </w:rPr>
        <w:t>Extend Mass Health coverage of medically necessary treatments for persons over the age of 21 who are diagnosed with autism spectrum disorder by a licensed physician or a licensed psychologist, said coverage shall include but not limited to, applied behavior analysis supervised by a licensed applied behavior analyst. </w:t>
      </w:r>
    </w:p>
    <w:p w14:paraId="18CF5DB8" w14:textId="77777777" w:rsidR="00D908BE" w:rsidRDefault="00D908BE" w:rsidP="00D908BE">
      <w:pPr>
        <w:rPr>
          <w:rFonts w:ascii="Cambria" w:eastAsia="Times New Roman" w:hAnsi="Cambria" w:cs="Calibri"/>
          <w:i/>
          <w:iCs/>
          <w:color w:val="000000"/>
        </w:rPr>
      </w:pPr>
      <w:r w:rsidRPr="006C082F">
        <w:rPr>
          <w:rFonts w:ascii="Cambria" w:eastAsia="Times New Roman" w:hAnsi="Cambria" w:cs="Calibri"/>
          <w:i/>
          <w:iCs/>
          <w:color w:val="000000"/>
        </w:rPr>
        <w:t>(MassHealth reports that the number of members 18-20 years of age who received ABA during FY17 is 45.  MassHealth estimates the cost to expand ABA for individuals 21-26 years of age to range from $483,358 on the lower bound up to $4,189,105 on the upper bound.)</w:t>
      </w:r>
    </w:p>
    <w:p w14:paraId="664B2832" w14:textId="77777777" w:rsidR="00D908BE" w:rsidRPr="006C082F" w:rsidRDefault="00D908BE" w:rsidP="00D908BE">
      <w:pPr>
        <w:rPr>
          <w:rFonts w:ascii="Calibri" w:eastAsia="Times New Roman" w:hAnsi="Calibri" w:cs="Calibri"/>
          <w:color w:val="000000"/>
        </w:rPr>
      </w:pPr>
      <w:r w:rsidRPr="006C082F">
        <w:rPr>
          <w:rFonts w:eastAsia="Times New Roman" w:cstheme="minorHAnsi"/>
          <w:b/>
          <w:color w:val="000000"/>
        </w:rPr>
        <w:t>Update – This remains a priority recommendation of the Subcommittee. Several pieces of legislation have been filed relating to coverage</w:t>
      </w:r>
      <w:r>
        <w:rPr>
          <w:rFonts w:ascii="Calibri" w:eastAsia="Times New Roman" w:hAnsi="Calibri" w:cs="Calibri"/>
          <w:color w:val="000000"/>
        </w:rPr>
        <w:t xml:space="preserve">. </w:t>
      </w:r>
    </w:p>
    <w:p w14:paraId="6C51E386" w14:textId="77777777" w:rsidR="00D908BE" w:rsidRPr="006C082F" w:rsidRDefault="00D908BE" w:rsidP="00D908BE">
      <w:pPr>
        <w:rPr>
          <w:rFonts w:ascii="Calibri" w:eastAsia="Times New Roman" w:hAnsi="Calibri" w:cs="Calibri"/>
          <w:color w:val="000000"/>
        </w:rPr>
      </w:pPr>
      <w:r w:rsidRPr="006C082F">
        <w:rPr>
          <w:rFonts w:ascii="Cambria" w:eastAsia="Times New Roman" w:hAnsi="Cambria" w:cs="Calibri"/>
          <w:color w:val="000000"/>
        </w:rPr>
        <w:t> </w:t>
      </w:r>
    </w:p>
    <w:p w14:paraId="1C9271F6" w14:textId="77777777" w:rsidR="00D908BE" w:rsidRDefault="00D908BE" w:rsidP="00D908BE">
      <w:pPr>
        <w:rPr>
          <w:rFonts w:ascii="Cambria" w:eastAsia="Times New Roman" w:hAnsi="Cambria" w:cs="Calibri"/>
          <w:color w:val="000000"/>
        </w:rPr>
      </w:pPr>
      <w:r w:rsidRPr="006C082F">
        <w:rPr>
          <w:rFonts w:ascii="Cambria" w:eastAsia="Times New Roman" w:hAnsi="Cambria" w:cs="Calibri"/>
          <w:color w:val="000000"/>
        </w:rPr>
        <w:t>9.   Expand training on autism spectrum disorders (ASD) and appropriate strategies for assisting individuals with ASD for health care providers focusing on considerations of culture, race, linguistics, gender identity and socio-economic status, including hospital emergency room personnel and residents.</w:t>
      </w:r>
    </w:p>
    <w:p w14:paraId="392A9B99" w14:textId="77777777" w:rsidR="00D908BE" w:rsidRPr="006C082F" w:rsidRDefault="00D908BE" w:rsidP="00D908BE">
      <w:pPr>
        <w:rPr>
          <w:rFonts w:eastAsia="Times New Roman" w:cstheme="minorHAnsi"/>
          <w:b/>
          <w:color w:val="000000"/>
        </w:rPr>
      </w:pPr>
      <w:r w:rsidRPr="006C082F">
        <w:rPr>
          <w:rFonts w:eastAsia="Times New Roman" w:cstheme="minorHAnsi"/>
          <w:b/>
          <w:color w:val="000000"/>
        </w:rPr>
        <w:t>Update – This remains a priority recommendation of the Subcommittee</w:t>
      </w:r>
      <w:r w:rsidRPr="006C082F">
        <w:rPr>
          <w:rFonts w:eastAsia="Times New Roman" w:cstheme="minorHAnsi"/>
          <w:color w:val="000000"/>
        </w:rPr>
        <w:t xml:space="preserve">. </w:t>
      </w:r>
      <w:r w:rsidRPr="006C082F">
        <w:rPr>
          <w:rFonts w:eastAsia="Times New Roman" w:cstheme="minorHAnsi"/>
          <w:b/>
          <w:color w:val="000000"/>
        </w:rPr>
        <w:t>A few ho</w:t>
      </w:r>
      <w:r>
        <w:rPr>
          <w:rFonts w:eastAsia="Times New Roman" w:cstheme="minorHAnsi"/>
          <w:b/>
          <w:color w:val="000000"/>
        </w:rPr>
        <w:t>spitals have developed training programs and personnel that are promising models.</w:t>
      </w:r>
    </w:p>
    <w:p w14:paraId="329FFD06" w14:textId="77777777" w:rsidR="00D908BE" w:rsidRPr="006C082F" w:rsidRDefault="00D908BE" w:rsidP="00D908BE">
      <w:pPr>
        <w:rPr>
          <w:rFonts w:ascii="Calibri" w:eastAsia="Times New Roman" w:hAnsi="Calibri" w:cs="Calibri"/>
          <w:color w:val="000000"/>
        </w:rPr>
      </w:pPr>
      <w:r w:rsidRPr="006C082F">
        <w:rPr>
          <w:rFonts w:ascii="Cambria" w:eastAsia="Times New Roman" w:hAnsi="Cambria" w:cs="Calibri"/>
          <w:color w:val="000000"/>
        </w:rPr>
        <w:t> </w:t>
      </w:r>
    </w:p>
    <w:p w14:paraId="3EBA8AC0" w14:textId="77777777" w:rsidR="00D908BE" w:rsidRPr="006C082F" w:rsidRDefault="00D908BE" w:rsidP="00D908BE">
      <w:pPr>
        <w:rPr>
          <w:rFonts w:ascii="Calibri" w:eastAsia="Times New Roman" w:hAnsi="Calibri" w:cs="Calibri"/>
          <w:color w:val="000000"/>
        </w:rPr>
      </w:pPr>
      <w:r w:rsidRPr="006C082F">
        <w:rPr>
          <w:rFonts w:ascii="Cambria" w:eastAsia="Times New Roman" w:hAnsi="Cambria" w:cs="Calibri"/>
          <w:color w:val="000000"/>
        </w:rPr>
        <w:t>10.   Expand Mental Health emergency and treatment services focusing on considerations of culture, race, linguistics, gender identity and socio-economic status to specifically address the needs of children and adults on the spectrum. </w:t>
      </w:r>
    </w:p>
    <w:p w14:paraId="1569AABD" w14:textId="77777777" w:rsidR="00D908BE" w:rsidRPr="006C082F" w:rsidRDefault="00D908BE" w:rsidP="00D908BE">
      <w:pPr>
        <w:rPr>
          <w:rFonts w:ascii="Times New Roman" w:eastAsia="Times New Roman" w:hAnsi="Times New Roman" w:cs="Times New Roman"/>
          <w:b/>
        </w:rPr>
      </w:pPr>
      <w:r>
        <w:rPr>
          <w:b/>
        </w:rPr>
        <w:t xml:space="preserve">Update – This remains a priority recommendation of the Subcommittee. </w:t>
      </w:r>
      <w:r>
        <w:rPr>
          <w:rFonts w:ascii="Calibri" w:eastAsia="Times New Roman" w:hAnsi="Calibri" w:cs="Calibri"/>
          <w:b/>
          <w:color w:val="000000"/>
        </w:rPr>
        <w:t xml:space="preserve">The </w:t>
      </w:r>
      <w:r w:rsidRPr="006C082F">
        <w:rPr>
          <w:rFonts w:ascii="Calibri" w:eastAsia="Times New Roman" w:hAnsi="Calibri" w:cs="Calibri"/>
          <w:b/>
          <w:color w:val="000000"/>
        </w:rPr>
        <w:t>Children’s Mental Health Campaign has</w:t>
      </w:r>
      <w:r>
        <w:rPr>
          <w:rFonts w:ascii="Calibri" w:eastAsia="Times New Roman" w:hAnsi="Calibri" w:cs="Calibri"/>
          <w:b/>
          <w:color w:val="000000"/>
        </w:rPr>
        <w:t xml:space="preserve"> been working on a </w:t>
      </w:r>
      <w:r w:rsidRPr="006C082F">
        <w:rPr>
          <w:rFonts w:ascii="Calibri" w:eastAsia="Times New Roman" w:hAnsi="Calibri" w:cs="Calibri"/>
          <w:b/>
          <w:color w:val="000000"/>
        </w:rPr>
        <w:t xml:space="preserve"> project to identify a model or models of urgent behavioral health care</w:t>
      </w:r>
      <w:r>
        <w:rPr>
          <w:rFonts w:ascii="Calibri" w:eastAsia="Times New Roman" w:hAnsi="Calibri" w:cs="Calibri"/>
          <w:b/>
          <w:color w:val="000000"/>
        </w:rPr>
        <w:t xml:space="preserve"> for the entire population to address this need. The Subcommittee has worked with the Campaign both collectively and as individual members, to incorporate the specific needs of people with ASD and their families into this model.</w:t>
      </w:r>
    </w:p>
    <w:p w14:paraId="11C7D6FA" w14:textId="77777777" w:rsidR="00D908BE" w:rsidRDefault="00D908BE"/>
    <w:sectPr w:rsidR="00D908BE" w:rsidSect="00B71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DC31FB"/>
    <w:multiLevelType w:val="hybridMultilevel"/>
    <w:tmpl w:val="D11A7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9E4"/>
    <w:rsid w:val="0054166E"/>
    <w:rsid w:val="00645C98"/>
    <w:rsid w:val="006C67C7"/>
    <w:rsid w:val="00911ABF"/>
    <w:rsid w:val="00A32118"/>
    <w:rsid w:val="00B71FE4"/>
    <w:rsid w:val="00D908BE"/>
    <w:rsid w:val="00D946C8"/>
    <w:rsid w:val="00ED7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56DB5"/>
  <w15:chartTrackingRefBased/>
  <w15:docId w15:val="{96861A58-59A4-0742-BD7D-EE1A25FA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8B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8BE"/>
    <w:pPr>
      <w:ind w:left="720"/>
      <w:contextualSpacing/>
    </w:pPr>
  </w:style>
  <w:style w:type="character" w:styleId="Hyperlink">
    <w:name w:val="Hyperlink"/>
    <w:basedOn w:val="DefaultParagraphFont"/>
    <w:uiPriority w:val="99"/>
    <w:unhideWhenUsed/>
    <w:rsid w:val="00D908BE"/>
    <w:rPr>
      <w:color w:val="0563C1" w:themeColor="hyperlink"/>
      <w:u w:val="single"/>
    </w:rPr>
  </w:style>
  <w:style w:type="character" w:styleId="UnresolvedMention">
    <w:name w:val="Unresolved Mention"/>
    <w:basedOn w:val="DefaultParagraphFont"/>
    <w:uiPriority w:val="99"/>
    <w:semiHidden/>
    <w:unhideWhenUsed/>
    <w:rsid w:val="00D908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atema.webex.com/statema/j.php?MTID=m88848a1ff1bfe00decd6ebf5220372b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Weinstock, Amy</dc:creator>
  <cp:keywords/>
  <dc:description/>
  <cp:lastModifiedBy>Allan Stern</cp:lastModifiedBy>
  <cp:revision>2</cp:revision>
  <dcterms:created xsi:type="dcterms:W3CDTF">2021-03-09T15:10:00Z</dcterms:created>
  <dcterms:modified xsi:type="dcterms:W3CDTF">2021-03-09T15:10:00Z</dcterms:modified>
</cp:coreProperties>
</file>