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46"/>
        <w:gridCol w:w="8444"/>
      </w:tblGrid>
      <w:tr w:rsidRPr="005C5EB5" w:rsidR="001B5DA1" w:rsidTr="42D7E8BA" w14:paraId="680A7AE0" w14:textId="77777777">
        <w:tc>
          <w:tcPr>
            <w:tcW w:w="873" w:type="pct"/>
            <w:vMerge w:val="restart"/>
            <w:vAlign w:val="center"/>
          </w:tcPr>
          <w:p w:rsidRPr="005C5EB5" w:rsidR="001B5DA1" w:rsidRDefault="482EA1F9" w14:paraId="7E7D8C6D" w14:textId="77777777">
            <w:pPr>
              <w:tabs>
                <w:tab w:val="right" w:pos="5060"/>
              </w:tabs>
              <w:rPr>
                <w:rFonts w:ascii="Avenir Next LT Pro" w:hAnsi="Avenir Next LT Pro" w:cs="Arial"/>
                <w:sz w:val="32"/>
                <w:szCs w:val="32"/>
              </w:rPr>
            </w:pPr>
            <w:r>
              <w:rPr>
                <w:noProof/>
              </w:rPr>
              <w:drawing>
                <wp:inline distT="0" distB="0" distL="0" distR="0" wp14:anchorId="1DC5B1E4" wp14:editId="2DF30283">
                  <wp:extent cx="1352550" cy="432950"/>
                  <wp:effectExtent l="0" t="0" r="0" b="5715"/>
                  <wp:docPr id="1837090509" name="Picture 1837090509" descr="Public Consulting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1359578" cy="435200"/>
                          </a:xfrm>
                          <a:prstGeom prst="rect">
                            <a:avLst/>
                          </a:prstGeom>
                        </pic:spPr>
                      </pic:pic>
                    </a:graphicData>
                  </a:graphic>
                </wp:inline>
              </w:drawing>
            </w:r>
          </w:p>
        </w:tc>
        <w:tc>
          <w:tcPr>
            <w:tcW w:w="4127" w:type="pct"/>
          </w:tcPr>
          <w:sdt>
            <w:sdtPr>
              <w:rPr>
                <w:rFonts w:ascii="Avenir Next LT Pro" w:hAnsi="Avenir Next LT Pro" w:cs="Arial"/>
                <w:sz w:val="32"/>
                <w:szCs w:val="32"/>
              </w:rPr>
              <w:alias w:val="Subject"/>
              <w:id w:val="8647963"/>
              <w:placeholder>
                <w:docPart w:val="0F62B6353D5846CBB08D967BC0C55881"/>
              </w:placeholder>
              <w:dataBinding w:prefixMappings="xmlns:ns0='http://purl.org/dc/elements/1.1/' xmlns:ns1='http://schemas.openxmlformats.org/package/2006/metadata/core-properties' " w:xpath="/ns1:coreProperties[1]/ns0:subject[1]" w:storeItemID="{6C3C8BC8-F283-45AE-878A-BAB7291924A1}"/>
              <w:text/>
            </w:sdtPr>
            <w:sdtEndPr/>
            <w:sdtContent>
              <w:p w:rsidRPr="005C5EB5" w:rsidR="001B5DA1" w:rsidRDefault="00A50C24" w14:paraId="464BE12E" w14:textId="4CC77B68">
                <w:pPr>
                  <w:rPr>
                    <w:rFonts w:ascii="Avenir Next LT Pro" w:hAnsi="Avenir Next LT Pro" w:cs="Arial"/>
                    <w:sz w:val="32"/>
                    <w:szCs w:val="32"/>
                  </w:rPr>
                </w:pPr>
                <w:r>
                  <w:rPr>
                    <w:rFonts w:ascii="Avenir Next LT Pro" w:hAnsi="Avenir Next LT Pro" w:cs="Arial"/>
                    <w:sz w:val="32"/>
                    <w:szCs w:val="32"/>
                  </w:rPr>
                  <w:t>Welcome Family Statewide Expansion Advisory Committee</w:t>
                </w:r>
              </w:p>
            </w:sdtContent>
          </w:sdt>
        </w:tc>
      </w:tr>
      <w:tr w:rsidRPr="005C5EB5" w:rsidR="001B5DA1" w:rsidTr="42D7E8BA" w14:paraId="626FFB87" w14:textId="77777777">
        <w:tc>
          <w:tcPr>
            <w:tcW w:w="873" w:type="pct"/>
            <w:vMerge/>
          </w:tcPr>
          <w:p w:rsidRPr="005C5EB5" w:rsidR="001B5DA1" w:rsidRDefault="001B5DA1" w14:paraId="7518C30E" w14:textId="77777777">
            <w:pPr>
              <w:rPr>
                <w:rFonts w:ascii="Avenir Next LT Pro" w:hAnsi="Avenir Next LT Pro" w:cs="Arial"/>
              </w:rPr>
            </w:pPr>
          </w:p>
        </w:tc>
        <w:sdt>
          <w:sdtPr>
            <w:rPr>
              <w:rFonts w:ascii="Avenir Next LT Pro" w:hAnsi="Avenir Next LT Pro" w:cs="Arial"/>
              <w:sz w:val="32"/>
              <w:szCs w:val="32"/>
            </w:rPr>
            <w:alias w:val="Category"/>
            <w:id w:val="5945729"/>
            <w:placeholder>
              <w:docPart w:val="480035FD698A496686E8298C8FAE571D"/>
            </w:placeholder>
            <w:dataBinding w:prefixMappings="xmlns:ns0='http://purl.org/dc/elements/1.1/' xmlns:ns1='http://schemas.openxmlformats.org/package/2006/metadata/core-properties' " w:xpath="/ns1:coreProperties[1]/ns1:category[1]" w:storeItemID="{6C3C8BC8-F283-45AE-878A-BAB7291924A1}"/>
            <w:text/>
          </w:sdtPr>
          <w:sdtEndPr/>
          <w:sdtContent>
            <w:tc>
              <w:tcPr>
                <w:tcW w:w="4127" w:type="pct"/>
              </w:tcPr>
              <w:p w:rsidRPr="005C5EB5" w:rsidR="001B5DA1" w:rsidRDefault="00A50C24" w14:paraId="51FFEE90" w14:textId="38408156">
                <w:pPr>
                  <w:rPr>
                    <w:rFonts w:ascii="Avenir Next LT Pro" w:hAnsi="Avenir Next LT Pro" w:cs="Arial"/>
                    <w:sz w:val="36"/>
                    <w:szCs w:val="36"/>
                  </w:rPr>
                </w:pPr>
                <w:r>
                  <w:rPr>
                    <w:rFonts w:ascii="Avenir Next LT Pro" w:hAnsi="Avenir Next LT Pro" w:cs="Arial"/>
                    <w:sz w:val="32"/>
                    <w:szCs w:val="32"/>
                  </w:rPr>
                  <w:t>Massachusetts Department of Public Health</w:t>
                </w:r>
              </w:p>
            </w:tc>
          </w:sdtContent>
        </w:sdt>
      </w:tr>
    </w:tbl>
    <w:p w:rsidRPr="00740D8B" w:rsidR="001B5DA1" w:rsidP="001B5DA1" w:rsidRDefault="001B5DA1" w14:paraId="7D11557D" w14:textId="77777777">
      <w:pPr>
        <w:spacing w:after="0" w:line="240" w:lineRule="auto"/>
        <w:rPr>
          <w:rFonts w:ascii="Arial" w:hAnsi="Arial" w:cs="Arial"/>
        </w:rPr>
      </w:pPr>
    </w:p>
    <w:tbl>
      <w:tblPr>
        <w:tblStyle w:val="TableGrid"/>
        <w:tblW w:w="5000" w:type="pct"/>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ook w:val="04A0" w:firstRow="1" w:lastRow="0" w:firstColumn="1" w:lastColumn="0" w:noHBand="0" w:noVBand="1"/>
      </w:tblPr>
      <w:tblGrid>
        <w:gridCol w:w="5481"/>
        <w:gridCol w:w="5309"/>
      </w:tblGrid>
      <w:tr w:rsidRPr="005C5EB5" w:rsidR="001B5DA1" w:rsidTr="31B7344E" w14:paraId="11C1E7B4" w14:textId="77777777">
        <w:trPr>
          <w:trHeight w:val="419"/>
        </w:trPr>
        <w:tc>
          <w:tcPr>
            <w:tcW w:w="5000" w:type="pct"/>
            <w:gridSpan w:val="2"/>
            <w:tcBorders>
              <w:top w:val="single" w:color="auto" w:sz="4" w:space="0"/>
              <w:bottom w:val="single" w:color="auto" w:sz="4" w:space="0"/>
            </w:tcBorders>
          </w:tcPr>
          <w:p w:rsidRPr="005C5EB5" w:rsidR="001B5DA1" w:rsidRDefault="001B5DA1" w14:paraId="1D098862" w14:textId="0794E7B6">
            <w:pPr>
              <w:rPr>
                <w:rFonts w:ascii="Avenir Next LT Pro" w:hAnsi="Avenir Next LT Pro" w:cs="Arial"/>
                <w:sz w:val="32"/>
                <w:szCs w:val="32"/>
              </w:rPr>
            </w:pPr>
            <w:r w:rsidRPr="005C5EB5">
              <w:rPr>
                <w:rFonts w:ascii="Avenir Next LT Pro" w:hAnsi="Avenir Next LT Pro" w:cs="Arial"/>
                <w:b/>
                <w:bCs/>
                <w:sz w:val="32"/>
                <w:szCs w:val="32"/>
              </w:rPr>
              <w:t>Meeting:</w:t>
            </w:r>
            <w:r w:rsidRPr="005C5EB5">
              <w:rPr>
                <w:rFonts w:ascii="Avenir Next LT Pro" w:hAnsi="Avenir Next LT Pro" w:cs="Arial"/>
                <w:sz w:val="32"/>
                <w:szCs w:val="32"/>
              </w:rPr>
              <w:t xml:space="preserve"> </w:t>
            </w:r>
            <w:r w:rsidR="00554979">
              <w:rPr>
                <w:rFonts w:ascii="Avenir Next LT Pro" w:hAnsi="Avenir Next LT Pro" w:cs="Arial"/>
                <w:sz w:val="32"/>
                <w:szCs w:val="32"/>
              </w:rPr>
              <w:t>August Meeting: Welcome Family Model and Statewide Expansion – Knowledge Building</w:t>
            </w:r>
          </w:p>
        </w:tc>
      </w:tr>
      <w:tr w:rsidRPr="005C5EB5" w:rsidR="001B5DA1" w:rsidTr="31B7344E" w14:paraId="52F98072" w14:textId="77777777">
        <w:trPr>
          <w:trHeight w:val="292"/>
        </w:trPr>
        <w:tc>
          <w:tcPr>
            <w:tcW w:w="2540" w:type="pct"/>
            <w:tcBorders>
              <w:top w:val="single" w:color="auto" w:sz="4" w:space="0"/>
              <w:bottom w:val="single" w:color="auto" w:sz="4" w:space="0"/>
              <w:right w:val="nil"/>
            </w:tcBorders>
          </w:tcPr>
          <w:p w:rsidRPr="005C5EB5" w:rsidR="001B5DA1" w:rsidRDefault="49FB9293" w14:paraId="56E29E89" w14:textId="6D8F426E">
            <w:pPr>
              <w:tabs>
                <w:tab w:val="right" w:pos="5265"/>
              </w:tabs>
              <w:rPr>
                <w:rFonts w:ascii="Avenir Next LT Pro" w:hAnsi="Avenir Next LT Pro" w:cs="Arial"/>
              </w:rPr>
            </w:pPr>
            <w:r w:rsidRPr="31B7344E">
              <w:rPr>
                <w:rFonts w:ascii="Avenir Next LT Pro" w:hAnsi="Avenir Next LT Pro" w:cs="Arial"/>
                <w:b/>
                <w:bCs/>
              </w:rPr>
              <w:t>Date:</w:t>
            </w:r>
            <w:r w:rsidRPr="31B7344E" w:rsidR="1BEE7156">
              <w:rPr>
                <w:rFonts w:ascii="Avenir Next LT Pro" w:hAnsi="Avenir Next LT Pro" w:cs="Arial"/>
              </w:rPr>
              <w:t xml:space="preserve"> </w:t>
            </w:r>
            <w:r w:rsidRPr="31B7344E" w:rsidR="112C53D6">
              <w:rPr>
                <w:rFonts w:ascii="Avenir Next LT Pro" w:hAnsi="Avenir Next LT Pro" w:cs="Arial"/>
              </w:rPr>
              <w:t>August</w:t>
            </w:r>
            <w:r w:rsidRPr="31B7344E" w:rsidR="4837ECC4">
              <w:rPr>
                <w:rFonts w:ascii="Avenir Next LT Pro" w:hAnsi="Avenir Next LT Pro" w:cs="Arial"/>
              </w:rPr>
              <w:t xml:space="preserve"> </w:t>
            </w:r>
            <w:r w:rsidRPr="31B7344E" w:rsidR="5647E41F">
              <w:rPr>
                <w:rFonts w:ascii="Avenir Next LT Pro" w:hAnsi="Avenir Next LT Pro" w:cs="Arial"/>
              </w:rPr>
              <w:t>1</w:t>
            </w:r>
            <w:r w:rsidRPr="31B7344E" w:rsidR="51EEDA23">
              <w:rPr>
                <w:rFonts w:ascii="Avenir Next LT Pro" w:hAnsi="Avenir Next LT Pro" w:cs="Arial"/>
              </w:rPr>
              <w:t>0</w:t>
            </w:r>
            <w:r w:rsidRPr="31B7344E" w:rsidR="1BEE7156">
              <w:rPr>
                <w:rFonts w:ascii="Avenir Next LT Pro" w:hAnsi="Avenir Next LT Pro" w:cs="Arial"/>
              </w:rPr>
              <w:t xml:space="preserve">, </w:t>
            </w:r>
            <w:proofErr w:type="gramStart"/>
            <w:r w:rsidRPr="31B7344E" w:rsidR="1BEE7156">
              <w:rPr>
                <w:rFonts w:ascii="Avenir Next LT Pro" w:hAnsi="Avenir Next LT Pro" w:cs="Arial"/>
              </w:rPr>
              <w:t>2026</w:t>
            </w:r>
            <w:proofErr w:type="gramEnd"/>
            <w:r>
              <w:tab/>
            </w:r>
          </w:p>
        </w:tc>
        <w:tc>
          <w:tcPr>
            <w:tcW w:w="2460" w:type="pct"/>
            <w:tcBorders>
              <w:top w:val="single" w:color="auto" w:sz="4" w:space="0"/>
              <w:left w:val="nil"/>
              <w:bottom w:val="single" w:color="auto" w:sz="4" w:space="0"/>
            </w:tcBorders>
          </w:tcPr>
          <w:p w:rsidRPr="005C5EB5" w:rsidR="001B5DA1" w:rsidRDefault="001B5DA1" w14:paraId="4EE8C5CF" w14:textId="2B78F5BC">
            <w:pPr>
              <w:rPr>
                <w:rFonts w:ascii="Avenir Next LT Pro" w:hAnsi="Avenir Next LT Pro" w:cs="Arial"/>
              </w:rPr>
            </w:pPr>
            <w:r w:rsidRPr="005C5EB5">
              <w:rPr>
                <w:rFonts w:ascii="Avenir Next LT Pro" w:hAnsi="Avenir Next LT Pro" w:cs="Arial"/>
                <w:b/>
                <w:bCs/>
              </w:rPr>
              <w:t>Start/End Time:</w:t>
            </w:r>
            <w:r w:rsidRPr="005C5EB5">
              <w:rPr>
                <w:rFonts w:ascii="Avenir Next LT Pro" w:hAnsi="Avenir Next LT Pro" w:cs="Arial"/>
              </w:rPr>
              <w:t xml:space="preserve"> </w:t>
            </w:r>
            <w:r w:rsidRPr="005C5EB5" w:rsidR="00F06B8B">
              <w:rPr>
                <w:rFonts w:ascii="Avenir Next LT Pro" w:hAnsi="Avenir Next LT Pro" w:cs="Arial"/>
              </w:rPr>
              <w:t>2-3 PM EST</w:t>
            </w:r>
          </w:p>
        </w:tc>
      </w:tr>
    </w:tbl>
    <w:p w:rsidR="001B5DA1" w:rsidP="407D08EB" w:rsidRDefault="001B5DA1" w14:paraId="68CF8F72" w14:textId="040CCDFD">
      <w:pPr>
        <w:keepNext/>
        <w:spacing w:after="0" w:line="240" w:lineRule="auto"/>
        <w:rPr>
          <w:rFonts w:ascii="Arial" w:hAnsi="Arial" w:cs="Arial"/>
        </w:rPr>
      </w:pPr>
    </w:p>
    <w:p w:rsidRPr="005C5EB5" w:rsidR="0081623C" w:rsidP="001B5DA1" w:rsidRDefault="0081623C" w14:paraId="3BAECD0B" w14:textId="715975C0">
      <w:pPr>
        <w:keepNext/>
        <w:spacing w:after="0" w:line="240" w:lineRule="auto"/>
        <w:rPr>
          <w:rFonts w:ascii="Avenir Next LT Pro" w:hAnsi="Avenir Next LT Pro" w:cs="Arial"/>
          <w:b/>
          <w:sz w:val="28"/>
          <w:szCs w:val="28"/>
        </w:rPr>
      </w:pPr>
      <w:r w:rsidRPr="005C5EB5">
        <w:rPr>
          <w:rFonts w:ascii="Avenir Next LT Pro" w:hAnsi="Avenir Next LT Pro" w:cs="Arial"/>
          <w:b/>
          <w:sz w:val="28"/>
          <w:szCs w:val="28"/>
        </w:rPr>
        <w:t xml:space="preserve">Attendees: </w:t>
      </w:r>
    </w:p>
    <w:tbl>
      <w:tblPr>
        <w:tblStyle w:val="TableGrid"/>
        <w:tblW w:w="8650" w:type="dxa"/>
        <w:tblCellMar>
          <w:left w:w="115" w:type="dxa"/>
          <w:right w:w="115" w:type="dxa"/>
        </w:tblCellMar>
        <w:tblLook w:val="04A0" w:firstRow="1" w:lastRow="0" w:firstColumn="1" w:lastColumn="0" w:noHBand="0" w:noVBand="1"/>
      </w:tblPr>
      <w:tblGrid>
        <w:gridCol w:w="2383"/>
        <w:gridCol w:w="2382"/>
        <w:gridCol w:w="3885"/>
      </w:tblGrid>
      <w:tr w:rsidRPr="005C5EB5" w:rsidR="00A77BF2" w:rsidTr="3BDE6763" w14:paraId="63C4CD2E" w14:textId="77777777">
        <w:trPr>
          <w:trHeight w:val="205"/>
          <w:tblHeader/>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2060"/>
            <w:tcMar/>
            <w:vAlign w:val="center"/>
            <w:hideMark/>
          </w:tcPr>
          <w:p w:rsidRPr="005C5EB5" w:rsidR="00A77BF2" w:rsidP="00C9122C" w:rsidRDefault="00A77BF2" w14:paraId="7AB5DAC1" w14:textId="4E27ED96">
            <w:pPr>
              <w:rPr>
                <w:rFonts w:ascii="Avenir Next LT Pro" w:hAnsi="Avenir Next LT Pro" w:cs="Arial"/>
                <w:b/>
              </w:rPr>
            </w:pPr>
            <w:r w:rsidRPr="005C5EB5">
              <w:rPr>
                <w:rFonts w:ascii="Avenir Next LT Pro" w:hAnsi="Avenir Next LT Pro" w:cs="Arial"/>
                <w:b/>
              </w:rPr>
              <w:t>Member</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2060"/>
            <w:tcMar/>
            <w:vAlign w:val="center"/>
            <w:hideMark/>
          </w:tcPr>
          <w:p w:rsidRPr="005C5EB5" w:rsidR="00A77BF2" w:rsidP="00A77BF2" w:rsidRDefault="00A77BF2" w14:paraId="2D961793" w14:textId="6CD2641D">
            <w:pPr>
              <w:jc w:val="center"/>
              <w:rPr>
                <w:rFonts w:ascii="Avenir Next LT Pro" w:hAnsi="Avenir Next LT Pro" w:cs="Arial"/>
                <w:b/>
              </w:rPr>
            </w:pP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2060"/>
            <w:tcMar/>
            <w:vAlign w:val="center"/>
            <w:hideMark/>
          </w:tcPr>
          <w:p w:rsidRPr="005C5EB5" w:rsidR="00A77BF2" w:rsidP="00C9122C" w:rsidRDefault="00A77BF2" w14:paraId="721326CF" w14:textId="0C967D93">
            <w:pPr>
              <w:rPr>
                <w:rFonts w:ascii="Avenir Next LT Pro" w:hAnsi="Avenir Next LT Pro" w:cs="Arial"/>
                <w:b/>
              </w:rPr>
            </w:pPr>
            <w:r w:rsidRPr="005C5EB5">
              <w:rPr>
                <w:rFonts w:ascii="Avenir Next LT Pro" w:hAnsi="Avenir Next LT Pro" w:cs="Arial"/>
                <w:b/>
              </w:rPr>
              <w:t>Attendance (</w:t>
            </w:r>
            <w:r w:rsidRPr="005C5EB5" w:rsidR="008D3236">
              <w:rPr>
                <w:rFonts w:ascii="Avenir Next LT Pro" w:hAnsi="Avenir Next LT Pro" w:cs="Arial"/>
                <w:b/>
              </w:rPr>
              <w:t>yes</w:t>
            </w:r>
            <w:r w:rsidRPr="005C5EB5">
              <w:rPr>
                <w:rFonts w:ascii="Avenir Next LT Pro" w:hAnsi="Avenir Next LT Pro" w:cs="Arial"/>
                <w:b/>
              </w:rPr>
              <w:t>/</w:t>
            </w:r>
            <w:r w:rsidRPr="005C5EB5" w:rsidR="008D3236">
              <w:rPr>
                <w:rFonts w:ascii="Avenir Next LT Pro" w:hAnsi="Avenir Next LT Pro" w:cs="Arial"/>
                <w:b/>
              </w:rPr>
              <w:t>no</w:t>
            </w:r>
            <w:r w:rsidRPr="005C5EB5">
              <w:rPr>
                <w:rFonts w:ascii="Avenir Next LT Pro" w:hAnsi="Avenir Next LT Pro" w:cs="Arial"/>
                <w:b/>
              </w:rPr>
              <w:t>)</w:t>
            </w:r>
          </w:p>
        </w:tc>
      </w:tr>
      <w:tr w:rsidRPr="005C5EB5" w:rsidR="008D3236" w:rsidTr="3BDE6763" w14:paraId="703F25E6"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100052D4" w14:textId="64F74C01">
            <w:pPr>
              <w:keepNext/>
              <w:rPr>
                <w:rFonts w:ascii="Avenir Next LT Pro" w:hAnsi="Avenir Next LT Pro" w:cs="Arial"/>
                <w:b/>
                <w:sz w:val="28"/>
                <w:szCs w:val="28"/>
              </w:rPr>
            </w:pPr>
            <w:r w:rsidRPr="005C5EB5">
              <w:rPr>
                <w:rFonts w:ascii="Avenir Next LT Pro" w:hAnsi="Avenir Next LT Pro"/>
                <w:color w:val="000000"/>
              </w:rPr>
              <w:t>Betti</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7763ED1" w14:textId="7E2BB7C6">
            <w:pPr>
              <w:keepNext/>
              <w:rPr>
                <w:rFonts w:ascii="Avenir Next LT Pro" w:hAnsi="Avenir Next LT Pro" w:cs="Arial"/>
                <w:b/>
                <w:sz w:val="28"/>
                <w:szCs w:val="28"/>
              </w:rPr>
            </w:pPr>
            <w:r w:rsidRPr="005C5EB5">
              <w:rPr>
                <w:rFonts w:ascii="Avenir Next LT Pro" w:hAnsi="Avenir Next LT Pro"/>
                <w:color w:val="000000"/>
              </w:rPr>
              <w:t>Samantha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089FA9BB" w14:textId="65A35E38">
            <w:pPr>
              <w:keepNext w:val="1"/>
            </w:pPr>
            <w:r w:rsidRPr="3BDE6763" w:rsidR="7F01BBAA">
              <w:rPr>
                <w:rFonts w:ascii="Avenir Next LT Pro" w:hAnsi="Avenir Next LT Pro"/>
                <w:color w:val="000000" w:themeColor="text1" w:themeTint="FF" w:themeShade="FF"/>
              </w:rPr>
              <w:t>Yes</w:t>
            </w:r>
          </w:p>
        </w:tc>
      </w:tr>
      <w:tr w:rsidRPr="005C5EB5" w:rsidR="008D3236" w:rsidTr="3BDE6763" w14:paraId="511FCAD4"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19DE6E2" w14:textId="6E3618F8">
            <w:pPr>
              <w:keepNext/>
              <w:rPr>
                <w:rFonts w:ascii="Avenir Next LT Pro" w:hAnsi="Avenir Next LT Pro" w:cs="Arial"/>
                <w:b/>
                <w:bCs/>
                <w:sz w:val="28"/>
                <w:szCs w:val="28"/>
              </w:rPr>
            </w:pPr>
            <w:r w:rsidRPr="005C5EB5">
              <w:rPr>
                <w:rFonts w:ascii="Avenir Next LT Pro" w:hAnsi="Avenir Next LT Pro"/>
                <w:color w:val="000000"/>
              </w:rPr>
              <w:t>Blessington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1AF4F88" w14:textId="2C68CD9E">
            <w:pPr>
              <w:keepNext/>
              <w:rPr>
                <w:rFonts w:ascii="Avenir Next LT Pro" w:hAnsi="Avenir Next LT Pro" w:cs="Arial"/>
                <w:b/>
                <w:bCs/>
                <w:sz w:val="28"/>
                <w:szCs w:val="28"/>
              </w:rPr>
            </w:pPr>
            <w:r w:rsidRPr="005C5EB5">
              <w:rPr>
                <w:rFonts w:ascii="Avenir Next LT Pro" w:hAnsi="Avenir Next LT Pro"/>
                <w:color w:val="000000"/>
              </w:rPr>
              <w:t>Rachel</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12548FDD" w14:textId="3E7A5A6D">
            <w:pPr>
              <w:keepNext w:val="1"/>
            </w:pPr>
            <w:r w:rsidRPr="3BDE6763" w:rsidR="0D1D9D53">
              <w:rPr>
                <w:rFonts w:ascii="Avenir Next LT Pro" w:hAnsi="Avenir Next LT Pro"/>
                <w:color w:val="000000" w:themeColor="text1" w:themeTint="FF" w:themeShade="FF"/>
              </w:rPr>
              <w:t>No</w:t>
            </w:r>
          </w:p>
        </w:tc>
      </w:tr>
      <w:tr w:rsidRPr="005C5EB5" w:rsidR="008D3236" w:rsidTr="3BDE6763" w14:paraId="49C5BB9D"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3C0102B" w14:textId="19A8F904">
            <w:pPr>
              <w:keepNext/>
              <w:rPr>
                <w:rFonts w:ascii="Avenir Next LT Pro" w:hAnsi="Avenir Next LT Pro" w:cs="Arial"/>
                <w:b/>
                <w:bCs/>
                <w:sz w:val="28"/>
                <w:szCs w:val="28"/>
              </w:rPr>
            </w:pPr>
            <w:r w:rsidRPr="005C5EB5">
              <w:rPr>
                <w:rFonts w:ascii="Avenir Next LT Pro" w:hAnsi="Avenir Next LT Pro"/>
                <w:color w:val="000000"/>
              </w:rPr>
              <w:t>Caffrey</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A393203" w14:textId="0265C11C">
            <w:pPr>
              <w:keepNext/>
              <w:rPr>
                <w:rFonts w:ascii="Avenir Next LT Pro" w:hAnsi="Avenir Next LT Pro" w:cs="Arial"/>
                <w:b/>
                <w:bCs/>
                <w:sz w:val="28"/>
                <w:szCs w:val="28"/>
              </w:rPr>
            </w:pPr>
            <w:r w:rsidRPr="005C5EB5">
              <w:rPr>
                <w:rFonts w:ascii="Avenir Next LT Pro" w:hAnsi="Avenir Next LT Pro"/>
                <w:color w:val="000000"/>
              </w:rPr>
              <w:t>Susan</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5F40889C" w14:textId="691C49CB">
            <w:pPr>
              <w:keepNext w:val="1"/>
            </w:pPr>
            <w:r w:rsidRPr="3BDE6763" w:rsidR="282C3BF4">
              <w:rPr>
                <w:rFonts w:ascii="Avenir Next LT Pro" w:hAnsi="Avenir Next LT Pro"/>
                <w:color w:val="000000" w:themeColor="text1" w:themeTint="FF" w:themeShade="FF"/>
              </w:rPr>
              <w:t>Yes</w:t>
            </w:r>
          </w:p>
        </w:tc>
      </w:tr>
      <w:tr w:rsidRPr="005C5EB5" w:rsidR="008D3236" w:rsidTr="3BDE6763" w14:paraId="656A8542"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1BB41F0" w14:textId="14ADFA8F">
            <w:pPr>
              <w:keepNext/>
              <w:rPr>
                <w:rFonts w:ascii="Avenir Next LT Pro" w:hAnsi="Avenir Next LT Pro" w:cs="Arial"/>
                <w:b/>
                <w:bCs/>
                <w:sz w:val="28"/>
                <w:szCs w:val="28"/>
              </w:rPr>
            </w:pPr>
            <w:r w:rsidRPr="005C5EB5">
              <w:rPr>
                <w:rFonts w:ascii="Avenir Next LT Pro" w:hAnsi="Avenir Next LT Pro"/>
                <w:color w:val="000000"/>
              </w:rPr>
              <w:t>Curry</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7DD6E1A" w14:textId="7171F9F2">
            <w:pPr>
              <w:keepNext/>
              <w:rPr>
                <w:rFonts w:ascii="Avenir Next LT Pro" w:hAnsi="Avenir Next LT Pro" w:cs="Arial"/>
                <w:b/>
                <w:bCs/>
                <w:sz w:val="28"/>
                <w:szCs w:val="28"/>
              </w:rPr>
            </w:pPr>
            <w:r w:rsidRPr="005C5EB5">
              <w:rPr>
                <w:rFonts w:ascii="Avenir Next LT Pro" w:hAnsi="Avenir Next LT Pro"/>
                <w:color w:val="000000"/>
              </w:rPr>
              <w:t>Suzanne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14D5B417" w14:textId="54C4F6FF">
            <w:pPr>
              <w:keepNext w:val="1"/>
            </w:pPr>
            <w:r w:rsidRPr="3BDE6763" w:rsidR="75039266">
              <w:rPr>
                <w:rFonts w:ascii="Avenir Next LT Pro" w:hAnsi="Avenir Next LT Pro"/>
                <w:color w:val="000000" w:themeColor="text1" w:themeTint="FF" w:themeShade="FF"/>
              </w:rPr>
              <w:t>Yes</w:t>
            </w:r>
          </w:p>
        </w:tc>
      </w:tr>
      <w:tr w:rsidRPr="005C5EB5" w:rsidR="008D3236" w:rsidTr="3BDE6763" w14:paraId="52903715"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28729F1" w14:textId="3C8E9A06">
            <w:pPr>
              <w:keepNext/>
              <w:rPr>
                <w:rFonts w:ascii="Avenir Next LT Pro" w:hAnsi="Avenir Next LT Pro" w:cs="Arial"/>
                <w:b/>
                <w:bCs/>
                <w:sz w:val="28"/>
                <w:szCs w:val="28"/>
              </w:rPr>
            </w:pPr>
            <w:r w:rsidRPr="005C5EB5">
              <w:rPr>
                <w:rFonts w:ascii="Avenir Next LT Pro" w:hAnsi="Avenir Next LT Pro"/>
                <w:color w:val="000000"/>
              </w:rPr>
              <w:t>Daftary</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660CAC8" w14:textId="45B79B3E">
            <w:pPr>
              <w:keepNext/>
              <w:rPr>
                <w:rFonts w:ascii="Avenir Next LT Pro" w:hAnsi="Avenir Next LT Pro" w:cs="Arial"/>
                <w:b/>
                <w:bCs/>
                <w:sz w:val="28"/>
                <w:szCs w:val="28"/>
              </w:rPr>
            </w:pPr>
            <w:r w:rsidRPr="005C5EB5">
              <w:rPr>
                <w:rFonts w:ascii="Avenir Next LT Pro" w:hAnsi="Avenir Next LT Pro"/>
                <w:color w:val="000000"/>
              </w:rPr>
              <w:t>Genevieve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5A503864" w14:textId="08B6AD2E">
            <w:pPr>
              <w:keepNext w:val="1"/>
            </w:pPr>
            <w:r w:rsidRPr="3BDE6763" w:rsidR="48FEC78F">
              <w:rPr>
                <w:rFonts w:ascii="Avenir Next LT Pro" w:hAnsi="Avenir Next LT Pro"/>
                <w:color w:val="000000" w:themeColor="text1" w:themeTint="FF" w:themeShade="FF"/>
              </w:rPr>
              <w:t>Yes</w:t>
            </w:r>
          </w:p>
        </w:tc>
      </w:tr>
      <w:tr w:rsidR="3BDE6763" w:rsidTr="3BDE6763" w14:paraId="70E9B9A0">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28CC8F03" w:rsidP="3BDE6763" w:rsidRDefault="28CC8F03" w14:paraId="1CA90A66" w14:noSpellErr="1" w14:textId="4157600F">
            <w:pPr>
              <w:keepNext w:val="1"/>
              <w:rPr>
                <w:rFonts w:ascii="Avenir Next LT Pro" w:hAnsi="Avenir Next LT Pro" w:cs="Arial"/>
                <w:b w:val="1"/>
                <w:bCs w:val="1"/>
                <w:sz w:val="28"/>
                <w:szCs w:val="28"/>
              </w:rPr>
            </w:pPr>
            <w:r w:rsidRPr="3BDE6763" w:rsidR="28CC8F03">
              <w:rPr>
                <w:rFonts w:ascii="Avenir Next LT Pro" w:hAnsi="Avenir Next LT Pro"/>
                <w:color w:val="000000" w:themeColor="text1" w:themeTint="FF" w:themeShade="FF"/>
              </w:rPr>
              <w:t>Duff</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28CC8F03" w:rsidP="3BDE6763" w:rsidRDefault="28CC8F03" w14:paraId="7C3D0B5F" w14:noSpellErr="1" w14:textId="500CE79B">
            <w:pPr>
              <w:keepNext w:val="1"/>
              <w:rPr>
                <w:rFonts w:ascii="Avenir Next LT Pro" w:hAnsi="Avenir Next LT Pro" w:cs="Arial"/>
                <w:b w:val="1"/>
                <w:bCs w:val="1"/>
                <w:sz w:val="28"/>
                <w:szCs w:val="28"/>
              </w:rPr>
            </w:pPr>
            <w:r w:rsidRPr="3BDE6763" w:rsidR="28CC8F03">
              <w:rPr>
                <w:rFonts w:ascii="Avenir Next LT Pro" w:hAnsi="Avenir Next LT Pro"/>
                <w:color w:val="000000" w:themeColor="text1" w:themeTint="FF" w:themeShade="FF"/>
              </w:rPr>
              <w:t>Laura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1744B1B5" w:rsidP="3BDE6763" w:rsidRDefault="1744B1B5" w14:paraId="09736E87" w14:textId="1B10E28F">
            <w:pPr>
              <w:keepNext w:val="1"/>
            </w:pPr>
            <w:r w:rsidRPr="3BDE6763" w:rsidR="1744B1B5">
              <w:rPr>
                <w:rFonts w:ascii="Avenir Next LT Pro" w:hAnsi="Avenir Next LT Pro"/>
                <w:color w:val="000000" w:themeColor="text1" w:themeTint="FF" w:themeShade="FF"/>
              </w:rPr>
              <w:t>Yes</w:t>
            </w:r>
          </w:p>
        </w:tc>
      </w:tr>
      <w:tr w:rsidRPr="005C5EB5" w:rsidR="008D3236" w:rsidTr="3BDE6763" w14:paraId="350ECBE9"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BDE6763" w:rsidRDefault="008D3236" w14:paraId="02417538" w14:textId="38D82BEC">
            <w:pPr>
              <w:pStyle w:val="Normal"/>
              <w:keepNext w:val="1"/>
              <w:suppressLineNumbers w:val="0"/>
              <w:bidi w:val="0"/>
              <w:spacing w:before="0" w:beforeAutospacing="off" w:after="0" w:afterAutospacing="off" w:line="240" w:lineRule="auto"/>
              <w:ind w:left="0" w:right="0"/>
              <w:jc w:val="left"/>
            </w:pPr>
            <w:r w:rsidRPr="3BDE6763" w:rsidR="34B0F5EF">
              <w:rPr>
                <w:rFonts w:ascii="Avenir Next LT Pro" w:hAnsi="Avenir Next LT Pro"/>
                <w:color w:val="000000" w:themeColor="text1" w:themeTint="FF" w:themeShade="FF"/>
              </w:rPr>
              <w:t>Fils</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BDE6763" w:rsidRDefault="008D3236" w14:paraId="243A9CD5" w14:textId="3D6D5000">
            <w:pPr>
              <w:pStyle w:val="Normal"/>
              <w:keepNext w:val="1"/>
              <w:suppressLineNumbers w:val="0"/>
              <w:bidi w:val="0"/>
              <w:spacing w:before="0" w:beforeAutospacing="off" w:after="0" w:afterAutospacing="off" w:line="240" w:lineRule="auto"/>
              <w:ind w:left="0" w:right="0"/>
              <w:jc w:val="left"/>
            </w:pPr>
            <w:r w:rsidRPr="3BDE6763" w:rsidR="34B0F5EF">
              <w:rPr>
                <w:rFonts w:ascii="Avenir Next LT Pro" w:hAnsi="Avenir Next LT Pro"/>
                <w:color w:val="000000" w:themeColor="text1" w:themeTint="FF" w:themeShade="FF"/>
              </w:rPr>
              <w:t>Samantha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779F4B0B" w14:textId="3C46EC19">
            <w:pPr>
              <w:keepNext w:val="1"/>
            </w:pPr>
            <w:r w:rsidRPr="3BDE6763" w:rsidR="028077B7">
              <w:rPr>
                <w:rFonts w:ascii="Avenir Next LT Pro" w:hAnsi="Avenir Next LT Pro"/>
                <w:color w:val="000000" w:themeColor="text1" w:themeTint="FF" w:themeShade="FF"/>
              </w:rPr>
              <w:t>Yes</w:t>
            </w:r>
          </w:p>
        </w:tc>
      </w:tr>
      <w:tr w:rsidRPr="005C5EB5" w:rsidR="008D3236" w:rsidTr="3BDE6763" w14:paraId="6EDC3D15"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38A0CFFB" w14:textId="1A1DFC14">
            <w:pPr>
              <w:keepNext/>
              <w:rPr>
                <w:rFonts w:ascii="Avenir Next LT Pro" w:hAnsi="Avenir Next LT Pro" w:cs="Arial"/>
                <w:b/>
                <w:bCs/>
                <w:sz w:val="28"/>
                <w:szCs w:val="28"/>
              </w:rPr>
            </w:pPr>
            <w:r w:rsidRPr="005C5EB5">
              <w:rPr>
                <w:rFonts w:ascii="Avenir Next LT Pro" w:hAnsi="Avenir Next LT Pro"/>
                <w:color w:val="000000"/>
              </w:rPr>
              <w:t>Frias</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C57A7A1" w14:textId="0B5C4BC8">
            <w:pPr>
              <w:keepNext/>
              <w:rPr>
                <w:rFonts w:ascii="Avenir Next LT Pro" w:hAnsi="Avenir Next LT Pro" w:cs="Arial"/>
                <w:b/>
                <w:bCs/>
                <w:sz w:val="28"/>
                <w:szCs w:val="28"/>
              </w:rPr>
            </w:pPr>
            <w:r w:rsidRPr="005C5EB5">
              <w:rPr>
                <w:rFonts w:ascii="Avenir Next LT Pro" w:hAnsi="Avenir Next LT Pro"/>
                <w:color w:val="000000"/>
              </w:rPr>
              <w:t>Damaris</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19C67DFE" w14:textId="7DE72583">
            <w:pPr>
              <w:keepNext w:val="1"/>
            </w:pPr>
            <w:r w:rsidRPr="3BDE6763" w:rsidR="1F4BF290">
              <w:rPr>
                <w:rFonts w:ascii="Avenir Next LT Pro" w:hAnsi="Avenir Next LT Pro"/>
                <w:color w:val="000000" w:themeColor="text1" w:themeTint="FF" w:themeShade="FF"/>
              </w:rPr>
              <w:t>No</w:t>
            </w:r>
          </w:p>
        </w:tc>
      </w:tr>
      <w:tr w:rsidRPr="005C5EB5" w:rsidR="008D3236" w:rsidTr="3BDE6763" w14:paraId="75C0FACC"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50D7E0A" w14:textId="6ED3FA31">
            <w:pPr>
              <w:keepNext/>
              <w:rPr>
                <w:rFonts w:ascii="Avenir Next LT Pro" w:hAnsi="Avenir Next LT Pro" w:cs="Arial"/>
                <w:b/>
                <w:bCs/>
                <w:sz w:val="28"/>
                <w:szCs w:val="28"/>
              </w:rPr>
            </w:pPr>
            <w:r w:rsidRPr="005C5EB5">
              <w:rPr>
                <w:rFonts w:ascii="Avenir Next LT Pro" w:hAnsi="Avenir Next LT Pro"/>
                <w:color w:val="000000"/>
              </w:rPr>
              <w:t>Gago</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1A91C1B" w14:textId="55320F07">
            <w:pPr>
              <w:keepNext/>
              <w:rPr>
                <w:rFonts w:ascii="Avenir Next LT Pro" w:hAnsi="Avenir Next LT Pro" w:cs="Arial"/>
                <w:b/>
                <w:bCs/>
                <w:sz w:val="28"/>
                <w:szCs w:val="28"/>
              </w:rPr>
            </w:pPr>
            <w:r w:rsidRPr="005C5EB5">
              <w:rPr>
                <w:rFonts w:ascii="Avenir Next LT Pro" w:hAnsi="Avenir Next LT Pro"/>
                <w:color w:val="000000"/>
              </w:rPr>
              <w:t>Cristina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4FA7DC73" w14:textId="4C043299">
            <w:pPr>
              <w:keepNext w:val="1"/>
            </w:pPr>
            <w:r w:rsidRPr="3BDE6763" w:rsidR="5B43D2A8">
              <w:rPr>
                <w:rFonts w:ascii="Avenir Next LT Pro" w:hAnsi="Avenir Next LT Pro"/>
                <w:color w:val="000000" w:themeColor="text1" w:themeTint="FF" w:themeShade="FF"/>
              </w:rPr>
              <w:t>Yes</w:t>
            </w:r>
          </w:p>
        </w:tc>
      </w:tr>
      <w:tr w:rsidRPr="005C5EB5" w:rsidR="008D3236" w:rsidTr="3BDE6763" w14:paraId="5ABC9322"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762534F" w14:textId="7C7768AA">
            <w:pPr>
              <w:keepNext/>
              <w:rPr>
                <w:rFonts w:ascii="Avenir Next LT Pro" w:hAnsi="Avenir Next LT Pro" w:cs="Arial"/>
                <w:b/>
                <w:bCs/>
                <w:sz w:val="28"/>
                <w:szCs w:val="28"/>
              </w:rPr>
            </w:pPr>
            <w:r w:rsidRPr="005C5EB5">
              <w:rPr>
                <w:rFonts w:ascii="Avenir Next LT Pro" w:hAnsi="Avenir Next LT Pro"/>
                <w:color w:val="000000"/>
              </w:rPr>
              <w:t>Hamblin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222A017" w14:textId="0BF73BE5">
            <w:pPr>
              <w:keepNext/>
              <w:rPr>
                <w:rFonts w:ascii="Avenir Next LT Pro" w:hAnsi="Avenir Next LT Pro" w:cs="Arial"/>
                <w:b/>
                <w:bCs/>
                <w:sz w:val="28"/>
                <w:szCs w:val="28"/>
              </w:rPr>
            </w:pPr>
            <w:r w:rsidRPr="005C5EB5">
              <w:rPr>
                <w:rFonts w:ascii="Avenir Next LT Pro" w:hAnsi="Avenir Next LT Pro"/>
                <w:color w:val="000000"/>
              </w:rPr>
              <w:t>Cherise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65647A81" w14:textId="21478813">
            <w:pPr>
              <w:keepNext w:val="1"/>
            </w:pPr>
            <w:r w:rsidRPr="3BDE6763" w:rsidR="7D4F2B4D">
              <w:rPr>
                <w:rFonts w:ascii="Avenir Next LT Pro" w:hAnsi="Avenir Next LT Pro"/>
                <w:color w:val="000000" w:themeColor="text1" w:themeTint="FF" w:themeShade="FF"/>
              </w:rPr>
              <w:t>No</w:t>
            </w:r>
          </w:p>
        </w:tc>
      </w:tr>
      <w:tr w:rsidRPr="005C5EB5" w:rsidR="008D3236" w:rsidTr="3BDE6763" w14:paraId="3B10C26D"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F656B40" w14:textId="26C176AB">
            <w:pPr>
              <w:keepNext/>
              <w:rPr>
                <w:rFonts w:ascii="Avenir Next LT Pro" w:hAnsi="Avenir Next LT Pro" w:cs="Arial"/>
                <w:b/>
                <w:bCs/>
                <w:sz w:val="28"/>
                <w:szCs w:val="28"/>
              </w:rPr>
            </w:pPr>
            <w:r w:rsidRPr="005C5EB5">
              <w:rPr>
                <w:rFonts w:ascii="Avenir Next LT Pro" w:hAnsi="Avenir Next LT Pro"/>
                <w:color w:val="000000"/>
              </w:rPr>
              <w:t>Horgan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0D03F4E" w14:textId="66F2339E">
            <w:pPr>
              <w:keepNext/>
              <w:rPr>
                <w:rFonts w:ascii="Avenir Next LT Pro" w:hAnsi="Avenir Next LT Pro" w:cs="Arial"/>
                <w:b/>
                <w:bCs/>
                <w:sz w:val="28"/>
                <w:szCs w:val="28"/>
              </w:rPr>
            </w:pPr>
            <w:r w:rsidRPr="005C5EB5">
              <w:rPr>
                <w:rFonts w:ascii="Avenir Next LT Pro" w:hAnsi="Avenir Next LT Pro"/>
                <w:color w:val="000000"/>
              </w:rPr>
              <w:t>Cindy</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10197100" w14:textId="19186FE3">
            <w:pPr>
              <w:keepNext w:val="1"/>
            </w:pPr>
            <w:r w:rsidRPr="3BDE6763" w:rsidR="4395ED5B">
              <w:rPr>
                <w:rFonts w:ascii="Avenir Next LT Pro" w:hAnsi="Avenir Next LT Pro"/>
                <w:color w:val="000000" w:themeColor="text1" w:themeTint="FF" w:themeShade="FF"/>
              </w:rPr>
              <w:t>Yes</w:t>
            </w:r>
          </w:p>
        </w:tc>
      </w:tr>
      <w:tr w:rsidRPr="005C5EB5" w:rsidR="008D3236" w:rsidTr="3BDE6763" w14:paraId="444D2D6A"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F0867E4" w14:textId="74B328C2">
            <w:pPr>
              <w:keepNext/>
              <w:rPr>
                <w:rFonts w:ascii="Avenir Next LT Pro" w:hAnsi="Avenir Next LT Pro" w:cs="Arial"/>
                <w:b/>
                <w:bCs/>
                <w:sz w:val="28"/>
                <w:szCs w:val="28"/>
              </w:rPr>
            </w:pPr>
            <w:r w:rsidRPr="005C5EB5">
              <w:rPr>
                <w:rFonts w:ascii="Avenir Next LT Pro" w:hAnsi="Avenir Next LT Pro"/>
                <w:color w:val="000000"/>
              </w:rPr>
              <w:t>Jones</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0868986" w14:textId="182F9E0E">
            <w:pPr>
              <w:keepNext/>
              <w:rPr>
                <w:rFonts w:ascii="Avenir Next LT Pro" w:hAnsi="Avenir Next LT Pro" w:cs="Arial"/>
                <w:b/>
                <w:bCs/>
                <w:sz w:val="28"/>
                <w:szCs w:val="28"/>
              </w:rPr>
            </w:pPr>
            <w:r w:rsidRPr="005C5EB5">
              <w:rPr>
                <w:rFonts w:ascii="Avenir Next LT Pro" w:hAnsi="Avenir Next LT Pro"/>
                <w:color w:val="000000"/>
              </w:rPr>
              <w:t>Alexandria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4456782D" w14:textId="32DE1593">
            <w:pPr>
              <w:keepNext w:val="1"/>
            </w:pPr>
            <w:r w:rsidRPr="3BDE6763" w:rsidR="7C2132B8">
              <w:rPr>
                <w:rFonts w:ascii="Avenir Next LT Pro" w:hAnsi="Avenir Next LT Pro"/>
                <w:color w:val="000000" w:themeColor="text1" w:themeTint="FF" w:themeShade="FF"/>
              </w:rPr>
              <w:t>No</w:t>
            </w:r>
          </w:p>
        </w:tc>
      </w:tr>
      <w:tr w:rsidRPr="005C5EB5" w:rsidR="008D3236" w:rsidTr="3BDE6763" w14:paraId="1318C442"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FD4235B" w14:textId="75CF310F">
            <w:pPr>
              <w:keepNext/>
              <w:rPr>
                <w:rFonts w:ascii="Avenir Next LT Pro" w:hAnsi="Avenir Next LT Pro" w:cs="Arial"/>
                <w:b/>
                <w:bCs/>
                <w:sz w:val="28"/>
                <w:szCs w:val="28"/>
              </w:rPr>
            </w:pPr>
            <w:r w:rsidRPr="005C5EB5">
              <w:rPr>
                <w:rFonts w:ascii="Avenir Next LT Pro" w:hAnsi="Avenir Next LT Pro"/>
                <w:color w:val="000000"/>
              </w:rPr>
              <w:t>Kim</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85D50D1" w14:textId="289A1293">
            <w:pPr>
              <w:keepNext/>
              <w:rPr>
                <w:rFonts w:ascii="Avenir Next LT Pro" w:hAnsi="Avenir Next LT Pro" w:cs="Arial"/>
                <w:b/>
                <w:bCs/>
                <w:sz w:val="28"/>
                <w:szCs w:val="28"/>
              </w:rPr>
            </w:pPr>
            <w:r w:rsidRPr="005C5EB5">
              <w:rPr>
                <w:rFonts w:ascii="Avenir Next LT Pro" w:hAnsi="Avenir Next LT Pro"/>
                <w:color w:val="000000"/>
              </w:rPr>
              <w:t>Kira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5EF25E4E" w14:textId="437B7CAF">
            <w:pPr>
              <w:keepNext w:val="1"/>
            </w:pPr>
            <w:r w:rsidRPr="3BDE6763" w:rsidR="152400AF">
              <w:rPr>
                <w:rFonts w:ascii="Avenir Next LT Pro" w:hAnsi="Avenir Next LT Pro"/>
                <w:color w:val="000000" w:themeColor="text1" w:themeTint="FF" w:themeShade="FF"/>
              </w:rPr>
              <w:t>Yes</w:t>
            </w:r>
          </w:p>
        </w:tc>
      </w:tr>
      <w:tr w:rsidRPr="005C5EB5" w:rsidR="008D3236" w:rsidTr="3BDE6763" w14:paraId="6ADFB553"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382DDD5C" w14:textId="39C74A46">
            <w:pPr>
              <w:keepNext/>
              <w:rPr>
                <w:rFonts w:ascii="Avenir Next LT Pro" w:hAnsi="Avenir Next LT Pro" w:cs="Arial"/>
                <w:b/>
                <w:bCs/>
                <w:sz w:val="28"/>
                <w:szCs w:val="28"/>
              </w:rPr>
            </w:pPr>
            <w:r w:rsidRPr="005C5EB5">
              <w:rPr>
                <w:rFonts w:ascii="Avenir Next LT Pro" w:hAnsi="Avenir Next LT Pro"/>
                <w:color w:val="000000"/>
              </w:rPr>
              <w:t>Laflamme</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291F3E7" w14:textId="2D79341A">
            <w:pPr>
              <w:keepNext/>
              <w:rPr>
                <w:rFonts w:ascii="Avenir Next LT Pro" w:hAnsi="Avenir Next LT Pro" w:cs="Arial"/>
                <w:b/>
                <w:bCs/>
                <w:sz w:val="28"/>
                <w:szCs w:val="28"/>
              </w:rPr>
            </w:pPr>
            <w:r w:rsidRPr="005C5EB5">
              <w:rPr>
                <w:rFonts w:ascii="Avenir Next LT Pro" w:hAnsi="Avenir Next LT Pro"/>
                <w:color w:val="000000"/>
              </w:rPr>
              <w:t>Elise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4446CAD2" w14:textId="3F2EC033">
            <w:pPr>
              <w:keepNext w:val="1"/>
            </w:pPr>
            <w:r w:rsidRPr="3BDE6763" w:rsidR="53C2989B">
              <w:rPr>
                <w:rFonts w:ascii="Avenir Next LT Pro" w:hAnsi="Avenir Next LT Pro"/>
                <w:color w:val="000000" w:themeColor="text1" w:themeTint="FF" w:themeShade="FF"/>
              </w:rPr>
              <w:t>No</w:t>
            </w:r>
          </w:p>
        </w:tc>
      </w:tr>
      <w:tr w:rsidRPr="005C5EB5" w:rsidR="008D3236" w:rsidTr="3BDE6763" w14:paraId="422777C5"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5A9EE53" w14:textId="1DD086AA">
            <w:pPr>
              <w:keepNext/>
              <w:rPr>
                <w:rFonts w:ascii="Avenir Next LT Pro" w:hAnsi="Avenir Next LT Pro" w:cs="Arial"/>
                <w:b/>
                <w:bCs/>
                <w:sz w:val="28"/>
                <w:szCs w:val="28"/>
              </w:rPr>
            </w:pPr>
            <w:r w:rsidRPr="005C5EB5">
              <w:rPr>
                <w:rFonts w:ascii="Avenir Next LT Pro" w:hAnsi="Avenir Next LT Pro"/>
                <w:color w:val="000000"/>
              </w:rPr>
              <w:t>Lara-Cahoon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328C276" w14:textId="63CAEA98">
            <w:pPr>
              <w:keepNext/>
              <w:rPr>
                <w:rFonts w:ascii="Avenir Next LT Pro" w:hAnsi="Avenir Next LT Pro" w:cs="Arial"/>
                <w:b/>
                <w:bCs/>
                <w:sz w:val="28"/>
                <w:szCs w:val="28"/>
              </w:rPr>
            </w:pPr>
            <w:r w:rsidRPr="005C5EB5">
              <w:rPr>
                <w:rFonts w:ascii="Avenir Next LT Pro" w:hAnsi="Avenir Next LT Pro"/>
                <w:color w:val="000000"/>
              </w:rPr>
              <w:t xml:space="preserve">Olivia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7DB920AD" w14:textId="59906EF8">
            <w:pPr>
              <w:keepNext w:val="1"/>
            </w:pPr>
            <w:r w:rsidRPr="3BDE6763" w:rsidR="7653E35B">
              <w:rPr>
                <w:rFonts w:ascii="Avenir Next LT Pro" w:hAnsi="Avenir Next LT Pro"/>
                <w:color w:val="000000" w:themeColor="text1" w:themeTint="FF" w:themeShade="FF"/>
              </w:rPr>
              <w:t>Yes</w:t>
            </w:r>
          </w:p>
        </w:tc>
      </w:tr>
      <w:tr w:rsidRPr="005C5EB5" w:rsidR="008D3236" w:rsidTr="3BDE6763" w14:paraId="1561D477"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F2AA232" w14:textId="7A96A3F4">
            <w:pPr>
              <w:keepNext/>
              <w:rPr>
                <w:rFonts w:ascii="Avenir Next LT Pro" w:hAnsi="Avenir Next LT Pro" w:cs="Arial"/>
                <w:b/>
                <w:bCs/>
                <w:sz w:val="28"/>
                <w:szCs w:val="28"/>
              </w:rPr>
            </w:pPr>
            <w:proofErr w:type="spellStart"/>
            <w:r w:rsidRPr="005C5EB5">
              <w:rPr>
                <w:rFonts w:ascii="Avenir Next LT Pro" w:hAnsi="Avenir Next LT Pro"/>
                <w:color w:val="000000"/>
              </w:rPr>
              <w:t>Lichir</w:t>
            </w:r>
            <w:proofErr w:type="spellEnd"/>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219D4C01" w14:textId="001CC693">
            <w:pPr>
              <w:keepNext/>
              <w:rPr>
                <w:rFonts w:ascii="Avenir Next LT Pro" w:hAnsi="Avenir Next LT Pro" w:cs="Arial"/>
                <w:b/>
                <w:bCs/>
                <w:sz w:val="28"/>
                <w:szCs w:val="28"/>
              </w:rPr>
            </w:pPr>
            <w:r w:rsidRPr="005C5EB5">
              <w:rPr>
                <w:rFonts w:ascii="Avenir Next LT Pro" w:hAnsi="Avenir Next LT Pro"/>
                <w:color w:val="000000"/>
              </w:rPr>
              <w:t>Asmae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2A79954F" w14:textId="066E81F0">
            <w:pPr>
              <w:keepNext w:val="1"/>
            </w:pPr>
            <w:r w:rsidRPr="3BDE6763" w:rsidR="506C17AA">
              <w:rPr>
                <w:rFonts w:ascii="Avenir Next LT Pro" w:hAnsi="Avenir Next LT Pro"/>
                <w:color w:val="000000" w:themeColor="text1" w:themeTint="FF" w:themeShade="FF"/>
              </w:rPr>
              <w:t>No</w:t>
            </w:r>
          </w:p>
        </w:tc>
      </w:tr>
      <w:tr w:rsidRPr="005C5EB5" w:rsidR="008D3236" w:rsidTr="3BDE6763" w14:paraId="593FB5C0"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52087C2" w14:textId="6AFA9D7D">
            <w:pPr>
              <w:keepNext/>
              <w:rPr>
                <w:rFonts w:ascii="Avenir Next LT Pro" w:hAnsi="Avenir Next LT Pro" w:cs="Arial"/>
                <w:b/>
                <w:bCs/>
                <w:sz w:val="28"/>
                <w:szCs w:val="28"/>
              </w:rPr>
            </w:pPr>
            <w:r w:rsidRPr="005C5EB5">
              <w:rPr>
                <w:rFonts w:ascii="Avenir Next LT Pro" w:hAnsi="Avenir Next LT Pro"/>
                <w:color w:val="000000"/>
              </w:rPr>
              <w:t>Manning</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2C0515F6" w14:textId="2B78A512">
            <w:pPr>
              <w:keepNext/>
              <w:rPr>
                <w:rFonts w:ascii="Avenir Next LT Pro" w:hAnsi="Avenir Next LT Pro" w:cs="Arial"/>
                <w:b/>
                <w:bCs/>
                <w:sz w:val="28"/>
                <w:szCs w:val="28"/>
              </w:rPr>
            </w:pPr>
            <w:r w:rsidRPr="005C5EB5">
              <w:rPr>
                <w:rFonts w:ascii="Avenir Next LT Pro" w:hAnsi="Avenir Next LT Pro"/>
                <w:color w:val="000000"/>
              </w:rPr>
              <w:t xml:space="preserve">Meg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5A285B34" w14:textId="289CF104">
            <w:pPr>
              <w:keepNext w:val="1"/>
            </w:pPr>
            <w:r w:rsidRPr="3BDE6763" w:rsidR="146D33B5">
              <w:rPr>
                <w:rFonts w:ascii="Avenir Next LT Pro" w:hAnsi="Avenir Next LT Pro"/>
                <w:color w:val="000000" w:themeColor="text1" w:themeTint="FF" w:themeShade="FF"/>
              </w:rPr>
              <w:t>No</w:t>
            </w:r>
          </w:p>
        </w:tc>
      </w:tr>
      <w:tr w:rsidRPr="005C5EB5" w:rsidR="008D3236" w:rsidTr="3BDE6763" w14:paraId="0FC7DDAC"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2E7CFE54" w14:textId="4E61718A">
            <w:pPr>
              <w:keepNext/>
              <w:rPr>
                <w:rFonts w:ascii="Avenir Next LT Pro" w:hAnsi="Avenir Next LT Pro" w:cs="Arial"/>
                <w:b/>
                <w:bCs/>
                <w:sz w:val="28"/>
                <w:szCs w:val="28"/>
              </w:rPr>
            </w:pPr>
            <w:r w:rsidRPr="005C5EB5">
              <w:rPr>
                <w:rFonts w:ascii="Avenir Next LT Pro" w:hAnsi="Avenir Next LT Pro"/>
                <w:color w:val="000000"/>
              </w:rPr>
              <w:t>Martin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C35BB9A" w14:textId="0B4D9859">
            <w:pPr>
              <w:keepNext/>
              <w:rPr>
                <w:rFonts w:ascii="Avenir Next LT Pro" w:hAnsi="Avenir Next LT Pro" w:cs="Arial"/>
                <w:b/>
                <w:bCs/>
                <w:sz w:val="28"/>
                <w:szCs w:val="28"/>
              </w:rPr>
            </w:pPr>
            <w:r w:rsidRPr="005C5EB5">
              <w:rPr>
                <w:rFonts w:ascii="Avenir Next LT Pro" w:hAnsi="Avenir Next LT Pro"/>
                <w:color w:val="000000"/>
              </w:rPr>
              <w:t>Jessica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046AC9AE" w14:textId="316DDD89">
            <w:pPr>
              <w:keepNext w:val="1"/>
            </w:pPr>
            <w:r w:rsidRPr="3BDE6763" w:rsidR="38C8879D">
              <w:rPr>
                <w:rFonts w:ascii="Avenir Next LT Pro" w:hAnsi="Avenir Next LT Pro"/>
                <w:color w:val="000000" w:themeColor="text1" w:themeTint="FF" w:themeShade="FF"/>
              </w:rPr>
              <w:t>Yes</w:t>
            </w:r>
          </w:p>
        </w:tc>
      </w:tr>
      <w:tr w:rsidRPr="005C5EB5" w:rsidR="008D3236" w:rsidTr="3BDE6763" w14:paraId="6A2F5D70"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18FD193" w14:textId="3ADA404F">
            <w:pPr>
              <w:keepNext/>
              <w:rPr>
                <w:rFonts w:ascii="Avenir Next LT Pro" w:hAnsi="Avenir Next LT Pro" w:cs="Arial"/>
                <w:b/>
                <w:bCs/>
                <w:sz w:val="28"/>
                <w:szCs w:val="28"/>
              </w:rPr>
            </w:pPr>
            <w:r w:rsidRPr="005C5EB5">
              <w:rPr>
                <w:rFonts w:ascii="Avenir Next LT Pro" w:hAnsi="Avenir Next LT Pro"/>
                <w:color w:val="000000"/>
              </w:rPr>
              <w:t>McCall</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0567AFD3" w14:textId="61E1F675">
            <w:pPr>
              <w:keepNext/>
              <w:rPr>
                <w:rFonts w:ascii="Avenir Next LT Pro" w:hAnsi="Avenir Next LT Pro" w:cs="Arial"/>
                <w:b/>
                <w:bCs/>
                <w:sz w:val="28"/>
                <w:szCs w:val="28"/>
              </w:rPr>
            </w:pPr>
            <w:r w:rsidRPr="005C5EB5">
              <w:rPr>
                <w:rFonts w:ascii="Avenir Next LT Pro" w:hAnsi="Avenir Next LT Pro"/>
                <w:color w:val="000000"/>
              </w:rPr>
              <w:t>Lori</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75D0E6B3" w14:textId="17068810">
            <w:pPr>
              <w:keepNext w:val="1"/>
            </w:pPr>
            <w:r w:rsidRPr="3BDE6763" w:rsidR="0E548E96">
              <w:rPr>
                <w:rFonts w:ascii="Avenir Next LT Pro" w:hAnsi="Avenir Next LT Pro"/>
                <w:color w:val="000000" w:themeColor="text1" w:themeTint="FF" w:themeShade="FF"/>
              </w:rPr>
              <w:t>Yes</w:t>
            </w:r>
          </w:p>
        </w:tc>
      </w:tr>
      <w:tr w:rsidR="3BDE6763" w:rsidTr="3BDE6763" w14:paraId="20874BB5">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4DEB778E" w:rsidP="3BDE6763" w:rsidRDefault="4DEB778E" w14:paraId="66B89808" w14:textId="3AF74889">
            <w:pPr>
              <w:pStyle w:val="Normal"/>
            </w:pPr>
            <w:r w:rsidRPr="3BDE6763" w:rsidR="4DEB778E">
              <w:rPr>
                <w:rFonts w:ascii="Avenir Next LT Pro" w:hAnsi="Avenir Next LT Pro"/>
                <w:color w:val="000000" w:themeColor="text1" w:themeTint="FF" w:themeShade="FF"/>
              </w:rPr>
              <w:t>Melville</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4DEB778E" w:rsidP="3BDE6763" w:rsidRDefault="4DEB778E" w14:paraId="04AB2A72" w14:textId="50E1A5ED">
            <w:pPr>
              <w:pStyle w:val="Normal"/>
            </w:pPr>
            <w:r w:rsidRPr="3BDE6763" w:rsidR="4DEB778E">
              <w:rPr>
                <w:rFonts w:ascii="Avenir Next LT Pro" w:hAnsi="Avenir Next LT Pro"/>
                <w:color w:val="000000" w:themeColor="text1" w:themeTint="FF" w:themeShade="FF"/>
              </w:rPr>
              <w:t>Paul</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4DEB778E" w:rsidP="3BDE6763" w:rsidRDefault="4DEB778E" w14:paraId="7B347B50" w14:textId="083007E5">
            <w:pPr>
              <w:pStyle w:val="Normal"/>
            </w:pPr>
            <w:r w:rsidRPr="3BDE6763" w:rsidR="4DEB778E">
              <w:rPr>
                <w:rFonts w:ascii="Avenir Next LT Pro" w:hAnsi="Avenir Next LT Pro"/>
                <w:color w:val="000000" w:themeColor="text1" w:themeTint="FF" w:themeShade="FF"/>
              </w:rPr>
              <w:t>Yes</w:t>
            </w:r>
          </w:p>
        </w:tc>
      </w:tr>
      <w:tr w:rsidRPr="005C5EB5" w:rsidR="008D3236" w:rsidTr="3BDE6763" w14:paraId="3B310C8A"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36208EBE" w14:textId="34B8C597">
            <w:pPr>
              <w:keepNext/>
              <w:rPr>
                <w:rFonts w:ascii="Avenir Next LT Pro" w:hAnsi="Avenir Next LT Pro" w:cs="Arial"/>
                <w:b/>
                <w:bCs/>
                <w:sz w:val="28"/>
                <w:szCs w:val="28"/>
              </w:rPr>
            </w:pPr>
            <w:r w:rsidRPr="005C5EB5">
              <w:rPr>
                <w:rFonts w:ascii="Avenir Next LT Pro" w:hAnsi="Avenir Next LT Pro"/>
                <w:color w:val="000000"/>
              </w:rPr>
              <w:t>Milne</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1A10EEEF" w14:textId="2F80F897">
            <w:pPr>
              <w:keepNext/>
              <w:rPr>
                <w:rFonts w:ascii="Avenir Next LT Pro" w:hAnsi="Avenir Next LT Pro" w:cs="Arial"/>
                <w:b/>
                <w:bCs/>
                <w:sz w:val="28"/>
                <w:szCs w:val="28"/>
              </w:rPr>
            </w:pPr>
            <w:r w:rsidRPr="005C5EB5">
              <w:rPr>
                <w:rFonts w:ascii="Avenir Next LT Pro" w:hAnsi="Avenir Next LT Pro"/>
                <w:color w:val="000000"/>
              </w:rPr>
              <w:t>Isabelle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16AB0D7C" w14:textId="1369126A">
            <w:pPr>
              <w:keepNext w:val="1"/>
            </w:pPr>
            <w:r w:rsidRPr="3BDE6763" w:rsidR="09C70CF6">
              <w:rPr>
                <w:rFonts w:ascii="Avenir Next LT Pro" w:hAnsi="Avenir Next LT Pro"/>
                <w:color w:val="000000" w:themeColor="text1" w:themeTint="FF" w:themeShade="FF"/>
              </w:rPr>
              <w:t>No</w:t>
            </w:r>
          </w:p>
        </w:tc>
      </w:tr>
      <w:tr w:rsidRPr="005C5EB5" w:rsidR="008D3236" w:rsidTr="3BDE6763" w14:paraId="2770D2F7"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D0F2256" w14:textId="01CD7E51">
            <w:pPr>
              <w:keepNext/>
              <w:rPr>
                <w:rFonts w:ascii="Avenir Next LT Pro" w:hAnsi="Avenir Next LT Pro" w:cs="Arial"/>
                <w:b/>
                <w:bCs/>
                <w:sz w:val="28"/>
                <w:szCs w:val="28"/>
              </w:rPr>
            </w:pPr>
            <w:r w:rsidRPr="005C5EB5">
              <w:rPr>
                <w:rFonts w:ascii="Avenir Next LT Pro" w:hAnsi="Avenir Next LT Pro"/>
                <w:color w:val="000000"/>
              </w:rPr>
              <w:t>Morrissey</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8A5314E" w14:textId="4373AB83">
            <w:pPr>
              <w:keepNext/>
              <w:rPr>
                <w:rFonts w:ascii="Avenir Next LT Pro" w:hAnsi="Avenir Next LT Pro" w:cs="Arial"/>
                <w:b/>
                <w:bCs/>
                <w:sz w:val="28"/>
                <w:szCs w:val="28"/>
              </w:rPr>
            </w:pPr>
            <w:r w:rsidRPr="005C5EB5">
              <w:rPr>
                <w:rFonts w:ascii="Avenir Next LT Pro" w:hAnsi="Avenir Next LT Pro"/>
                <w:color w:val="000000"/>
              </w:rPr>
              <w:t>Deirdre</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0461651E" w14:textId="5225025F">
            <w:pPr>
              <w:keepNext w:val="1"/>
            </w:pPr>
            <w:r w:rsidRPr="3BDE6763" w:rsidR="73885A84">
              <w:rPr>
                <w:rFonts w:ascii="Avenir Next LT Pro" w:hAnsi="Avenir Next LT Pro"/>
                <w:color w:val="000000" w:themeColor="text1" w:themeTint="FF" w:themeShade="FF"/>
              </w:rPr>
              <w:t>Yes</w:t>
            </w:r>
          </w:p>
        </w:tc>
      </w:tr>
      <w:tr w:rsidRPr="005C5EB5" w:rsidR="008D3236" w:rsidTr="3BDE6763" w14:paraId="2F615244"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2E5A27DF" w14:textId="4787A260">
            <w:pPr>
              <w:keepNext/>
              <w:rPr>
                <w:rFonts w:ascii="Avenir Next LT Pro" w:hAnsi="Avenir Next LT Pro" w:cs="Arial"/>
                <w:b/>
                <w:bCs/>
                <w:sz w:val="28"/>
                <w:szCs w:val="28"/>
              </w:rPr>
            </w:pPr>
            <w:r w:rsidRPr="005C5EB5">
              <w:rPr>
                <w:rFonts w:ascii="Avenir Next LT Pro" w:hAnsi="Avenir Next LT Pro"/>
                <w:color w:val="000000"/>
              </w:rPr>
              <w:t>Nalubega</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53B85D31" w14:textId="396D08EE">
            <w:pPr>
              <w:keepNext/>
              <w:rPr>
                <w:rFonts w:ascii="Avenir Next LT Pro" w:hAnsi="Avenir Next LT Pro" w:cs="Arial"/>
                <w:b/>
                <w:bCs/>
                <w:sz w:val="28"/>
                <w:szCs w:val="28"/>
              </w:rPr>
            </w:pPr>
            <w:proofErr w:type="spellStart"/>
            <w:r w:rsidRPr="005C5EB5">
              <w:rPr>
                <w:rFonts w:ascii="Avenir Next LT Pro" w:hAnsi="Avenir Next LT Pro"/>
                <w:color w:val="000000"/>
              </w:rPr>
              <w:t>Shanish</w:t>
            </w:r>
            <w:proofErr w:type="spellEnd"/>
            <w:r w:rsidRPr="005C5EB5">
              <w:rPr>
                <w:rFonts w:ascii="Avenir Next LT Pro" w:hAnsi="Avenir Next LT Pro"/>
                <w:color w:val="000000"/>
              </w:rPr>
              <w:t xml:space="preserve">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62DC1011" w14:textId="4B44BC3C">
            <w:pPr>
              <w:keepNext w:val="1"/>
            </w:pPr>
            <w:r w:rsidRPr="3BDE6763" w:rsidR="0BD65338">
              <w:rPr>
                <w:rFonts w:ascii="Avenir Next LT Pro" w:hAnsi="Avenir Next LT Pro"/>
                <w:color w:val="000000" w:themeColor="text1" w:themeTint="FF" w:themeShade="FF"/>
              </w:rPr>
              <w:t>Yes</w:t>
            </w:r>
          </w:p>
        </w:tc>
      </w:tr>
      <w:tr w:rsidRPr="005C5EB5" w:rsidR="008D3236" w:rsidTr="3BDE6763" w14:paraId="50CA2E13"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439DB85F" w14:textId="26FC53F3">
            <w:pPr>
              <w:keepNext/>
              <w:rPr>
                <w:rFonts w:ascii="Avenir Next LT Pro" w:hAnsi="Avenir Next LT Pro" w:cs="Arial"/>
                <w:b/>
                <w:bCs/>
                <w:sz w:val="28"/>
                <w:szCs w:val="28"/>
              </w:rPr>
            </w:pPr>
            <w:r w:rsidRPr="005C5EB5">
              <w:rPr>
                <w:rFonts w:ascii="Avenir Next LT Pro" w:hAnsi="Avenir Next LT Pro"/>
                <w:color w:val="000000"/>
              </w:rPr>
              <w:t>Teixeira</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14B6DACC" w14:textId="392D61AD">
            <w:pPr>
              <w:keepNext/>
              <w:rPr>
                <w:rFonts w:ascii="Avenir Next LT Pro" w:hAnsi="Avenir Next LT Pro" w:cs="Arial"/>
                <w:b/>
                <w:bCs/>
                <w:sz w:val="28"/>
                <w:szCs w:val="28"/>
              </w:rPr>
            </w:pPr>
            <w:r w:rsidRPr="005C5EB5">
              <w:rPr>
                <w:rFonts w:ascii="Avenir Next LT Pro" w:hAnsi="Avenir Next LT Pro"/>
                <w:color w:val="000000"/>
              </w:rPr>
              <w:t>Lisa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45F4861F" w14:textId="693C227D">
            <w:pPr>
              <w:keepNext w:val="1"/>
            </w:pPr>
            <w:r w:rsidRPr="3BDE6763" w:rsidR="24A18361">
              <w:rPr>
                <w:rFonts w:ascii="Avenir Next LT Pro" w:hAnsi="Avenir Next LT Pro"/>
                <w:color w:val="000000" w:themeColor="text1" w:themeTint="FF" w:themeShade="FF"/>
              </w:rPr>
              <w:t>No</w:t>
            </w:r>
          </w:p>
        </w:tc>
      </w:tr>
      <w:tr w:rsidRPr="005C5EB5" w:rsidR="008D3236" w:rsidTr="3BDE6763" w14:paraId="4F0B3135"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3F94676" w14:textId="1D08FFDE">
            <w:pPr>
              <w:keepNext/>
              <w:rPr>
                <w:rFonts w:ascii="Avenir Next LT Pro" w:hAnsi="Avenir Next LT Pro" w:cs="Arial"/>
                <w:b/>
                <w:bCs/>
                <w:sz w:val="28"/>
                <w:szCs w:val="28"/>
              </w:rPr>
            </w:pPr>
            <w:r w:rsidRPr="005C5EB5">
              <w:rPr>
                <w:rFonts w:ascii="Avenir Next LT Pro" w:hAnsi="Avenir Next LT Pro"/>
                <w:color w:val="000000"/>
              </w:rPr>
              <w:t>Urban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D1107CA" w14:textId="7D4CAF34">
            <w:pPr>
              <w:keepNext/>
              <w:rPr>
                <w:rFonts w:ascii="Avenir Next LT Pro" w:hAnsi="Avenir Next LT Pro" w:cs="Arial"/>
                <w:b/>
                <w:bCs/>
                <w:sz w:val="28"/>
                <w:szCs w:val="28"/>
              </w:rPr>
            </w:pPr>
            <w:r w:rsidRPr="005C5EB5">
              <w:rPr>
                <w:rFonts w:ascii="Avenir Next LT Pro" w:hAnsi="Avenir Next LT Pro"/>
                <w:color w:val="000000"/>
              </w:rPr>
              <w:t>Breanna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4164B1F1" w14:textId="426B50E2">
            <w:pPr>
              <w:keepNext w:val="1"/>
            </w:pPr>
            <w:r w:rsidRPr="3BDE6763" w:rsidR="12E9B7D1">
              <w:rPr>
                <w:rFonts w:ascii="Avenir Next LT Pro" w:hAnsi="Avenir Next LT Pro"/>
                <w:color w:val="000000" w:themeColor="text1" w:themeTint="FF" w:themeShade="FF"/>
              </w:rPr>
              <w:t>No</w:t>
            </w:r>
          </w:p>
        </w:tc>
      </w:tr>
      <w:tr w:rsidRPr="005C5EB5" w:rsidR="008D3236" w:rsidTr="3BDE6763" w14:paraId="2EB6E1D3"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7B6BA31B" w14:textId="01EA49A4">
            <w:pPr>
              <w:keepNext/>
              <w:rPr>
                <w:rFonts w:ascii="Avenir Next LT Pro" w:hAnsi="Avenir Next LT Pro" w:cs="Arial"/>
                <w:b/>
                <w:bCs/>
                <w:sz w:val="28"/>
                <w:szCs w:val="28"/>
              </w:rPr>
            </w:pPr>
            <w:r w:rsidRPr="005C5EB5">
              <w:rPr>
                <w:rFonts w:ascii="Avenir Next LT Pro" w:hAnsi="Avenir Next LT Pro"/>
                <w:color w:val="000000"/>
              </w:rPr>
              <w:t>Valdman</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6B5D2F61" w14:textId="1417D3D9">
            <w:pPr>
              <w:keepNext/>
              <w:rPr>
                <w:rFonts w:ascii="Avenir Next LT Pro" w:hAnsi="Avenir Next LT Pro" w:cs="Arial"/>
                <w:b/>
                <w:bCs/>
                <w:sz w:val="28"/>
                <w:szCs w:val="28"/>
              </w:rPr>
            </w:pPr>
            <w:r w:rsidRPr="005C5EB5">
              <w:rPr>
                <w:rFonts w:ascii="Avenir Next LT Pro" w:hAnsi="Avenir Next LT Pro"/>
                <w:color w:val="000000"/>
              </w:rPr>
              <w:t>Olga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70EF7DB8" w14:textId="61B4B992">
            <w:pPr>
              <w:keepNext w:val="1"/>
            </w:pPr>
            <w:r w:rsidRPr="3BDE6763" w:rsidR="74A1B3EB">
              <w:rPr>
                <w:rFonts w:ascii="Avenir Next LT Pro" w:hAnsi="Avenir Next LT Pro"/>
                <w:color w:val="000000" w:themeColor="text1" w:themeTint="FF" w:themeShade="FF"/>
              </w:rPr>
              <w:t>Yes</w:t>
            </w:r>
          </w:p>
        </w:tc>
      </w:tr>
      <w:tr w:rsidRPr="005C5EB5" w:rsidR="008D3236" w:rsidTr="3BDE6763" w14:paraId="7E06C58C" w14:textId="77777777">
        <w:trPr>
          <w:trHeight w:val="177"/>
        </w:trPr>
        <w:tc>
          <w:tcPr>
            <w:tcW w:w="23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3902175F" w14:textId="7126F94F">
            <w:pPr>
              <w:keepNext/>
              <w:rPr>
                <w:rFonts w:ascii="Avenir Next LT Pro" w:hAnsi="Avenir Next LT Pro" w:cs="Arial"/>
                <w:b/>
                <w:bCs/>
                <w:sz w:val="28"/>
                <w:szCs w:val="28"/>
              </w:rPr>
            </w:pPr>
            <w:r w:rsidRPr="005C5EB5">
              <w:rPr>
                <w:rFonts w:ascii="Avenir Next LT Pro" w:hAnsi="Avenir Next LT Pro"/>
                <w:color w:val="000000"/>
              </w:rPr>
              <w:t>Whetzel</w:t>
            </w:r>
          </w:p>
        </w:tc>
        <w:tc>
          <w:tcPr>
            <w:tcW w:w="23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008D3236" w:rsidRDefault="008D3236" w14:paraId="20476870" w14:textId="7F37357F">
            <w:pPr>
              <w:keepNext/>
              <w:rPr>
                <w:rFonts w:ascii="Avenir Next LT Pro" w:hAnsi="Avenir Next LT Pro" w:cs="Arial"/>
                <w:b/>
                <w:bCs/>
                <w:sz w:val="28"/>
                <w:szCs w:val="28"/>
              </w:rPr>
            </w:pPr>
            <w:r w:rsidRPr="005C5EB5">
              <w:rPr>
                <w:rFonts w:ascii="Avenir Next LT Pro" w:hAnsi="Avenir Next LT Pro"/>
                <w:color w:val="000000"/>
              </w:rPr>
              <w:t xml:space="preserve">Leona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C5EB5" w:rsidR="008D3236" w:rsidP="31B7344E" w:rsidRDefault="008D3236" w14:paraId="6E7E4AC1" w14:textId="129EB3D4">
            <w:pPr>
              <w:keepNext w:val="1"/>
            </w:pPr>
            <w:r w:rsidRPr="3BDE6763" w:rsidR="76E75A89">
              <w:rPr>
                <w:rFonts w:ascii="Avenir Next LT Pro" w:hAnsi="Avenir Next LT Pro"/>
                <w:color w:val="000000" w:themeColor="text1" w:themeTint="FF" w:themeShade="FF"/>
              </w:rPr>
              <w:t>Yes</w:t>
            </w:r>
          </w:p>
        </w:tc>
      </w:tr>
    </w:tbl>
    <w:p w:rsidR="0081623C" w:rsidP="001B5DA1" w:rsidRDefault="0081623C" w14:paraId="003187E0" w14:textId="77777777">
      <w:pPr>
        <w:keepNext/>
        <w:spacing w:after="0" w:line="240" w:lineRule="auto"/>
        <w:rPr>
          <w:rFonts w:ascii="Arial" w:hAnsi="Arial" w:cs="Arial"/>
          <w:b/>
          <w:sz w:val="28"/>
          <w:szCs w:val="28"/>
        </w:rPr>
      </w:pPr>
    </w:p>
    <w:p w:rsidR="0081623C" w:rsidP="001B5DA1" w:rsidRDefault="0081623C" w14:paraId="48745D73" w14:textId="77777777">
      <w:pPr>
        <w:keepNext/>
        <w:spacing w:after="0" w:line="240" w:lineRule="auto"/>
        <w:rPr>
          <w:rFonts w:ascii="Arial" w:hAnsi="Arial" w:cs="Arial"/>
          <w:b/>
          <w:sz w:val="28"/>
          <w:szCs w:val="28"/>
        </w:rPr>
      </w:pPr>
    </w:p>
    <w:p w:rsidRPr="005C5EB5" w:rsidR="00B87BC4" w:rsidP="001B5DA1" w:rsidRDefault="00242468" w14:paraId="53887C66" w14:textId="1B695B2D">
      <w:pPr>
        <w:keepNext/>
        <w:spacing w:after="0" w:line="240" w:lineRule="auto"/>
        <w:rPr>
          <w:rFonts w:ascii="Avenir Next LT Pro" w:hAnsi="Avenir Next LT Pro" w:cs="Arial"/>
          <w:b/>
          <w:sz w:val="28"/>
          <w:szCs w:val="28"/>
        </w:rPr>
      </w:pPr>
      <w:r w:rsidRPr="005C5EB5">
        <w:rPr>
          <w:rFonts w:ascii="Avenir Next LT Pro" w:hAnsi="Avenir Next LT Pro" w:cs="Arial"/>
          <w:b/>
          <w:sz w:val="28"/>
          <w:szCs w:val="28"/>
        </w:rPr>
        <w:t xml:space="preserve">Agenda </w:t>
      </w:r>
    </w:p>
    <w:tbl>
      <w:tblPr>
        <w:tblStyle w:val="TableGrid"/>
        <w:tblW w:w="10790" w:type="dxa"/>
        <w:tblCellMar>
          <w:left w:w="115" w:type="dxa"/>
          <w:right w:w="115" w:type="dxa"/>
        </w:tblCellMar>
        <w:tblLook w:val="04A0" w:firstRow="1" w:lastRow="0" w:firstColumn="1" w:lastColumn="0" w:noHBand="0" w:noVBand="1"/>
      </w:tblPr>
      <w:tblGrid>
        <w:gridCol w:w="544"/>
        <w:gridCol w:w="2775"/>
        <w:gridCol w:w="7471"/>
      </w:tblGrid>
      <w:tr w:rsidRPr="00297340" w:rsidR="001B5DA1" w:rsidTr="3BDE6763" w14:paraId="3A5C8479" w14:textId="77777777">
        <w:trPr>
          <w:trHeight w:val="205"/>
          <w:tblHeader/>
        </w:trPr>
        <w:tc>
          <w:tcPr>
            <w:tcW w:w="544" w:type="dxa"/>
            <w:shd w:val="clear" w:color="auto" w:fill="002060"/>
            <w:tcMar/>
            <w:vAlign w:val="center"/>
          </w:tcPr>
          <w:p w:rsidRPr="00297340" w:rsidR="001B5DA1" w:rsidP="2DCD07B0" w:rsidRDefault="49FB9293" w14:paraId="31720811" w14:textId="77777777">
            <w:pPr>
              <w:jc w:val="center"/>
              <w:rPr>
                <w:rFonts w:ascii="Avenir Next LT Pro" w:hAnsi="Avenir Next LT Pro" w:eastAsia="Avenir Next LT Pro" w:cs="Avenir Next LT Pro"/>
                <w:b/>
                <w:bCs/>
                <w:sz w:val="20"/>
                <w:szCs w:val="20"/>
              </w:rPr>
            </w:pPr>
            <w:r w:rsidRPr="00297340">
              <w:rPr>
                <w:rFonts w:ascii="Avenir Next LT Pro" w:hAnsi="Avenir Next LT Pro" w:eastAsia="Avenir Next LT Pro" w:cs="Avenir Next LT Pro"/>
                <w:b/>
                <w:bCs/>
                <w:sz w:val="20"/>
                <w:szCs w:val="20"/>
              </w:rPr>
              <w:t>#</w:t>
            </w:r>
          </w:p>
        </w:tc>
        <w:tc>
          <w:tcPr>
            <w:tcW w:w="2775" w:type="dxa"/>
            <w:shd w:val="clear" w:color="auto" w:fill="002060"/>
            <w:tcMar/>
            <w:vAlign w:val="center"/>
          </w:tcPr>
          <w:p w:rsidRPr="00297340" w:rsidR="001B5DA1" w:rsidP="2DCD07B0" w:rsidRDefault="49FB9293" w14:paraId="7EAC3D4D" w14:textId="77777777">
            <w:pPr>
              <w:jc w:val="center"/>
              <w:rPr>
                <w:rFonts w:ascii="Avenir Next LT Pro" w:hAnsi="Avenir Next LT Pro" w:eastAsia="Avenir Next LT Pro" w:cs="Avenir Next LT Pro"/>
                <w:b/>
                <w:bCs/>
                <w:sz w:val="20"/>
                <w:szCs w:val="20"/>
              </w:rPr>
            </w:pPr>
            <w:r w:rsidRPr="00297340">
              <w:rPr>
                <w:rFonts w:ascii="Avenir Next LT Pro" w:hAnsi="Avenir Next LT Pro" w:eastAsia="Avenir Next LT Pro" w:cs="Avenir Next LT Pro"/>
                <w:b/>
                <w:bCs/>
                <w:sz w:val="20"/>
                <w:szCs w:val="20"/>
              </w:rPr>
              <w:t>Topic</w:t>
            </w:r>
          </w:p>
        </w:tc>
        <w:tc>
          <w:tcPr>
            <w:tcW w:w="7471" w:type="dxa"/>
            <w:shd w:val="clear" w:color="auto" w:fill="002060"/>
            <w:tcMar/>
            <w:vAlign w:val="center"/>
          </w:tcPr>
          <w:p w:rsidRPr="00297340" w:rsidR="001B5DA1" w:rsidP="2DCD07B0" w:rsidRDefault="00242468" w14:paraId="30B8BDF7" w14:textId="77EF729B">
            <w:pPr>
              <w:jc w:val="center"/>
              <w:rPr>
                <w:rFonts w:ascii="Avenir Next LT Pro" w:hAnsi="Avenir Next LT Pro" w:eastAsia="Avenir Next LT Pro" w:cs="Avenir Next LT Pro"/>
                <w:b/>
                <w:bCs/>
                <w:sz w:val="20"/>
                <w:szCs w:val="20"/>
              </w:rPr>
            </w:pPr>
            <w:r w:rsidRPr="00297340">
              <w:rPr>
                <w:rFonts w:ascii="Avenir Next LT Pro" w:hAnsi="Avenir Next LT Pro" w:eastAsia="Avenir Next LT Pro" w:cs="Avenir Next LT Pro"/>
                <w:b/>
                <w:bCs/>
                <w:sz w:val="20"/>
                <w:szCs w:val="20"/>
              </w:rPr>
              <w:t>Notes</w:t>
            </w:r>
          </w:p>
        </w:tc>
      </w:tr>
      <w:tr w:rsidRPr="00297340" w:rsidR="00942BA7" w:rsidTr="3BDE6763" w14:paraId="2C4B6600" w14:textId="77777777">
        <w:trPr>
          <w:trHeight w:val="177"/>
        </w:trPr>
        <w:tc>
          <w:tcPr>
            <w:tcW w:w="544" w:type="dxa"/>
            <w:tcMar/>
            <w:vAlign w:val="center"/>
          </w:tcPr>
          <w:p w:rsidRPr="00297340" w:rsidR="00942BA7" w:rsidP="2DCD07B0" w:rsidRDefault="3C03CF6B" w14:paraId="2922FBD5" w14:textId="2C08B297">
            <w:pPr>
              <w:tabs>
                <w:tab w:val="left" w:pos="288"/>
              </w:tabs>
              <w:jc w:val="center"/>
              <w:rPr>
                <w:rFonts w:ascii="Avenir Next LT Pro" w:hAnsi="Avenir Next LT Pro" w:eastAsia="Avenir Next LT Pro" w:cs="Avenir Next LT Pro"/>
                <w:sz w:val="20"/>
                <w:szCs w:val="20"/>
              </w:rPr>
            </w:pPr>
            <w:r w:rsidRPr="00297340">
              <w:rPr>
                <w:rFonts w:ascii="Avenir Next LT Pro" w:hAnsi="Avenir Next LT Pro" w:eastAsia="Avenir Next LT Pro" w:cs="Avenir Next LT Pro"/>
                <w:sz w:val="20"/>
                <w:szCs w:val="20"/>
              </w:rPr>
              <w:t>1</w:t>
            </w:r>
          </w:p>
        </w:tc>
        <w:tc>
          <w:tcPr>
            <w:tcW w:w="2775" w:type="dxa"/>
            <w:tcMar/>
            <w:vAlign w:val="center"/>
          </w:tcPr>
          <w:p w:rsidRPr="00297340" w:rsidR="00942BA7" w:rsidP="2DCD07B0" w:rsidRDefault="2335F390" w14:paraId="3E23F62B" w14:textId="06DDC1FE">
            <w:pPr>
              <w:rPr>
                <w:rFonts w:ascii="Avenir Next LT Pro" w:hAnsi="Avenir Next LT Pro" w:eastAsia="Avenir Next LT Pro" w:cs="Avenir Next LT Pro"/>
                <w:b/>
                <w:bCs/>
                <w:sz w:val="20"/>
                <w:szCs w:val="20"/>
              </w:rPr>
            </w:pPr>
            <w:r w:rsidRPr="00297340">
              <w:rPr>
                <w:rFonts w:ascii="Avenir Next LT Pro" w:hAnsi="Avenir Next LT Pro" w:eastAsia="Avenir Next LT Pro" w:cs="Avenir Next LT Pro"/>
                <w:b/>
                <w:bCs/>
                <w:sz w:val="20"/>
                <w:szCs w:val="20"/>
              </w:rPr>
              <w:t>Introduction</w:t>
            </w:r>
          </w:p>
        </w:tc>
        <w:tc>
          <w:tcPr>
            <w:tcW w:w="7471" w:type="dxa"/>
            <w:tcMar/>
          </w:tcPr>
          <w:p w:rsidRPr="00297340" w:rsidR="008D03D8" w:rsidP="3BDE6763" w:rsidRDefault="008D03D8" w14:paraId="04A796A8" w14:textId="6A049CA9">
            <w:pPr>
              <w:pStyle w:val="NormalWeb"/>
              <w:numPr>
                <w:ilvl w:val="0"/>
                <w:numId w:val="8"/>
              </w:numPr>
              <w:spacing w:line="300" w:lineRule="atLeast"/>
              <w:rPr>
                <w:rFonts w:ascii="Avenir Next LT Pro" w:hAnsi="Avenir Next LT Pro" w:eastAsia="Avenir Next LT Pro" w:cs="Avenir Next LT Pro"/>
                <w:sz w:val="20"/>
                <w:szCs w:val="20"/>
              </w:rPr>
            </w:pPr>
            <w:r w:rsidRPr="3BDE6763" w:rsidR="66EDB0F0">
              <w:rPr>
                <w:rFonts w:ascii="Avenir Next LT Pro" w:hAnsi="Avenir Next LT Pro" w:eastAsia="Avenir Next LT Pro" w:cs="Avenir Next LT Pro"/>
                <w:sz w:val="20"/>
                <w:szCs w:val="20"/>
              </w:rPr>
              <w:t>PCG</w:t>
            </w:r>
            <w:r w:rsidRPr="3BDE6763" w:rsidR="4A05A4E4">
              <w:rPr>
                <w:rFonts w:ascii="Avenir Next LT Pro" w:hAnsi="Avenir Next LT Pro" w:eastAsia="Avenir Next LT Pro" w:cs="Avenir Next LT Pro"/>
                <w:sz w:val="20"/>
                <w:szCs w:val="20"/>
              </w:rPr>
              <w:t xml:space="preserve"> introduced the DPH team and outlined objectives for today’s meeting.</w:t>
            </w:r>
          </w:p>
        </w:tc>
      </w:tr>
      <w:tr w:rsidR="31B7344E" w:rsidTr="3BDE6763" w14:paraId="1FC6A52B" w14:textId="77777777">
        <w:trPr>
          <w:trHeight w:val="177"/>
        </w:trPr>
        <w:tc>
          <w:tcPr>
            <w:tcW w:w="544" w:type="dxa"/>
            <w:tcMar/>
            <w:vAlign w:val="center"/>
          </w:tcPr>
          <w:p w:rsidR="4477F573" w:rsidP="31B7344E" w:rsidRDefault="4477F573" w14:paraId="37779CB2" w14:textId="073AFF0C">
            <w:pPr>
              <w:jc w:val="center"/>
            </w:pPr>
            <w:r w:rsidRPr="31B7344E">
              <w:rPr>
                <w:rFonts w:ascii="Avenir Next LT Pro" w:hAnsi="Avenir Next LT Pro" w:eastAsia="Avenir Next LT Pro" w:cs="Avenir Next LT Pro"/>
                <w:sz w:val="20"/>
                <w:szCs w:val="20"/>
              </w:rPr>
              <w:t>2</w:t>
            </w:r>
          </w:p>
        </w:tc>
        <w:tc>
          <w:tcPr>
            <w:tcW w:w="2775" w:type="dxa"/>
            <w:tcMar/>
            <w:vAlign w:val="center"/>
          </w:tcPr>
          <w:p w:rsidR="4477F573" w:rsidP="31B7344E" w:rsidRDefault="4477F573" w14:paraId="1879B542" w14:textId="2B9D1206">
            <w:r w:rsidRPr="31B7344E">
              <w:rPr>
                <w:rFonts w:ascii="Avenir Next LT Pro" w:hAnsi="Avenir Next LT Pro" w:eastAsia="Avenir Next LT Pro" w:cs="Avenir Next LT Pro"/>
                <w:b/>
                <w:bCs/>
                <w:sz w:val="20"/>
                <w:szCs w:val="20"/>
              </w:rPr>
              <w:t>Summary of July Input</w:t>
            </w:r>
          </w:p>
        </w:tc>
        <w:tc>
          <w:tcPr>
            <w:tcW w:w="7471" w:type="dxa"/>
            <w:tcMar/>
          </w:tcPr>
          <w:p w:rsidR="31B7344E" w:rsidP="3BDE6763" w:rsidRDefault="31B7344E" w14:paraId="262B1A66" w14:textId="5BC6D570">
            <w:pPr>
              <w:pStyle w:val="NormalWeb"/>
              <w:numPr>
                <w:ilvl w:val="0"/>
                <w:numId w:val="9"/>
              </w:numPr>
              <w:spacing w:line="300" w:lineRule="atLeast"/>
              <w:rPr>
                <w:rFonts w:ascii="Avenir Next LT Pro" w:hAnsi="Avenir Next LT Pro" w:eastAsia="Avenir Next LT Pro" w:cs="Avenir Next LT Pro"/>
                <w:sz w:val="20"/>
                <w:szCs w:val="20"/>
              </w:rPr>
            </w:pPr>
            <w:r w:rsidRPr="3BDE6763" w:rsidR="2E882FC4">
              <w:rPr>
                <w:rFonts w:ascii="Avenir Next LT Pro" w:hAnsi="Avenir Next LT Pro" w:eastAsia="Avenir Next LT Pro" w:cs="Avenir Next LT Pro"/>
                <w:sz w:val="20"/>
                <w:szCs w:val="20"/>
              </w:rPr>
              <w:t>PCG</w:t>
            </w:r>
            <w:r w:rsidRPr="3BDE6763" w:rsidR="1FB67C4E">
              <w:rPr>
                <w:rFonts w:ascii="Avenir Next LT Pro" w:hAnsi="Avenir Next LT Pro" w:eastAsia="Avenir Next LT Pro" w:cs="Avenir Next LT Pro"/>
                <w:sz w:val="20"/>
                <w:szCs w:val="20"/>
              </w:rPr>
              <w:t xml:space="preserve"> went over the input </w:t>
            </w:r>
            <w:r w:rsidRPr="3BDE6763" w:rsidR="1FB67C4E">
              <w:rPr>
                <w:rFonts w:ascii="Avenir Next LT Pro" w:hAnsi="Avenir Next LT Pro" w:eastAsia="Avenir Next LT Pro" w:cs="Avenir Next LT Pro"/>
                <w:sz w:val="20"/>
                <w:szCs w:val="20"/>
              </w:rPr>
              <w:t>received</w:t>
            </w:r>
            <w:r w:rsidRPr="3BDE6763" w:rsidR="1FB67C4E">
              <w:rPr>
                <w:rFonts w:ascii="Avenir Next LT Pro" w:hAnsi="Avenir Next LT Pro" w:eastAsia="Avenir Next LT Pro" w:cs="Avenir Next LT Pro"/>
                <w:sz w:val="20"/>
                <w:szCs w:val="20"/>
              </w:rPr>
              <w:t xml:space="preserve"> during and after last month’s meeting and how the DPH team is tracking all the feedback and ideas. </w:t>
            </w:r>
          </w:p>
          <w:p w:rsidR="31B7344E" w:rsidP="3BDE6763" w:rsidRDefault="31B7344E" w14:paraId="35E17DF5" w14:textId="35B4A1C5">
            <w:pPr>
              <w:pStyle w:val="NormalWeb"/>
              <w:numPr>
                <w:ilvl w:val="0"/>
                <w:numId w:val="9"/>
              </w:numPr>
              <w:spacing w:line="300" w:lineRule="atLeast"/>
              <w:rPr>
                <w:rFonts w:ascii="Avenir Next LT Pro" w:hAnsi="Avenir Next LT Pro" w:eastAsia="Avenir Next LT Pro" w:cs="Avenir Next LT Pro"/>
                <w:sz w:val="20"/>
                <w:szCs w:val="20"/>
              </w:rPr>
            </w:pPr>
            <w:r w:rsidRPr="3BDE6763" w:rsidR="1FB67C4E">
              <w:rPr>
                <w:rFonts w:ascii="Avenir Next LT Pro" w:hAnsi="Avenir Next LT Pro" w:eastAsia="Avenir Next LT Pro" w:cs="Avenir Next LT Pro"/>
                <w:sz w:val="20"/>
                <w:szCs w:val="20"/>
              </w:rPr>
              <w:t>The link to the published minutes was sent in the chat to the WF group.</w:t>
            </w:r>
          </w:p>
        </w:tc>
      </w:tr>
      <w:tr w:rsidR="31B7344E" w:rsidTr="3BDE6763" w14:paraId="5EF097D1" w14:textId="77777777">
        <w:trPr>
          <w:trHeight w:val="177"/>
        </w:trPr>
        <w:tc>
          <w:tcPr>
            <w:tcW w:w="544" w:type="dxa"/>
            <w:tcMar/>
            <w:vAlign w:val="center"/>
          </w:tcPr>
          <w:p w:rsidR="4477F573" w:rsidP="31B7344E" w:rsidRDefault="4477F573" w14:paraId="465B9447" w14:textId="0828AE8A">
            <w:pPr>
              <w:jc w:val="center"/>
            </w:pPr>
            <w:r w:rsidRPr="31B7344E">
              <w:rPr>
                <w:rFonts w:ascii="Avenir Next LT Pro" w:hAnsi="Avenir Next LT Pro" w:eastAsia="Avenir Next LT Pro" w:cs="Avenir Next LT Pro"/>
                <w:sz w:val="20"/>
                <w:szCs w:val="20"/>
              </w:rPr>
              <w:t>3</w:t>
            </w:r>
          </w:p>
        </w:tc>
        <w:tc>
          <w:tcPr>
            <w:tcW w:w="2775" w:type="dxa"/>
            <w:tcMar/>
            <w:vAlign w:val="center"/>
          </w:tcPr>
          <w:p w:rsidR="4477F573" w:rsidP="31B7344E" w:rsidRDefault="4477F573" w14:paraId="6CEC332C" w14:textId="3667D235">
            <w:r w:rsidRPr="31B7344E">
              <w:rPr>
                <w:rFonts w:ascii="Avenir Next LT Pro" w:hAnsi="Avenir Next LT Pro" w:eastAsia="Avenir Next LT Pro" w:cs="Avenir Next LT Pro"/>
                <w:b/>
                <w:bCs/>
                <w:sz w:val="20"/>
                <w:szCs w:val="20"/>
              </w:rPr>
              <w:t>WF: Building Further Understanding</w:t>
            </w:r>
          </w:p>
        </w:tc>
        <w:tc>
          <w:tcPr>
            <w:tcW w:w="7471" w:type="dxa"/>
            <w:tcMar/>
          </w:tcPr>
          <w:p w:rsidR="31B7344E" w:rsidP="31B7344E" w:rsidRDefault="31B7344E" w14:paraId="5BBF5314" w14:textId="48C85C30">
            <w:pPr>
              <w:pStyle w:val="NormalWeb"/>
              <w:spacing w:line="300" w:lineRule="atLeast"/>
            </w:pPr>
            <w:r w:rsidRPr="3BDE6763" w:rsidR="6DC9C061">
              <w:rPr>
                <w:rFonts w:ascii="Avenir Next LT Pro" w:hAnsi="Avenir Next LT Pro" w:eastAsia="Avenir Next LT Pro" w:cs="Avenir Next LT Pro"/>
                <w:sz w:val="20"/>
                <w:szCs w:val="20"/>
              </w:rPr>
              <w:t>Several members expressed challenges in understanding what constitutes a robust system of care. They highlighted a dual concern: how to effectively connect birthing persons to available systems of care while also continuing to strengthen the capacity of those systems to meet community needs.</w:t>
            </w:r>
          </w:p>
          <w:p w:rsidR="31B7344E" w:rsidP="31B7344E" w:rsidRDefault="31B7344E" w14:paraId="676BABDB" w14:textId="5920CE4A">
            <w:pPr>
              <w:pStyle w:val="NormalWeb"/>
              <w:spacing w:line="300" w:lineRule="atLeast"/>
            </w:pPr>
            <w:r w:rsidRPr="3BDE6763" w:rsidR="6DC9C061">
              <w:rPr>
                <w:rFonts w:ascii="Avenir Next LT Pro" w:hAnsi="Avenir Next LT Pro" w:eastAsia="Avenir Next LT Pro" w:cs="Avenir Next LT Pro"/>
                <w:sz w:val="20"/>
                <w:szCs w:val="20"/>
              </w:rPr>
              <w:t>DPH emphasized that the Advisory Committee has a unique opportunity to collect and analyze data to better understand barriers to entering systems of care. This includes identifying challenges families face when accessing services and assessing whether existing systems have sufficient capacity to serve the growing number of families in need.</w:t>
            </w:r>
          </w:p>
          <w:p w:rsidR="31B7344E" w:rsidP="31B7344E" w:rsidRDefault="31B7344E" w14:paraId="5C9D2F35" w14:textId="3BA3822D">
            <w:pPr>
              <w:pStyle w:val="NormalWeb"/>
              <w:spacing w:line="300" w:lineRule="atLeast"/>
            </w:pPr>
            <w:r w:rsidRPr="3BDE6763" w:rsidR="6DC9C061">
              <w:rPr>
                <w:rFonts w:ascii="Avenir Next LT Pro" w:hAnsi="Avenir Next LT Pro" w:eastAsia="Avenir Next LT Pro" w:cs="Avenir Next LT Pro"/>
                <w:sz w:val="20"/>
                <w:szCs w:val="20"/>
              </w:rPr>
              <w:t>A key strength of Welcome Family (WF) is its community-based nursing model. Nurses are deeply familiar with the communities they serve and actively participate in local networks, helping them identify service gaps and available resources. WF services are also highly individualized, with support tailored to each family's specific needs.</w:t>
            </w:r>
          </w:p>
          <w:p w:rsidR="31B7344E" w:rsidP="31B7344E" w:rsidRDefault="31B7344E" w14:paraId="5E0C332E" w14:textId="335BE696">
            <w:pPr>
              <w:pStyle w:val="NormalWeb"/>
              <w:spacing w:line="300" w:lineRule="atLeast"/>
            </w:pPr>
            <w:r w:rsidRPr="3BDE6763" w:rsidR="6DC9C061">
              <w:rPr>
                <w:rFonts w:ascii="Avenir Next LT Pro" w:hAnsi="Avenir Next LT Pro" w:eastAsia="Avenir Next LT Pro" w:cs="Avenir Next LT Pro"/>
                <w:sz w:val="20"/>
                <w:szCs w:val="20"/>
              </w:rPr>
              <w:t>Members raised concerns about referral processes, including how referrals are vetted and where families are being directed for services. One member noted that significant differences exist between clinic-based and private practice IBCLCs, resulting in varying levels of expertise and service delivery. Challenges with insurance contracting further affect access and affordability, particularly for families seeking specialized lactation support for complex cases.</w:t>
            </w:r>
          </w:p>
          <w:p w:rsidR="31B7344E" w:rsidP="31B7344E" w:rsidRDefault="31B7344E" w14:paraId="71BED087" w14:textId="4DD22306">
            <w:pPr>
              <w:pStyle w:val="NormalWeb"/>
              <w:spacing w:line="300" w:lineRule="atLeast"/>
            </w:pPr>
            <w:r w:rsidRPr="3BDE6763" w:rsidR="6DC9C061">
              <w:rPr>
                <w:rFonts w:ascii="Avenir Next LT Pro" w:hAnsi="Avenir Next LT Pro" w:eastAsia="Avenir Next LT Pro" w:cs="Avenir Next LT Pro"/>
                <w:sz w:val="20"/>
                <w:szCs w:val="20"/>
              </w:rPr>
              <w:t>Members asked whether families ever self-refer to services or recommend programs they have found helpful to others.</w:t>
            </w:r>
          </w:p>
          <w:p w:rsidR="31B7344E" w:rsidP="31B7344E" w:rsidRDefault="31B7344E" w14:paraId="1DD551BD" w14:textId="069CA621">
            <w:pPr>
              <w:pStyle w:val="NormalWeb"/>
              <w:spacing w:line="300" w:lineRule="atLeast"/>
            </w:pPr>
            <w:r w:rsidRPr="3BDE6763" w:rsidR="6DC9C061">
              <w:rPr>
                <w:rFonts w:ascii="Avenir Next LT Pro" w:hAnsi="Avenir Next LT Pro" w:eastAsia="Avenir Next LT Pro" w:cs="Avenir Next LT Pro"/>
                <w:sz w:val="20"/>
                <w:szCs w:val="20"/>
              </w:rPr>
              <w:t>DPH reported that self-referrals do occur and expressed interest in seeing this happen more frequently. Examples include referrals made through phone calls and online referral forms.</w:t>
            </w:r>
          </w:p>
          <w:p w:rsidR="31B7344E" w:rsidP="31B7344E" w:rsidRDefault="31B7344E" w14:paraId="59EA3C73" w14:textId="5D5DF8F6">
            <w:pPr>
              <w:pStyle w:val="NormalWeb"/>
              <w:spacing w:line="300" w:lineRule="atLeast"/>
            </w:pPr>
            <w:r w:rsidRPr="3BDE6763" w:rsidR="6DC9C061">
              <w:rPr>
                <w:rFonts w:ascii="Avenir Next LT Pro" w:hAnsi="Avenir Next LT Pro" w:eastAsia="Avenir Next LT Pro" w:cs="Avenir Next LT Pro"/>
                <w:sz w:val="20"/>
                <w:szCs w:val="20"/>
              </w:rPr>
              <w:t>Members supported expanding the involvement of Community Health Workers (CHWs) and other program staff. They suggested reserving nurse visits for clinical assessments and health checks while leveraging CHWs for additional support.</w:t>
            </w:r>
          </w:p>
          <w:p w:rsidR="31B7344E" w:rsidP="31B7344E" w:rsidRDefault="31B7344E" w14:paraId="6BF2D3BB" w14:textId="6B42742D">
            <w:pPr>
              <w:pStyle w:val="NormalWeb"/>
              <w:spacing w:line="300" w:lineRule="atLeast"/>
            </w:pPr>
            <w:r w:rsidRPr="3BDE6763" w:rsidR="6DC9C061">
              <w:rPr>
                <w:rFonts w:ascii="Avenir Next LT Pro" w:hAnsi="Avenir Next LT Pro" w:eastAsia="Avenir Next LT Pro" w:cs="Avenir Next LT Pro"/>
                <w:sz w:val="20"/>
                <w:szCs w:val="20"/>
              </w:rPr>
              <w:t>No pre-visit materials or preparatory information are currently provided to families before appointments.</w:t>
            </w:r>
          </w:p>
          <w:p w:rsidR="31B7344E" w:rsidP="31B7344E" w:rsidRDefault="31B7344E" w14:paraId="66E8D105" w14:textId="2C766537">
            <w:pPr>
              <w:pStyle w:val="NormalWeb"/>
              <w:spacing w:line="300" w:lineRule="atLeast"/>
            </w:pPr>
            <w:r w:rsidRPr="3BDE6763" w:rsidR="6DC9C061">
              <w:rPr>
                <w:rFonts w:ascii="Avenir Next LT Pro" w:hAnsi="Avenir Next LT Pro" w:eastAsia="Avenir Next LT Pro" w:cs="Avenir Next LT Pro"/>
                <w:sz w:val="20"/>
                <w:szCs w:val="20"/>
              </w:rPr>
              <w:t>Members recommended having CHWs accompany nurses during visits to provide language support, strengthen communication, and assist families in understanding and navigating referral options.</w:t>
            </w:r>
          </w:p>
          <w:p w:rsidR="31B7344E" w:rsidP="31B7344E" w:rsidRDefault="31B7344E" w14:paraId="0624BA12" w14:textId="6352133E">
            <w:pPr>
              <w:pStyle w:val="NormalWeb"/>
              <w:spacing w:line="300" w:lineRule="atLeast"/>
            </w:pPr>
            <w:r w:rsidRPr="3BDE6763" w:rsidR="6DC9C061">
              <w:rPr>
                <w:rFonts w:ascii="Avenir Next LT Pro" w:hAnsi="Avenir Next LT Pro" w:eastAsia="Avenir Next LT Pro" w:cs="Avenir Next LT Pro"/>
                <w:sz w:val="20"/>
                <w:szCs w:val="20"/>
              </w:rPr>
              <w:t>Members noted that CHWs are often particularly effective at building trust within communities. Their close connection to families can help identify psychosocial needs more readily and improve the effectiveness of follow-up support.</w:t>
            </w:r>
          </w:p>
          <w:p w:rsidR="31B7344E" w:rsidP="31B7344E" w:rsidRDefault="31B7344E" w14:paraId="7C706DDB" w14:textId="46BE2E07">
            <w:pPr>
              <w:pStyle w:val="NormalWeb"/>
              <w:spacing w:line="300" w:lineRule="atLeast"/>
            </w:pPr>
            <w:r w:rsidRPr="3BDE6763" w:rsidR="6DC9C061">
              <w:rPr>
                <w:rFonts w:ascii="Avenir Next LT Pro" w:hAnsi="Avenir Next LT Pro" w:eastAsia="Avenir Next LT Pro" w:cs="Avenir Next LT Pro"/>
                <w:sz w:val="20"/>
                <w:szCs w:val="20"/>
              </w:rPr>
              <w:t>Members also suggested that increased CHW involvement could help balance program costs by reducing the need for nursing staff to conduct certain follow-up activities.</w:t>
            </w:r>
          </w:p>
        </w:tc>
      </w:tr>
    </w:tbl>
    <w:p w:rsidR="3BDE6763" w:rsidRDefault="3BDE6763" w14:paraId="090F0B5E" w14:textId="1FF6D972"/>
    <w:p w:rsidRPr="006E74B6" w:rsidR="00106D86" w:rsidP="006E74B6" w:rsidRDefault="00106D86" w14:paraId="27CA6BBE" w14:textId="78BD90F1">
      <w:pPr>
        <w:keepNext/>
        <w:spacing w:after="0" w:line="240" w:lineRule="auto"/>
        <w:rPr>
          <w:rFonts w:ascii="Calibri" w:hAnsi="Calibri" w:eastAsia="Calibri" w:cs="Calibri"/>
        </w:rPr>
      </w:pPr>
    </w:p>
    <w:p w:rsidR="2DCD07B0" w:rsidP="2DCD07B0" w:rsidRDefault="2DCD07B0" w14:paraId="11D720A3" w14:textId="680A52CC">
      <w:pPr>
        <w:keepNext/>
        <w:spacing w:after="0" w:line="240" w:lineRule="auto"/>
        <w:rPr>
          <w:rFonts w:ascii="Calibri" w:hAnsi="Calibri" w:eastAsia="Calibri" w:cs="Calibri"/>
        </w:rPr>
      </w:pPr>
    </w:p>
    <w:sectPr w:rsidR="2DCD07B0">
      <w:headerReference w:type="default" r:id="rId11"/>
      <w:footerReference w:type="default" r:id="rId12"/>
      <w:footerReference w:type="first" r:id="rId13"/>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F48" w:rsidRDefault="00DA7F48" w14:paraId="2A3E9F02" w14:textId="77777777">
      <w:pPr>
        <w:spacing w:after="0" w:line="240" w:lineRule="auto"/>
      </w:pPr>
      <w:r>
        <w:separator/>
      </w:r>
    </w:p>
  </w:endnote>
  <w:endnote w:type="continuationSeparator" w:id="0">
    <w:p w:rsidR="00DA7F48" w:rsidRDefault="00DA7F48" w14:paraId="6535E9BB" w14:textId="77777777">
      <w:pPr>
        <w:spacing w:after="0" w:line="240" w:lineRule="auto"/>
      </w:pPr>
      <w:r>
        <w:continuationSeparator/>
      </w:r>
    </w:p>
  </w:endnote>
  <w:endnote w:type="continuationNotice" w:id="1">
    <w:p w:rsidR="00DA7F48" w:rsidRDefault="00DA7F48" w14:paraId="2A337B0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A6573" w:rsidR="0095212C" w:rsidRDefault="0095212C" w14:paraId="4C6FA230" w14:textId="77777777">
    <w:pPr>
      <w:pStyle w:val="Footer"/>
      <w:tabs>
        <w:tab w:val="clear" w:pos="9360"/>
        <w:tab w:val="right" w:pos="10800"/>
      </w:tabs>
      <w:rPr>
        <w:noProo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4520" w:rsidR="0095212C" w:rsidRDefault="0095212C" w14:paraId="38F0D311" w14:textId="77777777">
    <w:pPr>
      <w:pStyle w:val="Footer"/>
      <w:tabs>
        <w:tab w:val="clear" w:pos="9360"/>
        <w:tab w:val="right" w:pos="10800"/>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F48" w:rsidRDefault="00DA7F48" w14:paraId="44189B50" w14:textId="77777777">
      <w:pPr>
        <w:spacing w:after="0" w:line="240" w:lineRule="auto"/>
      </w:pPr>
      <w:r>
        <w:separator/>
      </w:r>
    </w:p>
  </w:footnote>
  <w:footnote w:type="continuationSeparator" w:id="0">
    <w:p w:rsidR="00DA7F48" w:rsidRDefault="00DA7F48" w14:paraId="67303DD1" w14:textId="77777777">
      <w:pPr>
        <w:spacing w:after="0" w:line="240" w:lineRule="auto"/>
      </w:pPr>
      <w:r>
        <w:continuationSeparator/>
      </w:r>
    </w:p>
  </w:footnote>
  <w:footnote w:type="continuationNotice" w:id="1">
    <w:p w:rsidR="00DA7F48" w:rsidRDefault="00DA7F48" w14:paraId="2F07A34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C136F" w:rsidR="0095212C" w:rsidRDefault="00DA7F48" w14:paraId="574ACF37" w14:textId="099454CD">
    <w:pPr>
      <w:pStyle w:val="Header"/>
      <w:pBdr>
        <w:bottom w:val="dotted" w:color="auto" w:sz="4" w:space="1"/>
      </w:pBdr>
      <w:tabs>
        <w:tab w:val="clear" w:pos="4680"/>
        <w:tab w:val="clear" w:pos="9360"/>
        <w:tab w:val="right" w:pos="10800"/>
      </w:tabs>
      <w:spacing w:after="360"/>
      <w:rPr>
        <w:sz w:val="24"/>
        <w:szCs w:val="24"/>
      </w:rPr>
    </w:pPr>
    <w:sdt>
      <w:sdtPr>
        <w:rPr>
          <w:sz w:val="24"/>
          <w:szCs w:val="24"/>
        </w:rPr>
        <w:alias w:val="Title"/>
        <w:id w:val="5946115"/>
        <w:dataBinding w:prefixMappings="xmlns:ns0='http://purl.org/dc/elements/1.1/' xmlns:ns1='http://schemas.openxmlformats.org/package/2006/metadata/core-properties' " w:xpath="/ns1:coreProperties[1]/ns0:title[1]" w:storeItemID="{6C3C8BC8-F283-45AE-878A-BAB7291924A1}"/>
        <w:text/>
      </w:sdtPr>
      <w:sdtEndPr/>
      <w:sdtContent>
        <w:r w:rsidR="00CC6427">
          <w:rPr>
            <w:sz w:val="24"/>
            <w:szCs w:val="24"/>
          </w:rPr>
          <w:t>July Meeting: Building Awareness of Welcome Family in Communities</w:t>
        </w:r>
      </w:sdtContent>
    </w:sdt>
    <w:r w:rsidRPr="00DC136F" w:rsidR="005910D1">
      <w:rPr>
        <w:sz w:val="24"/>
        <w:szCs w:val="24"/>
      </w:rPr>
      <w:t xml:space="preserve"> </w:t>
    </w:r>
    <w:r w:rsidRPr="00DC136F" w:rsidR="005910D1">
      <w:rPr>
        <w:sz w:val="24"/>
        <w:szCs w:val="24"/>
      </w:rPr>
      <w:tab/>
    </w:r>
    <w:sdt>
      <w:sdtPr>
        <w:rPr>
          <w:sz w:val="24"/>
          <w:szCs w:val="24"/>
        </w:rPr>
        <w:alias w:val="Comments"/>
        <w:id w:val="5946120"/>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005910D1">
          <w:rPr>
            <w:sz w:val="24"/>
            <w:szCs w:val="24"/>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5a77b2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da1a9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0e590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CD1541"/>
    <w:multiLevelType w:val="hybridMultilevel"/>
    <w:tmpl w:val="0C7A03A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C725508"/>
    <w:multiLevelType w:val="hybridMultilevel"/>
    <w:tmpl w:val="06C4EA42"/>
    <w:lvl w:ilvl="0" w:tplc="8076AB50">
      <w:start w:val="1"/>
      <w:numFmt w:val="decimal"/>
      <w:lvlText w:val="%1."/>
      <w:lvlJc w:val="left"/>
      <w:pPr>
        <w:ind w:left="720" w:hanging="360"/>
      </w:pPr>
    </w:lvl>
    <w:lvl w:ilvl="1" w:tplc="AF82C2FE">
      <w:start w:val="1"/>
      <w:numFmt w:val="lowerLetter"/>
      <w:lvlText w:val="%2."/>
      <w:lvlJc w:val="left"/>
      <w:pPr>
        <w:ind w:left="1440" w:hanging="360"/>
      </w:pPr>
    </w:lvl>
    <w:lvl w:ilvl="2" w:tplc="1C28991A">
      <w:start w:val="1"/>
      <w:numFmt w:val="lowerRoman"/>
      <w:lvlText w:val="%3."/>
      <w:lvlJc w:val="right"/>
      <w:pPr>
        <w:ind w:left="2160" w:hanging="180"/>
      </w:pPr>
    </w:lvl>
    <w:lvl w:ilvl="3" w:tplc="E820B2B2">
      <w:start w:val="1"/>
      <w:numFmt w:val="decimal"/>
      <w:lvlText w:val="%4."/>
      <w:lvlJc w:val="left"/>
      <w:pPr>
        <w:ind w:left="2880" w:hanging="360"/>
      </w:pPr>
    </w:lvl>
    <w:lvl w:ilvl="4" w:tplc="0B064576">
      <w:start w:val="1"/>
      <w:numFmt w:val="lowerLetter"/>
      <w:lvlText w:val="%5."/>
      <w:lvlJc w:val="left"/>
      <w:pPr>
        <w:ind w:left="3600" w:hanging="360"/>
      </w:pPr>
    </w:lvl>
    <w:lvl w:ilvl="5" w:tplc="24482B10">
      <w:start w:val="1"/>
      <w:numFmt w:val="lowerRoman"/>
      <w:lvlText w:val="%6."/>
      <w:lvlJc w:val="right"/>
      <w:pPr>
        <w:ind w:left="4320" w:hanging="180"/>
      </w:pPr>
    </w:lvl>
    <w:lvl w:ilvl="6" w:tplc="7FEC03F2">
      <w:start w:val="1"/>
      <w:numFmt w:val="decimal"/>
      <w:lvlText w:val="%7."/>
      <w:lvlJc w:val="left"/>
      <w:pPr>
        <w:ind w:left="5040" w:hanging="360"/>
      </w:pPr>
    </w:lvl>
    <w:lvl w:ilvl="7" w:tplc="B096FCF0">
      <w:start w:val="1"/>
      <w:numFmt w:val="lowerLetter"/>
      <w:lvlText w:val="%8."/>
      <w:lvlJc w:val="left"/>
      <w:pPr>
        <w:ind w:left="5760" w:hanging="360"/>
      </w:pPr>
    </w:lvl>
    <w:lvl w:ilvl="8" w:tplc="427C1016">
      <w:start w:val="1"/>
      <w:numFmt w:val="lowerRoman"/>
      <w:lvlText w:val="%9."/>
      <w:lvlJc w:val="right"/>
      <w:pPr>
        <w:ind w:left="6480" w:hanging="180"/>
      </w:pPr>
    </w:lvl>
  </w:abstractNum>
  <w:abstractNum w:abstractNumId="2" w15:restartNumberingAfterBreak="0">
    <w:nsid w:val="2B93046A"/>
    <w:multiLevelType w:val="hybridMultilevel"/>
    <w:tmpl w:val="46023C0E"/>
    <w:lvl w:ilvl="0" w:tplc="3C82A404">
      <w:start w:val="1"/>
      <w:numFmt w:val="bullet"/>
      <w:lvlText w:val=""/>
      <w:lvlJc w:val="left"/>
      <w:pPr>
        <w:ind w:left="720" w:hanging="360"/>
      </w:pPr>
      <w:rPr>
        <w:rFonts w:hint="default" w:ascii="Symbol" w:hAnsi="Symbol"/>
      </w:rPr>
    </w:lvl>
    <w:lvl w:ilvl="1" w:tplc="C3400A7C">
      <w:start w:val="1"/>
      <w:numFmt w:val="bullet"/>
      <w:lvlText w:val="o"/>
      <w:lvlJc w:val="left"/>
      <w:pPr>
        <w:ind w:left="1440" w:hanging="360"/>
      </w:pPr>
      <w:rPr>
        <w:rFonts w:hint="default" w:ascii="Courier New" w:hAnsi="Courier New"/>
      </w:rPr>
    </w:lvl>
    <w:lvl w:ilvl="2" w:tplc="7E4EFC38">
      <w:start w:val="1"/>
      <w:numFmt w:val="bullet"/>
      <w:lvlText w:val=""/>
      <w:lvlJc w:val="left"/>
      <w:pPr>
        <w:ind w:left="2160" w:hanging="360"/>
      </w:pPr>
      <w:rPr>
        <w:rFonts w:hint="default" w:ascii="Wingdings" w:hAnsi="Wingdings"/>
      </w:rPr>
    </w:lvl>
    <w:lvl w:ilvl="3" w:tplc="B8C4B6BA">
      <w:start w:val="1"/>
      <w:numFmt w:val="bullet"/>
      <w:lvlText w:val=""/>
      <w:lvlJc w:val="left"/>
      <w:pPr>
        <w:ind w:left="2880" w:hanging="360"/>
      </w:pPr>
      <w:rPr>
        <w:rFonts w:hint="default" w:ascii="Symbol" w:hAnsi="Symbol"/>
      </w:rPr>
    </w:lvl>
    <w:lvl w:ilvl="4" w:tplc="7A48A836">
      <w:start w:val="1"/>
      <w:numFmt w:val="bullet"/>
      <w:lvlText w:val="o"/>
      <w:lvlJc w:val="left"/>
      <w:pPr>
        <w:ind w:left="3600" w:hanging="360"/>
      </w:pPr>
      <w:rPr>
        <w:rFonts w:hint="default" w:ascii="Courier New" w:hAnsi="Courier New"/>
      </w:rPr>
    </w:lvl>
    <w:lvl w:ilvl="5" w:tplc="8FEA6C38">
      <w:start w:val="1"/>
      <w:numFmt w:val="bullet"/>
      <w:lvlText w:val=""/>
      <w:lvlJc w:val="left"/>
      <w:pPr>
        <w:ind w:left="4320" w:hanging="360"/>
      </w:pPr>
      <w:rPr>
        <w:rFonts w:hint="default" w:ascii="Wingdings" w:hAnsi="Wingdings"/>
      </w:rPr>
    </w:lvl>
    <w:lvl w:ilvl="6" w:tplc="1D22234E">
      <w:start w:val="1"/>
      <w:numFmt w:val="bullet"/>
      <w:lvlText w:val=""/>
      <w:lvlJc w:val="left"/>
      <w:pPr>
        <w:ind w:left="5040" w:hanging="360"/>
      </w:pPr>
      <w:rPr>
        <w:rFonts w:hint="default" w:ascii="Symbol" w:hAnsi="Symbol"/>
      </w:rPr>
    </w:lvl>
    <w:lvl w:ilvl="7" w:tplc="AEC4077C">
      <w:start w:val="1"/>
      <w:numFmt w:val="bullet"/>
      <w:lvlText w:val="o"/>
      <w:lvlJc w:val="left"/>
      <w:pPr>
        <w:ind w:left="5760" w:hanging="360"/>
      </w:pPr>
      <w:rPr>
        <w:rFonts w:hint="default" w:ascii="Courier New" w:hAnsi="Courier New"/>
      </w:rPr>
    </w:lvl>
    <w:lvl w:ilvl="8" w:tplc="9962B4E2">
      <w:start w:val="1"/>
      <w:numFmt w:val="bullet"/>
      <w:lvlText w:val=""/>
      <w:lvlJc w:val="left"/>
      <w:pPr>
        <w:ind w:left="6480" w:hanging="360"/>
      </w:pPr>
      <w:rPr>
        <w:rFonts w:hint="default" w:ascii="Wingdings" w:hAnsi="Wingdings"/>
      </w:rPr>
    </w:lvl>
  </w:abstractNum>
  <w:abstractNum w:abstractNumId="3" w15:restartNumberingAfterBreak="0">
    <w:nsid w:val="57261272"/>
    <w:multiLevelType w:val="hybridMultilevel"/>
    <w:tmpl w:val="B9989E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553B8FE"/>
    <w:multiLevelType w:val="hybridMultilevel"/>
    <w:tmpl w:val="F2EA8318"/>
    <w:lvl w:ilvl="0" w:tplc="BBE2430C">
      <w:start w:val="1"/>
      <w:numFmt w:val="decimal"/>
      <w:lvlText w:val="%1."/>
      <w:lvlJc w:val="left"/>
      <w:pPr>
        <w:ind w:left="720" w:hanging="360"/>
      </w:pPr>
    </w:lvl>
    <w:lvl w:ilvl="1" w:tplc="9B9AF282">
      <w:start w:val="1"/>
      <w:numFmt w:val="lowerLetter"/>
      <w:lvlText w:val="%2."/>
      <w:lvlJc w:val="left"/>
      <w:pPr>
        <w:ind w:left="1440" w:hanging="360"/>
      </w:pPr>
    </w:lvl>
    <w:lvl w:ilvl="2" w:tplc="00E6DA30">
      <w:start w:val="1"/>
      <w:numFmt w:val="lowerRoman"/>
      <w:lvlText w:val="%3."/>
      <w:lvlJc w:val="right"/>
      <w:pPr>
        <w:ind w:left="2160" w:hanging="180"/>
      </w:pPr>
    </w:lvl>
    <w:lvl w:ilvl="3" w:tplc="1BAAB956">
      <w:start w:val="1"/>
      <w:numFmt w:val="decimal"/>
      <w:lvlText w:val="%4."/>
      <w:lvlJc w:val="left"/>
      <w:pPr>
        <w:ind w:left="2880" w:hanging="360"/>
      </w:pPr>
    </w:lvl>
    <w:lvl w:ilvl="4" w:tplc="9E140DFE">
      <w:start w:val="1"/>
      <w:numFmt w:val="lowerLetter"/>
      <w:lvlText w:val="%5."/>
      <w:lvlJc w:val="left"/>
      <w:pPr>
        <w:ind w:left="3600" w:hanging="360"/>
      </w:pPr>
    </w:lvl>
    <w:lvl w:ilvl="5" w:tplc="4480527C">
      <w:start w:val="1"/>
      <w:numFmt w:val="lowerRoman"/>
      <w:lvlText w:val="%6."/>
      <w:lvlJc w:val="right"/>
      <w:pPr>
        <w:ind w:left="4320" w:hanging="180"/>
      </w:pPr>
    </w:lvl>
    <w:lvl w:ilvl="6" w:tplc="D4C07570">
      <w:start w:val="1"/>
      <w:numFmt w:val="decimal"/>
      <w:lvlText w:val="%7."/>
      <w:lvlJc w:val="left"/>
      <w:pPr>
        <w:ind w:left="5040" w:hanging="360"/>
      </w:pPr>
    </w:lvl>
    <w:lvl w:ilvl="7" w:tplc="A748E63E">
      <w:start w:val="1"/>
      <w:numFmt w:val="lowerLetter"/>
      <w:lvlText w:val="%8."/>
      <w:lvlJc w:val="left"/>
      <w:pPr>
        <w:ind w:left="5760" w:hanging="360"/>
      </w:pPr>
    </w:lvl>
    <w:lvl w:ilvl="8" w:tplc="5BB20DBA">
      <w:start w:val="1"/>
      <w:numFmt w:val="lowerRoman"/>
      <w:lvlText w:val="%9."/>
      <w:lvlJc w:val="right"/>
      <w:pPr>
        <w:ind w:left="6480" w:hanging="180"/>
      </w:pPr>
    </w:lvl>
  </w:abstractNum>
  <w:abstractNum w:abstractNumId="5" w15:restartNumberingAfterBreak="0">
    <w:nsid w:val="764315FD"/>
    <w:multiLevelType w:val="hybridMultilevel"/>
    <w:tmpl w:val="F06605CC"/>
    <w:lvl w:ilvl="0" w:tplc="AFA83EA8">
      <w:start w:val="1"/>
      <w:numFmt w:val="bullet"/>
      <w:lvlText w:val=""/>
      <w:lvlJc w:val="left"/>
      <w:pPr>
        <w:ind w:left="720" w:hanging="360"/>
      </w:pPr>
      <w:rPr>
        <w:rFonts w:hint="default" w:ascii="Symbol" w:hAnsi="Symbol"/>
      </w:rPr>
    </w:lvl>
    <w:lvl w:ilvl="1" w:tplc="44F26F0E">
      <w:start w:val="1"/>
      <w:numFmt w:val="bullet"/>
      <w:lvlText w:val="o"/>
      <w:lvlJc w:val="left"/>
      <w:pPr>
        <w:ind w:left="1440" w:hanging="360"/>
      </w:pPr>
      <w:rPr>
        <w:rFonts w:hint="default" w:ascii="Courier New" w:hAnsi="Courier New"/>
      </w:rPr>
    </w:lvl>
    <w:lvl w:ilvl="2" w:tplc="D25805E0">
      <w:start w:val="1"/>
      <w:numFmt w:val="bullet"/>
      <w:lvlText w:val=""/>
      <w:lvlJc w:val="left"/>
      <w:pPr>
        <w:ind w:left="2160" w:hanging="360"/>
      </w:pPr>
      <w:rPr>
        <w:rFonts w:hint="default" w:ascii="Wingdings" w:hAnsi="Wingdings"/>
      </w:rPr>
    </w:lvl>
    <w:lvl w:ilvl="3" w:tplc="D3BC5038">
      <w:start w:val="1"/>
      <w:numFmt w:val="bullet"/>
      <w:lvlText w:val=""/>
      <w:lvlJc w:val="left"/>
      <w:pPr>
        <w:ind w:left="2880" w:hanging="360"/>
      </w:pPr>
      <w:rPr>
        <w:rFonts w:hint="default" w:ascii="Symbol" w:hAnsi="Symbol"/>
      </w:rPr>
    </w:lvl>
    <w:lvl w:ilvl="4" w:tplc="080E59A8">
      <w:start w:val="1"/>
      <w:numFmt w:val="bullet"/>
      <w:lvlText w:val="o"/>
      <w:lvlJc w:val="left"/>
      <w:pPr>
        <w:ind w:left="3600" w:hanging="360"/>
      </w:pPr>
      <w:rPr>
        <w:rFonts w:hint="default" w:ascii="Courier New" w:hAnsi="Courier New"/>
      </w:rPr>
    </w:lvl>
    <w:lvl w:ilvl="5" w:tplc="1514EDCE">
      <w:start w:val="1"/>
      <w:numFmt w:val="bullet"/>
      <w:lvlText w:val=""/>
      <w:lvlJc w:val="left"/>
      <w:pPr>
        <w:ind w:left="4320" w:hanging="360"/>
      </w:pPr>
      <w:rPr>
        <w:rFonts w:hint="default" w:ascii="Wingdings" w:hAnsi="Wingdings"/>
      </w:rPr>
    </w:lvl>
    <w:lvl w:ilvl="6" w:tplc="C12C332E">
      <w:start w:val="1"/>
      <w:numFmt w:val="bullet"/>
      <w:lvlText w:val=""/>
      <w:lvlJc w:val="left"/>
      <w:pPr>
        <w:ind w:left="5040" w:hanging="360"/>
      </w:pPr>
      <w:rPr>
        <w:rFonts w:hint="default" w:ascii="Symbol" w:hAnsi="Symbol"/>
      </w:rPr>
    </w:lvl>
    <w:lvl w:ilvl="7" w:tplc="D26AC52A">
      <w:start w:val="1"/>
      <w:numFmt w:val="bullet"/>
      <w:lvlText w:val="o"/>
      <w:lvlJc w:val="left"/>
      <w:pPr>
        <w:ind w:left="5760" w:hanging="360"/>
      </w:pPr>
      <w:rPr>
        <w:rFonts w:hint="default" w:ascii="Courier New" w:hAnsi="Courier New"/>
      </w:rPr>
    </w:lvl>
    <w:lvl w:ilvl="8" w:tplc="53DED814">
      <w:start w:val="1"/>
      <w:numFmt w:val="bullet"/>
      <w:lvlText w:val=""/>
      <w:lvlJc w:val="left"/>
      <w:pPr>
        <w:ind w:left="6480" w:hanging="360"/>
      </w:pPr>
      <w:rPr>
        <w:rFonts w:hint="default" w:ascii="Wingdings" w:hAnsi="Wingdings"/>
      </w:rPr>
    </w:lvl>
  </w:abstractNum>
  <w:abstractNum w:abstractNumId="6" w15:restartNumberingAfterBreak="0">
    <w:nsid w:val="7BBE1B44"/>
    <w:multiLevelType w:val="hybridMultilevel"/>
    <w:tmpl w:val="28B4C484"/>
    <w:lvl w:ilvl="0" w:tplc="8ECA74A2">
      <w:start w:val="1"/>
      <w:numFmt w:val="bullet"/>
      <w:lvlText w:val=""/>
      <w:lvlJc w:val="left"/>
      <w:pPr>
        <w:ind w:left="720" w:hanging="360"/>
      </w:pPr>
      <w:rPr>
        <w:rFonts w:hint="default" w:ascii="Symbol" w:hAnsi="Symbol"/>
      </w:rPr>
    </w:lvl>
    <w:lvl w:ilvl="1" w:tplc="0FA8EA88">
      <w:start w:val="1"/>
      <w:numFmt w:val="bullet"/>
      <w:lvlText w:val="o"/>
      <w:lvlJc w:val="left"/>
      <w:pPr>
        <w:ind w:left="1440" w:hanging="360"/>
      </w:pPr>
      <w:rPr>
        <w:rFonts w:hint="default" w:ascii="Courier New" w:hAnsi="Courier New"/>
      </w:rPr>
    </w:lvl>
    <w:lvl w:ilvl="2" w:tplc="F3AA6AC4">
      <w:start w:val="1"/>
      <w:numFmt w:val="bullet"/>
      <w:lvlText w:val=""/>
      <w:lvlJc w:val="left"/>
      <w:pPr>
        <w:ind w:left="2160" w:hanging="360"/>
      </w:pPr>
      <w:rPr>
        <w:rFonts w:hint="default" w:ascii="Wingdings" w:hAnsi="Wingdings"/>
      </w:rPr>
    </w:lvl>
    <w:lvl w:ilvl="3" w:tplc="6F267604">
      <w:start w:val="1"/>
      <w:numFmt w:val="bullet"/>
      <w:lvlText w:val=""/>
      <w:lvlJc w:val="left"/>
      <w:pPr>
        <w:ind w:left="2880" w:hanging="360"/>
      </w:pPr>
      <w:rPr>
        <w:rFonts w:hint="default" w:ascii="Symbol" w:hAnsi="Symbol"/>
      </w:rPr>
    </w:lvl>
    <w:lvl w:ilvl="4" w:tplc="E29E7D1E">
      <w:start w:val="1"/>
      <w:numFmt w:val="bullet"/>
      <w:lvlText w:val="o"/>
      <w:lvlJc w:val="left"/>
      <w:pPr>
        <w:ind w:left="3600" w:hanging="360"/>
      </w:pPr>
      <w:rPr>
        <w:rFonts w:hint="default" w:ascii="Courier New" w:hAnsi="Courier New"/>
      </w:rPr>
    </w:lvl>
    <w:lvl w:ilvl="5" w:tplc="6D28F9A2">
      <w:start w:val="1"/>
      <w:numFmt w:val="bullet"/>
      <w:lvlText w:val=""/>
      <w:lvlJc w:val="left"/>
      <w:pPr>
        <w:ind w:left="4320" w:hanging="360"/>
      </w:pPr>
      <w:rPr>
        <w:rFonts w:hint="default" w:ascii="Wingdings" w:hAnsi="Wingdings"/>
      </w:rPr>
    </w:lvl>
    <w:lvl w:ilvl="6" w:tplc="7EFC2048">
      <w:start w:val="1"/>
      <w:numFmt w:val="bullet"/>
      <w:lvlText w:val=""/>
      <w:lvlJc w:val="left"/>
      <w:pPr>
        <w:ind w:left="5040" w:hanging="360"/>
      </w:pPr>
      <w:rPr>
        <w:rFonts w:hint="default" w:ascii="Symbol" w:hAnsi="Symbol"/>
      </w:rPr>
    </w:lvl>
    <w:lvl w:ilvl="7" w:tplc="C84A4B62">
      <w:start w:val="1"/>
      <w:numFmt w:val="bullet"/>
      <w:lvlText w:val="o"/>
      <w:lvlJc w:val="left"/>
      <w:pPr>
        <w:ind w:left="5760" w:hanging="360"/>
      </w:pPr>
      <w:rPr>
        <w:rFonts w:hint="default" w:ascii="Courier New" w:hAnsi="Courier New"/>
      </w:rPr>
    </w:lvl>
    <w:lvl w:ilvl="8" w:tplc="4E7432A0">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1" w16cid:durableId="731463582">
    <w:abstractNumId w:val="4"/>
  </w:num>
  <w:num w:numId="2" w16cid:durableId="1438133522">
    <w:abstractNumId w:val="1"/>
  </w:num>
  <w:num w:numId="3" w16cid:durableId="156846966">
    <w:abstractNumId w:val="6"/>
  </w:num>
  <w:num w:numId="4" w16cid:durableId="1803687757">
    <w:abstractNumId w:val="2"/>
  </w:num>
  <w:num w:numId="5" w16cid:durableId="2065133475">
    <w:abstractNumId w:val="5"/>
  </w:num>
  <w:num w:numId="6" w16cid:durableId="1667704891">
    <w:abstractNumId w:val="0"/>
  </w:num>
  <w:num w:numId="7" w16cid:durableId="130065085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D6DE5E"/>
    <w:rsid w:val="000008B3"/>
    <w:rsid w:val="00002262"/>
    <w:rsid w:val="00002C8A"/>
    <w:rsid w:val="000040A0"/>
    <w:rsid w:val="00006FDC"/>
    <w:rsid w:val="00011CFC"/>
    <w:rsid w:val="000146FC"/>
    <w:rsid w:val="00015918"/>
    <w:rsid w:val="00015CB1"/>
    <w:rsid w:val="00016A27"/>
    <w:rsid w:val="0002102B"/>
    <w:rsid w:val="00024C13"/>
    <w:rsid w:val="00024F27"/>
    <w:rsid w:val="00025003"/>
    <w:rsid w:val="00026401"/>
    <w:rsid w:val="00030B94"/>
    <w:rsid w:val="0003276F"/>
    <w:rsid w:val="000327E7"/>
    <w:rsid w:val="00041AA5"/>
    <w:rsid w:val="0004251A"/>
    <w:rsid w:val="00047DCD"/>
    <w:rsid w:val="00051029"/>
    <w:rsid w:val="00056315"/>
    <w:rsid w:val="000575A9"/>
    <w:rsid w:val="0006558C"/>
    <w:rsid w:val="00066507"/>
    <w:rsid w:val="00067166"/>
    <w:rsid w:val="00067808"/>
    <w:rsid w:val="000743AE"/>
    <w:rsid w:val="00083839"/>
    <w:rsid w:val="00084FDD"/>
    <w:rsid w:val="00090F44"/>
    <w:rsid w:val="00092AC7"/>
    <w:rsid w:val="000972B5"/>
    <w:rsid w:val="000A1EA0"/>
    <w:rsid w:val="000A3666"/>
    <w:rsid w:val="000A3B44"/>
    <w:rsid w:val="000A74D6"/>
    <w:rsid w:val="000B3BAE"/>
    <w:rsid w:val="000B5B44"/>
    <w:rsid w:val="000B7964"/>
    <w:rsid w:val="000C140F"/>
    <w:rsid w:val="000D3F99"/>
    <w:rsid w:val="000D6EE7"/>
    <w:rsid w:val="000E113F"/>
    <w:rsid w:val="000E38DD"/>
    <w:rsid w:val="000E441C"/>
    <w:rsid w:val="000E4EED"/>
    <w:rsid w:val="000F0DF4"/>
    <w:rsid w:val="000F52A8"/>
    <w:rsid w:val="00106D86"/>
    <w:rsid w:val="00110017"/>
    <w:rsid w:val="0011056A"/>
    <w:rsid w:val="00112415"/>
    <w:rsid w:val="00113745"/>
    <w:rsid w:val="00113FDD"/>
    <w:rsid w:val="00120F28"/>
    <w:rsid w:val="00121B56"/>
    <w:rsid w:val="0012669E"/>
    <w:rsid w:val="00131D66"/>
    <w:rsid w:val="00134B51"/>
    <w:rsid w:val="00137CA9"/>
    <w:rsid w:val="00140198"/>
    <w:rsid w:val="00141EA8"/>
    <w:rsid w:val="00143ADA"/>
    <w:rsid w:val="0014465F"/>
    <w:rsid w:val="00144BF2"/>
    <w:rsid w:val="00145C5D"/>
    <w:rsid w:val="001574CE"/>
    <w:rsid w:val="001603C1"/>
    <w:rsid w:val="00160604"/>
    <w:rsid w:val="00162320"/>
    <w:rsid w:val="001643CC"/>
    <w:rsid w:val="00171186"/>
    <w:rsid w:val="00171AD6"/>
    <w:rsid w:val="00171D0E"/>
    <w:rsid w:val="00173B32"/>
    <w:rsid w:val="0017582A"/>
    <w:rsid w:val="00176D7E"/>
    <w:rsid w:val="00176F6C"/>
    <w:rsid w:val="00181D02"/>
    <w:rsid w:val="00181E0B"/>
    <w:rsid w:val="00182BD8"/>
    <w:rsid w:val="00185252"/>
    <w:rsid w:val="001A26F9"/>
    <w:rsid w:val="001A42A2"/>
    <w:rsid w:val="001A46BD"/>
    <w:rsid w:val="001A775A"/>
    <w:rsid w:val="001B2CA4"/>
    <w:rsid w:val="001B40C5"/>
    <w:rsid w:val="001B51A1"/>
    <w:rsid w:val="001B5DA1"/>
    <w:rsid w:val="001B63E0"/>
    <w:rsid w:val="001B7BE8"/>
    <w:rsid w:val="001C0741"/>
    <w:rsid w:val="001C2351"/>
    <w:rsid w:val="001C265F"/>
    <w:rsid w:val="001C2CFD"/>
    <w:rsid w:val="001C4E2F"/>
    <w:rsid w:val="001C7CC8"/>
    <w:rsid w:val="001D4591"/>
    <w:rsid w:val="001E05CB"/>
    <w:rsid w:val="001E2EF0"/>
    <w:rsid w:val="001E4838"/>
    <w:rsid w:val="001E4DEA"/>
    <w:rsid w:val="001E5A0F"/>
    <w:rsid w:val="001F2B13"/>
    <w:rsid w:val="001F3582"/>
    <w:rsid w:val="001F6816"/>
    <w:rsid w:val="001F7C1F"/>
    <w:rsid w:val="00206E1E"/>
    <w:rsid w:val="00207931"/>
    <w:rsid w:val="002143CA"/>
    <w:rsid w:val="00216499"/>
    <w:rsid w:val="002224C1"/>
    <w:rsid w:val="00226F24"/>
    <w:rsid w:val="00226FD1"/>
    <w:rsid w:val="00227513"/>
    <w:rsid w:val="002319A2"/>
    <w:rsid w:val="00235BB4"/>
    <w:rsid w:val="00240315"/>
    <w:rsid w:val="00240B00"/>
    <w:rsid w:val="00242181"/>
    <w:rsid w:val="00242468"/>
    <w:rsid w:val="00243F6D"/>
    <w:rsid w:val="002446FF"/>
    <w:rsid w:val="002479F8"/>
    <w:rsid w:val="00250603"/>
    <w:rsid w:val="00257243"/>
    <w:rsid w:val="002639E0"/>
    <w:rsid w:val="00264958"/>
    <w:rsid w:val="0026642C"/>
    <w:rsid w:val="00266EC2"/>
    <w:rsid w:val="00270EAD"/>
    <w:rsid w:val="00277A74"/>
    <w:rsid w:val="00284BBA"/>
    <w:rsid w:val="00286DA9"/>
    <w:rsid w:val="00291D00"/>
    <w:rsid w:val="00295951"/>
    <w:rsid w:val="0029647A"/>
    <w:rsid w:val="00297340"/>
    <w:rsid w:val="00297E56"/>
    <w:rsid w:val="002A12DF"/>
    <w:rsid w:val="002A18CB"/>
    <w:rsid w:val="002A3CD6"/>
    <w:rsid w:val="002A7A00"/>
    <w:rsid w:val="002B737B"/>
    <w:rsid w:val="002C0EF6"/>
    <w:rsid w:val="002C1CA3"/>
    <w:rsid w:val="002C23E7"/>
    <w:rsid w:val="002C33B3"/>
    <w:rsid w:val="002C6A23"/>
    <w:rsid w:val="002C73D0"/>
    <w:rsid w:val="002E196D"/>
    <w:rsid w:val="002E2DA1"/>
    <w:rsid w:val="002E6AD7"/>
    <w:rsid w:val="002E7C32"/>
    <w:rsid w:val="002F36EC"/>
    <w:rsid w:val="002F5381"/>
    <w:rsid w:val="002F5FE5"/>
    <w:rsid w:val="002F6738"/>
    <w:rsid w:val="002F7C78"/>
    <w:rsid w:val="003004E5"/>
    <w:rsid w:val="00310420"/>
    <w:rsid w:val="00320E34"/>
    <w:rsid w:val="00322B8D"/>
    <w:rsid w:val="00324533"/>
    <w:rsid w:val="00325734"/>
    <w:rsid w:val="003263C1"/>
    <w:rsid w:val="00330AC3"/>
    <w:rsid w:val="003310E8"/>
    <w:rsid w:val="003349C3"/>
    <w:rsid w:val="00337357"/>
    <w:rsid w:val="00340634"/>
    <w:rsid w:val="00342EE9"/>
    <w:rsid w:val="003438BD"/>
    <w:rsid w:val="003466BA"/>
    <w:rsid w:val="00347507"/>
    <w:rsid w:val="003523BD"/>
    <w:rsid w:val="003541D3"/>
    <w:rsid w:val="003558A1"/>
    <w:rsid w:val="00363817"/>
    <w:rsid w:val="003701FA"/>
    <w:rsid w:val="00372BF4"/>
    <w:rsid w:val="00372D57"/>
    <w:rsid w:val="003779E4"/>
    <w:rsid w:val="00380176"/>
    <w:rsid w:val="0038326F"/>
    <w:rsid w:val="00385881"/>
    <w:rsid w:val="00385E68"/>
    <w:rsid w:val="003903A9"/>
    <w:rsid w:val="0039442F"/>
    <w:rsid w:val="00395930"/>
    <w:rsid w:val="00397C3C"/>
    <w:rsid w:val="003A4097"/>
    <w:rsid w:val="003A5AD6"/>
    <w:rsid w:val="003A7506"/>
    <w:rsid w:val="003B123D"/>
    <w:rsid w:val="003B3A7A"/>
    <w:rsid w:val="003B523E"/>
    <w:rsid w:val="003B7AB7"/>
    <w:rsid w:val="003C20E5"/>
    <w:rsid w:val="003C5F4D"/>
    <w:rsid w:val="003C6FAD"/>
    <w:rsid w:val="003D2EBC"/>
    <w:rsid w:val="003D3275"/>
    <w:rsid w:val="003D66FF"/>
    <w:rsid w:val="003D730D"/>
    <w:rsid w:val="003D74D3"/>
    <w:rsid w:val="003D7EDD"/>
    <w:rsid w:val="003D7F06"/>
    <w:rsid w:val="003E24CE"/>
    <w:rsid w:val="003E48DE"/>
    <w:rsid w:val="003F0F80"/>
    <w:rsid w:val="003F2035"/>
    <w:rsid w:val="003F7318"/>
    <w:rsid w:val="00400E52"/>
    <w:rsid w:val="00401D3D"/>
    <w:rsid w:val="00401D53"/>
    <w:rsid w:val="00406B7A"/>
    <w:rsid w:val="0040743B"/>
    <w:rsid w:val="00407EDF"/>
    <w:rsid w:val="00412FE1"/>
    <w:rsid w:val="00413CBB"/>
    <w:rsid w:val="004218FF"/>
    <w:rsid w:val="0042349C"/>
    <w:rsid w:val="0042609F"/>
    <w:rsid w:val="00426859"/>
    <w:rsid w:val="00427078"/>
    <w:rsid w:val="00430478"/>
    <w:rsid w:val="0043553D"/>
    <w:rsid w:val="004449B4"/>
    <w:rsid w:val="00447C5C"/>
    <w:rsid w:val="00450803"/>
    <w:rsid w:val="00471797"/>
    <w:rsid w:val="00474396"/>
    <w:rsid w:val="00477769"/>
    <w:rsid w:val="00481834"/>
    <w:rsid w:val="00482A04"/>
    <w:rsid w:val="00485A70"/>
    <w:rsid w:val="00486172"/>
    <w:rsid w:val="00486EC3"/>
    <w:rsid w:val="0049060C"/>
    <w:rsid w:val="00490641"/>
    <w:rsid w:val="00495752"/>
    <w:rsid w:val="0049798C"/>
    <w:rsid w:val="004A0B70"/>
    <w:rsid w:val="004A1C0D"/>
    <w:rsid w:val="004A5B4E"/>
    <w:rsid w:val="004B5236"/>
    <w:rsid w:val="004B55B6"/>
    <w:rsid w:val="004B5AA9"/>
    <w:rsid w:val="004B6158"/>
    <w:rsid w:val="004C2835"/>
    <w:rsid w:val="004C5A48"/>
    <w:rsid w:val="004D3CFE"/>
    <w:rsid w:val="004D6E6A"/>
    <w:rsid w:val="004D7C4B"/>
    <w:rsid w:val="004E0B3A"/>
    <w:rsid w:val="004E1ECD"/>
    <w:rsid w:val="004E2B9B"/>
    <w:rsid w:val="004E41C6"/>
    <w:rsid w:val="004F5864"/>
    <w:rsid w:val="004F5A1E"/>
    <w:rsid w:val="005001AE"/>
    <w:rsid w:val="005045C2"/>
    <w:rsid w:val="0050558D"/>
    <w:rsid w:val="005069C5"/>
    <w:rsid w:val="00510B36"/>
    <w:rsid w:val="005123A4"/>
    <w:rsid w:val="00512897"/>
    <w:rsid w:val="00512DCC"/>
    <w:rsid w:val="005202C8"/>
    <w:rsid w:val="00522566"/>
    <w:rsid w:val="00525146"/>
    <w:rsid w:val="00525AB8"/>
    <w:rsid w:val="0052638A"/>
    <w:rsid w:val="00526C62"/>
    <w:rsid w:val="005276C8"/>
    <w:rsid w:val="00531DFE"/>
    <w:rsid w:val="005510F7"/>
    <w:rsid w:val="00554979"/>
    <w:rsid w:val="00557A51"/>
    <w:rsid w:val="0056085D"/>
    <w:rsid w:val="005626F1"/>
    <w:rsid w:val="00563649"/>
    <w:rsid w:val="00570969"/>
    <w:rsid w:val="005745C2"/>
    <w:rsid w:val="0057623B"/>
    <w:rsid w:val="00576CBB"/>
    <w:rsid w:val="0058214C"/>
    <w:rsid w:val="00583891"/>
    <w:rsid w:val="0058495E"/>
    <w:rsid w:val="00584F16"/>
    <w:rsid w:val="005901A9"/>
    <w:rsid w:val="00590F80"/>
    <w:rsid w:val="005910D1"/>
    <w:rsid w:val="00595E70"/>
    <w:rsid w:val="005A1385"/>
    <w:rsid w:val="005A75D1"/>
    <w:rsid w:val="005B49D7"/>
    <w:rsid w:val="005B6CDA"/>
    <w:rsid w:val="005C0D16"/>
    <w:rsid w:val="005C37B0"/>
    <w:rsid w:val="005C5EB5"/>
    <w:rsid w:val="005C6694"/>
    <w:rsid w:val="005D2A1F"/>
    <w:rsid w:val="005E29B0"/>
    <w:rsid w:val="005E5417"/>
    <w:rsid w:val="005E77ED"/>
    <w:rsid w:val="005F0350"/>
    <w:rsid w:val="005F1AD2"/>
    <w:rsid w:val="005F296D"/>
    <w:rsid w:val="005F58AA"/>
    <w:rsid w:val="005F68D1"/>
    <w:rsid w:val="005F7016"/>
    <w:rsid w:val="005F763D"/>
    <w:rsid w:val="00601973"/>
    <w:rsid w:val="006029D9"/>
    <w:rsid w:val="006043FC"/>
    <w:rsid w:val="00604653"/>
    <w:rsid w:val="00604A93"/>
    <w:rsid w:val="00606D97"/>
    <w:rsid w:val="00607605"/>
    <w:rsid w:val="00612D13"/>
    <w:rsid w:val="006139AD"/>
    <w:rsid w:val="00614B0B"/>
    <w:rsid w:val="00616BA4"/>
    <w:rsid w:val="00625D14"/>
    <w:rsid w:val="006312EC"/>
    <w:rsid w:val="00635D20"/>
    <w:rsid w:val="00637A26"/>
    <w:rsid w:val="00641234"/>
    <w:rsid w:val="00642384"/>
    <w:rsid w:val="00643719"/>
    <w:rsid w:val="00646C88"/>
    <w:rsid w:val="00654C80"/>
    <w:rsid w:val="00663114"/>
    <w:rsid w:val="006726D4"/>
    <w:rsid w:val="00672869"/>
    <w:rsid w:val="0067693E"/>
    <w:rsid w:val="00677DA0"/>
    <w:rsid w:val="0068198F"/>
    <w:rsid w:val="00682923"/>
    <w:rsid w:val="00687CCA"/>
    <w:rsid w:val="00687E26"/>
    <w:rsid w:val="00691DCE"/>
    <w:rsid w:val="006929F9"/>
    <w:rsid w:val="00692C4C"/>
    <w:rsid w:val="00695091"/>
    <w:rsid w:val="006A0242"/>
    <w:rsid w:val="006A24CB"/>
    <w:rsid w:val="006A3443"/>
    <w:rsid w:val="006A3F00"/>
    <w:rsid w:val="006A5745"/>
    <w:rsid w:val="006B5B2C"/>
    <w:rsid w:val="006C2324"/>
    <w:rsid w:val="006C2AEF"/>
    <w:rsid w:val="006C5777"/>
    <w:rsid w:val="006D07D8"/>
    <w:rsid w:val="006D1106"/>
    <w:rsid w:val="006D15E3"/>
    <w:rsid w:val="006D1752"/>
    <w:rsid w:val="006D1DA6"/>
    <w:rsid w:val="006D5F70"/>
    <w:rsid w:val="006D6EDA"/>
    <w:rsid w:val="006E74B6"/>
    <w:rsid w:val="006F1319"/>
    <w:rsid w:val="006F260E"/>
    <w:rsid w:val="006F69A8"/>
    <w:rsid w:val="006F758A"/>
    <w:rsid w:val="00702635"/>
    <w:rsid w:val="007030E3"/>
    <w:rsid w:val="00710150"/>
    <w:rsid w:val="007104DA"/>
    <w:rsid w:val="00715EF3"/>
    <w:rsid w:val="0072072F"/>
    <w:rsid w:val="00720C2D"/>
    <w:rsid w:val="007262F9"/>
    <w:rsid w:val="0073162F"/>
    <w:rsid w:val="00734A11"/>
    <w:rsid w:val="00741067"/>
    <w:rsid w:val="007461A1"/>
    <w:rsid w:val="0074687C"/>
    <w:rsid w:val="00747C2F"/>
    <w:rsid w:val="007545A2"/>
    <w:rsid w:val="007553E8"/>
    <w:rsid w:val="00756FCD"/>
    <w:rsid w:val="00763ABE"/>
    <w:rsid w:val="00771048"/>
    <w:rsid w:val="007718DA"/>
    <w:rsid w:val="00774A9C"/>
    <w:rsid w:val="0077586E"/>
    <w:rsid w:val="00777F24"/>
    <w:rsid w:val="00790B23"/>
    <w:rsid w:val="00791DBD"/>
    <w:rsid w:val="007A04B6"/>
    <w:rsid w:val="007A38E2"/>
    <w:rsid w:val="007A3F2D"/>
    <w:rsid w:val="007A481E"/>
    <w:rsid w:val="007A4A3C"/>
    <w:rsid w:val="007B46BE"/>
    <w:rsid w:val="007D25CE"/>
    <w:rsid w:val="007D2D9D"/>
    <w:rsid w:val="007D5180"/>
    <w:rsid w:val="007E42BC"/>
    <w:rsid w:val="007F07AE"/>
    <w:rsid w:val="007F3402"/>
    <w:rsid w:val="007F381F"/>
    <w:rsid w:val="007F41FE"/>
    <w:rsid w:val="007F7E40"/>
    <w:rsid w:val="0080044C"/>
    <w:rsid w:val="00807121"/>
    <w:rsid w:val="00807189"/>
    <w:rsid w:val="00807586"/>
    <w:rsid w:val="0080787B"/>
    <w:rsid w:val="0081191F"/>
    <w:rsid w:val="00814AC8"/>
    <w:rsid w:val="0081623C"/>
    <w:rsid w:val="00823371"/>
    <w:rsid w:val="00825889"/>
    <w:rsid w:val="00827048"/>
    <w:rsid w:val="00831710"/>
    <w:rsid w:val="00833E99"/>
    <w:rsid w:val="0083546F"/>
    <w:rsid w:val="0084037A"/>
    <w:rsid w:val="00841BC2"/>
    <w:rsid w:val="00843BA2"/>
    <w:rsid w:val="00844A6E"/>
    <w:rsid w:val="00845D02"/>
    <w:rsid w:val="0084622D"/>
    <w:rsid w:val="0085087E"/>
    <w:rsid w:val="008526D9"/>
    <w:rsid w:val="00852BB7"/>
    <w:rsid w:val="00853DEB"/>
    <w:rsid w:val="00855F02"/>
    <w:rsid w:val="00861C19"/>
    <w:rsid w:val="00862136"/>
    <w:rsid w:val="00862FEF"/>
    <w:rsid w:val="00863A5A"/>
    <w:rsid w:val="00866A78"/>
    <w:rsid w:val="00873ABE"/>
    <w:rsid w:val="0087656D"/>
    <w:rsid w:val="00877276"/>
    <w:rsid w:val="00880745"/>
    <w:rsid w:val="00881E0B"/>
    <w:rsid w:val="00882349"/>
    <w:rsid w:val="00883B1D"/>
    <w:rsid w:val="00885EC6"/>
    <w:rsid w:val="008868F8"/>
    <w:rsid w:val="00890939"/>
    <w:rsid w:val="008924EB"/>
    <w:rsid w:val="00892CE2"/>
    <w:rsid w:val="008939F7"/>
    <w:rsid w:val="0089441E"/>
    <w:rsid w:val="00894B0B"/>
    <w:rsid w:val="008A1737"/>
    <w:rsid w:val="008A3BBA"/>
    <w:rsid w:val="008A3F0B"/>
    <w:rsid w:val="008A61C4"/>
    <w:rsid w:val="008B22EA"/>
    <w:rsid w:val="008B45E4"/>
    <w:rsid w:val="008B5F77"/>
    <w:rsid w:val="008C1A9D"/>
    <w:rsid w:val="008C2741"/>
    <w:rsid w:val="008C27BB"/>
    <w:rsid w:val="008D03D8"/>
    <w:rsid w:val="008D0E6B"/>
    <w:rsid w:val="008D212D"/>
    <w:rsid w:val="008D3236"/>
    <w:rsid w:val="008D5EE1"/>
    <w:rsid w:val="008D6209"/>
    <w:rsid w:val="008D66B8"/>
    <w:rsid w:val="008D78C9"/>
    <w:rsid w:val="008E18BF"/>
    <w:rsid w:val="008E2258"/>
    <w:rsid w:val="008F35C7"/>
    <w:rsid w:val="008F7E46"/>
    <w:rsid w:val="00901CFE"/>
    <w:rsid w:val="00901F9A"/>
    <w:rsid w:val="0090645F"/>
    <w:rsid w:val="0091156D"/>
    <w:rsid w:val="00911A4D"/>
    <w:rsid w:val="0091309B"/>
    <w:rsid w:val="009139CA"/>
    <w:rsid w:val="00916261"/>
    <w:rsid w:val="00923695"/>
    <w:rsid w:val="00923B2B"/>
    <w:rsid w:val="00924234"/>
    <w:rsid w:val="0093060F"/>
    <w:rsid w:val="0093387D"/>
    <w:rsid w:val="009356E6"/>
    <w:rsid w:val="0093712F"/>
    <w:rsid w:val="00942BA7"/>
    <w:rsid w:val="0095212C"/>
    <w:rsid w:val="0095359A"/>
    <w:rsid w:val="00954770"/>
    <w:rsid w:val="0095575C"/>
    <w:rsid w:val="00956095"/>
    <w:rsid w:val="009624C0"/>
    <w:rsid w:val="009712B4"/>
    <w:rsid w:val="00973833"/>
    <w:rsid w:val="00975ED6"/>
    <w:rsid w:val="00976683"/>
    <w:rsid w:val="009801F9"/>
    <w:rsid w:val="00980748"/>
    <w:rsid w:val="009840DE"/>
    <w:rsid w:val="0099173B"/>
    <w:rsid w:val="00995D93"/>
    <w:rsid w:val="009961E7"/>
    <w:rsid w:val="00996C29"/>
    <w:rsid w:val="00997604"/>
    <w:rsid w:val="00997E7D"/>
    <w:rsid w:val="009A5157"/>
    <w:rsid w:val="009A7B60"/>
    <w:rsid w:val="009B16A3"/>
    <w:rsid w:val="009B3D2E"/>
    <w:rsid w:val="009B7B99"/>
    <w:rsid w:val="009B7F48"/>
    <w:rsid w:val="009C5CFA"/>
    <w:rsid w:val="009D235B"/>
    <w:rsid w:val="009D3645"/>
    <w:rsid w:val="009E15A5"/>
    <w:rsid w:val="009F2691"/>
    <w:rsid w:val="009F6E56"/>
    <w:rsid w:val="009F71FA"/>
    <w:rsid w:val="009F7E16"/>
    <w:rsid w:val="00A004D9"/>
    <w:rsid w:val="00A00AE8"/>
    <w:rsid w:val="00A124EE"/>
    <w:rsid w:val="00A13F8D"/>
    <w:rsid w:val="00A150C2"/>
    <w:rsid w:val="00A21CF7"/>
    <w:rsid w:val="00A2326B"/>
    <w:rsid w:val="00A241B7"/>
    <w:rsid w:val="00A26E86"/>
    <w:rsid w:val="00A305F6"/>
    <w:rsid w:val="00A348BA"/>
    <w:rsid w:val="00A36139"/>
    <w:rsid w:val="00A376B9"/>
    <w:rsid w:val="00A50C24"/>
    <w:rsid w:val="00A51A97"/>
    <w:rsid w:val="00A5622E"/>
    <w:rsid w:val="00A569EC"/>
    <w:rsid w:val="00A668A2"/>
    <w:rsid w:val="00A70E07"/>
    <w:rsid w:val="00A732A4"/>
    <w:rsid w:val="00A74F3C"/>
    <w:rsid w:val="00A76F3A"/>
    <w:rsid w:val="00A77BF2"/>
    <w:rsid w:val="00A77D0C"/>
    <w:rsid w:val="00A80DCB"/>
    <w:rsid w:val="00A83C90"/>
    <w:rsid w:val="00A913AC"/>
    <w:rsid w:val="00A94038"/>
    <w:rsid w:val="00A943EF"/>
    <w:rsid w:val="00A947CC"/>
    <w:rsid w:val="00AA0D64"/>
    <w:rsid w:val="00AA0FF0"/>
    <w:rsid w:val="00AA346D"/>
    <w:rsid w:val="00AA64C5"/>
    <w:rsid w:val="00AA707A"/>
    <w:rsid w:val="00AB4F1D"/>
    <w:rsid w:val="00AB7127"/>
    <w:rsid w:val="00AB73CB"/>
    <w:rsid w:val="00AB7699"/>
    <w:rsid w:val="00AC0C59"/>
    <w:rsid w:val="00AC1808"/>
    <w:rsid w:val="00AC3CDD"/>
    <w:rsid w:val="00AD55B2"/>
    <w:rsid w:val="00AD5B69"/>
    <w:rsid w:val="00AE1CB1"/>
    <w:rsid w:val="00AE29D9"/>
    <w:rsid w:val="00AE2EED"/>
    <w:rsid w:val="00AE40E0"/>
    <w:rsid w:val="00B04CE1"/>
    <w:rsid w:val="00B0671B"/>
    <w:rsid w:val="00B12440"/>
    <w:rsid w:val="00B13C6F"/>
    <w:rsid w:val="00B20AE5"/>
    <w:rsid w:val="00B20C26"/>
    <w:rsid w:val="00B27EBB"/>
    <w:rsid w:val="00B27FD9"/>
    <w:rsid w:val="00B30C63"/>
    <w:rsid w:val="00B3248A"/>
    <w:rsid w:val="00B3270C"/>
    <w:rsid w:val="00B327F6"/>
    <w:rsid w:val="00B346FE"/>
    <w:rsid w:val="00B34B45"/>
    <w:rsid w:val="00B351D6"/>
    <w:rsid w:val="00B40711"/>
    <w:rsid w:val="00B40E90"/>
    <w:rsid w:val="00B41413"/>
    <w:rsid w:val="00B41467"/>
    <w:rsid w:val="00B44C0E"/>
    <w:rsid w:val="00B44EF8"/>
    <w:rsid w:val="00B45069"/>
    <w:rsid w:val="00B47DBF"/>
    <w:rsid w:val="00B53DA7"/>
    <w:rsid w:val="00B55F9F"/>
    <w:rsid w:val="00B56800"/>
    <w:rsid w:val="00B60DF8"/>
    <w:rsid w:val="00B62861"/>
    <w:rsid w:val="00B6608B"/>
    <w:rsid w:val="00B667A8"/>
    <w:rsid w:val="00B668BB"/>
    <w:rsid w:val="00B66EC7"/>
    <w:rsid w:val="00B71B36"/>
    <w:rsid w:val="00B760AB"/>
    <w:rsid w:val="00B812BC"/>
    <w:rsid w:val="00B85A68"/>
    <w:rsid w:val="00B8608E"/>
    <w:rsid w:val="00B8715C"/>
    <w:rsid w:val="00B87BC4"/>
    <w:rsid w:val="00B9072F"/>
    <w:rsid w:val="00B936A0"/>
    <w:rsid w:val="00B9412A"/>
    <w:rsid w:val="00BA04CD"/>
    <w:rsid w:val="00BA16FB"/>
    <w:rsid w:val="00BA2B42"/>
    <w:rsid w:val="00BA2E33"/>
    <w:rsid w:val="00BA4888"/>
    <w:rsid w:val="00BA65CF"/>
    <w:rsid w:val="00BB148A"/>
    <w:rsid w:val="00BB5783"/>
    <w:rsid w:val="00BB5CE5"/>
    <w:rsid w:val="00BB5D4E"/>
    <w:rsid w:val="00BB62DC"/>
    <w:rsid w:val="00BB67B3"/>
    <w:rsid w:val="00BC0E31"/>
    <w:rsid w:val="00BC4F7D"/>
    <w:rsid w:val="00BD3A32"/>
    <w:rsid w:val="00BE2AF3"/>
    <w:rsid w:val="00BE2D52"/>
    <w:rsid w:val="00BE2ED6"/>
    <w:rsid w:val="00BE2F56"/>
    <w:rsid w:val="00BE4D79"/>
    <w:rsid w:val="00BE68D4"/>
    <w:rsid w:val="00BF02FF"/>
    <w:rsid w:val="00BF2EDD"/>
    <w:rsid w:val="00BF4F5E"/>
    <w:rsid w:val="00C02EA9"/>
    <w:rsid w:val="00C12C58"/>
    <w:rsid w:val="00C177E8"/>
    <w:rsid w:val="00C207B5"/>
    <w:rsid w:val="00C212BE"/>
    <w:rsid w:val="00C24705"/>
    <w:rsid w:val="00C25631"/>
    <w:rsid w:val="00C25B6F"/>
    <w:rsid w:val="00C3182D"/>
    <w:rsid w:val="00C33998"/>
    <w:rsid w:val="00C41A58"/>
    <w:rsid w:val="00C47317"/>
    <w:rsid w:val="00C51620"/>
    <w:rsid w:val="00C52FC5"/>
    <w:rsid w:val="00C577F3"/>
    <w:rsid w:val="00C60D20"/>
    <w:rsid w:val="00C63956"/>
    <w:rsid w:val="00C63E69"/>
    <w:rsid w:val="00C70604"/>
    <w:rsid w:val="00C735A2"/>
    <w:rsid w:val="00C755C5"/>
    <w:rsid w:val="00C7769D"/>
    <w:rsid w:val="00C804AD"/>
    <w:rsid w:val="00C82B91"/>
    <w:rsid w:val="00C839CD"/>
    <w:rsid w:val="00C872C6"/>
    <w:rsid w:val="00C9122C"/>
    <w:rsid w:val="00C92DC7"/>
    <w:rsid w:val="00C92F8F"/>
    <w:rsid w:val="00C94534"/>
    <w:rsid w:val="00CA3D7C"/>
    <w:rsid w:val="00CB2101"/>
    <w:rsid w:val="00CB4E26"/>
    <w:rsid w:val="00CC2BD4"/>
    <w:rsid w:val="00CC6427"/>
    <w:rsid w:val="00CD6322"/>
    <w:rsid w:val="00CE1423"/>
    <w:rsid w:val="00CE1D86"/>
    <w:rsid w:val="00CE69B4"/>
    <w:rsid w:val="00CF0E70"/>
    <w:rsid w:val="00CF2026"/>
    <w:rsid w:val="00CF297C"/>
    <w:rsid w:val="00CF3BCA"/>
    <w:rsid w:val="00D03399"/>
    <w:rsid w:val="00D0779C"/>
    <w:rsid w:val="00D125A2"/>
    <w:rsid w:val="00D12882"/>
    <w:rsid w:val="00D14277"/>
    <w:rsid w:val="00D15DE8"/>
    <w:rsid w:val="00D167DA"/>
    <w:rsid w:val="00D1731F"/>
    <w:rsid w:val="00D17E43"/>
    <w:rsid w:val="00D21DA0"/>
    <w:rsid w:val="00D313AD"/>
    <w:rsid w:val="00D31D68"/>
    <w:rsid w:val="00D3372B"/>
    <w:rsid w:val="00D33BAC"/>
    <w:rsid w:val="00D4365B"/>
    <w:rsid w:val="00D459EC"/>
    <w:rsid w:val="00D47C64"/>
    <w:rsid w:val="00D50C09"/>
    <w:rsid w:val="00D50D5F"/>
    <w:rsid w:val="00D510D1"/>
    <w:rsid w:val="00D511AF"/>
    <w:rsid w:val="00D53045"/>
    <w:rsid w:val="00D54952"/>
    <w:rsid w:val="00D561BF"/>
    <w:rsid w:val="00D60AAE"/>
    <w:rsid w:val="00D60CC2"/>
    <w:rsid w:val="00D612E3"/>
    <w:rsid w:val="00D626B1"/>
    <w:rsid w:val="00D63830"/>
    <w:rsid w:val="00D63DD4"/>
    <w:rsid w:val="00D644B6"/>
    <w:rsid w:val="00D644E9"/>
    <w:rsid w:val="00D65E43"/>
    <w:rsid w:val="00D66F79"/>
    <w:rsid w:val="00D74303"/>
    <w:rsid w:val="00D75F1C"/>
    <w:rsid w:val="00D768A4"/>
    <w:rsid w:val="00D77E88"/>
    <w:rsid w:val="00D8229A"/>
    <w:rsid w:val="00D841A1"/>
    <w:rsid w:val="00D85AFD"/>
    <w:rsid w:val="00D929BB"/>
    <w:rsid w:val="00D94918"/>
    <w:rsid w:val="00D959E3"/>
    <w:rsid w:val="00D96646"/>
    <w:rsid w:val="00DA4352"/>
    <w:rsid w:val="00DA5368"/>
    <w:rsid w:val="00DA5512"/>
    <w:rsid w:val="00DA7F48"/>
    <w:rsid w:val="00DB0AEE"/>
    <w:rsid w:val="00DB3398"/>
    <w:rsid w:val="00DC2AA4"/>
    <w:rsid w:val="00DC62B3"/>
    <w:rsid w:val="00DC6545"/>
    <w:rsid w:val="00DD161D"/>
    <w:rsid w:val="00DD1DEB"/>
    <w:rsid w:val="00DD2EF1"/>
    <w:rsid w:val="00DD4B47"/>
    <w:rsid w:val="00DD50A9"/>
    <w:rsid w:val="00DD55A0"/>
    <w:rsid w:val="00DE0FE5"/>
    <w:rsid w:val="00DE1469"/>
    <w:rsid w:val="00DE18AC"/>
    <w:rsid w:val="00DE584A"/>
    <w:rsid w:val="00DF3483"/>
    <w:rsid w:val="00DF59C9"/>
    <w:rsid w:val="00E02A07"/>
    <w:rsid w:val="00E047F8"/>
    <w:rsid w:val="00E05AFC"/>
    <w:rsid w:val="00E07BB6"/>
    <w:rsid w:val="00E07C98"/>
    <w:rsid w:val="00E07F6A"/>
    <w:rsid w:val="00E1567E"/>
    <w:rsid w:val="00E17967"/>
    <w:rsid w:val="00E17AD4"/>
    <w:rsid w:val="00E2236F"/>
    <w:rsid w:val="00E22DF8"/>
    <w:rsid w:val="00E23215"/>
    <w:rsid w:val="00E233C5"/>
    <w:rsid w:val="00E25CAD"/>
    <w:rsid w:val="00E26265"/>
    <w:rsid w:val="00E269B0"/>
    <w:rsid w:val="00E322F2"/>
    <w:rsid w:val="00E37DE1"/>
    <w:rsid w:val="00E41FB5"/>
    <w:rsid w:val="00E46A64"/>
    <w:rsid w:val="00E47275"/>
    <w:rsid w:val="00E508C0"/>
    <w:rsid w:val="00E53BDC"/>
    <w:rsid w:val="00E61016"/>
    <w:rsid w:val="00E61CA5"/>
    <w:rsid w:val="00E62339"/>
    <w:rsid w:val="00E63DDC"/>
    <w:rsid w:val="00E73391"/>
    <w:rsid w:val="00E75548"/>
    <w:rsid w:val="00E76891"/>
    <w:rsid w:val="00E80DF2"/>
    <w:rsid w:val="00E83D20"/>
    <w:rsid w:val="00E84BD2"/>
    <w:rsid w:val="00E84D0A"/>
    <w:rsid w:val="00E96467"/>
    <w:rsid w:val="00EA161C"/>
    <w:rsid w:val="00EB2E1A"/>
    <w:rsid w:val="00EB31A6"/>
    <w:rsid w:val="00EB4DDB"/>
    <w:rsid w:val="00EB66CB"/>
    <w:rsid w:val="00EB74DF"/>
    <w:rsid w:val="00EC0D9E"/>
    <w:rsid w:val="00EC5396"/>
    <w:rsid w:val="00EC613C"/>
    <w:rsid w:val="00ED265C"/>
    <w:rsid w:val="00EE07A0"/>
    <w:rsid w:val="00EE4EBB"/>
    <w:rsid w:val="00EE67B1"/>
    <w:rsid w:val="00EE7D33"/>
    <w:rsid w:val="00EF04BB"/>
    <w:rsid w:val="00EF3D9A"/>
    <w:rsid w:val="00EF4477"/>
    <w:rsid w:val="00EF5780"/>
    <w:rsid w:val="00EF66CF"/>
    <w:rsid w:val="00F00519"/>
    <w:rsid w:val="00F00696"/>
    <w:rsid w:val="00F01EFF"/>
    <w:rsid w:val="00F02DA8"/>
    <w:rsid w:val="00F05F18"/>
    <w:rsid w:val="00F06B8B"/>
    <w:rsid w:val="00F12B22"/>
    <w:rsid w:val="00F14028"/>
    <w:rsid w:val="00F140AE"/>
    <w:rsid w:val="00F25B2F"/>
    <w:rsid w:val="00F2636A"/>
    <w:rsid w:val="00F269C5"/>
    <w:rsid w:val="00F27093"/>
    <w:rsid w:val="00F30BFE"/>
    <w:rsid w:val="00F35271"/>
    <w:rsid w:val="00F42082"/>
    <w:rsid w:val="00F43357"/>
    <w:rsid w:val="00F43D1C"/>
    <w:rsid w:val="00F4400E"/>
    <w:rsid w:val="00F50EB2"/>
    <w:rsid w:val="00F541BA"/>
    <w:rsid w:val="00F554AA"/>
    <w:rsid w:val="00F56DBC"/>
    <w:rsid w:val="00F63E70"/>
    <w:rsid w:val="00F67773"/>
    <w:rsid w:val="00F75924"/>
    <w:rsid w:val="00F76DE5"/>
    <w:rsid w:val="00F77B4B"/>
    <w:rsid w:val="00F77C2D"/>
    <w:rsid w:val="00F8077C"/>
    <w:rsid w:val="00F81561"/>
    <w:rsid w:val="00F8223C"/>
    <w:rsid w:val="00F82A50"/>
    <w:rsid w:val="00F84808"/>
    <w:rsid w:val="00F8498C"/>
    <w:rsid w:val="00F84DF1"/>
    <w:rsid w:val="00F8699E"/>
    <w:rsid w:val="00F87304"/>
    <w:rsid w:val="00F87590"/>
    <w:rsid w:val="00F90D17"/>
    <w:rsid w:val="00F91140"/>
    <w:rsid w:val="00F91AD4"/>
    <w:rsid w:val="00F93403"/>
    <w:rsid w:val="00F9454E"/>
    <w:rsid w:val="00F973B6"/>
    <w:rsid w:val="00FA1003"/>
    <w:rsid w:val="00FA52F3"/>
    <w:rsid w:val="00FA5FEE"/>
    <w:rsid w:val="00FB05F8"/>
    <w:rsid w:val="00FB0894"/>
    <w:rsid w:val="00FB351F"/>
    <w:rsid w:val="00FB534E"/>
    <w:rsid w:val="00FC79ED"/>
    <w:rsid w:val="00FE2A05"/>
    <w:rsid w:val="00FE5AED"/>
    <w:rsid w:val="00FF02A4"/>
    <w:rsid w:val="00FF2901"/>
    <w:rsid w:val="00FF2E17"/>
    <w:rsid w:val="00FF3B46"/>
    <w:rsid w:val="00FF3C99"/>
    <w:rsid w:val="00FF6029"/>
    <w:rsid w:val="00FF6587"/>
    <w:rsid w:val="01BDC70C"/>
    <w:rsid w:val="01D68530"/>
    <w:rsid w:val="01FF8218"/>
    <w:rsid w:val="023FFEBC"/>
    <w:rsid w:val="028077B7"/>
    <w:rsid w:val="02A7E33B"/>
    <w:rsid w:val="02A89B94"/>
    <w:rsid w:val="02BB2FDA"/>
    <w:rsid w:val="02D54E7F"/>
    <w:rsid w:val="031B8D2E"/>
    <w:rsid w:val="0358825E"/>
    <w:rsid w:val="03D6DE5E"/>
    <w:rsid w:val="03E4272C"/>
    <w:rsid w:val="03F721E8"/>
    <w:rsid w:val="040D98AA"/>
    <w:rsid w:val="042EA06C"/>
    <w:rsid w:val="05FE2EE5"/>
    <w:rsid w:val="069F17D4"/>
    <w:rsid w:val="06EC37F7"/>
    <w:rsid w:val="071C6D65"/>
    <w:rsid w:val="075C5FF2"/>
    <w:rsid w:val="07652D69"/>
    <w:rsid w:val="0773DF66"/>
    <w:rsid w:val="079AE101"/>
    <w:rsid w:val="07D2F07F"/>
    <w:rsid w:val="07F6F95A"/>
    <w:rsid w:val="082EACA0"/>
    <w:rsid w:val="088DBEC2"/>
    <w:rsid w:val="0905C65E"/>
    <w:rsid w:val="092DA808"/>
    <w:rsid w:val="095FE2F4"/>
    <w:rsid w:val="09C70CF6"/>
    <w:rsid w:val="09E46A32"/>
    <w:rsid w:val="0A61A763"/>
    <w:rsid w:val="0A729149"/>
    <w:rsid w:val="0AF2911B"/>
    <w:rsid w:val="0BD65338"/>
    <w:rsid w:val="0BD88E31"/>
    <w:rsid w:val="0C384CBB"/>
    <w:rsid w:val="0C6985A9"/>
    <w:rsid w:val="0CFF1971"/>
    <w:rsid w:val="0D1D9D53"/>
    <w:rsid w:val="0DB4221A"/>
    <w:rsid w:val="0E548E96"/>
    <w:rsid w:val="0EAD4171"/>
    <w:rsid w:val="0EC05B39"/>
    <w:rsid w:val="0EE4E9B9"/>
    <w:rsid w:val="0EE8CA42"/>
    <w:rsid w:val="0F78078E"/>
    <w:rsid w:val="0FDDFD52"/>
    <w:rsid w:val="105B2A52"/>
    <w:rsid w:val="112C53D6"/>
    <w:rsid w:val="113FC85D"/>
    <w:rsid w:val="114E22B7"/>
    <w:rsid w:val="118A5DAC"/>
    <w:rsid w:val="11A5DC55"/>
    <w:rsid w:val="11D4A1EE"/>
    <w:rsid w:val="1235B460"/>
    <w:rsid w:val="12A0BFFB"/>
    <w:rsid w:val="12E9B7D1"/>
    <w:rsid w:val="12FC8478"/>
    <w:rsid w:val="1310E526"/>
    <w:rsid w:val="1373F418"/>
    <w:rsid w:val="1396B2A5"/>
    <w:rsid w:val="143B6ADF"/>
    <w:rsid w:val="146D33B5"/>
    <w:rsid w:val="149D6A75"/>
    <w:rsid w:val="14D93FAA"/>
    <w:rsid w:val="14EA58CE"/>
    <w:rsid w:val="152383BD"/>
    <w:rsid w:val="152400AF"/>
    <w:rsid w:val="164D61B3"/>
    <w:rsid w:val="16E5D3ED"/>
    <w:rsid w:val="16E6515B"/>
    <w:rsid w:val="16F45005"/>
    <w:rsid w:val="1744B1B5"/>
    <w:rsid w:val="17D5F990"/>
    <w:rsid w:val="185A4B36"/>
    <w:rsid w:val="186E480B"/>
    <w:rsid w:val="188A469D"/>
    <w:rsid w:val="18E966C8"/>
    <w:rsid w:val="18EF00BA"/>
    <w:rsid w:val="192504B1"/>
    <w:rsid w:val="19387001"/>
    <w:rsid w:val="19633746"/>
    <w:rsid w:val="1A50B7AE"/>
    <w:rsid w:val="1AA6D2CA"/>
    <w:rsid w:val="1B0F6ED5"/>
    <w:rsid w:val="1B8AF3A8"/>
    <w:rsid w:val="1BA5BA53"/>
    <w:rsid w:val="1BEE7156"/>
    <w:rsid w:val="1C782C8B"/>
    <w:rsid w:val="1C8DC08E"/>
    <w:rsid w:val="1C9338C2"/>
    <w:rsid w:val="1CA247AB"/>
    <w:rsid w:val="1D088735"/>
    <w:rsid w:val="1D603FEB"/>
    <w:rsid w:val="1E14989F"/>
    <w:rsid w:val="1E83AE2E"/>
    <w:rsid w:val="1F21FA25"/>
    <w:rsid w:val="1F4BF290"/>
    <w:rsid w:val="1FB67C4E"/>
    <w:rsid w:val="1FF87A07"/>
    <w:rsid w:val="1FFB81F3"/>
    <w:rsid w:val="20006302"/>
    <w:rsid w:val="2087F38D"/>
    <w:rsid w:val="21717BE9"/>
    <w:rsid w:val="21DFB98E"/>
    <w:rsid w:val="21F22C40"/>
    <w:rsid w:val="222EBF0B"/>
    <w:rsid w:val="223564FE"/>
    <w:rsid w:val="22435B2F"/>
    <w:rsid w:val="22984092"/>
    <w:rsid w:val="22EDF329"/>
    <w:rsid w:val="22F20837"/>
    <w:rsid w:val="23147D13"/>
    <w:rsid w:val="2335F390"/>
    <w:rsid w:val="23AAA4CC"/>
    <w:rsid w:val="24812CFD"/>
    <w:rsid w:val="24A18361"/>
    <w:rsid w:val="2593E462"/>
    <w:rsid w:val="25F4705B"/>
    <w:rsid w:val="2615CCE3"/>
    <w:rsid w:val="263D564D"/>
    <w:rsid w:val="263E9292"/>
    <w:rsid w:val="26672CFE"/>
    <w:rsid w:val="2690E700"/>
    <w:rsid w:val="26DC7035"/>
    <w:rsid w:val="26E88661"/>
    <w:rsid w:val="26EDAC33"/>
    <w:rsid w:val="28211919"/>
    <w:rsid w:val="282C3BF4"/>
    <w:rsid w:val="284CEE2D"/>
    <w:rsid w:val="2866D295"/>
    <w:rsid w:val="28735A3A"/>
    <w:rsid w:val="28919A82"/>
    <w:rsid w:val="28CC8F03"/>
    <w:rsid w:val="28DAFFBC"/>
    <w:rsid w:val="2926E948"/>
    <w:rsid w:val="298CF999"/>
    <w:rsid w:val="2A01EE77"/>
    <w:rsid w:val="2A0CFEE2"/>
    <w:rsid w:val="2A237B9F"/>
    <w:rsid w:val="2A30AA26"/>
    <w:rsid w:val="2A8F0DE0"/>
    <w:rsid w:val="2ABE04CF"/>
    <w:rsid w:val="2BA7BA63"/>
    <w:rsid w:val="2BC9B9C9"/>
    <w:rsid w:val="2C0E12C7"/>
    <w:rsid w:val="2C35BCA7"/>
    <w:rsid w:val="2CBF69DB"/>
    <w:rsid w:val="2D054AB4"/>
    <w:rsid w:val="2D5213F0"/>
    <w:rsid w:val="2D5CA0C6"/>
    <w:rsid w:val="2D84010B"/>
    <w:rsid w:val="2D93302F"/>
    <w:rsid w:val="2DCD07B0"/>
    <w:rsid w:val="2DE3B911"/>
    <w:rsid w:val="2E59F8A8"/>
    <w:rsid w:val="2E882FC4"/>
    <w:rsid w:val="30761215"/>
    <w:rsid w:val="30C66711"/>
    <w:rsid w:val="30EF847A"/>
    <w:rsid w:val="313DD5DE"/>
    <w:rsid w:val="31562B54"/>
    <w:rsid w:val="31A5C2A8"/>
    <w:rsid w:val="31B7344E"/>
    <w:rsid w:val="31D778F7"/>
    <w:rsid w:val="323E0783"/>
    <w:rsid w:val="323FDAEF"/>
    <w:rsid w:val="328850D8"/>
    <w:rsid w:val="32F96860"/>
    <w:rsid w:val="335648C4"/>
    <w:rsid w:val="33803121"/>
    <w:rsid w:val="33B911EF"/>
    <w:rsid w:val="349C64D0"/>
    <w:rsid w:val="34B0F5EF"/>
    <w:rsid w:val="34CE3B55"/>
    <w:rsid w:val="34D6CCD8"/>
    <w:rsid w:val="352E287D"/>
    <w:rsid w:val="3550845E"/>
    <w:rsid w:val="355277C8"/>
    <w:rsid w:val="360FF8A6"/>
    <w:rsid w:val="363693F3"/>
    <w:rsid w:val="3673DC0F"/>
    <w:rsid w:val="36E5A23B"/>
    <w:rsid w:val="36F2D878"/>
    <w:rsid w:val="378BF1F7"/>
    <w:rsid w:val="38056F24"/>
    <w:rsid w:val="38B275BF"/>
    <w:rsid w:val="38C8879D"/>
    <w:rsid w:val="38DF0BA9"/>
    <w:rsid w:val="393645AE"/>
    <w:rsid w:val="39E34633"/>
    <w:rsid w:val="3A1C0979"/>
    <w:rsid w:val="3A38B3F6"/>
    <w:rsid w:val="3A42A717"/>
    <w:rsid w:val="3A8B7CD8"/>
    <w:rsid w:val="3B850464"/>
    <w:rsid w:val="3BDE6763"/>
    <w:rsid w:val="3C03CF6B"/>
    <w:rsid w:val="3C0F1DC3"/>
    <w:rsid w:val="3CB0F00E"/>
    <w:rsid w:val="3CDBD2F3"/>
    <w:rsid w:val="3D6D0B74"/>
    <w:rsid w:val="3DBD26F2"/>
    <w:rsid w:val="3E1D1AB3"/>
    <w:rsid w:val="3E66EFB9"/>
    <w:rsid w:val="3EC914B2"/>
    <w:rsid w:val="3EEDF0A0"/>
    <w:rsid w:val="3F164793"/>
    <w:rsid w:val="3F18A30D"/>
    <w:rsid w:val="3F2A0E81"/>
    <w:rsid w:val="3F3A4264"/>
    <w:rsid w:val="3FB98ED5"/>
    <w:rsid w:val="407D08EB"/>
    <w:rsid w:val="40B7B2C8"/>
    <w:rsid w:val="40EC0E9F"/>
    <w:rsid w:val="40FDE7C5"/>
    <w:rsid w:val="425D922A"/>
    <w:rsid w:val="42662D71"/>
    <w:rsid w:val="4277AF1F"/>
    <w:rsid w:val="429F1A97"/>
    <w:rsid w:val="42B7EB5A"/>
    <w:rsid w:val="42D7E8BA"/>
    <w:rsid w:val="4379E4C5"/>
    <w:rsid w:val="43949C20"/>
    <w:rsid w:val="4395ED5B"/>
    <w:rsid w:val="43B43D01"/>
    <w:rsid w:val="43B74590"/>
    <w:rsid w:val="43F3A8B4"/>
    <w:rsid w:val="43F76F05"/>
    <w:rsid w:val="4477F573"/>
    <w:rsid w:val="4523C576"/>
    <w:rsid w:val="4538BC33"/>
    <w:rsid w:val="457159E7"/>
    <w:rsid w:val="457F163F"/>
    <w:rsid w:val="46224DD7"/>
    <w:rsid w:val="462A96D6"/>
    <w:rsid w:val="46A73C90"/>
    <w:rsid w:val="470B31F5"/>
    <w:rsid w:val="47235D22"/>
    <w:rsid w:val="472F4C8E"/>
    <w:rsid w:val="473A2046"/>
    <w:rsid w:val="4754AB77"/>
    <w:rsid w:val="4779149B"/>
    <w:rsid w:val="479A4C8A"/>
    <w:rsid w:val="47AEC254"/>
    <w:rsid w:val="48277F99"/>
    <w:rsid w:val="482EA1F9"/>
    <w:rsid w:val="4837ECC4"/>
    <w:rsid w:val="4897EBAF"/>
    <w:rsid w:val="48BA996B"/>
    <w:rsid w:val="48FEC78F"/>
    <w:rsid w:val="493C0F29"/>
    <w:rsid w:val="497B5455"/>
    <w:rsid w:val="49C1E3B6"/>
    <w:rsid w:val="49C83086"/>
    <w:rsid w:val="49F1996B"/>
    <w:rsid w:val="49FB9293"/>
    <w:rsid w:val="4A05A4E4"/>
    <w:rsid w:val="4A24496D"/>
    <w:rsid w:val="4AD5B7FF"/>
    <w:rsid w:val="4AE2A241"/>
    <w:rsid w:val="4AE4ED38"/>
    <w:rsid w:val="4B411AF4"/>
    <w:rsid w:val="4B5C2801"/>
    <w:rsid w:val="4B65B1F7"/>
    <w:rsid w:val="4C350ED6"/>
    <w:rsid w:val="4C57217F"/>
    <w:rsid w:val="4C965A32"/>
    <w:rsid w:val="4CC80A86"/>
    <w:rsid w:val="4D2A28DE"/>
    <w:rsid w:val="4D5DDFE7"/>
    <w:rsid w:val="4D9B2EC2"/>
    <w:rsid w:val="4DEB778E"/>
    <w:rsid w:val="4E870ABA"/>
    <w:rsid w:val="4E91F7A7"/>
    <w:rsid w:val="4F135330"/>
    <w:rsid w:val="4F27DD9E"/>
    <w:rsid w:val="4F32525E"/>
    <w:rsid w:val="502A2292"/>
    <w:rsid w:val="504C5F57"/>
    <w:rsid w:val="506C17AA"/>
    <w:rsid w:val="50738E6E"/>
    <w:rsid w:val="507FD384"/>
    <w:rsid w:val="50843D50"/>
    <w:rsid w:val="50B4EA75"/>
    <w:rsid w:val="50C6984A"/>
    <w:rsid w:val="50E71721"/>
    <w:rsid w:val="51B6C0F4"/>
    <w:rsid w:val="51BCD737"/>
    <w:rsid w:val="51BF4759"/>
    <w:rsid w:val="51EEDA23"/>
    <w:rsid w:val="525D09F1"/>
    <w:rsid w:val="526EA9E3"/>
    <w:rsid w:val="529BA08C"/>
    <w:rsid w:val="52C9FC48"/>
    <w:rsid w:val="52E17B6F"/>
    <w:rsid w:val="52E5A7AD"/>
    <w:rsid w:val="53107F64"/>
    <w:rsid w:val="53C2989B"/>
    <w:rsid w:val="53CF66D3"/>
    <w:rsid w:val="54269F04"/>
    <w:rsid w:val="542C9F2A"/>
    <w:rsid w:val="5487ACA9"/>
    <w:rsid w:val="548AA386"/>
    <w:rsid w:val="54E52D62"/>
    <w:rsid w:val="54FE6548"/>
    <w:rsid w:val="5533AA29"/>
    <w:rsid w:val="56331907"/>
    <w:rsid w:val="5647E41F"/>
    <w:rsid w:val="564B4A36"/>
    <w:rsid w:val="56D3AB31"/>
    <w:rsid w:val="57288C34"/>
    <w:rsid w:val="5765C307"/>
    <w:rsid w:val="5784BB2D"/>
    <w:rsid w:val="57BDB4C3"/>
    <w:rsid w:val="57E0F670"/>
    <w:rsid w:val="57F922A8"/>
    <w:rsid w:val="5891E93C"/>
    <w:rsid w:val="589EB1BB"/>
    <w:rsid w:val="598AB1CF"/>
    <w:rsid w:val="59EBD0DF"/>
    <w:rsid w:val="5A1640F7"/>
    <w:rsid w:val="5B24E243"/>
    <w:rsid w:val="5B43D2A8"/>
    <w:rsid w:val="5BCD7C97"/>
    <w:rsid w:val="5C0CC191"/>
    <w:rsid w:val="5C10A7E6"/>
    <w:rsid w:val="5C424DB8"/>
    <w:rsid w:val="5C598B73"/>
    <w:rsid w:val="5CC41C71"/>
    <w:rsid w:val="5E1D91A4"/>
    <w:rsid w:val="5E63EF0C"/>
    <w:rsid w:val="6031B4E3"/>
    <w:rsid w:val="603BA129"/>
    <w:rsid w:val="6090648B"/>
    <w:rsid w:val="6095554A"/>
    <w:rsid w:val="619F22D0"/>
    <w:rsid w:val="6214F9DE"/>
    <w:rsid w:val="62437C4D"/>
    <w:rsid w:val="62CB458E"/>
    <w:rsid w:val="631DCFBD"/>
    <w:rsid w:val="633C9502"/>
    <w:rsid w:val="638E96E9"/>
    <w:rsid w:val="63D706E4"/>
    <w:rsid w:val="63E6AB41"/>
    <w:rsid w:val="650C1B16"/>
    <w:rsid w:val="654E73CC"/>
    <w:rsid w:val="6568067D"/>
    <w:rsid w:val="65ACFCF1"/>
    <w:rsid w:val="65C6A2DB"/>
    <w:rsid w:val="65E27AAA"/>
    <w:rsid w:val="65F5A96B"/>
    <w:rsid w:val="6603FCDA"/>
    <w:rsid w:val="661BD991"/>
    <w:rsid w:val="6620595E"/>
    <w:rsid w:val="665F640C"/>
    <w:rsid w:val="66EDB0F0"/>
    <w:rsid w:val="6721C2FA"/>
    <w:rsid w:val="6732975D"/>
    <w:rsid w:val="6757A814"/>
    <w:rsid w:val="67ACDCA0"/>
    <w:rsid w:val="67CFF0D9"/>
    <w:rsid w:val="67F29A61"/>
    <w:rsid w:val="6872AD51"/>
    <w:rsid w:val="6906973F"/>
    <w:rsid w:val="6939C3D1"/>
    <w:rsid w:val="693F0D13"/>
    <w:rsid w:val="697DD109"/>
    <w:rsid w:val="69AC6B92"/>
    <w:rsid w:val="69D90B10"/>
    <w:rsid w:val="6AE18F47"/>
    <w:rsid w:val="6B040058"/>
    <w:rsid w:val="6B2860C8"/>
    <w:rsid w:val="6B5D1E4B"/>
    <w:rsid w:val="6C0D54EF"/>
    <w:rsid w:val="6C23F59D"/>
    <w:rsid w:val="6C677C56"/>
    <w:rsid w:val="6CE25FF6"/>
    <w:rsid w:val="6D2C8652"/>
    <w:rsid w:val="6DC9C061"/>
    <w:rsid w:val="6DFC7500"/>
    <w:rsid w:val="6E2B84D3"/>
    <w:rsid w:val="6F39FB4A"/>
    <w:rsid w:val="6FE6B0FA"/>
    <w:rsid w:val="6FEB2E6F"/>
    <w:rsid w:val="7037FF20"/>
    <w:rsid w:val="70E8C7DD"/>
    <w:rsid w:val="71456245"/>
    <w:rsid w:val="7175B05A"/>
    <w:rsid w:val="72842C07"/>
    <w:rsid w:val="72AEC72F"/>
    <w:rsid w:val="73885A84"/>
    <w:rsid w:val="7423EA1D"/>
    <w:rsid w:val="743E9C55"/>
    <w:rsid w:val="744A7964"/>
    <w:rsid w:val="74A1B3EB"/>
    <w:rsid w:val="75039266"/>
    <w:rsid w:val="752364AA"/>
    <w:rsid w:val="754A988D"/>
    <w:rsid w:val="75BC169E"/>
    <w:rsid w:val="75D74007"/>
    <w:rsid w:val="7653E35B"/>
    <w:rsid w:val="769AB964"/>
    <w:rsid w:val="76B86022"/>
    <w:rsid w:val="76E75A89"/>
    <w:rsid w:val="777803A9"/>
    <w:rsid w:val="77C72CEB"/>
    <w:rsid w:val="783EDA7B"/>
    <w:rsid w:val="799CF297"/>
    <w:rsid w:val="7A339B45"/>
    <w:rsid w:val="7AB12F37"/>
    <w:rsid w:val="7B8F5E32"/>
    <w:rsid w:val="7BEFE1B6"/>
    <w:rsid w:val="7C2132B8"/>
    <w:rsid w:val="7C5AA7EB"/>
    <w:rsid w:val="7C66BB2A"/>
    <w:rsid w:val="7CA8E099"/>
    <w:rsid w:val="7CC1B312"/>
    <w:rsid w:val="7CF2DF6C"/>
    <w:rsid w:val="7D4F2B4D"/>
    <w:rsid w:val="7D83D192"/>
    <w:rsid w:val="7D9E2456"/>
    <w:rsid w:val="7DDBBC0E"/>
    <w:rsid w:val="7E1265A4"/>
    <w:rsid w:val="7E433578"/>
    <w:rsid w:val="7E6074A4"/>
    <w:rsid w:val="7E6D0E11"/>
    <w:rsid w:val="7E97E45B"/>
    <w:rsid w:val="7EA2C355"/>
    <w:rsid w:val="7EAAEF2A"/>
    <w:rsid w:val="7EC50119"/>
    <w:rsid w:val="7ED65A82"/>
    <w:rsid w:val="7EEBFDA9"/>
    <w:rsid w:val="7F01BBAA"/>
    <w:rsid w:val="7F03CE75"/>
    <w:rsid w:val="7F591C88"/>
    <w:rsid w:val="7F87DBF8"/>
    <w:rsid w:val="7FD64C9A"/>
    <w:rsid w:val="7FFEC4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BA53"/>
  <w15:chartTrackingRefBased/>
  <w15:docId w15:val="{3FB82AB7-50B8-4C73-94B4-CE12FE3B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B5DA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1B5DA1"/>
    <w:pPr>
      <w:ind w:left="720"/>
      <w:contextualSpacing/>
    </w:pPr>
  </w:style>
  <w:style w:type="paragraph" w:styleId="Header">
    <w:name w:val="header"/>
    <w:aliases w:val="*Header,Header Char Char Char Char,Header Char Char Char,Header Char Char,h,Header/Footer,header odd,Hyphen,header,*Header1,*Header2,*Header3,*Header11,*Header21,*Header4,*Header12,*Header22,(1st level)"/>
    <w:basedOn w:val="Normal"/>
    <w:link w:val="HeaderChar"/>
    <w:uiPriority w:val="99"/>
    <w:unhideWhenUsed/>
    <w:rsid w:val="001B5DA1"/>
    <w:pPr>
      <w:tabs>
        <w:tab w:val="center" w:pos="4680"/>
        <w:tab w:val="right" w:pos="9360"/>
      </w:tabs>
      <w:spacing w:after="0" w:line="240" w:lineRule="auto"/>
    </w:pPr>
  </w:style>
  <w:style w:type="character" w:styleId="HeaderChar" w:customStyle="1">
    <w:name w:val="Header Char"/>
    <w:aliases w:val="*Header Char,Header Char Char Char Char Char,Header Char Char Char Char1,Header Char Char Char1,h Char,Header/Footer Char,header odd Char,Hyphen Char,header Char,*Header1 Char,*Header2 Char,*Header3 Char,*Header11 Char,*Header21 Char"/>
    <w:basedOn w:val="DefaultParagraphFont"/>
    <w:link w:val="Header"/>
    <w:uiPriority w:val="99"/>
    <w:rsid w:val="001B5DA1"/>
  </w:style>
  <w:style w:type="paragraph" w:styleId="Footer">
    <w:name w:val="footer"/>
    <w:basedOn w:val="Normal"/>
    <w:link w:val="FooterChar"/>
    <w:uiPriority w:val="99"/>
    <w:unhideWhenUsed/>
    <w:rsid w:val="001B5DA1"/>
    <w:pPr>
      <w:tabs>
        <w:tab w:val="center" w:pos="4680"/>
        <w:tab w:val="right" w:pos="9360"/>
      </w:tabs>
      <w:spacing w:after="0" w:line="240" w:lineRule="auto"/>
    </w:pPr>
  </w:style>
  <w:style w:type="character" w:styleId="FooterChar" w:customStyle="1">
    <w:name w:val="Footer Char"/>
    <w:basedOn w:val="DefaultParagraphFont"/>
    <w:link w:val="Footer"/>
    <w:uiPriority w:val="99"/>
    <w:rsid w:val="001B5DA1"/>
  </w:style>
  <w:style w:type="paragraph" w:styleId="NormalWeb">
    <w:name w:val="Normal (Web)"/>
    <w:basedOn w:val="Normal"/>
    <w:uiPriority w:val="99"/>
    <w:unhideWhenUsed/>
    <w:rsid w:val="001B5DA1"/>
    <w:pPr>
      <w:spacing w:before="100" w:beforeAutospacing="1" w:after="100" w:afterAutospacing="1" w:line="240" w:lineRule="auto"/>
    </w:pPr>
    <w:rPr>
      <w:rFonts w:ascii="Times New Roman" w:hAnsi="Times New Roman" w:eastAsia="Times New Roman" w:cs="Times New Roman"/>
      <w:sz w:val="24"/>
      <w:szCs w:val="24"/>
    </w:rPr>
  </w:style>
  <w:style w:type="character" w:styleId="PlaceholderText">
    <w:name w:val="Placeholder Text"/>
    <w:basedOn w:val="DefaultParagraphFont"/>
    <w:uiPriority w:val="99"/>
    <w:semiHidden/>
    <w:rsid w:val="001B5DA1"/>
    <w:rPr>
      <w:color w:val="808080"/>
    </w:rPr>
  </w:style>
  <w:style w:type="character" w:styleId="Hyperlink">
    <w:name w:val="Hyperlink"/>
    <w:basedOn w:val="DefaultParagraphFont"/>
    <w:uiPriority w:val="99"/>
    <w:semiHidden/>
    <w:unhideWhenUsed/>
    <w:rsid w:val="00606D97"/>
    <w:rPr>
      <w:color w:val="0000FF"/>
      <w:u w:val="single"/>
    </w:rPr>
  </w:style>
  <w:style w:type="paragraph" w:styleId="BalloonText">
    <w:name w:val="Balloon Text"/>
    <w:basedOn w:val="Normal"/>
    <w:link w:val="BalloonTextChar"/>
    <w:uiPriority w:val="99"/>
    <w:semiHidden/>
    <w:unhideWhenUsed/>
    <w:rsid w:val="0002640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26401"/>
    <w:rPr>
      <w:rFonts w:ascii="Segoe UI" w:hAnsi="Segoe UI" w:cs="Segoe UI"/>
      <w:sz w:val="18"/>
      <w:szCs w:val="18"/>
    </w:rPr>
  </w:style>
  <w:style w:type="character" w:styleId="Strong">
    <w:name w:val="Strong"/>
    <w:basedOn w:val="DefaultParagraphFont"/>
    <w:uiPriority w:val="22"/>
    <w:qFormat/>
    <w:rsid w:val="002C23E7"/>
    <w:rPr>
      <w:b/>
      <w:bCs/>
    </w:rPr>
  </w:style>
  <w:style w:type="character" w:styleId="Emphasis">
    <w:name w:val="Emphasis"/>
    <w:basedOn w:val="DefaultParagraphFont"/>
    <w:uiPriority w:val="20"/>
    <w:qFormat/>
    <w:rsid w:val="002C23E7"/>
    <w:rPr>
      <w:i/>
      <w:iCs/>
    </w:rPr>
  </w:style>
  <w:style w:type="character" w:styleId="CommentReference">
    <w:name w:val="annotation reference"/>
    <w:basedOn w:val="DefaultParagraphFont"/>
    <w:uiPriority w:val="99"/>
    <w:semiHidden/>
    <w:unhideWhenUsed/>
    <w:rsid w:val="00DD55A0"/>
    <w:rPr>
      <w:sz w:val="16"/>
      <w:szCs w:val="16"/>
    </w:rPr>
  </w:style>
  <w:style w:type="paragraph" w:styleId="CommentText">
    <w:name w:val="annotation text"/>
    <w:basedOn w:val="Normal"/>
    <w:link w:val="CommentTextChar"/>
    <w:uiPriority w:val="99"/>
    <w:unhideWhenUsed/>
    <w:rsid w:val="00DD55A0"/>
    <w:pPr>
      <w:spacing w:line="240" w:lineRule="auto"/>
    </w:pPr>
    <w:rPr>
      <w:sz w:val="20"/>
      <w:szCs w:val="20"/>
    </w:rPr>
  </w:style>
  <w:style w:type="character" w:styleId="CommentTextChar" w:customStyle="1">
    <w:name w:val="Comment Text Char"/>
    <w:basedOn w:val="DefaultParagraphFont"/>
    <w:link w:val="CommentText"/>
    <w:uiPriority w:val="99"/>
    <w:rsid w:val="00DD55A0"/>
    <w:rPr>
      <w:sz w:val="20"/>
      <w:szCs w:val="20"/>
    </w:rPr>
  </w:style>
  <w:style w:type="paragraph" w:styleId="CommentSubject">
    <w:name w:val="annotation subject"/>
    <w:basedOn w:val="CommentText"/>
    <w:next w:val="CommentText"/>
    <w:link w:val="CommentSubjectChar"/>
    <w:uiPriority w:val="99"/>
    <w:semiHidden/>
    <w:unhideWhenUsed/>
    <w:rsid w:val="00DD55A0"/>
    <w:rPr>
      <w:b/>
      <w:bCs/>
    </w:rPr>
  </w:style>
  <w:style w:type="character" w:styleId="CommentSubjectChar" w:customStyle="1">
    <w:name w:val="Comment Subject Char"/>
    <w:basedOn w:val="CommentTextChar"/>
    <w:link w:val="CommentSubject"/>
    <w:uiPriority w:val="99"/>
    <w:semiHidden/>
    <w:rsid w:val="00DD55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43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glossaryDocument" Target="glossary/document.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62B6353D5846CBB08D967BC0C55881"/>
        <w:category>
          <w:name w:val="General"/>
          <w:gallery w:val="placeholder"/>
        </w:category>
        <w:types>
          <w:type w:val="bbPlcHdr"/>
        </w:types>
        <w:behaviors>
          <w:behavior w:val="content"/>
        </w:behaviors>
        <w:guid w:val="{4811E47F-2977-4827-93EC-BCCDA76376DA}"/>
      </w:docPartPr>
      <w:docPartBody>
        <w:p w:rsidR="007C160F" w:rsidRDefault="00F91140">
          <w:pPr>
            <w:pStyle w:val="0F62B6353D5846CBB08D967BC0C55881"/>
          </w:pPr>
          <w:r w:rsidRPr="009F71AB">
            <w:rPr>
              <w:rStyle w:val="PlaceholderText"/>
            </w:rPr>
            <w:t>[Subject]</w:t>
          </w:r>
        </w:p>
      </w:docPartBody>
    </w:docPart>
    <w:docPart>
      <w:docPartPr>
        <w:name w:val="480035FD698A496686E8298C8FAE571D"/>
        <w:category>
          <w:name w:val="General"/>
          <w:gallery w:val="placeholder"/>
        </w:category>
        <w:types>
          <w:type w:val="bbPlcHdr"/>
        </w:types>
        <w:behaviors>
          <w:behavior w:val="content"/>
        </w:behaviors>
        <w:guid w:val="{B1A4A859-9549-4654-9DDA-A74A62E23E82}"/>
      </w:docPartPr>
      <w:docPartBody>
        <w:p w:rsidR="007C160F" w:rsidRDefault="00F91140">
          <w:pPr>
            <w:pStyle w:val="480035FD698A496686E8298C8FAE571D"/>
          </w:pPr>
          <w:r w:rsidRPr="00ED3B45">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40"/>
    <w:rsid w:val="0008185E"/>
    <w:rsid w:val="000C14D8"/>
    <w:rsid w:val="001D43A5"/>
    <w:rsid w:val="001E05CB"/>
    <w:rsid w:val="00231EC4"/>
    <w:rsid w:val="00253F84"/>
    <w:rsid w:val="002E2266"/>
    <w:rsid w:val="002E2DA1"/>
    <w:rsid w:val="00310420"/>
    <w:rsid w:val="003C20E5"/>
    <w:rsid w:val="00402165"/>
    <w:rsid w:val="0041287B"/>
    <w:rsid w:val="00451B3B"/>
    <w:rsid w:val="004A0AEB"/>
    <w:rsid w:val="00687E26"/>
    <w:rsid w:val="007C160F"/>
    <w:rsid w:val="00863A5A"/>
    <w:rsid w:val="008A5610"/>
    <w:rsid w:val="00A249B0"/>
    <w:rsid w:val="00A5622E"/>
    <w:rsid w:val="00A761AD"/>
    <w:rsid w:val="00A76F3A"/>
    <w:rsid w:val="00AB7699"/>
    <w:rsid w:val="00B13D4B"/>
    <w:rsid w:val="00C86BDB"/>
    <w:rsid w:val="00D41B9D"/>
    <w:rsid w:val="00D74303"/>
    <w:rsid w:val="00E61CA5"/>
    <w:rsid w:val="00E81DE7"/>
    <w:rsid w:val="00EB2E1A"/>
    <w:rsid w:val="00ED265C"/>
    <w:rsid w:val="00ED7E7C"/>
    <w:rsid w:val="00F91140"/>
    <w:rsid w:val="00FC63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1140"/>
    <w:rPr>
      <w:color w:val="808080"/>
    </w:rPr>
  </w:style>
  <w:style w:type="paragraph" w:customStyle="1" w:styleId="26CF902F5AB74B488D16AE40586D6871">
    <w:name w:val="26CF902F5AB74B488D16AE40586D6871"/>
    <w:rsid w:val="00F91140"/>
  </w:style>
  <w:style w:type="paragraph" w:customStyle="1" w:styleId="0F62B6353D5846CBB08D967BC0C55881">
    <w:name w:val="0F62B6353D5846CBB08D967BC0C55881"/>
    <w:pPr>
      <w:spacing w:line="278" w:lineRule="auto"/>
    </w:pPr>
    <w:rPr>
      <w:kern w:val="2"/>
      <w:sz w:val="24"/>
      <w:szCs w:val="24"/>
      <w14:ligatures w14:val="standardContextual"/>
    </w:rPr>
  </w:style>
  <w:style w:type="paragraph" w:customStyle="1" w:styleId="480035FD698A496686E8298C8FAE571D">
    <w:name w:val="480035FD698A496686E8298C8FAE571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182E55F23B44BA2760F944DE1F463" ma:contentTypeVersion="17" ma:contentTypeDescription="Create a new document." ma:contentTypeScope="" ma:versionID="6378d88418017b9fb3e893e9f437d24a">
  <xsd:schema xmlns:xsd="http://www.w3.org/2001/XMLSchema" xmlns:xs="http://www.w3.org/2001/XMLSchema" xmlns:p="http://schemas.microsoft.com/office/2006/metadata/properties" xmlns:ns2="af3f551c-2d02-4759-aff4-6c3c0e9785a5" xmlns:ns3="0f58af1f-13b0-48c0-8254-855478aebda6" targetNamespace="http://schemas.microsoft.com/office/2006/metadata/properties" ma:root="true" ma:fieldsID="80150a591f214b69ffa8414087af6960" ns2:_="" ns3:_="">
    <xsd:import namespace="af3f551c-2d02-4759-aff4-6c3c0e9785a5"/>
    <xsd:import namespace="0f58af1f-13b0-48c0-8254-855478aebd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3f551c-2d02-4759-aff4-6c3c0e978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58af1f-13b0-48c0-8254-855478aebd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1467b20-a82e-4407-9ba5-ba77c5e1dd5c}" ma:internalName="TaxCatchAll" ma:showField="CatchAllData" ma:web="0f58af1f-13b0-48c0-8254-855478aebd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58af1f-13b0-48c0-8254-855478aebda6" xsi:nil="true"/>
    <lcf76f155ced4ddcb4097134ff3c332f xmlns="af3f551c-2d02-4759-aff4-6c3c0e9785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34388D-23D1-41CE-9222-F2A3C3F0D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3f551c-2d02-4759-aff4-6c3c0e9785a5"/>
    <ds:schemaRef ds:uri="0f58af1f-13b0-48c0-8254-855478aeb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CEC44-2031-4C77-A9B3-D7942BB67673}">
  <ds:schemaRefs>
    <ds:schemaRef ds:uri="http://schemas.microsoft.com/sharepoint/v3/contenttype/forms"/>
  </ds:schemaRefs>
</ds:datastoreItem>
</file>

<file path=customXml/itemProps3.xml><?xml version="1.0" encoding="utf-8"?>
<ds:datastoreItem xmlns:ds="http://schemas.openxmlformats.org/officeDocument/2006/customXml" ds:itemID="{EBD41917-B5DC-4274-A0C1-963489D5C4FE}">
  <ds:schemaRefs>
    <ds:schemaRef ds:uri="http://schemas.microsoft.com/office/2006/metadata/properties"/>
    <ds:schemaRef ds:uri="http://schemas.microsoft.com/office/infopath/2007/PartnerControls"/>
    <ds:schemaRef ds:uri="0f58af1f-13b0-48c0-8254-855478aebda6"/>
    <ds:schemaRef ds:uri="af3f551c-2d02-4759-aff4-6c3c0e9785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July Meeting: Building Awareness of Welcome Family in Communities</dc:title>
  <dc:subject>Welcome Family Statewide Expansion Advisory Committee</dc:subject>
  <dc:creator>Le, Julia</dc:creator>
  <keywords/>
  <dc:description/>
  <lastModifiedBy>Martinez, Claribel</lastModifiedBy>
  <revision>251</revision>
  <dcterms:created xsi:type="dcterms:W3CDTF">2026-05-27T20:55:00.0000000Z</dcterms:created>
  <dcterms:modified xsi:type="dcterms:W3CDTF">2026-08-10T19:06:08.5434909Z</dcterms:modified>
  <category>Massachusetts Department of Public Health</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0x010100968182E55F23B44BA2760F944DE1F463</vt:lpwstr>
  </property>
  <property fmtid="{D5CDD505-2E9C-101B-9397-08002B2CF9AE}" pid="3" name="docLang">
    <vt:lpwstr>en</vt:lpwstr>
  </property>
  <property fmtid="{D5CDD505-2E9C-101B-9397-08002B2CF9AE}" pid="4" name="MediaServiceImageTags">
    <vt:lpwstr/>
  </property>
</Properties>
</file>