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44B1" w:rsidRDefault="00C86A26">
      <w:r w:rsidRPr="00C86A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48734" wp14:editId="1F03AA90">
                <wp:simplePos x="0" y="0"/>
                <wp:positionH relativeFrom="column">
                  <wp:posOffset>-758825</wp:posOffset>
                </wp:positionH>
                <wp:positionV relativeFrom="paragraph">
                  <wp:posOffset>-762000</wp:posOffset>
                </wp:positionV>
                <wp:extent cx="9158288" cy="1135063"/>
                <wp:effectExtent l="0" t="0" r="5080" b="8255"/>
                <wp:wrapNone/>
                <wp:docPr id="307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8288" cy="1135063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-59.75pt;margin-top:-60pt;width:721.15pt;height:89.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" fillcolor="#036" stroked="f" strokeweight="1pt"/>
            </w:pict>
          </mc:Fallback>
        </mc:AlternateContent>
      </w:r>
      <w:r w:rsidRPr="00C86A2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31387" wp14:editId="73010B3D">
                <wp:simplePos x="0" y="0"/>
                <wp:positionH relativeFrom="column">
                  <wp:posOffset>-525780</wp:posOffset>
                </wp:positionH>
                <wp:positionV relativeFrom="paragraph">
                  <wp:posOffset>1239520</wp:posOffset>
                </wp:positionV>
                <wp:extent cx="8770937" cy="707886"/>
                <wp:effectExtent l="0" t="0" r="0" b="0"/>
                <wp:wrapNone/>
                <wp:docPr id="307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0937" cy="707886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26" w:rsidRDefault="00C86A26" w:rsidP="00C86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3366"/>
                                <w:kern w:val="24"/>
                                <w:sz w:val="80"/>
                                <w:szCs w:val="80"/>
                              </w:rPr>
                              <w:t xml:space="preserve"> Drug Formulary Commission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1.4pt;margin-top:97.6pt;width:690.6pt;height:5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" filled="f" stroked="f" strokeweight="1pt">
                <v:textbox style="mso-fit-shape-to-text:t">
                  <w:txbxContent>
                    <w:p w:rsidR="00C86A26" w:rsidRDefault="00C86A26" w:rsidP="00C86A2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b/>
                          <w:bCs/>
                          <w:color w:val="003366"/>
                          <w:kern w:val="24"/>
                          <w:sz w:val="80"/>
                          <w:szCs w:val="80"/>
                        </w:rPr>
                        <w:t xml:space="preserve"> Drug Formulary Commission</w:t>
                      </w:r>
                    </w:p>
                  </w:txbxContent>
                </v:textbox>
              </v:shape>
            </w:pict>
          </mc:Fallback>
        </mc:AlternateContent>
      </w:r>
      <w:r w:rsidRPr="00C86A26">
        <w:rPr>
          <w:noProof/>
        </w:rPr>
        <w:drawing>
          <wp:anchor distT="0" distB="0" distL="114300" distR="114300" simplePos="0" relativeHeight="251661312" behindDoc="0" locked="0" layoutInCell="1" allowOverlap="1" wp14:anchorId="0A192444" wp14:editId="0190F6FC">
            <wp:simplePos x="0" y="0"/>
            <wp:positionH relativeFrom="column">
              <wp:posOffset>-762000</wp:posOffset>
            </wp:positionH>
            <wp:positionV relativeFrom="paragraph">
              <wp:posOffset>-538480</wp:posOffset>
            </wp:positionV>
            <wp:extent cx="5943600" cy="459740"/>
            <wp:effectExtent l="0" t="0" r="0" b="0"/>
            <wp:wrapNone/>
            <wp:docPr id="3077" name="Picture 4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4" descr="bann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8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6A2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FD074" wp14:editId="43CCC0BE">
                <wp:simplePos x="0" y="0"/>
                <wp:positionH relativeFrom="column">
                  <wp:posOffset>-449580</wp:posOffset>
                </wp:positionH>
                <wp:positionV relativeFrom="paragraph">
                  <wp:posOffset>3092450</wp:posOffset>
                </wp:positionV>
                <wp:extent cx="8616950" cy="1570038"/>
                <wp:effectExtent l="0" t="0" r="0" b="0"/>
                <wp:wrapNone/>
                <wp:docPr id="30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0" cy="157003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26" w:rsidRDefault="00C86A26" w:rsidP="00C86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3366"/>
                                <w:kern w:val="24"/>
                                <w:sz w:val="48"/>
                                <w:szCs w:val="48"/>
                              </w:rPr>
                              <w:t>Bureau of Health Care Safety and Quality</w:t>
                            </w:r>
                          </w:p>
                          <w:p w:rsidR="00C86A26" w:rsidRDefault="00C86A26" w:rsidP="00C86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3366"/>
                                <w:kern w:val="24"/>
                                <w:sz w:val="48"/>
                                <w:szCs w:val="48"/>
                              </w:rPr>
                              <w:t>Department of Public Health</w:t>
                            </w:r>
                          </w:p>
                          <w:p w:rsidR="00C86A26" w:rsidRDefault="00C86A26" w:rsidP="00C86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3366"/>
                                <w:kern w:val="24"/>
                                <w:sz w:val="48"/>
                                <w:szCs w:val="48"/>
                              </w:rPr>
                              <w:t>January 7, 2016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-35.4pt;margin-top:243.5pt;width:678.5pt;height:12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" filled="f" stroked="f" strokeweight="1pt">
                <v:textbox style="mso-fit-shape-to-text:t">
                  <w:txbxContent>
                    <w:p w:rsidR="00C86A26" w:rsidRDefault="00C86A26" w:rsidP="00C86A2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b/>
                          <w:bCs/>
                          <w:color w:val="003366"/>
                          <w:kern w:val="24"/>
                          <w:sz w:val="48"/>
                          <w:szCs w:val="48"/>
                        </w:rPr>
                        <w:t>Bureau of Health Care Safety and Quality</w:t>
                      </w:r>
                    </w:p>
                    <w:p w:rsidR="00C86A26" w:rsidRDefault="00C86A26" w:rsidP="00C86A2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b/>
                          <w:bCs/>
                          <w:color w:val="003366"/>
                          <w:kern w:val="24"/>
                          <w:sz w:val="48"/>
                          <w:szCs w:val="48"/>
                        </w:rPr>
                        <w:t>Department of Public Health</w:t>
                      </w:r>
                    </w:p>
                    <w:p w:rsidR="00C86A26" w:rsidRDefault="00C86A26" w:rsidP="00C86A2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b/>
                          <w:bCs/>
                          <w:color w:val="003366"/>
                          <w:kern w:val="24"/>
                          <w:sz w:val="48"/>
                          <w:szCs w:val="48"/>
                        </w:rPr>
                        <w:t>January 7, 2016</w:t>
                      </w:r>
                    </w:p>
                  </w:txbxContent>
                </v:textbox>
              </v:shape>
            </w:pict>
          </mc:Fallback>
        </mc:AlternateContent>
      </w:r>
    </w:p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>
      <w:r w:rsidRPr="00C86A26">
        <w:rPr>
          <w:b/>
          <w:bCs/>
        </w:rPr>
        <w:t>Opening Remarks</w:t>
      </w:r>
    </w:p>
    <w:p w:rsidR="00C86A26" w:rsidRDefault="00C86A26"/>
    <w:p w:rsidR="00106AAD" w:rsidRPr="00C86A26" w:rsidRDefault="00D8039A" w:rsidP="00C86A26">
      <w:pPr>
        <w:numPr>
          <w:ilvl w:val="0"/>
          <w:numId w:val="1"/>
        </w:numPr>
      </w:pPr>
      <w:r w:rsidRPr="00C86A26">
        <w:t>Drug Formulary Commission Statutory Mission</w:t>
      </w:r>
    </w:p>
    <w:p w:rsidR="00106AAD" w:rsidRPr="00C86A26" w:rsidRDefault="00D8039A" w:rsidP="00C86A26">
      <w:pPr>
        <w:numPr>
          <w:ilvl w:val="0"/>
          <w:numId w:val="1"/>
        </w:numPr>
      </w:pPr>
      <w:r w:rsidRPr="00C86A26">
        <w:t>Schedule II and III Opioid Universe</w:t>
      </w:r>
    </w:p>
    <w:p w:rsidR="00106AAD" w:rsidRPr="00C86A26" w:rsidRDefault="00D8039A" w:rsidP="00C86A26">
      <w:pPr>
        <w:numPr>
          <w:ilvl w:val="0"/>
          <w:numId w:val="1"/>
        </w:numPr>
      </w:pPr>
      <w:r w:rsidRPr="00C86A26">
        <w:rPr>
          <w:u w:val="single"/>
        </w:rPr>
        <w:t xml:space="preserve">Component 1: </w:t>
      </w:r>
      <w:r w:rsidRPr="00C86A26">
        <w:t>Drugs Of Heightened Public Health Risk</w:t>
      </w:r>
    </w:p>
    <w:p w:rsidR="00106AAD" w:rsidRPr="00C86A26" w:rsidRDefault="00D8039A" w:rsidP="00C86A26">
      <w:pPr>
        <w:numPr>
          <w:ilvl w:val="0"/>
          <w:numId w:val="1"/>
        </w:numPr>
      </w:pPr>
      <w:r w:rsidRPr="00C86A26">
        <w:rPr>
          <w:u w:val="single"/>
        </w:rPr>
        <w:t xml:space="preserve">Component 2: </w:t>
      </w:r>
      <w:r w:rsidRPr="00C86A26">
        <w:t>Drug Formulary Therapeutic Substitutes With Abuse Deterrent Properties</w:t>
      </w:r>
    </w:p>
    <w:p w:rsidR="00106AAD" w:rsidRPr="00C86A26" w:rsidRDefault="00D8039A" w:rsidP="00C86A26">
      <w:pPr>
        <w:numPr>
          <w:ilvl w:val="0"/>
          <w:numId w:val="1"/>
        </w:numPr>
      </w:pPr>
      <w:r w:rsidRPr="00C86A26">
        <w:rPr>
          <w:u w:val="single"/>
        </w:rPr>
        <w:t xml:space="preserve">Component 3: </w:t>
      </w:r>
      <w:r w:rsidRPr="00C86A26">
        <w:t>“Cross Walk”</w:t>
      </w:r>
    </w:p>
    <w:p w:rsidR="00C86A26" w:rsidRDefault="00C86A26" w:rsidP="00C86A26">
      <w:pPr>
        <w:numPr>
          <w:ilvl w:val="0"/>
          <w:numId w:val="1"/>
        </w:numPr>
      </w:pPr>
      <w:r w:rsidRPr="00C86A26">
        <w:t xml:space="preserve">Draft Formulary </w:t>
      </w:r>
    </w:p>
    <w:p w:rsidR="00C86A26" w:rsidRDefault="00C86A26" w:rsidP="00C86A26"/>
    <w:p w:rsidR="00C86A26" w:rsidRDefault="00C86A26" w:rsidP="00C86A26"/>
    <w:p w:rsidR="00C86A26" w:rsidRDefault="00C86A26" w:rsidP="00C86A26"/>
    <w:p w:rsidR="00C86A26" w:rsidRDefault="00C86A26" w:rsidP="00C86A26"/>
    <w:p w:rsidR="00C86A26" w:rsidRDefault="00C86A26" w:rsidP="00C86A26"/>
    <w:p w:rsidR="00C86A26" w:rsidRDefault="00C86A26" w:rsidP="00C86A26"/>
    <w:p w:rsidR="00C86A26" w:rsidRDefault="00C86A26" w:rsidP="00C86A26"/>
    <w:p w:rsidR="00C86A26" w:rsidRDefault="00C86A26" w:rsidP="00C86A26"/>
    <w:p w:rsidR="00C86A26" w:rsidRDefault="00C86A26" w:rsidP="00C86A26"/>
    <w:p w:rsidR="00C86A26" w:rsidRPr="00C86A26" w:rsidRDefault="00C86A26" w:rsidP="00C86A26">
      <w:r w:rsidRPr="00C86A2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4F6376" wp14:editId="34A77D76">
                <wp:simplePos x="0" y="0"/>
                <wp:positionH relativeFrom="column">
                  <wp:posOffset>-762000</wp:posOffset>
                </wp:positionH>
                <wp:positionV relativeFrom="paragraph">
                  <wp:posOffset>320675</wp:posOffset>
                </wp:positionV>
                <wp:extent cx="8502555" cy="4825858"/>
                <wp:effectExtent l="0" t="0" r="0" b="0"/>
                <wp:wrapNone/>
                <wp:docPr id="5122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502555" cy="4825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26" w:rsidRDefault="00C86A26" w:rsidP="00C86A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>Review of December 17</w:t>
                            </w:r>
                            <w:proofErr w:type="spellStart"/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9"/>
                                <w:sz w:val="64"/>
                                <w:szCs w:val="64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9"/>
                                <w:sz w:val="64"/>
                                <w:szCs w:val="6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>meeting</w:t>
                            </w:r>
                          </w:p>
                          <w:p w:rsidR="00C86A26" w:rsidRDefault="00C86A26" w:rsidP="00C86A2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Voted to approved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</w:rPr>
                              <w:t>Hysingla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ER</w:t>
                            </w:r>
                          </w:p>
                          <w:p w:rsidR="00C86A26" w:rsidRDefault="00C86A26" w:rsidP="00C86A2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Voted not to approve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</w:rPr>
                              <w:t>Targiniq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ER</w:t>
                            </w:r>
                          </w:p>
                          <w:p w:rsidR="00C86A26" w:rsidRDefault="00C86A26" w:rsidP="00C86A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1354"/>
                              <w:textAlignment w:val="baseline"/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8"/>
                                <w:szCs w:val="48"/>
                              </w:rPr>
                              <w:t>….or other drugs that are not marketed in the United States for inclusion as a potential substitute</w:t>
                            </w:r>
                          </w:p>
                          <w:p w:rsidR="00C86A26" w:rsidRDefault="00C86A26" w:rsidP="00C86A26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</w:rPr>
                              <w:t>Continued discussion OxyContin</w:t>
                            </w:r>
                          </w:p>
                          <w:p w:rsidR="00C86A26" w:rsidRDefault="00C86A26" w:rsidP="00C86A26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Continued discussion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</w:rPr>
                              <w:t>Embeda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ntent Placeholder 2" o:spid="_x0000_s1028" style="position:absolute;margin-left:-60pt;margin-top:25.25pt;width:669.5pt;height:38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" filled="f" stroked="f">
                <v:path arrowok="t"/>
                <o:lock v:ext="edit" grouping="t"/>
                <v:textbox>
                  <w:txbxContent>
                    <w:p w:rsidR="00C86A26" w:rsidRDefault="00C86A26" w:rsidP="00C86A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64"/>
                          <w:szCs w:val="64"/>
                        </w:rPr>
                        <w:t>Review of December 17</w:t>
                      </w:r>
                      <w:proofErr w:type="spellStart"/>
                      <w:r>
                        <w:rPr>
                          <w:rFonts w:hAnsi="Calibri" w:cs="MS PGothic"/>
                          <w:color w:val="000000" w:themeColor="text1"/>
                          <w:position w:val="19"/>
                          <w:sz w:val="64"/>
                          <w:szCs w:val="64"/>
                          <w:vertAlign w:val="superscript"/>
                        </w:rPr>
                        <w:t>th</w:t>
                      </w:r>
                      <w:proofErr w:type="spellEnd"/>
                      <w:r>
                        <w:rPr>
                          <w:rFonts w:hAnsi="Calibri" w:cs="MS PGothic"/>
                          <w:color w:val="000000" w:themeColor="text1"/>
                          <w:position w:val="19"/>
                          <w:sz w:val="64"/>
                          <w:szCs w:val="64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64"/>
                          <w:szCs w:val="64"/>
                        </w:rPr>
                        <w:t>meeting</w:t>
                      </w:r>
                    </w:p>
                    <w:p w:rsidR="00C86A26" w:rsidRDefault="00C86A26" w:rsidP="00C86A2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56"/>
                          <w:szCs w:val="56"/>
                        </w:rPr>
                        <w:t xml:space="preserve">Voted to approved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sz w:val="56"/>
                          <w:szCs w:val="56"/>
                        </w:rPr>
                        <w:t>Hysingla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sz w:val="56"/>
                          <w:szCs w:val="56"/>
                        </w:rPr>
                        <w:t xml:space="preserve"> ER</w:t>
                      </w:r>
                    </w:p>
                    <w:p w:rsidR="00C86A26" w:rsidRDefault="00C86A26" w:rsidP="00C86A2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56"/>
                          <w:szCs w:val="56"/>
                        </w:rPr>
                        <w:t xml:space="preserve">Voted not to approve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sz w:val="56"/>
                          <w:szCs w:val="56"/>
                        </w:rPr>
                        <w:t>Targiniq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sz w:val="56"/>
                          <w:szCs w:val="56"/>
                        </w:rPr>
                        <w:t xml:space="preserve"> ER</w:t>
                      </w:r>
                    </w:p>
                    <w:p w:rsidR="00C86A26" w:rsidRDefault="00C86A26" w:rsidP="00C86A2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1354"/>
                        <w:textAlignment w:val="baseline"/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8"/>
                          <w:szCs w:val="48"/>
                        </w:rPr>
                        <w:t>….or other drugs that are not marketed in the United States for inclusion as a potential substitute</w:t>
                      </w:r>
                    </w:p>
                    <w:p w:rsidR="00C86A26" w:rsidRDefault="00C86A26" w:rsidP="00C86A26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56"/>
                          <w:szCs w:val="56"/>
                        </w:rPr>
                        <w:t>Continued discussion OxyContin</w:t>
                      </w:r>
                    </w:p>
                    <w:p w:rsidR="00C86A26" w:rsidRDefault="00C86A26" w:rsidP="00C86A26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56"/>
                          <w:szCs w:val="56"/>
                        </w:rPr>
                        <w:t xml:space="preserve">Continued discussion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sz w:val="56"/>
                          <w:szCs w:val="56"/>
                        </w:rPr>
                        <w:t>Embeda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86A2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4D84F" wp14:editId="3B6B0A45">
                <wp:simplePos x="0" y="0"/>
                <wp:positionH relativeFrom="column">
                  <wp:posOffset>5436235</wp:posOffset>
                </wp:positionH>
                <wp:positionV relativeFrom="paragraph">
                  <wp:posOffset>5146675</wp:posOffset>
                </wp:positionV>
                <wp:extent cx="2133600" cy="476250"/>
                <wp:effectExtent l="0" t="0" r="0" b="0"/>
                <wp:wrapNone/>
                <wp:docPr id="5123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C86A26" w:rsidRDefault="00C86A26" w:rsidP="00C86A26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3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lide Number Placeholder 3" o:spid="_x0000_s1029" style="position:absolute;margin-left:428.05pt;margin-top:405.25pt;width:168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" filled="f" stroked="f">
                <v:path arrowok="t"/>
                <o:lock v:ext="edit" grouping="t"/>
                <v:textbox>
                  <w:txbxContent>
                    <w:p w:rsidR="00C86A26" w:rsidRDefault="00C86A26" w:rsidP="00C86A26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3</w:t>
                      </w:r>
                    </w:p>
                  </w:txbxContent>
                </v:textbox>
              </v:rect>
            </w:pict>
          </mc:Fallback>
        </mc:AlternateContent>
      </w:r>
      <w:r w:rsidRPr="00C86A2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5BC0E" wp14:editId="03BC2767">
                <wp:simplePos x="0" y="0"/>
                <wp:positionH relativeFrom="column">
                  <wp:posOffset>3027680</wp:posOffset>
                </wp:positionH>
                <wp:positionV relativeFrom="paragraph">
                  <wp:posOffset>-762000</wp:posOffset>
                </wp:positionV>
                <wp:extent cx="4816475" cy="577850"/>
                <wp:effectExtent l="0" t="0" r="0" b="0"/>
                <wp:wrapNone/>
                <wp:docPr id="5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6475" cy="57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6A26" w:rsidRDefault="00C86A26" w:rsidP="00C86A2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Presentation Agenda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itle 1" o:spid="_x0000_s1030" type="#_x0000_t202" style="position:absolute;margin-left:238.4pt;margin-top:-60pt;width:379.25pt;height:4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" filled="f" stroked="f">
                <v:path arrowok="t"/>
                <v:textbox>
                  <w:txbxContent>
                    <w:p w:rsidR="00C86A26" w:rsidRDefault="00C86A26" w:rsidP="00C86A2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sz w:val="48"/>
                          <w:szCs w:val="48"/>
                        </w:rPr>
                        <w:t xml:space="preserve"> Presentation Agenda</w:t>
                      </w:r>
                    </w:p>
                  </w:txbxContent>
                </v:textbox>
              </v:shape>
            </w:pict>
          </mc:Fallback>
        </mc:AlternateContent>
      </w:r>
    </w:p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C86A26" w:rsidRDefault="00C86A26"/>
    <w:p w:rsidR="00A63D79" w:rsidRDefault="00A63D79" w:rsidP="00A63D79">
      <w:r w:rsidRPr="00C86A2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939C3A" wp14:editId="60DD3017">
                <wp:simplePos x="0" y="0"/>
                <wp:positionH relativeFrom="column">
                  <wp:posOffset>2933395</wp:posOffset>
                </wp:positionH>
                <wp:positionV relativeFrom="paragraph">
                  <wp:posOffset>-760781</wp:posOffset>
                </wp:positionV>
                <wp:extent cx="4818062" cy="1177747"/>
                <wp:effectExtent l="0" t="0" r="0" b="381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11777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D79" w:rsidRPr="00C86A26" w:rsidRDefault="00A63D79" w:rsidP="00A63D7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C86A26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Therapeutically Equivalent Substitutes </w:t>
                            </w:r>
                            <w:r w:rsidRPr="00C86A26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48"/>
                                <w:szCs w:val="48"/>
                              </w:rPr>
                              <w:t>FDA Approved ADF Labeling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231pt;margin-top:-59.9pt;width:379.35pt;height:92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" filled="f" stroked="f">
                <v:path arrowok="t"/>
                <o:lock v:ext="edit" grouping="t"/>
                <v:textbox>
                  <w:txbxContent>
                    <w:p w:rsidR="00A63D79" w:rsidRPr="00C86A26" w:rsidRDefault="00A63D79" w:rsidP="00A63D7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C86A26">
                        <w:rPr>
                          <w:rFonts w:asciiTheme="majorHAnsi" w:eastAsiaTheme="majorEastAsia" w:hAnsi="Cambria" w:cs="MS PGothic"/>
                          <w:b/>
                          <w:bCs/>
                          <w:sz w:val="44"/>
                          <w:szCs w:val="44"/>
                        </w:rPr>
                        <w:t xml:space="preserve">Therapeutically Equivalent Substitutes </w:t>
                      </w:r>
                      <w:r w:rsidRPr="00C86A26">
                        <w:rPr>
                          <w:rFonts w:asciiTheme="majorHAnsi" w:eastAsiaTheme="majorEastAsia" w:hAnsi="Cambria" w:cs="MS PGothic"/>
                          <w:b/>
                          <w:bCs/>
                          <w:sz w:val="48"/>
                          <w:szCs w:val="48"/>
                        </w:rPr>
                        <w:t>FDA Approved ADF Labeling</w:t>
                      </w:r>
                    </w:p>
                  </w:txbxContent>
                </v:textbox>
              </v:rect>
            </w:pict>
          </mc:Fallback>
        </mc:AlternateContent>
      </w:r>
      <w:r w:rsidRPr="00C86A2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8AC616" wp14:editId="06DE0AC5">
                <wp:simplePos x="0" y="0"/>
                <wp:positionH relativeFrom="column">
                  <wp:posOffset>-762000</wp:posOffset>
                </wp:positionH>
                <wp:positionV relativeFrom="paragraph">
                  <wp:posOffset>328295</wp:posOffset>
                </wp:positionV>
                <wp:extent cx="8229600" cy="4811713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4811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D79" w:rsidRDefault="00A63D79" w:rsidP="00A63D79">
                            <w:pPr>
                              <w:pStyle w:val="NormalWeb"/>
                              <w:kinsoku w:val="0"/>
                              <w:overflowPunct w:val="0"/>
                              <w:spacing w:before="192" w:beforeAutospacing="0" w:after="0" w:afterAutospacing="0"/>
                              <w:ind w:left="72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Monograph Review</w:t>
                            </w:r>
                          </w:p>
                          <w:p w:rsidR="00A63D79" w:rsidRDefault="00A63D79" w:rsidP="00A63D79">
                            <w:pPr>
                              <w:pStyle w:val="NormalWeb"/>
                              <w:kinsoku w:val="0"/>
                              <w:overflowPunct w:val="0"/>
                              <w:spacing w:before="154" w:beforeAutospacing="0" w:after="0" w:afterAutospacing="0"/>
                              <w:ind w:left="72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Schedule II Opioids</w:t>
                            </w:r>
                          </w:p>
                          <w:p w:rsidR="00A63D79" w:rsidRDefault="00A63D79" w:rsidP="00A63D79">
                            <w:pPr>
                              <w:pStyle w:val="NormalWeb"/>
                              <w:kinsoku w:val="0"/>
                              <w:overflowPunct w:val="0"/>
                              <w:spacing w:before="154" w:beforeAutospacing="0" w:after="0" w:afterAutospacing="0"/>
                              <w:ind w:left="72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FDA Approved Abuse Deterrent Labeling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margin-left:-60pt;margin-top:25.85pt;width:9in;height:378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" filled="f" stroked="f">
                <v:path arrowok="t"/>
                <o:lock v:ext="edit" grouping="t"/>
                <v:textbox>
                  <w:txbxContent>
                    <w:p w:rsidR="00A63D79" w:rsidRDefault="00A63D79" w:rsidP="00A63D79">
                      <w:pPr>
                        <w:pStyle w:val="NormalWeb"/>
                        <w:kinsoku w:val="0"/>
                        <w:overflowPunct w:val="0"/>
                        <w:spacing w:before="192" w:beforeAutospacing="0" w:after="0" w:afterAutospacing="0"/>
                        <w:ind w:left="72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Monograph Review</w:t>
                      </w:r>
                    </w:p>
                    <w:p w:rsidR="00A63D79" w:rsidRDefault="00A63D79" w:rsidP="00A63D79">
                      <w:pPr>
                        <w:pStyle w:val="NormalWeb"/>
                        <w:kinsoku w:val="0"/>
                        <w:overflowPunct w:val="0"/>
                        <w:spacing w:before="154" w:beforeAutospacing="0" w:after="0" w:afterAutospacing="0"/>
                        <w:ind w:left="72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Schedule II Opioids</w:t>
                      </w:r>
                    </w:p>
                    <w:p w:rsidR="00A63D79" w:rsidRDefault="00A63D79" w:rsidP="00A63D79">
                      <w:pPr>
                        <w:pStyle w:val="NormalWeb"/>
                        <w:kinsoku w:val="0"/>
                        <w:overflowPunct w:val="0"/>
                        <w:spacing w:before="154" w:beforeAutospacing="0" w:after="0" w:afterAutospacing="0"/>
                        <w:ind w:left="72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FDA Approved Abuse Deterrent Labeling</w:t>
                      </w:r>
                    </w:p>
                  </w:txbxContent>
                </v:textbox>
              </v:rect>
            </w:pict>
          </mc:Fallback>
        </mc:AlternateContent>
      </w:r>
      <w:r w:rsidRPr="00C86A2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4FD3B4" wp14:editId="04795359">
                <wp:simplePos x="0" y="0"/>
                <wp:positionH relativeFrom="column">
                  <wp:posOffset>5334000</wp:posOffset>
                </wp:positionH>
                <wp:positionV relativeFrom="paragraph">
                  <wp:posOffset>5259070</wp:posOffset>
                </wp:positionV>
                <wp:extent cx="2133600" cy="476250"/>
                <wp:effectExtent l="0" t="0" r="0" b="0"/>
                <wp:wrapNone/>
                <wp:docPr id="4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A63D79" w:rsidRDefault="00A63D79" w:rsidP="00A63D7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4</w:t>
                            </w:r>
                          </w:p>
                          <w:p w:rsidR="00A63D79" w:rsidRDefault="00A63D79" w:rsidP="00A63D7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A63D79" w:rsidRDefault="00A63D79" w:rsidP="00A63D7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margin-left:420pt;margin-top:414.1pt;width:168pt;height:3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" filled="f" stroked="f">
                <v:path arrowok="t"/>
                <o:lock v:ext="edit" grouping="t"/>
                <v:textbox>
                  <w:txbxContent>
                    <w:p w:rsidR="00A63D79" w:rsidRDefault="00A63D79" w:rsidP="00A63D79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4</w:t>
                      </w:r>
                    </w:p>
                    <w:p w:rsidR="00A63D79" w:rsidRDefault="00A63D79" w:rsidP="00A63D79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A63D79" w:rsidRDefault="00A63D79" w:rsidP="00A63D79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</w:p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Pr="00A63D79" w:rsidRDefault="00A63D79" w:rsidP="00A63D79">
      <w:r w:rsidRPr="00A63D79">
        <w:t>Therapeutically Equivalent Substitutes</w:t>
      </w:r>
      <w:r w:rsidRPr="00A63D79">
        <w:br/>
        <w:t>FDA Approved ADF Labeling</w:t>
      </w:r>
    </w:p>
    <w:tbl>
      <w:tblPr>
        <w:tblW w:w="138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80"/>
        <w:gridCol w:w="1860"/>
        <w:gridCol w:w="2580"/>
        <w:gridCol w:w="1680"/>
        <w:gridCol w:w="2640"/>
        <w:gridCol w:w="3260"/>
      </w:tblGrid>
      <w:tr w:rsidR="00A63D79" w:rsidRPr="00A63D79" w:rsidTr="00A63D79">
        <w:trPr>
          <w:trHeight w:val="1322"/>
        </w:trPr>
        <w:tc>
          <w:tcPr>
            <w:tcW w:w="13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List of Medications with Abuse-Deterrent Claims in FDA-Approved Labeling</w:t>
            </w:r>
          </w:p>
        </w:tc>
      </w:tr>
      <w:tr w:rsidR="00A63D79" w:rsidRPr="00A63D79" w:rsidTr="00A63D79">
        <w:trPr>
          <w:trHeight w:val="128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Product Name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Ma</w:t>
            </w:r>
            <w:r w:rsidRPr="00A63D79">
              <w:rPr>
                <w:rFonts w:ascii="Times New Roman" w:eastAsia="MS PGothic" w:hAnsi="Times New Roman" w:cs="Times New Roman"/>
                <w:b/>
                <w:bCs/>
                <w:noProof/>
                <w:color w:val="000000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1487D2" wp14:editId="52AB7C13">
                      <wp:simplePos x="0" y="0"/>
                      <wp:positionH relativeFrom="column">
                        <wp:posOffset>-1892300</wp:posOffset>
                      </wp:positionH>
                      <wp:positionV relativeFrom="paragraph">
                        <wp:posOffset>-2152650</wp:posOffset>
                      </wp:positionV>
                      <wp:extent cx="2133600" cy="476250"/>
                      <wp:effectExtent l="0" t="0" r="0" b="0"/>
                      <wp:wrapNone/>
                      <wp:docPr id="4099" name="Slide Number Placeholder 3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 bwMode="auto">
                              <a:xfrm>
                                <a:off x="0" y="0"/>
                                <a:ext cx="21336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3D79" w:rsidRDefault="00A63D79" w:rsidP="00A63D7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Calibri" w:eastAsia="MS PGothic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Slide 5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4" style="position:absolute;left:0;text-align:left;margin-left:-149pt;margin-top:-169.5pt;width:168pt;height:3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" filled="f" stroked="f">
                      <v:path arrowok="t"/>
                      <o:lock v:ext="edit" grouping="t"/>
                      <v:textbox>
                        <w:txbxContent>
                          <w:p w:rsidR="00A63D79" w:rsidRDefault="00A63D79" w:rsidP="00A63D7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3D79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nufacturer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Ingredient(s)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Dose Form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Method of Abuse    Deterrence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DFC Action</w:t>
            </w:r>
          </w:p>
        </w:tc>
      </w:tr>
      <w:tr w:rsidR="00A63D79" w:rsidRPr="00A63D79" w:rsidTr="00A63D79">
        <w:trPr>
          <w:trHeight w:val="128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Targiniq</w:t>
            </w:r>
            <w:proofErr w:type="spellEnd"/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 xml:space="preserve"> ER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Purdue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Oxycodone ER and Naloxone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Tablet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Antagonist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 xml:space="preserve">Voted NOT to approve for Crosswalk consideration at </w:t>
            </w:r>
          </w:p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December 17, 2015 meeting</w:t>
            </w:r>
          </w:p>
        </w:tc>
      </w:tr>
      <w:tr w:rsidR="00A63D79" w:rsidRPr="00A63D79" w:rsidTr="00A63D79">
        <w:trPr>
          <w:trHeight w:val="128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OxyContin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Purdue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Oxycodone ER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Tablet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Crush-resistant Formulation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Deferred to                        January 7, 2016                meeting</w:t>
            </w:r>
          </w:p>
        </w:tc>
      </w:tr>
      <w:tr w:rsidR="00A63D79" w:rsidRPr="00A63D79" w:rsidTr="00A63D79">
        <w:trPr>
          <w:trHeight w:val="128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Hysingla</w:t>
            </w:r>
            <w:proofErr w:type="spellEnd"/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 xml:space="preserve"> ER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Purdue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Hydrocodone ER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Tablet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Crush-resistant Formulation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 xml:space="preserve">Voted to approve for     Crosswalk consideration  at </w:t>
            </w:r>
          </w:p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December 17, 2015  meeting</w:t>
            </w:r>
          </w:p>
        </w:tc>
      </w:tr>
      <w:tr w:rsidR="00A63D79" w:rsidRPr="00A63D79" w:rsidTr="00A63D79">
        <w:trPr>
          <w:trHeight w:val="128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Embeda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Pfizer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Morphine ER and Naltrexone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Capsule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Antagonist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3D79" w:rsidRPr="00A63D79" w:rsidRDefault="00A63D79" w:rsidP="00A63D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3D79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Deferred to                        January 7, 2016                meeting</w:t>
            </w:r>
          </w:p>
        </w:tc>
      </w:tr>
    </w:tbl>
    <w:p w:rsidR="00A63D79" w:rsidRDefault="00A63D79"/>
    <w:p w:rsidR="00A63D79" w:rsidRDefault="00A63D79">
      <w:r w:rsidRPr="00A63D7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67076B" wp14:editId="2B944866">
                <wp:simplePos x="0" y="0"/>
                <wp:positionH relativeFrom="column">
                  <wp:posOffset>2933395</wp:posOffset>
                </wp:positionH>
                <wp:positionV relativeFrom="paragraph">
                  <wp:posOffset>-760781</wp:posOffset>
                </wp:positionV>
                <wp:extent cx="4818062" cy="1126541"/>
                <wp:effectExtent l="0" t="0" r="0" b="0"/>
                <wp:wrapNone/>
                <wp:docPr id="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11265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D79" w:rsidRDefault="00A63D79" w:rsidP="00A63D7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63D79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44"/>
                                <w:szCs w:val="44"/>
                              </w:rPr>
                              <w:t>Therapeutically Equivalent Substitutes</w:t>
                            </w:r>
                            <w:r w:rsidRPr="00A63D79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44"/>
                                <w:szCs w:val="44"/>
                              </w:rPr>
                              <w:br/>
                              <w:t>FDA Approved ADF Labeling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231pt;margin-top:-59.9pt;width:379.35pt;height:88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" filled="f" stroked="f">
                <v:path arrowok="t"/>
                <o:lock v:ext="edit" grouping="t"/>
                <v:textbox>
                  <w:txbxContent>
                    <w:p w:rsidR="00A63D79" w:rsidRDefault="00A63D79" w:rsidP="00A63D7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63D79">
                        <w:rPr>
                          <w:rFonts w:asciiTheme="majorHAnsi" w:eastAsiaTheme="majorEastAsia" w:hAnsi="Cambria" w:cs="MS PGothic"/>
                          <w:b/>
                          <w:bCs/>
                          <w:sz w:val="44"/>
                          <w:szCs w:val="44"/>
                        </w:rPr>
                        <w:t>Therapeutically Equivalent Substitutes</w:t>
                      </w:r>
                      <w:r w:rsidRPr="00A63D79">
                        <w:rPr>
                          <w:rFonts w:asciiTheme="majorHAnsi" w:eastAsiaTheme="majorEastAsia" w:hAnsi="Cambria" w:cs="MS PGothic"/>
                          <w:b/>
                          <w:bCs/>
                          <w:sz w:val="44"/>
                          <w:szCs w:val="44"/>
                        </w:rPr>
                        <w:br/>
                        <w:t>FDA Approved ADF Labeling</w:t>
                      </w:r>
                    </w:p>
                  </w:txbxContent>
                </v:textbox>
              </v:rect>
            </w:pict>
          </mc:Fallback>
        </mc:AlternateContent>
      </w:r>
      <w:r w:rsidRPr="00A63D7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AA3131" wp14:editId="062E113A">
                <wp:simplePos x="0" y="0"/>
                <wp:positionH relativeFrom="column">
                  <wp:posOffset>-762000</wp:posOffset>
                </wp:positionH>
                <wp:positionV relativeFrom="paragraph">
                  <wp:posOffset>257175</wp:posOffset>
                </wp:positionV>
                <wp:extent cx="8229600" cy="5110101"/>
                <wp:effectExtent l="0" t="0" r="0" b="0"/>
                <wp:wrapNone/>
                <wp:docPr id="6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51101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D79" w:rsidRDefault="00A63D79" w:rsidP="00A63D79">
                            <w:pPr>
                              <w:pStyle w:val="NormalWeb"/>
                              <w:kinsoku w:val="0"/>
                              <w:overflowPunct w:val="0"/>
                              <w:spacing w:before="154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Oxycontin</w:t>
                            </w:r>
                            <w:proofErr w:type="spellEnd"/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CR ADF Monograph Review</w:t>
                            </w:r>
                          </w:p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Oxycodone HCL</w:t>
                            </w:r>
                          </w:p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ADF Property </w:t>
                            </w:r>
                          </w:p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8"/>
                                <w:szCs w:val="48"/>
                              </w:rPr>
                              <w:t>physical chemical barrier</w:t>
                            </w:r>
                          </w:p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8"/>
                                <w:szCs w:val="48"/>
                              </w:rPr>
                              <w:t>effective against injection, snorting</w:t>
                            </w:r>
                          </w:p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FDA Approval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  <w:t>April 2010</w:t>
                            </w:r>
                          </w:p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FDA ADF labeling approved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  <w:t>April 2013</w:t>
                            </w:r>
                          </w:p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Available Strengths </w:t>
                            </w:r>
                          </w:p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8"/>
                                <w:szCs w:val="48"/>
                              </w:rPr>
                              <w:t>10mg, 15mg, 20mg, 30mg, 40mg, 60mg, 80mg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margin-left:-60pt;margin-top:20.25pt;width:9in;height:402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" filled="f" stroked="f">
                <v:path arrowok="t"/>
                <o:lock v:ext="edit" grouping="t"/>
                <v:textbox>
                  <w:txbxContent>
                    <w:p w:rsidR="00A63D79" w:rsidRDefault="00A63D79" w:rsidP="00A63D79">
                      <w:pPr>
                        <w:pStyle w:val="NormalWeb"/>
                        <w:kinsoku w:val="0"/>
                        <w:overflowPunct w:val="0"/>
                        <w:spacing w:before="154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Oxycontin</w:t>
                      </w:r>
                      <w:proofErr w:type="spellEnd"/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CR ADF Monograph Review</w:t>
                      </w:r>
                    </w:p>
                    <w:p w:rsidR="00A63D79" w:rsidRDefault="00A63D79" w:rsidP="00A63D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>Oxycodone HCL</w:t>
                      </w:r>
                    </w:p>
                    <w:p w:rsidR="00A63D79" w:rsidRDefault="00A63D79" w:rsidP="00A63D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ADF Property </w:t>
                      </w:r>
                    </w:p>
                    <w:p w:rsidR="00A63D79" w:rsidRDefault="00A63D79" w:rsidP="00A63D79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8"/>
                          <w:szCs w:val="48"/>
                        </w:rPr>
                        <w:t>physical chemical barrier</w:t>
                      </w:r>
                    </w:p>
                    <w:p w:rsidR="00A63D79" w:rsidRDefault="00A63D79" w:rsidP="00A63D79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8"/>
                          <w:szCs w:val="48"/>
                        </w:rPr>
                        <w:t>effective against injection, snorting</w:t>
                      </w:r>
                    </w:p>
                    <w:p w:rsidR="00A63D79" w:rsidRDefault="00A63D79" w:rsidP="00A63D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>FDA Approval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  <w:t>April 2010</w:t>
                      </w:r>
                    </w:p>
                    <w:p w:rsidR="00A63D79" w:rsidRDefault="00A63D79" w:rsidP="00A63D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>FDA ADF labeling approved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  <w:t>April 2013</w:t>
                      </w:r>
                    </w:p>
                    <w:p w:rsidR="00A63D79" w:rsidRDefault="00A63D79" w:rsidP="00A63D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Available Strengths </w:t>
                      </w:r>
                    </w:p>
                    <w:p w:rsidR="00A63D79" w:rsidRDefault="00A63D79" w:rsidP="00A63D79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8"/>
                          <w:szCs w:val="48"/>
                        </w:rPr>
                        <w:t>10mg, 15mg, 20mg, 30mg, 40mg, 60mg, 80mg</w:t>
                      </w:r>
                    </w:p>
                  </w:txbxContent>
                </v:textbox>
              </v:rect>
            </w:pict>
          </mc:Fallback>
        </mc:AlternateContent>
      </w:r>
      <w:r w:rsidRPr="00A63D7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578B41" wp14:editId="29860465">
                <wp:simplePos x="0" y="0"/>
                <wp:positionH relativeFrom="column">
                  <wp:posOffset>5334000</wp:posOffset>
                </wp:positionH>
                <wp:positionV relativeFrom="paragraph">
                  <wp:posOffset>5259070</wp:posOffset>
                </wp:positionV>
                <wp:extent cx="2133600" cy="476250"/>
                <wp:effectExtent l="0" t="0" r="0" b="0"/>
                <wp:wrapNone/>
                <wp:docPr id="7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A63D79" w:rsidRDefault="00A63D79" w:rsidP="00A63D7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6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margin-left:420pt;margin-top:414.1pt;width:168pt;height:3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" filled="f" stroked="f">
                <v:path arrowok="t"/>
                <o:lock v:ext="edit" grouping="t"/>
                <v:textbox>
                  <w:txbxContent>
                    <w:p w:rsidR="00A63D79" w:rsidRDefault="00A63D79" w:rsidP="00A63D79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6</w:t>
                      </w:r>
                    </w:p>
                  </w:txbxContent>
                </v:textbox>
              </v:rect>
            </w:pict>
          </mc:Fallback>
        </mc:AlternateContent>
      </w:r>
    </w:p>
    <w:p w:rsidR="00A63D79" w:rsidRDefault="00A63D79">
      <w:r>
        <w:br w:type="page"/>
      </w:r>
    </w:p>
    <w:p w:rsidR="00A63D79" w:rsidRDefault="00A63D79" w:rsidP="00A63D79">
      <w:r w:rsidRPr="00A63D7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0587D3" wp14:editId="5D387ACC">
                <wp:simplePos x="0" y="0"/>
                <wp:positionH relativeFrom="column">
                  <wp:posOffset>3087014</wp:posOffset>
                </wp:positionH>
                <wp:positionV relativeFrom="paragraph">
                  <wp:posOffset>-760781</wp:posOffset>
                </wp:positionV>
                <wp:extent cx="4818062" cy="965607"/>
                <wp:effectExtent l="0" t="0" r="0" b="6350"/>
                <wp:wrapNone/>
                <wp:docPr id="1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96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D79" w:rsidRDefault="00A63D79" w:rsidP="00A63D7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63D79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>OxyContin® ADF Technology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243.05pt;margin-top:-59.9pt;width:379.35pt;height:76.0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" filled="f" stroked="f">
                <v:path arrowok="t"/>
                <o:lock v:ext="edit" grouping="t"/>
                <v:textbox>
                  <w:txbxContent>
                    <w:p w:rsidR="00A63D79" w:rsidRDefault="00A63D79" w:rsidP="00A63D7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63D79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>OxyContin® ADF Technology</w:t>
                      </w:r>
                    </w:p>
                  </w:txbxContent>
                </v:textbox>
              </v:rect>
            </w:pict>
          </mc:Fallback>
        </mc:AlternateContent>
      </w:r>
      <w:r w:rsidRPr="00A63D7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CBD972" wp14:editId="5961D57C">
                <wp:simplePos x="0" y="0"/>
                <wp:positionH relativeFrom="column">
                  <wp:posOffset>5490845</wp:posOffset>
                </wp:positionH>
                <wp:positionV relativeFrom="paragraph">
                  <wp:posOffset>5259070</wp:posOffset>
                </wp:positionV>
                <wp:extent cx="2133600" cy="476250"/>
                <wp:effectExtent l="0" t="0" r="0" b="0"/>
                <wp:wrapNone/>
                <wp:docPr id="12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A63D79" w:rsidRDefault="00A63D79" w:rsidP="00A63D7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7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position:absolute;margin-left:432.35pt;margin-top:414.1pt;width:168pt;height:3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" filled="f" stroked="f">
                <v:path arrowok="t"/>
                <o:lock v:ext="edit" grouping="t"/>
                <v:textbox>
                  <w:txbxContent>
                    <w:p w:rsidR="00A63D79" w:rsidRDefault="00A63D79" w:rsidP="00A63D79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7</w:t>
                      </w:r>
                    </w:p>
                  </w:txbxContent>
                </v:textbox>
              </v:rect>
            </w:pict>
          </mc:Fallback>
        </mc:AlternateContent>
      </w:r>
      <w:r w:rsidRPr="00A63D7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47E58B" wp14:editId="763DC3C2">
                <wp:simplePos x="0" y="0"/>
                <wp:positionH relativeFrom="column">
                  <wp:posOffset>-762000</wp:posOffset>
                </wp:positionH>
                <wp:positionV relativeFrom="paragraph">
                  <wp:posOffset>620395</wp:posOffset>
                </wp:positionV>
                <wp:extent cx="8669124" cy="4108817"/>
                <wp:effectExtent l="0" t="0" r="0" b="0"/>
                <wp:wrapNone/>
                <wp:docPr id="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9124" cy="410881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4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Reformulated in 2010 with RESISTEC® technology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position w:val="13"/>
                                <w:sz w:val="44"/>
                                <w:szCs w:val="44"/>
                                <w:vertAlign w:val="superscript"/>
                              </w:rPr>
                              <w:t>2</w:t>
                            </w:r>
                          </w:p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4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RESISTEC® technology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position w:val="13"/>
                                <w:sz w:val="44"/>
                                <w:szCs w:val="4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Increases tablet hardness</w:t>
                            </w:r>
                          </w:p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Forms a viscous gel under attempts to dissolve in aqueous solutions</w:t>
                            </w:r>
                          </w:p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Resists increased drug delivery rate when mixed with alcoholic beverages</w:t>
                            </w:r>
                          </w:p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4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Abuse-deterrence studies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position w:val="13"/>
                                <w:sz w:val="44"/>
                                <w:szCs w:val="44"/>
                                <w:vertAlign w:val="superscript"/>
                              </w:rPr>
                              <w:t>49-51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OxyContin® with RESISTEC® resisted crushing, breaking, extraction and dissolution using a variety of tools and solvents</w:t>
                            </w:r>
                          </w:p>
                          <w:p w:rsidR="00A63D79" w:rsidRDefault="00A63D79" w:rsidP="00A63D79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Crushed OxyContin® with RESISTEC® was associated with less drug liking and willingness to take drug again when administered </w:t>
                            </w: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intranasally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compared to crushed original OxyContin® and oxycodone powder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40" style="position:absolute;margin-left:-60pt;margin-top:48.85pt;width:682.6pt;height:323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" filled="f" stroked="f">
                <v:textbox style="mso-fit-shape-to-text:t">
                  <w:txbxContent>
                    <w:p w:rsidR="00A63D79" w:rsidRDefault="00A63D79" w:rsidP="00A63D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4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4"/>
                          <w:szCs w:val="44"/>
                        </w:rPr>
                        <w:t>Reformulated in 2010 with RESISTEC® technology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position w:val="13"/>
                          <w:sz w:val="44"/>
                          <w:szCs w:val="44"/>
                          <w:vertAlign w:val="superscript"/>
                        </w:rPr>
                        <w:t>2</w:t>
                      </w:r>
                    </w:p>
                    <w:p w:rsidR="00A63D79" w:rsidRDefault="00A63D79" w:rsidP="00A63D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4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4"/>
                          <w:szCs w:val="44"/>
                        </w:rPr>
                        <w:t>RESISTEC® technology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position w:val="13"/>
                          <w:sz w:val="44"/>
                          <w:szCs w:val="44"/>
                          <w:vertAlign w:val="superscript"/>
                        </w:rPr>
                        <w:t>2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4"/>
                          <w:szCs w:val="44"/>
                        </w:rPr>
                        <w:t>:</w:t>
                      </w:r>
                    </w:p>
                    <w:p w:rsidR="00A63D79" w:rsidRDefault="00A63D79" w:rsidP="00A63D79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Increases tablet hardness</w:t>
                      </w:r>
                    </w:p>
                    <w:p w:rsidR="00A63D79" w:rsidRDefault="00A63D79" w:rsidP="00A63D79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Forms a viscous gel under attempts to dissolve in aqueous solutions</w:t>
                      </w:r>
                    </w:p>
                    <w:p w:rsidR="00A63D79" w:rsidRDefault="00A63D79" w:rsidP="00A63D79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Resists increased drug delivery rate when mixed with alcoholic beverages</w:t>
                      </w:r>
                    </w:p>
                    <w:p w:rsidR="00A63D79" w:rsidRDefault="00A63D79" w:rsidP="00A63D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4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4"/>
                          <w:szCs w:val="44"/>
                        </w:rPr>
                        <w:t>Abuse-deterrence studies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position w:val="13"/>
                          <w:sz w:val="44"/>
                          <w:szCs w:val="44"/>
                          <w:vertAlign w:val="superscript"/>
                        </w:rPr>
                        <w:t>49-51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4"/>
                          <w:szCs w:val="44"/>
                        </w:rPr>
                        <w:t>:</w:t>
                      </w:r>
                    </w:p>
                    <w:p w:rsidR="00A63D79" w:rsidRDefault="00A63D79" w:rsidP="00A63D79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OxyContin® with RESISTEC® resisted crushing, breaking, extraction and dissolution using a variety of tools and solvents</w:t>
                      </w:r>
                    </w:p>
                    <w:p w:rsidR="00A63D79" w:rsidRDefault="00A63D79" w:rsidP="00A63D79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Crushed OxyContin® with RESISTEC® was associated with less drug liking and willingness to take drug again when administered </w:t>
                      </w: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intranasally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compared to crushed original OxyContin® and oxycodone powder</w:t>
                      </w:r>
                    </w:p>
                  </w:txbxContent>
                </v:textbox>
              </v:rect>
            </w:pict>
          </mc:Fallback>
        </mc:AlternateContent>
      </w:r>
    </w:p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A63D79" w:rsidRDefault="00A63D79"/>
    <w:p w:rsidR="00C04C73" w:rsidRDefault="00C04C73" w:rsidP="00C04C73">
      <w:r w:rsidRPr="00C04C7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1CAB15" wp14:editId="0CDC2C09">
                <wp:simplePos x="0" y="0"/>
                <wp:positionH relativeFrom="column">
                  <wp:posOffset>5334000</wp:posOffset>
                </wp:positionH>
                <wp:positionV relativeFrom="paragraph">
                  <wp:posOffset>5836920</wp:posOffset>
                </wp:positionV>
                <wp:extent cx="2133600" cy="476250"/>
                <wp:effectExtent l="0" t="0" r="0" b="0"/>
                <wp:wrapNone/>
                <wp:docPr id="19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C04C73" w:rsidRDefault="00C04C73" w:rsidP="00C04C73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8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position:absolute;margin-left:420pt;margin-top:459.6pt;width:168pt;height:3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" filled="f" stroked="f">
                <v:path arrowok="t"/>
                <o:lock v:ext="edit" grouping="t"/>
                <v:textbox>
                  <w:txbxContent>
                    <w:p w:rsidR="00C04C73" w:rsidRDefault="00C04C73" w:rsidP="00C04C73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8</w:t>
                      </w:r>
                    </w:p>
                  </w:txbxContent>
                </v:textbox>
              </v:rect>
            </w:pict>
          </mc:Fallback>
        </mc:AlternateContent>
      </w:r>
      <w:r w:rsidRPr="00C04C7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91FBDB" wp14:editId="7C77EF4D">
                <wp:simplePos x="0" y="0"/>
                <wp:positionH relativeFrom="column">
                  <wp:posOffset>-761365</wp:posOffset>
                </wp:positionH>
                <wp:positionV relativeFrom="paragraph">
                  <wp:posOffset>205334</wp:posOffset>
                </wp:positionV>
                <wp:extent cx="8229600" cy="5530215"/>
                <wp:effectExtent l="0" t="0" r="0" b="0"/>
                <wp:wrapNone/>
                <wp:docPr id="18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553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C73" w:rsidRDefault="00C04C73" w:rsidP="00C04C7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36"/>
                                <w:szCs w:val="36"/>
                              </w:rPr>
                              <w:t>Post-marketing data indicate a reduction in the abuse of OxyContin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after reformulation.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54-59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04C73" w:rsidRDefault="00C04C73" w:rsidP="00C04C7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36"/>
                                <w:szCs w:val="36"/>
                              </w:rPr>
                              <w:t>Post-marketing survey data also indicate that after reformulation some OxyContin abusers (n=88)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59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C04C73" w:rsidRDefault="00C04C73" w:rsidP="00C04C73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36"/>
                                <w:szCs w:val="36"/>
                              </w:rPr>
                              <w:t>Switched from non-oral routes of abuse to oral abuse (n=38; 43%)</w:t>
                            </w:r>
                          </w:p>
                          <w:p w:rsidR="00C04C73" w:rsidRDefault="00C04C73" w:rsidP="00C04C73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36"/>
                                <w:szCs w:val="36"/>
                              </w:rPr>
                              <w:t>Successfully defeated the ADF mechanism to continue normal route of abuse (n=30; 34%)</w:t>
                            </w:r>
                          </w:p>
                          <w:p w:rsidR="00C04C73" w:rsidRDefault="00C04C73" w:rsidP="00C04C73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36"/>
                                <w:szCs w:val="36"/>
                              </w:rPr>
                              <w:t>Continued with previous oral abuse independent of formulation (n=20; 23%)</w:t>
                            </w:r>
                          </w:p>
                          <w:p w:rsidR="00C04C73" w:rsidRDefault="00C04C73" w:rsidP="00C04C7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Anecdotal reports from an internet forum identified methods to bypass the ADF mechanism by using tools such as a </w:t>
                            </w:r>
                            <w:proofErr w:type="spellStart"/>
                            <w:r>
                              <w:rPr>
                                <w:rFonts w:hAnsi="Calibri" w:cs="MS PGothic"/>
                                <w:color w:val="000000" w:themeColor="text1"/>
                                <w:sz w:val="36"/>
                                <w:szCs w:val="36"/>
                              </w:rPr>
                              <w:t>Dremel</w:t>
                            </w:r>
                            <w:proofErr w:type="spellEnd"/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rotary power tool or Pedi-Paws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pet nail trimmer, and subsequently utilizing a microwave and freezer to prevent complete gel formation. Conversely, some individuals reported difficulty abusing the tablets by methods other than the oral route due to inability to avoid gel formation.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60</w:t>
                            </w:r>
                          </w:p>
                          <w:p w:rsidR="00C04C73" w:rsidRDefault="00C04C73" w:rsidP="00C04C7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36"/>
                                <w:szCs w:val="36"/>
                              </w:rPr>
                              <w:t>Purdue Pharma, LP canceled their scheduled meeting on July 7, 2015 with the FDA intended to review findings of post-marketing OxyContin® abuse data, requesting more time for analysis of the data.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61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-59.95pt;margin-top:16.15pt;width:9in;height:435.4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" filled="f" stroked="f">
                <v:path arrowok="t"/>
                <o:lock v:ext="edit" grouping="t"/>
                <v:textbox>
                  <w:txbxContent>
                    <w:p w:rsidR="00C04C73" w:rsidRDefault="00C04C73" w:rsidP="00C04C7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36"/>
                          <w:szCs w:val="36"/>
                        </w:rPr>
                        <w:t>Post-marketing data indicate a reduction in the abuse of OxyContin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11"/>
                          <w:sz w:val="36"/>
                          <w:szCs w:val="36"/>
                          <w:vertAlign w:val="superscript"/>
                        </w:rPr>
                        <w:t>®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36"/>
                          <w:szCs w:val="36"/>
                        </w:rPr>
                        <w:t xml:space="preserve"> after reformulation.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11"/>
                          <w:sz w:val="36"/>
                          <w:szCs w:val="36"/>
                          <w:vertAlign w:val="superscript"/>
                        </w:rPr>
                        <w:t>54-59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04C73" w:rsidRDefault="00C04C73" w:rsidP="00C04C7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36"/>
                          <w:szCs w:val="36"/>
                        </w:rPr>
                        <w:t>Post-marketing survey data also indicate that after reformulation some OxyContin abusers (n=88)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11"/>
                          <w:sz w:val="36"/>
                          <w:szCs w:val="36"/>
                          <w:vertAlign w:val="superscript"/>
                        </w:rPr>
                        <w:t>59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36"/>
                          <w:szCs w:val="36"/>
                        </w:rPr>
                        <w:t>:</w:t>
                      </w:r>
                    </w:p>
                    <w:p w:rsidR="00C04C73" w:rsidRDefault="00C04C73" w:rsidP="00C04C73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36"/>
                          <w:szCs w:val="36"/>
                        </w:rPr>
                        <w:t>Switched from non-oral routes of abuse to oral abuse (n=38; 43%)</w:t>
                      </w:r>
                    </w:p>
                    <w:p w:rsidR="00C04C73" w:rsidRDefault="00C04C73" w:rsidP="00C04C73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36"/>
                          <w:szCs w:val="36"/>
                        </w:rPr>
                        <w:t>Successfully defeated the ADF mechanism to continue normal route of abuse (n=30; 34%)</w:t>
                      </w:r>
                    </w:p>
                    <w:p w:rsidR="00C04C73" w:rsidRDefault="00C04C73" w:rsidP="00C04C73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36"/>
                          <w:szCs w:val="36"/>
                        </w:rPr>
                        <w:t>Continued with previous oral abuse independent of formulation (n=20; 23%)</w:t>
                      </w:r>
                    </w:p>
                    <w:p w:rsidR="00C04C73" w:rsidRDefault="00C04C73" w:rsidP="00C04C7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36"/>
                          <w:szCs w:val="36"/>
                        </w:rPr>
                        <w:t xml:space="preserve">Anecdotal reports from an internet forum identified methods to bypass the ADF mechanism by using tools such as a </w:t>
                      </w:r>
                      <w:proofErr w:type="spellStart"/>
                      <w:r>
                        <w:rPr>
                          <w:rFonts w:hAnsi="Calibri" w:cs="MS PGothic"/>
                          <w:color w:val="000000" w:themeColor="text1"/>
                          <w:sz w:val="36"/>
                          <w:szCs w:val="36"/>
                        </w:rPr>
                        <w:t>Dremel</w:t>
                      </w:r>
                      <w:proofErr w:type="spellEnd"/>
                      <w:r>
                        <w:rPr>
                          <w:rFonts w:hAnsi="Calibri" w:cs="MS PGothic"/>
                          <w:color w:val="000000" w:themeColor="text1"/>
                          <w:position w:val="11"/>
                          <w:sz w:val="36"/>
                          <w:szCs w:val="36"/>
                          <w:vertAlign w:val="superscript"/>
                        </w:rPr>
                        <w:t>®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36"/>
                          <w:szCs w:val="36"/>
                        </w:rPr>
                        <w:t xml:space="preserve"> rotary power tool or Pedi-Paws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11"/>
                          <w:sz w:val="36"/>
                          <w:szCs w:val="36"/>
                          <w:vertAlign w:val="superscript"/>
                        </w:rPr>
                        <w:t>®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36"/>
                          <w:szCs w:val="36"/>
                        </w:rPr>
                        <w:t xml:space="preserve"> pet nail trimmer, and subsequently utilizing a microwave and freezer to prevent complete gel formation. Conversely, some individuals reported difficulty abusing the tablets by methods other than the oral route due to inability to avoid gel formation.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11"/>
                          <w:sz w:val="36"/>
                          <w:szCs w:val="36"/>
                          <w:vertAlign w:val="superscript"/>
                        </w:rPr>
                        <w:t>60</w:t>
                      </w:r>
                    </w:p>
                    <w:p w:rsidR="00C04C73" w:rsidRDefault="00C04C73" w:rsidP="00C04C7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36"/>
                          <w:szCs w:val="36"/>
                        </w:rPr>
                        <w:t>Purdue Pharma, LP canceled their scheduled meeting on July 7, 2015 with the FDA intended to review findings of post-marketing OxyContin® abuse data, requesting more time for analysis of the data.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11"/>
                          <w:sz w:val="36"/>
                          <w:szCs w:val="36"/>
                          <w:vertAlign w:val="superscript"/>
                        </w:rPr>
                        <w:t>61</w:t>
                      </w:r>
                    </w:p>
                  </w:txbxContent>
                </v:textbox>
              </v:rect>
            </w:pict>
          </mc:Fallback>
        </mc:AlternateContent>
      </w:r>
      <w:r w:rsidRPr="00C04C7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2448A6" wp14:editId="2B03BC88">
                <wp:simplePos x="0" y="0"/>
                <wp:positionH relativeFrom="column">
                  <wp:posOffset>2933395</wp:posOffset>
                </wp:positionH>
                <wp:positionV relativeFrom="paragraph">
                  <wp:posOffset>-760781</wp:posOffset>
                </wp:positionV>
                <wp:extent cx="4818062" cy="1148487"/>
                <wp:effectExtent l="0" t="0" r="0" b="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11484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C73" w:rsidRDefault="00C04C73" w:rsidP="00C04C7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C04C73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>OxyContin</w:t>
                            </w:r>
                            <w:r w:rsidRPr="00C04C73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position w:val="17"/>
                                <w:sz w:val="56"/>
                                <w:szCs w:val="56"/>
                                <w:vertAlign w:val="superscript"/>
                              </w:rPr>
                              <w:t>®</w:t>
                            </w:r>
                            <w:r w:rsidRPr="00C04C73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Information Requested by DFC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231pt;margin-top:-59.9pt;width:379.35pt;height:90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" filled="f" stroked="f">
                <v:path arrowok="t"/>
                <o:lock v:ext="edit" grouping="t"/>
                <v:textbox>
                  <w:txbxContent>
                    <w:p w:rsidR="00C04C73" w:rsidRDefault="00C04C73" w:rsidP="00C04C7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C04C73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>OxyContin</w:t>
                      </w:r>
                      <w:r w:rsidRPr="00C04C73">
                        <w:rPr>
                          <w:rFonts w:asciiTheme="majorHAnsi" w:eastAsiaTheme="majorEastAsia" w:hAnsi="Cambria" w:cs="MS PGothic"/>
                          <w:b/>
                          <w:bCs/>
                          <w:position w:val="17"/>
                          <w:sz w:val="56"/>
                          <w:szCs w:val="56"/>
                          <w:vertAlign w:val="superscript"/>
                        </w:rPr>
                        <w:t>®</w:t>
                      </w:r>
                      <w:r w:rsidRPr="00C04C73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 xml:space="preserve"> Information Requested by DFC</w:t>
                      </w:r>
                    </w:p>
                  </w:txbxContent>
                </v:textbox>
              </v:rect>
            </w:pict>
          </mc:Fallback>
        </mc:AlternateContent>
      </w:r>
    </w:p>
    <w:p w:rsidR="00C04C73" w:rsidRDefault="00C04C73"/>
    <w:p w:rsidR="00C04C73" w:rsidRDefault="00C04C73">
      <w:r>
        <w:br w:type="page"/>
      </w:r>
    </w:p>
    <w:p w:rsidR="00C04C73" w:rsidRDefault="00C04C73">
      <w:r w:rsidRPr="00C04C7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62CB5A" wp14:editId="4A202857">
                <wp:simplePos x="0" y="0"/>
                <wp:positionH relativeFrom="column">
                  <wp:posOffset>2853690</wp:posOffset>
                </wp:positionH>
                <wp:positionV relativeFrom="paragraph">
                  <wp:posOffset>-762000</wp:posOffset>
                </wp:positionV>
                <wp:extent cx="4270896" cy="1001865"/>
                <wp:effectExtent l="0" t="0" r="0" b="0"/>
                <wp:wrapNone/>
                <wp:docPr id="23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270896" cy="1001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C73" w:rsidRDefault="00C04C73" w:rsidP="00C04C7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C04C73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>Information OxyContin</w:t>
                            </w:r>
                            <w:r w:rsidRPr="00C04C73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position w:val="17"/>
                                <w:sz w:val="56"/>
                                <w:szCs w:val="56"/>
                                <w:vertAlign w:val="superscript"/>
                              </w:rPr>
                              <w:t>®</w:t>
                            </w:r>
                            <w:r w:rsidRPr="00C04C73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Requested by DFC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position:absolute;margin-left:224.7pt;margin-top:-60pt;width:336.3pt;height:78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" filled="f" stroked="f">
                <v:path arrowok="t"/>
                <o:lock v:ext="edit" grouping="t"/>
                <v:textbox>
                  <w:txbxContent>
                    <w:p w:rsidR="00C04C73" w:rsidRDefault="00C04C73" w:rsidP="00C04C7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C04C73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>Information OxyContin</w:t>
                      </w:r>
                      <w:r w:rsidRPr="00C04C73">
                        <w:rPr>
                          <w:rFonts w:asciiTheme="majorHAnsi" w:eastAsiaTheme="majorEastAsia" w:hAnsi="Cambria" w:cs="MS PGothic"/>
                          <w:b/>
                          <w:bCs/>
                          <w:position w:val="17"/>
                          <w:sz w:val="56"/>
                          <w:szCs w:val="56"/>
                          <w:vertAlign w:val="superscript"/>
                        </w:rPr>
                        <w:t>®</w:t>
                      </w:r>
                      <w:r w:rsidRPr="00C04C73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 xml:space="preserve"> Requested by DFC</w:t>
                      </w:r>
                    </w:p>
                  </w:txbxContent>
                </v:textbox>
              </v:rect>
            </w:pict>
          </mc:Fallback>
        </mc:AlternateContent>
      </w:r>
      <w:r w:rsidRPr="00C04C7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EE8D3E" wp14:editId="54AD59EA">
                <wp:simplePos x="0" y="0"/>
                <wp:positionH relativeFrom="column">
                  <wp:posOffset>-762000</wp:posOffset>
                </wp:positionH>
                <wp:positionV relativeFrom="paragraph">
                  <wp:posOffset>586105</wp:posOffset>
                </wp:positionV>
                <wp:extent cx="7886700" cy="5302895"/>
                <wp:effectExtent l="0" t="0" r="0" b="0"/>
                <wp:wrapNone/>
                <wp:docPr id="24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7886700" cy="5302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C73" w:rsidRPr="00C04C73" w:rsidRDefault="00C04C73" w:rsidP="00C04C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first required </w:t>
                            </w:r>
                            <w:proofErr w:type="spellStart"/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sz w:val="28"/>
                                <w:szCs w:val="28"/>
                              </w:rPr>
                              <w:t>postmarketing</w:t>
                            </w:r>
                            <w:proofErr w:type="spellEnd"/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study results regarding abuse of OxyContin</w:t>
                            </w: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position w:val="36"/>
                                <w:sz w:val="28"/>
                                <w:szCs w:val="28"/>
                                <w:vertAlign w:val="superscript"/>
                              </w:rPr>
                              <w:t>®</w:t>
                            </w: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are due to the FDA in June 2018.</w:t>
                            </w: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position w:val="36"/>
                                <w:sz w:val="28"/>
                                <w:szCs w:val="28"/>
                                <w:vertAlign w:val="superscript"/>
                              </w:rPr>
                              <w:t>61</w:t>
                            </w:r>
                          </w:p>
                          <w:p w:rsidR="00C04C73" w:rsidRPr="00C04C73" w:rsidRDefault="00C04C73" w:rsidP="00C04C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sz w:val="28"/>
                                <w:szCs w:val="28"/>
                              </w:rPr>
                              <w:t>OxyContin</w:t>
                            </w: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position w:val="36"/>
                                <w:sz w:val="28"/>
                                <w:szCs w:val="28"/>
                                <w:vertAlign w:val="superscript"/>
                              </w:rPr>
                              <w:t>®</w:t>
                            </w: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is included in the extended-release/long-acting (ER/LA) shared Risk Evaluation and Mitigation Strategy (REMS) program.</w:t>
                            </w: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position w:val="36"/>
                                <w:sz w:val="28"/>
                                <w:szCs w:val="28"/>
                                <w:vertAlign w:val="superscript"/>
                              </w:rPr>
                              <w:t>48</w:t>
                            </w:r>
                          </w:p>
                          <w:p w:rsidR="00C04C73" w:rsidRPr="00C04C73" w:rsidRDefault="00C04C73" w:rsidP="00C04C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sz w:val="28"/>
                                <w:szCs w:val="28"/>
                              </w:rPr>
                              <w:t>Initial Dose (opioid naïve adults): 10 mg every 12 hours.</w:t>
                            </w: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position w:val="36"/>
                                <w:sz w:val="28"/>
                                <w:szCs w:val="28"/>
                                <w:vertAlign w:val="superscript"/>
                              </w:rPr>
                              <w:t>1</w:t>
                            </w:r>
                          </w:p>
                          <w:p w:rsidR="00C04C73" w:rsidRPr="00C04C73" w:rsidRDefault="00C04C73" w:rsidP="00C04C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sz w:val="28"/>
                                <w:szCs w:val="28"/>
                              </w:rPr>
                              <w:t>Initial Dose (pediatric): Pediatric patients should not start until they have tolerated other opioids equivalent to at least 20 mg oxycodone per day for at least five consecutive days.</w:t>
                            </w: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position w:val="36"/>
                                <w:sz w:val="28"/>
                                <w:szCs w:val="28"/>
                                <w:vertAlign w:val="superscript"/>
                              </w:rPr>
                              <w:t>1</w:t>
                            </w:r>
                          </w:p>
                          <w:p w:rsidR="00C04C73" w:rsidRPr="00C04C73" w:rsidRDefault="00C04C73" w:rsidP="00C04C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sz w:val="28"/>
                                <w:szCs w:val="28"/>
                              </w:rPr>
                              <w:t>Two FDA advisory committees voted 14 to 4 with one abstention in favor of approval of the reformulated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sz w:val="28"/>
                                <w:szCs w:val="28"/>
                              </w:rPr>
                              <w:t>OxyContin</w:t>
                            </w: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position w:val="36"/>
                                <w:sz w:val="28"/>
                                <w:szCs w:val="28"/>
                                <w:vertAlign w:val="superscript"/>
                              </w:rPr>
                              <w:t xml:space="preserve">® </w:t>
                            </w: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sz w:val="28"/>
                                <w:szCs w:val="28"/>
                              </w:rPr>
                              <w:t>(ADF).</w:t>
                            </w:r>
                            <w:r w:rsidRPr="00C04C73">
                              <w:rPr>
                                <w:rFonts w:hAnsi="Calibri" w:cs="MS PGothic"/>
                                <w:color w:val="000000" w:themeColor="text1"/>
                                <w:position w:val="36"/>
                                <w:sz w:val="28"/>
                                <w:szCs w:val="28"/>
                                <w:vertAlign w:val="superscript"/>
                              </w:rPr>
                              <w:t>46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rmAutofit fontScale="40000" lnSpcReduction="20000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position:absolute;margin-left:-60pt;margin-top:46.15pt;width:621pt;height:417.5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" filled="f" stroked="f">
                <v:path arrowok="t"/>
                <o:lock v:ext="edit" grouping="t"/>
                <v:textbox>
                  <w:txbxContent>
                    <w:p w:rsidR="00C04C73" w:rsidRPr="00C04C73" w:rsidRDefault="00C04C73" w:rsidP="00C04C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C04C73">
                        <w:rPr>
                          <w:rFonts w:hAnsi="Calibri" w:cs="MS PGothic"/>
                          <w:color w:val="000000" w:themeColor="text1"/>
                          <w:sz w:val="28"/>
                          <w:szCs w:val="28"/>
                        </w:rPr>
                        <w:t xml:space="preserve">The first required </w:t>
                      </w:r>
                      <w:proofErr w:type="spellStart"/>
                      <w:r w:rsidRPr="00C04C73">
                        <w:rPr>
                          <w:rFonts w:hAnsi="Calibri" w:cs="MS PGothic"/>
                          <w:color w:val="000000" w:themeColor="text1"/>
                          <w:sz w:val="28"/>
                          <w:szCs w:val="28"/>
                        </w:rPr>
                        <w:t>postmarketing</w:t>
                      </w:r>
                      <w:proofErr w:type="spellEnd"/>
                      <w:r w:rsidRPr="00C04C73">
                        <w:rPr>
                          <w:rFonts w:hAnsi="Calibri" w:cs="MS PGothic"/>
                          <w:color w:val="000000" w:themeColor="text1"/>
                          <w:sz w:val="28"/>
                          <w:szCs w:val="28"/>
                        </w:rPr>
                        <w:t xml:space="preserve"> study results regarding abuse of OxyContin</w:t>
                      </w:r>
                      <w:r w:rsidRPr="00C04C73">
                        <w:rPr>
                          <w:rFonts w:hAnsi="Calibri" w:cs="MS PGothic"/>
                          <w:color w:val="000000" w:themeColor="text1"/>
                          <w:position w:val="36"/>
                          <w:sz w:val="28"/>
                          <w:szCs w:val="28"/>
                          <w:vertAlign w:val="superscript"/>
                        </w:rPr>
                        <w:t>®</w:t>
                      </w:r>
                      <w:r w:rsidRPr="00C04C73">
                        <w:rPr>
                          <w:rFonts w:hAnsi="Calibri" w:cs="MS PGothic"/>
                          <w:color w:val="000000" w:themeColor="text1"/>
                          <w:sz w:val="28"/>
                          <w:szCs w:val="28"/>
                        </w:rPr>
                        <w:t xml:space="preserve"> are due to the FDA in June 2018.</w:t>
                      </w:r>
                      <w:r w:rsidRPr="00C04C73">
                        <w:rPr>
                          <w:rFonts w:hAnsi="Calibri" w:cs="MS PGothic"/>
                          <w:color w:val="000000" w:themeColor="text1"/>
                          <w:position w:val="36"/>
                          <w:sz w:val="28"/>
                          <w:szCs w:val="28"/>
                          <w:vertAlign w:val="superscript"/>
                        </w:rPr>
                        <w:t>61</w:t>
                      </w:r>
                    </w:p>
                    <w:p w:rsidR="00C04C73" w:rsidRPr="00C04C73" w:rsidRDefault="00C04C73" w:rsidP="00C04C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C04C73">
                        <w:rPr>
                          <w:rFonts w:hAnsi="Calibri" w:cs="MS PGothic"/>
                          <w:color w:val="000000" w:themeColor="text1"/>
                          <w:sz w:val="28"/>
                          <w:szCs w:val="28"/>
                        </w:rPr>
                        <w:t>OxyContin</w:t>
                      </w:r>
                      <w:r w:rsidRPr="00C04C73">
                        <w:rPr>
                          <w:rFonts w:hAnsi="Calibri" w:cs="MS PGothic"/>
                          <w:color w:val="000000" w:themeColor="text1"/>
                          <w:position w:val="36"/>
                          <w:sz w:val="28"/>
                          <w:szCs w:val="28"/>
                          <w:vertAlign w:val="superscript"/>
                        </w:rPr>
                        <w:t>®</w:t>
                      </w:r>
                      <w:r w:rsidRPr="00C04C73">
                        <w:rPr>
                          <w:rFonts w:hAnsi="Calibri" w:cs="MS PGothic"/>
                          <w:color w:val="000000" w:themeColor="text1"/>
                          <w:sz w:val="28"/>
                          <w:szCs w:val="28"/>
                        </w:rPr>
                        <w:t xml:space="preserve"> is included in the extended-release/long-acting (ER/LA) shared Risk Evaluation and Mitigation Strategy (REMS) program.</w:t>
                      </w:r>
                      <w:r w:rsidRPr="00C04C73">
                        <w:rPr>
                          <w:rFonts w:hAnsi="Calibri" w:cs="MS PGothic"/>
                          <w:color w:val="000000" w:themeColor="text1"/>
                          <w:position w:val="36"/>
                          <w:sz w:val="28"/>
                          <w:szCs w:val="28"/>
                          <w:vertAlign w:val="superscript"/>
                        </w:rPr>
                        <w:t>48</w:t>
                      </w:r>
                    </w:p>
                    <w:p w:rsidR="00C04C73" w:rsidRPr="00C04C73" w:rsidRDefault="00C04C73" w:rsidP="00C04C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C04C73">
                        <w:rPr>
                          <w:rFonts w:hAnsi="Calibri" w:cs="MS PGothic"/>
                          <w:color w:val="000000" w:themeColor="text1"/>
                          <w:sz w:val="28"/>
                          <w:szCs w:val="28"/>
                        </w:rPr>
                        <w:t>Initial Dose (opioid naïve adults): 10 mg every 12 hours.</w:t>
                      </w:r>
                      <w:r w:rsidRPr="00C04C73">
                        <w:rPr>
                          <w:rFonts w:hAnsi="Calibri" w:cs="MS PGothic"/>
                          <w:color w:val="000000" w:themeColor="text1"/>
                          <w:position w:val="36"/>
                          <w:sz w:val="28"/>
                          <w:szCs w:val="28"/>
                          <w:vertAlign w:val="superscript"/>
                        </w:rPr>
                        <w:t>1</w:t>
                      </w:r>
                    </w:p>
                    <w:p w:rsidR="00C04C73" w:rsidRPr="00C04C73" w:rsidRDefault="00C04C73" w:rsidP="00C04C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C04C73">
                        <w:rPr>
                          <w:rFonts w:hAnsi="Calibri" w:cs="MS PGothic"/>
                          <w:color w:val="000000" w:themeColor="text1"/>
                          <w:sz w:val="28"/>
                          <w:szCs w:val="28"/>
                        </w:rPr>
                        <w:t>Initial Dose (pediatric): Pediatric patients should not start until they have tolerated other opioids equivalent to at least 20 mg oxycodone per day for at least five consecutive days.</w:t>
                      </w:r>
                      <w:r w:rsidRPr="00C04C73">
                        <w:rPr>
                          <w:rFonts w:hAnsi="Calibri" w:cs="MS PGothic"/>
                          <w:color w:val="000000" w:themeColor="text1"/>
                          <w:position w:val="36"/>
                          <w:sz w:val="28"/>
                          <w:szCs w:val="28"/>
                          <w:vertAlign w:val="superscript"/>
                        </w:rPr>
                        <w:t>1</w:t>
                      </w:r>
                    </w:p>
                    <w:p w:rsidR="00C04C73" w:rsidRPr="00C04C73" w:rsidRDefault="00C04C73" w:rsidP="00C04C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C04C73">
                        <w:rPr>
                          <w:rFonts w:hAnsi="Calibri" w:cs="MS PGothic"/>
                          <w:color w:val="000000" w:themeColor="text1"/>
                          <w:sz w:val="28"/>
                          <w:szCs w:val="28"/>
                        </w:rPr>
                        <w:t>Two FDA advisory committees voted 14 to 4 with one abstention in favor of approval of the reformulated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120"/>
                          <w:szCs w:val="120"/>
                        </w:rPr>
                        <w:t xml:space="preserve"> </w:t>
                      </w:r>
                      <w:r w:rsidRPr="00C04C73">
                        <w:rPr>
                          <w:rFonts w:hAnsi="Calibri" w:cs="MS PGothic"/>
                          <w:color w:val="000000" w:themeColor="text1"/>
                          <w:sz w:val="28"/>
                          <w:szCs w:val="28"/>
                        </w:rPr>
                        <w:t>OxyContin</w:t>
                      </w:r>
                      <w:r w:rsidRPr="00C04C73">
                        <w:rPr>
                          <w:rFonts w:hAnsi="Calibri" w:cs="MS PGothic"/>
                          <w:color w:val="000000" w:themeColor="text1"/>
                          <w:position w:val="36"/>
                          <w:sz w:val="28"/>
                          <w:szCs w:val="28"/>
                          <w:vertAlign w:val="superscript"/>
                        </w:rPr>
                        <w:t xml:space="preserve">® </w:t>
                      </w:r>
                      <w:r w:rsidRPr="00C04C73">
                        <w:rPr>
                          <w:rFonts w:hAnsi="Calibri" w:cs="MS PGothic"/>
                          <w:color w:val="000000" w:themeColor="text1"/>
                          <w:sz w:val="28"/>
                          <w:szCs w:val="28"/>
                        </w:rPr>
                        <w:t>(ADF).</w:t>
                      </w:r>
                      <w:r w:rsidRPr="00C04C73">
                        <w:rPr>
                          <w:rFonts w:hAnsi="Calibri" w:cs="MS PGothic"/>
                          <w:color w:val="000000" w:themeColor="text1"/>
                          <w:position w:val="36"/>
                          <w:sz w:val="28"/>
                          <w:szCs w:val="28"/>
                          <w:vertAlign w:val="superscript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  <w:r w:rsidRPr="00C04C7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F4EDD5" wp14:editId="3B54DCB8">
                <wp:simplePos x="0" y="0"/>
                <wp:positionH relativeFrom="column">
                  <wp:posOffset>5162550</wp:posOffset>
                </wp:positionH>
                <wp:positionV relativeFrom="paragraph">
                  <wp:posOffset>5466715</wp:posOffset>
                </wp:positionV>
                <wp:extent cx="2133600" cy="476250"/>
                <wp:effectExtent l="0" t="0" r="0" b="0"/>
                <wp:wrapNone/>
                <wp:docPr id="25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C04C73" w:rsidRDefault="00C04C73" w:rsidP="00C04C73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9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position:absolute;margin-left:406.5pt;margin-top:430.45pt;width:168pt;height:3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" filled="f" stroked="f">
                <v:path arrowok="t"/>
                <o:lock v:ext="edit" grouping="t"/>
                <v:textbox>
                  <w:txbxContent>
                    <w:p w:rsidR="00C04C73" w:rsidRDefault="00C04C73" w:rsidP="00C04C73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9</w:t>
                      </w:r>
                    </w:p>
                  </w:txbxContent>
                </v:textbox>
              </v:rect>
            </w:pict>
          </mc:Fallback>
        </mc:AlternateContent>
      </w:r>
    </w:p>
    <w:p w:rsidR="00C04C73" w:rsidRDefault="00C04C73">
      <w:r>
        <w:br w:type="page"/>
      </w:r>
    </w:p>
    <w:p w:rsidR="00BC37FD" w:rsidRDefault="00BC37FD" w:rsidP="00BC37FD">
      <w:r w:rsidRPr="00C04C7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85DD25" wp14:editId="4E81C32F">
                <wp:simplePos x="0" y="0"/>
                <wp:positionH relativeFrom="column">
                  <wp:posOffset>-760781</wp:posOffset>
                </wp:positionH>
                <wp:positionV relativeFrom="paragraph">
                  <wp:posOffset>329184</wp:posOffset>
                </wp:positionV>
                <wp:extent cx="8229600" cy="5683910"/>
                <wp:effectExtent l="0" t="0" r="0" b="0"/>
                <wp:wrapNone/>
                <wp:docPr id="29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5683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Mean time to peak plasma concentration (T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-10"/>
                                <w:sz w:val="40"/>
                                <w:szCs w:val="40"/>
                                <w:vertAlign w:val="subscript"/>
                              </w:rPr>
                              <w:t>max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)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-10"/>
                                <w:sz w:val="40"/>
                                <w:szCs w:val="4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for intact 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OxyContin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ADF tablets 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(oral administration):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Ranges from 4.15 to 5.11 hours, dependent upon dose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1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Median T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-10"/>
                                <w:sz w:val="40"/>
                                <w:szCs w:val="40"/>
                                <w:vertAlign w:val="subscript"/>
                              </w:rPr>
                              <w:t>max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for intact 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OxyContin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ADF tablets 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(oral administration): 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5 hours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52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Median T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-10"/>
                                <w:sz w:val="40"/>
                                <w:szCs w:val="40"/>
                                <w:vertAlign w:val="subscript"/>
                              </w:rPr>
                              <w:t>max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for crushed 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OxyContin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ADF tablets 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(oral administration):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1.75 hours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52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Median T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-10"/>
                                <w:sz w:val="40"/>
                                <w:szCs w:val="40"/>
                                <w:vertAlign w:val="subscript"/>
                              </w:rPr>
                              <w:t xml:space="preserve">max 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for finely crushed 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OxyContin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ADF tablets 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(insufflation):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2.00 to 2.08 hours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50,51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Median T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-10"/>
                                <w:sz w:val="40"/>
                                <w:szCs w:val="40"/>
                                <w:vertAlign w:val="subscript"/>
                              </w:rPr>
                              <w:t xml:space="preserve">max 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for coarsely crushed 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OxyContin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ADF tablets 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(insufflation):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2.62 to 3.00 hours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50,51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Median T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-10"/>
                                <w:sz w:val="40"/>
                                <w:szCs w:val="40"/>
                                <w:vertAlign w:val="subscript"/>
                              </w:rPr>
                              <w:t>max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for finely crushed 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original OxyContin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 w:cs="MS P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tablets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: (insufflation):</w:t>
                            </w:r>
                          </w:p>
                          <w:p w:rsidR="00BC37FD" w:rsidRPr="00C04C73" w:rsidRDefault="00BC37FD" w:rsidP="00BC37FD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1.00 to 1.10 hours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50,51</w:t>
                            </w:r>
                          </w:p>
                          <w:p w:rsidR="00BC37FD" w:rsidRDefault="00BC37FD" w:rsidP="00BC37FD">
                            <w:p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</w:p>
                          <w:p w:rsidR="00BC37FD" w:rsidRDefault="00BC37FD" w:rsidP="00BC37FD">
                            <w:p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</w:p>
                          <w:p w:rsidR="00BC37FD" w:rsidRDefault="00BC37FD" w:rsidP="00BC37FD">
                            <w:p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</w:p>
                          <w:p w:rsidR="00BC37FD" w:rsidRPr="00C04C73" w:rsidRDefault="00BC37FD" w:rsidP="00BC37FD">
                            <w:p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7" style="position:absolute;margin-left:-59.9pt;margin-top:25.9pt;width:9in;height:447.5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" filled="f" stroked="f">
                <v:path arrowok="t"/>
                <o:lock v:ext="edit" grouping="t"/>
                <v:textbox>
                  <w:txbxContent>
                    <w:p w:rsidR="00BC37FD" w:rsidRDefault="00BC37FD" w:rsidP="00BC37F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Mean time to peak plasma concentration (T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-10"/>
                          <w:sz w:val="40"/>
                          <w:szCs w:val="40"/>
                          <w:vertAlign w:val="subscript"/>
                        </w:rPr>
                        <w:t>max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)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-10"/>
                          <w:sz w:val="40"/>
                          <w:szCs w:val="40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 xml:space="preserve">for intact 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OxyContin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ADF tablets 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(oral administration):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Ranges from 4.15 to 5.11 hours, dependent upon dose</w:t>
                      </w:r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1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Median T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-10"/>
                          <w:sz w:val="40"/>
                          <w:szCs w:val="40"/>
                          <w:vertAlign w:val="subscript"/>
                        </w:rPr>
                        <w:t>max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 xml:space="preserve"> for intact 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OxyContin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ADF tablets 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 xml:space="preserve">(oral administration): 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5 hours</w:t>
                      </w:r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52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Median T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-10"/>
                          <w:sz w:val="40"/>
                          <w:szCs w:val="40"/>
                          <w:vertAlign w:val="subscript"/>
                        </w:rPr>
                        <w:t>max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 xml:space="preserve"> for crushed 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OxyContin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ADF tablets 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(oral administration):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1.75 hours</w:t>
                      </w:r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52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Median T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-10"/>
                          <w:sz w:val="40"/>
                          <w:szCs w:val="40"/>
                          <w:vertAlign w:val="subscript"/>
                        </w:rPr>
                        <w:t xml:space="preserve">max 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 xml:space="preserve">for finely crushed 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OxyContin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ADF tablets 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(insufflation):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2.00 to 2.08 hours</w:t>
                      </w:r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50,51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Median T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-10"/>
                          <w:sz w:val="40"/>
                          <w:szCs w:val="40"/>
                          <w:vertAlign w:val="subscript"/>
                        </w:rPr>
                        <w:t xml:space="preserve">max 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 xml:space="preserve">for coarsely crushed 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OxyContin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ADF tablets 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(insufflation):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2.62 to 3.00 hours</w:t>
                      </w:r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50,51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Median T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-10"/>
                          <w:sz w:val="40"/>
                          <w:szCs w:val="40"/>
                          <w:vertAlign w:val="subscript"/>
                        </w:rPr>
                        <w:t>max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 xml:space="preserve"> for finely crushed 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original OxyContin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 w:cs="MS P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tablets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: (insufflation):</w:t>
                      </w:r>
                    </w:p>
                    <w:p w:rsidR="00BC37FD" w:rsidRPr="00C04C73" w:rsidRDefault="00BC37FD" w:rsidP="00BC37FD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1.00 to 1.10 hours</w:t>
                      </w:r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50,51</w:t>
                      </w:r>
                    </w:p>
                    <w:p w:rsidR="00BC37FD" w:rsidRDefault="00BC37FD" w:rsidP="00BC37FD">
                      <w:p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</w:p>
                    <w:p w:rsidR="00BC37FD" w:rsidRDefault="00BC37FD" w:rsidP="00BC37FD">
                      <w:p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</w:p>
                    <w:p w:rsidR="00BC37FD" w:rsidRDefault="00BC37FD" w:rsidP="00BC37FD">
                      <w:p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</w:p>
                    <w:p w:rsidR="00BC37FD" w:rsidRPr="00C04C73" w:rsidRDefault="00BC37FD" w:rsidP="00BC37FD">
                      <w:p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04C7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29CDBF" wp14:editId="55C6F2E6">
                <wp:simplePos x="0" y="0"/>
                <wp:positionH relativeFrom="column">
                  <wp:posOffset>2933395</wp:posOffset>
                </wp:positionH>
                <wp:positionV relativeFrom="paragraph">
                  <wp:posOffset>-760781</wp:posOffset>
                </wp:positionV>
                <wp:extent cx="4818062" cy="1207008"/>
                <wp:effectExtent l="0" t="0" r="0" b="0"/>
                <wp:wrapNone/>
                <wp:docPr id="30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12070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7FD" w:rsidRDefault="00BC37FD" w:rsidP="00BC37F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C04C73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>OxyContin</w:t>
                            </w:r>
                            <w:r w:rsidRPr="00C04C73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position w:val="17"/>
                                <w:sz w:val="56"/>
                                <w:szCs w:val="56"/>
                                <w:vertAlign w:val="superscript"/>
                              </w:rPr>
                              <w:t>®</w:t>
                            </w:r>
                            <w:r w:rsidRPr="00C04C73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Information Requested by DFC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8" style="position:absolute;margin-left:231pt;margin-top:-59.9pt;width:379.35pt;height:95.0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" filled="f" stroked="f">
                <v:path arrowok="t"/>
                <o:lock v:ext="edit" grouping="t"/>
                <v:textbox>
                  <w:txbxContent>
                    <w:p w:rsidR="00BC37FD" w:rsidRDefault="00BC37FD" w:rsidP="00BC37F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C04C73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>OxyContin</w:t>
                      </w:r>
                      <w:r w:rsidRPr="00C04C73">
                        <w:rPr>
                          <w:rFonts w:asciiTheme="majorHAnsi" w:eastAsiaTheme="majorEastAsia" w:hAnsi="Cambria" w:cs="MS PGothic"/>
                          <w:b/>
                          <w:bCs/>
                          <w:position w:val="17"/>
                          <w:sz w:val="56"/>
                          <w:szCs w:val="56"/>
                          <w:vertAlign w:val="superscript"/>
                        </w:rPr>
                        <w:t>®</w:t>
                      </w:r>
                      <w:r w:rsidRPr="00C04C73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 xml:space="preserve"> Information Requested by DFC</w:t>
                      </w:r>
                    </w:p>
                  </w:txbxContent>
                </v:textbox>
              </v:rect>
            </w:pict>
          </mc:Fallback>
        </mc:AlternateContent>
      </w:r>
      <w:r w:rsidRPr="00C04C7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614B94" wp14:editId="4B9D476E">
                <wp:simplePos x="0" y="0"/>
                <wp:positionH relativeFrom="column">
                  <wp:posOffset>5334000</wp:posOffset>
                </wp:positionH>
                <wp:positionV relativeFrom="paragraph">
                  <wp:posOffset>5259070</wp:posOffset>
                </wp:positionV>
                <wp:extent cx="2133600" cy="476250"/>
                <wp:effectExtent l="0" t="0" r="0" b="0"/>
                <wp:wrapNone/>
                <wp:docPr id="31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BC37FD" w:rsidRDefault="00BC37FD" w:rsidP="00BC37FD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10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position:absolute;margin-left:420pt;margin-top:414.1pt;width:168pt;height:3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" filled="f" stroked="f">
                <v:path arrowok="t"/>
                <o:lock v:ext="edit" grouping="t"/>
                <v:textbox>
                  <w:txbxContent>
                    <w:p w:rsidR="00BC37FD" w:rsidRDefault="00BC37FD" w:rsidP="00BC37FD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10</w:t>
                      </w:r>
                    </w:p>
                  </w:txbxContent>
                </v:textbox>
              </v:rect>
            </w:pict>
          </mc:Fallback>
        </mc:AlternateContent>
      </w:r>
    </w:p>
    <w:p w:rsidR="00BC37FD" w:rsidRDefault="00BC37FD"/>
    <w:p w:rsidR="00BC37FD" w:rsidRDefault="00BC37FD">
      <w:r>
        <w:br w:type="page"/>
      </w:r>
    </w:p>
    <w:p w:rsidR="00BC37FD" w:rsidRDefault="00BC37FD">
      <w:r w:rsidRPr="00BC37F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D46BC3" wp14:editId="1036E505">
                <wp:simplePos x="0" y="0"/>
                <wp:positionH relativeFrom="column">
                  <wp:posOffset>2931795</wp:posOffset>
                </wp:positionH>
                <wp:positionV relativeFrom="paragraph">
                  <wp:posOffset>-762000</wp:posOffset>
                </wp:positionV>
                <wp:extent cx="4818062" cy="708025"/>
                <wp:effectExtent l="0" t="0" r="0" b="0"/>
                <wp:wrapNone/>
                <wp:docPr id="4096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7FD" w:rsidRDefault="00BC37FD" w:rsidP="00BC37F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C37FD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44"/>
                                <w:szCs w:val="44"/>
                              </w:rPr>
                              <w:t>Therapeutically Equivalent Substitutes</w:t>
                            </w:r>
                            <w:r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  <w:t>FDA Approved ADF Labeling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position:absolute;margin-left:230.85pt;margin-top:-60pt;width:379.35pt;height:55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" filled="f" stroked="f">
                <v:path arrowok="t"/>
                <o:lock v:ext="edit" grouping="t"/>
                <v:textbox>
                  <w:txbxContent>
                    <w:p w:rsidR="00BC37FD" w:rsidRDefault="00BC37FD" w:rsidP="00BC37F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C37FD">
                        <w:rPr>
                          <w:rFonts w:asciiTheme="majorHAnsi" w:eastAsiaTheme="majorEastAsia" w:hAnsi="Cambria" w:cs="MS PGothic"/>
                          <w:b/>
                          <w:bCs/>
                          <w:sz w:val="44"/>
                          <w:szCs w:val="44"/>
                        </w:rPr>
                        <w:t>Therapeutically Equivalent Substitutes</w:t>
                      </w:r>
                      <w:r>
                        <w:rPr>
                          <w:rFonts w:asciiTheme="majorHAnsi" w:eastAsiaTheme="majorEastAsia" w:hAnsi="Cambria" w:cs="MS P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br/>
                        <w:t>FDA Approved ADF Labeling</w:t>
                      </w:r>
                    </w:p>
                  </w:txbxContent>
                </v:textbox>
              </v:rect>
            </w:pict>
          </mc:Fallback>
        </mc:AlternateContent>
      </w:r>
      <w:r w:rsidRPr="00BC37F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5E1FDC" wp14:editId="16F92FD0">
                <wp:simplePos x="0" y="0"/>
                <wp:positionH relativeFrom="column">
                  <wp:posOffset>-762000</wp:posOffset>
                </wp:positionH>
                <wp:positionV relativeFrom="paragraph">
                  <wp:posOffset>328295</wp:posOffset>
                </wp:positionV>
                <wp:extent cx="8229600" cy="4811713"/>
                <wp:effectExtent l="0" t="0" r="0" b="0"/>
                <wp:wrapNone/>
                <wp:docPr id="4097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4811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7FD" w:rsidRDefault="00BC37FD" w:rsidP="00BC37FD">
                            <w:pPr>
                              <w:pStyle w:val="NormalWeb"/>
                              <w:kinsoku w:val="0"/>
                              <w:overflowPunct w:val="0"/>
                              <w:spacing w:before="154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Monograph Review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morphine sulfate / naltrexone HCL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ADF Property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antagonist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effective against crushing, snorting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FDA Approval 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  <w:t>August 2013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FDA ADF Approval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  <w:t>October 2014</w:t>
                            </w:r>
                          </w:p>
                          <w:p w:rsidR="00BC37FD" w:rsidRDefault="00BC37FD" w:rsidP="00BC37F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Available Strengths 20 /.8, 30/1.2, 50/2, 60/2.4, 80/ 3.2, 100/4mg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position:absolute;margin-left:-60pt;margin-top:25.85pt;width:9in;height:378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" filled="f" stroked="f">
                <v:path arrowok="t"/>
                <o:lock v:ext="edit" grouping="t"/>
                <v:textbox>
                  <w:txbxContent>
                    <w:p w:rsidR="00BC37FD" w:rsidRDefault="00BC37FD" w:rsidP="00BC37FD">
                      <w:pPr>
                        <w:pStyle w:val="NormalWeb"/>
                        <w:kinsoku w:val="0"/>
                        <w:overflowPunct w:val="0"/>
                        <w:spacing w:before="154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Embeda</w:t>
                      </w:r>
                      <w:proofErr w:type="spellEnd"/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Monograph Review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>morphine sulfate / naltrexone HCL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>ADF Property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antagonist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effective against crushing, snorting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FDA Approval 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  <w:t>August 2013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>FDA ADF Approval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  <w:t xml:space="preserve"> 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  <w:t>October 2014</w:t>
                      </w:r>
                    </w:p>
                    <w:p w:rsidR="00BC37FD" w:rsidRDefault="00BC37FD" w:rsidP="00BC37F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8"/>
                          <w:szCs w:val="48"/>
                        </w:rPr>
                        <w:t>Available Strengths 20 /.8, 30/1.2, 50/2, 60/2.4, 80/ 3.2, 100/4mg</w:t>
                      </w:r>
                    </w:p>
                  </w:txbxContent>
                </v:textbox>
              </v:rect>
            </w:pict>
          </mc:Fallback>
        </mc:AlternateContent>
      </w:r>
      <w:r w:rsidRPr="00BC37F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B86B1B" wp14:editId="44F1BAC2">
                <wp:simplePos x="0" y="0"/>
                <wp:positionH relativeFrom="column">
                  <wp:posOffset>5334000</wp:posOffset>
                </wp:positionH>
                <wp:positionV relativeFrom="paragraph">
                  <wp:posOffset>5259070</wp:posOffset>
                </wp:positionV>
                <wp:extent cx="2133600" cy="476250"/>
                <wp:effectExtent l="0" t="0" r="0" b="0"/>
                <wp:wrapNone/>
                <wp:docPr id="4098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BC37FD" w:rsidRDefault="00BC37FD" w:rsidP="00BC37FD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11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position:absolute;margin-left:420pt;margin-top:414.1pt;width:168pt;height:37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" filled="f" stroked="f">
                <v:path arrowok="t"/>
                <o:lock v:ext="edit" grouping="t"/>
                <v:textbox>
                  <w:txbxContent>
                    <w:p w:rsidR="00BC37FD" w:rsidRDefault="00BC37FD" w:rsidP="00BC37FD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11</w:t>
                      </w:r>
                    </w:p>
                  </w:txbxContent>
                </v:textbox>
              </v:rect>
            </w:pict>
          </mc:Fallback>
        </mc:AlternateContent>
      </w:r>
      <w:r w:rsidR="00C04C73">
        <w:br w:type="page"/>
      </w:r>
    </w:p>
    <w:p w:rsidR="000978C4" w:rsidRDefault="000978C4">
      <w:r w:rsidRPr="00BC37F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476D60" wp14:editId="713BACCD">
                <wp:simplePos x="0" y="0"/>
                <wp:positionH relativeFrom="column">
                  <wp:posOffset>5520055</wp:posOffset>
                </wp:positionH>
                <wp:positionV relativeFrom="paragraph">
                  <wp:posOffset>5411470</wp:posOffset>
                </wp:positionV>
                <wp:extent cx="2133600" cy="476250"/>
                <wp:effectExtent l="0" t="0" r="0" b="0"/>
                <wp:wrapNone/>
                <wp:docPr id="4101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0978C4" w:rsidRDefault="000978C4" w:rsidP="000978C4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12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position:absolute;margin-left:434.65pt;margin-top:426.1pt;width:168pt;height:3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" filled="f" stroked="f">
                <v:path arrowok="t"/>
                <o:lock v:ext="edit" grouping="t"/>
                <v:textbox>
                  <w:txbxContent>
                    <w:p w:rsidR="000978C4" w:rsidRDefault="000978C4" w:rsidP="000978C4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12</w:t>
                      </w:r>
                    </w:p>
                  </w:txbxContent>
                </v:textbox>
              </v:rect>
            </w:pict>
          </mc:Fallback>
        </mc:AlternateContent>
      </w:r>
      <w:r w:rsidRPr="00BC37F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BB2494" wp14:editId="6E773D65">
                <wp:simplePos x="0" y="0"/>
                <wp:positionH relativeFrom="column">
                  <wp:posOffset>-609600</wp:posOffset>
                </wp:positionH>
                <wp:positionV relativeFrom="paragraph">
                  <wp:posOffset>501650</wp:posOffset>
                </wp:positionV>
                <wp:extent cx="8263719" cy="4524315"/>
                <wp:effectExtent l="0" t="0" r="0" b="0"/>
                <wp:wrapNone/>
                <wp:docPr id="410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3719" cy="452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78C4" w:rsidRDefault="000978C4" w:rsidP="000978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® is a µ-opioid receptor agonist (morphine) and µ-opioid receptor antagonist combination ADF.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position w:val="14"/>
                                <w:sz w:val="48"/>
                                <w:szCs w:val="48"/>
                                <w:vertAlign w:val="superscript"/>
                              </w:rPr>
                              <w:t>1</w:t>
                            </w:r>
                          </w:p>
                          <w:p w:rsidR="000978C4" w:rsidRDefault="000978C4" w:rsidP="000978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® capsules contain pellets of extended-release morphine with naltrexone sequestered in the core of the pellets.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position w:val="14"/>
                                <w:sz w:val="48"/>
                                <w:szCs w:val="48"/>
                                <w:vertAlign w:val="superscript"/>
                              </w:rPr>
                              <w:t>1</w:t>
                            </w:r>
                          </w:p>
                          <w:p w:rsidR="000978C4" w:rsidRDefault="000978C4" w:rsidP="000978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When </w:t>
                            </w: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® is taken as </w:t>
                            </w:r>
                            <w:proofErr w:type="gram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directed,</w:t>
                            </w:r>
                            <w:proofErr w:type="gram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the naltrexone is intended to have no clinical effect. If the pellets are crushed or chewed, up to 100% of the naltrexone may be released, which may antagonize opioid effects or precipitate withdrawal symptoms in physically dependent patients.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position w:val="14"/>
                                <w:sz w:val="48"/>
                                <w:szCs w:val="48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position:absolute;margin-left:-48pt;margin-top:39.5pt;width:650.7pt;height:356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" filled="f" stroked="f">
                <v:textbox style="mso-fit-shape-to-text:t">
                  <w:txbxContent>
                    <w:p w:rsidR="000978C4" w:rsidRDefault="000978C4" w:rsidP="000978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Embeda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® is a µ-opioid receptor agonist (morphine) and µ-opioid receptor antagonist combination ADF.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position w:val="14"/>
                          <w:sz w:val="48"/>
                          <w:szCs w:val="48"/>
                          <w:vertAlign w:val="superscript"/>
                        </w:rPr>
                        <w:t>1</w:t>
                      </w:r>
                    </w:p>
                    <w:p w:rsidR="000978C4" w:rsidRDefault="000978C4" w:rsidP="000978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Embeda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® capsules contain pellets of extended-release morphine with naltrexone sequestered in the core of the pellets.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position w:val="14"/>
                          <w:sz w:val="48"/>
                          <w:szCs w:val="48"/>
                          <w:vertAlign w:val="superscript"/>
                        </w:rPr>
                        <w:t>1</w:t>
                      </w:r>
                    </w:p>
                    <w:p w:rsidR="000978C4" w:rsidRDefault="000978C4" w:rsidP="000978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When </w:t>
                      </w: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Embeda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® is taken as </w:t>
                      </w:r>
                      <w:proofErr w:type="gram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directed,</w:t>
                      </w:r>
                      <w:proofErr w:type="gram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the naltrexone is intended to have no clinical effect. If the pellets are crushed or chewed, up to 100% of the naltrexone may be released, which may antagonize opioid effects or precipitate withdrawal symptoms in physically dependent patients.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position w:val="14"/>
                          <w:sz w:val="48"/>
                          <w:szCs w:val="48"/>
                          <w:vertAlign w:val="super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BC37F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0300EF" wp14:editId="0447B4A2">
                <wp:simplePos x="0" y="0"/>
                <wp:positionH relativeFrom="column">
                  <wp:posOffset>3118485</wp:posOffset>
                </wp:positionH>
                <wp:positionV relativeFrom="paragraph">
                  <wp:posOffset>-609600</wp:posOffset>
                </wp:positionV>
                <wp:extent cx="4818062" cy="708025"/>
                <wp:effectExtent l="0" t="0" r="0" b="0"/>
                <wp:wrapNone/>
                <wp:docPr id="4106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8C4" w:rsidRPr="00BC37FD" w:rsidRDefault="000978C4" w:rsidP="000978C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 w:rsidRPr="00BC37FD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>Embeda</w:t>
                            </w:r>
                            <w:proofErr w:type="spellEnd"/>
                            <w:r w:rsidRPr="00BC37FD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>® ADF Technology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position:absolute;margin-left:245.55pt;margin-top:-48pt;width:379.35pt;height:55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" filled="f" stroked="f">
                <v:path arrowok="t"/>
                <o:lock v:ext="edit" grouping="t"/>
                <v:textbox>
                  <w:txbxContent>
                    <w:p w:rsidR="000978C4" w:rsidRPr="00BC37FD" w:rsidRDefault="000978C4" w:rsidP="000978C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 w:rsidRPr="00BC37FD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>Embeda</w:t>
                      </w:r>
                      <w:proofErr w:type="spellEnd"/>
                      <w:r w:rsidRPr="00BC37FD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>® ADF Technology</w:t>
                      </w:r>
                    </w:p>
                  </w:txbxContent>
                </v:textbox>
              </v:rect>
            </w:pict>
          </mc:Fallback>
        </mc:AlternateContent>
      </w:r>
      <w:r w:rsidR="00BC37FD">
        <w:br w:type="page"/>
      </w:r>
    </w:p>
    <w:p w:rsidR="000978C4" w:rsidRDefault="000978C4" w:rsidP="000978C4">
      <w:r w:rsidRPr="000978C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660D02" wp14:editId="1F0DB156">
                <wp:simplePos x="0" y="0"/>
                <wp:positionH relativeFrom="column">
                  <wp:posOffset>3087014</wp:posOffset>
                </wp:positionH>
                <wp:positionV relativeFrom="paragraph">
                  <wp:posOffset>-607162</wp:posOffset>
                </wp:positionV>
                <wp:extent cx="4818062" cy="1089965"/>
                <wp:effectExtent l="0" t="0" r="0" b="0"/>
                <wp:wrapNone/>
                <wp:docPr id="410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10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8C4" w:rsidRPr="000978C4" w:rsidRDefault="000978C4" w:rsidP="000978C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 w:rsidRPr="000978C4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>Embeda</w:t>
                            </w:r>
                            <w:proofErr w:type="spellEnd"/>
                            <w:r w:rsidRPr="000978C4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>® Information Requested by DFC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6" style="position:absolute;margin-left:243.05pt;margin-top:-47.8pt;width:379.35pt;height:85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" filled="f" stroked="f">
                <v:path arrowok="t"/>
                <o:lock v:ext="edit" grouping="t"/>
                <v:textbox>
                  <w:txbxContent>
                    <w:p w:rsidR="000978C4" w:rsidRPr="000978C4" w:rsidRDefault="000978C4" w:rsidP="000978C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 w:rsidRPr="000978C4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>Embeda</w:t>
                      </w:r>
                      <w:proofErr w:type="spellEnd"/>
                      <w:r w:rsidRPr="000978C4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>® Information Requested by DFC</w:t>
                      </w:r>
                    </w:p>
                  </w:txbxContent>
                </v:textbox>
              </v:rect>
            </w:pict>
          </mc:Fallback>
        </mc:AlternateContent>
      </w:r>
      <w:r w:rsidRPr="000978C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58FF24" wp14:editId="5040EC2F">
                <wp:simplePos x="0" y="0"/>
                <wp:positionH relativeFrom="column">
                  <wp:posOffset>-609600</wp:posOffset>
                </wp:positionH>
                <wp:positionV relativeFrom="paragraph">
                  <wp:posOffset>480695</wp:posOffset>
                </wp:positionV>
                <wp:extent cx="8229600" cy="4811713"/>
                <wp:effectExtent l="0" t="0" r="0" b="0"/>
                <wp:wrapNone/>
                <wp:docPr id="4108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4811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8C4" w:rsidRDefault="000978C4" w:rsidP="000978C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proofErr w:type="spellStart"/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has been evaluated in multiple abuse liability studies: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6-9</w:t>
                            </w:r>
                          </w:p>
                          <w:p w:rsidR="000978C4" w:rsidRDefault="000978C4" w:rsidP="000978C4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Crushed pellets and intact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administered as oral solutions solution.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6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0978C4" w:rsidRDefault="000978C4" w:rsidP="000978C4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There was no significant difference in drug likability between crushed and intact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administered as oral solutions.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6</w:t>
                            </w:r>
                          </w:p>
                          <w:p w:rsidR="000978C4" w:rsidRDefault="000978C4" w:rsidP="000978C4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Crushed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pellets administered as an oral solution were associated with less “drug liking” and “drug high” compared to crushed morphine sulfate controlled-release (CR) administered as an oral solution.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7</w:t>
                            </w:r>
                          </w:p>
                          <w:p w:rsidR="000978C4" w:rsidRDefault="000978C4" w:rsidP="000978C4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Crushed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pellets administered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intranasally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were associated with less drug liking and drug high compared to crushed morphine CR administered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intranasally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8</w:t>
                            </w:r>
                          </w:p>
                          <w:p w:rsidR="000978C4" w:rsidRDefault="000978C4" w:rsidP="000978C4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Simulated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solution administered intravenously (IV) was associated with less of a high when compared to morphine solution for IV administration.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9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position:absolute;margin-left:-48pt;margin-top:37.85pt;width:9in;height:378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" filled="f" stroked="f">
                <v:path arrowok="t"/>
                <o:lock v:ext="edit" grouping="t"/>
                <v:textbox>
                  <w:txbxContent>
                    <w:p w:rsidR="000978C4" w:rsidRDefault="000978C4" w:rsidP="000978C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proofErr w:type="spellStart"/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Embeda</w:t>
                      </w:r>
                      <w:proofErr w:type="spellEnd"/>
                      <w:r>
                        <w:rPr>
                          <w:rFonts w:hAnsi="Calibri" w:cs="MS PGothic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 xml:space="preserve"> has been evaluated in multiple abuse liability studies: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6-9</w:t>
                      </w:r>
                    </w:p>
                    <w:p w:rsidR="000978C4" w:rsidRDefault="000978C4" w:rsidP="000978C4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 xml:space="preserve">Crushed pellets and intact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Embeda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 xml:space="preserve"> administered as oral solutions solution.</w:t>
                      </w:r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6</w:t>
                      </w: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:rsidR="000978C4" w:rsidRDefault="000978C4" w:rsidP="000978C4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 xml:space="preserve">There was no significant difference in drug likability between crushed and intact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Embeda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 xml:space="preserve"> administered as oral solutions.</w:t>
                      </w:r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6</w:t>
                      </w:r>
                    </w:p>
                    <w:p w:rsidR="000978C4" w:rsidRDefault="000978C4" w:rsidP="000978C4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 xml:space="preserve">Crushed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Embeda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 xml:space="preserve"> pellets administered as an oral solution were associated with less “drug liking” and “drug high” compared to crushed morphine sulfate controlled-release (CR) administered as an oral solution.</w:t>
                      </w:r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7</w:t>
                      </w:r>
                    </w:p>
                    <w:p w:rsidR="000978C4" w:rsidRDefault="000978C4" w:rsidP="000978C4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 xml:space="preserve">Crushed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Embeda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 xml:space="preserve"> pellets administered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intranasally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 xml:space="preserve"> were associated with less drug liking and drug high compared to crushed morphine CR administered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intranasally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8</w:t>
                      </w:r>
                    </w:p>
                    <w:p w:rsidR="000978C4" w:rsidRDefault="000978C4" w:rsidP="000978C4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 xml:space="preserve">Simulated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Embeda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 xml:space="preserve"> solution administered intravenously (IV) was associated with less of a high when compared to morphine solution for IV administration.</w:t>
                      </w:r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0978C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B19453" wp14:editId="68941867">
                <wp:simplePos x="0" y="0"/>
                <wp:positionH relativeFrom="column">
                  <wp:posOffset>5486400</wp:posOffset>
                </wp:positionH>
                <wp:positionV relativeFrom="paragraph">
                  <wp:posOffset>5411470</wp:posOffset>
                </wp:positionV>
                <wp:extent cx="2133600" cy="476250"/>
                <wp:effectExtent l="0" t="0" r="0" b="0"/>
                <wp:wrapNone/>
                <wp:docPr id="4109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0978C4" w:rsidRDefault="000978C4" w:rsidP="000978C4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13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position:absolute;margin-left:6in;margin-top:426.1pt;width:168pt;height:37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" filled="f" stroked="f">
                <v:path arrowok="t"/>
                <o:lock v:ext="edit" grouping="t"/>
                <v:textbox>
                  <w:txbxContent>
                    <w:p w:rsidR="000978C4" w:rsidRDefault="000978C4" w:rsidP="000978C4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13</w:t>
                      </w:r>
                    </w:p>
                  </w:txbxContent>
                </v:textbox>
              </v:rect>
            </w:pict>
          </mc:Fallback>
        </mc:AlternateContent>
      </w:r>
    </w:p>
    <w:p w:rsidR="000978C4" w:rsidRDefault="000978C4">
      <w:r>
        <w:br w:type="page"/>
      </w:r>
    </w:p>
    <w:p w:rsidR="000978C4" w:rsidRDefault="000978C4" w:rsidP="000978C4"/>
    <w:p w:rsidR="000978C4" w:rsidRDefault="000978C4" w:rsidP="000978C4">
      <w:r w:rsidRPr="000978C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EFA250" wp14:editId="7932C222">
                <wp:simplePos x="0" y="0"/>
                <wp:positionH relativeFrom="column">
                  <wp:posOffset>3087014</wp:posOffset>
                </wp:positionH>
                <wp:positionV relativeFrom="paragraph">
                  <wp:posOffset>-607162</wp:posOffset>
                </wp:positionV>
                <wp:extent cx="4818062" cy="1046074"/>
                <wp:effectExtent l="0" t="0" r="0" b="1905"/>
                <wp:wrapNone/>
                <wp:docPr id="4113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1046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8C4" w:rsidRPr="000978C4" w:rsidRDefault="000978C4" w:rsidP="000978C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 w:rsidRPr="000978C4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>Embeda</w:t>
                            </w:r>
                            <w:proofErr w:type="spellEnd"/>
                            <w:r w:rsidRPr="000978C4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>® Information Requested by DFC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9" style="position:absolute;margin-left:243.05pt;margin-top:-47.8pt;width:379.35pt;height:82.3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" filled="f" stroked="f">
                <v:path arrowok="t"/>
                <o:lock v:ext="edit" grouping="t"/>
                <v:textbox>
                  <w:txbxContent>
                    <w:p w:rsidR="000978C4" w:rsidRPr="000978C4" w:rsidRDefault="000978C4" w:rsidP="000978C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 w:rsidRPr="000978C4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>Embeda</w:t>
                      </w:r>
                      <w:proofErr w:type="spellEnd"/>
                      <w:r w:rsidRPr="000978C4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>® Information Requested by DFC</w:t>
                      </w:r>
                    </w:p>
                  </w:txbxContent>
                </v:textbox>
              </v:rect>
            </w:pict>
          </mc:Fallback>
        </mc:AlternateContent>
      </w:r>
      <w:r w:rsidRPr="000978C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4E81EC" wp14:editId="7DDB000A">
                <wp:simplePos x="0" y="0"/>
                <wp:positionH relativeFrom="column">
                  <wp:posOffset>-609600</wp:posOffset>
                </wp:positionH>
                <wp:positionV relativeFrom="paragraph">
                  <wp:posOffset>480695</wp:posOffset>
                </wp:positionV>
                <wp:extent cx="8229600" cy="4811713"/>
                <wp:effectExtent l="0" t="0" r="0" b="0"/>
                <wp:wrapNone/>
                <wp:docPr id="4114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4811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8C4" w:rsidRDefault="000978C4" w:rsidP="000978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The FDA expects formal epidemiologic studies to assess whether or not the ADF properties of </w:t>
                            </w:r>
                            <w:proofErr w:type="spellStart"/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actually result in a meaningful reduction in abuse in the community by October 2020.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11</w:t>
                            </w:r>
                          </w:p>
                          <w:p w:rsidR="000978C4" w:rsidRDefault="000978C4" w:rsidP="000978C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Anecdotal reports posted on an internet forum identified methods to bypass the abuse deterrent mechanism of </w:t>
                            </w:r>
                            <w:proofErr w:type="spellStart"/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by the oral and intravenous routes; however, there were reports of precipitated withdrawal after abuse of crushed </w:t>
                            </w:r>
                            <w:proofErr w:type="spellStart"/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pellets, as well.</w:t>
                            </w:r>
                            <w:r>
                              <w:rPr>
                                <w:rFonts w:hAnsi="Calibri" w:cs="MS PGothic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12</w:t>
                            </w:r>
                          </w:p>
                          <w:p w:rsidR="000978C4" w:rsidRDefault="000978C4" w:rsidP="000978C4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IV abuse report: User combined water and lemon juice, repeatedly used a hot water bath to heat the mixture and waited approximately 12 hours to prepare a solution for injection.</w:t>
                            </w:r>
                          </w:p>
                          <w:p w:rsidR="000978C4" w:rsidRDefault="000978C4" w:rsidP="000978C4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Oral abuse report: User placed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pellets into a shot glass full of water, and used repeated short microwave sessions to prepare a solution for ingestion, while avoiding ingestion of remainder of the pellets.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position:absolute;margin-left:-48pt;margin-top:37.85pt;width:9in;height:378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" filled="f" stroked="f">
                <v:path arrowok="t"/>
                <o:lock v:ext="edit" grouping="t"/>
                <v:textbox>
                  <w:txbxContent>
                    <w:p w:rsidR="000978C4" w:rsidRDefault="000978C4" w:rsidP="000978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 xml:space="preserve">The FDA expects formal epidemiologic studies to assess whether or not the ADF properties of </w:t>
                      </w:r>
                      <w:proofErr w:type="spellStart"/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Embeda</w:t>
                      </w:r>
                      <w:proofErr w:type="spellEnd"/>
                      <w:r>
                        <w:rPr>
                          <w:rFonts w:hAnsi="Calibri" w:cs="MS PGothic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 xml:space="preserve"> actually result in a meaningful reduction in abuse in the community by October 2020.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11</w:t>
                      </w:r>
                    </w:p>
                    <w:p w:rsidR="000978C4" w:rsidRDefault="000978C4" w:rsidP="000978C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 xml:space="preserve">Anecdotal reports posted on an internet forum identified methods to bypass the abuse deterrent mechanism of </w:t>
                      </w:r>
                      <w:proofErr w:type="spellStart"/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Embeda</w:t>
                      </w:r>
                      <w:proofErr w:type="spellEnd"/>
                      <w:r>
                        <w:rPr>
                          <w:rFonts w:hAnsi="Calibri" w:cs="MS PGothic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 xml:space="preserve"> by the oral and intravenous routes; however, there were reports of precipitated withdrawal after abuse of crushed </w:t>
                      </w:r>
                      <w:proofErr w:type="spellStart"/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>Embeda</w:t>
                      </w:r>
                      <w:proofErr w:type="spellEnd"/>
                      <w:r>
                        <w:rPr>
                          <w:rFonts w:hAnsi="Calibri" w:cs="MS PGothic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 w:cs="MS PGothic"/>
                          <w:color w:val="000000" w:themeColor="text1"/>
                          <w:sz w:val="40"/>
                          <w:szCs w:val="40"/>
                        </w:rPr>
                        <w:t xml:space="preserve"> pellets, as well.</w:t>
                      </w:r>
                      <w:r>
                        <w:rPr>
                          <w:rFonts w:hAnsi="Calibri" w:cs="MS PGothic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12</w:t>
                      </w:r>
                    </w:p>
                    <w:p w:rsidR="000978C4" w:rsidRDefault="000978C4" w:rsidP="000978C4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IV abuse report: User combined water and lemon juice, repeatedly used a hot water bath to heat the mixture and waited approximately 12 hours to prepare a solution for injection.</w:t>
                      </w:r>
                    </w:p>
                    <w:p w:rsidR="000978C4" w:rsidRDefault="000978C4" w:rsidP="000978C4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 xml:space="preserve">Oral abuse report: User placed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>Embeda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position w:val="12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hAnsi="Calibri"/>
                          <w:color w:val="000000" w:themeColor="text1"/>
                          <w:sz w:val="40"/>
                          <w:szCs w:val="40"/>
                        </w:rPr>
                        <w:t xml:space="preserve"> pellets into a shot glass full of water, and used repeated short microwave sessions to prepare a solution for ingestion, while avoiding ingestion of remainder of the pellets.</w:t>
                      </w:r>
                    </w:p>
                  </w:txbxContent>
                </v:textbox>
              </v:rect>
            </w:pict>
          </mc:Fallback>
        </mc:AlternateContent>
      </w:r>
      <w:r w:rsidRPr="000978C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9D8082" wp14:editId="1657E541">
                <wp:simplePos x="0" y="0"/>
                <wp:positionH relativeFrom="column">
                  <wp:posOffset>5486400</wp:posOffset>
                </wp:positionH>
                <wp:positionV relativeFrom="paragraph">
                  <wp:posOffset>5411470</wp:posOffset>
                </wp:positionV>
                <wp:extent cx="2133600" cy="476250"/>
                <wp:effectExtent l="0" t="0" r="0" b="0"/>
                <wp:wrapNone/>
                <wp:docPr id="4115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0978C4" w:rsidRDefault="000978C4" w:rsidP="000978C4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14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1" style="position:absolute;margin-left:6in;margin-top:426.1pt;width:168pt;height:37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" filled="f" stroked="f">
                <v:path arrowok="t"/>
                <o:lock v:ext="edit" grouping="t"/>
                <v:textbox>
                  <w:txbxContent>
                    <w:p w:rsidR="000978C4" w:rsidRDefault="000978C4" w:rsidP="000978C4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14</w:t>
                      </w:r>
                    </w:p>
                  </w:txbxContent>
                </v:textbox>
              </v:rect>
            </w:pict>
          </mc:Fallback>
        </mc:AlternateContent>
      </w:r>
    </w:p>
    <w:p w:rsidR="000978C4" w:rsidRDefault="000978C4"/>
    <w:p w:rsidR="000978C4" w:rsidRDefault="000978C4">
      <w:r>
        <w:br w:type="page"/>
      </w:r>
    </w:p>
    <w:p w:rsidR="000978C4" w:rsidRDefault="00D8039A">
      <w:r w:rsidRPr="00D8039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2FDDB3" wp14:editId="1B58FD36">
                <wp:simplePos x="0" y="0"/>
                <wp:positionH relativeFrom="column">
                  <wp:posOffset>2977286</wp:posOffset>
                </wp:positionH>
                <wp:positionV relativeFrom="paragraph">
                  <wp:posOffset>-760781</wp:posOffset>
                </wp:positionV>
                <wp:extent cx="4818062" cy="1068019"/>
                <wp:effectExtent l="0" t="0" r="0" b="0"/>
                <wp:wrapNone/>
                <wp:docPr id="4116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10680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39A" w:rsidRDefault="00D8039A" w:rsidP="00D8039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 w:rsidRPr="00D8039A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>Embeda</w:t>
                            </w:r>
                            <w:proofErr w:type="spellEnd"/>
                            <w:r w:rsidRPr="00D8039A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>® Information requested by DFC</w:t>
                            </w:r>
                          </w:p>
                          <w:p w:rsidR="00D8039A" w:rsidRDefault="00D8039A"/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2" style="position:absolute;margin-left:234.45pt;margin-top:-59.9pt;width:379.35pt;height:84.1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" filled="f" stroked="f">
                <v:path arrowok="t"/>
                <o:lock v:ext="edit" grouping="t"/>
                <v:textbox>
                  <w:txbxContent>
                    <w:p w:rsidR="00D8039A" w:rsidRDefault="00D8039A" w:rsidP="00D8039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 w:rsidRPr="00D8039A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>Embeda</w:t>
                      </w:r>
                      <w:proofErr w:type="spellEnd"/>
                      <w:r w:rsidRPr="00D8039A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>® Information requested by DFC</w:t>
                      </w:r>
                    </w:p>
                    <w:p w:rsidR="00D8039A" w:rsidRDefault="00D8039A"/>
                  </w:txbxContent>
                </v:textbox>
              </v:rect>
            </w:pict>
          </mc:Fallback>
        </mc:AlternateContent>
      </w:r>
      <w:r w:rsidRPr="00D8039A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F6CAA6" wp14:editId="79C90776">
                <wp:simplePos x="0" y="0"/>
                <wp:positionH relativeFrom="column">
                  <wp:posOffset>5381625</wp:posOffset>
                </wp:positionH>
                <wp:positionV relativeFrom="paragraph">
                  <wp:posOffset>5259070</wp:posOffset>
                </wp:positionV>
                <wp:extent cx="2133600" cy="476250"/>
                <wp:effectExtent l="0" t="0" r="0" b="0"/>
                <wp:wrapNone/>
                <wp:docPr id="4117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D8039A" w:rsidRDefault="00D8039A" w:rsidP="00D8039A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15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position:absolute;margin-left:423.75pt;margin-top:414.1pt;width:168pt;height:37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" filled="f" stroked="f">
                <v:path arrowok="t"/>
                <o:lock v:ext="edit" grouping="t"/>
                <v:textbox>
                  <w:txbxContent>
                    <w:p w:rsidR="00D8039A" w:rsidRDefault="00D8039A" w:rsidP="00D8039A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15</w:t>
                      </w:r>
                    </w:p>
                  </w:txbxContent>
                </v:textbox>
              </v:rect>
            </w:pict>
          </mc:Fallback>
        </mc:AlternateContent>
      </w:r>
      <w:r w:rsidRPr="00D8039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302CCF" wp14:editId="4333CD1A">
                <wp:simplePos x="0" y="0"/>
                <wp:positionH relativeFrom="column">
                  <wp:posOffset>-762000</wp:posOffset>
                </wp:positionH>
                <wp:positionV relativeFrom="paragraph">
                  <wp:posOffset>361950</wp:posOffset>
                </wp:positionV>
                <wp:extent cx="8447963" cy="4524315"/>
                <wp:effectExtent l="0" t="0" r="0" b="0"/>
                <wp:wrapNone/>
                <wp:docPr id="411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963" cy="452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® is subject to the requirements of the shared system extended-release/long-acting Risk Evaluation and Mitigation Strategies (REMS) program.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13</w:t>
                            </w:r>
                          </w:p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Initial </w:t>
                            </w: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® dosing (opioid naïve): 20 mg/0.8 mg every 24 hours.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1</w:t>
                            </w:r>
                          </w:p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Initial </w:t>
                            </w: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® dosing (converting from other opioids): 30 mg/1.2 mg every 24 hours.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1</w:t>
                            </w:r>
                          </w:p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Information regarding FDA advisory committee voting on </w:t>
                            </w: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® is not readily available. Of note, </w:t>
                            </w: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® was originally approved in 2009.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2</w:t>
                            </w:r>
                          </w:p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Median time to peak plasma concentration (</w:t>
                            </w: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Tmax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)for intact </w:t>
                            </w: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.®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1</w:t>
                            </w:r>
                          </w:p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Morphine </w:t>
                            </w: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Tmax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: 7.5 hours.</w:t>
                            </w:r>
                          </w:p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Median </w:t>
                            </w: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Tmax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for crushed </w:t>
                            </w: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® pellets administered orally.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1</w:t>
                            </w:r>
                          </w:p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Morphine and naltrexone: one hour.</w:t>
                            </w:r>
                          </w:p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Median </w:t>
                            </w: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Tmax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for crushed </w:t>
                            </w: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® pellets, insufflated.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1</w:t>
                            </w:r>
                          </w:p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Morphine and naltrexone: 36 minutes.</w:t>
                            </w:r>
                          </w:p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The earliest deadline for the manufacturer to submit results of a post-marketing epidemiological study that assesses whether the ADF mechanism results in a meaningful deterrence to abuse or misuse in the community is October 2020.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11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64" style="position:absolute;margin-left:-60pt;margin-top:28.5pt;width:665.2pt;height:356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" filled="f" stroked="f">
                <v:textbox style="mso-fit-shape-to-text:t">
                  <w:txbxContent>
                    <w:p w:rsidR="00D8039A" w:rsidRDefault="00D8039A" w:rsidP="00D8039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Embeda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® is subject to the requirements of the shared system extended-release/long-acting Risk Evaluation and Mitigation Strategies (REMS) program.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position w:val="11"/>
                          <w:sz w:val="36"/>
                          <w:szCs w:val="36"/>
                          <w:vertAlign w:val="superscript"/>
                        </w:rPr>
                        <w:t>13</w:t>
                      </w:r>
                    </w:p>
                    <w:p w:rsidR="00D8039A" w:rsidRDefault="00D8039A" w:rsidP="00D8039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Initial </w:t>
                      </w: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Embeda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® dosing (opioid naïve): 20 mg/0.8 mg every 24 hours.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position w:val="11"/>
                          <w:sz w:val="36"/>
                          <w:szCs w:val="36"/>
                          <w:vertAlign w:val="superscript"/>
                        </w:rPr>
                        <w:t>1</w:t>
                      </w:r>
                    </w:p>
                    <w:p w:rsidR="00D8039A" w:rsidRDefault="00D8039A" w:rsidP="00D8039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Initial </w:t>
                      </w: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Embeda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® dosing (converting from other opioids): 30 mg/1.2 mg every 24 hours.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position w:val="11"/>
                          <w:sz w:val="36"/>
                          <w:szCs w:val="36"/>
                          <w:vertAlign w:val="superscript"/>
                        </w:rPr>
                        <w:t>1</w:t>
                      </w:r>
                    </w:p>
                    <w:p w:rsidR="00D8039A" w:rsidRDefault="00D8039A" w:rsidP="00D8039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Information regarding FDA advisory committee voting on </w:t>
                      </w: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Embeda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® is not readily available. Of note, </w:t>
                      </w: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Embeda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® was originally approved in 2009.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position w:val="11"/>
                          <w:sz w:val="36"/>
                          <w:szCs w:val="36"/>
                          <w:vertAlign w:val="superscript"/>
                        </w:rPr>
                        <w:t>2</w:t>
                      </w:r>
                    </w:p>
                    <w:p w:rsidR="00D8039A" w:rsidRDefault="00D8039A" w:rsidP="00D8039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Median time to peak plasma concentration (</w:t>
                      </w: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Tmax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)for intact </w:t>
                      </w: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Embeda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.®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position w:val="11"/>
                          <w:sz w:val="36"/>
                          <w:szCs w:val="36"/>
                          <w:vertAlign w:val="superscript"/>
                        </w:rPr>
                        <w:t>1</w:t>
                      </w:r>
                    </w:p>
                    <w:p w:rsidR="00D8039A" w:rsidRDefault="00D8039A" w:rsidP="00D8039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Morphine </w:t>
                      </w: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Tmax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: 7.5 hours.</w:t>
                      </w:r>
                    </w:p>
                    <w:p w:rsidR="00D8039A" w:rsidRDefault="00D8039A" w:rsidP="00D8039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Median </w:t>
                      </w: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Tmax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for crushed </w:t>
                      </w: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Embeda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® pellets administered orally.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position w:val="11"/>
                          <w:sz w:val="36"/>
                          <w:szCs w:val="36"/>
                          <w:vertAlign w:val="superscript"/>
                        </w:rPr>
                        <w:t>1</w:t>
                      </w:r>
                    </w:p>
                    <w:p w:rsidR="00D8039A" w:rsidRDefault="00D8039A" w:rsidP="00D8039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Morphine and naltrexone: one hour.</w:t>
                      </w:r>
                    </w:p>
                    <w:p w:rsidR="00D8039A" w:rsidRDefault="00D8039A" w:rsidP="00D8039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Median </w:t>
                      </w: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Tmax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for crushed </w:t>
                      </w:r>
                      <w:proofErr w:type="spellStart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Embeda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® pellets, insufflated.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position w:val="11"/>
                          <w:sz w:val="36"/>
                          <w:szCs w:val="36"/>
                          <w:vertAlign w:val="superscript"/>
                        </w:rPr>
                        <w:t>1</w:t>
                      </w:r>
                    </w:p>
                    <w:p w:rsidR="00D8039A" w:rsidRDefault="00D8039A" w:rsidP="00D8039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Morphine and naltrexone: 36 minutes.</w:t>
                      </w:r>
                    </w:p>
                    <w:p w:rsidR="00D8039A" w:rsidRDefault="00D8039A" w:rsidP="00D8039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The earliest deadline for the manufacturer to submit results of a post-marketing epidemiological study that assesses whether the ADF mechanism results in a meaningful deterrence to abuse or misuse in the community is October 2020.</w:t>
                      </w:r>
                      <w:r>
                        <w:rPr>
                          <w:rFonts w:ascii="Calibri" w:eastAsia="MS PGothic" w:hAnsi="Calibri" w:cs="Arial"/>
                          <w:color w:val="000000" w:themeColor="text1"/>
                          <w:kern w:val="24"/>
                          <w:position w:val="11"/>
                          <w:sz w:val="36"/>
                          <w:szCs w:val="36"/>
                          <w:vertAlign w:val="superscript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:rsidR="00D8039A" w:rsidRDefault="00D8039A"/>
    <w:p w:rsidR="00D8039A" w:rsidRDefault="00D8039A">
      <w:r>
        <w:br w:type="page"/>
      </w:r>
    </w:p>
    <w:p w:rsidR="00D8039A" w:rsidRDefault="00D8039A">
      <w:r w:rsidRPr="00D8039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3F9487" wp14:editId="0031F13D">
                <wp:simplePos x="0" y="0"/>
                <wp:positionH relativeFrom="column">
                  <wp:posOffset>3084195</wp:posOffset>
                </wp:positionH>
                <wp:positionV relativeFrom="paragraph">
                  <wp:posOffset>-609600</wp:posOffset>
                </wp:positionV>
                <wp:extent cx="4818062" cy="708025"/>
                <wp:effectExtent l="0" t="0" r="0" b="0"/>
                <wp:wrapNone/>
                <wp:docPr id="4119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39A" w:rsidRPr="00D8039A" w:rsidRDefault="00D8039A" w:rsidP="00D8039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D8039A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sz w:val="56"/>
                                <w:szCs w:val="56"/>
                              </w:rPr>
                              <w:t>Meeting Summary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5" style="position:absolute;margin-left:242.85pt;margin-top:-48pt;width:379.35pt;height:55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" filled="f" stroked="f">
                <v:path arrowok="t"/>
                <o:lock v:ext="edit" grouping="t"/>
                <v:textbox>
                  <w:txbxContent>
                    <w:p w:rsidR="00D8039A" w:rsidRPr="00D8039A" w:rsidRDefault="00D8039A" w:rsidP="00D8039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D8039A">
                        <w:rPr>
                          <w:rFonts w:asciiTheme="majorHAnsi" w:eastAsiaTheme="majorEastAsia" w:hAnsi="Cambria" w:cs="MS PGothic"/>
                          <w:b/>
                          <w:bCs/>
                          <w:sz w:val="56"/>
                          <w:szCs w:val="56"/>
                        </w:rPr>
                        <w:t>Meeting Summary</w:t>
                      </w:r>
                    </w:p>
                  </w:txbxContent>
                </v:textbox>
              </v:rect>
            </w:pict>
          </mc:Fallback>
        </mc:AlternateContent>
      </w:r>
      <w:r w:rsidRPr="00D8039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005DBF" wp14:editId="04191ECA">
                <wp:simplePos x="0" y="0"/>
                <wp:positionH relativeFrom="column">
                  <wp:posOffset>-609600</wp:posOffset>
                </wp:positionH>
                <wp:positionV relativeFrom="paragraph">
                  <wp:posOffset>480695</wp:posOffset>
                </wp:positionV>
                <wp:extent cx="8229600" cy="4811713"/>
                <wp:effectExtent l="0" t="0" r="0" b="0"/>
                <wp:wrapNone/>
                <wp:docPr id="4120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4811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64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>Meeting Recap</w:t>
                            </w:r>
                          </w:p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64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>Review of takeaways</w:t>
                            </w:r>
                          </w:p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64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>Next steps</w:t>
                            </w:r>
                          </w:p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</w:rPr>
                              <w:t>Anticipated materials</w:t>
                            </w:r>
                          </w:p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64"/>
                              </w:rPr>
                            </w:pPr>
                            <w:r>
                              <w:rPr>
                                <w:rFonts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>Next Meeting</w:t>
                            </w:r>
                          </w:p>
                          <w:p w:rsidR="00D8039A" w:rsidRDefault="00D8039A" w:rsidP="00D8039A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January 21, 2016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sz w:val="56"/>
                                <w:szCs w:val="56"/>
                              </w:rPr>
                              <w:tab/>
                              <w:t>9:00AM-12:00PM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6" style="position:absolute;margin-left:-48pt;margin-top:37.85pt;width:9in;height:378.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" filled="f" stroked="f">
                <v:path arrowok="t"/>
                <o:lock v:ext="edit" grouping="t"/>
                <v:textbox>
                  <w:txbxContent>
                    <w:p w:rsidR="00D8039A" w:rsidRDefault="00D8039A" w:rsidP="00D8039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64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64"/>
                          <w:szCs w:val="64"/>
                        </w:rPr>
                        <w:t>Meeting Recap</w:t>
                      </w:r>
                    </w:p>
                    <w:p w:rsidR="00D8039A" w:rsidRDefault="00D8039A" w:rsidP="00D8039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64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64"/>
                          <w:szCs w:val="64"/>
                        </w:rPr>
                        <w:t>Review of takeaways</w:t>
                      </w:r>
                    </w:p>
                    <w:p w:rsidR="00D8039A" w:rsidRDefault="00D8039A" w:rsidP="00D8039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64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64"/>
                          <w:szCs w:val="64"/>
                        </w:rPr>
                        <w:t>Next steps</w:t>
                      </w:r>
                    </w:p>
                    <w:p w:rsidR="00D8039A" w:rsidRDefault="00D8039A" w:rsidP="00D8039A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56"/>
                          <w:szCs w:val="56"/>
                        </w:rPr>
                        <w:t>Anticipated materials</w:t>
                      </w:r>
                    </w:p>
                    <w:p w:rsidR="00D8039A" w:rsidRDefault="00D8039A" w:rsidP="00D8039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64"/>
                        </w:rPr>
                      </w:pPr>
                      <w:r>
                        <w:rPr>
                          <w:rFonts w:hAnsi="Calibri" w:cs="MS PGothic"/>
                          <w:color w:val="000000" w:themeColor="text1"/>
                          <w:sz w:val="64"/>
                          <w:szCs w:val="64"/>
                        </w:rPr>
                        <w:t>Next Meeting</w:t>
                      </w:r>
                    </w:p>
                    <w:p w:rsidR="00D8039A" w:rsidRDefault="00D8039A" w:rsidP="00D8039A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56"/>
                          <w:szCs w:val="56"/>
                        </w:rPr>
                        <w:t xml:space="preserve">January 21, 2016 </w:t>
                      </w:r>
                      <w:r>
                        <w:rPr>
                          <w:rFonts w:hAnsi="Calibri"/>
                          <w:color w:val="000000" w:themeColor="text1"/>
                          <w:sz w:val="56"/>
                          <w:szCs w:val="56"/>
                        </w:rPr>
                        <w:tab/>
                        <w:t>9:00AM-12:00PM</w:t>
                      </w:r>
                    </w:p>
                  </w:txbxContent>
                </v:textbox>
              </v:rect>
            </w:pict>
          </mc:Fallback>
        </mc:AlternateContent>
      </w:r>
      <w:r w:rsidRPr="00D8039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BEE848" wp14:editId="00E1E756">
                <wp:simplePos x="0" y="0"/>
                <wp:positionH relativeFrom="column">
                  <wp:posOffset>5486400</wp:posOffset>
                </wp:positionH>
                <wp:positionV relativeFrom="paragraph">
                  <wp:posOffset>5411470</wp:posOffset>
                </wp:positionV>
                <wp:extent cx="2133600" cy="476250"/>
                <wp:effectExtent l="0" t="0" r="0" b="0"/>
                <wp:wrapNone/>
                <wp:docPr id="4121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D8039A" w:rsidRDefault="00D8039A" w:rsidP="00D8039A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16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7" style="position:absolute;margin-left:6in;margin-top:426.1pt;width:168pt;height:37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" filled="f" stroked="f">
                <v:path arrowok="t"/>
                <o:lock v:ext="edit" grouping="t"/>
                <v:textbox>
                  <w:txbxContent>
                    <w:p w:rsidR="00D8039A" w:rsidRDefault="00D8039A" w:rsidP="00D8039A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16</w:t>
                      </w:r>
                    </w:p>
                  </w:txbxContent>
                </v:textbox>
              </v:rect>
            </w:pict>
          </mc:Fallback>
        </mc:AlternateContent>
      </w:r>
    </w:p>
    <w:p w:rsidR="00D8039A" w:rsidRDefault="00D8039A">
      <w:r>
        <w:br w:type="page"/>
      </w:r>
    </w:p>
    <w:sectPr w:rsidR="00D8039A" w:rsidSect="00C86A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C73" w:rsidRDefault="00C04C73" w:rsidP="00C04C73">
      <w:pPr>
        <w:spacing w:after="0" w:line="240" w:lineRule="auto"/>
      </w:pPr>
      <w:r>
        <w:separator/>
      </w:r>
    </w:p>
  </w:endnote>
  <w:endnote w:type="continuationSeparator" w:id="0">
    <w:p w:rsidR="00C04C73" w:rsidRDefault="00C04C73" w:rsidP="00C0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C73" w:rsidRDefault="00C04C73" w:rsidP="00C04C73">
      <w:pPr>
        <w:spacing w:after="0" w:line="240" w:lineRule="auto"/>
      </w:pPr>
      <w:r>
        <w:separator/>
      </w:r>
    </w:p>
  </w:footnote>
  <w:footnote w:type="continuationSeparator" w:id="0">
    <w:p w:rsidR="00C04C73" w:rsidRDefault="00C04C73" w:rsidP="00C04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37C"/>
    <w:multiLevelType w:val="hybridMultilevel"/>
    <w:tmpl w:val="9C00431C"/>
    <w:lvl w:ilvl="0" w:tplc="D5E8A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83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30B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63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78F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25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A3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4B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6A5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536F6"/>
    <w:multiLevelType w:val="hybridMultilevel"/>
    <w:tmpl w:val="5B10EC10"/>
    <w:lvl w:ilvl="0" w:tplc="A912B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F6D988">
      <w:start w:val="4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2CC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08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00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7EE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8F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0C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28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A77953"/>
    <w:multiLevelType w:val="hybridMultilevel"/>
    <w:tmpl w:val="5A96A330"/>
    <w:lvl w:ilvl="0" w:tplc="DA269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969172">
      <w:start w:val="13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61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889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208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C41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D05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6A8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D25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4B76C0"/>
    <w:multiLevelType w:val="hybridMultilevel"/>
    <w:tmpl w:val="CEBC9676"/>
    <w:lvl w:ilvl="0" w:tplc="CF2A3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264E4">
      <w:start w:val="13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AA8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32B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C8B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42C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EC2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DE3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F07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AB12159"/>
    <w:multiLevelType w:val="hybridMultilevel"/>
    <w:tmpl w:val="07D86E66"/>
    <w:lvl w:ilvl="0" w:tplc="97C8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62D4">
      <w:start w:val="29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E09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D83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544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F4B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C00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30D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E26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F332CDD"/>
    <w:multiLevelType w:val="hybridMultilevel"/>
    <w:tmpl w:val="998868AE"/>
    <w:lvl w:ilvl="0" w:tplc="5D342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E26788">
      <w:start w:val="138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5A5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66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042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4E6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E2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E8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3A5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25546D8"/>
    <w:multiLevelType w:val="hybridMultilevel"/>
    <w:tmpl w:val="15A6E140"/>
    <w:lvl w:ilvl="0" w:tplc="EA4E4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F82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1A1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5AB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CA5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CAD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645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C8B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EB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C266486"/>
    <w:multiLevelType w:val="hybridMultilevel"/>
    <w:tmpl w:val="8FDEAC9C"/>
    <w:lvl w:ilvl="0" w:tplc="81AADA5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8EFE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30E8B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82196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5C3A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CCDB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AA12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8C25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9ACF2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FFB3752"/>
    <w:multiLevelType w:val="hybridMultilevel"/>
    <w:tmpl w:val="FE825DF6"/>
    <w:lvl w:ilvl="0" w:tplc="44028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A5588">
      <w:start w:val="8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DE4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BAB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12E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1E5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A4B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240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F07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197004D"/>
    <w:multiLevelType w:val="hybridMultilevel"/>
    <w:tmpl w:val="59126302"/>
    <w:lvl w:ilvl="0" w:tplc="AE3CE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8C3E12">
      <w:start w:val="4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3C4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3CB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881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966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2C8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1A1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50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3236636"/>
    <w:multiLevelType w:val="hybridMultilevel"/>
    <w:tmpl w:val="076ADF58"/>
    <w:lvl w:ilvl="0" w:tplc="E4C2A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349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1CF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7A3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2C8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FAF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D2F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54E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AC4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54A5EE4"/>
    <w:multiLevelType w:val="hybridMultilevel"/>
    <w:tmpl w:val="31F61ACA"/>
    <w:lvl w:ilvl="0" w:tplc="FD821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C265D6">
      <w:start w:val="4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12B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4F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0C5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BC7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824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A7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EB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DB32D88"/>
    <w:multiLevelType w:val="hybridMultilevel"/>
    <w:tmpl w:val="ECDC3180"/>
    <w:lvl w:ilvl="0" w:tplc="74FE9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EE5C2">
      <w:start w:val="7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866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CE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74A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E23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A82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0EC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52F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E871143"/>
    <w:multiLevelType w:val="hybridMultilevel"/>
    <w:tmpl w:val="EA7657D6"/>
    <w:lvl w:ilvl="0" w:tplc="165E6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2C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C7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A2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CF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C2D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CB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6A2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2F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7D31ACA"/>
    <w:multiLevelType w:val="hybridMultilevel"/>
    <w:tmpl w:val="F06C1AD4"/>
    <w:lvl w:ilvl="0" w:tplc="BA886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AA1B2">
      <w:start w:val="287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467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700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EE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4A8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6F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2E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A7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12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14"/>
  </w:num>
  <w:num w:numId="12">
    <w:abstractNumId w:val="1"/>
  </w:num>
  <w:num w:numId="13">
    <w:abstractNumId w:val="11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26"/>
    <w:rsid w:val="000978C4"/>
    <w:rsid w:val="00106AAD"/>
    <w:rsid w:val="00A63D79"/>
    <w:rsid w:val="00BC37FD"/>
    <w:rsid w:val="00C04C73"/>
    <w:rsid w:val="00C55202"/>
    <w:rsid w:val="00C86A26"/>
    <w:rsid w:val="00D644B1"/>
    <w:rsid w:val="00D8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6A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C73"/>
  </w:style>
  <w:style w:type="paragraph" w:styleId="Footer">
    <w:name w:val="footer"/>
    <w:basedOn w:val="Normal"/>
    <w:link w:val="FooterChar"/>
    <w:uiPriority w:val="99"/>
    <w:unhideWhenUsed/>
    <w:rsid w:val="00C0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6A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C73"/>
  </w:style>
  <w:style w:type="paragraph" w:styleId="Footer">
    <w:name w:val="footer"/>
    <w:basedOn w:val="Normal"/>
    <w:link w:val="FooterChar"/>
    <w:uiPriority w:val="99"/>
    <w:unhideWhenUsed/>
    <w:rsid w:val="00C0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0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2016-03-15T15:19:00Z</dcterms:created>
  <dc:creator>Mello, Phil (DPH)</dc:creator>
  <lastModifiedBy/>
  <dcterms:modified xsi:type="dcterms:W3CDTF">2016-03-15T15:19:00Z</dcterms:modified>
  <revision>2</revision>
</coreProperties>
</file>