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88" w:lineRule="auto" w:before="82"/>
        <w:ind w:left="100" w:right="3341" w:firstLine="0"/>
        <w:jc w:val="left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PANDAS/PANS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Advisory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13,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2023 4:00 – 6:00 PM</w:t>
      </w: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begin </w:t>
      </w:r>
      <w:r>
        <w:rPr>
          <w:b/>
          <w:spacing w:val="-2"/>
          <w:sz w:val="24"/>
        </w:rPr>
        <w:t>shortly.</w:t>
      </w:r>
    </w:p>
    <w:p>
      <w:pPr>
        <w:pStyle w:val="BodyText"/>
        <w:rPr>
          <w:b/>
        </w:rPr>
      </w:pPr>
    </w:p>
    <w:p>
      <w:pPr>
        <w:pStyle w:val="BodyText"/>
        <w:spacing w:before="76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Agenda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183" w:after="0"/>
        <w:ind w:left="273" w:right="0" w:hanging="173"/>
        <w:jc w:val="left"/>
        <w:rPr>
          <w:sz w:val="24"/>
        </w:rPr>
      </w:pPr>
      <w:r>
        <w:rPr>
          <w:sz w:val="24"/>
        </w:rPr>
        <w:t>Welcome:</w:t>
      </w:r>
      <w:r>
        <w:rPr>
          <w:spacing w:val="-2"/>
          <w:sz w:val="24"/>
        </w:rPr>
        <w:t> </w:t>
      </w:r>
      <w:r>
        <w:rPr>
          <w:sz w:val="24"/>
        </w:rPr>
        <w:t>Roll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Approve</w:t>
      </w:r>
      <w:r>
        <w:rPr>
          <w:spacing w:val="-1"/>
          <w:sz w:val="24"/>
        </w:rPr>
        <w:t> </w:t>
      </w:r>
      <w:r>
        <w:rPr>
          <w:sz w:val="24"/>
        </w:rPr>
        <w:t>7/12/2023 </w:t>
      </w:r>
      <w:r>
        <w:rPr>
          <w:spacing w:val="-2"/>
          <w:sz w:val="24"/>
        </w:rPr>
        <w:t>Minutes</w:t>
      </w:r>
    </w:p>
    <w:p>
      <w:pPr>
        <w:pStyle w:val="BodyText"/>
        <w:spacing w:before="182"/>
        <w:ind w:left="100"/>
      </w:pPr>
      <w:r>
        <w:rPr/>
        <w:t>•Announcements: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Housekeeping</w:t>
      </w:r>
    </w:p>
    <w:p>
      <w:pPr>
        <w:pStyle w:val="BodyText"/>
        <w:spacing w:before="187"/>
        <w:ind w:left="100"/>
      </w:pPr>
      <w:r>
        <w:rPr/>
        <w:t>•Discussion:</w:t>
      </w:r>
      <w:r>
        <w:rPr>
          <w:spacing w:val="-9"/>
        </w:rPr>
        <w:t> </w:t>
      </w:r>
      <w:r>
        <w:rPr/>
        <w:t>Annual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spacing w:before="182"/>
        <w:ind w:left="100"/>
      </w:pPr>
      <w:r>
        <w:rPr/>
        <w:t>•Discussion:</w:t>
      </w:r>
      <w:r>
        <w:rPr>
          <w:spacing w:val="-6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Guest</w:t>
      </w:r>
      <w:r>
        <w:rPr>
          <w:spacing w:val="-6"/>
        </w:rPr>
        <w:t> </w:t>
      </w:r>
      <w:r>
        <w:rPr>
          <w:spacing w:val="-2"/>
        </w:rPr>
        <w:t>Speakers</w:t>
      </w:r>
    </w:p>
    <w:p>
      <w:pPr>
        <w:pStyle w:val="BodyText"/>
        <w:spacing w:before="182"/>
        <w:ind w:left="100"/>
      </w:pPr>
      <w:r>
        <w:rPr/>
        <w:t>•Wrap</w:t>
      </w:r>
      <w:r>
        <w:rPr>
          <w:spacing w:val="-4"/>
        </w:rPr>
        <w:t> </w:t>
      </w:r>
      <w:r>
        <w:rPr/>
        <w:t>Up: Next </w:t>
      </w:r>
      <w:r>
        <w:rPr>
          <w:spacing w:val="-2"/>
        </w:rPr>
        <w:t>Steps</w:t>
      </w:r>
    </w:p>
    <w:p>
      <w:pPr>
        <w:pStyle w:val="BodyText"/>
        <w:spacing w:before="182"/>
        <w:ind w:left="100"/>
      </w:pPr>
      <w:r>
        <w:rPr/>
        <w:t>•Next</w:t>
      </w:r>
      <w:r>
        <w:rPr>
          <w:spacing w:val="-4"/>
        </w:rPr>
        <w:t> </w:t>
      </w:r>
      <w:r>
        <w:rPr/>
        <w:t>Meeting:</w:t>
      </w:r>
      <w:r>
        <w:rPr>
          <w:spacing w:val="-3"/>
        </w:rPr>
        <w:t> </w:t>
      </w:r>
      <w:r>
        <w:rPr/>
        <w:t>Wednesday,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8,</w:t>
      </w:r>
      <w:r>
        <w:rPr>
          <w:spacing w:val="-4"/>
        </w:rPr>
        <w:t> </w:t>
      </w:r>
      <w:r>
        <w:rPr/>
        <w:t>2023,</w:t>
      </w:r>
      <w:r>
        <w:rPr>
          <w:spacing w:val="-3"/>
        </w:rPr>
        <w:t> </w:t>
      </w:r>
      <w:r>
        <w:rPr/>
        <w:t>4-</w:t>
      </w:r>
      <w:r>
        <w:rPr>
          <w:spacing w:val="-5"/>
        </w:rPr>
        <w:t>6PM</w:t>
      </w:r>
    </w:p>
    <w:p>
      <w:pPr>
        <w:pStyle w:val="BodyText"/>
        <w:spacing w:before="187"/>
        <w:ind w:left="100"/>
      </w:pPr>
      <w:r>
        <w:rPr/>
        <w:t>•Vote:</w:t>
      </w:r>
      <w:r>
        <w:rPr>
          <w:spacing w:val="-4"/>
        </w:rPr>
        <w:t> </w:t>
      </w:r>
      <w:r>
        <w:rPr>
          <w:spacing w:val="-2"/>
        </w:rPr>
        <w:t>Adjourn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Heading1"/>
      </w:pPr>
      <w:r>
        <w:rPr/>
        <w:t>Opening</w:t>
      </w:r>
      <w:r>
        <w:rPr>
          <w:spacing w:val="-3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&amp; </w:t>
      </w:r>
      <w:r>
        <w:rPr>
          <w:spacing w:val="-4"/>
        </w:rPr>
        <w:t>Vote</w:t>
      </w:r>
    </w:p>
    <w:p>
      <w:pPr>
        <w:spacing w:before="182"/>
        <w:ind w:left="100" w:right="0" w:firstLine="0"/>
        <w:jc w:val="left"/>
        <w:rPr>
          <w:b/>
          <w:sz w:val="24"/>
        </w:rPr>
      </w:pPr>
      <w:r>
        <w:rPr>
          <w:sz w:val="24"/>
        </w:rPr>
        <w:t>Attendance</w:t>
      </w:r>
      <w:r>
        <w:rPr>
          <w:spacing w:val="-5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call</w:t>
      </w:r>
    </w:p>
    <w:p>
      <w:pPr>
        <w:pStyle w:val="BodyText"/>
        <w:spacing w:before="182"/>
        <w:ind w:left="100"/>
      </w:pPr>
      <w:r>
        <w:rPr>
          <w:b/>
        </w:rPr>
        <w:t>Vote</w:t>
      </w:r>
      <w:r>
        <w:rPr>
          <w:b/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(July</w:t>
      </w:r>
      <w:r>
        <w:rPr>
          <w:spacing w:val="-3"/>
        </w:rPr>
        <w:t> </w:t>
      </w:r>
      <w:r>
        <w:rPr/>
        <w:t>12,</w:t>
      </w:r>
      <w:r>
        <w:rPr>
          <w:spacing w:val="-3"/>
        </w:rPr>
        <w:t> </w:t>
      </w:r>
      <w:r>
        <w:rPr>
          <w:spacing w:val="-2"/>
        </w:rPr>
        <w:t>2023)</w:t>
      </w:r>
    </w:p>
    <w:p>
      <w:pPr>
        <w:pStyle w:val="BodyText"/>
      </w:pPr>
    </w:p>
    <w:p>
      <w:pPr>
        <w:pStyle w:val="BodyText"/>
        <w:spacing w:before="76"/>
      </w:pPr>
    </w:p>
    <w:p>
      <w:pPr>
        <w:pStyle w:val="Heading1"/>
        <w:spacing w:before="1"/>
      </w:pPr>
      <w:r>
        <w:rPr/>
        <w:t>Statutory</w:t>
      </w:r>
      <w:r>
        <w:rPr>
          <w:spacing w:val="2"/>
        </w:rPr>
        <w:t> </w:t>
      </w:r>
      <w:r>
        <w:rPr>
          <w:spacing w:val="-2"/>
        </w:rPr>
        <w:t>Authority</w:t>
      </w:r>
    </w:p>
    <w:p>
      <w:pPr>
        <w:pStyle w:val="BodyText"/>
        <w:spacing w:line="259" w:lineRule="auto" w:before="182"/>
        <w:ind w:left="100" w:right="194"/>
      </w:pPr>
      <w:r>
        <w:rPr/>
        <w:t>Section 26 of Chapter 260 of the Acts of 2020, or the Health Care Omnibus bill establishes a special</w:t>
      </w:r>
      <w:r>
        <w:rPr>
          <w:spacing w:val="-4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council,</w:t>
      </w:r>
      <w:r>
        <w:rPr>
          <w:spacing w:val="-4"/>
        </w:rPr>
        <w:t> </w:t>
      </w:r>
      <w:r>
        <w:rPr/>
        <w:t>chaired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Public</w:t>
      </w:r>
      <w:r>
        <w:rPr>
          <w:spacing w:val="-6"/>
        </w:rPr>
        <w:t> </w:t>
      </w:r>
      <w:r>
        <w:rPr/>
        <w:t>Health,</w:t>
      </w:r>
      <w:r>
        <w:rPr>
          <w:spacing w:val="-4"/>
        </w:rPr>
        <w:t> </w:t>
      </w:r>
      <w:r>
        <w:rPr/>
        <w:t>or his designee, to advise the commissioner on research, diagnosis, treatment and education relating to pediatric autoimmune neuropsychiatric disorder associated with streptococcal infections and pediatric acute neuropsychiatric syndrome (PANDAS/PANS).</w:t>
      </w:r>
    </w:p>
    <w:p>
      <w:pPr>
        <w:pStyle w:val="BodyText"/>
      </w:pPr>
    </w:p>
    <w:p>
      <w:pPr>
        <w:pStyle w:val="BodyText"/>
        <w:spacing w:before="52"/>
      </w:pPr>
    </w:p>
    <w:p>
      <w:pPr>
        <w:pStyle w:val="Heading1"/>
        <w:spacing w:before="1"/>
      </w:pPr>
      <w:r>
        <w:rPr/>
        <w:t>Aim</w:t>
      </w:r>
      <w:r>
        <w:rPr>
          <w:spacing w:val="-2"/>
        </w:rPr>
        <w:t> Statement</w:t>
      </w:r>
    </w:p>
    <w:p>
      <w:pPr>
        <w:pStyle w:val="BodyText"/>
        <w:spacing w:line="259" w:lineRule="auto" w:before="182"/>
        <w:ind w:left="100"/>
      </w:pPr>
      <w:r>
        <w:rPr/>
        <w:t>The</w:t>
      </w:r>
      <w:r>
        <w:rPr>
          <w:spacing w:val="-3"/>
        </w:rPr>
        <w:t> </w:t>
      </w:r>
      <w:r>
        <w:rPr/>
        <w:t>DPH</w:t>
      </w:r>
      <w:r>
        <w:rPr>
          <w:spacing w:val="-4"/>
        </w:rPr>
        <w:t> </w:t>
      </w:r>
      <w:r>
        <w:rPr/>
        <w:t>PANDAS/PANS</w:t>
      </w:r>
      <w:r>
        <w:rPr>
          <w:spacing w:val="-5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Council</w:t>
      </w:r>
      <w:r>
        <w:rPr>
          <w:spacing w:val="-4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advise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DPH</w:t>
      </w:r>
      <w:r>
        <w:rPr>
          <w:spacing w:val="-4"/>
        </w:rPr>
        <w:t> </w:t>
      </w:r>
      <w:r>
        <w:rPr/>
        <w:t>Commissioner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research, diagnosis, treatment, and education relating to pediatric autoimmune neuropsychiatric discovered associated with streptococcal infections and pediatric acute neuropsychiatric syndrome (PANDAS/PANS).</w:t>
      </w:r>
    </w:p>
    <w:p>
      <w:pPr>
        <w:spacing w:after="0" w:line="259" w:lineRule="auto"/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line="259" w:lineRule="auto" w:before="82"/>
        <w:ind w:left="100" w:right="435"/>
        <w:jc w:val="both"/>
      </w:pPr>
      <w:r>
        <w:rPr/>
        <w:t>The</w:t>
      </w:r>
      <w:r>
        <w:rPr>
          <w:spacing w:val="-3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issue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annually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recommendations </w:t>
      </w:r>
      <w:r>
        <w:rPr>
          <w:spacing w:val="-2"/>
        </w:rPr>
        <w:t>concerning: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155" w:after="0"/>
        <w:ind w:left="819" w:right="0" w:hanging="359"/>
        <w:jc w:val="both"/>
        <w:rPr>
          <w:rFonts w:ascii="Symbol" w:hAnsi="Symbol"/>
          <w:sz w:val="24"/>
        </w:rPr>
      </w:pPr>
      <w:r>
        <w:rPr>
          <w:sz w:val="24"/>
        </w:rPr>
        <w:t>Practice</w:t>
      </w:r>
      <w:r>
        <w:rPr>
          <w:spacing w:val="-5"/>
          <w:sz w:val="24"/>
        </w:rPr>
        <w:t> </w:t>
      </w:r>
      <w:r>
        <w:rPr>
          <w:sz w:val="24"/>
        </w:rPr>
        <w:t>guidelines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diagnosis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treatment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disorder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syndrome;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24" w:after="0"/>
        <w:ind w:left="819" w:right="0" w:hanging="359"/>
        <w:jc w:val="both"/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screening</w:t>
      </w:r>
      <w:r>
        <w:rPr>
          <w:spacing w:val="-2"/>
          <w:sz w:val="24"/>
        </w:rPr>
        <w:t> protocols;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24" w:after="0"/>
        <w:ind w:left="821" w:right="380" w:hanging="360"/>
        <w:jc w:val="both"/>
        <w:rPr>
          <w:rFonts w:ascii="Symbol" w:hAnsi="Symbol"/>
          <w:sz w:val="24"/>
        </w:rPr>
      </w:pPr>
      <w:r>
        <w:rPr>
          <w:sz w:val="24"/>
        </w:rPr>
        <w:t>Mechanisms to</w:t>
      </w:r>
      <w:r>
        <w:rPr>
          <w:spacing w:val="-1"/>
          <w:sz w:val="24"/>
        </w:rPr>
        <w:t> </w:t>
      </w:r>
      <w:r>
        <w:rPr>
          <w:sz w:val="24"/>
        </w:rPr>
        <w:t>increase clinical awareness and education regarding the disorder and syndrome</w:t>
      </w:r>
      <w:r>
        <w:rPr>
          <w:spacing w:val="-5"/>
          <w:sz w:val="24"/>
        </w:rPr>
        <w:t> </w:t>
      </w:r>
      <w:r>
        <w:rPr>
          <w:sz w:val="24"/>
        </w:rPr>
        <w:t>among</w:t>
      </w:r>
      <w:r>
        <w:rPr>
          <w:spacing w:val="-4"/>
          <w:sz w:val="24"/>
        </w:rPr>
        <w:t> </w:t>
      </w:r>
      <w:r>
        <w:rPr>
          <w:sz w:val="24"/>
        </w:rPr>
        <w:t>physicians,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pediatricians,</w:t>
      </w:r>
      <w:r>
        <w:rPr>
          <w:spacing w:val="-6"/>
          <w:sz w:val="24"/>
        </w:rPr>
        <w:t> </w:t>
      </w:r>
      <w:r>
        <w:rPr>
          <w:sz w:val="24"/>
        </w:rPr>
        <w:t>school-based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7"/>
          <w:sz w:val="24"/>
        </w:rPr>
        <w:t> </w:t>
      </w:r>
      <w:r>
        <w:rPr>
          <w:sz w:val="24"/>
        </w:rPr>
        <w:t>centers</w:t>
      </w:r>
      <w:r>
        <w:rPr>
          <w:spacing w:val="-5"/>
          <w:sz w:val="24"/>
        </w:rPr>
        <w:t> </w:t>
      </w:r>
      <w:r>
        <w:rPr>
          <w:sz w:val="24"/>
        </w:rPr>
        <w:t>and providers of mental health services;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1" w:lineRule="auto" w:before="0" w:after="0"/>
        <w:ind w:left="821" w:right="1145" w:hanging="360"/>
        <w:jc w:val="left"/>
        <w:rPr>
          <w:rFonts w:ascii="Symbol" w:hAnsi="Symbol"/>
          <w:sz w:val="24"/>
        </w:rPr>
      </w:pPr>
      <w:r>
        <w:rPr>
          <w:sz w:val="24"/>
        </w:rPr>
        <w:t>Outreach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educators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awareness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disorder</w:t>
      </w:r>
      <w:r>
        <w:rPr>
          <w:spacing w:val="-2"/>
          <w:sz w:val="24"/>
        </w:rPr>
        <w:t> </w:t>
      </w:r>
      <w:r>
        <w:rPr>
          <w:sz w:val="24"/>
        </w:rPr>
        <w:t>and syndrome; and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1" w:lineRule="auto" w:before="0" w:after="0"/>
        <w:ind w:left="821" w:right="326" w:hanging="360"/>
        <w:jc w:val="left"/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network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volunteer</w:t>
      </w:r>
      <w:r>
        <w:rPr>
          <w:spacing w:val="-3"/>
          <w:sz w:val="24"/>
        </w:rPr>
        <w:t> </w:t>
      </w:r>
      <w:r>
        <w:rPr>
          <w:sz w:val="24"/>
        </w:rPr>
        <w:t>experts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diagnosis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treatment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disorder and syndrome. (From Section 26 of Chapter 260 of the Acts of 2020).</w:t>
      </w:r>
    </w:p>
    <w:p>
      <w:pPr>
        <w:pStyle w:val="BodyText"/>
      </w:pPr>
    </w:p>
    <w:p>
      <w:pPr>
        <w:pStyle w:val="BodyText"/>
        <w:spacing w:before="43"/>
      </w:pPr>
    </w:p>
    <w:p>
      <w:pPr>
        <w:pStyle w:val="Heading1"/>
      </w:pPr>
      <w:r>
        <w:rPr/>
        <w:t>General </w:t>
      </w:r>
      <w:r>
        <w:rPr>
          <w:spacing w:val="-2"/>
        </w:rPr>
        <w:t>Announcements</w:t>
      </w:r>
    </w:p>
    <w:p>
      <w:pPr>
        <w:pStyle w:val="BodyText"/>
        <w:spacing w:line="259" w:lineRule="auto" w:before="182"/>
        <w:ind w:left="100"/>
      </w:pPr>
      <w:r>
        <w:rPr/>
        <w:t>•Rep.</w:t>
      </w:r>
      <w:r>
        <w:rPr>
          <w:spacing w:val="-5"/>
        </w:rPr>
        <w:t> </w:t>
      </w:r>
      <w:r>
        <w:rPr/>
        <w:t>Cutler's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 process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getting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PANS/PANDAS</w:t>
      </w:r>
      <w:r>
        <w:rPr>
          <w:spacing w:val="-5"/>
        </w:rPr>
        <w:t> </w:t>
      </w:r>
      <w:r>
        <w:rPr/>
        <w:t>Awareness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Proclamation from the Gov. Healy</w:t>
      </w:r>
    </w:p>
    <w:p>
      <w:pPr>
        <w:pStyle w:val="BodyText"/>
        <w:spacing w:before="157"/>
        <w:ind w:left="100"/>
      </w:pPr>
      <w:r>
        <w:rPr/>
        <w:t>•Sunday,</w:t>
      </w:r>
      <w:r>
        <w:rPr>
          <w:spacing w:val="-5"/>
        </w:rPr>
        <w:t> </w:t>
      </w:r>
      <w:r>
        <w:rPr/>
        <w:t>10/1:</w:t>
      </w:r>
      <w:r>
        <w:rPr>
          <w:spacing w:val="-3"/>
        </w:rPr>
        <w:t> </w:t>
      </w:r>
      <w:r>
        <w:rPr/>
        <w:t>NEPANS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hosting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"Annual</w:t>
      </w:r>
      <w:r>
        <w:rPr>
          <w:spacing w:val="1"/>
        </w:rPr>
        <w:t> </w:t>
      </w:r>
      <w:r>
        <w:rPr/>
        <w:t>PANS/PANDAS</w:t>
      </w:r>
      <w:r>
        <w:rPr>
          <w:spacing w:val="-5"/>
        </w:rPr>
        <w:t> </w:t>
      </w:r>
      <w:r>
        <w:rPr/>
        <w:t>Awareness</w:t>
      </w:r>
      <w:r>
        <w:rPr>
          <w:spacing w:val="-3"/>
        </w:rPr>
        <w:t> </w:t>
      </w:r>
      <w:r>
        <w:rPr/>
        <w:t>Day"</w:t>
      </w:r>
      <w:r>
        <w:rPr>
          <w:spacing w:val="-5"/>
        </w:rPr>
        <w:t> </w:t>
      </w:r>
      <w:r>
        <w:rPr/>
        <w:t>walk</w:t>
      </w:r>
      <w:r>
        <w:rPr>
          <w:spacing w:val="-3"/>
        </w:rPr>
        <w:t> </w:t>
      </w:r>
      <w:r>
        <w:rPr>
          <w:spacing w:val="-5"/>
        </w:rPr>
        <w:t>in</w:t>
      </w:r>
    </w:p>
    <w:p>
      <w:pPr>
        <w:pStyle w:val="BodyText"/>
        <w:spacing w:before="22"/>
        <w:ind w:left="100"/>
      </w:pPr>
      <w:r>
        <w:rPr/>
        <w:t>Hull,</w:t>
      </w:r>
      <w:r>
        <w:rPr>
          <w:spacing w:val="-1"/>
        </w:rPr>
        <w:t> </w:t>
      </w:r>
      <w:r>
        <w:rPr>
          <w:spacing w:val="-5"/>
        </w:rPr>
        <w:t>MA</w:t>
      </w:r>
    </w:p>
    <w:p>
      <w:pPr>
        <w:pStyle w:val="BodyText"/>
        <w:spacing w:line="259" w:lineRule="auto" w:before="187"/>
        <w:ind w:left="100" w:right="224"/>
      </w:pPr>
      <w:r>
        <w:rPr/>
        <w:t>•The</w:t>
      </w:r>
      <w:r>
        <w:rPr>
          <w:spacing w:val="-2"/>
        </w:rPr>
        <w:t> </w:t>
      </w:r>
      <w:r>
        <w:rPr/>
        <w:t>Weekend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10/21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10/22: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Alex</w:t>
      </w:r>
      <w:r>
        <w:rPr>
          <w:spacing w:val="-2"/>
        </w:rPr>
        <w:t> </w:t>
      </w:r>
      <w:r>
        <w:rPr/>
        <w:t>Manfull</w:t>
      </w:r>
      <w:r>
        <w:rPr>
          <w:spacing w:val="-3"/>
        </w:rPr>
        <w:t> </w:t>
      </w:r>
      <w:r>
        <w:rPr/>
        <w:t>Fund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boat 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Head of the Charles</w:t>
      </w:r>
    </w:p>
    <w:p>
      <w:pPr>
        <w:pStyle w:val="BodyText"/>
        <w:spacing w:before="158"/>
        <w:ind w:left="100"/>
      </w:pPr>
      <w:r>
        <w:rPr/>
        <w:t>•Saturday,</w:t>
      </w:r>
      <w:r>
        <w:rPr>
          <w:spacing w:val="-6"/>
        </w:rPr>
        <w:t> </w:t>
      </w:r>
      <w:r>
        <w:rPr/>
        <w:t>10/21:</w:t>
      </w:r>
      <w:r>
        <w:rPr>
          <w:spacing w:val="47"/>
        </w:rPr>
        <w:t> </w:t>
      </w:r>
      <w:r>
        <w:rPr/>
        <w:t>The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Rare</w:t>
      </w:r>
      <w:r>
        <w:rPr>
          <w:spacing w:val="-3"/>
        </w:rPr>
        <w:t> </w:t>
      </w:r>
      <w:r>
        <w:rPr/>
        <w:t>Disease</w:t>
      </w:r>
      <w:r>
        <w:rPr>
          <w:spacing w:val="-12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hosting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virtual</w:t>
      </w:r>
      <w:r>
        <w:rPr>
          <w:spacing w:val="-4"/>
        </w:rPr>
        <w:t> </w:t>
      </w:r>
      <w:r>
        <w:rPr/>
        <w:t>Town</w:t>
      </w:r>
      <w:r>
        <w:rPr>
          <w:spacing w:val="-4"/>
        </w:rPr>
        <w:t> Hall</w:t>
      </w:r>
    </w:p>
    <w:p>
      <w:pPr>
        <w:pStyle w:val="BodyText"/>
        <w:spacing w:before="22"/>
        <w:ind w:left="100"/>
      </w:pPr>
      <w:r>
        <w:rPr>
          <w:spacing w:val="-2"/>
        </w:rPr>
        <w:t>Meeting</w:t>
      </w:r>
    </w:p>
    <w:p>
      <w:pPr>
        <w:pStyle w:val="BodyText"/>
        <w:spacing w:line="259" w:lineRule="auto" w:before="187"/>
        <w:ind w:left="100" w:right="194"/>
      </w:pPr>
      <w:r>
        <w:rPr/>
        <w:t>•Tuesday,</w:t>
      </w:r>
      <w:r>
        <w:rPr>
          <w:spacing w:val="-4"/>
        </w:rPr>
        <w:t> </w:t>
      </w:r>
      <w:r>
        <w:rPr/>
        <w:t>10/24:</w:t>
      </w:r>
      <w:r>
        <w:rPr>
          <w:spacing w:val="40"/>
        </w:rPr>
        <w:t> </w:t>
      </w:r>
      <w:r>
        <w:rPr/>
        <w:t>JBC</w:t>
      </w:r>
      <w:r>
        <w:rPr>
          <w:spacing w:val="-3"/>
        </w:rPr>
        <w:t> </w:t>
      </w:r>
      <w:r>
        <w:rPr/>
        <w:t>PANS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PANDAS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hosting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"Evening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Nancy O'Hara, author of Demystifying PANS/PANDAS".</w:t>
      </w:r>
      <w:r>
        <w:rPr>
          <w:spacing w:val="40"/>
        </w:rPr>
        <w:t> </w:t>
      </w:r>
      <w:r>
        <w:rPr/>
        <w:t>For more information, please visit </w:t>
      </w:r>
      <w:hyperlink r:id="rId5">
        <w:r>
          <w:rPr>
            <w:spacing w:val="-2"/>
          </w:rPr>
          <w:t>www.jbcfund.org</w:t>
        </w:r>
      </w:hyperlink>
    </w:p>
    <w:p>
      <w:pPr>
        <w:pStyle w:val="BodyText"/>
        <w:spacing w:before="157"/>
        <w:ind w:left="100"/>
      </w:pPr>
      <w:r>
        <w:rPr/>
        <w:t>•Friday,</w:t>
      </w:r>
      <w:r>
        <w:rPr>
          <w:spacing w:val="-6"/>
        </w:rPr>
        <w:t> </w:t>
      </w:r>
      <w:r>
        <w:rPr/>
        <w:t>11/3:</w:t>
      </w:r>
      <w:r>
        <w:rPr>
          <w:spacing w:val="-2"/>
        </w:rPr>
        <w:t> </w:t>
      </w:r>
      <w:r>
        <w:rPr/>
        <w:t>JBC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hosting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Second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JBC</w:t>
      </w:r>
      <w:r>
        <w:rPr>
          <w:spacing w:val="-2"/>
        </w:rPr>
        <w:t> </w:t>
      </w:r>
      <w:r>
        <w:rPr/>
        <w:t>Fest,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night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hope,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10"/>
        </w:rPr>
        <w:t>&amp;</w:t>
      </w:r>
    </w:p>
    <w:p>
      <w:pPr>
        <w:pStyle w:val="BodyText"/>
        <w:spacing w:before="27"/>
        <w:ind w:left="100"/>
      </w:pP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PANS</w:t>
      </w:r>
      <w:r>
        <w:rPr>
          <w:spacing w:val="-4"/>
        </w:rPr>
        <w:t> </w:t>
      </w:r>
      <w:r>
        <w:rPr/>
        <w:t>&amp; PANDAS.</w:t>
      </w:r>
      <w:r>
        <w:rPr>
          <w:spacing w:val="50"/>
        </w:rPr>
        <w:t> </w:t>
      </w:r>
      <w:r>
        <w:rPr/>
        <w:t>To</w:t>
      </w:r>
      <w:r>
        <w:rPr>
          <w:spacing w:val="-4"/>
        </w:rPr>
        <w:t> </w:t>
      </w:r>
      <w:r>
        <w:rPr/>
        <w:t>learn</w:t>
      </w:r>
      <w:r>
        <w:rPr>
          <w:spacing w:val="-8"/>
        </w:rPr>
        <w:t> </w:t>
      </w:r>
      <w:r>
        <w:rPr/>
        <w:t>more,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visit</w:t>
      </w:r>
      <w:r>
        <w:rPr>
          <w:spacing w:val="-2"/>
        </w:rPr>
        <w:t> </w:t>
      </w:r>
      <w:hyperlink r:id="rId5">
        <w:r>
          <w:rPr>
            <w:spacing w:val="-2"/>
          </w:rPr>
          <w:t>www.jbcfund.org</w:t>
        </w:r>
      </w:hyperlink>
    </w:p>
    <w:p>
      <w:pPr>
        <w:pStyle w:val="BodyText"/>
        <w:spacing w:line="259" w:lineRule="auto" w:before="182"/>
        <w:ind w:left="100"/>
      </w:pPr>
      <w:r>
        <w:rPr/>
        <w:t>•Please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hyperlink r:id="rId6">
        <w:r>
          <w:rPr/>
          <w:t>Madelyn.M.Goskoski@mass.gov</w:t>
        </w:r>
      </w:hyperlink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add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updates, announcements to future agendas.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3"/>
      </w:pPr>
    </w:p>
    <w:p>
      <w:pPr>
        <w:pStyle w:val="Heading1"/>
      </w:pPr>
      <w:r>
        <w:rPr/>
        <w:t>Discussion: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spacing w:before="183"/>
        <w:ind w:left="100"/>
      </w:pPr>
      <w:r>
        <w:rPr/>
        <w:t>•Update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spacing w:after="0"/>
        <w:sectPr>
          <w:pgSz w:w="12240" w:h="15840"/>
          <w:pgMar w:top="1360" w:bottom="280" w:left="1340" w:right="136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79" w:after="0"/>
        <w:ind w:left="821" w:right="283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co-facilitators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summarize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groups</w:t>
      </w:r>
      <w:r>
        <w:rPr>
          <w:spacing w:val="-4"/>
          <w:sz w:val="22"/>
        </w:rPr>
        <w:t> </w:t>
      </w:r>
      <w:r>
        <w:rPr>
          <w:sz w:val="22"/>
        </w:rPr>
        <w:t>sections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cohesive</w:t>
      </w:r>
      <w:r>
        <w:rPr>
          <w:spacing w:val="-2"/>
          <w:sz w:val="22"/>
        </w:rPr>
        <w:t> </w:t>
      </w:r>
      <w:r>
        <w:rPr>
          <w:sz w:val="22"/>
        </w:rPr>
        <w:t>succinct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 the body of the report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78" w:lineRule="exact" w:before="0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groups</w:t>
      </w:r>
      <w:r>
        <w:rPr>
          <w:spacing w:val="-1"/>
          <w:sz w:val="22"/>
        </w:rPr>
        <w:t> </w:t>
      </w:r>
      <w:r>
        <w:rPr>
          <w:sz w:val="22"/>
        </w:rPr>
        <w:t>reports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appendices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5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step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editing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DPH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team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20" w:after="0"/>
        <w:ind w:left="821" w:right="1458" w:hanging="360"/>
        <w:jc w:val="left"/>
        <w:rPr>
          <w:rFonts w:ascii="Symbol" w:hAnsi="Symbol"/>
          <w:sz w:val="22"/>
        </w:rPr>
      </w:pPr>
      <w:r>
        <w:rPr>
          <w:sz w:val="22"/>
        </w:rPr>
        <w:t>Individuals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4"/>
          <w:sz w:val="22"/>
        </w:rPr>
        <w:t> </w:t>
      </w:r>
      <w:r>
        <w:rPr>
          <w:sz w:val="22"/>
        </w:rPr>
        <w:t>report, 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focus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 summary,</w:t>
      </w:r>
      <w:r>
        <w:rPr>
          <w:spacing w:val="-4"/>
          <w:sz w:val="22"/>
        </w:rPr>
        <w:t> </w:t>
      </w:r>
      <w:r>
        <w:rPr>
          <w:sz w:val="22"/>
        </w:rPr>
        <w:t>priorities</w:t>
      </w:r>
      <w:r>
        <w:rPr>
          <w:spacing w:val="-6"/>
          <w:sz w:val="22"/>
        </w:rPr>
        <w:t> </w:t>
      </w:r>
      <w:r>
        <w:rPr>
          <w:sz w:val="22"/>
        </w:rPr>
        <w:t>and recommendations in preparation for a vote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0" w:after="0"/>
        <w:ind w:left="821" w:right="435" w:hanging="360"/>
        <w:jc w:val="left"/>
        <w:rPr>
          <w:rFonts w:ascii="Symbol" w:hAnsi="Symbol"/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vote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November,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be,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hold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short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 vote only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0"/>
        <w:rPr>
          <w:sz w:val="22"/>
        </w:rPr>
      </w:pPr>
    </w:p>
    <w:p>
      <w:pPr>
        <w:pStyle w:val="Heading1"/>
      </w:pPr>
      <w:r>
        <w:rPr/>
        <w:t>Discussion: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180" w:after="0"/>
        <w:ind w:left="821" w:right="452" w:hanging="360"/>
        <w:jc w:val="left"/>
        <w:rPr>
          <w:rFonts w:ascii="Symbol" w:hAnsi="Symbol"/>
          <w:sz w:val="22"/>
        </w:rPr>
      </w:pP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reports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recommend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strategic</w:t>
      </w:r>
      <w:r>
        <w:rPr>
          <w:spacing w:val="-1"/>
          <w:sz w:val="22"/>
        </w:rPr>
        <w:t> </w:t>
      </w:r>
      <w:r>
        <w:rPr>
          <w:sz w:val="22"/>
        </w:rPr>
        <w:t>priorities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high level with room for progress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78" w:lineRule="exact" w:before="0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Propose</w:t>
      </w:r>
      <w:r>
        <w:rPr>
          <w:spacing w:val="-2"/>
          <w:sz w:val="22"/>
        </w:rPr>
        <w:t> </w:t>
      </w:r>
      <w:r>
        <w:rPr>
          <w:sz w:val="22"/>
        </w:rPr>
        <w:t>four</w:t>
      </w:r>
      <w:r>
        <w:rPr>
          <w:spacing w:val="-4"/>
          <w:sz w:val="22"/>
        </w:rPr>
        <w:t> </w:t>
      </w:r>
      <w:r>
        <w:rPr>
          <w:sz w:val="22"/>
        </w:rPr>
        <w:t>domains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priorities: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27" w:after="0"/>
        <w:ind w:left="1540" w:right="0" w:hanging="359"/>
        <w:jc w:val="left"/>
        <w:rPr>
          <w:rFonts w:ascii="Courier New" w:hAnsi="Courier New"/>
          <w:sz w:val="22"/>
        </w:rPr>
      </w:pPr>
      <w:r>
        <w:rPr>
          <w:spacing w:val="-2"/>
          <w:sz w:val="22"/>
        </w:rPr>
        <w:t>Research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rFonts w:ascii="Courier New" w:hAnsi="Courier New"/>
          <w:sz w:val="22"/>
        </w:rPr>
      </w:pPr>
      <w:r>
        <w:rPr>
          <w:spacing w:val="-2"/>
          <w:sz w:val="22"/>
        </w:rPr>
        <w:t>Diagnosis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rFonts w:ascii="Courier New" w:hAnsi="Courier New"/>
          <w:sz w:val="22"/>
        </w:rPr>
      </w:pPr>
      <w:r>
        <w:rPr>
          <w:spacing w:val="-2"/>
          <w:sz w:val="22"/>
        </w:rPr>
        <w:t>Treatment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rFonts w:ascii="Courier New" w:hAnsi="Courier New"/>
          <w:sz w:val="22"/>
        </w:rPr>
      </w:pPr>
      <w:r>
        <w:rPr>
          <w:spacing w:val="-2"/>
          <w:sz w:val="22"/>
        </w:rPr>
        <w:t>Education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complementary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other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9"/>
        <w:rPr>
          <w:sz w:val="22"/>
        </w:rPr>
      </w:pPr>
    </w:p>
    <w:p>
      <w:pPr>
        <w:pStyle w:val="Heading1"/>
      </w:pPr>
      <w:r>
        <w:rPr/>
        <w:t>Discussion: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Guest </w:t>
      </w:r>
      <w:r>
        <w:rPr>
          <w:spacing w:val="-2"/>
        </w:rPr>
        <w:t>Speakers</w:t>
      </w:r>
    </w:p>
    <w:p>
      <w:pPr>
        <w:pStyle w:val="BodyText"/>
        <w:spacing w:before="187"/>
        <w:ind w:left="100"/>
      </w:pPr>
      <w:r>
        <w:rPr/>
        <w:t>•What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inviting these</w:t>
      </w:r>
      <w:r>
        <w:rPr>
          <w:spacing w:val="-6"/>
        </w:rPr>
        <w:t> </w:t>
      </w:r>
      <w:r>
        <w:rPr>
          <w:spacing w:val="-2"/>
        </w:rPr>
        <w:t>agencies?</w:t>
      </w:r>
    </w:p>
    <w:p>
      <w:pPr>
        <w:pStyle w:val="BodyText"/>
        <w:spacing w:before="182"/>
        <w:ind w:left="100"/>
      </w:pPr>
      <w:r>
        <w:rPr/>
        <w:t>•What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4"/>
        </w:rPr>
        <w:t>ask?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82" w:after="0"/>
        <w:ind w:left="819" w:right="0" w:hanging="359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brief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description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5" w:after="0"/>
        <w:ind w:left="819" w:right="0" w:hanging="359"/>
        <w:jc w:val="left"/>
        <w:rPr>
          <w:sz w:val="24"/>
        </w:rPr>
      </w:pPr>
      <w:r>
        <w:rPr>
          <w:sz w:val="24"/>
        </w:rPr>
        <w:t>Overview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services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4" w:after="0"/>
        <w:ind w:left="819" w:right="0" w:hanging="359"/>
        <w:jc w:val="left"/>
        <w:rPr>
          <w:sz w:val="24"/>
        </w:rPr>
      </w:pPr>
      <w:r>
        <w:rPr>
          <w:sz w:val="24"/>
        </w:rPr>
        <w:t>Data,</w:t>
      </w:r>
      <w:r>
        <w:rPr>
          <w:spacing w:val="-3"/>
          <w:sz w:val="24"/>
        </w:rPr>
        <w:t> </w:t>
      </w:r>
      <w:r>
        <w:rPr>
          <w:sz w:val="24"/>
        </w:rPr>
        <w:t>stats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incidence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PANDAS/PANS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0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Eligibility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4" w:after="0"/>
        <w:ind w:left="819" w:right="0" w:hanging="359"/>
        <w:jc w:val="left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training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5" w:after="0"/>
        <w:ind w:left="819" w:right="0" w:hanging="359"/>
        <w:jc w:val="left"/>
        <w:rPr>
          <w:sz w:val="24"/>
        </w:rPr>
      </w:pPr>
      <w:r>
        <w:rPr>
          <w:sz w:val="24"/>
        </w:rPr>
        <w:t>Recent</w:t>
      </w:r>
      <w:r>
        <w:rPr>
          <w:spacing w:val="-5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efforts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4" w:after="0"/>
        <w:ind w:left="819" w:right="0" w:hanging="359"/>
        <w:jc w:val="left"/>
        <w:rPr>
          <w:sz w:val="24"/>
        </w:rPr>
      </w:pPr>
      <w:r>
        <w:rPr>
          <w:spacing w:val="-2"/>
          <w:sz w:val="24"/>
        </w:rPr>
        <w:t>Funding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0" w:after="0"/>
        <w:ind w:left="819" w:right="0" w:hanging="359"/>
        <w:jc w:val="left"/>
        <w:rPr>
          <w:sz w:val="24"/>
        </w:rPr>
      </w:pPr>
      <w:r>
        <w:rPr>
          <w:sz w:val="24"/>
        </w:rPr>
        <w:t>Gaps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challenges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14" w:after="0"/>
        <w:ind w:left="819" w:right="0" w:hanging="359"/>
        <w:jc w:val="left"/>
        <w:rPr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initiatives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ind w:left="1181"/>
        <w:rPr>
          <w:rFonts w:ascii="Courier New"/>
        </w:rPr>
      </w:pPr>
      <w:r>
        <w:rPr>
          <w:rFonts w:ascii="Courier New"/>
          <w:spacing w:val="-10"/>
        </w:rPr>
        <w:t>o</w:t>
      </w:r>
    </w:p>
    <w:p>
      <w:pPr>
        <w:spacing w:after="0"/>
        <w:rPr>
          <w:rFonts w:ascii="Courier New"/>
        </w:rPr>
        <w:sectPr>
          <w:pgSz w:w="12240" w:h="15840"/>
          <w:pgMar w:top="1360" w:bottom="280" w:left="1340" w:right="1360"/>
        </w:sectPr>
      </w:pPr>
    </w:p>
    <w:p>
      <w:pPr>
        <w:pStyle w:val="Heading1"/>
        <w:spacing w:before="82"/>
      </w:pPr>
      <w:r>
        <w:rPr/>
        <w:t>Next</w:t>
      </w:r>
      <w:r>
        <w:rPr>
          <w:spacing w:val="1"/>
        </w:rPr>
        <w:t> </w:t>
      </w:r>
      <w:r>
        <w:rPr>
          <w:spacing w:val="-2"/>
        </w:rPr>
        <w:t>Steps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79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Sixth</w:t>
      </w:r>
      <w:r>
        <w:rPr>
          <w:spacing w:val="-8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27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Wednesday,</w:t>
      </w:r>
      <w:r>
        <w:rPr>
          <w:spacing w:val="-4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8th,</w:t>
      </w:r>
      <w:r>
        <w:rPr>
          <w:spacing w:val="-4"/>
          <w:sz w:val="24"/>
        </w:rPr>
        <w:t> </w:t>
      </w:r>
      <w:r>
        <w:rPr>
          <w:sz w:val="24"/>
        </w:rPr>
        <w:t>2023,</w:t>
      </w:r>
      <w:r>
        <w:rPr>
          <w:spacing w:val="-4"/>
          <w:sz w:val="24"/>
        </w:rPr>
        <w:t> </w:t>
      </w:r>
      <w:r>
        <w:rPr>
          <w:sz w:val="24"/>
        </w:rPr>
        <w:t>4-6</w:t>
      </w:r>
      <w:r>
        <w:rPr>
          <w:spacing w:val="-5"/>
          <w:sz w:val="24"/>
        </w:rPr>
        <w:t> PM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WebEx</w:t>
      </w:r>
      <w:r>
        <w:rPr>
          <w:spacing w:val="-2"/>
          <w:sz w:val="24"/>
        </w:rPr>
        <w:t> Events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1" w:lineRule="auto" w:before="12" w:after="0"/>
        <w:ind w:left="821" w:right="507" w:hanging="360"/>
        <w:jc w:val="left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need</w:t>
      </w:r>
      <w:r>
        <w:rPr>
          <w:spacing w:val="-6"/>
          <w:sz w:val="24"/>
        </w:rPr>
        <w:t> </w:t>
      </w:r>
      <w:r>
        <w:rPr>
          <w:sz w:val="24"/>
        </w:rPr>
        <w:t>help,</w:t>
      </w:r>
      <w:r>
        <w:rPr>
          <w:spacing w:val="-5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email</w:t>
      </w:r>
      <w:r>
        <w:rPr>
          <w:spacing w:val="-5"/>
          <w:sz w:val="24"/>
        </w:rPr>
        <w:t> </w:t>
      </w:r>
      <w:r>
        <w:rPr>
          <w:sz w:val="24"/>
        </w:rPr>
        <w:t>Maddy</w:t>
      </w:r>
      <w:r>
        <w:rPr>
          <w:spacing w:val="-4"/>
          <w:sz w:val="24"/>
        </w:rPr>
        <w:t> </w:t>
      </w:r>
      <w:r>
        <w:rPr>
          <w:sz w:val="24"/>
        </w:rPr>
        <w:t>Goskoski</w:t>
      </w:r>
      <w:r>
        <w:rPr>
          <w:spacing w:val="-5"/>
          <w:sz w:val="24"/>
        </w:rPr>
        <w:t> </w:t>
      </w:r>
      <w:r>
        <w:rPr>
          <w:sz w:val="24"/>
        </w:rPr>
        <w:t>at </w:t>
      </w:r>
      <w:hyperlink r:id="rId7">
        <w:r>
          <w:rPr>
            <w:color w:val="0462C1"/>
            <w:sz w:val="24"/>
            <w:u w:val="single" w:color="0462C1"/>
          </w:rPr>
          <w:t>madelyn.m.goskoski@mass.gov</w:t>
        </w:r>
      </w:hyperlink>
      <w:r>
        <w:rPr>
          <w:color w:val="0462C1"/>
          <w:sz w:val="24"/>
        </w:rPr>
        <w:t> </w:t>
      </w:r>
      <w:r>
        <w:rPr>
          <w:sz w:val="24"/>
        </w:rPr>
        <w:t>in advance who will find assistance.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steps: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27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possibly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Email</w:t>
      </w:r>
      <w:r>
        <w:rPr>
          <w:spacing w:val="-4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madelyn.m.goskoski@mass.gov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agenda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else?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Heading1"/>
      </w:pP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Adjourn</w:t>
      </w:r>
    </w:p>
    <w:p>
      <w:pPr>
        <w:pStyle w:val="BodyText"/>
        <w:spacing w:before="187"/>
        <w:ind w:left="100"/>
      </w:pPr>
      <w:r>
        <w:rPr/>
        <w:t>Thank</w:t>
      </w:r>
      <w:r>
        <w:rPr>
          <w:spacing w:val="-8"/>
        </w:rPr>
        <w:t> </w:t>
      </w:r>
      <w:r>
        <w:rPr>
          <w:spacing w:val="-4"/>
        </w:rPr>
        <w:t>you!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2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5" w:hanging="175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81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bcfund.org/" TargetMode="External"/><Relationship Id="rId6" Type="http://schemas.openxmlformats.org/officeDocument/2006/relationships/hyperlink" Target="mailto:Madelyn.M.Goskoski@mass.gov" TargetMode="External"/><Relationship Id="rId7" Type="http://schemas.openxmlformats.org/officeDocument/2006/relationships/hyperlink" Target="mailto:madelyn.m.goskoski@mass.gov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Goskoski, Madelyn M (DPH)</dc:creator>
  <dcterms:created xsi:type="dcterms:W3CDTF">2023-09-28T17:43:18Z</dcterms:created>
  <dcterms:modified xsi:type="dcterms:W3CDTF">2023-09-28T17:43:18Z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