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7164" w14:textId="3B2B171C" w:rsidR="00BE334A" w:rsidRPr="000217ED" w:rsidRDefault="00BE334A" w:rsidP="000217ED">
      <w:pPr>
        <w:spacing w:after="0" w:line="240" w:lineRule="auto"/>
        <w:ind w:left="1440" w:hanging="1440"/>
        <w:jc w:val="center"/>
        <w:rPr>
          <w:rFonts w:ascii="Times New Roman" w:hAnsi="Times New Roman" w:cs="Times New Roman"/>
          <w:b/>
          <w:bCs/>
          <w:color w:val="FFFFFF" w:themeColor="background1"/>
          <w:sz w:val="24"/>
          <w:szCs w:val="24"/>
        </w:rPr>
      </w:pPr>
      <w:r w:rsidRPr="007D33A9">
        <w:rPr>
          <w:rFonts w:ascii="Times New Roman" w:hAnsi="Times New Roman" w:cs="Times New Roman"/>
          <w:b/>
          <w:bCs/>
          <w:sz w:val="24"/>
          <w:szCs w:val="24"/>
        </w:rPr>
        <w:t>MEMORANDUM</w:t>
      </w:r>
      <w:r w:rsidR="006062EC" w:rsidRPr="007D33A9">
        <w:rPr>
          <w:rFonts w:ascii="Times New Roman" w:hAnsi="Times New Roman" w:cs="Times New Roman"/>
          <w:b/>
          <w:bCs/>
          <w:sz w:val="24"/>
          <w:szCs w:val="24"/>
        </w:rPr>
        <w:t xml:space="preserve"> </w:t>
      </w:r>
      <w:r w:rsidR="00D544F9">
        <w:rPr>
          <w:szCs w:val="24"/>
        </w:rPr>
        <w:br/>
      </w:r>
      <w:r w:rsidR="006062EC" w:rsidRPr="000217ED">
        <w:rPr>
          <w:color w:val="FFFFFF" w:themeColor="background1"/>
          <w:szCs w:val="24"/>
        </w:rPr>
        <w:t xml:space="preserve">regarding </w:t>
      </w:r>
      <w:r w:rsidR="00FD665A" w:rsidRPr="000217ED">
        <w:rPr>
          <w:rFonts w:ascii="Times New Roman" w:hAnsi="Times New Roman" w:cs="Times New Roman"/>
          <w:color w:val="FFFFFF" w:themeColor="background1"/>
          <w:sz w:val="24"/>
          <w:szCs w:val="24"/>
        </w:rPr>
        <w:t xml:space="preserve">Implementation of the </w:t>
      </w:r>
      <w:r w:rsidR="00FD665A" w:rsidRPr="000217ED">
        <w:rPr>
          <w:rFonts w:ascii="Times New Roman" w:hAnsi="Times New Roman" w:cs="Times New Roman"/>
          <w:b/>
          <w:bCs/>
          <w:i/>
          <w:iCs/>
          <w:color w:val="FFFFFF" w:themeColor="background1"/>
          <w:sz w:val="24"/>
          <w:szCs w:val="24"/>
          <w:u w:val="single"/>
        </w:rPr>
        <w:t>Economic</w:t>
      </w:r>
      <w:r w:rsidR="00FD665A" w:rsidRPr="000217ED">
        <w:rPr>
          <w:rFonts w:ascii="Times New Roman" w:hAnsi="Times New Roman" w:cs="Times New Roman"/>
          <w:b/>
          <w:bCs/>
          <w:color w:val="FFFFFF" w:themeColor="background1"/>
          <w:sz w:val="24"/>
          <w:szCs w:val="24"/>
          <w:u w:val="single"/>
        </w:rPr>
        <w:t xml:space="preserve"> </w:t>
      </w:r>
      <w:r w:rsidR="00FD665A" w:rsidRPr="000217ED">
        <w:rPr>
          <w:rFonts w:ascii="Times New Roman" w:hAnsi="Times New Roman" w:cs="Times New Roman"/>
          <w:color w:val="FFFFFF" w:themeColor="background1"/>
          <w:sz w:val="24"/>
          <w:szCs w:val="24"/>
        </w:rPr>
        <w:t>Provisions of the January 1, 2025 – December 31, 2027, Commonwealth – IAFF Collective Bargaining Agreement</w:t>
      </w:r>
    </w:p>
    <w:p w14:paraId="2BF2D190" w14:textId="1412EA97" w:rsidR="00BE334A" w:rsidRPr="000B70E8" w:rsidRDefault="00BE334A" w:rsidP="000B70E8">
      <w:pPr>
        <w:spacing w:after="0" w:line="240" w:lineRule="auto"/>
        <w:ind w:left="1440" w:hanging="1440"/>
        <w:rPr>
          <w:rFonts w:ascii="Times New Roman" w:hAnsi="Times New Roman" w:cs="Times New Roman"/>
          <w:sz w:val="24"/>
          <w:szCs w:val="24"/>
        </w:rPr>
      </w:pPr>
      <w:r w:rsidRPr="000B70E8">
        <w:rPr>
          <w:rFonts w:ascii="Times New Roman" w:hAnsi="Times New Roman" w:cs="Times New Roman"/>
          <w:b/>
          <w:bCs/>
          <w:sz w:val="24"/>
          <w:szCs w:val="24"/>
        </w:rPr>
        <w:t>TO:</w:t>
      </w:r>
      <w:r w:rsidRPr="000B70E8">
        <w:rPr>
          <w:rFonts w:ascii="Times New Roman" w:hAnsi="Times New Roman" w:cs="Times New Roman"/>
          <w:b/>
          <w:bCs/>
          <w:sz w:val="24"/>
          <w:szCs w:val="24"/>
        </w:rPr>
        <w:tab/>
      </w:r>
      <w:r w:rsidRPr="000B70E8">
        <w:rPr>
          <w:rFonts w:ascii="Times New Roman" w:hAnsi="Times New Roman" w:cs="Times New Roman"/>
          <w:sz w:val="24"/>
          <w:szCs w:val="24"/>
        </w:rPr>
        <w:t>Cabinet Secretar</w:t>
      </w:r>
      <w:r w:rsidR="00055F9E" w:rsidRPr="000B70E8">
        <w:rPr>
          <w:rFonts w:ascii="Times New Roman" w:hAnsi="Times New Roman" w:cs="Times New Roman"/>
          <w:sz w:val="24"/>
          <w:szCs w:val="24"/>
        </w:rPr>
        <w:t>y</w:t>
      </w:r>
      <w:r w:rsidRPr="000B70E8">
        <w:rPr>
          <w:rFonts w:ascii="Times New Roman" w:hAnsi="Times New Roman" w:cs="Times New Roman"/>
          <w:sz w:val="24"/>
          <w:szCs w:val="24"/>
        </w:rPr>
        <w:t>, Chief of Staff, Agency Head and Departmental Human Resources Director, Labor Relations Director, Payroll</w:t>
      </w:r>
      <w:r w:rsidR="00055F9E" w:rsidRPr="000B70E8">
        <w:rPr>
          <w:rFonts w:ascii="Times New Roman" w:hAnsi="Times New Roman" w:cs="Times New Roman"/>
          <w:sz w:val="24"/>
          <w:szCs w:val="24"/>
        </w:rPr>
        <w:t>,</w:t>
      </w:r>
      <w:r w:rsidRPr="000B70E8">
        <w:rPr>
          <w:rFonts w:ascii="Times New Roman" w:hAnsi="Times New Roman" w:cs="Times New Roman"/>
          <w:sz w:val="24"/>
          <w:szCs w:val="24"/>
        </w:rPr>
        <w:t xml:space="preserve"> and Budget Staff with Bargaining Unit </w:t>
      </w:r>
      <w:r w:rsidR="00394DA7" w:rsidRPr="000B70E8">
        <w:rPr>
          <w:rFonts w:ascii="Times New Roman" w:hAnsi="Times New Roman" w:cs="Times New Roman"/>
          <w:sz w:val="24"/>
          <w:szCs w:val="24"/>
        </w:rPr>
        <w:t>11</w:t>
      </w:r>
      <w:r w:rsidR="00055F9E" w:rsidRPr="000B70E8">
        <w:rPr>
          <w:rFonts w:ascii="Times New Roman" w:hAnsi="Times New Roman" w:cs="Times New Roman"/>
          <w:sz w:val="24"/>
          <w:szCs w:val="24"/>
        </w:rPr>
        <w:t xml:space="preserve"> employees</w:t>
      </w:r>
    </w:p>
    <w:p w14:paraId="1D5E38B0" w14:textId="77777777" w:rsidR="00BE334A" w:rsidRPr="000B70E8" w:rsidRDefault="00BE334A" w:rsidP="000B70E8">
      <w:pPr>
        <w:spacing w:after="0" w:line="240" w:lineRule="auto"/>
        <w:ind w:left="720" w:hanging="720"/>
        <w:rPr>
          <w:rFonts w:ascii="Times New Roman" w:hAnsi="Times New Roman" w:cs="Times New Roman"/>
          <w:sz w:val="24"/>
          <w:szCs w:val="24"/>
        </w:rPr>
      </w:pPr>
    </w:p>
    <w:p w14:paraId="457226E6" w14:textId="77777777" w:rsidR="00055F9E" w:rsidRPr="000B70E8" w:rsidRDefault="00BE334A" w:rsidP="000B70E8">
      <w:pPr>
        <w:spacing w:after="0" w:line="240" w:lineRule="auto"/>
        <w:rPr>
          <w:rFonts w:ascii="Times New Roman" w:hAnsi="Times New Roman" w:cs="Times New Roman"/>
          <w:sz w:val="24"/>
          <w:szCs w:val="24"/>
        </w:rPr>
      </w:pPr>
      <w:r w:rsidRPr="000B70E8">
        <w:rPr>
          <w:rFonts w:ascii="Times New Roman" w:hAnsi="Times New Roman" w:cs="Times New Roman"/>
          <w:b/>
          <w:bCs/>
          <w:sz w:val="24"/>
          <w:szCs w:val="24"/>
        </w:rPr>
        <w:t>FROM:</w:t>
      </w:r>
      <w:r w:rsidRPr="000B70E8">
        <w:rPr>
          <w:rFonts w:ascii="Times New Roman" w:hAnsi="Times New Roman" w:cs="Times New Roman"/>
          <w:sz w:val="24"/>
          <w:szCs w:val="24"/>
        </w:rPr>
        <w:tab/>
      </w:r>
      <w:r w:rsidR="00055F9E" w:rsidRPr="000B70E8">
        <w:rPr>
          <w:rFonts w:ascii="Times New Roman" w:hAnsi="Times New Roman" w:cs="Times New Roman"/>
          <w:sz w:val="24"/>
          <w:szCs w:val="24"/>
        </w:rPr>
        <w:t>Patricia M. Lavin</w:t>
      </w:r>
      <w:r w:rsidRPr="000B70E8">
        <w:rPr>
          <w:rFonts w:ascii="Times New Roman" w:hAnsi="Times New Roman" w:cs="Times New Roman"/>
          <w:sz w:val="24"/>
          <w:szCs w:val="24"/>
        </w:rPr>
        <w:t xml:space="preserve">, </w:t>
      </w:r>
      <w:r w:rsidR="00055F9E" w:rsidRPr="000B70E8">
        <w:rPr>
          <w:rFonts w:ascii="Times New Roman" w:hAnsi="Times New Roman" w:cs="Times New Roman"/>
          <w:sz w:val="24"/>
          <w:szCs w:val="24"/>
        </w:rPr>
        <w:t>Assistant Director of Employee Relations</w:t>
      </w:r>
    </w:p>
    <w:p w14:paraId="42B17454" w14:textId="728166D5" w:rsidR="00BE334A" w:rsidRPr="000B70E8" w:rsidRDefault="00BE334A" w:rsidP="000B70E8">
      <w:pPr>
        <w:spacing w:after="0" w:line="240" w:lineRule="auto"/>
        <w:ind w:left="720" w:firstLine="720"/>
        <w:rPr>
          <w:rFonts w:ascii="Times New Roman" w:hAnsi="Times New Roman" w:cs="Times New Roman"/>
          <w:sz w:val="24"/>
          <w:szCs w:val="24"/>
        </w:rPr>
      </w:pPr>
      <w:r w:rsidRPr="000B70E8">
        <w:rPr>
          <w:rFonts w:ascii="Times New Roman" w:hAnsi="Times New Roman" w:cs="Times New Roman"/>
          <w:sz w:val="24"/>
          <w:szCs w:val="24"/>
        </w:rPr>
        <w:t>Human Resources Division</w:t>
      </w:r>
      <w:r w:rsidR="00055F9E" w:rsidRPr="000B70E8">
        <w:rPr>
          <w:rFonts w:ascii="Times New Roman" w:hAnsi="Times New Roman" w:cs="Times New Roman"/>
          <w:sz w:val="24"/>
          <w:szCs w:val="24"/>
        </w:rPr>
        <w:t>/Office of Employee Relations</w:t>
      </w:r>
    </w:p>
    <w:p w14:paraId="2CC8A3CB" w14:textId="1729815A" w:rsidR="00BE334A" w:rsidRPr="000B70E8" w:rsidRDefault="00132654" w:rsidP="000B70E8">
      <w:pPr>
        <w:spacing w:after="0" w:line="240" w:lineRule="auto"/>
        <w:rPr>
          <w:rFonts w:ascii="Times New Roman" w:hAnsi="Times New Roman" w:cs="Times New Roman"/>
          <w:sz w:val="24"/>
          <w:szCs w:val="24"/>
        </w:rPr>
      </w:pPr>
      <w:r w:rsidRPr="000B70E8">
        <w:rPr>
          <w:rFonts w:ascii="Times New Roman" w:hAnsi="Times New Roman" w:cs="Times New Roman"/>
          <w:sz w:val="24"/>
          <w:szCs w:val="24"/>
        </w:rPr>
        <w:tab/>
      </w:r>
      <w:r w:rsidRPr="000B70E8">
        <w:rPr>
          <w:rFonts w:ascii="Times New Roman" w:hAnsi="Times New Roman" w:cs="Times New Roman"/>
          <w:sz w:val="24"/>
          <w:szCs w:val="24"/>
        </w:rPr>
        <w:tab/>
      </w:r>
      <w:r w:rsidRPr="000B70E8">
        <w:rPr>
          <w:rFonts w:ascii="Times New Roman" w:hAnsi="Times New Roman" w:cs="Times New Roman"/>
          <w:noProof/>
          <w:sz w:val="24"/>
          <w:szCs w:val="24"/>
          <w:lang w:eastAsia="zh-CN"/>
        </w:rPr>
        <w:drawing>
          <wp:inline distT="0" distB="0" distL="0" distR="0" wp14:anchorId="24229323" wp14:editId="634CDA23">
            <wp:extent cx="1143000" cy="425450"/>
            <wp:effectExtent l="0" t="0" r="0" b="0"/>
            <wp:docPr id="904359774" name="Picture 2" descr="Signature of Patricia Lavin, Assistant Director of the Office of Employee Rel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4359774" name="Picture 2" descr="Signature of Patricia Lavin, Assistant Director of the Office of Employee Relations"/>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425450"/>
                    </a:xfrm>
                    <a:prstGeom prst="rect">
                      <a:avLst/>
                    </a:prstGeom>
                    <a:noFill/>
                    <a:ln>
                      <a:noFill/>
                    </a:ln>
                  </pic:spPr>
                </pic:pic>
              </a:graphicData>
            </a:graphic>
          </wp:inline>
        </w:drawing>
      </w:r>
      <w:r w:rsidR="00B1175D" w:rsidRPr="000B70E8">
        <w:rPr>
          <w:rFonts w:ascii="Times New Roman" w:hAnsi="Times New Roman" w:cs="Times New Roman"/>
          <w:sz w:val="24"/>
          <w:szCs w:val="24"/>
        </w:rPr>
        <w:tab/>
      </w:r>
      <w:r w:rsidR="00B1175D" w:rsidRPr="000B70E8">
        <w:rPr>
          <w:rFonts w:ascii="Times New Roman" w:hAnsi="Times New Roman" w:cs="Times New Roman"/>
          <w:sz w:val="24"/>
          <w:szCs w:val="24"/>
        </w:rPr>
        <w:tab/>
      </w:r>
    </w:p>
    <w:p w14:paraId="25ED14F4" w14:textId="28C35340" w:rsidR="00BE334A" w:rsidRPr="000B70E8" w:rsidRDefault="00BE334A" w:rsidP="000B70E8">
      <w:pPr>
        <w:spacing w:after="0" w:line="240" w:lineRule="auto"/>
        <w:rPr>
          <w:rFonts w:ascii="Times New Roman" w:hAnsi="Times New Roman" w:cs="Times New Roman"/>
          <w:sz w:val="24"/>
          <w:szCs w:val="24"/>
        </w:rPr>
      </w:pPr>
      <w:r w:rsidRPr="000B70E8">
        <w:rPr>
          <w:rFonts w:ascii="Times New Roman" w:hAnsi="Times New Roman" w:cs="Times New Roman"/>
          <w:b/>
          <w:bCs/>
          <w:sz w:val="24"/>
          <w:szCs w:val="24"/>
        </w:rPr>
        <w:t>DATE:</w:t>
      </w:r>
      <w:r w:rsidRPr="000B70E8">
        <w:rPr>
          <w:rFonts w:ascii="Times New Roman" w:hAnsi="Times New Roman" w:cs="Times New Roman"/>
          <w:b/>
          <w:bCs/>
          <w:sz w:val="24"/>
          <w:szCs w:val="24"/>
        </w:rPr>
        <w:tab/>
      </w:r>
      <w:r w:rsidR="007D33A9">
        <w:rPr>
          <w:rFonts w:ascii="Times New Roman" w:hAnsi="Times New Roman" w:cs="Times New Roman"/>
          <w:sz w:val="24"/>
          <w:szCs w:val="24"/>
        </w:rPr>
        <w:t xml:space="preserve">July </w:t>
      </w:r>
      <w:r w:rsidR="00EB7729">
        <w:rPr>
          <w:rFonts w:ascii="Times New Roman" w:hAnsi="Times New Roman" w:cs="Times New Roman"/>
          <w:sz w:val="24"/>
          <w:szCs w:val="24"/>
        </w:rPr>
        <w:t>7</w:t>
      </w:r>
      <w:r w:rsidR="007D33A9">
        <w:rPr>
          <w:rFonts w:ascii="Times New Roman" w:hAnsi="Times New Roman" w:cs="Times New Roman"/>
          <w:sz w:val="24"/>
          <w:szCs w:val="24"/>
        </w:rPr>
        <w:t>, 2026</w:t>
      </w:r>
    </w:p>
    <w:p w14:paraId="13499408" w14:textId="77777777" w:rsidR="00BE334A" w:rsidRPr="000B70E8" w:rsidRDefault="00BE334A" w:rsidP="000B70E8">
      <w:pPr>
        <w:spacing w:after="0" w:line="240" w:lineRule="auto"/>
        <w:rPr>
          <w:rFonts w:ascii="Times New Roman" w:hAnsi="Times New Roman" w:cs="Times New Roman"/>
          <w:sz w:val="24"/>
          <w:szCs w:val="24"/>
        </w:rPr>
      </w:pPr>
    </w:p>
    <w:p w14:paraId="08C0C403" w14:textId="6769BB6B" w:rsidR="00BE334A" w:rsidRPr="000B70E8" w:rsidRDefault="00BE334A" w:rsidP="000B70E8">
      <w:pPr>
        <w:spacing w:after="0" w:line="240" w:lineRule="auto"/>
        <w:ind w:left="1440" w:hanging="1440"/>
        <w:rPr>
          <w:rFonts w:ascii="Times New Roman" w:hAnsi="Times New Roman" w:cs="Times New Roman"/>
          <w:sz w:val="24"/>
          <w:szCs w:val="24"/>
        </w:rPr>
      </w:pPr>
      <w:r w:rsidRPr="000B70E8">
        <w:rPr>
          <w:rFonts w:ascii="Times New Roman" w:hAnsi="Times New Roman" w:cs="Times New Roman"/>
          <w:b/>
          <w:bCs/>
          <w:sz w:val="24"/>
          <w:szCs w:val="24"/>
        </w:rPr>
        <w:t>RE:</w:t>
      </w:r>
      <w:r w:rsidRPr="000B70E8">
        <w:rPr>
          <w:rFonts w:ascii="Times New Roman" w:hAnsi="Times New Roman" w:cs="Times New Roman"/>
          <w:sz w:val="24"/>
          <w:szCs w:val="24"/>
        </w:rPr>
        <w:tab/>
        <w:t xml:space="preserve">Implementation of the </w:t>
      </w:r>
      <w:r w:rsidR="00C463FD" w:rsidRPr="00CB427C">
        <w:rPr>
          <w:rFonts w:ascii="Times New Roman" w:hAnsi="Times New Roman" w:cs="Times New Roman"/>
          <w:b/>
          <w:bCs/>
          <w:i/>
          <w:iCs/>
          <w:sz w:val="24"/>
          <w:szCs w:val="24"/>
          <w:u w:val="single"/>
        </w:rPr>
        <w:t>Economic</w:t>
      </w:r>
      <w:r w:rsidR="00C463FD" w:rsidRPr="00CB427C">
        <w:rPr>
          <w:rFonts w:ascii="Times New Roman" w:hAnsi="Times New Roman" w:cs="Times New Roman"/>
          <w:b/>
          <w:bCs/>
          <w:sz w:val="24"/>
          <w:szCs w:val="24"/>
          <w:u w:val="single"/>
        </w:rPr>
        <w:t xml:space="preserve"> </w:t>
      </w:r>
      <w:r w:rsidR="003A4136" w:rsidRPr="00CB427C">
        <w:rPr>
          <w:rFonts w:ascii="Times New Roman" w:hAnsi="Times New Roman" w:cs="Times New Roman"/>
          <w:sz w:val="24"/>
          <w:szCs w:val="24"/>
        </w:rPr>
        <w:t>Provisions</w:t>
      </w:r>
      <w:r w:rsidR="003A4136" w:rsidRPr="000B70E8">
        <w:rPr>
          <w:rFonts w:ascii="Times New Roman" w:hAnsi="Times New Roman" w:cs="Times New Roman"/>
          <w:sz w:val="24"/>
          <w:szCs w:val="24"/>
        </w:rPr>
        <w:t xml:space="preserve"> of the </w:t>
      </w:r>
      <w:r w:rsidRPr="000B70E8">
        <w:rPr>
          <w:rFonts w:ascii="Times New Roman" w:hAnsi="Times New Roman" w:cs="Times New Roman"/>
          <w:sz w:val="24"/>
          <w:szCs w:val="24"/>
        </w:rPr>
        <w:t>J</w:t>
      </w:r>
      <w:r w:rsidR="00D20922" w:rsidRPr="000B70E8">
        <w:rPr>
          <w:rFonts w:ascii="Times New Roman" w:hAnsi="Times New Roman" w:cs="Times New Roman"/>
          <w:sz w:val="24"/>
          <w:szCs w:val="24"/>
        </w:rPr>
        <w:t>anuary</w:t>
      </w:r>
      <w:r w:rsidRPr="000B70E8">
        <w:rPr>
          <w:rFonts w:ascii="Times New Roman" w:hAnsi="Times New Roman" w:cs="Times New Roman"/>
          <w:sz w:val="24"/>
          <w:szCs w:val="24"/>
        </w:rPr>
        <w:t xml:space="preserve"> 1, 202</w:t>
      </w:r>
      <w:r w:rsidR="00D20922" w:rsidRPr="000B70E8">
        <w:rPr>
          <w:rFonts w:ascii="Times New Roman" w:hAnsi="Times New Roman" w:cs="Times New Roman"/>
          <w:sz w:val="24"/>
          <w:szCs w:val="24"/>
        </w:rPr>
        <w:t>5</w:t>
      </w:r>
      <w:r w:rsidRPr="000B70E8">
        <w:rPr>
          <w:rFonts w:ascii="Times New Roman" w:hAnsi="Times New Roman" w:cs="Times New Roman"/>
          <w:sz w:val="24"/>
          <w:szCs w:val="24"/>
        </w:rPr>
        <w:t xml:space="preserve"> – </w:t>
      </w:r>
      <w:r w:rsidR="00D20922" w:rsidRPr="000B70E8">
        <w:rPr>
          <w:rFonts w:ascii="Times New Roman" w:hAnsi="Times New Roman" w:cs="Times New Roman"/>
          <w:sz w:val="24"/>
          <w:szCs w:val="24"/>
        </w:rPr>
        <w:t>December 31</w:t>
      </w:r>
      <w:r w:rsidRPr="000B70E8">
        <w:rPr>
          <w:rFonts w:ascii="Times New Roman" w:hAnsi="Times New Roman" w:cs="Times New Roman"/>
          <w:sz w:val="24"/>
          <w:szCs w:val="24"/>
        </w:rPr>
        <w:t xml:space="preserve">, 2027, Commonwealth – </w:t>
      </w:r>
      <w:r w:rsidR="00394DA7" w:rsidRPr="000B70E8">
        <w:rPr>
          <w:rFonts w:ascii="Times New Roman" w:hAnsi="Times New Roman" w:cs="Times New Roman"/>
          <w:sz w:val="24"/>
          <w:szCs w:val="24"/>
        </w:rPr>
        <w:t>IAFF</w:t>
      </w:r>
      <w:r w:rsidRPr="000B70E8">
        <w:rPr>
          <w:rFonts w:ascii="Times New Roman" w:hAnsi="Times New Roman" w:cs="Times New Roman"/>
          <w:sz w:val="24"/>
          <w:szCs w:val="24"/>
        </w:rPr>
        <w:t xml:space="preserve"> Collective Bargaining Agreement</w:t>
      </w:r>
    </w:p>
    <w:p w14:paraId="662C570B" w14:textId="77777777" w:rsidR="00BE334A" w:rsidRPr="000B70E8" w:rsidRDefault="00BE334A" w:rsidP="000B70E8">
      <w:pPr>
        <w:pBdr>
          <w:bottom w:val="single" w:sz="12" w:space="1" w:color="auto"/>
        </w:pBdr>
        <w:spacing w:after="0" w:line="240" w:lineRule="auto"/>
        <w:ind w:left="1440" w:hanging="1440"/>
        <w:rPr>
          <w:rFonts w:ascii="Times New Roman" w:hAnsi="Times New Roman" w:cs="Times New Roman"/>
          <w:sz w:val="24"/>
          <w:szCs w:val="24"/>
        </w:rPr>
      </w:pPr>
    </w:p>
    <w:p w14:paraId="4E14246D" w14:textId="77777777" w:rsidR="00BE334A" w:rsidRPr="000B70E8" w:rsidRDefault="00BE334A" w:rsidP="000B70E8">
      <w:pPr>
        <w:spacing w:after="0" w:line="240" w:lineRule="auto"/>
        <w:jc w:val="both"/>
        <w:rPr>
          <w:rFonts w:ascii="Times New Roman" w:hAnsi="Times New Roman" w:cs="Times New Roman"/>
          <w:sz w:val="24"/>
          <w:szCs w:val="24"/>
        </w:rPr>
      </w:pPr>
    </w:p>
    <w:p w14:paraId="3AA41400" w14:textId="27D3F9DC" w:rsidR="00856BBD" w:rsidRPr="000B70E8" w:rsidRDefault="00BE334A" w:rsidP="000B70E8">
      <w:pPr>
        <w:spacing w:after="0" w:line="240" w:lineRule="auto"/>
        <w:jc w:val="both"/>
        <w:rPr>
          <w:rFonts w:ascii="Times New Roman" w:hAnsi="Times New Roman" w:cs="Times New Roman"/>
          <w:sz w:val="24"/>
          <w:szCs w:val="24"/>
        </w:rPr>
      </w:pPr>
      <w:r w:rsidRPr="000B70E8">
        <w:rPr>
          <w:rFonts w:ascii="Times New Roman" w:hAnsi="Times New Roman" w:cs="Times New Roman"/>
          <w:sz w:val="24"/>
          <w:szCs w:val="24"/>
        </w:rPr>
        <w:t xml:space="preserve">On </w:t>
      </w:r>
      <w:r w:rsidR="004B1750" w:rsidRPr="000B70E8">
        <w:rPr>
          <w:rFonts w:ascii="Times New Roman" w:hAnsi="Times New Roman" w:cs="Times New Roman"/>
          <w:sz w:val="24"/>
          <w:szCs w:val="24"/>
        </w:rPr>
        <w:t>November 22</w:t>
      </w:r>
      <w:r w:rsidR="0028289D" w:rsidRPr="000B70E8">
        <w:rPr>
          <w:rFonts w:ascii="Times New Roman" w:hAnsi="Times New Roman" w:cs="Times New Roman"/>
          <w:sz w:val="24"/>
          <w:szCs w:val="24"/>
        </w:rPr>
        <w:t>, 202</w:t>
      </w:r>
      <w:r w:rsidR="00AF1C23" w:rsidRPr="000B70E8">
        <w:rPr>
          <w:rFonts w:ascii="Times New Roman" w:hAnsi="Times New Roman" w:cs="Times New Roman"/>
          <w:sz w:val="24"/>
          <w:szCs w:val="24"/>
        </w:rPr>
        <w:t>5</w:t>
      </w:r>
      <w:r w:rsidR="0028289D" w:rsidRPr="000B70E8">
        <w:rPr>
          <w:rFonts w:ascii="Times New Roman" w:hAnsi="Times New Roman" w:cs="Times New Roman"/>
          <w:sz w:val="24"/>
          <w:szCs w:val="24"/>
        </w:rPr>
        <w:t>,</w:t>
      </w:r>
      <w:r w:rsidRPr="000B70E8">
        <w:rPr>
          <w:rFonts w:ascii="Times New Roman" w:hAnsi="Times New Roman" w:cs="Times New Roman"/>
          <w:sz w:val="24"/>
          <w:szCs w:val="24"/>
        </w:rPr>
        <w:t xml:space="preserve"> the Commonwealth of Massachusetts’s Human Resources Division signed a Labor Agreement with </w:t>
      </w:r>
      <w:r w:rsidR="00394DA7" w:rsidRPr="000B70E8">
        <w:rPr>
          <w:rFonts w:ascii="Times New Roman" w:hAnsi="Times New Roman" w:cs="Times New Roman"/>
          <w:sz w:val="24"/>
          <w:szCs w:val="24"/>
        </w:rPr>
        <w:t>IAFF</w:t>
      </w:r>
      <w:r w:rsidRPr="000B70E8">
        <w:rPr>
          <w:rFonts w:ascii="Times New Roman" w:hAnsi="Times New Roman" w:cs="Times New Roman"/>
          <w:sz w:val="24"/>
          <w:szCs w:val="24"/>
        </w:rPr>
        <w:t>, Unit</w:t>
      </w:r>
      <w:r w:rsidR="00060CA1" w:rsidRPr="000B70E8">
        <w:rPr>
          <w:rFonts w:ascii="Times New Roman" w:hAnsi="Times New Roman" w:cs="Times New Roman"/>
          <w:sz w:val="24"/>
          <w:szCs w:val="24"/>
        </w:rPr>
        <w:t xml:space="preserve"> </w:t>
      </w:r>
      <w:r w:rsidR="00394DA7" w:rsidRPr="000B70E8">
        <w:rPr>
          <w:rFonts w:ascii="Times New Roman" w:hAnsi="Times New Roman" w:cs="Times New Roman"/>
          <w:sz w:val="24"/>
          <w:szCs w:val="24"/>
        </w:rPr>
        <w:t>11</w:t>
      </w:r>
      <w:r w:rsidRPr="000B70E8">
        <w:rPr>
          <w:rFonts w:ascii="Times New Roman" w:hAnsi="Times New Roman" w:cs="Times New Roman"/>
          <w:sz w:val="24"/>
          <w:szCs w:val="24"/>
        </w:rPr>
        <w:t xml:space="preserve"> for the period of J</w:t>
      </w:r>
      <w:r w:rsidR="00AF1C23" w:rsidRPr="000B70E8">
        <w:rPr>
          <w:rFonts w:ascii="Times New Roman" w:hAnsi="Times New Roman" w:cs="Times New Roman"/>
          <w:sz w:val="24"/>
          <w:szCs w:val="24"/>
        </w:rPr>
        <w:t>anuary 1</w:t>
      </w:r>
      <w:r w:rsidRPr="000B70E8">
        <w:rPr>
          <w:rFonts w:ascii="Times New Roman" w:hAnsi="Times New Roman" w:cs="Times New Roman"/>
          <w:sz w:val="24"/>
          <w:szCs w:val="24"/>
        </w:rPr>
        <w:t>, 202</w:t>
      </w:r>
      <w:r w:rsidR="00AF1C23" w:rsidRPr="000B70E8">
        <w:rPr>
          <w:rFonts w:ascii="Times New Roman" w:hAnsi="Times New Roman" w:cs="Times New Roman"/>
          <w:sz w:val="24"/>
          <w:szCs w:val="24"/>
        </w:rPr>
        <w:t>5</w:t>
      </w:r>
      <w:r w:rsidRPr="000B70E8">
        <w:rPr>
          <w:rFonts w:ascii="Times New Roman" w:hAnsi="Times New Roman" w:cs="Times New Roman"/>
          <w:sz w:val="24"/>
          <w:szCs w:val="24"/>
        </w:rPr>
        <w:t xml:space="preserve">, to </w:t>
      </w:r>
      <w:r w:rsidR="00AF1C23" w:rsidRPr="000B70E8">
        <w:rPr>
          <w:rFonts w:ascii="Times New Roman" w:hAnsi="Times New Roman" w:cs="Times New Roman"/>
          <w:sz w:val="24"/>
          <w:szCs w:val="24"/>
        </w:rPr>
        <w:t>December 31</w:t>
      </w:r>
      <w:r w:rsidRPr="000B70E8">
        <w:rPr>
          <w:rFonts w:ascii="Times New Roman" w:hAnsi="Times New Roman" w:cs="Times New Roman"/>
          <w:sz w:val="24"/>
          <w:szCs w:val="24"/>
        </w:rPr>
        <w:t xml:space="preserve">, 2027.  </w:t>
      </w:r>
      <w:r w:rsidR="00856BBD" w:rsidRPr="000B70E8">
        <w:rPr>
          <w:rFonts w:ascii="Times New Roman" w:hAnsi="Times New Roman" w:cs="Times New Roman"/>
          <w:sz w:val="24"/>
          <w:szCs w:val="24"/>
        </w:rPr>
        <w:t xml:space="preserve">The economic terms of this contract were approved by the Legislature and signed by Governor </w:t>
      </w:r>
      <w:r w:rsidR="00856BBD" w:rsidRPr="00CB427C">
        <w:rPr>
          <w:rFonts w:ascii="Times New Roman" w:hAnsi="Times New Roman" w:cs="Times New Roman"/>
          <w:sz w:val="24"/>
          <w:szCs w:val="24"/>
        </w:rPr>
        <w:t>Healy</w:t>
      </w:r>
      <w:r w:rsidR="000226C8" w:rsidRPr="00CB427C">
        <w:rPr>
          <w:rFonts w:ascii="Times New Roman" w:hAnsi="Times New Roman" w:cs="Times New Roman"/>
          <w:sz w:val="24"/>
          <w:szCs w:val="24"/>
        </w:rPr>
        <w:t xml:space="preserve"> (Chapter </w:t>
      </w:r>
      <w:r w:rsidR="00CB427C" w:rsidRPr="00CB427C">
        <w:rPr>
          <w:rFonts w:ascii="Times New Roman" w:hAnsi="Times New Roman" w:cs="Times New Roman"/>
          <w:sz w:val="24"/>
          <w:szCs w:val="24"/>
        </w:rPr>
        <w:t>101</w:t>
      </w:r>
      <w:r w:rsidR="000226C8" w:rsidRPr="00CB427C">
        <w:rPr>
          <w:rFonts w:ascii="Times New Roman" w:hAnsi="Times New Roman" w:cs="Times New Roman"/>
          <w:sz w:val="24"/>
          <w:szCs w:val="24"/>
        </w:rPr>
        <w:t xml:space="preserve"> of the Acts of </w:t>
      </w:r>
      <w:r w:rsidR="00CB427C" w:rsidRPr="00CB427C">
        <w:rPr>
          <w:rFonts w:ascii="Times New Roman" w:hAnsi="Times New Roman" w:cs="Times New Roman"/>
          <w:sz w:val="24"/>
          <w:szCs w:val="24"/>
        </w:rPr>
        <w:t>2026</w:t>
      </w:r>
      <w:r w:rsidR="000226C8" w:rsidRPr="00CB427C">
        <w:rPr>
          <w:rFonts w:ascii="Times New Roman" w:hAnsi="Times New Roman" w:cs="Times New Roman"/>
          <w:sz w:val="24"/>
          <w:szCs w:val="24"/>
        </w:rPr>
        <w:t xml:space="preserve">), and </w:t>
      </w:r>
      <w:r w:rsidR="00E445C2" w:rsidRPr="00CB427C">
        <w:rPr>
          <w:rFonts w:ascii="Times New Roman" w:hAnsi="Times New Roman" w:cs="Times New Roman"/>
          <w:sz w:val="24"/>
          <w:szCs w:val="24"/>
        </w:rPr>
        <w:t>funds were then appropriated to cover the incremental cost items for Fiscal Year 2026</w:t>
      </w:r>
      <w:r w:rsidR="00566AE3" w:rsidRPr="00CB427C">
        <w:rPr>
          <w:rFonts w:ascii="Times New Roman" w:hAnsi="Times New Roman" w:cs="Times New Roman"/>
          <w:sz w:val="24"/>
          <w:szCs w:val="24"/>
        </w:rPr>
        <w:t>.  This Memorandum</w:t>
      </w:r>
      <w:r w:rsidR="00566AE3" w:rsidRPr="000B70E8">
        <w:rPr>
          <w:rFonts w:ascii="Times New Roman" w:hAnsi="Times New Roman" w:cs="Times New Roman"/>
          <w:sz w:val="24"/>
          <w:szCs w:val="24"/>
        </w:rPr>
        <w:t xml:space="preserve"> implements the </w:t>
      </w:r>
      <w:r w:rsidR="00566AE3" w:rsidRPr="000B70E8">
        <w:rPr>
          <w:rFonts w:ascii="Times New Roman" w:hAnsi="Times New Roman" w:cs="Times New Roman"/>
          <w:b/>
          <w:bCs/>
          <w:i/>
          <w:iCs/>
          <w:sz w:val="24"/>
          <w:szCs w:val="24"/>
          <w:u w:val="single"/>
        </w:rPr>
        <w:t>economic</w:t>
      </w:r>
      <w:r w:rsidR="00566AE3" w:rsidRPr="000B70E8">
        <w:rPr>
          <w:rFonts w:ascii="Times New Roman" w:hAnsi="Times New Roman" w:cs="Times New Roman"/>
          <w:sz w:val="24"/>
          <w:szCs w:val="24"/>
        </w:rPr>
        <w:t xml:space="preserve"> provisions of the new Agreement.  Information and implementation instruction from the Human Resources Division (HRD), the Office of the Comptroller (CTR), and the Executive Office for Administration and Finance (A&amp;F) are provided her</w:t>
      </w:r>
      <w:r w:rsidR="006229BB" w:rsidRPr="000B70E8">
        <w:rPr>
          <w:rFonts w:ascii="Times New Roman" w:hAnsi="Times New Roman" w:cs="Times New Roman"/>
          <w:sz w:val="24"/>
          <w:szCs w:val="24"/>
        </w:rPr>
        <w:t>e</w:t>
      </w:r>
      <w:r w:rsidR="00566AE3" w:rsidRPr="000B70E8">
        <w:rPr>
          <w:rFonts w:ascii="Times New Roman" w:hAnsi="Times New Roman" w:cs="Times New Roman"/>
          <w:sz w:val="24"/>
          <w:szCs w:val="24"/>
        </w:rPr>
        <w:t>in.</w:t>
      </w:r>
    </w:p>
    <w:p w14:paraId="524C8EE7" w14:textId="125E88CD" w:rsidR="00BE334A" w:rsidRPr="000B70E8" w:rsidRDefault="00BE334A" w:rsidP="000B70E8">
      <w:pPr>
        <w:spacing w:after="0" w:line="240" w:lineRule="auto"/>
        <w:jc w:val="both"/>
        <w:rPr>
          <w:rFonts w:ascii="Times New Roman" w:hAnsi="Times New Roman" w:cs="Times New Roman"/>
          <w:sz w:val="24"/>
          <w:szCs w:val="24"/>
        </w:rPr>
      </w:pPr>
    </w:p>
    <w:p w14:paraId="5E130BCF" w14:textId="183CE258" w:rsidR="00BE334A" w:rsidRPr="000B70E8" w:rsidRDefault="00BE334A" w:rsidP="00CB427C">
      <w:pPr>
        <w:spacing w:after="0" w:line="240" w:lineRule="auto"/>
        <w:jc w:val="both"/>
        <w:rPr>
          <w:rFonts w:ascii="Times New Roman" w:hAnsi="Times New Roman" w:cs="Times New Roman"/>
          <w:sz w:val="24"/>
          <w:szCs w:val="24"/>
        </w:rPr>
      </w:pPr>
      <w:r w:rsidRPr="000B70E8">
        <w:rPr>
          <w:rFonts w:ascii="Times New Roman" w:hAnsi="Times New Roman" w:cs="Times New Roman"/>
          <w:sz w:val="24"/>
          <w:szCs w:val="24"/>
        </w:rPr>
        <w:t xml:space="preserve">Questions regarding the provisions of the new Agreement should be directed to </w:t>
      </w:r>
      <w:r w:rsidR="00F7639E" w:rsidRPr="000B70E8">
        <w:rPr>
          <w:rFonts w:ascii="Times New Roman" w:hAnsi="Times New Roman" w:cs="Times New Roman"/>
          <w:sz w:val="24"/>
          <w:szCs w:val="24"/>
        </w:rPr>
        <w:t>Patricia Lavin</w:t>
      </w:r>
      <w:r w:rsidRPr="000B70E8">
        <w:rPr>
          <w:rFonts w:ascii="Times New Roman" w:hAnsi="Times New Roman" w:cs="Times New Roman"/>
          <w:sz w:val="24"/>
          <w:szCs w:val="24"/>
        </w:rPr>
        <w:t xml:space="preserve">, </w:t>
      </w:r>
      <w:r w:rsidR="00F7639E" w:rsidRPr="000B70E8">
        <w:rPr>
          <w:rFonts w:ascii="Times New Roman" w:hAnsi="Times New Roman" w:cs="Times New Roman"/>
          <w:sz w:val="24"/>
          <w:szCs w:val="24"/>
        </w:rPr>
        <w:t>Assistant</w:t>
      </w:r>
      <w:r w:rsidRPr="000B70E8">
        <w:rPr>
          <w:rFonts w:ascii="Times New Roman" w:hAnsi="Times New Roman" w:cs="Times New Roman"/>
          <w:sz w:val="24"/>
          <w:szCs w:val="24"/>
        </w:rPr>
        <w:t xml:space="preserve"> Director</w:t>
      </w:r>
      <w:r w:rsidR="00F862EC" w:rsidRPr="000B70E8">
        <w:rPr>
          <w:rFonts w:ascii="Times New Roman" w:hAnsi="Times New Roman" w:cs="Times New Roman"/>
          <w:sz w:val="24"/>
          <w:szCs w:val="24"/>
        </w:rPr>
        <w:t xml:space="preserve"> of</w:t>
      </w:r>
      <w:r w:rsidRPr="000B70E8">
        <w:rPr>
          <w:rFonts w:ascii="Times New Roman" w:hAnsi="Times New Roman" w:cs="Times New Roman"/>
          <w:sz w:val="24"/>
          <w:szCs w:val="24"/>
        </w:rPr>
        <w:t xml:space="preserve"> HRD’s Office of Employee Relations.  Questions regarding the </w:t>
      </w:r>
      <w:r w:rsidR="009C30CC" w:rsidRPr="000B70E8">
        <w:rPr>
          <w:rFonts w:ascii="Times New Roman" w:hAnsi="Times New Roman" w:cs="Times New Roman"/>
          <w:sz w:val="24"/>
          <w:szCs w:val="24"/>
        </w:rPr>
        <w:t>applicability of these provisions</w:t>
      </w:r>
      <w:r w:rsidR="00FF5E02" w:rsidRPr="000B70E8">
        <w:rPr>
          <w:rFonts w:ascii="Times New Roman" w:hAnsi="Times New Roman" w:cs="Times New Roman"/>
          <w:sz w:val="24"/>
          <w:szCs w:val="24"/>
        </w:rPr>
        <w:t xml:space="preserve"> to Confidential, Intermittent, or short-term </w:t>
      </w:r>
      <w:r w:rsidR="006229BB" w:rsidRPr="000B70E8">
        <w:rPr>
          <w:rFonts w:ascii="Times New Roman" w:hAnsi="Times New Roman" w:cs="Times New Roman"/>
          <w:sz w:val="24"/>
          <w:szCs w:val="24"/>
        </w:rPr>
        <w:t>employees</w:t>
      </w:r>
      <w:r w:rsidR="00FF5E02" w:rsidRPr="000B70E8">
        <w:rPr>
          <w:rFonts w:ascii="Times New Roman" w:hAnsi="Times New Roman" w:cs="Times New Roman"/>
          <w:sz w:val="24"/>
          <w:szCs w:val="24"/>
        </w:rPr>
        <w:t xml:space="preserve"> should be directed to </w:t>
      </w:r>
      <w:r w:rsidRPr="000B70E8">
        <w:rPr>
          <w:rFonts w:ascii="Times New Roman" w:hAnsi="Times New Roman" w:cs="Times New Roman"/>
          <w:sz w:val="24"/>
          <w:szCs w:val="24"/>
        </w:rPr>
        <w:t>Sarah Unsworth, Director of Classification and Compensation, HRD.</w:t>
      </w:r>
    </w:p>
    <w:p w14:paraId="1BB8E083" w14:textId="77777777" w:rsidR="00BE334A" w:rsidRPr="000B70E8" w:rsidRDefault="00BE334A" w:rsidP="000B70E8">
      <w:pPr>
        <w:spacing w:after="0" w:line="240" w:lineRule="auto"/>
        <w:rPr>
          <w:rFonts w:ascii="Times New Roman" w:hAnsi="Times New Roman" w:cs="Times New Roman"/>
          <w:sz w:val="24"/>
          <w:szCs w:val="24"/>
        </w:rPr>
      </w:pPr>
    </w:p>
    <w:p w14:paraId="1E89D30A" w14:textId="59BCFF85" w:rsidR="00BE334A" w:rsidRPr="000B70E8" w:rsidRDefault="00BE334A" w:rsidP="00CB427C">
      <w:pPr>
        <w:spacing w:after="0" w:line="240" w:lineRule="auto"/>
        <w:jc w:val="both"/>
        <w:rPr>
          <w:rFonts w:ascii="Times New Roman" w:hAnsi="Times New Roman" w:cs="Times New Roman"/>
          <w:sz w:val="24"/>
          <w:szCs w:val="24"/>
        </w:rPr>
      </w:pPr>
      <w:r w:rsidRPr="000B70E8">
        <w:rPr>
          <w:rFonts w:ascii="Times New Roman" w:hAnsi="Times New Roman" w:cs="Times New Roman"/>
          <w:sz w:val="24"/>
          <w:szCs w:val="24"/>
        </w:rPr>
        <w:t>A copy of this Implementation Memorandum will be posted on HRD’s website at (</w:t>
      </w:r>
      <w:hyperlink r:id="rId11" w:history="1">
        <w:r w:rsidRPr="000B70E8">
          <w:rPr>
            <w:rStyle w:val="Hyperlink"/>
            <w:rFonts w:ascii="Times New Roman" w:hAnsi="Times New Roman" w:cs="Times New Roman"/>
            <w:sz w:val="24"/>
            <w:szCs w:val="24"/>
          </w:rPr>
          <w:t>https://www.mass.gov/guides/collective-bargaining-agreements-union-contracts</w:t>
        </w:r>
      </w:hyperlink>
      <w:r w:rsidRPr="000B70E8">
        <w:rPr>
          <w:rFonts w:ascii="Times New Roman" w:hAnsi="Times New Roman" w:cs="Times New Roman"/>
          <w:sz w:val="24"/>
          <w:szCs w:val="24"/>
        </w:rPr>
        <w:t xml:space="preserve">). A fully integrated </w:t>
      </w:r>
      <w:r w:rsidR="006229BB" w:rsidRPr="000B70E8">
        <w:rPr>
          <w:rFonts w:ascii="Times New Roman" w:hAnsi="Times New Roman" w:cs="Times New Roman"/>
          <w:sz w:val="24"/>
          <w:szCs w:val="24"/>
        </w:rPr>
        <w:t xml:space="preserve">January 2025 </w:t>
      </w:r>
      <w:r w:rsidR="00DF297B" w:rsidRPr="000B70E8">
        <w:rPr>
          <w:rFonts w:ascii="Times New Roman" w:hAnsi="Times New Roman" w:cs="Times New Roman"/>
          <w:sz w:val="24"/>
          <w:szCs w:val="24"/>
        </w:rPr>
        <w:t>–</w:t>
      </w:r>
      <w:r w:rsidR="006229BB" w:rsidRPr="000B70E8">
        <w:rPr>
          <w:rFonts w:ascii="Times New Roman" w:hAnsi="Times New Roman" w:cs="Times New Roman"/>
          <w:sz w:val="24"/>
          <w:szCs w:val="24"/>
        </w:rPr>
        <w:t xml:space="preserve"> </w:t>
      </w:r>
      <w:r w:rsidR="00DF297B" w:rsidRPr="000B70E8">
        <w:rPr>
          <w:rFonts w:ascii="Times New Roman" w:hAnsi="Times New Roman" w:cs="Times New Roman"/>
          <w:sz w:val="24"/>
          <w:szCs w:val="24"/>
        </w:rPr>
        <w:t>December 2027</w:t>
      </w:r>
      <w:r w:rsidRPr="000B70E8">
        <w:rPr>
          <w:rFonts w:ascii="Times New Roman" w:hAnsi="Times New Roman" w:cs="Times New Roman"/>
          <w:sz w:val="24"/>
          <w:szCs w:val="24"/>
        </w:rPr>
        <w:t xml:space="preserve"> Collective Bargaining Agreement</w:t>
      </w:r>
      <w:r w:rsidR="00091BBA" w:rsidRPr="000B70E8">
        <w:rPr>
          <w:rFonts w:ascii="Times New Roman" w:hAnsi="Times New Roman" w:cs="Times New Roman"/>
          <w:sz w:val="24"/>
          <w:szCs w:val="24"/>
        </w:rPr>
        <w:t xml:space="preserve"> </w:t>
      </w:r>
      <w:r w:rsidR="00DF297B" w:rsidRPr="000B70E8">
        <w:rPr>
          <w:rFonts w:ascii="Times New Roman" w:hAnsi="Times New Roman" w:cs="Times New Roman"/>
          <w:sz w:val="24"/>
          <w:szCs w:val="24"/>
        </w:rPr>
        <w:t>will be distributed as soon as administratively possible.</w:t>
      </w:r>
    </w:p>
    <w:p w14:paraId="21DAAED4" w14:textId="40FF3163" w:rsidR="00E029A5" w:rsidRPr="000B70E8" w:rsidRDefault="00BE334A" w:rsidP="000B70E8">
      <w:pPr>
        <w:spacing w:after="0" w:line="240" w:lineRule="auto"/>
        <w:jc w:val="center"/>
        <w:rPr>
          <w:rFonts w:ascii="Times New Roman" w:hAnsi="Times New Roman" w:cs="Times New Roman"/>
          <w:sz w:val="24"/>
          <w:szCs w:val="24"/>
        </w:rPr>
      </w:pPr>
      <w:r w:rsidRPr="000B70E8">
        <w:rPr>
          <w:rFonts w:ascii="Times New Roman" w:hAnsi="Times New Roman" w:cs="Times New Roman"/>
          <w:sz w:val="24"/>
          <w:szCs w:val="24"/>
        </w:rPr>
        <w:br w:type="page"/>
      </w:r>
    </w:p>
    <w:p w14:paraId="2F732AB5" w14:textId="77777777" w:rsidR="00B047AA" w:rsidRPr="000B70E8" w:rsidRDefault="00B047AA" w:rsidP="00344AD8">
      <w:pPr>
        <w:pStyle w:val="Heading2"/>
        <w:rPr>
          <w:b w:val="0"/>
        </w:rPr>
      </w:pPr>
      <w:bookmarkStart w:id="0" w:name="_Toc234236817"/>
      <w:r w:rsidRPr="000B70E8">
        <w:lastRenderedPageBreak/>
        <w:t>TABLE</w:t>
      </w:r>
      <w:r w:rsidRPr="000B70E8">
        <w:rPr>
          <w:spacing w:val="-2"/>
        </w:rPr>
        <w:t xml:space="preserve"> </w:t>
      </w:r>
      <w:r w:rsidRPr="000B70E8">
        <w:t>OF</w:t>
      </w:r>
      <w:r w:rsidRPr="000B70E8">
        <w:rPr>
          <w:spacing w:val="-5"/>
        </w:rPr>
        <w:t xml:space="preserve"> </w:t>
      </w:r>
      <w:r w:rsidRPr="000B70E8">
        <w:t>CONTENTS</w:t>
      </w:r>
      <w:bookmarkEnd w:id="0"/>
    </w:p>
    <w:p w14:paraId="703A25DC" w14:textId="77777777" w:rsidR="00B047AA" w:rsidRPr="000B70E8" w:rsidRDefault="00B047AA" w:rsidP="000B70E8">
      <w:pPr>
        <w:spacing w:after="0" w:line="240" w:lineRule="auto"/>
        <w:jc w:val="center"/>
        <w:rPr>
          <w:rFonts w:ascii="Times New Roman" w:hAnsi="Times New Roman" w:cs="Times New Roman"/>
          <w:b/>
          <w:bCs/>
          <w:sz w:val="24"/>
          <w:szCs w:val="24"/>
        </w:rPr>
      </w:pPr>
    </w:p>
    <w:p w14:paraId="0512007A" w14:textId="13CF2D8B" w:rsidR="00155C49" w:rsidRPr="00EB7729" w:rsidRDefault="00155C49" w:rsidP="00BE2069">
      <w:pPr>
        <w:pStyle w:val="TOC2"/>
        <w:tabs>
          <w:tab w:val="right" w:leader="dot" w:pos="9350"/>
        </w:tabs>
        <w:ind w:left="0"/>
        <w:rPr>
          <w:rFonts w:eastAsiaTheme="minorEastAsia"/>
          <w:noProof/>
          <w:kern w:val="2"/>
          <w14:ligatures w14:val="standardContextual"/>
        </w:rPr>
      </w:pPr>
      <w:r>
        <w:fldChar w:fldCharType="begin"/>
      </w:r>
      <w:r>
        <w:instrText xml:space="preserve"> TOC \o "1-3" \h \z \u </w:instrText>
      </w:r>
      <w:r>
        <w:fldChar w:fldCharType="separate"/>
      </w:r>
      <w:hyperlink w:anchor="_Toc234236818" w:history="1">
        <w:r w:rsidRPr="00EB7729">
          <w:rPr>
            <w:rStyle w:val="Hyperlink"/>
            <w:noProof/>
          </w:rPr>
          <w:t>SECTION I CONTRACT CHANGES</w:t>
        </w:r>
        <w:r w:rsidRPr="00EB7729">
          <w:rPr>
            <w:noProof/>
            <w:webHidden/>
          </w:rPr>
          <w:tab/>
        </w:r>
        <w:r w:rsidRPr="00EB7729">
          <w:rPr>
            <w:noProof/>
            <w:webHidden/>
          </w:rPr>
          <w:fldChar w:fldCharType="begin"/>
        </w:r>
        <w:r w:rsidRPr="00EB7729">
          <w:rPr>
            <w:noProof/>
            <w:webHidden/>
          </w:rPr>
          <w:instrText xml:space="preserve"> PAGEREF _Toc234236818 \h </w:instrText>
        </w:r>
        <w:r w:rsidRPr="00EB7729">
          <w:rPr>
            <w:noProof/>
            <w:webHidden/>
          </w:rPr>
        </w:r>
        <w:r w:rsidRPr="00EB7729">
          <w:rPr>
            <w:noProof/>
            <w:webHidden/>
          </w:rPr>
          <w:fldChar w:fldCharType="separate"/>
        </w:r>
        <w:r w:rsidRPr="00EB7729">
          <w:rPr>
            <w:noProof/>
            <w:webHidden/>
          </w:rPr>
          <w:t>3</w:t>
        </w:r>
        <w:r w:rsidRPr="00EB7729">
          <w:rPr>
            <w:noProof/>
            <w:webHidden/>
          </w:rPr>
          <w:fldChar w:fldCharType="end"/>
        </w:r>
      </w:hyperlink>
    </w:p>
    <w:p w14:paraId="1EA902FE" w14:textId="7498598D" w:rsidR="00155C49" w:rsidRPr="00EB7729" w:rsidRDefault="00155C49" w:rsidP="008E13EE">
      <w:pPr>
        <w:pStyle w:val="TOC3"/>
      </w:pPr>
      <w:hyperlink w:anchor="_Toc234236819" w:history="1">
        <w:r w:rsidRPr="00EB7729">
          <w:rPr>
            <w:rStyle w:val="Hyperlink"/>
            <w:bCs/>
          </w:rPr>
          <w:t>ARTICLE 7 WORKWEEK AND WORK SCHEDULES</w:t>
        </w:r>
        <w:r w:rsidRPr="00EB7729">
          <w:rPr>
            <w:webHidden/>
          </w:rPr>
          <w:tab/>
        </w:r>
        <w:r w:rsidRPr="00EB7729">
          <w:rPr>
            <w:webHidden/>
          </w:rPr>
          <w:fldChar w:fldCharType="begin"/>
        </w:r>
        <w:r w:rsidRPr="00EB7729">
          <w:rPr>
            <w:webHidden/>
          </w:rPr>
          <w:instrText xml:space="preserve"> PAGEREF _Toc234236819 \h </w:instrText>
        </w:r>
        <w:r w:rsidRPr="00EB7729">
          <w:rPr>
            <w:webHidden/>
          </w:rPr>
        </w:r>
        <w:r w:rsidRPr="00EB7729">
          <w:rPr>
            <w:webHidden/>
          </w:rPr>
          <w:fldChar w:fldCharType="separate"/>
        </w:r>
        <w:r w:rsidRPr="00EB7729">
          <w:rPr>
            <w:webHidden/>
          </w:rPr>
          <w:t>3</w:t>
        </w:r>
        <w:r w:rsidRPr="00EB7729">
          <w:rPr>
            <w:webHidden/>
          </w:rPr>
          <w:fldChar w:fldCharType="end"/>
        </w:r>
      </w:hyperlink>
    </w:p>
    <w:p w14:paraId="54E4865D" w14:textId="7323AC45" w:rsidR="00155C49" w:rsidRPr="00EB7729" w:rsidRDefault="00155C49" w:rsidP="008E13EE">
      <w:pPr>
        <w:pStyle w:val="TOC3"/>
      </w:pPr>
      <w:hyperlink w:anchor="_Toc234236820" w:history="1">
        <w:r w:rsidRPr="00EB7729">
          <w:rPr>
            <w:rStyle w:val="Hyperlink"/>
          </w:rPr>
          <w:t>ARTICLE 11 EMPLOYEE EXPENSES</w:t>
        </w:r>
        <w:r w:rsidRPr="00EB7729">
          <w:rPr>
            <w:webHidden/>
          </w:rPr>
          <w:tab/>
        </w:r>
        <w:r w:rsidRPr="00EB7729">
          <w:rPr>
            <w:webHidden/>
          </w:rPr>
          <w:fldChar w:fldCharType="begin"/>
        </w:r>
        <w:r w:rsidRPr="00EB7729">
          <w:rPr>
            <w:webHidden/>
          </w:rPr>
          <w:instrText xml:space="preserve"> PAGEREF _Toc234236820 \h </w:instrText>
        </w:r>
        <w:r w:rsidRPr="00EB7729">
          <w:rPr>
            <w:webHidden/>
          </w:rPr>
        </w:r>
        <w:r w:rsidRPr="00EB7729">
          <w:rPr>
            <w:webHidden/>
          </w:rPr>
          <w:fldChar w:fldCharType="separate"/>
        </w:r>
        <w:r w:rsidRPr="00EB7729">
          <w:rPr>
            <w:webHidden/>
          </w:rPr>
          <w:t>4</w:t>
        </w:r>
        <w:r w:rsidRPr="00EB7729">
          <w:rPr>
            <w:webHidden/>
          </w:rPr>
          <w:fldChar w:fldCharType="end"/>
        </w:r>
      </w:hyperlink>
    </w:p>
    <w:p w14:paraId="5E03918C" w14:textId="7ABBECE9" w:rsidR="00155C49" w:rsidRPr="00EB7729" w:rsidRDefault="00155C49" w:rsidP="008E13EE">
      <w:pPr>
        <w:pStyle w:val="TOC3"/>
      </w:pPr>
      <w:hyperlink w:anchor="_Toc234236821" w:history="1">
        <w:r w:rsidRPr="00EB7729">
          <w:rPr>
            <w:rStyle w:val="Hyperlink"/>
          </w:rPr>
          <w:t>ARTICLE 12 SALARY RATES</w:t>
        </w:r>
        <w:r w:rsidRPr="00EB7729">
          <w:rPr>
            <w:webHidden/>
          </w:rPr>
          <w:tab/>
        </w:r>
        <w:r w:rsidRPr="00EB7729">
          <w:rPr>
            <w:webHidden/>
          </w:rPr>
          <w:fldChar w:fldCharType="begin"/>
        </w:r>
        <w:r w:rsidRPr="00EB7729">
          <w:rPr>
            <w:webHidden/>
          </w:rPr>
          <w:instrText xml:space="preserve"> PAGEREF _Toc234236821 \h </w:instrText>
        </w:r>
        <w:r w:rsidRPr="00EB7729">
          <w:rPr>
            <w:webHidden/>
          </w:rPr>
        </w:r>
        <w:r w:rsidRPr="00EB7729">
          <w:rPr>
            <w:webHidden/>
          </w:rPr>
          <w:fldChar w:fldCharType="separate"/>
        </w:r>
        <w:r w:rsidRPr="00EB7729">
          <w:rPr>
            <w:webHidden/>
          </w:rPr>
          <w:t>4</w:t>
        </w:r>
        <w:r w:rsidRPr="00EB7729">
          <w:rPr>
            <w:webHidden/>
          </w:rPr>
          <w:fldChar w:fldCharType="end"/>
        </w:r>
      </w:hyperlink>
    </w:p>
    <w:p w14:paraId="49F39A0D" w14:textId="466A4C8B" w:rsidR="00155C49" w:rsidRPr="00EB7729" w:rsidRDefault="00155C49" w:rsidP="00BE2069">
      <w:pPr>
        <w:pStyle w:val="TOC2"/>
        <w:tabs>
          <w:tab w:val="right" w:leader="dot" w:pos="9350"/>
        </w:tabs>
        <w:ind w:left="0"/>
        <w:rPr>
          <w:rFonts w:eastAsiaTheme="minorEastAsia"/>
          <w:noProof/>
          <w:kern w:val="2"/>
          <w14:ligatures w14:val="standardContextual"/>
        </w:rPr>
      </w:pPr>
      <w:hyperlink w:anchor="_Toc234236822" w:history="1">
        <w:r w:rsidRPr="00EB7729">
          <w:rPr>
            <w:rStyle w:val="Hyperlink"/>
            <w:noProof/>
          </w:rPr>
          <w:t>SECTION II ADMINISTRATIVE INSTRUCTIONS</w:t>
        </w:r>
        <w:r w:rsidRPr="00EB7729">
          <w:rPr>
            <w:noProof/>
            <w:webHidden/>
          </w:rPr>
          <w:tab/>
        </w:r>
        <w:r w:rsidRPr="00EB7729">
          <w:rPr>
            <w:noProof/>
            <w:webHidden/>
          </w:rPr>
          <w:fldChar w:fldCharType="begin"/>
        </w:r>
        <w:r w:rsidRPr="00EB7729">
          <w:rPr>
            <w:noProof/>
            <w:webHidden/>
          </w:rPr>
          <w:instrText xml:space="preserve"> PAGEREF _Toc234236822 \h </w:instrText>
        </w:r>
        <w:r w:rsidRPr="00EB7729">
          <w:rPr>
            <w:noProof/>
            <w:webHidden/>
          </w:rPr>
        </w:r>
        <w:r w:rsidRPr="00EB7729">
          <w:rPr>
            <w:noProof/>
            <w:webHidden/>
          </w:rPr>
          <w:fldChar w:fldCharType="separate"/>
        </w:r>
        <w:r w:rsidRPr="00EB7729">
          <w:rPr>
            <w:noProof/>
            <w:webHidden/>
          </w:rPr>
          <w:t>5</w:t>
        </w:r>
        <w:r w:rsidRPr="00EB7729">
          <w:rPr>
            <w:noProof/>
            <w:webHidden/>
          </w:rPr>
          <w:fldChar w:fldCharType="end"/>
        </w:r>
      </w:hyperlink>
    </w:p>
    <w:p w14:paraId="2169B7AC" w14:textId="6D2EBD40" w:rsidR="00155C49" w:rsidRPr="00EB7729" w:rsidRDefault="00155C49" w:rsidP="008E13EE">
      <w:pPr>
        <w:pStyle w:val="TOC3"/>
      </w:pPr>
      <w:hyperlink w:anchor="_Toc234236823" w:history="1">
        <w:r w:rsidRPr="00EB7729">
          <w:rPr>
            <w:rStyle w:val="Hyperlink"/>
            <w:rFonts w:eastAsiaTheme="majorEastAsia"/>
          </w:rPr>
          <w:t>HR/CMS INSTRUCTIONS</w:t>
        </w:r>
        <w:r w:rsidRPr="00EB7729">
          <w:rPr>
            <w:webHidden/>
          </w:rPr>
          <w:tab/>
        </w:r>
        <w:r w:rsidRPr="00EB7729">
          <w:rPr>
            <w:webHidden/>
          </w:rPr>
          <w:fldChar w:fldCharType="begin"/>
        </w:r>
        <w:r w:rsidRPr="00EB7729">
          <w:rPr>
            <w:webHidden/>
          </w:rPr>
          <w:instrText xml:space="preserve"> PAGEREF _Toc234236823 \h </w:instrText>
        </w:r>
        <w:r w:rsidRPr="00EB7729">
          <w:rPr>
            <w:webHidden/>
          </w:rPr>
        </w:r>
        <w:r w:rsidRPr="00EB7729">
          <w:rPr>
            <w:webHidden/>
          </w:rPr>
          <w:fldChar w:fldCharType="separate"/>
        </w:r>
        <w:r w:rsidRPr="00EB7729">
          <w:rPr>
            <w:webHidden/>
          </w:rPr>
          <w:t>5</w:t>
        </w:r>
        <w:r w:rsidRPr="00EB7729">
          <w:rPr>
            <w:webHidden/>
          </w:rPr>
          <w:fldChar w:fldCharType="end"/>
        </w:r>
      </w:hyperlink>
    </w:p>
    <w:p w14:paraId="6FB7F7E1" w14:textId="06AE654B" w:rsidR="00155C49" w:rsidRPr="00EB7729" w:rsidRDefault="00155C49" w:rsidP="008E13EE">
      <w:pPr>
        <w:pStyle w:val="TOC3"/>
      </w:pPr>
      <w:hyperlink w:anchor="_Toc234236824" w:history="1">
        <w:r w:rsidRPr="00EB7729">
          <w:rPr>
            <w:rStyle w:val="Hyperlink"/>
          </w:rPr>
          <w:t>INSTRUCTIONS FROM THE OFFICE OF THE COMPTROLLER</w:t>
        </w:r>
        <w:r w:rsidRPr="00EB7729">
          <w:rPr>
            <w:webHidden/>
          </w:rPr>
          <w:tab/>
        </w:r>
        <w:r w:rsidRPr="00EB7729">
          <w:rPr>
            <w:webHidden/>
          </w:rPr>
          <w:fldChar w:fldCharType="begin"/>
        </w:r>
        <w:r w:rsidRPr="00EB7729">
          <w:rPr>
            <w:webHidden/>
          </w:rPr>
          <w:instrText xml:space="preserve"> PAGEREF _Toc234236824 \h </w:instrText>
        </w:r>
        <w:r w:rsidRPr="00EB7729">
          <w:rPr>
            <w:webHidden/>
          </w:rPr>
        </w:r>
        <w:r w:rsidRPr="00EB7729">
          <w:rPr>
            <w:webHidden/>
          </w:rPr>
          <w:fldChar w:fldCharType="separate"/>
        </w:r>
        <w:r w:rsidRPr="00EB7729">
          <w:rPr>
            <w:webHidden/>
          </w:rPr>
          <w:t>6</w:t>
        </w:r>
        <w:r w:rsidRPr="00EB7729">
          <w:rPr>
            <w:webHidden/>
          </w:rPr>
          <w:fldChar w:fldCharType="end"/>
        </w:r>
      </w:hyperlink>
    </w:p>
    <w:p w14:paraId="7FAD6DFE" w14:textId="5C26DA4C" w:rsidR="00155C49" w:rsidRPr="00EB7729" w:rsidRDefault="00155C49" w:rsidP="008E13EE">
      <w:pPr>
        <w:pStyle w:val="TOC3"/>
      </w:pPr>
      <w:hyperlink w:anchor="_Toc234236825" w:history="1">
        <w:r w:rsidRPr="00EB7729">
          <w:rPr>
            <w:rStyle w:val="Hyperlink"/>
          </w:rPr>
          <w:t>INSTRUCTIONS FROM ADMINISTRATION AND FINANCE</w:t>
        </w:r>
        <w:r w:rsidRPr="00EB7729">
          <w:rPr>
            <w:webHidden/>
          </w:rPr>
          <w:tab/>
        </w:r>
        <w:r w:rsidRPr="00EB7729">
          <w:rPr>
            <w:webHidden/>
          </w:rPr>
          <w:fldChar w:fldCharType="begin"/>
        </w:r>
        <w:r w:rsidRPr="00EB7729">
          <w:rPr>
            <w:webHidden/>
          </w:rPr>
          <w:instrText xml:space="preserve"> PAGEREF _Toc234236825 \h </w:instrText>
        </w:r>
        <w:r w:rsidRPr="00EB7729">
          <w:rPr>
            <w:webHidden/>
          </w:rPr>
        </w:r>
        <w:r w:rsidRPr="00EB7729">
          <w:rPr>
            <w:webHidden/>
          </w:rPr>
          <w:fldChar w:fldCharType="separate"/>
        </w:r>
        <w:r w:rsidRPr="00EB7729">
          <w:rPr>
            <w:webHidden/>
          </w:rPr>
          <w:t>7</w:t>
        </w:r>
        <w:r w:rsidRPr="00EB7729">
          <w:rPr>
            <w:webHidden/>
          </w:rPr>
          <w:fldChar w:fldCharType="end"/>
        </w:r>
      </w:hyperlink>
    </w:p>
    <w:p w14:paraId="3B61A1D5" w14:textId="3F83B160" w:rsidR="00155C49" w:rsidRPr="00EB7729" w:rsidRDefault="00155C49" w:rsidP="00BE2069">
      <w:pPr>
        <w:pStyle w:val="TOC2"/>
        <w:tabs>
          <w:tab w:val="right" w:leader="dot" w:pos="9350"/>
        </w:tabs>
        <w:ind w:left="0"/>
        <w:rPr>
          <w:rFonts w:eastAsiaTheme="minorEastAsia"/>
          <w:noProof/>
          <w:kern w:val="2"/>
          <w14:ligatures w14:val="standardContextual"/>
        </w:rPr>
      </w:pPr>
      <w:hyperlink w:anchor="_Toc234236826" w:history="1">
        <w:r w:rsidRPr="00EB7729">
          <w:rPr>
            <w:rStyle w:val="Hyperlink"/>
            <w:noProof/>
          </w:rPr>
          <w:t>Salary Plan FF1, OTIS S-28</w:t>
        </w:r>
        <w:r w:rsidRPr="00EB7729">
          <w:rPr>
            <w:noProof/>
            <w:webHidden/>
          </w:rPr>
          <w:tab/>
        </w:r>
        <w:r w:rsidRPr="00EB7729">
          <w:rPr>
            <w:noProof/>
            <w:webHidden/>
          </w:rPr>
          <w:fldChar w:fldCharType="begin"/>
        </w:r>
        <w:r w:rsidRPr="00EB7729">
          <w:rPr>
            <w:noProof/>
            <w:webHidden/>
          </w:rPr>
          <w:instrText xml:space="preserve"> PAGEREF _Toc234236826 \h </w:instrText>
        </w:r>
        <w:r w:rsidRPr="00EB7729">
          <w:rPr>
            <w:noProof/>
            <w:webHidden/>
          </w:rPr>
        </w:r>
        <w:r w:rsidRPr="00EB7729">
          <w:rPr>
            <w:noProof/>
            <w:webHidden/>
          </w:rPr>
          <w:fldChar w:fldCharType="separate"/>
        </w:r>
        <w:r w:rsidRPr="00EB7729">
          <w:rPr>
            <w:noProof/>
            <w:webHidden/>
          </w:rPr>
          <w:t>8</w:t>
        </w:r>
        <w:r w:rsidRPr="00EB7729">
          <w:rPr>
            <w:noProof/>
            <w:webHidden/>
          </w:rPr>
          <w:fldChar w:fldCharType="end"/>
        </w:r>
      </w:hyperlink>
    </w:p>
    <w:p w14:paraId="2B8A4C43" w14:textId="25614AA8" w:rsidR="00155C49" w:rsidRPr="00EB7729" w:rsidRDefault="00155C49" w:rsidP="008E13EE">
      <w:pPr>
        <w:pStyle w:val="TOC3"/>
      </w:pPr>
      <w:hyperlink w:anchor="_Toc234236827" w:history="1">
        <w:r w:rsidRPr="00EB7729">
          <w:rPr>
            <w:rStyle w:val="Hyperlink"/>
          </w:rPr>
          <w:t>3% Increase Effective July 13, 2025</w:t>
        </w:r>
        <w:r w:rsidRPr="00EB7729">
          <w:rPr>
            <w:webHidden/>
          </w:rPr>
          <w:tab/>
        </w:r>
        <w:r w:rsidRPr="00EB7729">
          <w:rPr>
            <w:webHidden/>
          </w:rPr>
          <w:fldChar w:fldCharType="begin"/>
        </w:r>
        <w:r w:rsidRPr="00EB7729">
          <w:rPr>
            <w:webHidden/>
          </w:rPr>
          <w:instrText xml:space="preserve"> PAGEREF _Toc234236827 \h </w:instrText>
        </w:r>
        <w:r w:rsidRPr="00EB7729">
          <w:rPr>
            <w:webHidden/>
          </w:rPr>
        </w:r>
        <w:r w:rsidRPr="00EB7729">
          <w:rPr>
            <w:webHidden/>
          </w:rPr>
          <w:fldChar w:fldCharType="separate"/>
        </w:r>
        <w:r w:rsidRPr="00EB7729">
          <w:rPr>
            <w:webHidden/>
          </w:rPr>
          <w:t>8</w:t>
        </w:r>
        <w:r w:rsidRPr="00EB7729">
          <w:rPr>
            <w:webHidden/>
          </w:rPr>
          <w:fldChar w:fldCharType="end"/>
        </w:r>
      </w:hyperlink>
    </w:p>
    <w:p w14:paraId="739C5EAF" w14:textId="7B69B869" w:rsidR="00155C49" w:rsidRPr="00EB7729" w:rsidRDefault="00155C49" w:rsidP="008E13EE">
      <w:pPr>
        <w:pStyle w:val="TOC3"/>
      </w:pPr>
      <w:hyperlink w:anchor="_Toc234236828" w:history="1">
        <w:r w:rsidRPr="00EB7729">
          <w:rPr>
            <w:rStyle w:val="Hyperlink"/>
          </w:rPr>
          <w:t>2% Increase Effective January 11, 2026</w:t>
        </w:r>
        <w:r w:rsidRPr="00EB7729">
          <w:rPr>
            <w:webHidden/>
          </w:rPr>
          <w:tab/>
        </w:r>
        <w:r w:rsidRPr="00EB7729">
          <w:rPr>
            <w:webHidden/>
          </w:rPr>
          <w:fldChar w:fldCharType="begin"/>
        </w:r>
        <w:r w:rsidRPr="00EB7729">
          <w:rPr>
            <w:webHidden/>
          </w:rPr>
          <w:instrText xml:space="preserve"> PAGEREF _Toc234236828 \h </w:instrText>
        </w:r>
        <w:r w:rsidRPr="00EB7729">
          <w:rPr>
            <w:webHidden/>
          </w:rPr>
        </w:r>
        <w:r w:rsidRPr="00EB7729">
          <w:rPr>
            <w:webHidden/>
          </w:rPr>
          <w:fldChar w:fldCharType="separate"/>
        </w:r>
        <w:r w:rsidRPr="00EB7729">
          <w:rPr>
            <w:webHidden/>
          </w:rPr>
          <w:t>8</w:t>
        </w:r>
        <w:r w:rsidRPr="00EB7729">
          <w:rPr>
            <w:webHidden/>
          </w:rPr>
          <w:fldChar w:fldCharType="end"/>
        </w:r>
      </w:hyperlink>
    </w:p>
    <w:p w14:paraId="50E95031" w14:textId="730CAEEC" w:rsidR="00155C49" w:rsidRPr="00EB7729" w:rsidRDefault="00155C49" w:rsidP="008E13EE">
      <w:pPr>
        <w:pStyle w:val="TOC3"/>
      </w:pPr>
      <w:hyperlink w:anchor="_Toc234236829" w:history="1">
        <w:r w:rsidRPr="00EB7729">
          <w:rPr>
            <w:rStyle w:val="Hyperlink"/>
          </w:rPr>
          <w:t>2% Increase effective July 12, 2026</w:t>
        </w:r>
        <w:r w:rsidRPr="00EB7729">
          <w:rPr>
            <w:webHidden/>
          </w:rPr>
          <w:tab/>
        </w:r>
        <w:r w:rsidRPr="00EB7729">
          <w:rPr>
            <w:webHidden/>
          </w:rPr>
          <w:fldChar w:fldCharType="begin"/>
        </w:r>
        <w:r w:rsidRPr="00EB7729">
          <w:rPr>
            <w:webHidden/>
          </w:rPr>
          <w:instrText xml:space="preserve"> PAGEREF _Toc234236829 \h </w:instrText>
        </w:r>
        <w:r w:rsidRPr="00EB7729">
          <w:rPr>
            <w:webHidden/>
          </w:rPr>
        </w:r>
        <w:r w:rsidRPr="00EB7729">
          <w:rPr>
            <w:webHidden/>
          </w:rPr>
          <w:fldChar w:fldCharType="separate"/>
        </w:r>
        <w:r w:rsidRPr="00EB7729">
          <w:rPr>
            <w:webHidden/>
          </w:rPr>
          <w:t>8</w:t>
        </w:r>
        <w:r w:rsidRPr="00EB7729">
          <w:rPr>
            <w:webHidden/>
          </w:rPr>
          <w:fldChar w:fldCharType="end"/>
        </w:r>
      </w:hyperlink>
    </w:p>
    <w:p w14:paraId="21B641F1" w14:textId="2A4C2EC5" w:rsidR="00155C49" w:rsidRPr="00EB7729" w:rsidRDefault="00155C49" w:rsidP="008E13EE">
      <w:pPr>
        <w:pStyle w:val="TOC3"/>
      </w:pPr>
      <w:hyperlink w:anchor="_Toc234236830" w:history="1">
        <w:r w:rsidRPr="00EB7729">
          <w:rPr>
            <w:rStyle w:val="Hyperlink"/>
          </w:rPr>
          <w:t>2% Increase effective January 10, 2027</w:t>
        </w:r>
        <w:r w:rsidRPr="00EB7729">
          <w:rPr>
            <w:webHidden/>
          </w:rPr>
          <w:tab/>
        </w:r>
        <w:r w:rsidRPr="00EB7729">
          <w:rPr>
            <w:webHidden/>
          </w:rPr>
          <w:fldChar w:fldCharType="begin"/>
        </w:r>
        <w:r w:rsidRPr="00EB7729">
          <w:rPr>
            <w:webHidden/>
          </w:rPr>
          <w:instrText xml:space="preserve"> PAGEREF _Toc234236830 \h </w:instrText>
        </w:r>
        <w:r w:rsidRPr="00EB7729">
          <w:rPr>
            <w:webHidden/>
          </w:rPr>
        </w:r>
        <w:r w:rsidRPr="00EB7729">
          <w:rPr>
            <w:webHidden/>
          </w:rPr>
          <w:fldChar w:fldCharType="separate"/>
        </w:r>
        <w:r w:rsidRPr="00EB7729">
          <w:rPr>
            <w:webHidden/>
          </w:rPr>
          <w:t>8</w:t>
        </w:r>
        <w:r w:rsidRPr="00EB7729">
          <w:rPr>
            <w:webHidden/>
          </w:rPr>
          <w:fldChar w:fldCharType="end"/>
        </w:r>
      </w:hyperlink>
    </w:p>
    <w:p w14:paraId="680C81BB" w14:textId="076FBED5" w:rsidR="00155C49" w:rsidRPr="00EB7729" w:rsidRDefault="00155C49" w:rsidP="008E13EE">
      <w:pPr>
        <w:pStyle w:val="TOC3"/>
      </w:pPr>
      <w:hyperlink w:anchor="_Toc234236831" w:history="1">
        <w:r w:rsidRPr="00EB7729">
          <w:rPr>
            <w:rStyle w:val="Hyperlink"/>
          </w:rPr>
          <w:t>2% Increase effective July 11, 2027</w:t>
        </w:r>
        <w:r w:rsidRPr="00EB7729">
          <w:rPr>
            <w:webHidden/>
          </w:rPr>
          <w:tab/>
        </w:r>
        <w:r w:rsidRPr="00EB7729">
          <w:rPr>
            <w:webHidden/>
          </w:rPr>
          <w:fldChar w:fldCharType="begin"/>
        </w:r>
        <w:r w:rsidRPr="00EB7729">
          <w:rPr>
            <w:webHidden/>
          </w:rPr>
          <w:instrText xml:space="preserve"> PAGEREF _Toc234236831 \h </w:instrText>
        </w:r>
        <w:r w:rsidRPr="00EB7729">
          <w:rPr>
            <w:webHidden/>
          </w:rPr>
        </w:r>
        <w:r w:rsidRPr="00EB7729">
          <w:rPr>
            <w:webHidden/>
          </w:rPr>
          <w:fldChar w:fldCharType="separate"/>
        </w:r>
        <w:r w:rsidRPr="00EB7729">
          <w:rPr>
            <w:webHidden/>
          </w:rPr>
          <w:t>8</w:t>
        </w:r>
        <w:r w:rsidRPr="00EB7729">
          <w:rPr>
            <w:webHidden/>
          </w:rPr>
          <w:fldChar w:fldCharType="end"/>
        </w:r>
      </w:hyperlink>
    </w:p>
    <w:p w14:paraId="42D9D234" w14:textId="2F63B38E" w:rsidR="00155C49" w:rsidRPr="00EB7729" w:rsidRDefault="00155C49" w:rsidP="00BE2069">
      <w:pPr>
        <w:pStyle w:val="TOC2"/>
        <w:tabs>
          <w:tab w:val="right" w:leader="dot" w:pos="9350"/>
        </w:tabs>
        <w:ind w:left="0"/>
        <w:rPr>
          <w:rFonts w:eastAsiaTheme="minorEastAsia"/>
          <w:noProof/>
          <w:kern w:val="2"/>
          <w14:ligatures w14:val="standardContextual"/>
        </w:rPr>
      </w:pPr>
      <w:hyperlink w:anchor="_Toc234236832" w:history="1">
        <w:r w:rsidRPr="00EB7729">
          <w:rPr>
            <w:rStyle w:val="Hyperlink"/>
            <w:noProof/>
            <w:lang w:eastAsia="zh-CN" w:bidi="th-TH"/>
          </w:rPr>
          <w:t>BU IAFF, Salary Plan FF2, BARNES S-29</w:t>
        </w:r>
        <w:r w:rsidRPr="00EB7729">
          <w:rPr>
            <w:noProof/>
            <w:webHidden/>
          </w:rPr>
          <w:tab/>
        </w:r>
        <w:r w:rsidRPr="00EB7729">
          <w:rPr>
            <w:noProof/>
            <w:webHidden/>
          </w:rPr>
          <w:fldChar w:fldCharType="begin"/>
        </w:r>
        <w:r w:rsidRPr="00EB7729">
          <w:rPr>
            <w:noProof/>
            <w:webHidden/>
          </w:rPr>
          <w:instrText xml:space="preserve"> PAGEREF _Toc234236832 \h </w:instrText>
        </w:r>
        <w:r w:rsidRPr="00EB7729">
          <w:rPr>
            <w:noProof/>
            <w:webHidden/>
          </w:rPr>
        </w:r>
        <w:r w:rsidRPr="00EB7729">
          <w:rPr>
            <w:noProof/>
            <w:webHidden/>
          </w:rPr>
          <w:fldChar w:fldCharType="separate"/>
        </w:r>
        <w:r w:rsidRPr="00EB7729">
          <w:rPr>
            <w:noProof/>
            <w:webHidden/>
          </w:rPr>
          <w:t>9</w:t>
        </w:r>
        <w:r w:rsidRPr="00EB7729">
          <w:rPr>
            <w:noProof/>
            <w:webHidden/>
          </w:rPr>
          <w:fldChar w:fldCharType="end"/>
        </w:r>
      </w:hyperlink>
    </w:p>
    <w:p w14:paraId="3961E49D" w14:textId="620BEF78" w:rsidR="00155C49" w:rsidRPr="00EB7729" w:rsidRDefault="00155C49" w:rsidP="008E13EE">
      <w:pPr>
        <w:pStyle w:val="TOC3"/>
      </w:pPr>
      <w:hyperlink w:anchor="_Toc234236833" w:history="1">
        <w:r w:rsidRPr="00EB7729">
          <w:rPr>
            <w:rStyle w:val="Hyperlink"/>
          </w:rPr>
          <w:t>3% Increase effective July 13, 2025</w:t>
        </w:r>
        <w:r w:rsidRPr="00EB7729">
          <w:rPr>
            <w:webHidden/>
          </w:rPr>
          <w:tab/>
        </w:r>
        <w:r w:rsidRPr="00EB7729">
          <w:rPr>
            <w:webHidden/>
          </w:rPr>
          <w:fldChar w:fldCharType="begin"/>
        </w:r>
        <w:r w:rsidRPr="00EB7729">
          <w:rPr>
            <w:webHidden/>
          </w:rPr>
          <w:instrText xml:space="preserve"> PAGEREF _Toc234236833 \h </w:instrText>
        </w:r>
        <w:r w:rsidRPr="00EB7729">
          <w:rPr>
            <w:webHidden/>
          </w:rPr>
        </w:r>
        <w:r w:rsidRPr="00EB7729">
          <w:rPr>
            <w:webHidden/>
          </w:rPr>
          <w:fldChar w:fldCharType="separate"/>
        </w:r>
        <w:r w:rsidRPr="00EB7729">
          <w:rPr>
            <w:webHidden/>
          </w:rPr>
          <w:t>9</w:t>
        </w:r>
        <w:r w:rsidRPr="00EB7729">
          <w:rPr>
            <w:webHidden/>
          </w:rPr>
          <w:fldChar w:fldCharType="end"/>
        </w:r>
      </w:hyperlink>
    </w:p>
    <w:p w14:paraId="7B8C3F10" w14:textId="28FC2B3E" w:rsidR="00155C49" w:rsidRPr="00EB7729" w:rsidRDefault="00155C49" w:rsidP="008E13EE">
      <w:pPr>
        <w:pStyle w:val="TOC3"/>
      </w:pPr>
      <w:hyperlink w:anchor="_Toc234236834" w:history="1">
        <w:r w:rsidRPr="00EB7729">
          <w:rPr>
            <w:rStyle w:val="Hyperlink"/>
          </w:rPr>
          <w:t>2% Increase effective January 11, 2026</w:t>
        </w:r>
        <w:r w:rsidRPr="00EB7729">
          <w:rPr>
            <w:webHidden/>
          </w:rPr>
          <w:tab/>
        </w:r>
        <w:r w:rsidRPr="00EB7729">
          <w:rPr>
            <w:webHidden/>
          </w:rPr>
          <w:fldChar w:fldCharType="begin"/>
        </w:r>
        <w:r w:rsidRPr="00EB7729">
          <w:rPr>
            <w:webHidden/>
          </w:rPr>
          <w:instrText xml:space="preserve"> PAGEREF _Toc234236834 \h </w:instrText>
        </w:r>
        <w:r w:rsidRPr="00EB7729">
          <w:rPr>
            <w:webHidden/>
          </w:rPr>
        </w:r>
        <w:r w:rsidRPr="00EB7729">
          <w:rPr>
            <w:webHidden/>
          </w:rPr>
          <w:fldChar w:fldCharType="separate"/>
        </w:r>
        <w:r w:rsidRPr="00EB7729">
          <w:rPr>
            <w:webHidden/>
          </w:rPr>
          <w:t>9</w:t>
        </w:r>
        <w:r w:rsidRPr="00EB7729">
          <w:rPr>
            <w:webHidden/>
          </w:rPr>
          <w:fldChar w:fldCharType="end"/>
        </w:r>
      </w:hyperlink>
    </w:p>
    <w:p w14:paraId="4E5C3575" w14:textId="274F3A15" w:rsidR="00155C49" w:rsidRPr="00EB7729" w:rsidRDefault="00155C49" w:rsidP="008E13EE">
      <w:pPr>
        <w:pStyle w:val="TOC3"/>
      </w:pPr>
      <w:hyperlink w:anchor="_Toc234236835" w:history="1">
        <w:r w:rsidRPr="00EB7729">
          <w:rPr>
            <w:rStyle w:val="Hyperlink"/>
          </w:rPr>
          <w:t>2% Increase effective July 12, 2026</w:t>
        </w:r>
        <w:r w:rsidRPr="00EB7729">
          <w:rPr>
            <w:webHidden/>
          </w:rPr>
          <w:tab/>
        </w:r>
        <w:r w:rsidRPr="00EB7729">
          <w:rPr>
            <w:webHidden/>
          </w:rPr>
          <w:fldChar w:fldCharType="begin"/>
        </w:r>
        <w:r w:rsidRPr="00EB7729">
          <w:rPr>
            <w:webHidden/>
          </w:rPr>
          <w:instrText xml:space="preserve"> PAGEREF _Toc234236835 \h </w:instrText>
        </w:r>
        <w:r w:rsidRPr="00EB7729">
          <w:rPr>
            <w:webHidden/>
          </w:rPr>
        </w:r>
        <w:r w:rsidRPr="00EB7729">
          <w:rPr>
            <w:webHidden/>
          </w:rPr>
          <w:fldChar w:fldCharType="separate"/>
        </w:r>
        <w:r w:rsidRPr="00EB7729">
          <w:rPr>
            <w:webHidden/>
          </w:rPr>
          <w:t>9</w:t>
        </w:r>
        <w:r w:rsidRPr="00EB7729">
          <w:rPr>
            <w:webHidden/>
          </w:rPr>
          <w:fldChar w:fldCharType="end"/>
        </w:r>
      </w:hyperlink>
    </w:p>
    <w:p w14:paraId="427BB207" w14:textId="705BFF70" w:rsidR="00155C49" w:rsidRDefault="00155C49" w:rsidP="008E13EE">
      <w:pPr>
        <w:pStyle w:val="TOC3"/>
      </w:pPr>
      <w:hyperlink w:anchor="_Toc234236836" w:history="1">
        <w:r w:rsidRPr="00EB7729">
          <w:rPr>
            <w:rStyle w:val="Hyperlink"/>
          </w:rPr>
          <w:t>2% Increase effective January 10, 2027</w:t>
        </w:r>
        <w:r w:rsidRPr="00EB7729">
          <w:rPr>
            <w:webHidden/>
          </w:rPr>
          <w:tab/>
        </w:r>
        <w:r w:rsidRPr="00EB7729">
          <w:rPr>
            <w:webHidden/>
          </w:rPr>
          <w:fldChar w:fldCharType="begin"/>
        </w:r>
        <w:r w:rsidRPr="00EB7729">
          <w:rPr>
            <w:webHidden/>
          </w:rPr>
          <w:instrText xml:space="preserve"> PAGEREF _Toc234236836 \h </w:instrText>
        </w:r>
        <w:r w:rsidRPr="00EB7729">
          <w:rPr>
            <w:webHidden/>
          </w:rPr>
        </w:r>
        <w:r w:rsidRPr="00EB7729">
          <w:rPr>
            <w:webHidden/>
          </w:rPr>
          <w:fldChar w:fldCharType="separate"/>
        </w:r>
        <w:r w:rsidRPr="00EB7729">
          <w:rPr>
            <w:webHidden/>
          </w:rPr>
          <w:t>9</w:t>
        </w:r>
        <w:r w:rsidRPr="00EB7729">
          <w:rPr>
            <w:webHidden/>
          </w:rPr>
          <w:fldChar w:fldCharType="end"/>
        </w:r>
      </w:hyperlink>
    </w:p>
    <w:p w14:paraId="1E699F4C" w14:textId="4112CAE9" w:rsidR="00155C49" w:rsidRPr="008E13EE" w:rsidRDefault="00155C49" w:rsidP="008E13EE">
      <w:pPr>
        <w:pStyle w:val="TOC3"/>
      </w:pPr>
      <w:hyperlink w:anchor="_Toc234236837" w:history="1">
        <w:r w:rsidRPr="008E13EE">
          <w:rPr>
            <w:rStyle w:val="Hyperlink"/>
          </w:rPr>
          <w:t>2% Increase effective July 11, 2027</w:t>
        </w:r>
        <w:r w:rsidRPr="008E13EE">
          <w:rPr>
            <w:webHidden/>
          </w:rPr>
          <w:tab/>
        </w:r>
        <w:r w:rsidRPr="008E13EE">
          <w:rPr>
            <w:webHidden/>
          </w:rPr>
          <w:fldChar w:fldCharType="begin"/>
        </w:r>
        <w:r w:rsidRPr="008E13EE">
          <w:rPr>
            <w:webHidden/>
          </w:rPr>
          <w:instrText xml:space="preserve"> PAGEREF _Toc234236837 \h </w:instrText>
        </w:r>
        <w:r w:rsidRPr="008E13EE">
          <w:rPr>
            <w:webHidden/>
          </w:rPr>
        </w:r>
        <w:r w:rsidRPr="008E13EE">
          <w:rPr>
            <w:webHidden/>
          </w:rPr>
          <w:fldChar w:fldCharType="separate"/>
        </w:r>
        <w:r w:rsidRPr="008E13EE">
          <w:rPr>
            <w:webHidden/>
          </w:rPr>
          <w:t>10</w:t>
        </w:r>
        <w:r w:rsidRPr="008E13EE">
          <w:rPr>
            <w:webHidden/>
          </w:rPr>
          <w:fldChar w:fldCharType="end"/>
        </w:r>
      </w:hyperlink>
    </w:p>
    <w:p w14:paraId="73E3D2B0" w14:textId="5510D789" w:rsidR="00DF297B" w:rsidRPr="000B70E8" w:rsidRDefault="00155C49" w:rsidP="000B70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fldChar w:fldCharType="end"/>
      </w:r>
    </w:p>
    <w:p w14:paraId="313A66E4" w14:textId="77777777" w:rsidR="00BE334A" w:rsidRPr="000B70E8" w:rsidRDefault="00BE334A" w:rsidP="000B70E8">
      <w:pPr>
        <w:spacing w:after="0" w:line="240" w:lineRule="auto"/>
        <w:rPr>
          <w:rFonts w:ascii="Times New Roman" w:hAnsi="Times New Roman" w:cs="Times New Roman"/>
          <w:b/>
          <w:bCs/>
          <w:sz w:val="24"/>
          <w:szCs w:val="24"/>
        </w:rPr>
      </w:pPr>
    </w:p>
    <w:p w14:paraId="71ECAB4D" w14:textId="1563A580" w:rsidR="00A31ABF" w:rsidRPr="000B70E8" w:rsidRDefault="00840784" w:rsidP="000B70E8">
      <w:pPr>
        <w:pStyle w:val="Title"/>
        <w:spacing w:after="0"/>
        <w:jc w:val="center"/>
        <w:rPr>
          <w:rFonts w:ascii="Times New Roman" w:hAnsi="Times New Roman" w:cs="Times New Roman"/>
          <w:b/>
          <w:sz w:val="24"/>
          <w:szCs w:val="24"/>
        </w:rPr>
      </w:pPr>
      <w:r w:rsidRPr="000B70E8">
        <w:rPr>
          <w:rFonts w:ascii="Times New Roman" w:hAnsi="Times New Roman" w:cs="Times New Roman"/>
          <w:b/>
          <w:bCs/>
          <w:sz w:val="24"/>
          <w:szCs w:val="24"/>
        </w:rPr>
        <w:br w:type="page"/>
      </w:r>
    </w:p>
    <w:p w14:paraId="17075D35" w14:textId="77777777" w:rsidR="00F85935" w:rsidRDefault="00627B3C" w:rsidP="00A14307">
      <w:pPr>
        <w:pStyle w:val="Heading2"/>
        <w:rPr>
          <w:rStyle w:val="Heading3Char"/>
          <w:b/>
          <w:bCs/>
        </w:rPr>
      </w:pPr>
      <w:bookmarkStart w:id="1" w:name="_Toc234236818"/>
      <w:r w:rsidRPr="00043ABC">
        <w:lastRenderedPageBreak/>
        <w:t>SECTION I</w:t>
      </w:r>
      <w:r w:rsidR="00A14307">
        <w:br/>
      </w:r>
      <w:r w:rsidRPr="00043ABC">
        <w:t>CONTRACT CHANGES</w:t>
      </w:r>
      <w:bookmarkEnd w:id="1"/>
      <w:r w:rsidR="007819B2">
        <w:br/>
      </w:r>
    </w:p>
    <w:p w14:paraId="0C716539" w14:textId="10EAB3FB" w:rsidR="00A31ABF" w:rsidRPr="000B70E8" w:rsidRDefault="00A31ABF" w:rsidP="00850FD7">
      <w:pPr>
        <w:pStyle w:val="Heading3"/>
        <w:rPr>
          <w:szCs w:val="24"/>
        </w:rPr>
      </w:pPr>
      <w:bookmarkStart w:id="2" w:name="_Toc234236819"/>
      <w:r w:rsidRPr="00BD3F30">
        <w:rPr>
          <w:rStyle w:val="Heading3Char"/>
          <w:b/>
          <w:bCs/>
        </w:rPr>
        <w:t>ARTICLE 7</w:t>
      </w:r>
      <w:r w:rsidR="00A14307" w:rsidRPr="00BD3F30">
        <w:rPr>
          <w:rStyle w:val="Heading3Char"/>
          <w:b/>
          <w:bCs/>
        </w:rPr>
        <w:br/>
      </w:r>
      <w:r w:rsidRPr="00BD3F30">
        <w:rPr>
          <w:rStyle w:val="Heading3Char"/>
          <w:b/>
          <w:bCs/>
        </w:rPr>
        <w:t>WORKWEEK AND WORK SCHEDULES</w:t>
      </w:r>
      <w:bookmarkEnd w:id="2"/>
      <w:r w:rsidR="00A14307" w:rsidRPr="00A14307">
        <w:rPr>
          <w:rStyle w:val="Heading3Char"/>
        </w:rPr>
        <w:br/>
      </w:r>
    </w:p>
    <w:p w14:paraId="3573AE79" w14:textId="77777777" w:rsidR="00A31ABF" w:rsidRPr="00AF2303" w:rsidRDefault="00A31ABF" w:rsidP="00AF2303">
      <w:pPr>
        <w:pStyle w:val="Heading4"/>
      </w:pPr>
      <w:r w:rsidRPr="00AF2303">
        <w:t>Section 4</w:t>
      </w:r>
      <w:r w:rsidRPr="00AF2303">
        <w:tab/>
        <w:t>Stand-by Duty</w:t>
      </w:r>
    </w:p>
    <w:p w14:paraId="31F9395D" w14:textId="77777777" w:rsidR="00A31ABF" w:rsidRPr="000B70E8" w:rsidRDefault="00A31ABF" w:rsidP="00850F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sidRPr="000B70E8">
        <w:rPr>
          <w:rFonts w:ascii="Times New Roman" w:eastAsia="Times New Roman" w:hAnsi="Times New Roman" w:cs="Times New Roman"/>
          <w:sz w:val="24"/>
          <w:szCs w:val="24"/>
        </w:rPr>
        <w:t>A.</w:t>
      </w:r>
      <w:r w:rsidRPr="000B70E8">
        <w:rPr>
          <w:rFonts w:ascii="Times New Roman" w:eastAsia="Times New Roman" w:hAnsi="Times New Roman" w:cs="Times New Roman"/>
          <w:sz w:val="24"/>
          <w:szCs w:val="24"/>
        </w:rPr>
        <w:tab/>
        <w:t xml:space="preserve">Effective upon signing, but no earlier than the first full pay period of July 2025, an employee who is required by the Department Head to be available on a stand-by basis to report to duty </w:t>
      </w:r>
      <w:r w:rsidRPr="000B70E8">
        <w:rPr>
          <w:rFonts w:ascii="Times New Roman" w:eastAsia="Times New Roman" w:hAnsi="Times New Roman" w:cs="Times New Roman"/>
          <w:b/>
          <w:bCs/>
          <w:sz w:val="24"/>
          <w:szCs w:val="24"/>
        </w:rPr>
        <w:t xml:space="preserve">in person </w:t>
      </w:r>
      <w:r w:rsidRPr="000B70E8">
        <w:rPr>
          <w:rFonts w:ascii="Times New Roman" w:eastAsia="Times New Roman" w:hAnsi="Times New Roman" w:cs="Times New Roman"/>
          <w:sz w:val="24"/>
          <w:szCs w:val="24"/>
        </w:rPr>
        <w:t xml:space="preserve">when necessary shall be </w:t>
      </w:r>
      <w:r w:rsidRPr="000B70E8">
        <w:rPr>
          <w:rFonts w:ascii="Times New Roman" w:eastAsia="Times New Roman" w:hAnsi="Times New Roman" w:cs="Times New Roman"/>
          <w:strike/>
          <w:sz w:val="24"/>
          <w:szCs w:val="24"/>
        </w:rPr>
        <w:t>reimbursed</w:t>
      </w:r>
      <w:r w:rsidRPr="000B70E8">
        <w:rPr>
          <w:rFonts w:ascii="Times New Roman" w:eastAsia="Times New Roman" w:hAnsi="Times New Roman" w:cs="Times New Roman"/>
          <w:sz w:val="24"/>
          <w:szCs w:val="24"/>
        </w:rPr>
        <w:t xml:space="preserve"> </w:t>
      </w:r>
      <w:r w:rsidRPr="000B70E8">
        <w:rPr>
          <w:rFonts w:ascii="Times New Roman" w:eastAsia="Times New Roman" w:hAnsi="Times New Roman" w:cs="Times New Roman"/>
          <w:b/>
          <w:bCs/>
          <w:sz w:val="24"/>
          <w:szCs w:val="24"/>
        </w:rPr>
        <w:t xml:space="preserve">compensated </w:t>
      </w:r>
      <w:r w:rsidRPr="000B70E8">
        <w:rPr>
          <w:rFonts w:ascii="Times New Roman" w:eastAsia="Times New Roman" w:hAnsi="Times New Roman" w:cs="Times New Roman"/>
          <w:sz w:val="24"/>
          <w:szCs w:val="24"/>
        </w:rPr>
        <w:t xml:space="preserve">at a rate not to exceed </w:t>
      </w:r>
      <w:r w:rsidRPr="000B70E8">
        <w:rPr>
          <w:rFonts w:ascii="Times New Roman" w:eastAsia="Times New Roman" w:hAnsi="Times New Roman" w:cs="Times New Roman"/>
          <w:strike/>
          <w:sz w:val="24"/>
          <w:szCs w:val="24"/>
        </w:rPr>
        <w:t>ten dollars</w:t>
      </w:r>
      <w:r w:rsidRPr="000B70E8">
        <w:rPr>
          <w:rFonts w:ascii="Times New Roman" w:eastAsia="Times New Roman" w:hAnsi="Times New Roman" w:cs="Times New Roman"/>
          <w:b/>
          <w:bCs/>
          <w:strike/>
          <w:sz w:val="24"/>
          <w:szCs w:val="24"/>
        </w:rPr>
        <w:t xml:space="preserve"> </w:t>
      </w:r>
      <w:r w:rsidRPr="000B70E8">
        <w:rPr>
          <w:rFonts w:ascii="Times New Roman" w:eastAsia="Times New Roman" w:hAnsi="Times New Roman" w:cs="Times New Roman"/>
          <w:sz w:val="24"/>
          <w:szCs w:val="24"/>
        </w:rPr>
        <w:t>(</w:t>
      </w:r>
      <w:r w:rsidRPr="000B70E8">
        <w:rPr>
          <w:rFonts w:ascii="Times New Roman" w:eastAsia="Times New Roman" w:hAnsi="Times New Roman" w:cs="Times New Roman"/>
          <w:strike/>
          <w:sz w:val="24"/>
          <w:szCs w:val="24"/>
        </w:rPr>
        <w:t>$10.00)</w:t>
      </w:r>
      <w:r w:rsidRPr="000B70E8">
        <w:rPr>
          <w:rFonts w:ascii="Times New Roman" w:eastAsia="Times New Roman" w:hAnsi="Times New Roman" w:cs="Times New Roman"/>
          <w:sz w:val="24"/>
          <w:szCs w:val="24"/>
        </w:rPr>
        <w:t xml:space="preserve"> </w:t>
      </w:r>
      <w:r w:rsidRPr="000B70E8">
        <w:rPr>
          <w:rFonts w:ascii="Times New Roman" w:eastAsia="Times New Roman" w:hAnsi="Times New Roman" w:cs="Times New Roman"/>
          <w:b/>
          <w:bCs/>
          <w:sz w:val="24"/>
          <w:szCs w:val="24"/>
        </w:rPr>
        <w:t>twenty-seven dollars and fifty cents ($27.50</w:t>
      </w:r>
      <w:r w:rsidRPr="000B70E8">
        <w:rPr>
          <w:rFonts w:ascii="Times New Roman" w:eastAsia="Times New Roman" w:hAnsi="Times New Roman" w:cs="Times New Roman"/>
          <w:sz w:val="24"/>
          <w:szCs w:val="24"/>
        </w:rPr>
        <w:t xml:space="preserve">) for such stand-by period. </w:t>
      </w:r>
    </w:p>
    <w:p w14:paraId="411A83B8" w14:textId="77777777" w:rsidR="00A31ABF" w:rsidRPr="000B70E8" w:rsidRDefault="00A31ABF" w:rsidP="00850F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3E59DF4D" w14:textId="267F2737" w:rsidR="00A31ABF" w:rsidRPr="000B70E8" w:rsidRDefault="00A31ABF" w:rsidP="00E13304">
      <w:pPr>
        <w:pStyle w:val="Heading4"/>
      </w:pPr>
      <w:r w:rsidRPr="000B70E8">
        <w:t xml:space="preserve">Section 5  </w:t>
      </w:r>
      <w:r w:rsidRPr="000B70E8">
        <w:tab/>
        <w:t>Night Differential</w:t>
      </w:r>
      <w:r w:rsidR="00BA55EF" w:rsidRPr="000B70E8">
        <w:t xml:space="preserve"> (NEW SECTION)</w:t>
      </w:r>
    </w:p>
    <w:p w14:paraId="18D8714E" w14:textId="77777777" w:rsidR="00A31ABF" w:rsidRPr="000B70E8" w:rsidRDefault="00A31ABF" w:rsidP="00850FD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b/>
          <w:bCs/>
          <w:sz w:val="24"/>
          <w:szCs w:val="24"/>
        </w:rPr>
      </w:pPr>
      <w:r w:rsidRPr="000B70E8">
        <w:rPr>
          <w:rFonts w:ascii="Times New Roman" w:eastAsia="Times New Roman" w:hAnsi="Times New Roman" w:cs="Times New Roman"/>
          <w:b/>
          <w:bCs/>
          <w:sz w:val="24"/>
          <w:szCs w:val="24"/>
        </w:rPr>
        <w:t>Effective upon signing, but no earlier than the first full pay period of July 2025</w:t>
      </w:r>
      <w:r w:rsidRPr="000B70E8">
        <w:rPr>
          <w:rFonts w:ascii="Times New Roman" w:hAnsi="Times New Roman" w:cs="Times New Roman"/>
          <w:b/>
          <w:bCs/>
          <w:sz w:val="24"/>
          <w:szCs w:val="24"/>
        </w:rPr>
        <w:t xml:space="preserve">, an employee who is regularly scheduled to work between the hours of 1730-0730/1700-0700 shall receive a night differential of one dollar ($1.00) per hour at the straight rate of pay. The night differential shall be paid in addition to regular salary and all other applicable differentials for eligible employees when their regularly scheduled work hours are between 1730-0730/1700-0700.  Said differential shall not be applied to swapped shifts, overtime hours worked, or computation of the overtime rate of pay for an employee.  </w:t>
      </w:r>
      <w:bookmarkStart w:id="3" w:name="_Hlk208522066"/>
      <w:r w:rsidRPr="000B70E8">
        <w:rPr>
          <w:rFonts w:ascii="Times New Roman" w:hAnsi="Times New Roman" w:cs="Times New Roman"/>
          <w:b/>
          <w:bCs/>
          <w:sz w:val="24"/>
          <w:szCs w:val="24"/>
        </w:rPr>
        <w:t xml:space="preserve">Employees who are regularly scheduled to work a night as outlined above shall receive the night differential for all hours for which their accrued paid leave time is used. </w:t>
      </w:r>
    </w:p>
    <w:bookmarkEnd w:id="3"/>
    <w:p w14:paraId="427F7921" w14:textId="77777777" w:rsidR="00A31ABF" w:rsidRPr="00304E29" w:rsidRDefault="00A31ABF" w:rsidP="00850FD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trike/>
          <w:sz w:val="24"/>
          <w:szCs w:val="24"/>
        </w:rPr>
      </w:pPr>
    </w:p>
    <w:p w14:paraId="12807A79" w14:textId="4DB4B9DB" w:rsidR="00A31ABF" w:rsidRPr="000B70E8" w:rsidRDefault="00A31ABF" w:rsidP="00E13304">
      <w:pPr>
        <w:pStyle w:val="Heading4"/>
      </w:pPr>
      <w:r w:rsidRPr="000B70E8">
        <w:t>Section 6</w:t>
      </w:r>
      <w:r w:rsidRPr="000B70E8">
        <w:tab/>
        <w:t>Weekend Differential</w:t>
      </w:r>
      <w:r w:rsidR="00BA55EF" w:rsidRPr="000B70E8">
        <w:t xml:space="preserve"> (NEW SECTION)</w:t>
      </w:r>
    </w:p>
    <w:p w14:paraId="65E7282E" w14:textId="77777777" w:rsidR="00A31ABF" w:rsidRPr="000B70E8" w:rsidRDefault="00A31ABF" w:rsidP="000B70E8">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b/>
          <w:bCs/>
          <w:sz w:val="24"/>
          <w:szCs w:val="24"/>
        </w:rPr>
      </w:pPr>
      <w:r w:rsidRPr="000B70E8">
        <w:rPr>
          <w:rFonts w:ascii="Times New Roman" w:eastAsia="Times New Roman" w:hAnsi="Times New Roman" w:cs="Times New Roman"/>
          <w:b/>
          <w:bCs/>
          <w:sz w:val="24"/>
          <w:szCs w:val="24"/>
        </w:rPr>
        <w:t>Effective upon signing, but no earlier than the first full pay period of July 2025</w:t>
      </w:r>
      <w:bookmarkStart w:id="4" w:name="_Hlk190939016"/>
      <w:r w:rsidRPr="000B70E8">
        <w:rPr>
          <w:rFonts w:ascii="Times New Roman" w:hAnsi="Times New Roman" w:cs="Times New Roman"/>
          <w:b/>
          <w:bCs/>
          <w:sz w:val="24"/>
          <w:szCs w:val="24"/>
        </w:rPr>
        <w:t xml:space="preserve">, </w:t>
      </w:r>
      <w:bookmarkEnd w:id="4"/>
      <w:r w:rsidRPr="000B70E8">
        <w:rPr>
          <w:rFonts w:ascii="Times New Roman" w:hAnsi="Times New Roman" w:cs="Times New Roman"/>
          <w:b/>
          <w:bCs/>
          <w:sz w:val="24"/>
          <w:szCs w:val="24"/>
        </w:rPr>
        <w:t xml:space="preserve">an employee who is regularly scheduled to work a weekend day shall receive a weekend differential of one dollar ($1.00) per hour at the straight rate of pay, not to exceed 8.4/10.6 hours each weekend day (Saturday and/or Sunday).  The weekend differential shall be paid in addition to regular salary and all other applicable differentials for eligible employees when their regularly scheduled work hours are Saturday and/or Sunday.  For purposes of this weekend differential Saturday is between the hours of 0730-0730 / 0700-0700 Saturday through Sunday, and Sunday is between the hours of 0730-0730 / 0700-0700 Sunday through Monday.  Said differential shall not be applied to swapped shifts, overtime hours worked, or computation of the overtime rate of pay for an employee.   Employees who are regularly scheduled to work a weekend day as outlined above shall receive the weekend differential for all hours for which their accrued paid leave time is used. </w:t>
      </w:r>
    </w:p>
    <w:p w14:paraId="18CD4168" w14:textId="77777777" w:rsidR="00304E29" w:rsidRDefault="00304E2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C475F57" w14:textId="0CB0D974" w:rsidR="00A31ABF" w:rsidRPr="000B70E8" w:rsidRDefault="00A31ABF" w:rsidP="0096589A">
      <w:pPr>
        <w:pStyle w:val="Heading3"/>
      </w:pPr>
      <w:bookmarkStart w:id="5" w:name="_Toc234236820"/>
      <w:r w:rsidRPr="000B70E8">
        <w:lastRenderedPageBreak/>
        <w:t>ARTICLE 11</w:t>
      </w:r>
      <w:r w:rsidR="00304E29">
        <w:br/>
      </w:r>
      <w:r w:rsidRPr="000B70E8">
        <w:t>EMPLOYEE EXPENSES</w:t>
      </w:r>
      <w:bookmarkEnd w:id="5"/>
    </w:p>
    <w:p w14:paraId="192150B8" w14:textId="77777777" w:rsidR="00A31ABF" w:rsidRPr="000B70E8" w:rsidRDefault="00A31ABF" w:rsidP="00965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4"/>
        </w:rPr>
      </w:pPr>
    </w:p>
    <w:p w14:paraId="2E225A98" w14:textId="77777777" w:rsidR="00A31ABF" w:rsidRPr="00E13304" w:rsidRDefault="00A31ABF" w:rsidP="00E13304">
      <w:pPr>
        <w:pStyle w:val="Heading4"/>
        <w:rPr>
          <w:strike/>
        </w:rPr>
      </w:pPr>
      <w:r w:rsidRPr="00E13304">
        <w:rPr>
          <w:strike/>
        </w:rPr>
        <w:t>Section 1</w:t>
      </w:r>
    </w:p>
    <w:p w14:paraId="76FA3216" w14:textId="77777777" w:rsidR="00A31ABF" w:rsidRPr="000B70E8" w:rsidRDefault="00A31ABF" w:rsidP="000B7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sidRPr="000B70E8">
        <w:rPr>
          <w:rFonts w:ascii="Times New Roman" w:eastAsia="Times New Roman" w:hAnsi="Times New Roman" w:cs="Times New Roman"/>
          <w:strike/>
          <w:sz w:val="24"/>
          <w:szCs w:val="24"/>
        </w:rPr>
        <w:t>A.</w:t>
      </w:r>
      <w:r w:rsidRPr="000B70E8">
        <w:rPr>
          <w:rFonts w:ascii="Times New Roman" w:eastAsia="Times New Roman" w:hAnsi="Times New Roman" w:cs="Times New Roman"/>
          <w:strike/>
          <w:sz w:val="24"/>
          <w:szCs w:val="24"/>
        </w:rPr>
        <w:tab/>
      </w:r>
      <w:r w:rsidRPr="000B70E8">
        <w:rPr>
          <w:rFonts w:ascii="Times New Roman" w:eastAsia="Times New Roman" w:hAnsi="Times New Roman" w:cs="Times New Roman"/>
          <w:b/>
          <w:bCs/>
          <w:sz w:val="24"/>
          <w:szCs w:val="24"/>
        </w:rPr>
        <w:t>Effective the first full pay period of July 2025, w</w:t>
      </w:r>
      <w:r w:rsidRPr="000B70E8">
        <w:rPr>
          <w:rFonts w:ascii="Times New Roman" w:eastAsia="Times New Roman" w:hAnsi="Times New Roman" w:cs="Times New Roman"/>
          <w:sz w:val="24"/>
          <w:szCs w:val="24"/>
        </w:rPr>
        <w:t xml:space="preserve">hen an employee is authorized to use his/her personal automobile for travel related to his/her employment he/she shall be reimbursed at the rate of </w:t>
      </w:r>
      <w:r w:rsidRPr="000B70E8">
        <w:rPr>
          <w:rFonts w:ascii="Times New Roman" w:eastAsia="Times New Roman" w:hAnsi="Times New Roman" w:cs="Times New Roman"/>
          <w:strike/>
          <w:sz w:val="24"/>
          <w:szCs w:val="24"/>
        </w:rPr>
        <w:t xml:space="preserve">forty ($0.40) </w:t>
      </w:r>
      <w:r w:rsidRPr="000B70E8">
        <w:rPr>
          <w:rFonts w:ascii="Times New Roman" w:eastAsia="Times New Roman" w:hAnsi="Times New Roman" w:cs="Times New Roman"/>
          <w:b/>
          <w:bCs/>
          <w:sz w:val="24"/>
          <w:szCs w:val="24"/>
        </w:rPr>
        <w:t xml:space="preserve">sixty-two </w:t>
      </w:r>
      <w:r w:rsidRPr="000B70E8">
        <w:rPr>
          <w:rFonts w:ascii="Times New Roman" w:eastAsia="Times New Roman" w:hAnsi="Times New Roman" w:cs="Times New Roman"/>
          <w:sz w:val="24"/>
          <w:szCs w:val="24"/>
        </w:rPr>
        <w:t xml:space="preserve">cents </w:t>
      </w:r>
      <w:r w:rsidRPr="000B70E8">
        <w:rPr>
          <w:rFonts w:ascii="Times New Roman" w:eastAsia="Times New Roman" w:hAnsi="Times New Roman" w:cs="Times New Roman"/>
          <w:b/>
          <w:bCs/>
          <w:sz w:val="24"/>
          <w:szCs w:val="24"/>
        </w:rPr>
        <w:t>($0.62)</w:t>
      </w:r>
      <w:r w:rsidRPr="000B70E8">
        <w:rPr>
          <w:rFonts w:ascii="Times New Roman" w:eastAsia="Times New Roman" w:hAnsi="Times New Roman" w:cs="Times New Roman"/>
          <w:sz w:val="24"/>
          <w:szCs w:val="24"/>
        </w:rPr>
        <w:t xml:space="preserve"> per mile.  </w:t>
      </w:r>
    </w:p>
    <w:p w14:paraId="77607105" w14:textId="77777777" w:rsidR="00A31ABF" w:rsidRPr="000B70E8" w:rsidRDefault="00A31ABF" w:rsidP="000B70E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p>
    <w:p w14:paraId="49DCD6E9" w14:textId="77777777" w:rsidR="00A31ABF" w:rsidRPr="000B70E8" w:rsidRDefault="00A31ABF" w:rsidP="000B7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sidRPr="000B70E8">
        <w:rPr>
          <w:rFonts w:ascii="Times New Roman" w:eastAsia="Times New Roman" w:hAnsi="Times New Roman" w:cs="Times New Roman"/>
          <w:sz w:val="24"/>
          <w:szCs w:val="24"/>
        </w:rPr>
        <w:t>Mileage shall be determined by the odometer reading of the motor vehicle but may be subject to review for reasonableness by the Appointing Authority who shall use a Web-based service as a guide.</w:t>
      </w:r>
    </w:p>
    <w:p w14:paraId="382D797E" w14:textId="77777777" w:rsidR="00A31ABF" w:rsidRPr="000B70E8" w:rsidRDefault="00A31ABF" w:rsidP="000B70E8">
      <w:pPr>
        <w:spacing w:after="0" w:line="240" w:lineRule="auto"/>
        <w:jc w:val="both"/>
        <w:rPr>
          <w:rFonts w:ascii="Times New Roman" w:eastAsia="Times New Roman" w:hAnsi="Times New Roman" w:cs="Times New Roman"/>
          <w:sz w:val="24"/>
          <w:szCs w:val="24"/>
        </w:rPr>
      </w:pPr>
    </w:p>
    <w:p w14:paraId="22C10811" w14:textId="77777777" w:rsidR="00304E29" w:rsidRDefault="00A31ABF" w:rsidP="0030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sidRPr="000B70E8">
        <w:rPr>
          <w:rFonts w:ascii="Times New Roman" w:eastAsia="Times New Roman" w:hAnsi="Times New Roman" w:cs="Times New Roman"/>
          <w:sz w:val="24"/>
          <w:szCs w:val="24"/>
        </w:rPr>
        <w:t xml:space="preserve">Evert effort will be made to reimburse employees as soon as administratively possible provided that all requests for reimbursements are submitted to the employee’s Appointing Authority within sixty (60) days from which the employee incurred such expense (follow agency policy for reimbursement at the end of the fiscal year).  The parties understand that late submissions of expenses of more than sixty (60) days can cause delays in reimbursement and have a negative impact on the agency budget; therefore the parties agree to encourage employees to submit the reimbursement within sixty (60) days. </w:t>
      </w:r>
    </w:p>
    <w:p w14:paraId="07A97508" w14:textId="5C742C53" w:rsidR="00A31ABF" w:rsidRPr="007E1B7E" w:rsidRDefault="00A31ABF" w:rsidP="0096589A">
      <w:pPr>
        <w:pStyle w:val="Heading3"/>
      </w:pPr>
      <w:bookmarkStart w:id="6" w:name="_Toc234236821"/>
      <w:r w:rsidRPr="007E1B7E">
        <w:t>ARTICLE 12</w:t>
      </w:r>
      <w:r w:rsidR="00356A43" w:rsidRPr="007E1B7E">
        <w:br/>
      </w:r>
      <w:r w:rsidRPr="007E1B7E">
        <w:t>SALARY RATES</w:t>
      </w:r>
      <w:bookmarkEnd w:id="6"/>
    </w:p>
    <w:p w14:paraId="6B9716CE" w14:textId="77777777" w:rsidR="00A31ABF" w:rsidRPr="000B70E8" w:rsidRDefault="00A31ABF" w:rsidP="0051266F">
      <w:pPr>
        <w:pStyle w:val="Heading4"/>
      </w:pPr>
      <w:r w:rsidRPr="000B70E8">
        <w:t>Section 1</w:t>
      </w:r>
    </w:p>
    <w:p w14:paraId="1E52BCAC" w14:textId="77777777" w:rsidR="00A31ABF" w:rsidRPr="000B70E8" w:rsidRDefault="00A31ABF" w:rsidP="000B7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0B70E8">
        <w:rPr>
          <w:rFonts w:ascii="Times New Roman" w:hAnsi="Times New Roman" w:cs="Times New Roman"/>
          <w:sz w:val="24"/>
          <w:szCs w:val="24"/>
        </w:rPr>
        <w:t xml:space="preserve">The following shall apply to full-time employees on the payroll as of the signing date of this Agreement: </w:t>
      </w:r>
    </w:p>
    <w:p w14:paraId="671CD23F" w14:textId="77777777" w:rsidR="00A31ABF" w:rsidRPr="000B70E8" w:rsidRDefault="00A31ABF" w:rsidP="000B70E8">
      <w:pPr>
        <w:spacing w:after="0" w:line="240" w:lineRule="auto"/>
        <w:jc w:val="both"/>
        <w:rPr>
          <w:rFonts w:ascii="Times New Roman" w:eastAsia="Times New Roman" w:hAnsi="Times New Roman" w:cs="Times New Roman"/>
          <w:sz w:val="24"/>
          <w:szCs w:val="24"/>
        </w:rPr>
      </w:pPr>
    </w:p>
    <w:p w14:paraId="57BAAAD4" w14:textId="77777777" w:rsidR="00A31ABF" w:rsidRPr="000B70E8" w:rsidRDefault="00A31ABF" w:rsidP="000B70E8">
      <w:pPr>
        <w:numPr>
          <w:ilvl w:val="0"/>
          <w:numId w:val="1"/>
        </w:numPr>
        <w:spacing w:after="0" w:line="240" w:lineRule="auto"/>
        <w:contextualSpacing/>
        <w:jc w:val="both"/>
        <w:rPr>
          <w:rFonts w:ascii="Times New Roman" w:eastAsia="Times New Roman" w:hAnsi="Times New Roman" w:cs="Times New Roman"/>
          <w:b/>
          <w:bCs/>
          <w:sz w:val="24"/>
          <w:szCs w:val="24"/>
        </w:rPr>
      </w:pPr>
      <w:r w:rsidRPr="000B70E8">
        <w:rPr>
          <w:rFonts w:ascii="Times New Roman" w:eastAsia="Times New Roman" w:hAnsi="Times New Roman" w:cs="Times New Roman"/>
          <w:b/>
          <w:bCs/>
          <w:sz w:val="24"/>
          <w:szCs w:val="24"/>
        </w:rPr>
        <w:t>Effective the first full pay period in July 2025, employees who meet the eligibility criteria provided in Section 2 of this Article shall receive a three percent (3%) increase in salary rate.</w:t>
      </w:r>
    </w:p>
    <w:p w14:paraId="3F8AED8D" w14:textId="77777777" w:rsidR="00EF5EB3" w:rsidRPr="000B70E8" w:rsidRDefault="00EF5EB3" w:rsidP="000B70E8">
      <w:pPr>
        <w:spacing w:after="0" w:line="240" w:lineRule="auto"/>
        <w:ind w:left="720"/>
        <w:contextualSpacing/>
        <w:jc w:val="both"/>
        <w:rPr>
          <w:rFonts w:ascii="Times New Roman" w:eastAsia="Times New Roman" w:hAnsi="Times New Roman" w:cs="Times New Roman"/>
          <w:b/>
          <w:bCs/>
          <w:sz w:val="24"/>
          <w:szCs w:val="24"/>
        </w:rPr>
      </w:pPr>
    </w:p>
    <w:p w14:paraId="2F386F18" w14:textId="77777777" w:rsidR="00A31ABF" w:rsidRPr="000B70E8" w:rsidRDefault="00A31ABF" w:rsidP="000B70E8">
      <w:pPr>
        <w:numPr>
          <w:ilvl w:val="0"/>
          <w:numId w:val="1"/>
        </w:numPr>
        <w:spacing w:after="0" w:line="240" w:lineRule="auto"/>
        <w:contextualSpacing/>
        <w:jc w:val="both"/>
        <w:rPr>
          <w:rFonts w:ascii="Times New Roman" w:eastAsia="Times New Roman" w:hAnsi="Times New Roman" w:cs="Times New Roman"/>
          <w:b/>
          <w:bCs/>
          <w:sz w:val="24"/>
          <w:szCs w:val="24"/>
        </w:rPr>
      </w:pPr>
      <w:bookmarkStart w:id="7" w:name="_Hlk203467934"/>
      <w:r w:rsidRPr="000B70E8">
        <w:rPr>
          <w:rFonts w:ascii="Times New Roman" w:eastAsia="Times New Roman" w:hAnsi="Times New Roman" w:cs="Times New Roman"/>
          <w:b/>
          <w:bCs/>
          <w:sz w:val="24"/>
          <w:szCs w:val="24"/>
        </w:rPr>
        <w:t>Effective the first full pay period six (6) months after the increase in paragraph A</w:t>
      </w:r>
      <w:bookmarkEnd w:id="7"/>
      <w:r w:rsidRPr="000B70E8">
        <w:rPr>
          <w:rFonts w:ascii="Times New Roman" w:eastAsia="Times New Roman" w:hAnsi="Times New Roman" w:cs="Times New Roman"/>
          <w:b/>
          <w:bCs/>
          <w:sz w:val="24"/>
          <w:szCs w:val="24"/>
        </w:rPr>
        <w:t>, employees who meet the eligibility criteria provided in Section 2 of this Article shall receive a two percent (2%) increase in salary rate.</w:t>
      </w:r>
    </w:p>
    <w:p w14:paraId="49F5B8A4" w14:textId="77777777" w:rsidR="00EF5EB3" w:rsidRPr="000B70E8" w:rsidRDefault="00EF5EB3" w:rsidP="000B70E8">
      <w:pPr>
        <w:spacing w:after="0" w:line="240" w:lineRule="auto"/>
        <w:contextualSpacing/>
        <w:jc w:val="both"/>
        <w:rPr>
          <w:rFonts w:ascii="Times New Roman" w:eastAsia="Times New Roman" w:hAnsi="Times New Roman" w:cs="Times New Roman"/>
          <w:b/>
          <w:bCs/>
          <w:sz w:val="24"/>
          <w:szCs w:val="24"/>
        </w:rPr>
      </w:pPr>
    </w:p>
    <w:p w14:paraId="230AAAA9" w14:textId="77777777" w:rsidR="00A31ABF" w:rsidRPr="000B70E8" w:rsidRDefault="00A31ABF" w:rsidP="000B70E8">
      <w:pPr>
        <w:numPr>
          <w:ilvl w:val="0"/>
          <w:numId w:val="1"/>
        </w:numPr>
        <w:spacing w:after="0" w:line="240" w:lineRule="auto"/>
        <w:jc w:val="both"/>
        <w:rPr>
          <w:rFonts w:ascii="Times New Roman" w:eastAsia="Times New Roman" w:hAnsi="Times New Roman" w:cs="Times New Roman"/>
          <w:b/>
          <w:bCs/>
          <w:sz w:val="24"/>
          <w:szCs w:val="24"/>
        </w:rPr>
      </w:pPr>
      <w:r w:rsidRPr="000B70E8">
        <w:rPr>
          <w:rFonts w:ascii="Times New Roman" w:eastAsia="Times New Roman" w:hAnsi="Times New Roman" w:cs="Times New Roman"/>
          <w:b/>
          <w:bCs/>
          <w:sz w:val="24"/>
          <w:szCs w:val="24"/>
        </w:rPr>
        <w:t>Effective the first full pay period six (6) months after the increase in paragraph B, employees who meet the eligibility criteria provided in Section 2 of this Article shall receive a two percent (2%) increase in salary rate.</w:t>
      </w:r>
    </w:p>
    <w:p w14:paraId="22D132EC" w14:textId="77777777" w:rsidR="00EF5EB3" w:rsidRPr="000B70E8" w:rsidRDefault="00EF5EB3" w:rsidP="000B70E8">
      <w:pPr>
        <w:spacing w:after="0" w:line="240" w:lineRule="auto"/>
        <w:jc w:val="both"/>
        <w:rPr>
          <w:rFonts w:ascii="Times New Roman" w:eastAsia="Times New Roman" w:hAnsi="Times New Roman" w:cs="Times New Roman"/>
          <w:b/>
          <w:bCs/>
          <w:sz w:val="24"/>
          <w:szCs w:val="24"/>
        </w:rPr>
      </w:pPr>
    </w:p>
    <w:p w14:paraId="6B41DF0C" w14:textId="77777777" w:rsidR="00A31ABF" w:rsidRDefault="00A31ABF" w:rsidP="000B70E8">
      <w:pPr>
        <w:numPr>
          <w:ilvl w:val="0"/>
          <w:numId w:val="1"/>
        </w:numPr>
        <w:spacing w:after="0" w:line="240" w:lineRule="auto"/>
        <w:jc w:val="both"/>
        <w:rPr>
          <w:rFonts w:ascii="Times New Roman" w:eastAsia="Times New Roman" w:hAnsi="Times New Roman" w:cs="Times New Roman"/>
          <w:b/>
          <w:bCs/>
          <w:sz w:val="24"/>
          <w:szCs w:val="24"/>
        </w:rPr>
      </w:pPr>
      <w:r w:rsidRPr="000B70E8">
        <w:rPr>
          <w:rFonts w:ascii="Times New Roman" w:eastAsia="Times New Roman" w:hAnsi="Times New Roman" w:cs="Times New Roman"/>
          <w:b/>
          <w:bCs/>
          <w:sz w:val="24"/>
          <w:szCs w:val="24"/>
        </w:rPr>
        <w:t>Effective the first full pay period six (6) months after the increase in paragraph C, employees who meet the eligibility criteria provided in Section 2 of this Article shall receive a two percent (2%) increase in salary rate.</w:t>
      </w:r>
    </w:p>
    <w:p w14:paraId="3593BAC1" w14:textId="77777777" w:rsidR="00EF5EB3" w:rsidRPr="000B70E8" w:rsidRDefault="00EF5EB3" w:rsidP="000B70E8">
      <w:pPr>
        <w:spacing w:after="0" w:line="240" w:lineRule="auto"/>
        <w:jc w:val="both"/>
        <w:rPr>
          <w:rFonts w:ascii="Times New Roman" w:eastAsia="Times New Roman" w:hAnsi="Times New Roman" w:cs="Times New Roman"/>
          <w:b/>
          <w:bCs/>
          <w:sz w:val="24"/>
          <w:szCs w:val="24"/>
        </w:rPr>
      </w:pPr>
    </w:p>
    <w:p w14:paraId="734DCC1F" w14:textId="2D43007C" w:rsidR="002F6247" w:rsidRPr="0096589A" w:rsidRDefault="00A31ABF" w:rsidP="004B06B2">
      <w:pPr>
        <w:numPr>
          <w:ilvl w:val="0"/>
          <w:numId w:val="1"/>
        </w:numPr>
        <w:spacing w:after="0" w:line="240" w:lineRule="auto"/>
        <w:jc w:val="both"/>
        <w:rPr>
          <w:rStyle w:val="Heading2Char"/>
          <w:rFonts w:eastAsia="Calibri"/>
        </w:rPr>
      </w:pPr>
      <w:r w:rsidRPr="0096589A">
        <w:rPr>
          <w:rFonts w:ascii="Times New Roman" w:eastAsia="Times New Roman" w:hAnsi="Times New Roman" w:cs="Times New Roman"/>
          <w:b/>
          <w:bCs/>
          <w:sz w:val="24"/>
          <w:szCs w:val="24"/>
        </w:rPr>
        <w:t>Effective the first full pay period six (6) months after the increase in paragraph D, employees who meet the eligibility criteria provided in Section 2 of this Article shall receive a two percent (2%) increase in salary rate.</w:t>
      </w:r>
    </w:p>
    <w:p w14:paraId="3A9FC503" w14:textId="1E55DF0E" w:rsidR="002F6247" w:rsidRDefault="002F6247">
      <w:pPr>
        <w:spacing w:after="0" w:line="240" w:lineRule="auto"/>
        <w:rPr>
          <w:rStyle w:val="Heading2Char"/>
          <w:rFonts w:eastAsia="Calibri"/>
        </w:rPr>
      </w:pPr>
      <w:r>
        <w:rPr>
          <w:rStyle w:val="Heading2Char"/>
          <w:rFonts w:eastAsia="Calibri"/>
        </w:rPr>
        <w:br w:type="page"/>
      </w:r>
    </w:p>
    <w:p w14:paraId="03618798" w14:textId="7B2A5735" w:rsidR="00A61CB0" w:rsidRDefault="00434285" w:rsidP="00A61CB0">
      <w:pPr>
        <w:spacing w:after="0" w:line="240" w:lineRule="auto"/>
        <w:jc w:val="center"/>
        <w:outlineLvl w:val="1"/>
        <w:rPr>
          <w:rStyle w:val="Heading2Char"/>
          <w:rFonts w:eastAsia="Calibri"/>
        </w:rPr>
      </w:pPr>
      <w:bookmarkStart w:id="8" w:name="_Toc234236822"/>
      <w:r w:rsidRPr="00611F82">
        <w:rPr>
          <w:rStyle w:val="Heading2Char"/>
          <w:rFonts w:eastAsia="Calibri"/>
        </w:rPr>
        <w:lastRenderedPageBreak/>
        <w:t>SECTION</w:t>
      </w:r>
      <w:r w:rsidR="008E240B" w:rsidRPr="00611F82">
        <w:rPr>
          <w:rStyle w:val="Heading2Char"/>
          <w:rFonts w:eastAsia="Calibri"/>
        </w:rPr>
        <w:t xml:space="preserve"> </w:t>
      </w:r>
      <w:r w:rsidRPr="00611F82">
        <w:rPr>
          <w:rStyle w:val="Heading2Char"/>
          <w:rFonts w:eastAsia="Calibri"/>
        </w:rPr>
        <w:t>II</w:t>
      </w:r>
      <w:r w:rsidR="00D858B8" w:rsidRPr="00611F82">
        <w:rPr>
          <w:rStyle w:val="Heading2Char"/>
          <w:rFonts w:eastAsia="Calibri"/>
        </w:rPr>
        <w:br/>
      </w:r>
      <w:r w:rsidRPr="00611F82">
        <w:rPr>
          <w:rStyle w:val="Heading2Char"/>
          <w:rFonts w:eastAsia="Calibri"/>
        </w:rPr>
        <w:t>ADMINISTRATIVE INSTRUCTIONS</w:t>
      </w:r>
      <w:bookmarkEnd w:id="8"/>
      <w:r w:rsidR="00EB289E">
        <w:rPr>
          <w:rStyle w:val="Heading2Char"/>
          <w:rFonts w:eastAsia="Calibri"/>
        </w:rPr>
        <w:br/>
      </w:r>
    </w:p>
    <w:p w14:paraId="7E2688EE" w14:textId="3848EEDF" w:rsidR="00434285" w:rsidRPr="00A61CB0" w:rsidRDefault="00434285" w:rsidP="00A61CB0">
      <w:pPr>
        <w:spacing w:after="0" w:line="240" w:lineRule="auto"/>
        <w:jc w:val="center"/>
        <w:outlineLvl w:val="2"/>
        <w:rPr>
          <w:rStyle w:val="Heading3Char"/>
          <w:rFonts w:eastAsia="Calibri" w:cs="Times New Roman"/>
          <w:kern w:val="0"/>
          <w:szCs w:val="22"/>
          <w14:ligatures w14:val="none"/>
        </w:rPr>
      </w:pPr>
      <w:bookmarkStart w:id="9" w:name="_Toc234236823"/>
      <w:r w:rsidRPr="005F4B00">
        <w:rPr>
          <w:rStyle w:val="Heading3Char"/>
        </w:rPr>
        <w:t>HR/CMS INSTRUCTIONS</w:t>
      </w:r>
      <w:bookmarkEnd w:id="9"/>
    </w:p>
    <w:p w14:paraId="2C42CF4C" w14:textId="77777777" w:rsidR="00434285" w:rsidRPr="000B70E8" w:rsidRDefault="00434285" w:rsidP="000B70E8">
      <w:pPr>
        <w:spacing w:after="0" w:line="240" w:lineRule="auto"/>
        <w:rPr>
          <w:rFonts w:ascii="Times New Roman" w:hAnsi="Times New Roman" w:cs="Times New Roman"/>
          <w:sz w:val="24"/>
          <w:szCs w:val="24"/>
          <w:highlight w:val="yellow"/>
        </w:rPr>
      </w:pPr>
    </w:p>
    <w:p w14:paraId="3BC4B37D" w14:textId="4530515E" w:rsidR="006F4402" w:rsidRPr="000B70E8" w:rsidRDefault="006F4402" w:rsidP="000B70E8">
      <w:pPr>
        <w:spacing w:after="0" w:line="240" w:lineRule="auto"/>
        <w:jc w:val="both"/>
        <w:rPr>
          <w:rFonts w:ascii="Times New Roman" w:hAnsi="Times New Roman" w:cs="Times New Roman"/>
          <w:sz w:val="24"/>
          <w:szCs w:val="24"/>
        </w:rPr>
      </w:pPr>
      <w:r w:rsidRPr="000B70E8">
        <w:rPr>
          <w:rFonts w:ascii="Times New Roman" w:hAnsi="Times New Roman" w:cs="Times New Roman"/>
          <w:sz w:val="24"/>
          <w:szCs w:val="24"/>
        </w:rPr>
        <w:t>The salary increases for IAFF Unit 11 will be automated in HR/CMS.  The Human Resources Division will provide departments with both predictive and updated reports in Mobius View that will facilitate the identification of employees receiving July 2025, January 2026, July 2026, January 2027, and July 2027 increase in salary rates.</w:t>
      </w:r>
    </w:p>
    <w:p w14:paraId="04269A28" w14:textId="77777777" w:rsidR="006F4402" w:rsidRPr="000B70E8" w:rsidRDefault="006F4402" w:rsidP="000B70E8">
      <w:pPr>
        <w:spacing w:after="0" w:line="240" w:lineRule="auto"/>
        <w:jc w:val="both"/>
        <w:rPr>
          <w:rFonts w:ascii="Times New Roman" w:hAnsi="Times New Roman" w:cs="Times New Roman"/>
          <w:sz w:val="24"/>
          <w:szCs w:val="24"/>
        </w:rPr>
      </w:pPr>
    </w:p>
    <w:p w14:paraId="57F4988B" w14:textId="77777777" w:rsidR="006F4402" w:rsidRPr="000B70E8" w:rsidRDefault="006F4402" w:rsidP="000B70E8">
      <w:pPr>
        <w:spacing w:after="0" w:line="240" w:lineRule="auto"/>
        <w:jc w:val="both"/>
        <w:rPr>
          <w:rFonts w:ascii="Times New Roman" w:hAnsi="Times New Roman" w:cs="Times New Roman"/>
          <w:sz w:val="24"/>
          <w:szCs w:val="24"/>
        </w:rPr>
      </w:pPr>
      <w:r w:rsidRPr="000B70E8">
        <w:rPr>
          <w:rFonts w:ascii="Times New Roman" w:hAnsi="Times New Roman" w:cs="Times New Roman"/>
          <w:sz w:val="24"/>
          <w:szCs w:val="24"/>
        </w:rPr>
        <w:t>Detailed instructions will be sent out via the HR/CMS Weekly Bulletin and published on the HR/CMS Knowledge Center SharePoint site for core users.</w:t>
      </w:r>
    </w:p>
    <w:p w14:paraId="5D8CE62F" w14:textId="77777777" w:rsidR="006F4402" w:rsidRPr="000B70E8" w:rsidRDefault="006F4402" w:rsidP="000B70E8">
      <w:pPr>
        <w:spacing w:after="0" w:line="240" w:lineRule="auto"/>
        <w:jc w:val="both"/>
        <w:rPr>
          <w:rFonts w:ascii="Times New Roman" w:hAnsi="Times New Roman" w:cs="Times New Roman"/>
          <w:sz w:val="24"/>
          <w:szCs w:val="24"/>
        </w:rPr>
      </w:pPr>
    </w:p>
    <w:p w14:paraId="0E1C34A8" w14:textId="2684E1D0" w:rsidR="002E0B93" w:rsidRDefault="006F4402" w:rsidP="00F34A52">
      <w:pPr>
        <w:spacing w:after="0" w:line="240" w:lineRule="auto"/>
        <w:jc w:val="both"/>
        <w:rPr>
          <w:rFonts w:ascii="Times New Roman" w:hAnsi="Times New Roman" w:cs="Times New Roman"/>
          <w:sz w:val="24"/>
          <w:szCs w:val="24"/>
        </w:rPr>
      </w:pPr>
      <w:r w:rsidRPr="000B70E8">
        <w:rPr>
          <w:rFonts w:ascii="Times New Roman" w:hAnsi="Times New Roman" w:cs="Times New Roman"/>
          <w:sz w:val="24"/>
          <w:szCs w:val="24"/>
        </w:rPr>
        <w:t>Questions regarding HR/CMS Instructions should be submitted in ServiceNow to catalog option HR/CMS HR.</w:t>
      </w:r>
    </w:p>
    <w:p w14:paraId="52D7AF38" w14:textId="77777777" w:rsidR="002E0B93" w:rsidRDefault="002E0B9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47AC761" w14:textId="77777777" w:rsidR="00E83A7B" w:rsidRDefault="001C1C3B" w:rsidP="00A61CB0">
      <w:pPr>
        <w:pStyle w:val="Heading3"/>
      </w:pPr>
      <w:bookmarkStart w:id="10" w:name="_Toc234236824"/>
      <w:r w:rsidRPr="002E0B93">
        <w:lastRenderedPageBreak/>
        <w:t>INSTRUCTIONS FROM THE OFFICE OF THE COMPTROLLER</w:t>
      </w:r>
      <w:bookmarkEnd w:id="10"/>
      <w:r w:rsidR="00427923">
        <w:br/>
      </w:r>
    </w:p>
    <w:p w14:paraId="7C14D494" w14:textId="45DD3954" w:rsidR="001C1C3B" w:rsidRPr="007A73C0" w:rsidRDefault="001C1C3B" w:rsidP="007A73C0">
      <w:pPr>
        <w:pStyle w:val="Heading4"/>
        <w:rPr>
          <w:b w:val="0"/>
          <w:bCs/>
        </w:rPr>
      </w:pPr>
      <w:r w:rsidRPr="007A73C0">
        <w:rPr>
          <w:bCs/>
        </w:rPr>
        <w:t>LCM I</w:t>
      </w:r>
      <w:r w:rsidR="005D5BFC" w:rsidRPr="007A73C0">
        <w:rPr>
          <w:bCs/>
        </w:rPr>
        <w:t>NSTRUCTIONS</w:t>
      </w:r>
    </w:p>
    <w:p w14:paraId="6F43E30E" w14:textId="77777777" w:rsidR="00495559" w:rsidRPr="000B70E8" w:rsidRDefault="00495559" w:rsidP="000B70E8">
      <w:pPr>
        <w:kinsoku w:val="0"/>
        <w:overflowPunct w:val="0"/>
        <w:autoSpaceDE w:val="0"/>
        <w:autoSpaceDN w:val="0"/>
        <w:adjustRightInd w:val="0"/>
        <w:spacing w:after="0" w:line="240" w:lineRule="auto"/>
        <w:ind w:left="11" w:right="300" w:hanging="4"/>
        <w:jc w:val="both"/>
        <w:rPr>
          <w:rFonts w:ascii="Times New Roman" w:hAnsi="Times New Roman" w:cs="Times New Roman"/>
          <w:w w:val="105"/>
          <w:sz w:val="24"/>
          <w:szCs w:val="24"/>
          <w:lang w:eastAsia="zh-CN"/>
        </w:rPr>
      </w:pPr>
      <w:r w:rsidRPr="000B70E8">
        <w:rPr>
          <w:rFonts w:ascii="Times New Roman" w:hAnsi="Times New Roman" w:cs="Times New Roman"/>
          <w:w w:val="105"/>
          <w:sz w:val="24"/>
          <w:szCs w:val="24"/>
          <w:lang w:eastAsia="zh-CN"/>
        </w:rPr>
        <w:t>To</w:t>
      </w:r>
      <w:r w:rsidRPr="000B70E8">
        <w:rPr>
          <w:rFonts w:ascii="Times New Roman" w:hAnsi="Times New Roman" w:cs="Times New Roman"/>
          <w:spacing w:val="-5"/>
          <w:w w:val="105"/>
          <w:sz w:val="24"/>
          <w:szCs w:val="24"/>
          <w:lang w:eastAsia="zh-CN"/>
        </w:rPr>
        <w:t xml:space="preserve"> </w:t>
      </w:r>
      <w:r w:rsidRPr="000B70E8">
        <w:rPr>
          <w:rFonts w:ascii="Times New Roman" w:hAnsi="Times New Roman" w:cs="Times New Roman"/>
          <w:w w:val="105"/>
          <w:sz w:val="24"/>
          <w:szCs w:val="24"/>
          <w:lang w:eastAsia="zh-CN"/>
        </w:rPr>
        <w:t>ensure</w:t>
      </w:r>
      <w:r w:rsidRPr="000B70E8">
        <w:rPr>
          <w:rFonts w:ascii="Times New Roman" w:hAnsi="Times New Roman" w:cs="Times New Roman"/>
          <w:spacing w:val="11"/>
          <w:w w:val="105"/>
          <w:sz w:val="24"/>
          <w:szCs w:val="24"/>
          <w:lang w:eastAsia="zh-CN"/>
        </w:rPr>
        <w:t xml:space="preserve"> </w:t>
      </w:r>
      <w:r w:rsidRPr="000B70E8">
        <w:rPr>
          <w:rFonts w:ascii="Times New Roman" w:hAnsi="Times New Roman" w:cs="Times New Roman"/>
          <w:w w:val="105"/>
          <w:sz w:val="24"/>
          <w:szCs w:val="24"/>
          <w:lang w:eastAsia="zh-CN"/>
        </w:rPr>
        <w:t>that funding</w:t>
      </w:r>
      <w:r w:rsidRPr="000B70E8">
        <w:rPr>
          <w:rFonts w:ascii="Times New Roman" w:hAnsi="Times New Roman" w:cs="Times New Roman"/>
          <w:spacing w:val="8"/>
          <w:w w:val="105"/>
          <w:sz w:val="24"/>
          <w:szCs w:val="24"/>
          <w:lang w:eastAsia="zh-CN"/>
        </w:rPr>
        <w:t xml:space="preserve"> </w:t>
      </w:r>
      <w:r w:rsidRPr="000B70E8">
        <w:rPr>
          <w:rFonts w:ascii="Times New Roman" w:hAnsi="Times New Roman" w:cs="Times New Roman"/>
          <w:w w:val="105"/>
          <w:sz w:val="24"/>
          <w:szCs w:val="24"/>
          <w:lang w:eastAsia="zh-CN"/>
        </w:rPr>
        <w:t>is fully</w:t>
      </w:r>
      <w:r w:rsidRPr="000B70E8">
        <w:rPr>
          <w:rFonts w:ascii="Times New Roman" w:hAnsi="Times New Roman" w:cs="Times New Roman"/>
          <w:spacing w:val="10"/>
          <w:w w:val="105"/>
          <w:sz w:val="24"/>
          <w:szCs w:val="24"/>
          <w:lang w:eastAsia="zh-CN"/>
        </w:rPr>
        <w:t xml:space="preserve"> </w:t>
      </w:r>
      <w:r w:rsidRPr="000B70E8">
        <w:rPr>
          <w:rFonts w:ascii="Times New Roman" w:hAnsi="Times New Roman" w:cs="Times New Roman"/>
          <w:w w:val="105"/>
          <w:sz w:val="24"/>
          <w:szCs w:val="24"/>
          <w:lang w:eastAsia="zh-CN"/>
        </w:rPr>
        <w:t>allocated</w:t>
      </w:r>
      <w:r w:rsidRPr="000B70E8">
        <w:rPr>
          <w:rFonts w:ascii="Times New Roman" w:hAnsi="Times New Roman" w:cs="Times New Roman"/>
          <w:spacing w:val="11"/>
          <w:w w:val="105"/>
          <w:sz w:val="24"/>
          <w:szCs w:val="24"/>
          <w:lang w:eastAsia="zh-CN"/>
        </w:rPr>
        <w:t xml:space="preserve"> </w:t>
      </w:r>
      <w:r w:rsidRPr="000B70E8">
        <w:rPr>
          <w:rFonts w:ascii="Times New Roman" w:hAnsi="Times New Roman" w:cs="Times New Roman"/>
          <w:w w:val="105"/>
          <w:sz w:val="24"/>
          <w:szCs w:val="24"/>
          <w:lang w:eastAsia="zh-CN"/>
        </w:rPr>
        <w:t>to</w:t>
      </w:r>
      <w:r w:rsidRPr="000B70E8">
        <w:rPr>
          <w:rFonts w:ascii="Times New Roman" w:hAnsi="Times New Roman" w:cs="Times New Roman"/>
          <w:spacing w:val="4"/>
          <w:w w:val="105"/>
          <w:sz w:val="24"/>
          <w:szCs w:val="24"/>
          <w:lang w:eastAsia="zh-CN"/>
        </w:rPr>
        <w:t xml:space="preserve"> </w:t>
      </w:r>
      <w:r w:rsidRPr="000B70E8">
        <w:rPr>
          <w:rFonts w:ascii="Times New Roman" w:hAnsi="Times New Roman" w:cs="Times New Roman"/>
          <w:w w:val="105"/>
          <w:sz w:val="24"/>
          <w:szCs w:val="24"/>
          <w:lang w:eastAsia="zh-CN"/>
        </w:rPr>
        <w:t>departments</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for the purposes</w:t>
      </w:r>
      <w:r w:rsidRPr="000B70E8">
        <w:rPr>
          <w:rFonts w:ascii="Times New Roman" w:hAnsi="Times New Roman" w:cs="Times New Roman"/>
          <w:spacing w:val="13"/>
          <w:w w:val="105"/>
          <w:sz w:val="24"/>
          <w:szCs w:val="24"/>
          <w:lang w:eastAsia="zh-CN"/>
        </w:rPr>
        <w:t xml:space="preserve"> </w:t>
      </w:r>
      <w:r w:rsidRPr="000B70E8">
        <w:rPr>
          <w:rFonts w:ascii="Times New Roman" w:hAnsi="Times New Roman" w:cs="Times New Roman"/>
          <w:w w:val="105"/>
          <w:sz w:val="24"/>
          <w:szCs w:val="24"/>
          <w:lang w:eastAsia="zh-CN"/>
        </w:rPr>
        <w:t>of supporting</w:t>
      </w:r>
      <w:r w:rsidRPr="000B70E8">
        <w:rPr>
          <w:rFonts w:ascii="Times New Roman" w:hAnsi="Times New Roman" w:cs="Times New Roman"/>
          <w:spacing w:val="13"/>
          <w:w w:val="105"/>
          <w:sz w:val="24"/>
          <w:szCs w:val="24"/>
          <w:lang w:eastAsia="zh-CN"/>
        </w:rPr>
        <w:t xml:space="preserve"> </w:t>
      </w:r>
      <w:r w:rsidRPr="000B70E8">
        <w:rPr>
          <w:rFonts w:ascii="Times New Roman" w:hAnsi="Times New Roman" w:cs="Times New Roman"/>
          <w:w w:val="105"/>
          <w:sz w:val="24"/>
          <w:szCs w:val="24"/>
          <w:lang w:eastAsia="zh-CN"/>
        </w:rPr>
        <w:t>payments</w:t>
      </w:r>
      <w:r w:rsidRPr="000B70E8">
        <w:rPr>
          <w:rFonts w:ascii="Times New Roman" w:hAnsi="Times New Roman" w:cs="Times New Roman"/>
          <w:spacing w:val="-8"/>
          <w:w w:val="105"/>
          <w:sz w:val="24"/>
          <w:szCs w:val="24"/>
          <w:lang w:eastAsia="zh-CN"/>
        </w:rPr>
        <w:t xml:space="preserve"> </w:t>
      </w:r>
      <w:r w:rsidRPr="000B70E8">
        <w:rPr>
          <w:rFonts w:ascii="Times New Roman" w:hAnsi="Times New Roman" w:cs="Times New Roman"/>
          <w:w w:val="105"/>
          <w:sz w:val="24"/>
          <w:szCs w:val="24"/>
          <w:lang w:eastAsia="zh-CN"/>
        </w:rPr>
        <w:t>described</w:t>
      </w:r>
      <w:r w:rsidRPr="000B70E8">
        <w:rPr>
          <w:rFonts w:ascii="Times New Roman" w:hAnsi="Times New Roman" w:cs="Times New Roman"/>
          <w:spacing w:val="20"/>
          <w:w w:val="105"/>
          <w:sz w:val="24"/>
          <w:szCs w:val="24"/>
          <w:lang w:eastAsia="zh-CN"/>
        </w:rPr>
        <w:t xml:space="preserve"> </w:t>
      </w:r>
      <w:r w:rsidRPr="000B70E8">
        <w:rPr>
          <w:rFonts w:ascii="Times New Roman" w:hAnsi="Times New Roman" w:cs="Times New Roman"/>
          <w:w w:val="105"/>
          <w:sz w:val="24"/>
          <w:szCs w:val="24"/>
          <w:lang w:eastAsia="zh-CN"/>
        </w:rPr>
        <w:t>in</w:t>
      </w:r>
      <w:r w:rsidRPr="000B70E8">
        <w:rPr>
          <w:rFonts w:ascii="Times New Roman" w:hAnsi="Times New Roman" w:cs="Times New Roman"/>
          <w:spacing w:val="15"/>
          <w:w w:val="105"/>
          <w:sz w:val="24"/>
          <w:szCs w:val="24"/>
          <w:lang w:eastAsia="zh-CN"/>
        </w:rPr>
        <w:t xml:space="preserve"> </w:t>
      </w:r>
      <w:r w:rsidRPr="000B70E8">
        <w:rPr>
          <w:rFonts w:ascii="Times New Roman" w:hAnsi="Times New Roman" w:cs="Times New Roman"/>
          <w:w w:val="105"/>
          <w:sz w:val="24"/>
          <w:szCs w:val="24"/>
          <w:lang w:eastAsia="zh-CN"/>
        </w:rPr>
        <w:t>this</w:t>
      </w:r>
      <w:r w:rsidRPr="000B70E8">
        <w:rPr>
          <w:rFonts w:ascii="Times New Roman" w:hAnsi="Times New Roman" w:cs="Times New Roman"/>
          <w:spacing w:val="13"/>
          <w:w w:val="105"/>
          <w:sz w:val="24"/>
          <w:szCs w:val="24"/>
          <w:lang w:eastAsia="zh-CN"/>
        </w:rPr>
        <w:t xml:space="preserve"> </w:t>
      </w:r>
      <w:r w:rsidRPr="000B70E8">
        <w:rPr>
          <w:rFonts w:ascii="Times New Roman" w:hAnsi="Times New Roman" w:cs="Times New Roman"/>
          <w:w w:val="105"/>
          <w:sz w:val="24"/>
          <w:szCs w:val="24"/>
          <w:lang w:eastAsia="zh-CN"/>
        </w:rPr>
        <w:t>Memorandum,</w:t>
      </w:r>
      <w:r w:rsidRPr="000B70E8">
        <w:rPr>
          <w:rFonts w:ascii="Times New Roman" w:hAnsi="Times New Roman" w:cs="Times New Roman"/>
          <w:spacing w:val="32"/>
          <w:w w:val="105"/>
          <w:sz w:val="24"/>
          <w:szCs w:val="24"/>
          <w:lang w:eastAsia="zh-CN"/>
        </w:rPr>
        <w:t xml:space="preserve"> </w:t>
      </w:r>
      <w:r w:rsidRPr="000B70E8">
        <w:rPr>
          <w:rFonts w:ascii="Times New Roman" w:hAnsi="Times New Roman" w:cs="Times New Roman"/>
          <w:w w:val="105"/>
          <w:sz w:val="24"/>
          <w:szCs w:val="24"/>
          <w:lang w:eastAsia="zh-CN"/>
        </w:rPr>
        <w:t>departments</w:t>
      </w:r>
      <w:r w:rsidRPr="000B70E8">
        <w:rPr>
          <w:rFonts w:ascii="Times New Roman" w:hAnsi="Times New Roman" w:cs="Times New Roman"/>
          <w:spacing w:val="24"/>
          <w:w w:val="105"/>
          <w:sz w:val="24"/>
          <w:szCs w:val="24"/>
          <w:lang w:eastAsia="zh-CN"/>
        </w:rPr>
        <w:t xml:space="preserve"> </w:t>
      </w:r>
      <w:r w:rsidRPr="000B70E8">
        <w:rPr>
          <w:rFonts w:ascii="Times New Roman" w:hAnsi="Times New Roman" w:cs="Times New Roman"/>
          <w:w w:val="105"/>
          <w:sz w:val="24"/>
          <w:szCs w:val="24"/>
          <w:lang w:eastAsia="zh-CN"/>
        </w:rPr>
        <w:t>are</w:t>
      </w:r>
      <w:r w:rsidRPr="000B70E8">
        <w:rPr>
          <w:rFonts w:ascii="Times New Roman" w:hAnsi="Times New Roman" w:cs="Times New Roman"/>
          <w:spacing w:val="17"/>
          <w:w w:val="105"/>
          <w:sz w:val="24"/>
          <w:szCs w:val="24"/>
          <w:lang w:eastAsia="zh-CN"/>
        </w:rPr>
        <w:t xml:space="preserve"> </w:t>
      </w:r>
      <w:r w:rsidRPr="000B70E8">
        <w:rPr>
          <w:rFonts w:ascii="Times New Roman" w:hAnsi="Times New Roman" w:cs="Times New Roman"/>
          <w:w w:val="105"/>
          <w:sz w:val="24"/>
          <w:szCs w:val="24"/>
          <w:lang w:eastAsia="zh-CN"/>
        </w:rPr>
        <w:t>urged</w:t>
      </w:r>
      <w:r w:rsidRPr="000B70E8">
        <w:rPr>
          <w:rFonts w:ascii="Times New Roman" w:hAnsi="Times New Roman" w:cs="Times New Roman"/>
          <w:spacing w:val="24"/>
          <w:w w:val="105"/>
          <w:sz w:val="24"/>
          <w:szCs w:val="24"/>
          <w:lang w:eastAsia="zh-CN"/>
        </w:rPr>
        <w:t xml:space="preserve"> </w:t>
      </w:r>
      <w:r w:rsidRPr="000B70E8">
        <w:rPr>
          <w:rFonts w:ascii="Times New Roman" w:hAnsi="Times New Roman" w:cs="Times New Roman"/>
          <w:w w:val="105"/>
          <w:sz w:val="24"/>
          <w:szCs w:val="24"/>
          <w:lang w:eastAsia="zh-CN"/>
        </w:rPr>
        <w:t>to</w:t>
      </w:r>
      <w:r w:rsidRPr="000B70E8">
        <w:rPr>
          <w:rFonts w:ascii="Times New Roman" w:hAnsi="Times New Roman" w:cs="Times New Roman"/>
          <w:spacing w:val="7"/>
          <w:w w:val="105"/>
          <w:sz w:val="24"/>
          <w:szCs w:val="24"/>
          <w:lang w:eastAsia="zh-CN"/>
        </w:rPr>
        <w:t xml:space="preserve"> </w:t>
      </w:r>
      <w:r w:rsidRPr="000B70E8">
        <w:rPr>
          <w:rFonts w:ascii="Times New Roman" w:hAnsi="Times New Roman" w:cs="Times New Roman"/>
          <w:w w:val="105"/>
          <w:sz w:val="24"/>
          <w:szCs w:val="24"/>
          <w:lang w:eastAsia="zh-CN"/>
        </w:rPr>
        <w:t>post</w:t>
      </w:r>
      <w:r w:rsidRPr="000B70E8">
        <w:rPr>
          <w:rFonts w:ascii="Times New Roman" w:hAnsi="Times New Roman" w:cs="Times New Roman"/>
          <w:spacing w:val="14"/>
          <w:w w:val="105"/>
          <w:sz w:val="24"/>
          <w:szCs w:val="24"/>
          <w:lang w:eastAsia="zh-CN"/>
        </w:rPr>
        <w:t xml:space="preserve"> </w:t>
      </w:r>
      <w:r w:rsidRPr="000B70E8">
        <w:rPr>
          <w:rFonts w:ascii="Times New Roman" w:hAnsi="Times New Roman" w:cs="Times New Roman"/>
          <w:w w:val="105"/>
          <w:sz w:val="24"/>
          <w:szCs w:val="24"/>
          <w:lang w:eastAsia="zh-CN"/>
        </w:rPr>
        <w:t>payments</w:t>
      </w:r>
      <w:r w:rsidRPr="000B70E8">
        <w:rPr>
          <w:rFonts w:ascii="Times New Roman" w:hAnsi="Times New Roman" w:cs="Times New Roman"/>
          <w:spacing w:val="22"/>
          <w:w w:val="105"/>
          <w:sz w:val="24"/>
          <w:szCs w:val="24"/>
          <w:lang w:eastAsia="zh-CN"/>
        </w:rPr>
        <w:t xml:space="preserve"> </w:t>
      </w:r>
      <w:r w:rsidRPr="000B70E8">
        <w:rPr>
          <w:rFonts w:ascii="Times New Roman" w:hAnsi="Times New Roman" w:cs="Times New Roman"/>
          <w:w w:val="105"/>
          <w:sz w:val="24"/>
          <w:szCs w:val="24"/>
          <w:lang w:eastAsia="zh-CN"/>
        </w:rPr>
        <w:t>in</w:t>
      </w:r>
      <w:r w:rsidRPr="000B70E8">
        <w:rPr>
          <w:rFonts w:ascii="Times New Roman" w:hAnsi="Times New Roman" w:cs="Times New Roman"/>
          <w:spacing w:val="14"/>
          <w:w w:val="105"/>
          <w:sz w:val="24"/>
          <w:szCs w:val="24"/>
          <w:lang w:eastAsia="zh-CN"/>
        </w:rPr>
        <w:t xml:space="preserve"> </w:t>
      </w:r>
      <w:r w:rsidRPr="000B70E8">
        <w:rPr>
          <w:rFonts w:ascii="Times New Roman" w:hAnsi="Times New Roman" w:cs="Times New Roman"/>
          <w:w w:val="105"/>
          <w:sz w:val="24"/>
          <w:szCs w:val="24"/>
          <w:lang w:eastAsia="zh-CN"/>
        </w:rPr>
        <w:t>a</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fashion</w:t>
      </w:r>
      <w:r w:rsidRPr="000B70E8">
        <w:rPr>
          <w:rFonts w:ascii="Times New Roman" w:hAnsi="Times New Roman" w:cs="Times New Roman"/>
          <w:spacing w:val="15"/>
          <w:w w:val="105"/>
          <w:sz w:val="24"/>
          <w:szCs w:val="24"/>
          <w:lang w:eastAsia="zh-CN"/>
        </w:rPr>
        <w:t xml:space="preserve"> </w:t>
      </w:r>
      <w:r w:rsidRPr="000B70E8">
        <w:rPr>
          <w:rFonts w:ascii="Times New Roman" w:hAnsi="Times New Roman" w:cs="Times New Roman"/>
          <w:w w:val="105"/>
          <w:sz w:val="24"/>
          <w:szCs w:val="24"/>
          <w:lang w:eastAsia="zh-CN"/>
        </w:rPr>
        <w:t>that</w:t>
      </w:r>
      <w:r w:rsidRPr="000B70E8">
        <w:rPr>
          <w:rFonts w:ascii="Times New Roman" w:hAnsi="Times New Roman" w:cs="Times New Roman"/>
          <w:spacing w:val="16"/>
          <w:w w:val="105"/>
          <w:sz w:val="24"/>
          <w:szCs w:val="24"/>
          <w:lang w:eastAsia="zh-CN"/>
        </w:rPr>
        <w:t xml:space="preserve"> </w:t>
      </w:r>
      <w:r w:rsidRPr="000B70E8">
        <w:rPr>
          <w:rFonts w:ascii="Times New Roman" w:hAnsi="Times New Roman" w:cs="Times New Roman"/>
          <w:w w:val="105"/>
          <w:sz w:val="24"/>
          <w:szCs w:val="24"/>
          <w:lang w:eastAsia="zh-CN"/>
        </w:rPr>
        <w:t>takes</w:t>
      </w:r>
      <w:r w:rsidRPr="000B70E8">
        <w:rPr>
          <w:rFonts w:ascii="Times New Roman" w:hAnsi="Times New Roman" w:cs="Times New Roman"/>
          <w:spacing w:val="-8"/>
          <w:w w:val="105"/>
          <w:sz w:val="24"/>
          <w:szCs w:val="24"/>
          <w:lang w:eastAsia="zh-CN"/>
        </w:rPr>
        <w:t xml:space="preserve"> </w:t>
      </w:r>
      <w:r w:rsidRPr="000B70E8">
        <w:rPr>
          <w:rFonts w:ascii="Times New Roman" w:hAnsi="Times New Roman" w:cs="Times New Roman"/>
          <w:w w:val="105"/>
          <w:sz w:val="24"/>
          <w:szCs w:val="24"/>
          <w:lang w:eastAsia="zh-CN"/>
        </w:rPr>
        <w:t>advantage</w:t>
      </w:r>
      <w:r w:rsidRPr="000B70E8">
        <w:rPr>
          <w:rFonts w:ascii="Times New Roman" w:hAnsi="Times New Roman" w:cs="Times New Roman"/>
          <w:spacing w:val="-11"/>
          <w:w w:val="105"/>
          <w:sz w:val="24"/>
          <w:szCs w:val="24"/>
          <w:lang w:eastAsia="zh-CN"/>
        </w:rPr>
        <w:t xml:space="preserve"> </w:t>
      </w:r>
      <w:r w:rsidRPr="000B70E8">
        <w:rPr>
          <w:rFonts w:ascii="Times New Roman" w:hAnsi="Times New Roman" w:cs="Times New Roman"/>
          <w:w w:val="105"/>
          <w:sz w:val="24"/>
          <w:szCs w:val="24"/>
          <w:lang w:eastAsia="zh-CN"/>
        </w:rPr>
        <w:t>of</w:t>
      </w:r>
      <w:r w:rsidRPr="000B70E8">
        <w:rPr>
          <w:rFonts w:ascii="Times New Roman" w:hAnsi="Times New Roman" w:cs="Times New Roman"/>
          <w:spacing w:val="-15"/>
          <w:w w:val="105"/>
          <w:sz w:val="24"/>
          <w:szCs w:val="24"/>
          <w:lang w:eastAsia="zh-CN"/>
        </w:rPr>
        <w:t xml:space="preserve"> </w:t>
      </w:r>
      <w:r w:rsidRPr="000B70E8">
        <w:rPr>
          <w:rFonts w:ascii="Times New Roman" w:hAnsi="Times New Roman" w:cs="Times New Roman"/>
          <w:w w:val="105"/>
          <w:sz w:val="24"/>
          <w:szCs w:val="24"/>
          <w:lang w:eastAsia="zh-CN"/>
        </w:rPr>
        <w:t>LCM</w:t>
      </w:r>
      <w:r w:rsidRPr="000B70E8">
        <w:rPr>
          <w:rFonts w:ascii="Times New Roman" w:hAnsi="Times New Roman" w:cs="Times New Roman"/>
          <w:spacing w:val="-11"/>
          <w:w w:val="105"/>
          <w:sz w:val="24"/>
          <w:szCs w:val="24"/>
          <w:lang w:eastAsia="zh-CN"/>
        </w:rPr>
        <w:t xml:space="preserve"> </w:t>
      </w:r>
      <w:r w:rsidRPr="000B70E8">
        <w:rPr>
          <w:rFonts w:ascii="Times New Roman" w:hAnsi="Times New Roman" w:cs="Times New Roman"/>
          <w:w w:val="105"/>
          <w:sz w:val="24"/>
          <w:szCs w:val="24"/>
          <w:lang w:eastAsia="zh-CN"/>
        </w:rPr>
        <w:t>predictive</w:t>
      </w:r>
      <w:r w:rsidRPr="000B70E8">
        <w:rPr>
          <w:rFonts w:ascii="Times New Roman" w:hAnsi="Times New Roman" w:cs="Times New Roman"/>
          <w:spacing w:val="-5"/>
          <w:w w:val="105"/>
          <w:sz w:val="24"/>
          <w:szCs w:val="24"/>
          <w:lang w:eastAsia="zh-CN"/>
        </w:rPr>
        <w:t xml:space="preserve"> </w:t>
      </w:r>
      <w:r w:rsidRPr="000B70E8">
        <w:rPr>
          <w:rFonts w:ascii="Times New Roman" w:hAnsi="Times New Roman" w:cs="Times New Roman"/>
          <w:w w:val="105"/>
          <w:sz w:val="24"/>
          <w:szCs w:val="24"/>
          <w:lang w:eastAsia="zh-CN"/>
        </w:rPr>
        <w:t>reporting.  Depending on</w:t>
      </w:r>
      <w:r w:rsidRPr="000B70E8">
        <w:rPr>
          <w:rFonts w:ascii="Times New Roman" w:hAnsi="Times New Roman" w:cs="Times New Roman"/>
          <w:spacing w:val="-15"/>
          <w:w w:val="105"/>
          <w:sz w:val="24"/>
          <w:szCs w:val="24"/>
          <w:lang w:eastAsia="zh-CN"/>
        </w:rPr>
        <w:t xml:space="preserve"> </w:t>
      </w:r>
      <w:r w:rsidRPr="000B70E8">
        <w:rPr>
          <w:rFonts w:ascii="Times New Roman" w:hAnsi="Times New Roman" w:cs="Times New Roman"/>
          <w:w w:val="105"/>
          <w:sz w:val="24"/>
          <w:szCs w:val="24"/>
          <w:lang w:eastAsia="zh-CN"/>
        </w:rPr>
        <w:t>the</w:t>
      </w:r>
      <w:r w:rsidRPr="000B70E8">
        <w:rPr>
          <w:rFonts w:ascii="Times New Roman" w:hAnsi="Times New Roman" w:cs="Times New Roman"/>
          <w:spacing w:val="-14"/>
          <w:w w:val="105"/>
          <w:sz w:val="24"/>
          <w:szCs w:val="24"/>
          <w:lang w:eastAsia="zh-CN"/>
        </w:rPr>
        <w:t xml:space="preserve"> </w:t>
      </w:r>
      <w:r w:rsidRPr="000B70E8">
        <w:rPr>
          <w:rFonts w:ascii="Times New Roman" w:hAnsi="Times New Roman" w:cs="Times New Roman"/>
          <w:w w:val="105"/>
          <w:sz w:val="24"/>
          <w:szCs w:val="24"/>
          <w:lang w:eastAsia="zh-CN"/>
        </w:rPr>
        <w:t>dates</w:t>
      </w:r>
      <w:r w:rsidRPr="000B70E8">
        <w:rPr>
          <w:rFonts w:ascii="Times New Roman" w:hAnsi="Times New Roman" w:cs="Times New Roman"/>
          <w:spacing w:val="-12"/>
          <w:w w:val="105"/>
          <w:sz w:val="24"/>
          <w:szCs w:val="24"/>
          <w:lang w:eastAsia="zh-CN"/>
        </w:rPr>
        <w:t xml:space="preserve"> </w:t>
      </w:r>
      <w:r w:rsidRPr="000B70E8">
        <w:rPr>
          <w:rFonts w:ascii="Times New Roman" w:hAnsi="Times New Roman" w:cs="Times New Roman"/>
          <w:w w:val="105"/>
          <w:sz w:val="24"/>
          <w:szCs w:val="24"/>
          <w:lang w:eastAsia="zh-CN"/>
        </w:rPr>
        <w:t>entered,</w:t>
      </w:r>
      <w:r w:rsidRPr="000B70E8">
        <w:rPr>
          <w:rFonts w:ascii="Times New Roman" w:hAnsi="Times New Roman" w:cs="Times New Roman"/>
          <w:spacing w:val="-8"/>
          <w:w w:val="105"/>
          <w:sz w:val="24"/>
          <w:szCs w:val="24"/>
          <w:lang w:eastAsia="zh-CN"/>
        </w:rPr>
        <w:t xml:space="preserve"> </w:t>
      </w:r>
      <w:r w:rsidRPr="000B70E8">
        <w:rPr>
          <w:rFonts w:ascii="Times New Roman" w:hAnsi="Times New Roman" w:cs="Times New Roman"/>
          <w:w w:val="105"/>
          <w:sz w:val="24"/>
          <w:szCs w:val="24"/>
          <w:lang w:eastAsia="zh-CN"/>
        </w:rPr>
        <w:t>postings</w:t>
      </w:r>
      <w:r w:rsidRPr="000B70E8">
        <w:rPr>
          <w:rFonts w:ascii="Times New Roman" w:hAnsi="Times New Roman" w:cs="Times New Roman"/>
          <w:spacing w:val="-4"/>
          <w:w w:val="105"/>
          <w:sz w:val="24"/>
          <w:szCs w:val="24"/>
          <w:lang w:eastAsia="zh-CN"/>
        </w:rPr>
        <w:t xml:space="preserve"> </w:t>
      </w:r>
      <w:r w:rsidRPr="000B70E8">
        <w:rPr>
          <w:rFonts w:ascii="Times New Roman" w:hAnsi="Times New Roman" w:cs="Times New Roman"/>
          <w:w w:val="105"/>
          <w:sz w:val="24"/>
          <w:szCs w:val="24"/>
          <w:lang w:eastAsia="zh-CN"/>
        </w:rPr>
        <w:t>in</w:t>
      </w:r>
      <w:r w:rsidRPr="000B70E8">
        <w:rPr>
          <w:rFonts w:ascii="Times New Roman" w:hAnsi="Times New Roman" w:cs="Times New Roman"/>
          <w:spacing w:val="-13"/>
          <w:w w:val="105"/>
          <w:sz w:val="24"/>
          <w:szCs w:val="24"/>
          <w:lang w:eastAsia="zh-CN"/>
        </w:rPr>
        <w:t xml:space="preserve"> </w:t>
      </w:r>
      <w:r w:rsidRPr="000B70E8">
        <w:rPr>
          <w:rFonts w:ascii="Times New Roman" w:hAnsi="Times New Roman" w:cs="Times New Roman"/>
          <w:w w:val="105"/>
          <w:sz w:val="24"/>
          <w:szCs w:val="24"/>
          <w:lang w:eastAsia="zh-CN"/>
        </w:rPr>
        <w:t>HR/CMS will</w:t>
      </w:r>
      <w:r w:rsidRPr="000B70E8">
        <w:rPr>
          <w:rFonts w:ascii="Times New Roman" w:hAnsi="Times New Roman" w:cs="Times New Roman"/>
          <w:spacing w:val="-8"/>
          <w:w w:val="105"/>
          <w:sz w:val="24"/>
          <w:szCs w:val="24"/>
          <w:lang w:eastAsia="zh-CN"/>
        </w:rPr>
        <w:t xml:space="preserve"> </w:t>
      </w:r>
      <w:r w:rsidRPr="000B70E8">
        <w:rPr>
          <w:rFonts w:ascii="Times New Roman" w:hAnsi="Times New Roman" w:cs="Times New Roman"/>
          <w:w w:val="105"/>
          <w:sz w:val="24"/>
          <w:szCs w:val="24"/>
          <w:lang w:eastAsia="zh-CN"/>
        </w:rPr>
        <w:t>be included</w:t>
      </w:r>
      <w:r w:rsidRPr="000B70E8">
        <w:rPr>
          <w:rFonts w:ascii="Times New Roman" w:hAnsi="Times New Roman" w:cs="Times New Roman"/>
          <w:spacing w:val="14"/>
          <w:w w:val="105"/>
          <w:sz w:val="24"/>
          <w:szCs w:val="24"/>
          <w:lang w:eastAsia="zh-CN"/>
        </w:rPr>
        <w:t xml:space="preserve"> </w:t>
      </w:r>
      <w:r w:rsidRPr="000B70E8">
        <w:rPr>
          <w:rFonts w:ascii="Times New Roman" w:hAnsi="Times New Roman" w:cs="Times New Roman"/>
          <w:w w:val="105"/>
          <w:sz w:val="24"/>
          <w:szCs w:val="24"/>
          <w:lang w:eastAsia="zh-CN"/>
        </w:rPr>
        <w:t>on</w:t>
      </w:r>
      <w:r w:rsidRPr="000B70E8">
        <w:rPr>
          <w:rFonts w:ascii="Times New Roman" w:hAnsi="Times New Roman" w:cs="Times New Roman"/>
          <w:spacing w:val="12"/>
          <w:w w:val="105"/>
          <w:sz w:val="24"/>
          <w:szCs w:val="24"/>
          <w:lang w:eastAsia="zh-CN"/>
        </w:rPr>
        <w:t xml:space="preserve"> </w:t>
      </w:r>
      <w:r w:rsidRPr="000B70E8">
        <w:rPr>
          <w:rFonts w:ascii="Times New Roman" w:hAnsi="Times New Roman" w:cs="Times New Roman"/>
          <w:w w:val="105"/>
          <w:sz w:val="24"/>
          <w:szCs w:val="24"/>
          <w:lang w:eastAsia="zh-CN"/>
        </w:rPr>
        <w:t>the LCM</w:t>
      </w:r>
      <w:r w:rsidRPr="000B70E8">
        <w:rPr>
          <w:rFonts w:ascii="Times New Roman" w:hAnsi="Times New Roman" w:cs="Times New Roman"/>
          <w:spacing w:val="15"/>
          <w:w w:val="105"/>
          <w:sz w:val="24"/>
          <w:szCs w:val="24"/>
          <w:lang w:eastAsia="zh-CN"/>
        </w:rPr>
        <w:t xml:space="preserve"> </w:t>
      </w:r>
      <w:r w:rsidRPr="000B70E8">
        <w:rPr>
          <w:rFonts w:ascii="Times New Roman" w:hAnsi="Times New Roman" w:cs="Times New Roman"/>
          <w:w w:val="105"/>
          <w:sz w:val="24"/>
          <w:szCs w:val="24"/>
          <w:lang w:eastAsia="zh-CN"/>
        </w:rPr>
        <w:t>predictive</w:t>
      </w:r>
      <w:r w:rsidRPr="000B70E8">
        <w:rPr>
          <w:rFonts w:ascii="Times New Roman" w:hAnsi="Times New Roman" w:cs="Times New Roman"/>
          <w:spacing w:val="12"/>
          <w:w w:val="105"/>
          <w:sz w:val="24"/>
          <w:szCs w:val="24"/>
          <w:lang w:eastAsia="zh-CN"/>
        </w:rPr>
        <w:t xml:space="preserve"> </w:t>
      </w:r>
      <w:r w:rsidRPr="000B70E8">
        <w:rPr>
          <w:rFonts w:ascii="Times New Roman" w:hAnsi="Times New Roman" w:cs="Times New Roman"/>
          <w:w w:val="105"/>
          <w:sz w:val="24"/>
          <w:szCs w:val="24"/>
          <w:lang w:eastAsia="zh-CN"/>
        </w:rPr>
        <w:t>reports,</w:t>
      </w:r>
      <w:r w:rsidRPr="000B70E8">
        <w:rPr>
          <w:rFonts w:ascii="Times New Roman" w:hAnsi="Times New Roman" w:cs="Times New Roman"/>
          <w:spacing w:val="8"/>
          <w:w w:val="105"/>
          <w:sz w:val="24"/>
          <w:szCs w:val="24"/>
          <w:lang w:eastAsia="zh-CN"/>
        </w:rPr>
        <w:t xml:space="preserve"> </w:t>
      </w:r>
      <w:r w:rsidRPr="000B70E8">
        <w:rPr>
          <w:rFonts w:ascii="Times New Roman" w:hAnsi="Times New Roman" w:cs="Times New Roman"/>
          <w:w w:val="105"/>
          <w:sz w:val="24"/>
          <w:szCs w:val="24"/>
          <w:lang w:eastAsia="zh-CN"/>
        </w:rPr>
        <w:t>which</w:t>
      </w:r>
      <w:r w:rsidRPr="000B70E8">
        <w:rPr>
          <w:rFonts w:ascii="Times New Roman" w:hAnsi="Times New Roman" w:cs="Times New Roman"/>
          <w:spacing w:val="18"/>
          <w:w w:val="105"/>
          <w:sz w:val="24"/>
          <w:szCs w:val="24"/>
          <w:lang w:eastAsia="zh-CN"/>
        </w:rPr>
        <w:t xml:space="preserve"> </w:t>
      </w:r>
      <w:r w:rsidRPr="000B70E8">
        <w:rPr>
          <w:rFonts w:ascii="Times New Roman" w:hAnsi="Times New Roman" w:cs="Times New Roman"/>
          <w:w w:val="105"/>
          <w:sz w:val="24"/>
          <w:szCs w:val="24"/>
          <w:lang w:eastAsia="zh-CN"/>
        </w:rPr>
        <w:t>are run</w:t>
      </w:r>
      <w:r w:rsidRPr="000B70E8">
        <w:rPr>
          <w:rFonts w:ascii="Times New Roman" w:hAnsi="Times New Roman" w:cs="Times New Roman"/>
          <w:spacing w:val="13"/>
          <w:w w:val="105"/>
          <w:sz w:val="24"/>
          <w:szCs w:val="24"/>
          <w:lang w:eastAsia="zh-CN"/>
        </w:rPr>
        <w:t xml:space="preserve"> </w:t>
      </w:r>
      <w:r w:rsidRPr="000B70E8">
        <w:rPr>
          <w:rFonts w:ascii="Times New Roman" w:hAnsi="Times New Roman" w:cs="Times New Roman"/>
          <w:w w:val="105"/>
          <w:sz w:val="24"/>
          <w:szCs w:val="24"/>
          <w:lang w:eastAsia="zh-CN"/>
        </w:rPr>
        <w:t>each</w:t>
      </w:r>
      <w:r w:rsidRPr="000B70E8">
        <w:rPr>
          <w:rFonts w:ascii="Times New Roman" w:hAnsi="Times New Roman" w:cs="Times New Roman"/>
          <w:spacing w:val="11"/>
          <w:w w:val="105"/>
          <w:sz w:val="24"/>
          <w:szCs w:val="24"/>
          <w:lang w:eastAsia="zh-CN"/>
        </w:rPr>
        <w:t xml:space="preserve"> </w:t>
      </w:r>
      <w:r w:rsidRPr="000B70E8">
        <w:rPr>
          <w:rFonts w:ascii="Times New Roman" w:hAnsi="Times New Roman" w:cs="Times New Roman"/>
          <w:w w:val="105"/>
          <w:sz w:val="24"/>
          <w:szCs w:val="24"/>
          <w:lang w:eastAsia="zh-CN"/>
        </w:rPr>
        <w:t>Sunday,</w:t>
      </w:r>
      <w:r w:rsidRPr="000B70E8">
        <w:rPr>
          <w:rFonts w:ascii="Times New Roman" w:hAnsi="Times New Roman" w:cs="Times New Roman"/>
          <w:spacing w:val="7"/>
          <w:w w:val="105"/>
          <w:sz w:val="24"/>
          <w:szCs w:val="24"/>
          <w:lang w:eastAsia="zh-CN"/>
        </w:rPr>
        <w:t xml:space="preserve"> </w:t>
      </w:r>
      <w:r w:rsidRPr="000B70E8">
        <w:rPr>
          <w:rFonts w:ascii="Times New Roman" w:hAnsi="Times New Roman" w:cs="Times New Roman"/>
          <w:w w:val="105"/>
          <w:sz w:val="24"/>
          <w:szCs w:val="24"/>
          <w:lang w:eastAsia="zh-CN"/>
        </w:rPr>
        <w:t>Monday,</w:t>
      </w:r>
      <w:r w:rsidRPr="000B70E8">
        <w:rPr>
          <w:rFonts w:ascii="Times New Roman" w:hAnsi="Times New Roman" w:cs="Times New Roman"/>
          <w:spacing w:val="5"/>
          <w:w w:val="105"/>
          <w:sz w:val="24"/>
          <w:szCs w:val="24"/>
          <w:lang w:eastAsia="zh-CN"/>
        </w:rPr>
        <w:t xml:space="preserve"> </w:t>
      </w:r>
      <w:r w:rsidRPr="000B70E8">
        <w:rPr>
          <w:rFonts w:ascii="Times New Roman" w:hAnsi="Times New Roman" w:cs="Times New Roman"/>
          <w:w w:val="105"/>
          <w:sz w:val="24"/>
          <w:szCs w:val="24"/>
          <w:lang w:eastAsia="zh-CN"/>
        </w:rPr>
        <w:t>and</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Thursday,</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and</w:t>
      </w:r>
      <w:r w:rsidRPr="000B70E8">
        <w:rPr>
          <w:rFonts w:ascii="Times New Roman" w:hAnsi="Times New Roman" w:cs="Times New Roman"/>
          <w:spacing w:val="15"/>
          <w:w w:val="105"/>
          <w:sz w:val="24"/>
          <w:szCs w:val="24"/>
          <w:lang w:eastAsia="zh-CN"/>
        </w:rPr>
        <w:t xml:space="preserve"> </w:t>
      </w:r>
      <w:r w:rsidRPr="000B70E8">
        <w:rPr>
          <w:rFonts w:ascii="Times New Roman" w:hAnsi="Times New Roman" w:cs="Times New Roman"/>
          <w:w w:val="105"/>
          <w:sz w:val="24"/>
          <w:szCs w:val="24"/>
          <w:lang w:eastAsia="zh-CN"/>
        </w:rPr>
        <w:t>are</w:t>
      </w:r>
      <w:r w:rsidRPr="000B70E8">
        <w:rPr>
          <w:rFonts w:ascii="Times New Roman" w:hAnsi="Times New Roman" w:cs="Times New Roman"/>
          <w:spacing w:val="10"/>
          <w:w w:val="105"/>
          <w:sz w:val="24"/>
          <w:szCs w:val="24"/>
          <w:lang w:eastAsia="zh-CN"/>
        </w:rPr>
        <w:t xml:space="preserve"> </w:t>
      </w:r>
      <w:r w:rsidRPr="000B70E8">
        <w:rPr>
          <w:rFonts w:ascii="Times New Roman" w:hAnsi="Times New Roman" w:cs="Times New Roman"/>
          <w:w w:val="105"/>
          <w:sz w:val="24"/>
          <w:szCs w:val="24"/>
          <w:lang w:eastAsia="zh-CN"/>
        </w:rPr>
        <w:t>available</w:t>
      </w:r>
      <w:r w:rsidRPr="000B70E8">
        <w:rPr>
          <w:rFonts w:ascii="Times New Roman" w:hAnsi="Times New Roman" w:cs="Times New Roman"/>
          <w:spacing w:val="10"/>
          <w:w w:val="105"/>
          <w:sz w:val="24"/>
          <w:szCs w:val="24"/>
          <w:lang w:eastAsia="zh-CN"/>
        </w:rPr>
        <w:t xml:space="preserve"> </w:t>
      </w:r>
      <w:r w:rsidRPr="000B70E8">
        <w:rPr>
          <w:rFonts w:ascii="Times New Roman" w:hAnsi="Times New Roman" w:cs="Times New Roman"/>
          <w:w w:val="105"/>
          <w:sz w:val="24"/>
          <w:szCs w:val="24"/>
          <w:lang w:eastAsia="zh-CN"/>
        </w:rPr>
        <w:t>online</w:t>
      </w:r>
      <w:r w:rsidRPr="000B70E8">
        <w:rPr>
          <w:rFonts w:ascii="Times New Roman" w:hAnsi="Times New Roman" w:cs="Times New Roman"/>
          <w:spacing w:val="16"/>
          <w:w w:val="105"/>
          <w:sz w:val="24"/>
          <w:szCs w:val="24"/>
          <w:lang w:eastAsia="zh-CN"/>
        </w:rPr>
        <w:t xml:space="preserve"> </w:t>
      </w:r>
      <w:r w:rsidRPr="000B70E8">
        <w:rPr>
          <w:rFonts w:ascii="Times New Roman" w:hAnsi="Times New Roman" w:cs="Times New Roman"/>
          <w:w w:val="105"/>
          <w:sz w:val="24"/>
          <w:szCs w:val="24"/>
          <w:lang w:eastAsia="zh-CN"/>
        </w:rPr>
        <w:t>via</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MobiusView</w:t>
      </w:r>
      <w:r w:rsidRPr="000B70E8">
        <w:rPr>
          <w:rFonts w:ascii="Times New Roman" w:hAnsi="Times New Roman" w:cs="Times New Roman"/>
          <w:spacing w:val="9"/>
          <w:w w:val="105"/>
          <w:sz w:val="24"/>
          <w:szCs w:val="24"/>
          <w:lang w:eastAsia="zh-CN"/>
        </w:rPr>
        <w:t xml:space="preserve"> </w:t>
      </w:r>
      <w:r w:rsidRPr="000B70E8">
        <w:rPr>
          <w:rFonts w:ascii="Times New Roman" w:hAnsi="Times New Roman" w:cs="Times New Roman"/>
          <w:w w:val="105"/>
          <w:sz w:val="24"/>
          <w:szCs w:val="24"/>
          <w:lang w:eastAsia="zh-CN"/>
        </w:rPr>
        <w:t>the following</w:t>
      </w:r>
      <w:r w:rsidRPr="000B70E8">
        <w:rPr>
          <w:rFonts w:ascii="Times New Roman" w:hAnsi="Times New Roman" w:cs="Times New Roman"/>
          <w:spacing w:val="18"/>
          <w:w w:val="105"/>
          <w:sz w:val="24"/>
          <w:szCs w:val="24"/>
          <w:lang w:eastAsia="zh-CN"/>
        </w:rPr>
        <w:t xml:space="preserve"> </w:t>
      </w:r>
      <w:r w:rsidRPr="000B70E8">
        <w:rPr>
          <w:rFonts w:ascii="Times New Roman" w:hAnsi="Times New Roman" w:cs="Times New Roman"/>
          <w:w w:val="105"/>
          <w:sz w:val="24"/>
          <w:szCs w:val="24"/>
          <w:lang w:eastAsia="zh-CN"/>
        </w:rPr>
        <w:t>mornings.</w:t>
      </w:r>
      <w:r w:rsidRPr="000B70E8">
        <w:rPr>
          <w:rFonts w:ascii="Times New Roman" w:hAnsi="Times New Roman" w:cs="Times New Roman"/>
          <w:spacing w:val="17"/>
          <w:w w:val="105"/>
          <w:sz w:val="24"/>
          <w:szCs w:val="24"/>
          <w:lang w:eastAsia="zh-CN"/>
        </w:rPr>
        <w:t xml:space="preserve"> </w:t>
      </w:r>
      <w:r w:rsidRPr="000B70E8">
        <w:rPr>
          <w:rFonts w:ascii="Times New Roman" w:hAnsi="Times New Roman" w:cs="Times New Roman"/>
          <w:w w:val="105"/>
          <w:sz w:val="24"/>
          <w:szCs w:val="24"/>
          <w:lang w:eastAsia="zh-CN"/>
        </w:rPr>
        <w:t>Departments</w:t>
      </w:r>
      <w:r w:rsidRPr="000B70E8">
        <w:rPr>
          <w:rFonts w:ascii="Times New Roman" w:hAnsi="Times New Roman" w:cs="Times New Roman"/>
          <w:spacing w:val="18"/>
          <w:w w:val="105"/>
          <w:sz w:val="24"/>
          <w:szCs w:val="24"/>
          <w:lang w:eastAsia="zh-CN"/>
        </w:rPr>
        <w:t xml:space="preserve"> </w:t>
      </w:r>
      <w:r w:rsidRPr="000B70E8">
        <w:rPr>
          <w:rFonts w:ascii="Times New Roman" w:hAnsi="Times New Roman" w:cs="Times New Roman"/>
          <w:w w:val="105"/>
          <w:sz w:val="24"/>
          <w:szCs w:val="24"/>
          <w:lang w:eastAsia="zh-CN"/>
        </w:rPr>
        <w:t>can</w:t>
      </w:r>
      <w:r w:rsidRPr="000B70E8">
        <w:rPr>
          <w:rFonts w:ascii="Times New Roman" w:hAnsi="Times New Roman" w:cs="Times New Roman"/>
          <w:spacing w:val="12"/>
          <w:w w:val="105"/>
          <w:sz w:val="24"/>
          <w:szCs w:val="24"/>
          <w:lang w:eastAsia="zh-CN"/>
        </w:rPr>
        <w:t xml:space="preserve"> </w:t>
      </w:r>
      <w:r w:rsidRPr="000B70E8">
        <w:rPr>
          <w:rFonts w:ascii="Times New Roman" w:hAnsi="Times New Roman" w:cs="Times New Roman"/>
          <w:w w:val="105"/>
          <w:sz w:val="24"/>
          <w:szCs w:val="24"/>
          <w:lang w:eastAsia="zh-CN"/>
        </w:rPr>
        <w:t>monitor</w:t>
      </w:r>
      <w:r w:rsidRPr="000B70E8">
        <w:rPr>
          <w:rFonts w:ascii="Times New Roman" w:hAnsi="Times New Roman" w:cs="Times New Roman"/>
          <w:spacing w:val="15"/>
          <w:w w:val="105"/>
          <w:sz w:val="24"/>
          <w:szCs w:val="24"/>
          <w:lang w:eastAsia="zh-CN"/>
        </w:rPr>
        <w:t xml:space="preserve"> </w:t>
      </w:r>
      <w:r w:rsidRPr="000B70E8">
        <w:rPr>
          <w:rFonts w:ascii="Times New Roman" w:hAnsi="Times New Roman" w:cs="Times New Roman"/>
          <w:w w:val="105"/>
          <w:sz w:val="24"/>
          <w:szCs w:val="24"/>
          <w:lang w:eastAsia="zh-CN"/>
        </w:rPr>
        <w:t>the</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payroll</w:t>
      </w:r>
      <w:r w:rsidRPr="000B70E8">
        <w:rPr>
          <w:rFonts w:ascii="Times New Roman" w:hAnsi="Times New Roman" w:cs="Times New Roman"/>
          <w:spacing w:val="12"/>
          <w:w w:val="105"/>
          <w:sz w:val="24"/>
          <w:szCs w:val="24"/>
          <w:lang w:eastAsia="zh-CN"/>
        </w:rPr>
        <w:t xml:space="preserve"> </w:t>
      </w:r>
      <w:r w:rsidRPr="000B70E8">
        <w:rPr>
          <w:rFonts w:ascii="Times New Roman" w:hAnsi="Times New Roman" w:cs="Times New Roman"/>
          <w:w w:val="105"/>
          <w:sz w:val="24"/>
          <w:szCs w:val="24"/>
          <w:lang w:eastAsia="zh-CN"/>
        </w:rPr>
        <w:t>activity</w:t>
      </w:r>
      <w:r w:rsidRPr="000B70E8">
        <w:rPr>
          <w:rFonts w:ascii="Times New Roman" w:hAnsi="Times New Roman" w:cs="Times New Roman"/>
          <w:spacing w:val="5"/>
          <w:w w:val="105"/>
          <w:sz w:val="24"/>
          <w:szCs w:val="24"/>
          <w:lang w:eastAsia="zh-CN"/>
        </w:rPr>
        <w:t xml:space="preserve"> </w:t>
      </w:r>
      <w:r w:rsidRPr="000B70E8">
        <w:rPr>
          <w:rFonts w:ascii="Times New Roman" w:hAnsi="Times New Roman" w:cs="Times New Roman"/>
          <w:w w:val="105"/>
          <w:sz w:val="24"/>
          <w:szCs w:val="24"/>
          <w:lang w:eastAsia="zh-CN"/>
        </w:rPr>
        <w:t>for all</w:t>
      </w:r>
      <w:r w:rsidRPr="000B70E8">
        <w:rPr>
          <w:rFonts w:ascii="Times New Roman" w:hAnsi="Times New Roman" w:cs="Times New Roman"/>
          <w:spacing w:val="-3"/>
          <w:w w:val="105"/>
          <w:sz w:val="24"/>
          <w:szCs w:val="24"/>
          <w:lang w:eastAsia="zh-CN"/>
        </w:rPr>
        <w:t xml:space="preserve"> </w:t>
      </w:r>
      <w:r w:rsidRPr="000B70E8">
        <w:rPr>
          <w:rFonts w:ascii="Times New Roman" w:hAnsi="Times New Roman" w:cs="Times New Roman"/>
          <w:w w:val="105"/>
          <w:sz w:val="24"/>
          <w:szCs w:val="24"/>
          <w:lang w:eastAsia="zh-CN"/>
        </w:rPr>
        <w:t>payroll</w:t>
      </w:r>
      <w:r w:rsidRPr="000B70E8">
        <w:rPr>
          <w:rFonts w:ascii="Times New Roman" w:hAnsi="Times New Roman" w:cs="Times New Roman"/>
          <w:spacing w:val="15"/>
          <w:w w:val="105"/>
          <w:sz w:val="24"/>
          <w:szCs w:val="24"/>
          <w:lang w:eastAsia="zh-CN"/>
        </w:rPr>
        <w:t xml:space="preserve"> </w:t>
      </w:r>
      <w:r w:rsidRPr="000B70E8">
        <w:rPr>
          <w:rFonts w:ascii="Times New Roman" w:hAnsi="Times New Roman" w:cs="Times New Roman"/>
          <w:w w:val="105"/>
          <w:sz w:val="24"/>
          <w:szCs w:val="24"/>
          <w:lang w:eastAsia="zh-CN"/>
        </w:rPr>
        <w:t>accounts</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by viewing the</w:t>
      </w:r>
      <w:r w:rsidRPr="000B70E8">
        <w:rPr>
          <w:rFonts w:ascii="Times New Roman" w:hAnsi="Times New Roman" w:cs="Times New Roman"/>
          <w:spacing w:val="-11"/>
          <w:w w:val="105"/>
          <w:sz w:val="24"/>
          <w:szCs w:val="24"/>
          <w:lang w:eastAsia="zh-CN"/>
        </w:rPr>
        <w:t xml:space="preserve"> </w:t>
      </w:r>
      <w:r w:rsidRPr="000B70E8">
        <w:rPr>
          <w:rFonts w:ascii="Times New Roman" w:hAnsi="Times New Roman" w:cs="Times New Roman"/>
          <w:w w:val="105"/>
          <w:sz w:val="24"/>
          <w:szCs w:val="24"/>
          <w:lang w:eastAsia="zh-CN"/>
        </w:rPr>
        <w:t>following</w:t>
      </w:r>
      <w:r w:rsidRPr="000B70E8">
        <w:rPr>
          <w:rFonts w:ascii="Times New Roman" w:hAnsi="Times New Roman" w:cs="Times New Roman"/>
          <w:spacing w:val="7"/>
          <w:w w:val="105"/>
          <w:sz w:val="24"/>
          <w:szCs w:val="24"/>
          <w:lang w:eastAsia="zh-CN"/>
        </w:rPr>
        <w:t xml:space="preserve"> </w:t>
      </w:r>
      <w:r w:rsidRPr="000B70E8">
        <w:rPr>
          <w:rFonts w:ascii="Times New Roman" w:hAnsi="Times New Roman" w:cs="Times New Roman"/>
          <w:w w:val="105"/>
          <w:sz w:val="24"/>
          <w:szCs w:val="24"/>
          <w:lang w:eastAsia="zh-CN"/>
        </w:rPr>
        <w:t>LCM</w:t>
      </w:r>
      <w:r w:rsidRPr="000B70E8">
        <w:rPr>
          <w:rFonts w:ascii="Times New Roman" w:hAnsi="Times New Roman" w:cs="Times New Roman"/>
          <w:spacing w:val="-7"/>
          <w:w w:val="105"/>
          <w:sz w:val="24"/>
          <w:szCs w:val="24"/>
          <w:lang w:eastAsia="zh-CN"/>
        </w:rPr>
        <w:t xml:space="preserve"> </w:t>
      </w:r>
      <w:r w:rsidRPr="000B70E8">
        <w:rPr>
          <w:rFonts w:ascii="Times New Roman" w:hAnsi="Times New Roman" w:cs="Times New Roman"/>
          <w:w w:val="105"/>
          <w:sz w:val="24"/>
          <w:szCs w:val="24"/>
          <w:lang w:eastAsia="zh-CN"/>
        </w:rPr>
        <w:t>Predictive</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Reports:</w:t>
      </w:r>
    </w:p>
    <w:p w14:paraId="1A6A8C78" w14:textId="77777777" w:rsidR="00495559" w:rsidRPr="000B70E8" w:rsidRDefault="00495559" w:rsidP="000B70E8">
      <w:pPr>
        <w:kinsoku w:val="0"/>
        <w:overflowPunct w:val="0"/>
        <w:autoSpaceDE w:val="0"/>
        <w:autoSpaceDN w:val="0"/>
        <w:adjustRightInd w:val="0"/>
        <w:spacing w:after="0" w:line="240" w:lineRule="auto"/>
        <w:jc w:val="both"/>
        <w:rPr>
          <w:rFonts w:ascii="Times New Roman" w:hAnsi="Times New Roman" w:cs="Times New Roman"/>
          <w:sz w:val="24"/>
          <w:szCs w:val="24"/>
          <w:lang w:eastAsia="zh-CN"/>
        </w:rPr>
      </w:pPr>
    </w:p>
    <w:p w14:paraId="049B9F27" w14:textId="77777777" w:rsidR="00495559" w:rsidRPr="000B70E8" w:rsidRDefault="00495559" w:rsidP="000B70E8">
      <w:pPr>
        <w:numPr>
          <w:ilvl w:val="0"/>
          <w:numId w:val="3"/>
        </w:numPr>
        <w:tabs>
          <w:tab w:val="left" w:pos="347"/>
        </w:tabs>
        <w:kinsoku w:val="0"/>
        <w:overflowPunct w:val="0"/>
        <w:autoSpaceDE w:val="0"/>
        <w:autoSpaceDN w:val="0"/>
        <w:adjustRightInd w:val="0"/>
        <w:spacing w:after="0" w:line="240" w:lineRule="auto"/>
        <w:ind w:hanging="347"/>
        <w:jc w:val="both"/>
        <w:rPr>
          <w:rFonts w:ascii="Times New Roman" w:hAnsi="Times New Roman" w:cs="Times New Roman"/>
          <w:spacing w:val="-2"/>
          <w:w w:val="110"/>
          <w:sz w:val="24"/>
          <w:szCs w:val="24"/>
          <w:lang w:eastAsia="zh-CN"/>
        </w:rPr>
      </w:pPr>
      <w:r w:rsidRPr="000B70E8">
        <w:rPr>
          <w:rFonts w:ascii="Times New Roman" w:hAnsi="Times New Roman" w:cs="Times New Roman"/>
          <w:spacing w:val="-2"/>
          <w:w w:val="110"/>
          <w:sz w:val="24"/>
          <w:szCs w:val="24"/>
          <w:lang w:eastAsia="zh-CN"/>
        </w:rPr>
        <w:t>NLCFARlS</w:t>
      </w:r>
      <w:r w:rsidRPr="000B70E8">
        <w:rPr>
          <w:rFonts w:ascii="Times New Roman" w:hAnsi="Times New Roman" w:cs="Times New Roman"/>
          <w:w w:val="105"/>
          <w:sz w:val="24"/>
          <w:szCs w:val="24"/>
          <w:lang w:eastAsia="zh-CN"/>
        </w:rPr>
        <w:t xml:space="preserve"> </w:t>
      </w:r>
      <w:r w:rsidRPr="000B70E8">
        <w:rPr>
          <w:rFonts w:ascii="Times New Roman" w:hAnsi="Times New Roman" w:cs="Times New Roman"/>
          <w:w w:val="105"/>
          <w:sz w:val="24"/>
          <w:szCs w:val="24"/>
          <w:lang w:eastAsia="zh-CN"/>
        </w:rPr>
        <w:tab/>
        <w:t>Predictive Insufficient Funds Payroll Details</w:t>
      </w:r>
    </w:p>
    <w:p w14:paraId="6135608D" w14:textId="77777777" w:rsidR="00495559" w:rsidRPr="000B70E8" w:rsidRDefault="00495559" w:rsidP="000B70E8">
      <w:pPr>
        <w:numPr>
          <w:ilvl w:val="0"/>
          <w:numId w:val="3"/>
        </w:numPr>
        <w:tabs>
          <w:tab w:val="left" w:pos="346"/>
        </w:tabs>
        <w:kinsoku w:val="0"/>
        <w:overflowPunct w:val="0"/>
        <w:autoSpaceDE w:val="0"/>
        <w:autoSpaceDN w:val="0"/>
        <w:adjustRightInd w:val="0"/>
        <w:spacing w:after="0" w:line="240" w:lineRule="auto"/>
        <w:ind w:left="346" w:hanging="346"/>
        <w:jc w:val="both"/>
        <w:rPr>
          <w:rFonts w:ascii="Times New Roman" w:hAnsi="Times New Roman" w:cs="Times New Roman"/>
          <w:spacing w:val="-2"/>
          <w:w w:val="105"/>
          <w:sz w:val="24"/>
          <w:szCs w:val="24"/>
          <w:lang w:eastAsia="zh-CN"/>
        </w:rPr>
      </w:pPr>
      <w:r w:rsidRPr="000B70E8">
        <w:rPr>
          <w:rFonts w:ascii="Times New Roman" w:hAnsi="Times New Roman" w:cs="Times New Roman"/>
          <w:spacing w:val="-2"/>
          <w:w w:val="105"/>
          <w:sz w:val="24"/>
          <w:szCs w:val="24"/>
          <w:lang w:eastAsia="zh-CN"/>
        </w:rPr>
        <w:t>NLCFAR2S</w:t>
      </w:r>
      <w:r w:rsidRPr="000B70E8">
        <w:rPr>
          <w:rFonts w:ascii="Times New Roman" w:hAnsi="Times New Roman" w:cs="Times New Roman"/>
          <w:spacing w:val="-2"/>
          <w:w w:val="105"/>
          <w:sz w:val="24"/>
          <w:szCs w:val="24"/>
          <w:lang w:eastAsia="zh-CN"/>
        </w:rPr>
        <w:tab/>
      </w:r>
      <w:r w:rsidRPr="000B70E8">
        <w:rPr>
          <w:rFonts w:ascii="Times New Roman" w:hAnsi="Times New Roman" w:cs="Times New Roman"/>
          <w:w w:val="105"/>
          <w:sz w:val="24"/>
          <w:szCs w:val="24"/>
          <w:lang w:eastAsia="zh-CN"/>
        </w:rPr>
        <w:t>Predictive Insufficient Funds Account Details</w:t>
      </w:r>
    </w:p>
    <w:p w14:paraId="57C5E2B4" w14:textId="77777777" w:rsidR="00495559" w:rsidRPr="000B70E8" w:rsidRDefault="00495559" w:rsidP="000B70E8">
      <w:pPr>
        <w:pStyle w:val="ListParagraph"/>
        <w:numPr>
          <w:ilvl w:val="0"/>
          <w:numId w:val="3"/>
        </w:numPr>
        <w:kinsoku w:val="0"/>
        <w:overflowPunct w:val="0"/>
        <w:autoSpaceDE w:val="0"/>
        <w:autoSpaceDN w:val="0"/>
        <w:adjustRightInd w:val="0"/>
        <w:spacing w:after="0" w:line="240" w:lineRule="auto"/>
        <w:jc w:val="both"/>
        <w:rPr>
          <w:rFonts w:ascii="Times New Roman" w:hAnsi="Times New Roman" w:cs="Times New Roman"/>
          <w:w w:val="105"/>
          <w:sz w:val="24"/>
          <w:szCs w:val="24"/>
          <w:lang w:eastAsia="zh-CN"/>
        </w:rPr>
      </w:pPr>
      <w:r w:rsidRPr="000B70E8">
        <w:rPr>
          <w:rFonts w:ascii="Times New Roman" w:hAnsi="Times New Roman" w:cs="Times New Roman"/>
          <w:spacing w:val="-2"/>
          <w:w w:val="105"/>
          <w:sz w:val="24"/>
          <w:szCs w:val="24"/>
          <w:lang w:eastAsia="zh-CN"/>
        </w:rPr>
        <w:t>NLCMASDS</w:t>
      </w:r>
      <w:r w:rsidRPr="000B70E8">
        <w:rPr>
          <w:rFonts w:ascii="Times New Roman" w:hAnsi="Times New Roman" w:cs="Times New Roman"/>
          <w:spacing w:val="-2"/>
          <w:w w:val="105"/>
          <w:sz w:val="24"/>
          <w:szCs w:val="24"/>
          <w:lang w:eastAsia="zh-CN"/>
        </w:rPr>
        <w:tab/>
      </w:r>
      <w:r w:rsidRPr="000B70E8">
        <w:rPr>
          <w:rFonts w:ascii="Times New Roman" w:hAnsi="Times New Roman" w:cs="Times New Roman"/>
          <w:w w:val="105"/>
          <w:sz w:val="24"/>
          <w:szCs w:val="24"/>
          <w:lang w:eastAsia="zh-CN"/>
        </w:rPr>
        <w:t>Appropriation Status Report</w:t>
      </w:r>
    </w:p>
    <w:p w14:paraId="5D96F94B" w14:textId="77777777" w:rsidR="00495559" w:rsidRPr="000B70E8" w:rsidRDefault="00495559" w:rsidP="000B70E8">
      <w:pPr>
        <w:kinsoku w:val="0"/>
        <w:overflowPunct w:val="0"/>
        <w:autoSpaceDE w:val="0"/>
        <w:autoSpaceDN w:val="0"/>
        <w:adjustRightInd w:val="0"/>
        <w:spacing w:after="0" w:line="240" w:lineRule="auto"/>
        <w:jc w:val="both"/>
        <w:rPr>
          <w:rFonts w:ascii="Times New Roman" w:hAnsi="Times New Roman" w:cs="Times New Roman"/>
          <w:sz w:val="24"/>
          <w:szCs w:val="24"/>
          <w:lang w:eastAsia="zh-CN"/>
        </w:rPr>
      </w:pPr>
    </w:p>
    <w:p w14:paraId="03E68D4A" w14:textId="77777777" w:rsidR="00495559" w:rsidRPr="000B70E8" w:rsidRDefault="00495559" w:rsidP="000B70E8">
      <w:pPr>
        <w:kinsoku w:val="0"/>
        <w:overflowPunct w:val="0"/>
        <w:autoSpaceDE w:val="0"/>
        <w:autoSpaceDN w:val="0"/>
        <w:adjustRightInd w:val="0"/>
        <w:spacing w:after="0" w:line="240" w:lineRule="auto"/>
        <w:ind w:left="26" w:right="311" w:hanging="2"/>
        <w:jc w:val="both"/>
        <w:rPr>
          <w:rFonts w:ascii="Times New Roman" w:hAnsi="Times New Roman" w:cs="Times New Roman"/>
          <w:w w:val="105"/>
          <w:sz w:val="24"/>
          <w:szCs w:val="24"/>
          <w:lang w:eastAsia="zh-CN"/>
        </w:rPr>
      </w:pPr>
      <w:r w:rsidRPr="000B70E8">
        <w:rPr>
          <w:rFonts w:ascii="Times New Roman" w:hAnsi="Times New Roman" w:cs="Times New Roman"/>
          <w:w w:val="105"/>
          <w:sz w:val="24"/>
          <w:szCs w:val="24"/>
          <w:lang w:eastAsia="zh-CN"/>
        </w:rPr>
        <w:t>For</w:t>
      </w:r>
      <w:r w:rsidRPr="000B70E8">
        <w:rPr>
          <w:rFonts w:ascii="Times New Roman" w:hAnsi="Times New Roman" w:cs="Times New Roman"/>
          <w:spacing w:val="-9"/>
          <w:w w:val="105"/>
          <w:sz w:val="24"/>
          <w:szCs w:val="24"/>
          <w:lang w:eastAsia="zh-CN"/>
        </w:rPr>
        <w:t xml:space="preserve"> </w:t>
      </w:r>
      <w:r w:rsidRPr="000B70E8">
        <w:rPr>
          <w:rFonts w:ascii="Times New Roman" w:hAnsi="Times New Roman" w:cs="Times New Roman"/>
          <w:w w:val="105"/>
          <w:sz w:val="24"/>
          <w:szCs w:val="24"/>
          <w:lang w:eastAsia="zh-CN"/>
        </w:rPr>
        <w:t>all</w:t>
      </w:r>
      <w:r w:rsidRPr="000B70E8">
        <w:rPr>
          <w:rFonts w:ascii="Times New Roman" w:hAnsi="Times New Roman" w:cs="Times New Roman"/>
          <w:spacing w:val="-4"/>
          <w:w w:val="105"/>
          <w:sz w:val="24"/>
          <w:szCs w:val="24"/>
          <w:lang w:eastAsia="zh-CN"/>
        </w:rPr>
        <w:t xml:space="preserve"> </w:t>
      </w:r>
      <w:r w:rsidRPr="000B70E8">
        <w:rPr>
          <w:rFonts w:ascii="Times New Roman" w:hAnsi="Times New Roman" w:cs="Times New Roman"/>
          <w:w w:val="105"/>
          <w:sz w:val="24"/>
          <w:szCs w:val="24"/>
          <w:lang w:eastAsia="zh-CN"/>
        </w:rPr>
        <w:t>payments,</w:t>
      </w:r>
      <w:r w:rsidRPr="000B70E8">
        <w:rPr>
          <w:rFonts w:ascii="Times New Roman" w:hAnsi="Times New Roman" w:cs="Times New Roman"/>
          <w:spacing w:val="-4"/>
          <w:w w:val="105"/>
          <w:sz w:val="24"/>
          <w:szCs w:val="24"/>
          <w:lang w:eastAsia="zh-CN"/>
        </w:rPr>
        <w:t xml:space="preserve"> </w:t>
      </w:r>
      <w:r w:rsidRPr="000B70E8">
        <w:rPr>
          <w:rFonts w:ascii="Times New Roman" w:hAnsi="Times New Roman" w:cs="Times New Roman"/>
          <w:w w:val="105"/>
          <w:sz w:val="24"/>
          <w:szCs w:val="24"/>
          <w:lang w:eastAsia="zh-CN"/>
        </w:rPr>
        <w:t>LCM</w:t>
      </w:r>
      <w:r w:rsidRPr="000B70E8">
        <w:rPr>
          <w:rFonts w:ascii="Times New Roman" w:hAnsi="Times New Roman" w:cs="Times New Roman"/>
          <w:spacing w:val="-12"/>
          <w:w w:val="105"/>
          <w:sz w:val="24"/>
          <w:szCs w:val="24"/>
          <w:lang w:eastAsia="zh-CN"/>
        </w:rPr>
        <w:t xml:space="preserve"> </w:t>
      </w:r>
      <w:r w:rsidRPr="000B70E8">
        <w:rPr>
          <w:rFonts w:ascii="Times New Roman" w:hAnsi="Times New Roman" w:cs="Times New Roman"/>
          <w:w w:val="105"/>
          <w:sz w:val="24"/>
          <w:szCs w:val="24"/>
          <w:lang w:eastAsia="zh-CN"/>
        </w:rPr>
        <w:t>will</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distribute according to</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the</w:t>
      </w:r>
      <w:r w:rsidRPr="000B70E8">
        <w:rPr>
          <w:rFonts w:ascii="Times New Roman" w:hAnsi="Times New Roman" w:cs="Times New Roman"/>
          <w:spacing w:val="-12"/>
          <w:w w:val="105"/>
          <w:sz w:val="24"/>
          <w:szCs w:val="24"/>
          <w:lang w:eastAsia="zh-CN"/>
        </w:rPr>
        <w:t xml:space="preserve"> </w:t>
      </w:r>
      <w:r w:rsidRPr="000B70E8">
        <w:rPr>
          <w:rFonts w:ascii="Times New Roman" w:hAnsi="Times New Roman" w:cs="Times New Roman"/>
          <w:w w:val="105"/>
          <w:sz w:val="24"/>
          <w:szCs w:val="24"/>
          <w:lang w:eastAsia="zh-CN"/>
        </w:rPr>
        <w:t>default</w:t>
      </w:r>
      <w:r w:rsidRPr="000B70E8">
        <w:rPr>
          <w:rFonts w:ascii="Times New Roman" w:hAnsi="Times New Roman" w:cs="Times New Roman"/>
          <w:spacing w:val="-4"/>
          <w:w w:val="105"/>
          <w:sz w:val="24"/>
          <w:szCs w:val="24"/>
          <w:lang w:eastAsia="zh-CN"/>
        </w:rPr>
        <w:t xml:space="preserve"> </w:t>
      </w:r>
      <w:r w:rsidRPr="000B70E8">
        <w:rPr>
          <w:rFonts w:ascii="Times New Roman" w:hAnsi="Times New Roman" w:cs="Times New Roman"/>
          <w:w w:val="105"/>
          <w:sz w:val="24"/>
          <w:szCs w:val="24"/>
          <w:lang w:eastAsia="zh-CN"/>
        </w:rPr>
        <w:t>distribution record that</w:t>
      </w:r>
      <w:r w:rsidRPr="000B70E8">
        <w:rPr>
          <w:rFonts w:ascii="Times New Roman" w:hAnsi="Times New Roman" w:cs="Times New Roman"/>
          <w:spacing w:val="-10"/>
          <w:w w:val="105"/>
          <w:sz w:val="24"/>
          <w:szCs w:val="24"/>
          <w:lang w:eastAsia="zh-CN"/>
        </w:rPr>
        <w:t xml:space="preserve"> </w:t>
      </w:r>
      <w:r w:rsidRPr="000B70E8">
        <w:rPr>
          <w:rFonts w:ascii="Times New Roman" w:hAnsi="Times New Roman" w:cs="Times New Roman"/>
          <w:w w:val="105"/>
          <w:sz w:val="24"/>
          <w:szCs w:val="24"/>
          <w:lang w:eastAsia="zh-CN"/>
        </w:rPr>
        <w:t>corresponds</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to</w:t>
      </w:r>
      <w:r w:rsidRPr="000B70E8">
        <w:rPr>
          <w:rFonts w:ascii="Times New Roman" w:hAnsi="Times New Roman" w:cs="Times New Roman"/>
          <w:spacing w:val="-7"/>
          <w:w w:val="105"/>
          <w:sz w:val="24"/>
          <w:szCs w:val="24"/>
          <w:lang w:eastAsia="zh-CN"/>
        </w:rPr>
        <w:t xml:space="preserve"> </w:t>
      </w:r>
      <w:r w:rsidRPr="000B70E8">
        <w:rPr>
          <w:rFonts w:ascii="Times New Roman" w:hAnsi="Times New Roman" w:cs="Times New Roman"/>
          <w:w w:val="105"/>
          <w:sz w:val="24"/>
          <w:szCs w:val="24"/>
          <w:lang w:eastAsia="zh-CN"/>
        </w:rPr>
        <w:t>the</w:t>
      </w:r>
      <w:r w:rsidRPr="000B70E8">
        <w:rPr>
          <w:rFonts w:ascii="Times New Roman" w:hAnsi="Times New Roman" w:cs="Times New Roman"/>
          <w:spacing w:val="-10"/>
          <w:w w:val="105"/>
          <w:sz w:val="24"/>
          <w:szCs w:val="24"/>
          <w:lang w:eastAsia="zh-CN"/>
        </w:rPr>
        <w:t xml:space="preserve"> </w:t>
      </w:r>
      <w:r w:rsidRPr="000B70E8">
        <w:rPr>
          <w:rFonts w:ascii="Times New Roman" w:hAnsi="Times New Roman" w:cs="Times New Roman"/>
          <w:w w:val="105"/>
          <w:sz w:val="24"/>
          <w:szCs w:val="24"/>
          <w:lang w:eastAsia="zh-CN"/>
        </w:rPr>
        <w:t>posting date</w:t>
      </w:r>
      <w:r w:rsidRPr="000B70E8">
        <w:rPr>
          <w:rFonts w:ascii="Times New Roman" w:hAnsi="Times New Roman" w:cs="Times New Roman"/>
          <w:spacing w:val="-1"/>
          <w:w w:val="105"/>
          <w:sz w:val="24"/>
          <w:szCs w:val="24"/>
          <w:lang w:eastAsia="zh-CN"/>
        </w:rPr>
        <w:t xml:space="preserve"> </w:t>
      </w:r>
      <w:r w:rsidRPr="000B70E8">
        <w:rPr>
          <w:rFonts w:ascii="Times New Roman" w:hAnsi="Times New Roman" w:cs="Times New Roman"/>
          <w:w w:val="105"/>
          <w:sz w:val="24"/>
          <w:szCs w:val="24"/>
          <w:lang w:eastAsia="zh-CN"/>
        </w:rPr>
        <w:t>in</w:t>
      </w:r>
      <w:r w:rsidRPr="000B70E8">
        <w:rPr>
          <w:rFonts w:ascii="Times New Roman" w:hAnsi="Times New Roman" w:cs="Times New Roman"/>
          <w:spacing w:val="-2"/>
          <w:w w:val="105"/>
          <w:sz w:val="24"/>
          <w:szCs w:val="24"/>
          <w:lang w:eastAsia="zh-CN"/>
        </w:rPr>
        <w:t xml:space="preserve"> </w:t>
      </w:r>
      <w:r w:rsidRPr="000B70E8">
        <w:rPr>
          <w:rFonts w:ascii="Times New Roman" w:hAnsi="Times New Roman" w:cs="Times New Roman"/>
          <w:w w:val="105"/>
          <w:sz w:val="24"/>
          <w:szCs w:val="24"/>
          <w:lang w:eastAsia="zh-CN"/>
        </w:rPr>
        <w:t>HR/CMS.  The</w:t>
      </w:r>
      <w:r w:rsidRPr="000B70E8">
        <w:rPr>
          <w:rFonts w:ascii="Times New Roman" w:hAnsi="Times New Roman" w:cs="Times New Roman"/>
          <w:spacing w:val="-10"/>
          <w:w w:val="105"/>
          <w:sz w:val="24"/>
          <w:szCs w:val="24"/>
          <w:lang w:eastAsia="zh-CN"/>
        </w:rPr>
        <w:t xml:space="preserve"> </w:t>
      </w:r>
      <w:r w:rsidRPr="000B70E8">
        <w:rPr>
          <w:rFonts w:ascii="Times New Roman" w:hAnsi="Times New Roman" w:cs="Times New Roman"/>
          <w:w w:val="105"/>
          <w:sz w:val="24"/>
          <w:szCs w:val="24"/>
          <w:lang w:eastAsia="zh-CN"/>
        </w:rPr>
        <w:t>posting</w:t>
      </w:r>
      <w:r w:rsidRPr="000B70E8">
        <w:rPr>
          <w:rFonts w:ascii="Times New Roman" w:hAnsi="Times New Roman" w:cs="Times New Roman"/>
          <w:spacing w:val="-2"/>
          <w:w w:val="105"/>
          <w:sz w:val="24"/>
          <w:szCs w:val="24"/>
          <w:lang w:eastAsia="zh-CN"/>
        </w:rPr>
        <w:t xml:space="preserve"> </w:t>
      </w:r>
      <w:r w:rsidRPr="000B70E8">
        <w:rPr>
          <w:rFonts w:ascii="Times New Roman" w:hAnsi="Times New Roman" w:cs="Times New Roman"/>
          <w:w w:val="105"/>
          <w:sz w:val="24"/>
          <w:szCs w:val="24"/>
          <w:lang w:eastAsia="zh-CN"/>
        </w:rPr>
        <w:t>date</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of</w:t>
      </w:r>
      <w:r w:rsidRPr="000B70E8">
        <w:rPr>
          <w:rFonts w:ascii="Times New Roman" w:hAnsi="Times New Roman" w:cs="Times New Roman"/>
          <w:spacing w:val="-3"/>
          <w:w w:val="105"/>
          <w:sz w:val="24"/>
          <w:szCs w:val="24"/>
          <w:lang w:eastAsia="zh-CN"/>
        </w:rPr>
        <w:t xml:space="preserve"> </w:t>
      </w:r>
      <w:r w:rsidRPr="000B70E8">
        <w:rPr>
          <w:rFonts w:ascii="Times New Roman" w:hAnsi="Times New Roman" w:cs="Times New Roman"/>
          <w:w w:val="105"/>
          <w:sz w:val="24"/>
          <w:szCs w:val="24"/>
          <w:lang w:eastAsia="zh-CN"/>
        </w:rPr>
        <w:t>Additional pay entries is</w:t>
      </w:r>
      <w:r w:rsidRPr="000B70E8">
        <w:rPr>
          <w:rFonts w:ascii="Times New Roman" w:hAnsi="Times New Roman" w:cs="Times New Roman"/>
          <w:spacing w:val="-4"/>
          <w:w w:val="105"/>
          <w:sz w:val="24"/>
          <w:szCs w:val="24"/>
          <w:lang w:eastAsia="zh-CN"/>
        </w:rPr>
        <w:t xml:space="preserve"> </w:t>
      </w:r>
      <w:r w:rsidRPr="000B70E8">
        <w:rPr>
          <w:rFonts w:ascii="Times New Roman" w:hAnsi="Times New Roman" w:cs="Times New Roman"/>
          <w:w w:val="105"/>
          <w:sz w:val="24"/>
          <w:szCs w:val="24"/>
          <w:lang w:eastAsia="zh-CN"/>
        </w:rPr>
        <w:t>the</w:t>
      </w:r>
      <w:r w:rsidRPr="000B70E8">
        <w:rPr>
          <w:rFonts w:ascii="Times New Roman" w:hAnsi="Times New Roman" w:cs="Times New Roman"/>
          <w:spacing w:val="-9"/>
          <w:w w:val="105"/>
          <w:sz w:val="24"/>
          <w:szCs w:val="24"/>
          <w:lang w:eastAsia="zh-CN"/>
        </w:rPr>
        <w:t xml:space="preserve"> </w:t>
      </w:r>
      <w:r w:rsidRPr="000B70E8">
        <w:rPr>
          <w:rFonts w:ascii="Times New Roman" w:hAnsi="Times New Roman" w:cs="Times New Roman"/>
          <w:w w:val="105"/>
          <w:sz w:val="24"/>
          <w:szCs w:val="24"/>
          <w:lang w:eastAsia="zh-CN"/>
        </w:rPr>
        <w:t>current open</w:t>
      </w:r>
      <w:r w:rsidRPr="000B70E8">
        <w:rPr>
          <w:rFonts w:ascii="Times New Roman" w:hAnsi="Times New Roman" w:cs="Times New Roman"/>
          <w:spacing w:val="-4"/>
          <w:w w:val="105"/>
          <w:sz w:val="24"/>
          <w:szCs w:val="24"/>
          <w:lang w:eastAsia="zh-CN"/>
        </w:rPr>
        <w:t xml:space="preserve"> </w:t>
      </w:r>
      <w:r w:rsidRPr="000B70E8">
        <w:rPr>
          <w:rFonts w:ascii="Times New Roman" w:hAnsi="Times New Roman" w:cs="Times New Roman"/>
          <w:w w:val="105"/>
          <w:sz w:val="24"/>
          <w:szCs w:val="24"/>
          <w:lang w:eastAsia="zh-CN"/>
        </w:rPr>
        <w:t>pay</w:t>
      </w:r>
      <w:r w:rsidRPr="000B70E8">
        <w:rPr>
          <w:rFonts w:ascii="Times New Roman" w:hAnsi="Times New Roman" w:cs="Times New Roman"/>
          <w:spacing w:val="-6"/>
          <w:w w:val="105"/>
          <w:sz w:val="24"/>
          <w:szCs w:val="24"/>
          <w:lang w:eastAsia="zh-CN"/>
        </w:rPr>
        <w:t xml:space="preserve"> </w:t>
      </w:r>
      <w:r w:rsidRPr="000B70E8">
        <w:rPr>
          <w:rFonts w:ascii="Times New Roman" w:hAnsi="Times New Roman" w:cs="Times New Roman"/>
          <w:w w:val="105"/>
          <w:sz w:val="24"/>
          <w:szCs w:val="24"/>
          <w:lang w:eastAsia="zh-CN"/>
        </w:rPr>
        <w:t>period.</w:t>
      </w:r>
    </w:p>
    <w:p w14:paraId="3EC6F798" w14:textId="77777777" w:rsidR="00495559" w:rsidRPr="000B70E8" w:rsidRDefault="00495559" w:rsidP="000B70E8">
      <w:pPr>
        <w:kinsoku w:val="0"/>
        <w:overflowPunct w:val="0"/>
        <w:autoSpaceDE w:val="0"/>
        <w:autoSpaceDN w:val="0"/>
        <w:adjustRightInd w:val="0"/>
        <w:spacing w:after="0" w:line="240" w:lineRule="auto"/>
        <w:jc w:val="both"/>
        <w:rPr>
          <w:rFonts w:ascii="Times New Roman" w:hAnsi="Times New Roman" w:cs="Times New Roman"/>
          <w:sz w:val="24"/>
          <w:szCs w:val="24"/>
          <w:lang w:eastAsia="zh-CN"/>
        </w:rPr>
      </w:pPr>
    </w:p>
    <w:p w14:paraId="72156665" w14:textId="77777777" w:rsidR="00495559" w:rsidRPr="000B70E8" w:rsidRDefault="00495559" w:rsidP="000B70E8">
      <w:pPr>
        <w:kinsoku w:val="0"/>
        <w:overflowPunct w:val="0"/>
        <w:autoSpaceDE w:val="0"/>
        <w:autoSpaceDN w:val="0"/>
        <w:adjustRightInd w:val="0"/>
        <w:spacing w:after="0" w:line="240" w:lineRule="auto"/>
        <w:ind w:left="30" w:right="297" w:firstLine="4"/>
        <w:jc w:val="both"/>
        <w:rPr>
          <w:rFonts w:ascii="Times New Roman" w:hAnsi="Times New Roman" w:cs="Times New Roman"/>
          <w:w w:val="105"/>
          <w:sz w:val="24"/>
          <w:szCs w:val="24"/>
          <w:lang w:eastAsia="zh-CN"/>
        </w:rPr>
      </w:pPr>
      <w:r w:rsidRPr="000B70E8">
        <w:rPr>
          <w:rFonts w:ascii="Times New Roman" w:hAnsi="Times New Roman" w:cs="Times New Roman"/>
          <w:w w:val="105"/>
          <w:sz w:val="24"/>
          <w:szCs w:val="24"/>
          <w:lang w:eastAsia="zh-CN"/>
        </w:rPr>
        <w:t>Payments</w:t>
      </w:r>
      <w:r w:rsidRPr="000B70E8">
        <w:rPr>
          <w:rFonts w:ascii="Times New Roman" w:hAnsi="Times New Roman" w:cs="Times New Roman"/>
          <w:spacing w:val="50"/>
          <w:w w:val="105"/>
          <w:sz w:val="24"/>
          <w:szCs w:val="24"/>
          <w:lang w:eastAsia="zh-CN"/>
        </w:rPr>
        <w:t xml:space="preserve"> </w:t>
      </w:r>
      <w:r w:rsidRPr="000B70E8">
        <w:rPr>
          <w:rFonts w:ascii="Times New Roman" w:hAnsi="Times New Roman" w:cs="Times New Roman"/>
          <w:w w:val="105"/>
          <w:sz w:val="24"/>
          <w:szCs w:val="24"/>
          <w:lang w:eastAsia="zh-CN"/>
        </w:rPr>
        <w:t>can</w:t>
      </w:r>
      <w:r w:rsidRPr="000B70E8">
        <w:rPr>
          <w:rFonts w:ascii="Times New Roman" w:hAnsi="Times New Roman" w:cs="Times New Roman"/>
          <w:spacing w:val="40"/>
          <w:w w:val="105"/>
          <w:sz w:val="24"/>
          <w:szCs w:val="24"/>
          <w:lang w:eastAsia="zh-CN"/>
        </w:rPr>
        <w:t xml:space="preserve"> </w:t>
      </w:r>
      <w:r w:rsidRPr="000B70E8">
        <w:rPr>
          <w:rFonts w:ascii="Times New Roman" w:hAnsi="Times New Roman" w:cs="Times New Roman"/>
          <w:w w:val="105"/>
          <w:sz w:val="24"/>
          <w:szCs w:val="24"/>
          <w:lang w:eastAsia="zh-CN"/>
        </w:rPr>
        <w:t>also</w:t>
      </w:r>
      <w:r w:rsidRPr="000B70E8">
        <w:rPr>
          <w:rFonts w:ascii="Times New Roman" w:hAnsi="Times New Roman" w:cs="Times New Roman"/>
          <w:spacing w:val="51"/>
          <w:w w:val="105"/>
          <w:sz w:val="24"/>
          <w:szCs w:val="24"/>
          <w:lang w:eastAsia="zh-CN"/>
        </w:rPr>
        <w:t xml:space="preserve"> </w:t>
      </w:r>
      <w:r w:rsidRPr="000B70E8">
        <w:rPr>
          <w:rFonts w:ascii="Times New Roman" w:hAnsi="Times New Roman" w:cs="Times New Roman"/>
          <w:w w:val="105"/>
          <w:sz w:val="24"/>
          <w:szCs w:val="24"/>
          <w:lang w:eastAsia="zh-CN"/>
        </w:rPr>
        <w:t>be</w:t>
      </w:r>
      <w:r w:rsidRPr="000B70E8">
        <w:rPr>
          <w:rFonts w:ascii="Times New Roman" w:hAnsi="Times New Roman" w:cs="Times New Roman"/>
          <w:spacing w:val="40"/>
          <w:w w:val="105"/>
          <w:sz w:val="24"/>
          <w:szCs w:val="24"/>
          <w:lang w:eastAsia="zh-CN"/>
        </w:rPr>
        <w:t xml:space="preserve"> </w:t>
      </w:r>
      <w:r w:rsidRPr="000B70E8">
        <w:rPr>
          <w:rFonts w:ascii="Times New Roman" w:hAnsi="Times New Roman" w:cs="Times New Roman"/>
          <w:w w:val="105"/>
          <w:sz w:val="24"/>
          <w:szCs w:val="24"/>
          <w:lang w:eastAsia="zh-CN"/>
        </w:rPr>
        <w:t>redirected</w:t>
      </w:r>
      <w:r w:rsidRPr="000B70E8">
        <w:rPr>
          <w:rFonts w:ascii="Times New Roman" w:hAnsi="Times New Roman" w:cs="Times New Roman"/>
          <w:spacing w:val="66"/>
          <w:w w:val="105"/>
          <w:sz w:val="24"/>
          <w:szCs w:val="24"/>
          <w:lang w:eastAsia="zh-CN"/>
        </w:rPr>
        <w:t xml:space="preserve"> </w:t>
      </w:r>
      <w:r w:rsidRPr="000B70E8">
        <w:rPr>
          <w:rFonts w:ascii="Times New Roman" w:hAnsi="Times New Roman" w:cs="Times New Roman"/>
          <w:w w:val="105"/>
          <w:sz w:val="24"/>
          <w:szCs w:val="24"/>
          <w:lang w:eastAsia="zh-CN"/>
        </w:rPr>
        <w:t>via</w:t>
      </w:r>
      <w:r w:rsidRPr="000B70E8">
        <w:rPr>
          <w:rFonts w:ascii="Times New Roman" w:hAnsi="Times New Roman" w:cs="Times New Roman"/>
          <w:spacing w:val="37"/>
          <w:w w:val="105"/>
          <w:sz w:val="24"/>
          <w:szCs w:val="24"/>
          <w:lang w:eastAsia="zh-CN"/>
        </w:rPr>
        <w:t xml:space="preserve"> </w:t>
      </w:r>
      <w:r w:rsidRPr="000B70E8">
        <w:rPr>
          <w:rFonts w:ascii="Times New Roman" w:hAnsi="Times New Roman" w:cs="Times New Roman"/>
          <w:w w:val="105"/>
          <w:sz w:val="24"/>
          <w:szCs w:val="24"/>
          <w:lang w:eastAsia="zh-CN"/>
        </w:rPr>
        <w:t>labor</w:t>
      </w:r>
      <w:r w:rsidRPr="000B70E8">
        <w:rPr>
          <w:rFonts w:ascii="Times New Roman" w:hAnsi="Times New Roman" w:cs="Times New Roman"/>
          <w:spacing w:val="40"/>
          <w:w w:val="105"/>
          <w:sz w:val="24"/>
          <w:szCs w:val="24"/>
          <w:lang w:eastAsia="zh-CN"/>
        </w:rPr>
        <w:t xml:space="preserve"> </w:t>
      </w:r>
      <w:r w:rsidRPr="000B70E8">
        <w:rPr>
          <w:rFonts w:ascii="Times New Roman" w:hAnsi="Times New Roman" w:cs="Times New Roman"/>
          <w:w w:val="105"/>
          <w:sz w:val="24"/>
          <w:szCs w:val="24"/>
          <w:lang w:eastAsia="zh-CN"/>
        </w:rPr>
        <w:t>exceptions</w:t>
      </w:r>
      <w:r w:rsidRPr="000B70E8">
        <w:rPr>
          <w:rFonts w:ascii="Times New Roman" w:hAnsi="Times New Roman" w:cs="Times New Roman"/>
          <w:spacing w:val="55"/>
          <w:w w:val="105"/>
          <w:sz w:val="24"/>
          <w:szCs w:val="24"/>
          <w:lang w:eastAsia="zh-CN"/>
        </w:rPr>
        <w:t xml:space="preserve"> </w:t>
      </w:r>
      <w:r w:rsidRPr="000B70E8">
        <w:rPr>
          <w:rFonts w:ascii="Times New Roman" w:hAnsi="Times New Roman" w:cs="Times New Roman"/>
          <w:w w:val="105"/>
          <w:sz w:val="24"/>
          <w:szCs w:val="24"/>
          <w:lang w:eastAsia="zh-CN"/>
        </w:rPr>
        <w:t>if</w:t>
      </w:r>
      <w:r w:rsidRPr="000B70E8">
        <w:rPr>
          <w:rFonts w:ascii="Times New Roman" w:hAnsi="Times New Roman" w:cs="Times New Roman"/>
          <w:spacing w:val="37"/>
          <w:w w:val="105"/>
          <w:sz w:val="24"/>
          <w:szCs w:val="24"/>
          <w:lang w:eastAsia="zh-CN"/>
        </w:rPr>
        <w:t xml:space="preserve"> </w:t>
      </w:r>
      <w:r w:rsidRPr="000B70E8">
        <w:rPr>
          <w:rFonts w:ascii="Times New Roman" w:hAnsi="Times New Roman" w:cs="Times New Roman"/>
          <w:w w:val="105"/>
          <w:sz w:val="24"/>
          <w:szCs w:val="24"/>
          <w:lang w:eastAsia="zh-CN"/>
        </w:rPr>
        <w:t>authorizing</w:t>
      </w:r>
      <w:r w:rsidRPr="000B70E8">
        <w:rPr>
          <w:rFonts w:ascii="Times New Roman" w:hAnsi="Times New Roman" w:cs="Times New Roman"/>
          <w:spacing w:val="58"/>
          <w:w w:val="105"/>
          <w:sz w:val="24"/>
          <w:szCs w:val="24"/>
          <w:lang w:eastAsia="zh-CN"/>
        </w:rPr>
        <w:t xml:space="preserve"> </w:t>
      </w:r>
      <w:r w:rsidRPr="000B70E8">
        <w:rPr>
          <w:rFonts w:ascii="Times New Roman" w:hAnsi="Times New Roman" w:cs="Times New Roman"/>
          <w:w w:val="105"/>
          <w:sz w:val="24"/>
          <w:szCs w:val="24"/>
          <w:lang w:eastAsia="zh-CN"/>
        </w:rPr>
        <w:t>rules</w:t>
      </w:r>
      <w:r w:rsidRPr="000B70E8">
        <w:rPr>
          <w:rFonts w:ascii="Times New Roman" w:hAnsi="Times New Roman" w:cs="Times New Roman"/>
          <w:spacing w:val="40"/>
          <w:w w:val="105"/>
          <w:sz w:val="24"/>
          <w:szCs w:val="24"/>
          <w:lang w:eastAsia="zh-CN"/>
        </w:rPr>
        <w:t xml:space="preserve"> </w:t>
      </w:r>
      <w:r w:rsidRPr="000B70E8">
        <w:rPr>
          <w:rFonts w:ascii="Times New Roman" w:hAnsi="Times New Roman" w:cs="Times New Roman"/>
          <w:w w:val="105"/>
          <w:sz w:val="24"/>
          <w:szCs w:val="24"/>
          <w:lang w:eastAsia="zh-CN"/>
        </w:rPr>
        <w:t>are</w:t>
      </w:r>
      <w:r w:rsidRPr="000B70E8">
        <w:rPr>
          <w:rFonts w:ascii="Times New Roman" w:hAnsi="Times New Roman" w:cs="Times New Roman"/>
          <w:spacing w:val="40"/>
          <w:w w:val="105"/>
          <w:sz w:val="24"/>
          <w:szCs w:val="24"/>
          <w:lang w:eastAsia="zh-CN"/>
        </w:rPr>
        <w:t xml:space="preserve"> </w:t>
      </w:r>
      <w:r w:rsidRPr="000B70E8">
        <w:rPr>
          <w:rFonts w:ascii="Times New Roman" w:hAnsi="Times New Roman" w:cs="Times New Roman"/>
          <w:w w:val="105"/>
          <w:sz w:val="24"/>
          <w:szCs w:val="24"/>
          <w:lang w:eastAsia="zh-CN"/>
        </w:rPr>
        <w:t>in</w:t>
      </w:r>
      <w:r w:rsidRPr="000B70E8">
        <w:rPr>
          <w:rFonts w:ascii="Times New Roman" w:hAnsi="Times New Roman" w:cs="Times New Roman"/>
          <w:spacing w:val="40"/>
          <w:w w:val="105"/>
          <w:sz w:val="24"/>
          <w:szCs w:val="24"/>
          <w:lang w:eastAsia="zh-CN"/>
        </w:rPr>
        <w:t xml:space="preserve"> </w:t>
      </w:r>
      <w:r w:rsidRPr="000B70E8">
        <w:rPr>
          <w:rFonts w:ascii="Times New Roman" w:hAnsi="Times New Roman" w:cs="Times New Roman"/>
          <w:w w:val="105"/>
          <w:sz w:val="24"/>
          <w:szCs w:val="24"/>
          <w:lang w:eastAsia="zh-CN"/>
        </w:rPr>
        <w:t>place.</w:t>
      </w:r>
      <w:r w:rsidRPr="000B70E8">
        <w:rPr>
          <w:rFonts w:ascii="Times New Roman" w:hAnsi="Times New Roman" w:cs="Times New Roman"/>
          <w:spacing w:val="80"/>
          <w:w w:val="150"/>
          <w:sz w:val="24"/>
          <w:szCs w:val="24"/>
          <w:lang w:eastAsia="zh-CN"/>
        </w:rPr>
        <w:t xml:space="preserve">  </w:t>
      </w:r>
      <w:r w:rsidRPr="000B70E8">
        <w:rPr>
          <w:rFonts w:ascii="Times New Roman" w:hAnsi="Times New Roman" w:cs="Times New Roman"/>
          <w:w w:val="105"/>
          <w:sz w:val="24"/>
          <w:szCs w:val="24"/>
          <w:lang w:eastAsia="zh-CN"/>
        </w:rPr>
        <w:t>The</w:t>
      </w:r>
      <w:r w:rsidRPr="000B70E8">
        <w:rPr>
          <w:rFonts w:ascii="Times New Roman" w:hAnsi="Times New Roman" w:cs="Times New Roman"/>
          <w:spacing w:val="-5"/>
          <w:w w:val="105"/>
          <w:sz w:val="24"/>
          <w:szCs w:val="24"/>
          <w:lang w:eastAsia="zh-CN"/>
        </w:rPr>
        <w:t xml:space="preserve"> </w:t>
      </w:r>
      <w:r w:rsidRPr="000B70E8">
        <w:rPr>
          <w:rFonts w:ascii="Times New Roman" w:hAnsi="Times New Roman" w:cs="Times New Roman"/>
          <w:w w:val="105"/>
          <w:sz w:val="24"/>
          <w:szCs w:val="24"/>
          <w:lang w:eastAsia="zh-CN"/>
        </w:rPr>
        <w:t>exceptions</w:t>
      </w:r>
      <w:r w:rsidRPr="000B70E8">
        <w:rPr>
          <w:rFonts w:ascii="Times New Roman" w:hAnsi="Times New Roman" w:cs="Times New Roman"/>
          <w:spacing w:val="80"/>
          <w:w w:val="105"/>
          <w:sz w:val="24"/>
          <w:szCs w:val="24"/>
          <w:lang w:eastAsia="zh-CN"/>
        </w:rPr>
        <w:t xml:space="preserve"> </w:t>
      </w:r>
      <w:r w:rsidRPr="000B70E8">
        <w:rPr>
          <w:rFonts w:ascii="Times New Roman" w:hAnsi="Times New Roman" w:cs="Times New Roman"/>
          <w:w w:val="105"/>
          <w:sz w:val="24"/>
          <w:szCs w:val="24"/>
          <w:lang w:eastAsia="zh-CN"/>
        </w:rPr>
        <w:t>must</w:t>
      </w:r>
      <w:r w:rsidRPr="000B70E8">
        <w:rPr>
          <w:rFonts w:ascii="Times New Roman" w:hAnsi="Times New Roman" w:cs="Times New Roman"/>
          <w:spacing w:val="71"/>
          <w:w w:val="105"/>
          <w:sz w:val="24"/>
          <w:szCs w:val="24"/>
          <w:lang w:eastAsia="zh-CN"/>
        </w:rPr>
        <w:t xml:space="preserve"> </w:t>
      </w:r>
      <w:r w:rsidRPr="000B70E8">
        <w:rPr>
          <w:rFonts w:ascii="Times New Roman" w:hAnsi="Times New Roman" w:cs="Times New Roman"/>
          <w:w w:val="105"/>
          <w:sz w:val="24"/>
          <w:szCs w:val="24"/>
          <w:lang w:eastAsia="zh-CN"/>
        </w:rPr>
        <w:t>correspond</w:t>
      </w:r>
      <w:r w:rsidRPr="000B70E8">
        <w:rPr>
          <w:rFonts w:ascii="Times New Roman" w:hAnsi="Times New Roman" w:cs="Times New Roman"/>
          <w:spacing w:val="80"/>
          <w:w w:val="105"/>
          <w:sz w:val="24"/>
          <w:szCs w:val="24"/>
          <w:lang w:eastAsia="zh-CN"/>
        </w:rPr>
        <w:t xml:space="preserve"> </w:t>
      </w:r>
      <w:r w:rsidRPr="000B70E8">
        <w:rPr>
          <w:rFonts w:ascii="Times New Roman" w:hAnsi="Times New Roman" w:cs="Times New Roman"/>
          <w:w w:val="105"/>
          <w:sz w:val="24"/>
          <w:szCs w:val="24"/>
          <w:lang w:eastAsia="zh-CN"/>
        </w:rPr>
        <w:t>to</w:t>
      </w:r>
      <w:r w:rsidRPr="000B70E8">
        <w:rPr>
          <w:rFonts w:ascii="Times New Roman" w:hAnsi="Times New Roman" w:cs="Times New Roman"/>
          <w:spacing w:val="73"/>
          <w:w w:val="105"/>
          <w:sz w:val="24"/>
          <w:szCs w:val="24"/>
          <w:lang w:eastAsia="zh-CN"/>
        </w:rPr>
        <w:t xml:space="preserve"> </w:t>
      </w:r>
      <w:r w:rsidRPr="000B70E8">
        <w:rPr>
          <w:rFonts w:ascii="Times New Roman" w:hAnsi="Times New Roman" w:cs="Times New Roman"/>
          <w:w w:val="105"/>
          <w:sz w:val="24"/>
          <w:szCs w:val="24"/>
          <w:lang w:eastAsia="zh-CN"/>
        </w:rPr>
        <w:t>the</w:t>
      </w:r>
      <w:r w:rsidRPr="000B70E8">
        <w:rPr>
          <w:rFonts w:ascii="Times New Roman" w:hAnsi="Times New Roman" w:cs="Times New Roman"/>
          <w:spacing w:val="71"/>
          <w:w w:val="105"/>
          <w:sz w:val="24"/>
          <w:szCs w:val="24"/>
          <w:lang w:eastAsia="zh-CN"/>
        </w:rPr>
        <w:t xml:space="preserve"> </w:t>
      </w:r>
      <w:r w:rsidRPr="000B70E8">
        <w:rPr>
          <w:rFonts w:ascii="Times New Roman" w:hAnsi="Times New Roman" w:cs="Times New Roman"/>
          <w:w w:val="105"/>
          <w:sz w:val="24"/>
          <w:szCs w:val="24"/>
          <w:lang w:eastAsia="zh-CN"/>
        </w:rPr>
        <w:t>posting</w:t>
      </w:r>
      <w:r w:rsidRPr="000B70E8">
        <w:rPr>
          <w:rFonts w:ascii="Times New Roman" w:hAnsi="Times New Roman" w:cs="Times New Roman"/>
          <w:spacing w:val="75"/>
          <w:w w:val="105"/>
          <w:sz w:val="24"/>
          <w:szCs w:val="24"/>
          <w:lang w:eastAsia="zh-CN"/>
        </w:rPr>
        <w:t xml:space="preserve"> </w:t>
      </w:r>
      <w:r w:rsidRPr="000B70E8">
        <w:rPr>
          <w:rFonts w:ascii="Times New Roman" w:hAnsi="Times New Roman" w:cs="Times New Roman"/>
          <w:w w:val="105"/>
          <w:sz w:val="24"/>
          <w:szCs w:val="24"/>
          <w:lang w:eastAsia="zh-CN"/>
        </w:rPr>
        <w:t>date.</w:t>
      </w:r>
      <w:r w:rsidRPr="000B70E8">
        <w:rPr>
          <w:rFonts w:ascii="Times New Roman" w:hAnsi="Times New Roman" w:cs="Times New Roman"/>
          <w:spacing w:val="71"/>
          <w:w w:val="105"/>
          <w:sz w:val="24"/>
          <w:szCs w:val="24"/>
          <w:lang w:eastAsia="zh-CN"/>
        </w:rPr>
        <w:t xml:space="preserve">  </w:t>
      </w:r>
      <w:r w:rsidRPr="000B70E8">
        <w:rPr>
          <w:rFonts w:ascii="Times New Roman" w:hAnsi="Times New Roman" w:cs="Times New Roman"/>
          <w:w w:val="105"/>
          <w:sz w:val="24"/>
          <w:szCs w:val="24"/>
          <w:lang w:eastAsia="zh-CN"/>
        </w:rPr>
        <w:t>Employees'</w:t>
      </w:r>
      <w:r w:rsidRPr="000B70E8">
        <w:rPr>
          <w:rFonts w:ascii="Times New Roman" w:hAnsi="Times New Roman" w:cs="Times New Roman"/>
          <w:spacing w:val="80"/>
          <w:w w:val="105"/>
          <w:sz w:val="24"/>
          <w:szCs w:val="24"/>
          <w:lang w:eastAsia="zh-CN"/>
        </w:rPr>
        <w:t xml:space="preserve"> </w:t>
      </w:r>
      <w:r w:rsidRPr="000B70E8">
        <w:rPr>
          <w:rFonts w:ascii="Times New Roman" w:hAnsi="Times New Roman" w:cs="Times New Roman"/>
          <w:w w:val="105"/>
          <w:sz w:val="24"/>
          <w:szCs w:val="24"/>
          <w:lang w:eastAsia="zh-CN"/>
        </w:rPr>
        <w:t>distribution</w:t>
      </w:r>
      <w:r w:rsidRPr="000B70E8">
        <w:rPr>
          <w:rFonts w:ascii="Times New Roman" w:hAnsi="Times New Roman" w:cs="Times New Roman"/>
          <w:spacing w:val="80"/>
          <w:w w:val="105"/>
          <w:sz w:val="24"/>
          <w:szCs w:val="24"/>
          <w:lang w:eastAsia="zh-CN"/>
        </w:rPr>
        <w:t xml:space="preserve"> </w:t>
      </w:r>
      <w:r w:rsidRPr="000B70E8">
        <w:rPr>
          <w:rFonts w:ascii="Times New Roman" w:hAnsi="Times New Roman" w:cs="Times New Roman"/>
          <w:w w:val="105"/>
          <w:sz w:val="24"/>
          <w:szCs w:val="24"/>
          <w:lang w:eastAsia="zh-CN"/>
        </w:rPr>
        <w:t>records</w:t>
      </w:r>
      <w:r w:rsidRPr="000B70E8">
        <w:rPr>
          <w:rFonts w:ascii="Times New Roman" w:hAnsi="Times New Roman" w:cs="Times New Roman"/>
          <w:spacing w:val="74"/>
          <w:w w:val="105"/>
          <w:sz w:val="24"/>
          <w:szCs w:val="24"/>
          <w:lang w:eastAsia="zh-CN"/>
        </w:rPr>
        <w:t xml:space="preserve"> </w:t>
      </w:r>
      <w:r w:rsidRPr="000B70E8">
        <w:rPr>
          <w:rFonts w:ascii="Times New Roman" w:hAnsi="Times New Roman" w:cs="Times New Roman"/>
          <w:w w:val="105"/>
          <w:sz w:val="24"/>
          <w:szCs w:val="24"/>
          <w:lang w:eastAsia="zh-CN"/>
        </w:rPr>
        <w:t>and</w:t>
      </w:r>
      <w:r w:rsidRPr="000B70E8">
        <w:rPr>
          <w:rFonts w:ascii="Times New Roman" w:hAnsi="Times New Roman" w:cs="Times New Roman"/>
          <w:spacing w:val="73"/>
          <w:w w:val="105"/>
          <w:sz w:val="24"/>
          <w:szCs w:val="24"/>
          <w:lang w:eastAsia="zh-CN"/>
        </w:rPr>
        <w:t xml:space="preserve"> </w:t>
      </w:r>
      <w:r w:rsidRPr="000B70E8">
        <w:rPr>
          <w:rFonts w:ascii="Times New Roman" w:hAnsi="Times New Roman" w:cs="Times New Roman"/>
          <w:w w:val="105"/>
          <w:sz w:val="24"/>
          <w:szCs w:val="24"/>
          <w:lang w:eastAsia="zh-CN"/>
        </w:rPr>
        <w:t>any</w:t>
      </w:r>
      <w:r w:rsidRPr="000B70E8">
        <w:rPr>
          <w:rFonts w:ascii="Times New Roman" w:hAnsi="Times New Roman" w:cs="Times New Roman"/>
          <w:spacing w:val="-5"/>
          <w:w w:val="105"/>
          <w:sz w:val="24"/>
          <w:szCs w:val="24"/>
          <w:lang w:eastAsia="zh-CN"/>
        </w:rPr>
        <w:t xml:space="preserve"> </w:t>
      </w:r>
      <w:r w:rsidRPr="000B70E8">
        <w:rPr>
          <w:rFonts w:ascii="Times New Roman" w:hAnsi="Times New Roman" w:cs="Times New Roman"/>
          <w:w w:val="105"/>
          <w:sz w:val="24"/>
          <w:szCs w:val="24"/>
          <w:lang w:eastAsia="zh-CN"/>
        </w:rPr>
        <w:t>modifications</w:t>
      </w:r>
      <w:r w:rsidRPr="000B70E8">
        <w:rPr>
          <w:rFonts w:ascii="Times New Roman" w:hAnsi="Times New Roman" w:cs="Times New Roman"/>
          <w:spacing w:val="7"/>
          <w:w w:val="105"/>
          <w:sz w:val="24"/>
          <w:szCs w:val="24"/>
          <w:lang w:eastAsia="zh-CN"/>
        </w:rPr>
        <w:t xml:space="preserve"> </w:t>
      </w:r>
      <w:r w:rsidRPr="000B70E8">
        <w:rPr>
          <w:rFonts w:ascii="Times New Roman" w:hAnsi="Times New Roman" w:cs="Times New Roman"/>
          <w:w w:val="105"/>
          <w:sz w:val="24"/>
          <w:szCs w:val="24"/>
          <w:lang w:eastAsia="zh-CN"/>
        </w:rPr>
        <w:t>can be</w:t>
      </w:r>
      <w:r w:rsidRPr="000B70E8">
        <w:rPr>
          <w:rFonts w:ascii="Times New Roman" w:hAnsi="Times New Roman" w:cs="Times New Roman"/>
          <w:spacing w:val="-4"/>
          <w:w w:val="105"/>
          <w:sz w:val="24"/>
          <w:szCs w:val="24"/>
          <w:lang w:eastAsia="zh-CN"/>
        </w:rPr>
        <w:t xml:space="preserve"> </w:t>
      </w:r>
      <w:r w:rsidRPr="000B70E8">
        <w:rPr>
          <w:rFonts w:ascii="Times New Roman" w:hAnsi="Times New Roman" w:cs="Times New Roman"/>
          <w:w w:val="105"/>
          <w:sz w:val="24"/>
          <w:szCs w:val="24"/>
          <w:lang w:eastAsia="zh-CN"/>
        </w:rPr>
        <w:t>verified</w:t>
      </w:r>
      <w:r w:rsidRPr="000B70E8">
        <w:rPr>
          <w:rFonts w:ascii="Times New Roman" w:hAnsi="Times New Roman" w:cs="Times New Roman"/>
          <w:spacing w:val="14"/>
          <w:w w:val="105"/>
          <w:sz w:val="24"/>
          <w:szCs w:val="24"/>
          <w:lang w:eastAsia="zh-CN"/>
        </w:rPr>
        <w:t xml:space="preserve"> </w:t>
      </w:r>
      <w:r w:rsidRPr="000B70E8">
        <w:rPr>
          <w:rFonts w:ascii="Times New Roman" w:hAnsi="Times New Roman" w:cs="Times New Roman"/>
          <w:w w:val="105"/>
          <w:sz w:val="24"/>
          <w:szCs w:val="24"/>
          <w:lang w:eastAsia="zh-CN"/>
        </w:rPr>
        <w:t>in</w:t>
      </w:r>
      <w:r w:rsidRPr="000B70E8">
        <w:rPr>
          <w:rFonts w:ascii="Times New Roman" w:hAnsi="Times New Roman" w:cs="Times New Roman"/>
          <w:spacing w:val="-5"/>
          <w:w w:val="105"/>
          <w:sz w:val="24"/>
          <w:szCs w:val="24"/>
          <w:lang w:eastAsia="zh-CN"/>
        </w:rPr>
        <w:t xml:space="preserve"> </w:t>
      </w:r>
      <w:r w:rsidRPr="000B70E8">
        <w:rPr>
          <w:rFonts w:ascii="Times New Roman" w:hAnsi="Times New Roman" w:cs="Times New Roman"/>
          <w:w w:val="105"/>
          <w:sz w:val="24"/>
          <w:szCs w:val="24"/>
          <w:lang w:eastAsia="zh-CN"/>
        </w:rPr>
        <w:t>the</w:t>
      </w:r>
      <w:r w:rsidRPr="000B70E8">
        <w:rPr>
          <w:rFonts w:ascii="Times New Roman" w:hAnsi="Times New Roman" w:cs="Times New Roman"/>
          <w:spacing w:val="-5"/>
          <w:w w:val="105"/>
          <w:sz w:val="24"/>
          <w:szCs w:val="24"/>
          <w:lang w:eastAsia="zh-CN"/>
        </w:rPr>
        <w:t xml:space="preserve"> </w:t>
      </w:r>
      <w:r w:rsidRPr="000B70E8">
        <w:rPr>
          <w:rFonts w:ascii="Times New Roman" w:hAnsi="Times New Roman" w:cs="Times New Roman"/>
          <w:w w:val="105"/>
          <w:sz w:val="24"/>
          <w:szCs w:val="24"/>
          <w:lang w:eastAsia="zh-CN"/>
        </w:rPr>
        <w:t>LCM</w:t>
      </w:r>
      <w:r w:rsidRPr="000B70E8">
        <w:rPr>
          <w:rFonts w:ascii="Times New Roman" w:hAnsi="Times New Roman" w:cs="Times New Roman"/>
          <w:spacing w:val="-5"/>
          <w:w w:val="105"/>
          <w:sz w:val="24"/>
          <w:szCs w:val="24"/>
          <w:lang w:eastAsia="zh-CN"/>
        </w:rPr>
        <w:t xml:space="preserve"> </w:t>
      </w:r>
      <w:r w:rsidRPr="000B70E8">
        <w:rPr>
          <w:rFonts w:ascii="Times New Roman" w:hAnsi="Times New Roman" w:cs="Times New Roman"/>
          <w:w w:val="105"/>
          <w:sz w:val="24"/>
          <w:szCs w:val="24"/>
          <w:lang w:eastAsia="zh-CN"/>
        </w:rPr>
        <w:t>Employee</w:t>
      </w:r>
      <w:r w:rsidRPr="000B70E8">
        <w:rPr>
          <w:rFonts w:ascii="Times New Roman" w:hAnsi="Times New Roman" w:cs="Times New Roman"/>
          <w:spacing w:val="9"/>
          <w:w w:val="105"/>
          <w:sz w:val="24"/>
          <w:szCs w:val="24"/>
          <w:lang w:eastAsia="zh-CN"/>
        </w:rPr>
        <w:t xml:space="preserve"> </w:t>
      </w:r>
      <w:r w:rsidRPr="000B70E8">
        <w:rPr>
          <w:rFonts w:ascii="Times New Roman" w:hAnsi="Times New Roman" w:cs="Times New Roman"/>
          <w:w w:val="105"/>
          <w:sz w:val="24"/>
          <w:szCs w:val="24"/>
          <w:lang w:eastAsia="zh-CN"/>
        </w:rPr>
        <w:t>Activity</w:t>
      </w:r>
      <w:r w:rsidRPr="000B70E8">
        <w:rPr>
          <w:rFonts w:ascii="Times New Roman" w:hAnsi="Times New Roman" w:cs="Times New Roman"/>
          <w:spacing w:val="8"/>
          <w:w w:val="105"/>
          <w:sz w:val="24"/>
          <w:szCs w:val="24"/>
          <w:lang w:eastAsia="zh-CN"/>
        </w:rPr>
        <w:t xml:space="preserve"> </w:t>
      </w:r>
      <w:r w:rsidRPr="000B70E8">
        <w:rPr>
          <w:rFonts w:ascii="Times New Roman" w:hAnsi="Times New Roman" w:cs="Times New Roman"/>
          <w:w w:val="105"/>
          <w:sz w:val="24"/>
          <w:szCs w:val="24"/>
          <w:lang w:eastAsia="zh-CN"/>
        </w:rPr>
        <w:t>Folder (EEAF).</w:t>
      </w:r>
    </w:p>
    <w:p w14:paraId="3A062B46" w14:textId="77777777" w:rsidR="00495559" w:rsidRPr="000B70E8" w:rsidRDefault="00495559" w:rsidP="000B70E8">
      <w:pPr>
        <w:kinsoku w:val="0"/>
        <w:overflowPunct w:val="0"/>
        <w:autoSpaceDE w:val="0"/>
        <w:autoSpaceDN w:val="0"/>
        <w:adjustRightInd w:val="0"/>
        <w:spacing w:after="0" w:line="240" w:lineRule="auto"/>
        <w:jc w:val="both"/>
        <w:rPr>
          <w:rFonts w:ascii="Times New Roman" w:hAnsi="Times New Roman" w:cs="Times New Roman"/>
          <w:sz w:val="24"/>
          <w:szCs w:val="24"/>
          <w:lang w:eastAsia="zh-CN"/>
        </w:rPr>
      </w:pPr>
    </w:p>
    <w:p w14:paraId="19B6FC91" w14:textId="77777777" w:rsidR="00495559" w:rsidRPr="000B70E8" w:rsidRDefault="00495559" w:rsidP="000B70E8">
      <w:pPr>
        <w:kinsoku w:val="0"/>
        <w:overflowPunct w:val="0"/>
        <w:autoSpaceDE w:val="0"/>
        <w:autoSpaceDN w:val="0"/>
        <w:adjustRightInd w:val="0"/>
        <w:spacing w:after="0" w:line="240" w:lineRule="auto"/>
        <w:ind w:left="33" w:right="302" w:firstLine="1"/>
        <w:jc w:val="both"/>
        <w:rPr>
          <w:rFonts w:ascii="Times New Roman" w:hAnsi="Times New Roman" w:cs="Times New Roman"/>
          <w:w w:val="105"/>
          <w:sz w:val="24"/>
          <w:szCs w:val="24"/>
          <w:lang w:eastAsia="zh-CN"/>
        </w:rPr>
      </w:pPr>
      <w:r w:rsidRPr="000B70E8">
        <w:rPr>
          <w:rFonts w:ascii="Times New Roman" w:hAnsi="Times New Roman" w:cs="Times New Roman"/>
          <w:w w:val="105"/>
          <w:sz w:val="24"/>
          <w:szCs w:val="24"/>
          <w:lang w:eastAsia="zh-CN"/>
        </w:rPr>
        <w:t>Questions regarding LCM Instructions should be directed to the CTR Solution Desk at 617-973-2468.</w:t>
      </w:r>
    </w:p>
    <w:p w14:paraId="6525DEBB" w14:textId="77777777" w:rsidR="00E87ECD" w:rsidRPr="000B70E8" w:rsidRDefault="00E87ECD" w:rsidP="000B70E8">
      <w:pPr>
        <w:spacing w:after="0" w:line="240" w:lineRule="auto"/>
        <w:rPr>
          <w:rFonts w:ascii="Times New Roman" w:hAnsi="Times New Roman" w:cs="Times New Roman"/>
          <w:sz w:val="24"/>
          <w:szCs w:val="24"/>
        </w:rPr>
      </w:pPr>
    </w:p>
    <w:p w14:paraId="0E3FD1C4" w14:textId="40ADD8C0" w:rsidR="00300FDF" w:rsidRDefault="00300FD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86113C4" w14:textId="77777777" w:rsidR="00E87ECD" w:rsidRPr="000B70E8" w:rsidRDefault="00E87ECD" w:rsidP="000B70E8">
      <w:pPr>
        <w:spacing w:after="0" w:line="240" w:lineRule="auto"/>
        <w:rPr>
          <w:rFonts w:ascii="Times New Roman" w:hAnsi="Times New Roman" w:cs="Times New Roman"/>
          <w:sz w:val="24"/>
          <w:szCs w:val="24"/>
        </w:rPr>
      </w:pPr>
    </w:p>
    <w:p w14:paraId="4423DC44" w14:textId="62CE619C" w:rsidR="00F5538D" w:rsidRPr="000B70E8" w:rsidRDefault="00E87ECD" w:rsidP="00A947A5">
      <w:pPr>
        <w:pStyle w:val="Heading3"/>
      </w:pPr>
      <w:bookmarkStart w:id="11" w:name="_Toc234236825"/>
      <w:r w:rsidRPr="000B70E8">
        <w:t>INSTRUCTIONS FROM ADMINISTRATION AND FINANCE</w:t>
      </w:r>
      <w:bookmarkEnd w:id="11"/>
    </w:p>
    <w:p w14:paraId="7D30D16A" w14:textId="77777777" w:rsidR="00F5538D" w:rsidRPr="000B70E8" w:rsidRDefault="00F5538D" w:rsidP="000B70E8">
      <w:pPr>
        <w:spacing w:after="0" w:line="240" w:lineRule="auto"/>
        <w:rPr>
          <w:rFonts w:ascii="Times New Roman" w:hAnsi="Times New Roman" w:cs="Times New Roman"/>
          <w:sz w:val="24"/>
          <w:szCs w:val="24"/>
        </w:rPr>
      </w:pPr>
    </w:p>
    <w:p w14:paraId="4F46A0F2" w14:textId="1ADE7E3D" w:rsidR="009B0D7F" w:rsidRPr="00300FDF" w:rsidRDefault="00E87ECD" w:rsidP="000B70E8">
      <w:pPr>
        <w:spacing w:after="0" w:line="240" w:lineRule="auto"/>
        <w:jc w:val="both"/>
        <w:rPr>
          <w:rFonts w:ascii="Times New Roman" w:hAnsi="Times New Roman" w:cs="Times New Roman"/>
          <w:sz w:val="24"/>
          <w:szCs w:val="24"/>
        </w:rPr>
      </w:pPr>
      <w:r w:rsidRPr="00300FDF">
        <w:rPr>
          <w:rFonts w:ascii="Times New Roman" w:hAnsi="Times New Roman" w:cs="Times New Roman"/>
          <w:sz w:val="24"/>
          <w:szCs w:val="24"/>
        </w:rPr>
        <w:t>Chapter</w:t>
      </w:r>
      <w:r w:rsidR="00F5538D" w:rsidRPr="00300FDF">
        <w:rPr>
          <w:rFonts w:ascii="Times New Roman" w:hAnsi="Times New Roman" w:cs="Times New Roman"/>
          <w:sz w:val="24"/>
          <w:szCs w:val="24"/>
        </w:rPr>
        <w:t xml:space="preserve"> </w:t>
      </w:r>
      <w:r w:rsidR="00300FDF" w:rsidRPr="00300FDF">
        <w:rPr>
          <w:rFonts w:ascii="Times New Roman" w:hAnsi="Times New Roman" w:cs="Times New Roman"/>
          <w:sz w:val="24"/>
          <w:szCs w:val="24"/>
        </w:rPr>
        <w:t>101</w:t>
      </w:r>
      <w:r w:rsidRPr="00300FDF">
        <w:rPr>
          <w:rFonts w:ascii="Times New Roman" w:hAnsi="Times New Roman" w:cs="Times New Roman"/>
          <w:sz w:val="24"/>
          <w:szCs w:val="24"/>
        </w:rPr>
        <w:t xml:space="preserve"> of the Acts of </w:t>
      </w:r>
      <w:r w:rsidR="00300FDF" w:rsidRPr="00300FDF">
        <w:rPr>
          <w:rFonts w:ascii="Times New Roman" w:hAnsi="Times New Roman" w:cs="Times New Roman"/>
          <w:sz w:val="24"/>
          <w:szCs w:val="24"/>
        </w:rPr>
        <w:t>2026</w:t>
      </w:r>
      <w:r w:rsidR="00F5538D" w:rsidRPr="00300FDF">
        <w:rPr>
          <w:rFonts w:ascii="Times New Roman" w:hAnsi="Times New Roman" w:cs="Times New Roman"/>
          <w:sz w:val="24"/>
          <w:szCs w:val="24"/>
        </w:rPr>
        <w:t xml:space="preserve"> </w:t>
      </w:r>
      <w:r w:rsidRPr="00300FDF">
        <w:rPr>
          <w:rFonts w:ascii="Times New Roman" w:hAnsi="Times New Roman" w:cs="Times New Roman"/>
          <w:sz w:val="24"/>
          <w:szCs w:val="24"/>
        </w:rPr>
        <w:t xml:space="preserve">include an appropriation to fund incremental </w:t>
      </w:r>
      <w:r w:rsidR="00495559" w:rsidRPr="00300FDF">
        <w:rPr>
          <w:rFonts w:ascii="Times New Roman" w:hAnsi="Times New Roman" w:cs="Times New Roman"/>
          <w:sz w:val="24"/>
          <w:szCs w:val="24"/>
        </w:rPr>
        <w:t xml:space="preserve">costs </w:t>
      </w:r>
      <w:r w:rsidRPr="00300FDF">
        <w:rPr>
          <w:rFonts w:ascii="Times New Roman" w:hAnsi="Times New Roman" w:cs="Times New Roman"/>
          <w:sz w:val="24"/>
          <w:szCs w:val="24"/>
        </w:rPr>
        <w:t xml:space="preserve">of the </w:t>
      </w:r>
      <w:r w:rsidR="009B0D7F" w:rsidRPr="00300FDF">
        <w:rPr>
          <w:rFonts w:ascii="Times New Roman" w:hAnsi="Times New Roman" w:cs="Times New Roman"/>
          <w:sz w:val="24"/>
          <w:szCs w:val="24"/>
        </w:rPr>
        <w:t>IAFF</w:t>
      </w:r>
      <w:r w:rsidRPr="00300FDF">
        <w:rPr>
          <w:rFonts w:ascii="Times New Roman" w:hAnsi="Times New Roman" w:cs="Times New Roman"/>
          <w:sz w:val="24"/>
          <w:szCs w:val="24"/>
        </w:rPr>
        <w:t xml:space="preserve">, Unit </w:t>
      </w:r>
      <w:r w:rsidR="009B0D7F" w:rsidRPr="00300FDF">
        <w:rPr>
          <w:rFonts w:ascii="Times New Roman" w:hAnsi="Times New Roman" w:cs="Times New Roman"/>
          <w:sz w:val="24"/>
          <w:szCs w:val="24"/>
        </w:rPr>
        <w:t>11</w:t>
      </w:r>
      <w:r w:rsidRPr="00300FDF">
        <w:rPr>
          <w:rFonts w:ascii="Times New Roman" w:hAnsi="Times New Roman" w:cs="Times New Roman"/>
          <w:sz w:val="24"/>
          <w:szCs w:val="24"/>
        </w:rPr>
        <w:t xml:space="preserve"> Collective Bargaining Agreement. </w:t>
      </w:r>
    </w:p>
    <w:p w14:paraId="09951EC5" w14:textId="77777777" w:rsidR="009B0D7F" w:rsidRPr="00300FDF" w:rsidRDefault="009B0D7F" w:rsidP="000B70E8">
      <w:pPr>
        <w:spacing w:after="0" w:line="240" w:lineRule="auto"/>
        <w:jc w:val="both"/>
        <w:rPr>
          <w:rFonts w:ascii="Times New Roman" w:hAnsi="Times New Roman" w:cs="Times New Roman"/>
          <w:sz w:val="24"/>
          <w:szCs w:val="24"/>
        </w:rPr>
      </w:pPr>
    </w:p>
    <w:p w14:paraId="251DFDCF" w14:textId="6B7A7D75" w:rsidR="00E87ECD" w:rsidRPr="000B70E8" w:rsidRDefault="00E87ECD" w:rsidP="000B70E8">
      <w:pPr>
        <w:spacing w:after="0" w:line="240" w:lineRule="auto"/>
        <w:jc w:val="both"/>
        <w:rPr>
          <w:rFonts w:ascii="Times New Roman" w:hAnsi="Times New Roman" w:cs="Times New Roman"/>
          <w:sz w:val="24"/>
          <w:szCs w:val="24"/>
        </w:rPr>
      </w:pPr>
      <w:r w:rsidRPr="00300FDF">
        <w:rPr>
          <w:rFonts w:ascii="Times New Roman" w:hAnsi="Times New Roman" w:cs="Times New Roman"/>
          <w:sz w:val="24"/>
          <w:szCs w:val="24"/>
        </w:rPr>
        <w:t xml:space="preserve">Please address questions on A&amp;F policies to Amelia Marceau, </w:t>
      </w:r>
      <w:r w:rsidR="00495559" w:rsidRPr="00300FDF">
        <w:rPr>
          <w:rFonts w:ascii="Times New Roman" w:hAnsi="Times New Roman" w:cs="Times New Roman"/>
          <w:sz w:val="24"/>
          <w:szCs w:val="24"/>
        </w:rPr>
        <w:t>Assistant Budget Director</w:t>
      </w:r>
      <w:r w:rsidRPr="00300FDF">
        <w:rPr>
          <w:rFonts w:ascii="Times New Roman" w:hAnsi="Times New Roman" w:cs="Times New Roman"/>
          <w:sz w:val="24"/>
          <w:szCs w:val="24"/>
        </w:rPr>
        <w:t>, at</w:t>
      </w:r>
      <w:r w:rsidR="00F5538D" w:rsidRPr="00300FDF">
        <w:rPr>
          <w:rFonts w:ascii="Times New Roman" w:hAnsi="Times New Roman" w:cs="Times New Roman"/>
          <w:sz w:val="24"/>
          <w:szCs w:val="24"/>
        </w:rPr>
        <w:t xml:space="preserve"> </w:t>
      </w:r>
      <w:hyperlink r:id="rId12" w:history="1">
        <w:r w:rsidR="006A04D8" w:rsidRPr="00300FDF">
          <w:rPr>
            <w:rStyle w:val="Hyperlink"/>
            <w:rFonts w:ascii="Times New Roman" w:hAnsi="Times New Roman" w:cs="Times New Roman"/>
            <w:sz w:val="24"/>
            <w:szCs w:val="24"/>
          </w:rPr>
          <w:t>Amelia.Marceau@mass.gov</w:t>
        </w:r>
      </w:hyperlink>
      <w:r w:rsidR="00F5538D" w:rsidRPr="00300FDF">
        <w:rPr>
          <w:rFonts w:ascii="Times New Roman" w:hAnsi="Times New Roman" w:cs="Times New Roman"/>
          <w:sz w:val="24"/>
          <w:szCs w:val="24"/>
        </w:rPr>
        <w:t>.</w:t>
      </w:r>
      <w:r w:rsidR="006A04D8" w:rsidRPr="000B70E8">
        <w:rPr>
          <w:rFonts w:ascii="Times New Roman" w:hAnsi="Times New Roman" w:cs="Times New Roman"/>
          <w:sz w:val="24"/>
          <w:szCs w:val="24"/>
        </w:rPr>
        <w:t xml:space="preserve"> </w:t>
      </w:r>
    </w:p>
    <w:p w14:paraId="02FDB7E7" w14:textId="77777777" w:rsidR="00E87ECD" w:rsidRPr="000B70E8" w:rsidRDefault="00E87ECD" w:rsidP="000B70E8">
      <w:pPr>
        <w:spacing w:after="0" w:line="240" w:lineRule="auto"/>
        <w:rPr>
          <w:rFonts w:ascii="Times New Roman" w:hAnsi="Times New Roman" w:cs="Times New Roman"/>
          <w:sz w:val="24"/>
          <w:szCs w:val="24"/>
        </w:rPr>
      </w:pPr>
    </w:p>
    <w:p w14:paraId="338551A9" w14:textId="3E4BE6AF" w:rsidR="00300FDF" w:rsidRDefault="00300FD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8BE01DC" w14:textId="5A22374C" w:rsidR="00751A10" w:rsidRDefault="00674D00" w:rsidP="0043613A">
      <w:pPr>
        <w:pStyle w:val="Heading2"/>
      </w:pPr>
      <w:bookmarkStart w:id="12" w:name="_Toc234236826"/>
      <w:r>
        <w:lastRenderedPageBreak/>
        <w:t>Salary Plan FF1, OTIS S-28</w:t>
      </w:r>
      <w:bookmarkEnd w:id="12"/>
    </w:p>
    <w:p w14:paraId="6FDE8A2D" w14:textId="77777777" w:rsidR="005A2E61" w:rsidRDefault="005A2E61" w:rsidP="002F1D59">
      <w:pPr>
        <w:spacing w:after="0" w:line="240" w:lineRule="auto"/>
        <w:jc w:val="center"/>
        <w:rPr>
          <w:rFonts w:ascii="Times New Roman" w:hAnsi="Times New Roman" w:cs="Times New Roman"/>
          <w:b/>
          <w:bCs/>
          <w:sz w:val="24"/>
          <w:szCs w:val="24"/>
          <w:u w:val="single"/>
        </w:rPr>
      </w:pPr>
    </w:p>
    <w:p w14:paraId="73F3B770" w14:textId="5C3CD4F7" w:rsidR="005A2E61" w:rsidRPr="00FD72F3" w:rsidRDefault="005A2E61" w:rsidP="009D0965">
      <w:pPr>
        <w:pStyle w:val="Heading3"/>
      </w:pPr>
      <w:bookmarkStart w:id="13" w:name="_Toc234236827"/>
      <w:r w:rsidRPr="00FD72F3">
        <w:t xml:space="preserve">3% </w:t>
      </w:r>
      <w:r w:rsidR="00CE0DEE" w:rsidRPr="00FD72F3">
        <w:t xml:space="preserve">Increase </w:t>
      </w:r>
      <w:r w:rsidRPr="00FD72F3">
        <w:t>Effective July 13, 202</w:t>
      </w:r>
      <w:r w:rsidR="000756F0" w:rsidRPr="00FD72F3">
        <w:t>5</w:t>
      </w:r>
      <w:bookmarkEnd w:id="13"/>
    </w:p>
    <w:tbl>
      <w:tblPr>
        <w:tblW w:w="10648" w:type="dxa"/>
        <w:tblInd w:w="-545" w:type="dxa"/>
        <w:tblLook w:val="04A0" w:firstRow="1" w:lastRow="0" w:firstColumn="1" w:lastColumn="0" w:noHBand="0" w:noVBand="1"/>
      </w:tblPr>
      <w:tblGrid>
        <w:gridCol w:w="1683"/>
        <w:gridCol w:w="1020"/>
        <w:gridCol w:w="1280"/>
        <w:gridCol w:w="1120"/>
        <w:gridCol w:w="1120"/>
        <w:gridCol w:w="1120"/>
        <w:gridCol w:w="1120"/>
        <w:gridCol w:w="1120"/>
        <w:gridCol w:w="1120"/>
      </w:tblGrid>
      <w:tr w:rsidR="00E31547" w:rsidRPr="007310B2" w14:paraId="3E8A54E8" w14:textId="77777777" w:rsidTr="0055763E">
        <w:trPr>
          <w:trHeight w:val="260"/>
        </w:trPr>
        <w:tc>
          <w:tcPr>
            <w:tcW w:w="162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A89ABC6" w14:textId="77777777" w:rsidR="00E31547" w:rsidRPr="007310B2" w:rsidRDefault="00E31547" w:rsidP="00E31547">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Title</w:t>
            </w:r>
          </w:p>
        </w:tc>
        <w:tc>
          <w:tcPr>
            <w:tcW w:w="1020" w:type="dxa"/>
            <w:tcBorders>
              <w:top w:val="single" w:sz="4" w:space="0" w:color="auto"/>
              <w:left w:val="nil"/>
              <w:bottom w:val="single" w:sz="4" w:space="0" w:color="auto"/>
              <w:right w:val="single" w:sz="4" w:space="0" w:color="auto"/>
            </w:tcBorders>
            <w:shd w:val="clear" w:color="000000" w:fill="C0C0C0"/>
            <w:noWrap/>
            <w:vAlign w:val="bottom"/>
            <w:hideMark/>
          </w:tcPr>
          <w:p w14:paraId="0E8FBA94" w14:textId="77777777" w:rsidR="00E31547" w:rsidRPr="007310B2" w:rsidRDefault="00E31547" w:rsidP="00E31547">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 xml:space="preserve">Grade </w:t>
            </w:r>
          </w:p>
        </w:tc>
        <w:tc>
          <w:tcPr>
            <w:tcW w:w="1280" w:type="dxa"/>
            <w:tcBorders>
              <w:top w:val="single" w:sz="4" w:space="0" w:color="auto"/>
              <w:left w:val="nil"/>
              <w:bottom w:val="single" w:sz="4" w:space="0" w:color="auto"/>
              <w:right w:val="single" w:sz="4" w:space="0" w:color="auto"/>
            </w:tcBorders>
            <w:shd w:val="clear" w:color="000000" w:fill="C0C0C0"/>
            <w:noWrap/>
            <w:vAlign w:val="bottom"/>
            <w:hideMark/>
          </w:tcPr>
          <w:p w14:paraId="3AF565C1" w14:textId="77777777" w:rsidR="00E31547" w:rsidRPr="007310B2" w:rsidRDefault="00E31547" w:rsidP="00E31547">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1</w:t>
            </w:r>
          </w:p>
        </w:tc>
        <w:tc>
          <w:tcPr>
            <w:tcW w:w="1120" w:type="dxa"/>
            <w:tcBorders>
              <w:top w:val="single" w:sz="4" w:space="0" w:color="000000"/>
              <w:left w:val="nil"/>
              <w:bottom w:val="nil"/>
              <w:right w:val="single" w:sz="4" w:space="0" w:color="000000"/>
            </w:tcBorders>
            <w:shd w:val="clear" w:color="000000" w:fill="C0C0C0"/>
            <w:noWrap/>
            <w:vAlign w:val="bottom"/>
            <w:hideMark/>
          </w:tcPr>
          <w:p w14:paraId="734D7A79" w14:textId="77777777" w:rsidR="00E31547" w:rsidRPr="007310B2" w:rsidRDefault="00E31547" w:rsidP="00E31547">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2</w:t>
            </w:r>
          </w:p>
        </w:tc>
        <w:tc>
          <w:tcPr>
            <w:tcW w:w="1120" w:type="dxa"/>
            <w:tcBorders>
              <w:top w:val="single" w:sz="4" w:space="0" w:color="000000"/>
              <w:left w:val="nil"/>
              <w:bottom w:val="nil"/>
              <w:right w:val="single" w:sz="4" w:space="0" w:color="000000"/>
            </w:tcBorders>
            <w:shd w:val="clear" w:color="000000" w:fill="C0C0C0"/>
            <w:noWrap/>
            <w:vAlign w:val="bottom"/>
            <w:hideMark/>
          </w:tcPr>
          <w:p w14:paraId="7E605A3B" w14:textId="77777777" w:rsidR="00E31547" w:rsidRPr="007310B2" w:rsidRDefault="00E31547" w:rsidP="00E31547">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3</w:t>
            </w:r>
          </w:p>
        </w:tc>
        <w:tc>
          <w:tcPr>
            <w:tcW w:w="1120" w:type="dxa"/>
            <w:tcBorders>
              <w:top w:val="single" w:sz="4" w:space="0" w:color="000000"/>
              <w:left w:val="nil"/>
              <w:bottom w:val="nil"/>
              <w:right w:val="single" w:sz="4" w:space="0" w:color="000000"/>
            </w:tcBorders>
            <w:shd w:val="clear" w:color="000000" w:fill="C0C0C0"/>
            <w:noWrap/>
            <w:vAlign w:val="bottom"/>
            <w:hideMark/>
          </w:tcPr>
          <w:p w14:paraId="51728763" w14:textId="77777777" w:rsidR="00E31547" w:rsidRPr="007310B2" w:rsidRDefault="00E31547" w:rsidP="00E31547">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4</w:t>
            </w:r>
          </w:p>
        </w:tc>
        <w:tc>
          <w:tcPr>
            <w:tcW w:w="1120" w:type="dxa"/>
            <w:tcBorders>
              <w:top w:val="single" w:sz="4" w:space="0" w:color="000000"/>
              <w:left w:val="nil"/>
              <w:bottom w:val="nil"/>
              <w:right w:val="single" w:sz="4" w:space="0" w:color="000000"/>
            </w:tcBorders>
            <w:shd w:val="clear" w:color="000000" w:fill="C0C0C0"/>
            <w:noWrap/>
            <w:vAlign w:val="bottom"/>
            <w:hideMark/>
          </w:tcPr>
          <w:p w14:paraId="31C0C7D8" w14:textId="77777777" w:rsidR="00E31547" w:rsidRPr="007310B2" w:rsidRDefault="00E31547" w:rsidP="00E31547">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5</w:t>
            </w:r>
          </w:p>
        </w:tc>
        <w:tc>
          <w:tcPr>
            <w:tcW w:w="1120" w:type="dxa"/>
            <w:tcBorders>
              <w:top w:val="single" w:sz="4" w:space="0" w:color="000000"/>
              <w:left w:val="nil"/>
              <w:bottom w:val="nil"/>
              <w:right w:val="single" w:sz="4" w:space="0" w:color="000000"/>
            </w:tcBorders>
            <w:shd w:val="clear" w:color="000000" w:fill="C0C0C0"/>
            <w:noWrap/>
            <w:vAlign w:val="bottom"/>
            <w:hideMark/>
          </w:tcPr>
          <w:p w14:paraId="4BBF6C01" w14:textId="77777777" w:rsidR="00E31547" w:rsidRPr="007310B2" w:rsidRDefault="00E31547" w:rsidP="00E31547">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6</w:t>
            </w:r>
          </w:p>
        </w:tc>
        <w:tc>
          <w:tcPr>
            <w:tcW w:w="1120" w:type="dxa"/>
            <w:tcBorders>
              <w:top w:val="single" w:sz="4" w:space="0" w:color="000000"/>
              <w:left w:val="nil"/>
              <w:bottom w:val="nil"/>
              <w:right w:val="single" w:sz="4" w:space="0" w:color="000000"/>
            </w:tcBorders>
            <w:shd w:val="clear" w:color="000000" w:fill="C0C0C0"/>
            <w:noWrap/>
            <w:vAlign w:val="bottom"/>
            <w:hideMark/>
          </w:tcPr>
          <w:p w14:paraId="099F4798" w14:textId="77777777" w:rsidR="00E31547" w:rsidRPr="007310B2" w:rsidRDefault="00E31547" w:rsidP="00E31547">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7</w:t>
            </w:r>
          </w:p>
        </w:tc>
      </w:tr>
      <w:tr w:rsidR="00E31547" w:rsidRPr="007310B2" w14:paraId="3C646E27" w14:textId="77777777" w:rsidTr="0055763E">
        <w:trPr>
          <w:trHeight w:val="250"/>
        </w:trPr>
        <w:tc>
          <w:tcPr>
            <w:tcW w:w="1628" w:type="dxa"/>
            <w:tcBorders>
              <w:top w:val="nil"/>
              <w:left w:val="single" w:sz="4" w:space="0" w:color="auto"/>
              <w:bottom w:val="single" w:sz="4" w:space="0" w:color="auto"/>
              <w:right w:val="single" w:sz="4" w:space="0" w:color="auto"/>
            </w:tcBorders>
            <w:noWrap/>
            <w:vAlign w:val="bottom"/>
            <w:hideMark/>
          </w:tcPr>
          <w:p w14:paraId="5BE81515" w14:textId="77777777" w:rsidR="00E31547" w:rsidRPr="007310B2" w:rsidRDefault="00E31547" w:rsidP="00E31547">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Firefighter</w:t>
            </w:r>
          </w:p>
        </w:tc>
        <w:tc>
          <w:tcPr>
            <w:tcW w:w="1020" w:type="dxa"/>
            <w:tcBorders>
              <w:top w:val="nil"/>
              <w:left w:val="nil"/>
              <w:bottom w:val="single" w:sz="4" w:space="0" w:color="auto"/>
              <w:right w:val="single" w:sz="4" w:space="0" w:color="auto"/>
            </w:tcBorders>
            <w:vAlign w:val="bottom"/>
            <w:hideMark/>
          </w:tcPr>
          <w:p w14:paraId="717DA76F"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7A</w:t>
            </w:r>
          </w:p>
        </w:tc>
        <w:tc>
          <w:tcPr>
            <w:tcW w:w="1280" w:type="dxa"/>
            <w:tcBorders>
              <w:top w:val="nil"/>
              <w:left w:val="nil"/>
              <w:bottom w:val="single" w:sz="4" w:space="0" w:color="auto"/>
              <w:right w:val="single" w:sz="4" w:space="0" w:color="auto"/>
            </w:tcBorders>
            <w:vAlign w:val="bottom"/>
            <w:hideMark/>
          </w:tcPr>
          <w:p w14:paraId="7C8D413C"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$2,541.73</w:t>
            </w:r>
          </w:p>
        </w:tc>
        <w:tc>
          <w:tcPr>
            <w:tcW w:w="1120" w:type="dxa"/>
            <w:tcBorders>
              <w:top w:val="single" w:sz="4" w:space="0" w:color="auto"/>
              <w:left w:val="nil"/>
              <w:bottom w:val="single" w:sz="4" w:space="0" w:color="auto"/>
              <w:right w:val="single" w:sz="4" w:space="0" w:color="auto"/>
            </w:tcBorders>
            <w:vAlign w:val="bottom"/>
            <w:hideMark/>
          </w:tcPr>
          <w:p w14:paraId="520C9B00"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$2,714.75</w:t>
            </w:r>
          </w:p>
        </w:tc>
        <w:tc>
          <w:tcPr>
            <w:tcW w:w="1120" w:type="dxa"/>
            <w:tcBorders>
              <w:top w:val="single" w:sz="4" w:space="0" w:color="auto"/>
              <w:left w:val="nil"/>
              <w:bottom w:val="single" w:sz="4" w:space="0" w:color="auto"/>
              <w:right w:val="single" w:sz="4" w:space="0" w:color="auto"/>
            </w:tcBorders>
            <w:vAlign w:val="bottom"/>
            <w:hideMark/>
          </w:tcPr>
          <w:p w14:paraId="48A320BF"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$2,893.73</w:t>
            </w:r>
          </w:p>
        </w:tc>
        <w:tc>
          <w:tcPr>
            <w:tcW w:w="1120" w:type="dxa"/>
            <w:tcBorders>
              <w:top w:val="single" w:sz="4" w:space="0" w:color="auto"/>
              <w:left w:val="nil"/>
              <w:bottom w:val="single" w:sz="4" w:space="0" w:color="auto"/>
              <w:right w:val="single" w:sz="4" w:space="0" w:color="auto"/>
            </w:tcBorders>
            <w:vAlign w:val="bottom"/>
            <w:hideMark/>
          </w:tcPr>
          <w:p w14:paraId="352C1FBF"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$3,013.05</w:t>
            </w:r>
          </w:p>
        </w:tc>
        <w:tc>
          <w:tcPr>
            <w:tcW w:w="1120" w:type="dxa"/>
            <w:tcBorders>
              <w:top w:val="single" w:sz="4" w:space="0" w:color="auto"/>
              <w:left w:val="nil"/>
              <w:bottom w:val="single" w:sz="4" w:space="0" w:color="auto"/>
              <w:right w:val="single" w:sz="4" w:space="0" w:color="auto"/>
            </w:tcBorders>
            <w:vAlign w:val="bottom"/>
            <w:hideMark/>
          </w:tcPr>
          <w:p w14:paraId="78CAAC7D"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$3,135.97</w:t>
            </w:r>
          </w:p>
        </w:tc>
        <w:tc>
          <w:tcPr>
            <w:tcW w:w="1120" w:type="dxa"/>
            <w:tcBorders>
              <w:top w:val="single" w:sz="4" w:space="0" w:color="auto"/>
              <w:left w:val="nil"/>
              <w:bottom w:val="single" w:sz="4" w:space="0" w:color="auto"/>
              <w:right w:val="single" w:sz="4" w:space="0" w:color="auto"/>
            </w:tcBorders>
            <w:vAlign w:val="bottom"/>
            <w:hideMark/>
          </w:tcPr>
          <w:p w14:paraId="124829E7"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$3,255.32</w:t>
            </w:r>
          </w:p>
        </w:tc>
        <w:tc>
          <w:tcPr>
            <w:tcW w:w="1120" w:type="dxa"/>
            <w:tcBorders>
              <w:top w:val="single" w:sz="4" w:space="0" w:color="auto"/>
              <w:left w:val="nil"/>
              <w:bottom w:val="single" w:sz="4" w:space="0" w:color="auto"/>
              <w:right w:val="single" w:sz="4" w:space="0" w:color="auto"/>
            </w:tcBorders>
            <w:vAlign w:val="bottom"/>
            <w:hideMark/>
          </w:tcPr>
          <w:p w14:paraId="757C4B5F"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$3,371.06</w:t>
            </w:r>
          </w:p>
        </w:tc>
      </w:tr>
      <w:tr w:rsidR="00E31547" w:rsidRPr="007310B2" w14:paraId="6F7F8252" w14:textId="77777777" w:rsidTr="0055763E">
        <w:trPr>
          <w:trHeight w:val="250"/>
        </w:trPr>
        <w:tc>
          <w:tcPr>
            <w:tcW w:w="1628" w:type="dxa"/>
            <w:tcBorders>
              <w:top w:val="nil"/>
              <w:left w:val="single" w:sz="4" w:space="0" w:color="auto"/>
              <w:bottom w:val="single" w:sz="4" w:space="0" w:color="auto"/>
              <w:right w:val="single" w:sz="4" w:space="0" w:color="auto"/>
            </w:tcBorders>
            <w:noWrap/>
            <w:vAlign w:val="bottom"/>
            <w:hideMark/>
          </w:tcPr>
          <w:p w14:paraId="73E2A4B5" w14:textId="77777777" w:rsidR="00E31547" w:rsidRPr="007310B2" w:rsidRDefault="00E31547" w:rsidP="00E31547">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Firefighter/EMT</w:t>
            </w:r>
          </w:p>
        </w:tc>
        <w:tc>
          <w:tcPr>
            <w:tcW w:w="1020" w:type="dxa"/>
            <w:tcBorders>
              <w:top w:val="nil"/>
              <w:left w:val="nil"/>
              <w:bottom w:val="single" w:sz="4" w:space="0" w:color="auto"/>
              <w:right w:val="single" w:sz="4" w:space="0" w:color="auto"/>
            </w:tcBorders>
            <w:vAlign w:val="bottom"/>
            <w:hideMark/>
          </w:tcPr>
          <w:p w14:paraId="58D5AC16"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7B</w:t>
            </w:r>
          </w:p>
        </w:tc>
        <w:tc>
          <w:tcPr>
            <w:tcW w:w="1280" w:type="dxa"/>
            <w:tcBorders>
              <w:top w:val="nil"/>
              <w:left w:val="nil"/>
              <w:bottom w:val="single" w:sz="4" w:space="0" w:color="auto"/>
              <w:right w:val="single" w:sz="4" w:space="0" w:color="auto"/>
            </w:tcBorders>
            <w:vAlign w:val="bottom"/>
            <w:hideMark/>
          </w:tcPr>
          <w:p w14:paraId="1837BD68"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$2,672.97</w:t>
            </w:r>
          </w:p>
        </w:tc>
        <w:tc>
          <w:tcPr>
            <w:tcW w:w="1120" w:type="dxa"/>
            <w:tcBorders>
              <w:top w:val="nil"/>
              <w:left w:val="nil"/>
              <w:bottom w:val="single" w:sz="4" w:space="0" w:color="auto"/>
              <w:right w:val="single" w:sz="4" w:space="0" w:color="auto"/>
            </w:tcBorders>
            <w:vAlign w:val="bottom"/>
            <w:hideMark/>
          </w:tcPr>
          <w:p w14:paraId="2D6A0A76"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$2,846.00</w:t>
            </w:r>
          </w:p>
        </w:tc>
        <w:tc>
          <w:tcPr>
            <w:tcW w:w="1120" w:type="dxa"/>
            <w:tcBorders>
              <w:top w:val="nil"/>
              <w:left w:val="nil"/>
              <w:bottom w:val="single" w:sz="4" w:space="0" w:color="auto"/>
              <w:right w:val="single" w:sz="4" w:space="0" w:color="auto"/>
            </w:tcBorders>
            <w:vAlign w:val="bottom"/>
            <w:hideMark/>
          </w:tcPr>
          <w:p w14:paraId="582015E0"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$3,025.01</w:t>
            </w:r>
          </w:p>
        </w:tc>
        <w:tc>
          <w:tcPr>
            <w:tcW w:w="1120" w:type="dxa"/>
            <w:tcBorders>
              <w:top w:val="nil"/>
              <w:left w:val="nil"/>
              <w:bottom w:val="single" w:sz="4" w:space="0" w:color="auto"/>
              <w:right w:val="single" w:sz="4" w:space="0" w:color="auto"/>
            </w:tcBorders>
            <w:vAlign w:val="bottom"/>
            <w:hideMark/>
          </w:tcPr>
          <w:p w14:paraId="61F41760"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$3,144.34</w:t>
            </w:r>
          </w:p>
        </w:tc>
        <w:tc>
          <w:tcPr>
            <w:tcW w:w="1120" w:type="dxa"/>
            <w:tcBorders>
              <w:top w:val="nil"/>
              <w:left w:val="nil"/>
              <w:bottom w:val="single" w:sz="4" w:space="0" w:color="auto"/>
              <w:right w:val="single" w:sz="4" w:space="0" w:color="auto"/>
            </w:tcBorders>
            <w:vAlign w:val="bottom"/>
            <w:hideMark/>
          </w:tcPr>
          <w:p w14:paraId="6C31B861"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$3,267.23</w:t>
            </w:r>
          </w:p>
        </w:tc>
        <w:tc>
          <w:tcPr>
            <w:tcW w:w="1120" w:type="dxa"/>
            <w:tcBorders>
              <w:top w:val="nil"/>
              <w:left w:val="nil"/>
              <w:bottom w:val="single" w:sz="4" w:space="0" w:color="auto"/>
              <w:right w:val="single" w:sz="4" w:space="0" w:color="auto"/>
            </w:tcBorders>
            <w:vAlign w:val="bottom"/>
            <w:hideMark/>
          </w:tcPr>
          <w:p w14:paraId="4A7B60C4"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$3,386.58</w:t>
            </w:r>
          </w:p>
        </w:tc>
        <w:tc>
          <w:tcPr>
            <w:tcW w:w="1120" w:type="dxa"/>
            <w:tcBorders>
              <w:top w:val="nil"/>
              <w:left w:val="nil"/>
              <w:bottom w:val="single" w:sz="4" w:space="0" w:color="auto"/>
              <w:right w:val="single" w:sz="4" w:space="0" w:color="auto"/>
            </w:tcBorders>
            <w:vAlign w:val="bottom"/>
            <w:hideMark/>
          </w:tcPr>
          <w:p w14:paraId="7A3C1F08"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$3,502.30</w:t>
            </w:r>
          </w:p>
        </w:tc>
      </w:tr>
      <w:tr w:rsidR="00E31547" w:rsidRPr="007310B2" w14:paraId="0F6D7B13" w14:textId="77777777" w:rsidTr="0055763E">
        <w:trPr>
          <w:trHeight w:val="250"/>
        </w:trPr>
        <w:tc>
          <w:tcPr>
            <w:tcW w:w="1628" w:type="dxa"/>
            <w:tcBorders>
              <w:top w:val="nil"/>
              <w:left w:val="single" w:sz="4" w:space="0" w:color="auto"/>
              <w:bottom w:val="single" w:sz="4" w:space="0" w:color="auto"/>
              <w:right w:val="single" w:sz="4" w:space="0" w:color="auto"/>
            </w:tcBorders>
            <w:noWrap/>
            <w:vAlign w:val="bottom"/>
            <w:hideMark/>
          </w:tcPr>
          <w:p w14:paraId="09B76CEB" w14:textId="77777777" w:rsidR="00E31547" w:rsidRPr="007310B2" w:rsidRDefault="00E31547" w:rsidP="00E31547">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Lieutenant</w:t>
            </w:r>
          </w:p>
        </w:tc>
        <w:tc>
          <w:tcPr>
            <w:tcW w:w="1020" w:type="dxa"/>
            <w:tcBorders>
              <w:top w:val="nil"/>
              <w:left w:val="nil"/>
              <w:bottom w:val="single" w:sz="4" w:space="0" w:color="auto"/>
              <w:right w:val="single" w:sz="4" w:space="0" w:color="auto"/>
            </w:tcBorders>
            <w:vAlign w:val="bottom"/>
            <w:hideMark/>
          </w:tcPr>
          <w:p w14:paraId="5CDA20DA"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8A</w:t>
            </w:r>
          </w:p>
        </w:tc>
        <w:tc>
          <w:tcPr>
            <w:tcW w:w="1280" w:type="dxa"/>
            <w:tcBorders>
              <w:top w:val="nil"/>
              <w:left w:val="nil"/>
              <w:bottom w:val="single" w:sz="4" w:space="0" w:color="auto"/>
              <w:right w:val="single" w:sz="4" w:space="0" w:color="auto"/>
            </w:tcBorders>
            <w:vAlign w:val="bottom"/>
            <w:hideMark/>
          </w:tcPr>
          <w:p w14:paraId="372B2EDA"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$3,674.43</w:t>
            </w:r>
          </w:p>
        </w:tc>
        <w:tc>
          <w:tcPr>
            <w:tcW w:w="1120" w:type="dxa"/>
            <w:tcBorders>
              <w:top w:val="nil"/>
              <w:left w:val="nil"/>
              <w:bottom w:val="single" w:sz="4" w:space="0" w:color="auto"/>
              <w:right w:val="single" w:sz="4" w:space="0" w:color="auto"/>
            </w:tcBorders>
            <w:vAlign w:val="bottom"/>
            <w:hideMark/>
          </w:tcPr>
          <w:p w14:paraId="0EB12B01"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$3,793.77</w:t>
            </w:r>
          </w:p>
        </w:tc>
        <w:tc>
          <w:tcPr>
            <w:tcW w:w="1120" w:type="dxa"/>
            <w:tcBorders>
              <w:top w:val="nil"/>
              <w:left w:val="nil"/>
              <w:bottom w:val="nil"/>
              <w:right w:val="nil"/>
            </w:tcBorders>
            <w:noWrap/>
            <w:vAlign w:val="bottom"/>
            <w:hideMark/>
          </w:tcPr>
          <w:p w14:paraId="3DCB759E" w14:textId="77777777" w:rsidR="00E31547" w:rsidRPr="007310B2" w:rsidRDefault="00E31547" w:rsidP="00E31547">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noWrap/>
            <w:vAlign w:val="bottom"/>
            <w:hideMark/>
          </w:tcPr>
          <w:p w14:paraId="416C0757" w14:textId="77777777" w:rsidR="00E31547" w:rsidRPr="007310B2" w:rsidRDefault="00E31547" w:rsidP="00E31547">
            <w:pPr>
              <w:spacing w:after="0" w:line="240" w:lineRule="auto"/>
              <w:jc w:val="center"/>
              <w:rPr>
                <w:rFonts w:ascii="Times New Roman" w:eastAsia="Times New Roman" w:hAnsi="Times New Roman" w:cs="Times New Roman"/>
              </w:rPr>
            </w:pPr>
          </w:p>
        </w:tc>
        <w:tc>
          <w:tcPr>
            <w:tcW w:w="1120" w:type="dxa"/>
            <w:tcBorders>
              <w:top w:val="nil"/>
              <w:left w:val="nil"/>
              <w:bottom w:val="nil"/>
              <w:right w:val="nil"/>
            </w:tcBorders>
            <w:noWrap/>
            <w:vAlign w:val="bottom"/>
            <w:hideMark/>
          </w:tcPr>
          <w:p w14:paraId="68625F62" w14:textId="77777777" w:rsidR="00E31547" w:rsidRPr="007310B2" w:rsidRDefault="00E31547" w:rsidP="00E31547">
            <w:pPr>
              <w:spacing w:after="0" w:line="240" w:lineRule="auto"/>
              <w:jc w:val="center"/>
              <w:rPr>
                <w:rFonts w:ascii="Times New Roman" w:eastAsia="Times New Roman" w:hAnsi="Times New Roman" w:cs="Times New Roman"/>
              </w:rPr>
            </w:pPr>
          </w:p>
        </w:tc>
        <w:tc>
          <w:tcPr>
            <w:tcW w:w="1120" w:type="dxa"/>
            <w:tcBorders>
              <w:top w:val="nil"/>
              <w:left w:val="nil"/>
              <w:bottom w:val="nil"/>
              <w:right w:val="nil"/>
            </w:tcBorders>
            <w:noWrap/>
            <w:vAlign w:val="bottom"/>
            <w:hideMark/>
          </w:tcPr>
          <w:p w14:paraId="20F21715" w14:textId="77777777" w:rsidR="00E31547" w:rsidRPr="007310B2" w:rsidRDefault="00E31547" w:rsidP="00E31547">
            <w:pPr>
              <w:spacing w:after="0" w:line="240" w:lineRule="auto"/>
              <w:jc w:val="center"/>
              <w:rPr>
                <w:rFonts w:ascii="Times New Roman" w:eastAsia="Times New Roman" w:hAnsi="Times New Roman" w:cs="Times New Roman"/>
              </w:rPr>
            </w:pPr>
          </w:p>
        </w:tc>
        <w:tc>
          <w:tcPr>
            <w:tcW w:w="1120" w:type="dxa"/>
            <w:tcBorders>
              <w:top w:val="nil"/>
              <w:left w:val="nil"/>
              <w:bottom w:val="nil"/>
              <w:right w:val="nil"/>
            </w:tcBorders>
            <w:noWrap/>
            <w:vAlign w:val="bottom"/>
            <w:hideMark/>
          </w:tcPr>
          <w:p w14:paraId="026C4A5D" w14:textId="77777777" w:rsidR="00E31547" w:rsidRPr="007310B2" w:rsidRDefault="00E31547" w:rsidP="00E31547">
            <w:pPr>
              <w:spacing w:after="0" w:line="240" w:lineRule="auto"/>
              <w:jc w:val="center"/>
              <w:rPr>
                <w:rFonts w:ascii="Times New Roman" w:eastAsia="Times New Roman" w:hAnsi="Times New Roman" w:cs="Times New Roman"/>
              </w:rPr>
            </w:pPr>
          </w:p>
        </w:tc>
      </w:tr>
      <w:tr w:rsidR="00E31547" w:rsidRPr="007310B2" w14:paraId="5270DA7A" w14:textId="77777777" w:rsidTr="0055763E">
        <w:trPr>
          <w:trHeight w:val="250"/>
        </w:trPr>
        <w:tc>
          <w:tcPr>
            <w:tcW w:w="1628" w:type="dxa"/>
            <w:tcBorders>
              <w:top w:val="nil"/>
              <w:left w:val="single" w:sz="4" w:space="0" w:color="auto"/>
              <w:bottom w:val="single" w:sz="4" w:space="0" w:color="auto"/>
              <w:right w:val="single" w:sz="4" w:space="0" w:color="auto"/>
            </w:tcBorders>
            <w:noWrap/>
            <w:vAlign w:val="bottom"/>
            <w:hideMark/>
          </w:tcPr>
          <w:p w14:paraId="76173E99" w14:textId="77777777" w:rsidR="00E31547" w:rsidRPr="007310B2" w:rsidRDefault="00E31547" w:rsidP="00E31547">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Lieutenant/EMT</w:t>
            </w:r>
          </w:p>
        </w:tc>
        <w:tc>
          <w:tcPr>
            <w:tcW w:w="1020" w:type="dxa"/>
            <w:tcBorders>
              <w:top w:val="nil"/>
              <w:left w:val="nil"/>
              <w:bottom w:val="single" w:sz="4" w:space="0" w:color="auto"/>
              <w:right w:val="single" w:sz="4" w:space="0" w:color="auto"/>
            </w:tcBorders>
            <w:vAlign w:val="bottom"/>
            <w:hideMark/>
          </w:tcPr>
          <w:p w14:paraId="74C97B59"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8B</w:t>
            </w:r>
          </w:p>
        </w:tc>
        <w:tc>
          <w:tcPr>
            <w:tcW w:w="1280" w:type="dxa"/>
            <w:tcBorders>
              <w:top w:val="nil"/>
              <w:left w:val="nil"/>
              <w:bottom w:val="single" w:sz="4" w:space="0" w:color="auto"/>
              <w:right w:val="single" w:sz="4" w:space="0" w:color="auto"/>
            </w:tcBorders>
            <w:vAlign w:val="bottom"/>
            <w:hideMark/>
          </w:tcPr>
          <w:p w14:paraId="708E0AA0"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$3,805.71</w:t>
            </w:r>
          </w:p>
        </w:tc>
        <w:tc>
          <w:tcPr>
            <w:tcW w:w="1120" w:type="dxa"/>
            <w:tcBorders>
              <w:top w:val="nil"/>
              <w:left w:val="nil"/>
              <w:bottom w:val="single" w:sz="4" w:space="0" w:color="auto"/>
              <w:right w:val="single" w:sz="4" w:space="0" w:color="auto"/>
            </w:tcBorders>
            <w:vAlign w:val="bottom"/>
            <w:hideMark/>
          </w:tcPr>
          <w:p w14:paraId="143AA1BA"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$3,925.05</w:t>
            </w:r>
          </w:p>
        </w:tc>
        <w:tc>
          <w:tcPr>
            <w:tcW w:w="1120" w:type="dxa"/>
            <w:tcBorders>
              <w:top w:val="nil"/>
              <w:left w:val="nil"/>
              <w:bottom w:val="nil"/>
              <w:right w:val="nil"/>
            </w:tcBorders>
            <w:noWrap/>
            <w:vAlign w:val="bottom"/>
            <w:hideMark/>
          </w:tcPr>
          <w:p w14:paraId="285B0AF4" w14:textId="77777777" w:rsidR="00E31547" w:rsidRPr="007310B2" w:rsidRDefault="00E31547" w:rsidP="00E31547">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noWrap/>
            <w:vAlign w:val="bottom"/>
            <w:hideMark/>
          </w:tcPr>
          <w:p w14:paraId="47BFF6D3" w14:textId="77777777" w:rsidR="00E31547" w:rsidRPr="007310B2" w:rsidRDefault="00E31547" w:rsidP="00E31547">
            <w:pPr>
              <w:spacing w:after="0" w:line="240" w:lineRule="auto"/>
              <w:jc w:val="center"/>
              <w:rPr>
                <w:rFonts w:ascii="Times New Roman" w:eastAsia="Times New Roman" w:hAnsi="Times New Roman" w:cs="Times New Roman"/>
              </w:rPr>
            </w:pPr>
          </w:p>
        </w:tc>
        <w:tc>
          <w:tcPr>
            <w:tcW w:w="1120" w:type="dxa"/>
            <w:tcBorders>
              <w:top w:val="nil"/>
              <w:left w:val="nil"/>
              <w:bottom w:val="nil"/>
              <w:right w:val="nil"/>
            </w:tcBorders>
            <w:noWrap/>
            <w:vAlign w:val="bottom"/>
            <w:hideMark/>
          </w:tcPr>
          <w:p w14:paraId="2A6CE1BB" w14:textId="77777777" w:rsidR="00E31547" w:rsidRPr="007310B2" w:rsidRDefault="00E31547" w:rsidP="00E31547">
            <w:pPr>
              <w:spacing w:after="0" w:line="240" w:lineRule="auto"/>
              <w:jc w:val="center"/>
              <w:rPr>
                <w:rFonts w:ascii="Times New Roman" w:eastAsia="Times New Roman" w:hAnsi="Times New Roman" w:cs="Times New Roman"/>
              </w:rPr>
            </w:pPr>
          </w:p>
        </w:tc>
        <w:tc>
          <w:tcPr>
            <w:tcW w:w="1120" w:type="dxa"/>
            <w:tcBorders>
              <w:top w:val="nil"/>
              <w:left w:val="nil"/>
              <w:bottom w:val="nil"/>
              <w:right w:val="nil"/>
            </w:tcBorders>
            <w:noWrap/>
            <w:vAlign w:val="bottom"/>
            <w:hideMark/>
          </w:tcPr>
          <w:p w14:paraId="2E1C9E0C" w14:textId="77777777" w:rsidR="00E31547" w:rsidRPr="007310B2" w:rsidRDefault="00E31547" w:rsidP="00E31547">
            <w:pPr>
              <w:spacing w:after="0" w:line="240" w:lineRule="auto"/>
              <w:jc w:val="center"/>
              <w:rPr>
                <w:rFonts w:ascii="Times New Roman" w:eastAsia="Times New Roman" w:hAnsi="Times New Roman" w:cs="Times New Roman"/>
              </w:rPr>
            </w:pPr>
          </w:p>
        </w:tc>
        <w:tc>
          <w:tcPr>
            <w:tcW w:w="1120" w:type="dxa"/>
            <w:tcBorders>
              <w:top w:val="nil"/>
              <w:left w:val="nil"/>
              <w:bottom w:val="nil"/>
              <w:right w:val="nil"/>
            </w:tcBorders>
            <w:noWrap/>
            <w:vAlign w:val="bottom"/>
            <w:hideMark/>
          </w:tcPr>
          <w:p w14:paraId="1AE80768" w14:textId="77777777" w:rsidR="00E31547" w:rsidRPr="007310B2" w:rsidRDefault="00E31547" w:rsidP="00E31547">
            <w:pPr>
              <w:spacing w:after="0" w:line="240" w:lineRule="auto"/>
              <w:jc w:val="center"/>
              <w:rPr>
                <w:rFonts w:ascii="Times New Roman" w:eastAsia="Times New Roman" w:hAnsi="Times New Roman" w:cs="Times New Roman"/>
              </w:rPr>
            </w:pPr>
          </w:p>
        </w:tc>
      </w:tr>
      <w:tr w:rsidR="00E31547" w:rsidRPr="007310B2" w14:paraId="31409B29" w14:textId="77777777" w:rsidTr="0055763E">
        <w:trPr>
          <w:trHeight w:val="250"/>
        </w:trPr>
        <w:tc>
          <w:tcPr>
            <w:tcW w:w="1628" w:type="dxa"/>
            <w:tcBorders>
              <w:top w:val="single" w:sz="4" w:space="0" w:color="auto"/>
              <w:left w:val="single" w:sz="4" w:space="0" w:color="auto"/>
              <w:bottom w:val="single" w:sz="4" w:space="0" w:color="auto"/>
              <w:right w:val="single" w:sz="4" w:space="0" w:color="auto"/>
            </w:tcBorders>
            <w:noWrap/>
            <w:vAlign w:val="bottom"/>
            <w:hideMark/>
          </w:tcPr>
          <w:p w14:paraId="4E7A4EEA" w14:textId="77777777" w:rsidR="00E31547" w:rsidRPr="007310B2" w:rsidRDefault="00E31547" w:rsidP="00E31547">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Captain</w:t>
            </w:r>
          </w:p>
        </w:tc>
        <w:tc>
          <w:tcPr>
            <w:tcW w:w="1020" w:type="dxa"/>
            <w:tcBorders>
              <w:top w:val="single" w:sz="4" w:space="0" w:color="auto"/>
              <w:left w:val="nil"/>
              <w:bottom w:val="single" w:sz="4" w:space="0" w:color="auto"/>
              <w:right w:val="single" w:sz="4" w:space="0" w:color="auto"/>
            </w:tcBorders>
            <w:vAlign w:val="bottom"/>
            <w:hideMark/>
          </w:tcPr>
          <w:p w14:paraId="4532439F"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09</w:t>
            </w:r>
          </w:p>
        </w:tc>
        <w:tc>
          <w:tcPr>
            <w:tcW w:w="1280" w:type="dxa"/>
            <w:tcBorders>
              <w:top w:val="single" w:sz="4" w:space="0" w:color="auto"/>
              <w:left w:val="nil"/>
              <w:bottom w:val="single" w:sz="4" w:space="0" w:color="auto"/>
              <w:right w:val="single" w:sz="4" w:space="0" w:color="auto"/>
            </w:tcBorders>
            <w:vAlign w:val="bottom"/>
            <w:hideMark/>
          </w:tcPr>
          <w:p w14:paraId="3458F1B8" w14:textId="77777777" w:rsidR="00E31547" w:rsidRPr="007310B2" w:rsidRDefault="00E31547" w:rsidP="00E31547">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$4,338.30</w:t>
            </w:r>
          </w:p>
        </w:tc>
        <w:tc>
          <w:tcPr>
            <w:tcW w:w="1120" w:type="dxa"/>
            <w:tcBorders>
              <w:top w:val="nil"/>
              <w:left w:val="nil"/>
              <w:right w:val="nil"/>
            </w:tcBorders>
            <w:noWrap/>
            <w:vAlign w:val="bottom"/>
            <w:hideMark/>
          </w:tcPr>
          <w:p w14:paraId="533DFA35" w14:textId="77777777" w:rsidR="00E31547" w:rsidRPr="007310B2" w:rsidRDefault="00E31547" w:rsidP="00E31547">
            <w:pPr>
              <w:spacing w:after="0" w:line="240" w:lineRule="auto"/>
              <w:jc w:val="center"/>
              <w:rPr>
                <w:rFonts w:ascii="Times New Roman" w:eastAsia="Times New Roman" w:hAnsi="Times New Roman" w:cs="Times New Roman"/>
                <w:color w:val="000000"/>
              </w:rPr>
            </w:pPr>
          </w:p>
        </w:tc>
        <w:tc>
          <w:tcPr>
            <w:tcW w:w="1120" w:type="dxa"/>
            <w:tcBorders>
              <w:top w:val="nil"/>
              <w:left w:val="nil"/>
              <w:right w:val="nil"/>
            </w:tcBorders>
            <w:noWrap/>
            <w:vAlign w:val="bottom"/>
            <w:hideMark/>
          </w:tcPr>
          <w:p w14:paraId="0BB49F58" w14:textId="77777777" w:rsidR="00E31547" w:rsidRPr="007310B2" w:rsidRDefault="00E31547" w:rsidP="00E31547">
            <w:pPr>
              <w:spacing w:after="0" w:line="240" w:lineRule="auto"/>
              <w:jc w:val="center"/>
              <w:rPr>
                <w:rFonts w:ascii="Times New Roman" w:eastAsia="Times New Roman" w:hAnsi="Times New Roman" w:cs="Times New Roman"/>
              </w:rPr>
            </w:pPr>
          </w:p>
        </w:tc>
        <w:tc>
          <w:tcPr>
            <w:tcW w:w="1120" w:type="dxa"/>
            <w:tcBorders>
              <w:top w:val="nil"/>
              <w:left w:val="nil"/>
              <w:right w:val="nil"/>
            </w:tcBorders>
            <w:noWrap/>
            <w:vAlign w:val="bottom"/>
            <w:hideMark/>
          </w:tcPr>
          <w:p w14:paraId="2B51AF83" w14:textId="77777777" w:rsidR="00E31547" w:rsidRPr="007310B2" w:rsidRDefault="00E31547" w:rsidP="00E31547">
            <w:pPr>
              <w:spacing w:after="0" w:line="240" w:lineRule="auto"/>
              <w:jc w:val="center"/>
              <w:rPr>
                <w:rFonts w:ascii="Times New Roman" w:eastAsia="Times New Roman" w:hAnsi="Times New Roman" w:cs="Times New Roman"/>
              </w:rPr>
            </w:pPr>
          </w:p>
        </w:tc>
        <w:tc>
          <w:tcPr>
            <w:tcW w:w="1120" w:type="dxa"/>
            <w:tcBorders>
              <w:top w:val="nil"/>
              <w:left w:val="nil"/>
              <w:right w:val="nil"/>
            </w:tcBorders>
            <w:noWrap/>
            <w:vAlign w:val="bottom"/>
            <w:hideMark/>
          </w:tcPr>
          <w:p w14:paraId="77C7056F" w14:textId="77777777" w:rsidR="00E31547" w:rsidRPr="007310B2" w:rsidRDefault="00E31547" w:rsidP="00E31547">
            <w:pPr>
              <w:spacing w:after="0" w:line="240" w:lineRule="auto"/>
              <w:jc w:val="center"/>
              <w:rPr>
                <w:rFonts w:ascii="Times New Roman" w:eastAsia="Times New Roman" w:hAnsi="Times New Roman" w:cs="Times New Roman"/>
              </w:rPr>
            </w:pPr>
          </w:p>
        </w:tc>
        <w:tc>
          <w:tcPr>
            <w:tcW w:w="1120" w:type="dxa"/>
            <w:tcBorders>
              <w:top w:val="nil"/>
              <w:left w:val="nil"/>
              <w:right w:val="nil"/>
            </w:tcBorders>
            <w:noWrap/>
            <w:vAlign w:val="bottom"/>
            <w:hideMark/>
          </w:tcPr>
          <w:p w14:paraId="29287327" w14:textId="77777777" w:rsidR="00E31547" w:rsidRPr="007310B2" w:rsidRDefault="00E31547" w:rsidP="00E31547">
            <w:pPr>
              <w:spacing w:after="0" w:line="240" w:lineRule="auto"/>
              <w:jc w:val="center"/>
              <w:rPr>
                <w:rFonts w:ascii="Times New Roman" w:eastAsia="Times New Roman" w:hAnsi="Times New Roman" w:cs="Times New Roman"/>
              </w:rPr>
            </w:pPr>
          </w:p>
        </w:tc>
        <w:tc>
          <w:tcPr>
            <w:tcW w:w="1120" w:type="dxa"/>
            <w:tcBorders>
              <w:top w:val="nil"/>
              <w:left w:val="nil"/>
              <w:right w:val="nil"/>
            </w:tcBorders>
            <w:noWrap/>
            <w:vAlign w:val="bottom"/>
            <w:hideMark/>
          </w:tcPr>
          <w:p w14:paraId="0FD67484" w14:textId="77777777" w:rsidR="00E31547" w:rsidRPr="007310B2" w:rsidRDefault="00E31547" w:rsidP="00E31547">
            <w:pPr>
              <w:spacing w:after="0" w:line="240" w:lineRule="auto"/>
              <w:jc w:val="center"/>
              <w:rPr>
                <w:rFonts w:ascii="Times New Roman" w:eastAsia="Times New Roman" w:hAnsi="Times New Roman" w:cs="Times New Roman"/>
              </w:rPr>
            </w:pPr>
          </w:p>
        </w:tc>
      </w:tr>
    </w:tbl>
    <w:p w14:paraId="26D7D019" w14:textId="20D8A243" w:rsidR="00D84266" w:rsidRDefault="00D84266" w:rsidP="003B71B6">
      <w:pPr>
        <w:pStyle w:val="Heading3"/>
        <w:sectPr w:rsidR="00D84266" w:rsidSect="0055763E">
          <w:headerReference w:type="default" r:id="rId13"/>
          <w:footerReference w:type="default" r:id="rId14"/>
          <w:headerReference w:type="first" r:id="rId15"/>
          <w:type w:val="continuous"/>
          <w:pgSz w:w="12240" w:h="15840"/>
          <w:pgMar w:top="1440" w:right="1440" w:bottom="1440" w:left="1440" w:header="0" w:footer="720" w:gutter="0"/>
          <w:cols w:space="720"/>
          <w:titlePg/>
          <w:docGrid w:linePitch="360"/>
        </w:sectPr>
      </w:pPr>
      <w:bookmarkStart w:id="14" w:name="_Toc234236828"/>
      <w:r>
        <w:t>2</w:t>
      </w:r>
      <w:r w:rsidRPr="00FD72F3">
        <w:t>% Increase Effective January 11, 2026</w:t>
      </w:r>
      <w:bookmarkEnd w:id="14"/>
    </w:p>
    <w:tbl>
      <w:tblPr>
        <w:tblW w:w="10404" w:type="dxa"/>
        <w:tblInd w:w="-545" w:type="dxa"/>
        <w:tblLook w:val="04A0" w:firstRow="1" w:lastRow="0" w:firstColumn="1" w:lastColumn="0" w:noHBand="0" w:noVBand="1"/>
      </w:tblPr>
      <w:tblGrid>
        <w:gridCol w:w="1683"/>
        <w:gridCol w:w="772"/>
        <w:gridCol w:w="1106"/>
        <w:gridCol w:w="1180"/>
        <w:gridCol w:w="1180"/>
        <w:gridCol w:w="1220"/>
        <w:gridCol w:w="1106"/>
        <w:gridCol w:w="1106"/>
        <w:gridCol w:w="1106"/>
      </w:tblGrid>
      <w:tr w:rsidR="00EB0C76" w:rsidRPr="007310B2" w14:paraId="1329044C" w14:textId="77777777" w:rsidTr="003B71B6">
        <w:trPr>
          <w:trHeight w:val="250"/>
        </w:trPr>
        <w:tc>
          <w:tcPr>
            <w:tcW w:w="162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25CA558" w14:textId="77777777" w:rsidR="00EB0C76" w:rsidRPr="007310B2" w:rsidRDefault="00EB0C76" w:rsidP="00EB0C76">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Title</w:t>
            </w:r>
          </w:p>
        </w:tc>
        <w:tc>
          <w:tcPr>
            <w:tcW w:w="772" w:type="dxa"/>
            <w:tcBorders>
              <w:top w:val="single" w:sz="4" w:space="0" w:color="000000"/>
              <w:left w:val="nil"/>
              <w:bottom w:val="nil"/>
              <w:right w:val="single" w:sz="4" w:space="0" w:color="000000"/>
            </w:tcBorders>
            <w:shd w:val="clear" w:color="000000" w:fill="C0C0C0"/>
            <w:noWrap/>
            <w:vAlign w:val="bottom"/>
            <w:hideMark/>
          </w:tcPr>
          <w:p w14:paraId="67400FC9"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 xml:space="preserve">Grade </w:t>
            </w:r>
          </w:p>
        </w:tc>
        <w:tc>
          <w:tcPr>
            <w:tcW w:w="1106" w:type="dxa"/>
            <w:tcBorders>
              <w:top w:val="single" w:sz="4" w:space="0" w:color="000000"/>
              <w:left w:val="nil"/>
              <w:bottom w:val="nil"/>
              <w:right w:val="single" w:sz="4" w:space="0" w:color="000000"/>
            </w:tcBorders>
            <w:shd w:val="clear" w:color="000000" w:fill="C0C0C0"/>
            <w:noWrap/>
            <w:vAlign w:val="bottom"/>
            <w:hideMark/>
          </w:tcPr>
          <w:p w14:paraId="1FAA84BD"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1</w:t>
            </w:r>
          </w:p>
        </w:tc>
        <w:tc>
          <w:tcPr>
            <w:tcW w:w="1180" w:type="dxa"/>
            <w:tcBorders>
              <w:top w:val="single" w:sz="4" w:space="0" w:color="000000"/>
              <w:left w:val="nil"/>
              <w:bottom w:val="nil"/>
              <w:right w:val="single" w:sz="4" w:space="0" w:color="000000"/>
            </w:tcBorders>
            <w:shd w:val="clear" w:color="000000" w:fill="C0C0C0"/>
            <w:noWrap/>
            <w:vAlign w:val="bottom"/>
            <w:hideMark/>
          </w:tcPr>
          <w:p w14:paraId="6BB2FDA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w:t>
            </w:r>
          </w:p>
        </w:tc>
        <w:tc>
          <w:tcPr>
            <w:tcW w:w="1180" w:type="dxa"/>
            <w:tcBorders>
              <w:top w:val="single" w:sz="4" w:space="0" w:color="000000"/>
              <w:left w:val="nil"/>
              <w:bottom w:val="nil"/>
              <w:right w:val="single" w:sz="4" w:space="0" w:color="000000"/>
            </w:tcBorders>
            <w:shd w:val="clear" w:color="000000" w:fill="C0C0C0"/>
            <w:noWrap/>
            <w:vAlign w:val="bottom"/>
            <w:hideMark/>
          </w:tcPr>
          <w:p w14:paraId="4CB9FC4F"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w:t>
            </w:r>
          </w:p>
        </w:tc>
        <w:tc>
          <w:tcPr>
            <w:tcW w:w="1220" w:type="dxa"/>
            <w:tcBorders>
              <w:top w:val="single" w:sz="4" w:space="0" w:color="000000"/>
              <w:left w:val="nil"/>
              <w:bottom w:val="nil"/>
              <w:right w:val="single" w:sz="4" w:space="0" w:color="000000"/>
            </w:tcBorders>
            <w:shd w:val="clear" w:color="000000" w:fill="C0C0C0"/>
            <w:noWrap/>
            <w:vAlign w:val="bottom"/>
            <w:hideMark/>
          </w:tcPr>
          <w:p w14:paraId="16113A4B"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w:t>
            </w:r>
          </w:p>
        </w:tc>
        <w:tc>
          <w:tcPr>
            <w:tcW w:w="1106" w:type="dxa"/>
            <w:tcBorders>
              <w:top w:val="single" w:sz="4" w:space="0" w:color="000000"/>
              <w:left w:val="nil"/>
              <w:bottom w:val="nil"/>
              <w:right w:val="single" w:sz="4" w:space="0" w:color="000000"/>
            </w:tcBorders>
            <w:shd w:val="clear" w:color="000000" w:fill="C0C0C0"/>
            <w:noWrap/>
            <w:vAlign w:val="bottom"/>
            <w:hideMark/>
          </w:tcPr>
          <w:p w14:paraId="2DF60FB0"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5</w:t>
            </w:r>
          </w:p>
        </w:tc>
        <w:tc>
          <w:tcPr>
            <w:tcW w:w="1106" w:type="dxa"/>
            <w:tcBorders>
              <w:top w:val="single" w:sz="4" w:space="0" w:color="000000"/>
              <w:left w:val="nil"/>
              <w:bottom w:val="nil"/>
              <w:right w:val="single" w:sz="4" w:space="0" w:color="000000"/>
            </w:tcBorders>
            <w:shd w:val="clear" w:color="000000" w:fill="C0C0C0"/>
            <w:noWrap/>
            <w:vAlign w:val="bottom"/>
            <w:hideMark/>
          </w:tcPr>
          <w:p w14:paraId="53C48E81"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6</w:t>
            </w:r>
          </w:p>
        </w:tc>
        <w:tc>
          <w:tcPr>
            <w:tcW w:w="1106" w:type="dxa"/>
            <w:tcBorders>
              <w:top w:val="single" w:sz="4" w:space="0" w:color="000000"/>
              <w:left w:val="nil"/>
              <w:bottom w:val="nil"/>
              <w:right w:val="single" w:sz="4" w:space="0" w:color="000000"/>
            </w:tcBorders>
            <w:shd w:val="clear" w:color="000000" w:fill="C0C0C0"/>
            <w:noWrap/>
            <w:vAlign w:val="bottom"/>
            <w:hideMark/>
          </w:tcPr>
          <w:p w14:paraId="369BD437"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w:t>
            </w:r>
          </w:p>
        </w:tc>
      </w:tr>
      <w:tr w:rsidR="00EB0C76" w:rsidRPr="007310B2" w14:paraId="4B9CDE0A" w14:textId="77777777" w:rsidTr="003B71B6">
        <w:trPr>
          <w:trHeight w:val="250"/>
        </w:trPr>
        <w:tc>
          <w:tcPr>
            <w:tcW w:w="1628" w:type="dxa"/>
            <w:tcBorders>
              <w:top w:val="nil"/>
              <w:left w:val="single" w:sz="4" w:space="0" w:color="auto"/>
              <w:bottom w:val="single" w:sz="4" w:space="0" w:color="auto"/>
              <w:right w:val="single" w:sz="4" w:space="0" w:color="auto"/>
            </w:tcBorders>
            <w:noWrap/>
            <w:vAlign w:val="bottom"/>
            <w:hideMark/>
          </w:tcPr>
          <w:p w14:paraId="27968192"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Firefighter</w:t>
            </w:r>
          </w:p>
        </w:tc>
        <w:tc>
          <w:tcPr>
            <w:tcW w:w="772" w:type="dxa"/>
            <w:tcBorders>
              <w:top w:val="single" w:sz="4" w:space="0" w:color="auto"/>
              <w:left w:val="nil"/>
              <w:bottom w:val="single" w:sz="4" w:space="0" w:color="auto"/>
              <w:right w:val="single" w:sz="4" w:space="0" w:color="auto"/>
            </w:tcBorders>
            <w:vAlign w:val="bottom"/>
            <w:hideMark/>
          </w:tcPr>
          <w:p w14:paraId="53F58D16"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7A</w:t>
            </w:r>
          </w:p>
        </w:tc>
        <w:tc>
          <w:tcPr>
            <w:tcW w:w="1106" w:type="dxa"/>
            <w:tcBorders>
              <w:top w:val="single" w:sz="4" w:space="0" w:color="auto"/>
              <w:left w:val="nil"/>
              <w:bottom w:val="single" w:sz="4" w:space="0" w:color="auto"/>
              <w:right w:val="single" w:sz="4" w:space="0" w:color="auto"/>
            </w:tcBorders>
            <w:vAlign w:val="bottom"/>
            <w:hideMark/>
          </w:tcPr>
          <w:p w14:paraId="0E327709"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$2,592.56</w:t>
            </w:r>
          </w:p>
        </w:tc>
        <w:tc>
          <w:tcPr>
            <w:tcW w:w="1180" w:type="dxa"/>
            <w:tcBorders>
              <w:top w:val="single" w:sz="4" w:space="0" w:color="auto"/>
              <w:left w:val="nil"/>
              <w:bottom w:val="single" w:sz="4" w:space="0" w:color="auto"/>
              <w:right w:val="single" w:sz="4" w:space="0" w:color="auto"/>
            </w:tcBorders>
            <w:vAlign w:val="bottom"/>
            <w:hideMark/>
          </w:tcPr>
          <w:p w14:paraId="410D5947"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$2,769.05</w:t>
            </w:r>
          </w:p>
        </w:tc>
        <w:tc>
          <w:tcPr>
            <w:tcW w:w="1180" w:type="dxa"/>
            <w:tcBorders>
              <w:top w:val="single" w:sz="4" w:space="0" w:color="auto"/>
              <w:left w:val="nil"/>
              <w:bottom w:val="single" w:sz="4" w:space="0" w:color="auto"/>
              <w:right w:val="single" w:sz="4" w:space="0" w:color="auto"/>
            </w:tcBorders>
            <w:vAlign w:val="bottom"/>
            <w:hideMark/>
          </w:tcPr>
          <w:p w14:paraId="3826DDC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$2,951.60</w:t>
            </w:r>
          </w:p>
        </w:tc>
        <w:tc>
          <w:tcPr>
            <w:tcW w:w="1220" w:type="dxa"/>
            <w:tcBorders>
              <w:top w:val="single" w:sz="4" w:space="0" w:color="auto"/>
              <w:left w:val="nil"/>
              <w:bottom w:val="single" w:sz="4" w:space="0" w:color="auto"/>
              <w:right w:val="single" w:sz="4" w:space="0" w:color="auto"/>
            </w:tcBorders>
            <w:vAlign w:val="bottom"/>
            <w:hideMark/>
          </w:tcPr>
          <w:p w14:paraId="4617AF41"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$3,073.31</w:t>
            </w:r>
          </w:p>
        </w:tc>
        <w:tc>
          <w:tcPr>
            <w:tcW w:w="1106" w:type="dxa"/>
            <w:tcBorders>
              <w:top w:val="single" w:sz="4" w:space="0" w:color="auto"/>
              <w:left w:val="nil"/>
              <w:bottom w:val="single" w:sz="4" w:space="0" w:color="auto"/>
              <w:right w:val="single" w:sz="4" w:space="0" w:color="auto"/>
            </w:tcBorders>
            <w:vAlign w:val="bottom"/>
            <w:hideMark/>
          </w:tcPr>
          <w:p w14:paraId="15AB29C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$3,198.69</w:t>
            </w:r>
          </w:p>
        </w:tc>
        <w:tc>
          <w:tcPr>
            <w:tcW w:w="1106" w:type="dxa"/>
            <w:tcBorders>
              <w:top w:val="single" w:sz="4" w:space="0" w:color="auto"/>
              <w:left w:val="nil"/>
              <w:bottom w:val="single" w:sz="4" w:space="0" w:color="auto"/>
              <w:right w:val="single" w:sz="4" w:space="0" w:color="auto"/>
            </w:tcBorders>
            <w:vAlign w:val="bottom"/>
            <w:hideMark/>
          </w:tcPr>
          <w:p w14:paraId="626E96FA"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$3,320.43</w:t>
            </w:r>
          </w:p>
        </w:tc>
        <w:tc>
          <w:tcPr>
            <w:tcW w:w="1106" w:type="dxa"/>
            <w:tcBorders>
              <w:top w:val="single" w:sz="4" w:space="0" w:color="auto"/>
              <w:left w:val="nil"/>
              <w:bottom w:val="single" w:sz="4" w:space="0" w:color="auto"/>
              <w:right w:val="single" w:sz="4" w:space="0" w:color="auto"/>
            </w:tcBorders>
            <w:vAlign w:val="bottom"/>
            <w:hideMark/>
          </w:tcPr>
          <w:p w14:paraId="47A2CCF0"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$3,438.48</w:t>
            </w:r>
          </w:p>
        </w:tc>
      </w:tr>
      <w:tr w:rsidR="00EB0C76" w:rsidRPr="007310B2" w14:paraId="7554EEAE" w14:textId="77777777" w:rsidTr="003B71B6">
        <w:trPr>
          <w:trHeight w:val="250"/>
        </w:trPr>
        <w:tc>
          <w:tcPr>
            <w:tcW w:w="1628" w:type="dxa"/>
            <w:tcBorders>
              <w:top w:val="nil"/>
              <w:left w:val="single" w:sz="4" w:space="0" w:color="auto"/>
              <w:bottom w:val="single" w:sz="4" w:space="0" w:color="auto"/>
              <w:right w:val="single" w:sz="4" w:space="0" w:color="auto"/>
            </w:tcBorders>
            <w:noWrap/>
            <w:vAlign w:val="bottom"/>
            <w:hideMark/>
          </w:tcPr>
          <w:p w14:paraId="5BFF1114"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Firefighter/EMT</w:t>
            </w:r>
          </w:p>
        </w:tc>
        <w:tc>
          <w:tcPr>
            <w:tcW w:w="772" w:type="dxa"/>
            <w:tcBorders>
              <w:top w:val="nil"/>
              <w:left w:val="nil"/>
              <w:bottom w:val="single" w:sz="4" w:space="0" w:color="auto"/>
              <w:right w:val="single" w:sz="4" w:space="0" w:color="auto"/>
            </w:tcBorders>
            <w:vAlign w:val="bottom"/>
            <w:hideMark/>
          </w:tcPr>
          <w:p w14:paraId="633F183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7B</w:t>
            </w:r>
          </w:p>
        </w:tc>
        <w:tc>
          <w:tcPr>
            <w:tcW w:w="1106" w:type="dxa"/>
            <w:tcBorders>
              <w:top w:val="nil"/>
              <w:left w:val="nil"/>
              <w:bottom w:val="single" w:sz="4" w:space="0" w:color="auto"/>
              <w:right w:val="single" w:sz="4" w:space="0" w:color="auto"/>
            </w:tcBorders>
            <w:vAlign w:val="bottom"/>
            <w:hideMark/>
          </w:tcPr>
          <w:p w14:paraId="0691AC30"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$2,726.43</w:t>
            </w:r>
          </w:p>
        </w:tc>
        <w:tc>
          <w:tcPr>
            <w:tcW w:w="1180" w:type="dxa"/>
            <w:tcBorders>
              <w:top w:val="nil"/>
              <w:left w:val="nil"/>
              <w:bottom w:val="single" w:sz="4" w:space="0" w:color="auto"/>
              <w:right w:val="single" w:sz="4" w:space="0" w:color="auto"/>
            </w:tcBorders>
            <w:vAlign w:val="bottom"/>
            <w:hideMark/>
          </w:tcPr>
          <w:p w14:paraId="1D87609E"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$2,902.92</w:t>
            </w:r>
          </w:p>
        </w:tc>
        <w:tc>
          <w:tcPr>
            <w:tcW w:w="1180" w:type="dxa"/>
            <w:tcBorders>
              <w:top w:val="nil"/>
              <w:left w:val="nil"/>
              <w:bottom w:val="single" w:sz="4" w:space="0" w:color="auto"/>
              <w:right w:val="single" w:sz="4" w:space="0" w:color="auto"/>
            </w:tcBorders>
            <w:vAlign w:val="bottom"/>
            <w:hideMark/>
          </w:tcPr>
          <w:p w14:paraId="6D924332"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$3,085.51</w:t>
            </w:r>
          </w:p>
        </w:tc>
        <w:tc>
          <w:tcPr>
            <w:tcW w:w="1220" w:type="dxa"/>
            <w:tcBorders>
              <w:top w:val="nil"/>
              <w:left w:val="nil"/>
              <w:bottom w:val="single" w:sz="4" w:space="0" w:color="auto"/>
              <w:right w:val="single" w:sz="4" w:space="0" w:color="auto"/>
            </w:tcBorders>
            <w:vAlign w:val="bottom"/>
            <w:hideMark/>
          </w:tcPr>
          <w:p w14:paraId="1F28BF0A"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$3,207.23</w:t>
            </w:r>
          </w:p>
        </w:tc>
        <w:tc>
          <w:tcPr>
            <w:tcW w:w="1106" w:type="dxa"/>
            <w:tcBorders>
              <w:top w:val="nil"/>
              <w:left w:val="nil"/>
              <w:bottom w:val="single" w:sz="4" w:space="0" w:color="auto"/>
              <w:right w:val="single" w:sz="4" w:space="0" w:color="auto"/>
            </w:tcBorders>
            <w:vAlign w:val="bottom"/>
            <w:hideMark/>
          </w:tcPr>
          <w:p w14:paraId="7935AF6E"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$3,332.57</w:t>
            </w:r>
          </w:p>
        </w:tc>
        <w:tc>
          <w:tcPr>
            <w:tcW w:w="1106" w:type="dxa"/>
            <w:tcBorders>
              <w:top w:val="nil"/>
              <w:left w:val="nil"/>
              <w:bottom w:val="single" w:sz="4" w:space="0" w:color="auto"/>
              <w:right w:val="single" w:sz="4" w:space="0" w:color="auto"/>
            </w:tcBorders>
            <w:vAlign w:val="bottom"/>
            <w:hideMark/>
          </w:tcPr>
          <w:p w14:paraId="1B981622"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$3,454.31</w:t>
            </w:r>
          </w:p>
        </w:tc>
        <w:tc>
          <w:tcPr>
            <w:tcW w:w="1106" w:type="dxa"/>
            <w:tcBorders>
              <w:top w:val="nil"/>
              <w:left w:val="nil"/>
              <w:bottom w:val="single" w:sz="4" w:space="0" w:color="auto"/>
              <w:right w:val="single" w:sz="4" w:space="0" w:color="auto"/>
            </w:tcBorders>
            <w:vAlign w:val="bottom"/>
            <w:hideMark/>
          </w:tcPr>
          <w:p w14:paraId="3495E3E7"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$3,572.35</w:t>
            </w:r>
          </w:p>
        </w:tc>
      </w:tr>
      <w:tr w:rsidR="00EB0C76" w:rsidRPr="007310B2" w14:paraId="7D74EB32" w14:textId="77777777" w:rsidTr="003B71B6">
        <w:trPr>
          <w:trHeight w:val="250"/>
        </w:trPr>
        <w:tc>
          <w:tcPr>
            <w:tcW w:w="1628" w:type="dxa"/>
            <w:tcBorders>
              <w:top w:val="nil"/>
              <w:left w:val="single" w:sz="4" w:space="0" w:color="auto"/>
              <w:bottom w:val="single" w:sz="4" w:space="0" w:color="auto"/>
              <w:right w:val="single" w:sz="4" w:space="0" w:color="auto"/>
            </w:tcBorders>
            <w:noWrap/>
            <w:vAlign w:val="bottom"/>
            <w:hideMark/>
          </w:tcPr>
          <w:p w14:paraId="56557A47"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Lieutenant</w:t>
            </w:r>
          </w:p>
        </w:tc>
        <w:tc>
          <w:tcPr>
            <w:tcW w:w="772" w:type="dxa"/>
            <w:tcBorders>
              <w:top w:val="nil"/>
              <w:left w:val="nil"/>
              <w:bottom w:val="single" w:sz="4" w:space="0" w:color="auto"/>
              <w:right w:val="single" w:sz="4" w:space="0" w:color="auto"/>
            </w:tcBorders>
            <w:vAlign w:val="bottom"/>
            <w:hideMark/>
          </w:tcPr>
          <w:p w14:paraId="2840D361"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8A</w:t>
            </w:r>
          </w:p>
        </w:tc>
        <w:tc>
          <w:tcPr>
            <w:tcW w:w="1106" w:type="dxa"/>
            <w:tcBorders>
              <w:top w:val="nil"/>
              <w:left w:val="nil"/>
              <w:bottom w:val="single" w:sz="4" w:space="0" w:color="auto"/>
              <w:right w:val="single" w:sz="4" w:space="0" w:color="auto"/>
            </w:tcBorders>
            <w:vAlign w:val="bottom"/>
            <w:hideMark/>
          </w:tcPr>
          <w:p w14:paraId="59FA050E"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$3,747.92</w:t>
            </w:r>
          </w:p>
        </w:tc>
        <w:tc>
          <w:tcPr>
            <w:tcW w:w="1180" w:type="dxa"/>
            <w:tcBorders>
              <w:top w:val="nil"/>
              <w:left w:val="nil"/>
              <w:bottom w:val="single" w:sz="4" w:space="0" w:color="auto"/>
              <w:right w:val="single" w:sz="4" w:space="0" w:color="auto"/>
            </w:tcBorders>
            <w:vAlign w:val="bottom"/>
            <w:hideMark/>
          </w:tcPr>
          <w:p w14:paraId="67A0DB9A"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$3,869.65</w:t>
            </w:r>
          </w:p>
        </w:tc>
        <w:tc>
          <w:tcPr>
            <w:tcW w:w="1180" w:type="dxa"/>
            <w:tcBorders>
              <w:top w:val="nil"/>
              <w:left w:val="nil"/>
              <w:bottom w:val="nil"/>
              <w:right w:val="nil"/>
            </w:tcBorders>
            <w:noWrap/>
            <w:vAlign w:val="bottom"/>
            <w:hideMark/>
          </w:tcPr>
          <w:p w14:paraId="211583E8"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220" w:type="dxa"/>
            <w:tcBorders>
              <w:top w:val="nil"/>
              <w:left w:val="nil"/>
              <w:bottom w:val="nil"/>
              <w:right w:val="nil"/>
            </w:tcBorders>
            <w:noWrap/>
            <w:vAlign w:val="bottom"/>
            <w:hideMark/>
          </w:tcPr>
          <w:p w14:paraId="51721068"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1FEC374E"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441276CA"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1363F9DA" w14:textId="77777777" w:rsidR="00EB0C76" w:rsidRPr="007310B2" w:rsidRDefault="00EB0C76" w:rsidP="00EB0C76">
            <w:pPr>
              <w:spacing w:after="0" w:line="240" w:lineRule="auto"/>
              <w:jc w:val="center"/>
              <w:rPr>
                <w:rFonts w:ascii="Times New Roman" w:eastAsia="Times New Roman" w:hAnsi="Times New Roman" w:cs="Times New Roman"/>
              </w:rPr>
            </w:pPr>
          </w:p>
        </w:tc>
      </w:tr>
      <w:tr w:rsidR="00EB0C76" w:rsidRPr="007310B2" w14:paraId="6D958C4F" w14:textId="77777777" w:rsidTr="003B71B6">
        <w:trPr>
          <w:trHeight w:val="250"/>
        </w:trPr>
        <w:tc>
          <w:tcPr>
            <w:tcW w:w="1628" w:type="dxa"/>
            <w:tcBorders>
              <w:top w:val="nil"/>
              <w:left w:val="single" w:sz="4" w:space="0" w:color="auto"/>
              <w:bottom w:val="single" w:sz="4" w:space="0" w:color="auto"/>
              <w:right w:val="single" w:sz="4" w:space="0" w:color="auto"/>
            </w:tcBorders>
            <w:noWrap/>
            <w:vAlign w:val="bottom"/>
            <w:hideMark/>
          </w:tcPr>
          <w:p w14:paraId="096FD68D"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Lieutenant/EMT</w:t>
            </w:r>
          </w:p>
        </w:tc>
        <w:tc>
          <w:tcPr>
            <w:tcW w:w="772" w:type="dxa"/>
            <w:tcBorders>
              <w:top w:val="nil"/>
              <w:left w:val="nil"/>
              <w:bottom w:val="single" w:sz="4" w:space="0" w:color="auto"/>
              <w:right w:val="single" w:sz="4" w:space="0" w:color="auto"/>
            </w:tcBorders>
            <w:vAlign w:val="bottom"/>
            <w:hideMark/>
          </w:tcPr>
          <w:p w14:paraId="22869C97"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8B</w:t>
            </w:r>
          </w:p>
        </w:tc>
        <w:tc>
          <w:tcPr>
            <w:tcW w:w="1106" w:type="dxa"/>
            <w:tcBorders>
              <w:top w:val="nil"/>
              <w:left w:val="nil"/>
              <w:bottom w:val="single" w:sz="4" w:space="0" w:color="auto"/>
              <w:right w:val="single" w:sz="4" w:space="0" w:color="auto"/>
            </w:tcBorders>
            <w:vAlign w:val="bottom"/>
            <w:hideMark/>
          </w:tcPr>
          <w:p w14:paraId="21321DA1"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$3,881.82</w:t>
            </w:r>
          </w:p>
        </w:tc>
        <w:tc>
          <w:tcPr>
            <w:tcW w:w="1180" w:type="dxa"/>
            <w:tcBorders>
              <w:top w:val="nil"/>
              <w:left w:val="nil"/>
              <w:bottom w:val="single" w:sz="4" w:space="0" w:color="auto"/>
              <w:right w:val="single" w:sz="4" w:space="0" w:color="auto"/>
            </w:tcBorders>
            <w:vAlign w:val="bottom"/>
            <w:hideMark/>
          </w:tcPr>
          <w:p w14:paraId="1AA77BFD"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$4,003.55</w:t>
            </w:r>
          </w:p>
        </w:tc>
        <w:tc>
          <w:tcPr>
            <w:tcW w:w="1180" w:type="dxa"/>
            <w:tcBorders>
              <w:top w:val="nil"/>
              <w:left w:val="nil"/>
              <w:bottom w:val="nil"/>
              <w:right w:val="nil"/>
            </w:tcBorders>
            <w:noWrap/>
            <w:vAlign w:val="bottom"/>
            <w:hideMark/>
          </w:tcPr>
          <w:p w14:paraId="264C4BDD"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220" w:type="dxa"/>
            <w:tcBorders>
              <w:top w:val="nil"/>
              <w:left w:val="nil"/>
              <w:bottom w:val="nil"/>
              <w:right w:val="nil"/>
            </w:tcBorders>
            <w:noWrap/>
            <w:vAlign w:val="bottom"/>
            <w:hideMark/>
          </w:tcPr>
          <w:p w14:paraId="5807248A"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2511B85F"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33DAE01E"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6ED49CF0" w14:textId="77777777" w:rsidR="00EB0C76" w:rsidRPr="007310B2" w:rsidRDefault="00EB0C76" w:rsidP="00EB0C76">
            <w:pPr>
              <w:spacing w:after="0" w:line="240" w:lineRule="auto"/>
              <w:jc w:val="center"/>
              <w:rPr>
                <w:rFonts w:ascii="Times New Roman" w:eastAsia="Times New Roman" w:hAnsi="Times New Roman" w:cs="Times New Roman"/>
              </w:rPr>
            </w:pPr>
          </w:p>
        </w:tc>
      </w:tr>
      <w:tr w:rsidR="00EB0C76" w:rsidRPr="007310B2" w14:paraId="6AECD73B" w14:textId="77777777" w:rsidTr="003B71B6">
        <w:trPr>
          <w:trHeight w:val="250"/>
        </w:trPr>
        <w:tc>
          <w:tcPr>
            <w:tcW w:w="1628" w:type="dxa"/>
            <w:tcBorders>
              <w:top w:val="nil"/>
              <w:left w:val="single" w:sz="4" w:space="0" w:color="auto"/>
              <w:bottom w:val="single" w:sz="4" w:space="0" w:color="auto"/>
              <w:right w:val="single" w:sz="4" w:space="0" w:color="auto"/>
            </w:tcBorders>
            <w:noWrap/>
            <w:vAlign w:val="bottom"/>
            <w:hideMark/>
          </w:tcPr>
          <w:p w14:paraId="1D34ACE9"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Captain</w:t>
            </w:r>
          </w:p>
        </w:tc>
        <w:tc>
          <w:tcPr>
            <w:tcW w:w="772" w:type="dxa"/>
            <w:tcBorders>
              <w:top w:val="nil"/>
              <w:left w:val="nil"/>
              <w:bottom w:val="single" w:sz="4" w:space="0" w:color="auto"/>
              <w:right w:val="single" w:sz="4" w:space="0" w:color="auto"/>
            </w:tcBorders>
            <w:vAlign w:val="bottom"/>
            <w:hideMark/>
          </w:tcPr>
          <w:p w14:paraId="08DA2404"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09</w:t>
            </w:r>
          </w:p>
        </w:tc>
        <w:tc>
          <w:tcPr>
            <w:tcW w:w="1106" w:type="dxa"/>
            <w:tcBorders>
              <w:top w:val="nil"/>
              <w:left w:val="nil"/>
              <w:bottom w:val="single" w:sz="4" w:space="0" w:color="auto"/>
              <w:right w:val="single" w:sz="4" w:space="0" w:color="auto"/>
            </w:tcBorders>
            <w:vAlign w:val="bottom"/>
            <w:hideMark/>
          </w:tcPr>
          <w:p w14:paraId="33A457DD"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$4,425.07</w:t>
            </w:r>
          </w:p>
        </w:tc>
        <w:tc>
          <w:tcPr>
            <w:tcW w:w="1180" w:type="dxa"/>
            <w:tcBorders>
              <w:top w:val="nil"/>
              <w:left w:val="nil"/>
              <w:bottom w:val="nil"/>
              <w:right w:val="nil"/>
            </w:tcBorders>
            <w:noWrap/>
            <w:vAlign w:val="bottom"/>
            <w:hideMark/>
          </w:tcPr>
          <w:p w14:paraId="42CB8BC8"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180" w:type="dxa"/>
            <w:tcBorders>
              <w:top w:val="nil"/>
              <w:left w:val="nil"/>
              <w:bottom w:val="nil"/>
              <w:right w:val="nil"/>
            </w:tcBorders>
            <w:noWrap/>
            <w:vAlign w:val="bottom"/>
            <w:hideMark/>
          </w:tcPr>
          <w:p w14:paraId="15BE50F9"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220" w:type="dxa"/>
            <w:tcBorders>
              <w:top w:val="nil"/>
              <w:left w:val="nil"/>
              <w:bottom w:val="nil"/>
              <w:right w:val="nil"/>
            </w:tcBorders>
            <w:noWrap/>
            <w:vAlign w:val="bottom"/>
            <w:hideMark/>
          </w:tcPr>
          <w:p w14:paraId="413527B7"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2F41675B"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7B26D9A8"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1C790CCD" w14:textId="77777777" w:rsidR="00EB0C76" w:rsidRPr="007310B2" w:rsidRDefault="00EB0C76" w:rsidP="00EB0C76">
            <w:pPr>
              <w:spacing w:after="0" w:line="240" w:lineRule="auto"/>
              <w:jc w:val="center"/>
              <w:rPr>
                <w:rFonts w:ascii="Times New Roman" w:eastAsia="Times New Roman" w:hAnsi="Times New Roman" w:cs="Times New Roman"/>
              </w:rPr>
            </w:pPr>
          </w:p>
        </w:tc>
      </w:tr>
      <w:tr w:rsidR="00EB0C76" w:rsidRPr="007310B2" w14:paraId="547C8F39" w14:textId="77777777" w:rsidTr="003B71B6">
        <w:trPr>
          <w:trHeight w:val="250"/>
        </w:trPr>
        <w:tc>
          <w:tcPr>
            <w:tcW w:w="1628" w:type="dxa"/>
            <w:tcBorders>
              <w:top w:val="nil"/>
              <w:left w:val="nil"/>
              <w:bottom w:val="nil"/>
              <w:right w:val="nil"/>
            </w:tcBorders>
            <w:noWrap/>
            <w:vAlign w:val="bottom"/>
            <w:hideMark/>
          </w:tcPr>
          <w:p w14:paraId="1B09EC92"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772" w:type="dxa"/>
            <w:tcBorders>
              <w:top w:val="nil"/>
              <w:left w:val="nil"/>
              <w:bottom w:val="nil"/>
              <w:right w:val="nil"/>
            </w:tcBorders>
            <w:noWrap/>
            <w:vAlign w:val="bottom"/>
            <w:hideMark/>
          </w:tcPr>
          <w:p w14:paraId="66C55383" w14:textId="77777777" w:rsidR="00EB0C76" w:rsidRPr="007310B2" w:rsidRDefault="00EB0C76" w:rsidP="00EB0C76">
            <w:pPr>
              <w:spacing w:after="0" w:line="240" w:lineRule="auto"/>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3B21A474" w14:textId="77777777" w:rsidR="00EB0C76" w:rsidRPr="007310B2" w:rsidRDefault="00EB0C76" w:rsidP="00EB0C76">
            <w:pPr>
              <w:spacing w:after="0" w:line="240" w:lineRule="auto"/>
              <w:rPr>
                <w:rFonts w:ascii="Times New Roman" w:eastAsia="Times New Roman" w:hAnsi="Times New Roman" w:cs="Times New Roman"/>
              </w:rPr>
            </w:pPr>
          </w:p>
        </w:tc>
        <w:tc>
          <w:tcPr>
            <w:tcW w:w="1180" w:type="dxa"/>
            <w:tcBorders>
              <w:top w:val="nil"/>
              <w:left w:val="nil"/>
              <w:bottom w:val="nil"/>
              <w:right w:val="nil"/>
            </w:tcBorders>
            <w:noWrap/>
            <w:vAlign w:val="bottom"/>
            <w:hideMark/>
          </w:tcPr>
          <w:p w14:paraId="14AEC425" w14:textId="77777777" w:rsidR="00EB0C76" w:rsidRPr="007310B2" w:rsidRDefault="00EB0C76" w:rsidP="00EB0C76">
            <w:pPr>
              <w:spacing w:after="0" w:line="240" w:lineRule="auto"/>
              <w:rPr>
                <w:rFonts w:ascii="Times New Roman" w:eastAsia="Times New Roman" w:hAnsi="Times New Roman" w:cs="Times New Roman"/>
              </w:rPr>
            </w:pPr>
          </w:p>
        </w:tc>
        <w:tc>
          <w:tcPr>
            <w:tcW w:w="1180" w:type="dxa"/>
            <w:tcBorders>
              <w:top w:val="nil"/>
              <w:left w:val="nil"/>
              <w:bottom w:val="nil"/>
              <w:right w:val="nil"/>
            </w:tcBorders>
            <w:noWrap/>
            <w:vAlign w:val="bottom"/>
            <w:hideMark/>
          </w:tcPr>
          <w:p w14:paraId="0FA7764B" w14:textId="77777777" w:rsidR="00EB0C76" w:rsidRPr="007310B2" w:rsidRDefault="00EB0C76" w:rsidP="00EB0C76">
            <w:pPr>
              <w:spacing w:after="0" w:line="240" w:lineRule="auto"/>
              <w:rPr>
                <w:rFonts w:ascii="Times New Roman" w:eastAsia="Times New Roman" w:hAnsi="Times New Roman" w:cs="Times New Roman"/>
              </w:rPr>
            </w:pPr>
          </w:p>
        </w:tc>
        <w:tc>
          <w:tcPr>
            <w:tcW w:w="1220" w:type="dxa"/>
            <w:tcBorders>
              <w:top w:val="nil"/>
              <w:left w:val="nil"/>
              <w:bottom w:val="nil"/>
              <w:right w:val="nil"/>
            </w:tcBorders>
            <w:noWrap/>
            <w:vAlign w:val="bottom"/>
            <w:hideMark/>
          </w:tcPr>
          <w:p w14:paraId="2671CD3A" w14:textId="77777777" w:rsidR="00EB0C76" w:rsidRPr="007310B2" w:rsidRDefault="00EB0C76" w:rsidP="00EB0C76">
            <w:pPr>
              <w:spacing w:after="0" w:line="240" w:lineRule="auto"/>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76DAE376" w14:textId="77777777" w:rsidR="00EB0C76" w:rsidRPr="007310B2" w:rsidRDefault="00EB0C76" w:rsidP="00EB0C76">
            <w:pPr>
              <w:spacing w:after="0" w:line="240" w:lineRule="auto"/>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46552B50" w14:textId="77777777" w:rsidR="00EB0C76" w:rsidRPr="007310B2" w:rsidRDefault="00EB0C76" w:rsidP="00EB0C76">
            <w:pPr>
              <w:spacing w:after="0" w:line="240" w:lineRule="auto"/>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4C6B893C" w14:textId="77777777" w:rsidR="00EB0C76" w:rsidRPr="007310B2" w:rsidRDefault="00EB0C76" w:rsidP="00EB0C76">
            <w:pPr>
              <w:spacing w:after="0" w:line="240" w:lineRule="auto"/>
              <w:rPr>
                <w:rFonts w:ascii="Times New Roman" w:eastAsia="Times New Roman" w:hAnsi="Times New Roman" w:cs="Times New Roman"/>
              </w:rPr>
            </w:pPr>
          </w:p>
        </w:tc>
      </w:tr>
    </w:tbl>
    <w:p w14:paraId="3B4C7F36" w14:textId="7F8031F3" w:rsidR="003B71B6" w:rsidRDefault="003B71B6" w:rsidP="003B71B6">
      <w:pPr>
        <w:pStyle w:val="Heading3"/>
        <w:rPr>
          <w:rFonts w:eastAsia="Times New Roman" w:cs="Times New Roman"/>
          <w:sz w:val="20"/>
          <w:szCs w:val="20"/>
        </w:rPr>
        <w:sectPr w:rsidR="003B71B6" w:rsidSect="0055763E">
          <w:type w:val="continuous"/>
          <w:pgSz w:w="12240" w:h="15840"/>
          <w:pgMar w:top="1440" w:right="1440" w:bottom="1440" w:left="1440" w:header="0" w:footer="720" w:gutter="0"/>
          <w:cols w:space="720"/>
          <w:titlePg/>
          <w:docGrid w:linePitch="360"/>
        </w:sectPr>
      </w:pPr>
      <w:bookmarkStart w:id="15" w:name="_Toc234236829"/>
      <w:r w:rsidRPr="009A6294">
        <w:t>2% Increase effective July 12, 2026</w:t>
      </w:r>
      <w:bookmarkEnd w:id="15"/>
    </w:p>
    <w:tbl>
      <w:tblPr>
        <w:tblW w:w="10404" w:type="dxa"/>
        <w:tblInd w:w="-545" w:type="dxa"/>
        <w:tblLook w:val="04A0" w:firstRow="1" w:lastRow="0" w:firstColumn="1" w:lastColumn="0" w:noHBand="0" w:noVBand="1"/>
      </w:tblPr>
      <w:tblGrid>
        <w:gridCol w:w="1683"/>
        <w:gridCol w:w="772"/>
        <w:gridCol w:w="1106"/>
        <w:gridCol w:w="1180"/>
        <w:gridCol w:w="1180"/>
        <w:gridCol w:w="1220"/>
        <w:gridCol w:w="1106"/>
        <w:gridCol w:w="1106"/>
        <w:gridCol w:w="1106"/>
      </w:tblGrid>
      <w:tr w:rsidR="00EB0C76" w:rsidRPr="007310B2" w14:paraId="16D5DF6F" w14:textId="77777777" w:rsidTr="003B71B6">
        <w:trPr>
          <w:trHeight w:val="260"/>
        </w:trPr>
        <w:tc>
          <w:tcPr>
            <w:tcW w:w="162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2C0EAD" w14:textId="77777777" w:rsidR="00EB0C76" w:rsidRPr="007310B2" w:rsidRDefault="00EB0C76" w:rsidP="00EB0C76">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Title</w:t>
            </w:r>
          </w:p>
        </w:tc>
        <w:tc>
          <w:tcPr>
            <w:tcW w:w="772" w:type="dxa"/>
            <w:tcBorders>
              <w:top w:val="single" w:sz="4" w:space="0" w:color="000000"/>
              <w:left w:val="nil"/>
              <w:bottom w:val="nil"/>
              <w:right w:val="single" w:sz="4" w:space="0" w:color="000000"/>
            </w:tcBorders>
            <w:shd w:val="clear" w:color="000000" w:fill="C0C0C0"/>
            <w:noWrap/>
            <w:vAlign w:val="bottom"/>
            <w:hideMark/>
          </w:tcPr>
          <w:p w14:paraId="333BB606"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 xml:space="preserve">Grade </w:t>
            </w:r>
          </w:p>
        </w:tc>
        <w:tc>
          <w:tcPr>
            <w:tcW w:w="1106" w:type="dxa"/>
            <w:tcBorders>
              <w:top w:val="single" w:sz="4" w:space="0" w:color="000000"/>
              <w:left w:val="nil"/>
              <w:bottom w:val="nil"/>
              <w:right w:val="single" w:sz="4" w:space="0" w:color="000000"/>
            </w:tcBorders>
            <w:shd w:val="clear" w:color="000000" w:fill="C0C0C0"/>
            <w:noWrap/>
            <w:vAlign w:val="bottom"/>
            <w:hideMark/>
          </w:tcPr>
          <w:p w14:paraId="14C2E05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1</w:t>
            </w:r>
          </w:p>
        </w:tc>
        <w:tc>
          <w:tcPr>
            <w:tcW w:w="1180" w:type="dxa"/>
            <w:tcBorders>
              <w:top w:val="single" w:sz="4" w:space="0" w:color="000000"/>
              <w:left w:val="nil"/>
              <w:bottom w:val="nil"/>
              <w:right w:val="single" w:sz="4" w:space="0" w:color="000000"/>
            </w:tcBorders>
            <w:shd w:val="clear" w:color="000000" w:fill="C0C0C0"/>
            <w:noWrap/>
            <w:vAlign w:val="bottom"/>
            <w:hideMark/>
          </w:tcPr>
          <w:p w14:paraId="1325537B"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w:t>
            </w:r>
          </w:p>
        </w:tc>
        <w:tc>
          <w:tcPr>
            <w:tcW w:w="1180" w:type="dxa"/>
            <w:tcBorders>
              <w:top w:val="single" w:sz="4" w:space="0" w:color="000000"/>
              <w:left w:val="nil"/>
              <w:bottom w:val="nil"/>
              <w:right w:val="single" w:sz="4" w:space="0" w:color="000000"/>
            </w:tcBorders>
            <w:shd w:val="clear" w:color="000000" w:fill="C0C0C0"/>
            <w:noWrap/>
            <w:vAlign w:val="bottom"/>
            <w:hideMark/>
          </w:tcPr>
          <w:p w14:paraId="1A00626A"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w:t>
            </w:r>
          </w:p>
        </w:tc>
        <w:tc>
          <w:tcPr>
            <w:tcW w:w="1220" w:type="dxa"/>
            <w:tcBorders>
              <w:top w:val="single" w:sz="4" w:space="0" w:color="000000"/>
              <w:left w:val="nil"/>
              <w:bottom w:val="nil"/>
              <w:right w:val="single" w:sz="4" w:space="0" w:color="000000"/>
            </w:tcBorders>
            <w:shd w:val="clear" w:color="000000" w:fill="C0C0C0"/>
            <w:noWrap/>
            <w:vAlign w:val="bottom"/>
            <w:hideMark/>
          </w:tcPr>
          <w:p w14:paraId="1BCC2FF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w:t>
            </w:r>
          </w:p>
        </w:tc>
        <w:tc>
          <w:tcPr>
            <w:tcW w:w="1106" w:type="dxa"/>
            <w:tcBorders>
              <w:top w:val="single" w:sz="4" w:space="0" w:color="000000"/>
              <w:left w:val="nil"/>
              <w:bottom w:val="nil"/>
              <w:right w:val="single" w:sz="4" w:space="0" w:color="000000"/>
            </w:tcBorders>
            <w:shd w:val="clear" w:color="000000" w:fill="C0C0C0"/>
            <w:noWrap/>
            <w:vAlign w:val="bottom"/>
            <w:hideMark/>
          </w:tcPr>
          <w:p w14:paraId="0359A839"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5</w:t>
            </w:r>
          </w:p>
        </w:tc>
        <w:tc>
          <w:tcPr>
            <w:tcW w:w="1106" w:type="dxa"/>
            <w:tcBorders>
              <w:top w:val="single" w:sz="4" w:space="0" w:color="000000"/>
              <w:left w:val="nil"/>
              <w:bottom w:val="nil"/>
              <w:right w:val="single" w:sz="4" w:space="0" w:color="000000"/>
            </w:tcBorders>
            <w:shd w:val="clear" w:color="000000" w:fill="C0C0C0"/>
            <w:noWrap/>
            <w:vAlign w:val="bottom"/>
            <w:hideMark/>
          </w:tcPr>
          <w:p w14:paraId="219745B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6</w:t>
            </w:r>
          </w:p>
        </w:tc>
        <w:tc>
          <w:tcPr>
            <w:tcW w:w="1106" w:type="dxa"/>
            <w:tcBorders>
              <w:top w:val="single" w:sz="4" w:space="0" w:color="000000"/>
              <w:left w:val="nil"/>
              <w:bottom w:val="nil"/>
              <w:right w:val="single" w:sz="4" w:space="0" w:color="000000"/>
            </w:tcBorders>
            <w:shd w:val="clear" w:color="000000" w:fill="C0C0C0"/>
            <w:noWrap/>
            <w:vAlign w:val="bottom"/>
            <w:hideMark/>
          </w:tcPr>
          <w:p w14:paraId="435B0B86"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w:t>
            </w:r>
          </w:p>
        </w:tc>
      </w:tr>
      <w:tr w:rsidR="00EB0C76" w:rsidRPr="007310B2" w14:paraId="637FDB23" w14:textId="77777777" w:rsidTr="003B71B6">
        <w:trPr>
          <w:trHeight w:val="260"/>
        </w:trPr>
        <w:tc>
          <w:tcPr>
            <w:tcW w:w="1628" w:type="dxa"/>
            <w:tcBorders>
              <w:top w:val="nil"/>
              <w:left w:val="single" w:sz="4" w:space="0" w:color="auto"/>
              <w:bottom w:val="single" w:sz="4" w:space="0" w:color="auto"/>
              <w:right w:val="single" w:sz="4" w:space="0" w:color="auto"/>
            </w:tcBorders>
            <w:noWrap/>
            <w:vAlign w:val="bottom"/>
            <w:hideMark/>
          </w:tcPr>
          <w:p w14:paraId="25E9714E"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Firefighter</w:t>
            </w:r>
          </w:p>
        </w:tc>
        <w:tc>
          <w:tcPr>
            <w:tcW w:w="772" w:type="dxa"/>
            <w:tcBorders>
              <w:top w:val="single" w:sz="4" w:space="0" w:color="auto"/>
              <w:left w:val="nil"/>
              <w:bottom w:val="single" w:sz="4" w:space="0" w:color="auto"/>
              <w:right w:val="single" w:sz="4" w:space="0" w:color="auto"/>
            </w:tcBorders>
            <w:vAlign w:val="bottom"/>
            <w:hideMark/>
          </w:tcPr>
          <w:p w14:paraId="07AC77D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7A</w:t>
            </w:r>
          </w:p>
        </w:tc>
        <w:tc>
          <w:tcPr>
            <w:tcW w:w="1106" w:type="dxa"/>
            <w:tcBorders>
              <w:top w:val="single" w:sz="4" w:space="0" w:color="auto"/>
              <w:left w:val="nil"/>
              <w:bottom w:val="single" w:sz="4" w:space="0" w:color="auto"/>
              <w:right w:val="single" w:sz="4" w:space="0" w:color="auto"/>
            </w:tcBorders>
            <w:vAlign w:val="bottom"/>
            <w:hideMark/>
          </w:tcPr>
          <w:p w14:paraId="7E7EE113"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$2,644.41</w:t>
            </w:r>
          </w:p>
        </w:tc>
        <w:tc>
          <w:tcPr>
            <w:tcW w:w="1180" w:type="dxa"/>
            <w:tcBorders>
              <w:top w:val="single" w:sz="4" w:space="0" w:color="auto"/>
              <w:left w:val="nil"/>
              <w:bottom w:val="single" w:sz="4" w:space="0" w:color="auto"/>
              <w:right w:val="single" w:sz="4" w:space="0" w:color="auto"/>
            </w:tcBorders>
            <w:vAlign w:val="bottom"/>
            <w:hideMark/>
          </w:tcPr>
          <w:p w14:paraId="648D91E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$2,824.43</w:t>
            </w:r>
          </w:p>
        </w:tc>
        <w:tc>
          <w:tcPr>
            <w:tcW w:w="1180" w:type="dxa"/>
            <w:tcBorders>
              <w:top w:val="single" w:sz="4" w:space="0" w:color="auto"/>
              <w:left w:val="nil"/>
              <w:bottom w:val="single" w:sz="4" w:space="0" w:color="auto"/>
              <w:right w:val="single" w:sz="4" w:space="0" w:color="auto"/>
            </w:tcBorders>
            <w:vAlign w:val="bottom"/>
            <w:hideMark/>
          </w:tcPr>
          <w:p w14:paraId="262362CD"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$3,010.63</w:t>
            </w:r>
          </w:p>
        </w:tc>
        <w:tc>
          <w:tcPr>
            <w:tcW w:w="1220" w:type="dxa"/>
            <w:tcBorders>
              <w:top w:val="single" w:sz="4" w:space="0" w:color="auto"/>
              <w:left w:val="nil"/>
              <w:bottom w:val="single" w:sz="4" w:space="0" w:color="auto"/>
              <w:right w:val="single" w:sz="4" w:space="0" w:color="auto"/>
            </w:tcBorders>
            <w:vAlign w:val="bottom"/>
            <w:hideMark/>
          </w:tcPr>
          <w:p w14:paraId="36920D11"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$3,134.78</w:t>
            </w:r>
          </w:p>
        </w:tc>
        <w:tc>
          <w:tcPr>
            <w:tcW w:w="1106" w:type="dxa"/>
            <w:tcBorders>
              <w:top w:val="single" w:sz="4" w:space="0" w:color="auto"/>
              <w:left w:val="nil"/>
              <w:bottom w:val="single" w:sz="4" w:space="0" w:color="auto"/>
              <w:right w:val="single" w:sz="4" w:space="0" w:color="auto"/>
            </w:tcBorders>
            <w:vAlign w:val="bottom"/>
            <w:hideMark/>
          </w:tcPr>
          <w:p w14:paraId="1C0C20AA"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$3,262.66</w:t>
            </w:r>
          </w:p>
        </w:tc>
        <w:tc>
          <w:tcPr>
            <w:tcW w:w="1106" w:type="dxa"/>
            <w:tcBorders>
              <w:top w:val="single" w:sz="4" w:space="0" w:color="auto"/>
              <w:left w:val="nil"/>
              <w:bottom w:val="single" w:sz="4" w:space="0" w:color="auto"/>
              <w:right w:val="single" w:sz="4" w:space="0" w:color="auto"/>
            </w:tcBorders>
            <w:vAlign w:val="bottom"/>
            <w:hideMark/>
          </w:tcPr>
          <w:p w14:paraId="184DEB4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$3,386.84</w:t>
            </w:r>
          </w:p>
        </w:tc>
        <w:tc>
          <w:tcPr>
            <w:tcW w:w="1106" w:type="dxa"/>
            <w:tcBorders>
              <w:top w:val="single" w:sz="4" w:space="0" w:color="auto"/>
              <w:left w:val="nil"/>
              <w:bottom w:val="single" w:sz="4" w:space="0" w:color="auto"/>
              <w:right w:val="single" w:sz="4" w:space="0" w:color="auto"/>
            </w:tcBorders>
            <w:vAlign w:val="bottom"/>
            <w:hideMark/>
          </w:tcPr>
          <w:p w14:paraId="0047F49D"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$3,507.25</w:t>
            </w:r>
          </w:p>
        </w:tc>
      </w:tr>
      <w:tr w:rsidR="00EB0C76" w:rsidRPr="007310B2" w14:paraId="30B99B7A" w14:textId="77777777" w:rsidTr="003B71B6">
        <w:trPr>
          <w:trHeight w:val="260"/>
        </w:trPr>
        <w:tc>
          <w:tcPr>
            <w:tcW w:w="1628" w:type="dxa"/>
            <w:tcBorders>
              <w:top w:val="nil"/>
              <w:left w:val="single" w:sz="4" w:space="0" w:color="auto"/>
              <w:bottom w:val="single" w:sz="4" w:space="0" w:color="auto"/>
              <w:right w:val="single" w:sz="4" w:space="0" w:color="auto"/>
            </w:tcBorders>
            <w:noWrap/>
            <w:vAlign w:val="bottom"/>
            <w:hideMark/>
          </w:tcPr>
          <w:p w14:paraId="3B06BF15"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Firefighter/EMT</w:t>
            </w:r>
          </w:p>
        </w:tc>
        <w:tc>
          <w:tcPr>
            <w:tcW w:w="772" w:type="dxa"/>
            <w:tcBorders>
              <w:top w:val="nil"/>
              <w:left w:val="nil"/>
              <w:bottom w:val="single" w:sz="4" w:space="0" w:color="auto"/>
              <w:right w:val="single" w:sz="4" w:space="0" w:color="auto"/>
            </w:tcBorders>
            <w:vAlign w:val="bottom"/>
            <w:hideMark/>
          </w:tcPr>
          <w:p w14:paraId="0CDD6A0A"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7B</w:t>
            </w:r>
          </w:p>
        </w:tc>
        <w:tc>
          <w:tcPr>
            <w:tcW w:w="1106" w:type="dxa"/>
            <w:tcBorders>
              <w:top w:val="nil"/>
              <w:left w:val="nil"/>
              <w:bottom w:val="single" w:sz="4" w:space="0" w:color="auto"/>
              <w:right w:val="single" w:sz="4" w:space="0" w:color="auto"/>
            </w:tcBorders>
            <w:vAlign w:val="bottom"/>
            <w:hideMark/>
          </w:tcPr>
          <w:p w14:paraId="2539BA35"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$2,780.96</w:t>
            </w:r>
          </w:p>
        </w:tc>
        <w:tc>
          <w:tcPr>
            <w:tcW w:w="1180" w:type="dxa"/>
            <w:tcBorders>
              <w:top w:val="nil"/>
              <w:left w:val="nil"/>
              <w:bottom w:val="single" w:sz="4" w:space="0" w:color="auto"/>
              <w:right w:val="single" w:sz="4" w:space="0" w:color="auto"/>
            </w:tcBorders>
            <w:vAlign w:val="bottom"/>
            <w:hideMark/>
          </w:tcPr>
          <w:p w14:paraId="32A93C0D"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$2,960.98</w:t>
            </w:r>
          </w:p>
        </w:tc>
        <w:tc>
          <w:tcPr>
            <w:tcW w:w="1180" w:type="dxa"/>
            <w:tcBorders>
              <w:top w:val="nil"/>
              <w:left w:val="nil"/>
              <w:bottom w:val="single" w:sz="4" w:space="0" w:color="auto"/>
              <w:right w:val="single" w:sz="4" w:space="0" w:color="auto"/>
            </w:tcBorders>
            <w:vAlign w:val="bottom"/>
            <w:hideMark/>
          </w:tcPr>
          <w:p w14:paraId="21718C6D"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$3,147.22</w:t>
            </w:r>
          </w:p>
        </w:tc>
        <w:tc>
          <w:tcPr>
            <w:tcW w:w="1220" w:type="dxa"/>
            <w:tcBorders>
              <w:top w:val="nil"/>
              <w:left w:val="nil"/>
              <w:bottom w:val="single" w:sz="4" w:space="0" w:color="auto"/>
              <w:right w:val="single" w:sz="4" w:space="0" w:color="auto"/>
            </w:tcBorders>
            <w:vAlign w:val="bottom"/>
            <w:hideMark/>
          </w:tcPr>
          <w:p w14:paraId="1C24F2F0"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$3,271.37</w:t>
            </w:r>
          </w:p>
        </w:tc>
        <w:tc>
          <w:tcPr>
            <w:tcW w:w="1106" w:type="dxa"/>
            <w:tcBorders>
              <w:top w:val="nil"/>
              <w:left w:val="nil"/>
              <w:bottom w:val="single" w:sz="4" w:space="0" w:color="auto"/>
              <w:right w:val="single" w:sz="4" w:space="0" w:color="auto"/>
            </w:tcBorders>
            <w:vAlign w:val="bottom"/>
            <w:hideMark/>
          </w:tcPr>
          <w:p w14:paraId="5088A3A6"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$3,399.22</w:t>
            </w:r>
          </w:p>
        </w:tc>
        <w:tc>
          <w:tcPr>
            <w:tcW w:w="1106" w:type="dxa"/>
            <w:tcBorders>
              <w:top w:val="nil"/>
              <w:left w:val="nil"/>
              <w:bottom w:val="single" w:sz="4" w:space="0" w:color="auto"/>
              <w:right w:val="single" w:sz="4" w:space="0" w:color="auto"/>
            </w:tcBorders>
            <w:vAlign w:val="bottom"/>
            <w:hideMark/>
          </w:tcPr>
          <w:p w14:paraId="24FAF591"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$3,523.40</w:t>
            </w:r>
          </w:p>
        </w:tc>
        <w:tc>
          <w:tcPr>
            <w:tcW w:w="1106" w:type="dxa"/>
            <w:tcBorders>
              <w:top w:val="nil"/>
              <w:left w:val="nil"/>
              <w:bottom w:val="single" w:sz="4" w:space="0" w:color="auto"/>
              <w:right w:val="single" w:sz="4" w:space="0" w:color="auto"/>
            </w:tcBorders>
            <w:vAlign w:val="bottom"/>
            <w:hideMark/>
          </w:tcPr>
          <w:p w14:paraId="4AAB827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$3,643.80</w:t>
            </w:r>
          </w:p>
        </w:tc>
      </w:tr>
      <w:tr w:rsidR="00EB0C76" w:rsidRPr="007310B2" w14:paraId="32116CF2" w14:textId="77777777" w:rsidTr="003B71B6">
        <w:trPr>
          <w:trHeight w:val="260"/>
        </w:trPr>
        <w:tc>
          <w:tcPr>
            <w:tcW w:w="1628" w:type="dxa"/>
            <w:tcBorders>
              <w:top w:val="nil"/>
              <w:left w:val="single" w:sz="4" w:space="0" w:color="auto"/>
              <w:bottom w:val="single" w:sz="4" w:space="0" w:color="auto"/>
              <w:right w:val="single" w:sz="4" w:space="0" w:color="auto"/>
            </w:tcBorders>
            <w:noWrap/>
            <w:vAlign w:val="bottom"/>
            <w:hideMark/>
          </w:tcPr>
          <w:p w14:paraId="5B8E5549"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Lieutenant</w:t>
            </w:r>
          </w:p>
        </w:tc>
        <w:tc>
          <w:tcPr>
            <w:tcW w:w="772" w:type="dxa"/>
            <w:tcBorders>
              <w:top w:val="nil"/>
              <w:left w:val="nil"/>
              <w:bottom w:val="single" w:sz="4" w:space="0" w:color="auto"/>
              <w:right w:val="single" w:sz="4" w:space="0" w:color="auto"/>
            </w:tcBorders>
            <w:vAlign w:val="bottom"/>
            <w:hideMark/>
          </w:tcPr>
          <w:p w14:paraId="7E6AB3A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8A</w:t>
            </w:r>
          </w:p>
        </w:tc>
        <w:tc>
          <w:tcPr>
            <w:tcW w:w="1106" w:type="dxa"/>
            <w:tcBorders>
              <w:top w:val="nil"/>
              <w:left w:val="nil"/>
              <w:bottom w:val="single" w:sz="4" w:space="0" w:color="auto"/>
              <w:right w:val="single" w:sz="4" w:space="0" w:color="auto"/>
            </w:tcBorders>
            <w:vAlign w:val="bottom"/>
            <w:hideMark/>
          </w:tcPr>
          <w:p w14:paraId="5E7BCBBD"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$3,822.88</w:t>
            </w:r>
          </w:p>
        </w:tc>
        <w:tc>
          <w:tcPr>
            <w:tcW w:w="1180" w:type="dxa"/>
            <w:tcBorders>
              <w:top w:val="nil"/>
              <w:left w:val="nil"/>
              <w:bottom w:val="single" w:sz="4" w:space="0" w:color="auto"/>
              <w:right w:val="single" w:sz="4" w:space="0" w:color="auto"/>
            </w:tcBorders>
            <w:vAlign w:val="bottom"/>
            <w:hideMark/>
          </w:tcPr>
          <w:p w14:paraId="4E43EE0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$3,947.04</w:t>
            </w:r>
          </w:p>
        </w:tc>
        <w:tc>
          <w:tcPr>
            <w:tcW w:w="1180" w:type="dxa"/>
            <w:tcBorders>
              <w:top w:val="nil"/>
              <w:left w:val="nil"/>
              <w:bottom w:val="nil"/>
              <w:right w:val="nil"/>
            </w:tcBorders>
            <w:noWrap/>
            <w:vAlign w:val="bottom"/>
            <w:hideMark/>
          </w:tcPr>
          <w:p w14:paraId="1F101AC7"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220" w:type="dxa"/>
            <w:tcBorders>
              <w:top w:val="nil"/>
              <w:left w:val="nil"/>
              <w:bottom w:val="nil"/>
              <w:right w:val="nil"/>
            </w:tcBorders>
            <w:noWrap/>
            <w:vAlign w:val="bottom"/>
            <w:hideMark/>
          </w:tcPr>
          <w:p w14:paraId="47E004A8"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781F7BFE"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6AE4ACBE"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61C3DD66" w14:textId="77777777" w:rsidR="00EB0C76" w:rsidRPr="007310B2" w:rsidRDefault="00EB0C76" w:rsidP="00EB0C76">
            <w:pPr>
              <w:spacing w:after="0" w:line="240" w:lineRule="auto"/>
              <w:jc w:val="center"/>
              <w:rPr>
                <w:rFonts w:ascii="Times New Roman" w:eastAsia="Times New Roman" w:hAnsi="Times New Roman" w:cs="Times New Roman"/>
              </w:rPr>
            </w:pPr>
          </w:p>
        </w:tc>
      </w:tr>
      <w:tr w:rsidR="00EB0C76" w:rsidRPr="007310B2" w14:paraId="1E7B0F6D" w14:textId="77777777" w:rsidTr="003B71B6">
        <w:trPr>
          <w:trHeight w:val="260"/>
        </w:trPr>
        <w:tc>
          <w:tcPr>
            <w:tcW w:w="1628" w:type="dxa"/>
            <w:tcBorders>
              <w:top w:val="nil"/>
              <w:left w:val="single" w:sz="4" w:space="0" w:color="auto"/>
              <w:bottom w:val="single" w:sz="4" w:space="0" w:color="auto"/>
              <w:right w:val="single" w:sz="4" w:space="0" w:color="auto"/>
            </w:tcBorders>
            <w:noWrap/>
            <w:vAlign w:val="bottom"/>
            <w:hideMark/>
          </w:tcPr>
          <w:p w14:paraId="618D400D"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Lieutenant/EMT</w:t>
            </w:r>
          </w:p>
        </w:tc>
        <w:tc>
          <w:tcPr>
            <w:tcW w:w="772" w:type="dxa"/>
            <w:tcBorders>
              <w:top w:val="nil"/>
              <w:left w:val="nil"/>
              <w:bottom w:val="single" w:sz="4" w:space="0" w:color="auto"/>
              <w:right w:val="single" w:sz="4" w:space="0" w:color="auto"/>
            </w:tcBorders>
            <w:vAlign w:val="bottom"/>
            <w:hideMark/>
          </w:tcPr>
          <w:p w14:paraId="02DF1F26"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8B</w:t>
            </w:r>
          </w:p>
        </w:tc>
        <w:tc>
          <w:tcPr>
            <w:tcW w:w="1106" w:type="dxa"/>
            <w:tcBorders>
              <w:top w:val="nil"/>
              <w:left w:val="nil"/>
              <w:bottom w:val="single" w:sz="4" w:space="0" w:color="auto"/>
              <w:right w:val="single" w:sz="4" w:space="0" w:color="auto"/>
            </w:tcBorders>
            <w:vAlign w:val="bottom"/>
            <w:hideMark/>
          </w:tcPr>
          <w:p w14:paraId="44BAA1E9"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$3,959.46</w:t>
            </w:r>
          </w:p>
        </w:tc>
        <w:tc>
          <w:tcPr>
            <w:tcW w:w="1180" w:type="dxa"/>
            <w:tcBorders>
              <w:top w:val="nil"/>
              <w:left w:val="nil"/>
              <w:bottom w:val="single" w:sz="4" w:space="0" w:color="auto"/>
              <w:right w:val="single" w:sz="4" w:space="0" w:color="auto"/>
            </w:tcBorders>
            <w:vAlign w:val="bottom"/>
            <w:hideMark/>
          </w:tcPr>
          <w:p w14:paraId="46E24ED3"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$4,083.62</w:t>
            </w:r>
          </w:p>
        </w:tc>
        <w:tc>
          <w:tcPr>
            <w:tcW w:w="1180" w:type="dxa"/>
            <w:tcBorders>
              <w:top w:val="nil"/>
              <w:left w:val="nil"/>
              <w:bottom w:val="nil"/>
              <w:right w:val="nil"/>
            </w:tcBorders>
            <w:noWrap/>
            <w:vAlign w:val="bottom"/>
            <w:hideMark/>
          </w:tcPr>
          <w:p w14:paraId="72F6C3B3"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220" w:type="dxa"/>
            <w:tcBorders>
              <w:top w:val="nil"/>
              <w:left w:val="nil"/>
              <w:bottom w:val="nil"/>
              <w:right w:val="nil"/>
            </w:tcBorders>
            <w:noWrap/>
            <w:vAlign w:val="bottom"/>
            <w:hideMark/>
          </w:tcPr>
          <w:p w14:paraId="7FBE9C11"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4E7623B3"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254456AE"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49BE2415" w14:textId="77777777" w:rsidR="00EB0C76" w:rsidRPr="007310B2" w:rsidRDefault="00EB0C76" w:rsidP="00EB0C76">
            <w:pPr>
              <w:spacing w:after="0" w:line="240" w:lineRule="auto"/>
              <w:jc w:val="center"/>
              <w:rPr>
                <w:rFonts w:ascii="Times New Roman" w:eastAsia="Times New Roman" w:hAnsi="Times New Roman" w:cs="Times New Roman"/>
              </w:rPr>
            </w:pPr>
          </w:p>
        </w:tc>
      </w:tr>
      <w:tr w:rsidR="00EB0C76" w:rsidRPr="007310B2" w14:paraId="7C5D5F68" w14:textId="77777777" w:rsidTr="003B71B6">
        <w:trPr>
          <w:trHeight w:val="260"/>
        </w:trPr>
        <w:tc>
          <w:tcPr>
            <w:tcW w:w="1628" w:type="dxa"/>
            <w:tcBorders>
              <w:top w:val="nil"/>
              <w:left w:val="single" w:sz="4" w:space="0" w:color="auto"/>
              <w:bottom w:val="single" w:sz="4" w:space="0" w:color="auto"/>
              <w:right w:val="single" w:sz="4" w:space="0" w:color="auto"/>
            </w:tcBorders>
            <w:noWrap/>
            <w:vAlign w:val="bottom"/>
            <w:hideMark/>
          </w:tcPr>
          <w:p w14:paraId="720B7B3F"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Captain</w:t>
            </w:r>
          </w:p>
        </w:tc>
        <w:tc>
          <w:tcPr>
            <w:tcW w:w="772" w:type="dxa"/>
            <w:tcBorders>
              <w:top w:val="nil"/>
              <w:left w:val="nil"/>
              <w:bottom w:val="single" w:sz="4" w:space="0" w:color="auto"/>
              <w:right w:val="single" w:sz="4" w:space="0" w:color="auto"/>
            </w:tcBorders>
            <w:vAlign w:val="bottom"/>
            <w:hideMark/>
          </w:tcPr>
          <w:p w14:paraId="3D8417FF"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09</w:t>
            </w:r>
          </w:p>
        </w:tc>
        <w:tc>
          <w:tcPr>
            <w:tcW w:w="1106" w:type="dxa"/>
            <w:tcBorders>
              <w:top w:val="nil"/>
              <w:left w:val="nil"/>
              <w:bottom w:val="single" w:sz="4" w:space="0" w:color="auto"/>
              <w:right w:val="single" w:sz="4" w:space="0" w:color="auto"/>
            </w:tcBorders>
            <w:vAlign w:val="bottom"/>
            <w:hideMark/>
          </w:tcPr>
          <w:p w14:paraId="0F997213"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$4,513.57</w:t>
            </w:r>
          </w:p>
        </w:tc>
        <w:tc>
          <w:tcPr>
            <w:tcW w:w="1180" w:type="dxa"/>
            <w:tcBorders>
              <w:top w:val="nil"/>
              <w:left w:val="nil"/>
              <w:bottom w:val="nil"/>
              <w:right w:val="nil"/>
            </w:tcBorders>
            <w:noWrap/>
            <w:vAlign w:val="bottom"/>
            <w:hideMark/>
          </w:tcPr>
          <w:p w14:paraId="0CB9ED9D"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180" w:type="dxa"/>
            <w:tcBorders>
              <w:top w:val="nil"/>
              <w:left w:val="nil"/>
              <w:bottom w:val="nil"/>
              <w:right w:val="nil"/>
            </w:tcBorders>
            <w:noWrap/>
            <w:vAlign w:val="bottom"/>
            <w:hideMark/>
          </w:tcPr>
          <w:p w14:paraId="53DD680A"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220" w:type="dxa"/>
            <w:tcBorders>
              <w:top w:val="nil"/>
              <w:left w:val="nil"/>
              <w:bottom w:val="nil"/>
              <w:right w:val="nil"/>
            </w:tcBorders>
            <w:noWrap/>
            <w:vAlign w:val="bottom"/>
            <w:hideMark/>
          </w:tcPr>
          <w:p w14:paraId="6FED36D3"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7A5D2BC5"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63650CCA"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36A894B3" w14:textId="77777777" w:rsidR="00EB0C76" w:rsidRPr="007310B2" w:rsidRDefault="00EB0C76" w:rsidP="00EB0C76">
            <w:pPr>
              <w:spacing w:after="0" w:line="240" w:lineRule="auto"/>
              <w:jc w:val="center"/>
              <w:rPr>
                <w:rFonts w:ascii="Times New Roman" w:eastAsia="Times New Roman" w:hAnsi="Times New Roman" w:cs="Times New Roman"/>
              </w:rPr>
            </w:pPr>
          </w:p>
        </w:tc>
      </w:tr>
      <w:tr w:rsidR="00EB0C76" w:rsidRPr="007310B2" w14:paraId="2A26225C" w14:textId="77777777" w:rsidTr="003B71B6">
        <w:trPr>
          <w:trHeight w:val="250"/>
        </w:trPr>
        <w:tc>
          <w:tcPr>
            <w:tcW w:w="1628" w:type="dxa"/>
            <w:tcBorders>
              <w:top w:val="nil"/>
              <w:left w:val="nil"/>
              <w:bottom w:val="nil"/>
              <w:right w:val="nil"/>
            </w:tcBorders>
            <w:noWrap/>
            <w:vAlign w:val="bottom"/>
            <w:hideMark/>
          </w:tcPr>
          <w:p w14:paraId="25220475"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772" w:type="dxa"/>
            <w:tcBorders>
              <w:top w:val="nil"/>
              <w:left w:val="nil"/>
              <w:bottom w:val="nil"/>
              <w:right w:val="nil"/>
            </w:tcBorders>
            <w:noWrap/>
            <w:vAlign w:val="bottom"/>
            <w:hideMark/>
          </w:tcPr>
          <w:p w14:paraId="2511B0BB" w14:textId="77777777" w:rsidR="00EB0C76" w:rsidRPr="007310B2" w:rsidRDefault="00EB0C76" w:rsidP="00EB0C76">
            <w:pPr>
              <w:spacing w:after="0" w:line="240" w:lineRule="auto"/>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32B5C090" w14:textId="77777777" w:rsidR="00EB0C76" w:rsidRPr="007310B2" w:rsidRDefault="00EB0C76" w:rsidP="00EB0C76">
            <w:pPr>
              <w:spacing w:after="0" w:line="240" w:lineRule="auto"/>
              <w:rPr>
                <w:rFonts w:ascii="Times New Roman" w:eastAsia="Times New Roman" w:hAnsi="Times New Roman" w:cs="Times New Roman"/>
              </w:rPr>
            </w:pPr>
          </w:p>
        </w:tc>
        <w:tc>
          <w:tcPr>
            <w:tcW w:w="1180" w:type="dxa"/>
            <w:tcBorders>
              <w:top w:val="nil"/>
              <w:left w:val="nil"/>
              <w:bottom w:val="nil"/>
              <w:right w:val="nil"/>
            </w:tcBorders>
            <w:noWrap/>
            <w:vAlign w:val="bottom"/>
            <w:hideMark/>
          </w:tcPr>
          <w:p w14:paraId="01A92ADC" w14:textId="77777777" w:rsidR="00EB0C76" w:rsidRPr="007310B2" w:rsidRDefault="00EB0C76" w:rsidP="00EB0C76">
            <w:pPr>
              <w:spacing w:after="0" w:line="240" w:lineRule="auto"/>
              <w:rPr>
                <w:rFonts w:ascii="Times New Roman" w:eastAsia="Times New Roman" w:hAnsi="Times New Roman" w:cs="Times New Roman"/>
              </w:rPr>
            </w:pPr>
          </w:p>
        </w:tc>
        <w:tc>
          <w:tcPr>
            <w:tcW w:w="1180" w:type="dxa"/>
            <w:tcBorders>
              <w:top w:val="nil"/>
              <w:left w:val="nil"/>
              <w:bottom w:val="nil"/>
              <w:right w:val="nil"/>
            </w:tcBorders>
            <w:noWrap/>
            <w:vAlign w:val="bottom"/>
            <w:hideMark/>
          </w:tcPr>
          <w:p w14:paraId="51DDE588" w14:textId="77777777" w:rsidR="00EB0C76" w:rsidRPr="007310B2" w:rsidRDefault="00EB0C76" w:rsidP="00EB0C76">
            <w:pPr>
              <w:spacing w:after="0" w:line="240" w:lineRule="auto"/>
              <w:rPr>
                <w:rFonts w:ascii="Times New Roman" w:eastAsia="Times New Roman" w:hAnsi="Times New Roman" w:cs="Times New Roman"/>
              </w:rPr>
            </w:pPr>
          </w:p>
        </w:tc>
        <w:tc>
          <w:tcPr>
            <w:tcW w:w="1220" w:type="dxa"/>
            <w:tcBorders>
              <w:top w:val="nil"/>
              <w:left w:val="nil"/>
              <w:bottom w:val="nil"/>
              <w:right w:val="nil"/>
            </w:tcBorders>
            <w:noWrap/>
            <w:vAlign w:val="bottom"/>
            <w:hideMark/>
          </w:tcPr>
          <w:p w14:paraId="48BB614F" w14:textId="77777777" w:rsidR="00EB0C76" w:rsidRPr="007310B2" w:rsidRDefault="00EB0C76" w:rsidP="00EB0C76">
            <w:pPr>
              <w:spacing w:after="0" w:line="240" w:lineRule="auto"/>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5790DCE7" w14:textId="77777777" w:rsidR="00EB0C76" w:rsidRPr="007310B2" w:rsidRDefault="00EB0C76" w:rsidP="00EB0C76">
            <w:pPr>
              <w:spacing w:after="0" w:line="240" w:lineRule="auto"/>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6B777583" w14:textId="77777777" w:rsidR="00EB0C76" w:rsidRPr="007310B2" w:rsidRDefault="00EB0C76" w:rsidP="00EB0C76">
            <w:pPr>
              <w:spacing w:after="0" w:line="240" w:lineRule="auto"/>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60E41C7F" w14:textId="77777777" w:rsidR="00EB0C76" w:rsidRPr="007310B2" w:rsidRDefault="00EB0C76" w:rsidP="00EB0C76">
            <w:pPr>
              <w:spacing w:after="0" w:line="240" w:lineRule="auto"/>
              <w:rPr>
                <w:rFonts w:ascii="Times New Roman" w:eastAsia="Times New Roman" w:hAnsi="Times New Roman" w:cs="Times New Roman"/>
              </w:rPr>
            </w:pPr>
          </w:p>
        </w:tc>
      </w:tr>
    </w:tbl>
    <w:p w14:paraId="6F271F68" w14:textId="65DAF019" w:rsidR="003B71B6" w:rsidRDefault="003B71B6" w:rsidP="003B71B6">
      <w:pPr>
        <w:pStyle w:val="Heading3"/>
        <w:rPr>
          <w:rFonts w:eastAsia="Times New Roman" w:cs="Times New Roman"/>
          <w:sz w:val="19"/>
          <w:szCs w:val="19"/>
        </w:rPr>
        <w:sectPr w:rsidR="003B71B6" w:rsidSect="0055763E">
          <w:type w:val="continuous"/>
          <w:pgSz w:w="12240" w:h="15840"/>
          <w:pgMar w:top="1440" w:right="1440" w:bottom="1440" w:left="1440" w:header="0" w:footer="720" w:gutter="0"/>
          <w:cols w:space="720"/>
          <w:titlePg/>
          <w:docGrid w:linePitch="360"/>
        </w:sectPr>
      </w:pPr>
      <w:bookmarkStart w:id="16" w:name="_Toc234236830"/>
      <w:r w:rsidRPr="00B574D4">
        <w:t>2% Increase effective January 10, 2027</w:t>
      </w:r>
      <w:bookmarkEnd w:id="16"/>
    </w:p>
    <w:tbl>
      <w:tblPr>
        <w:tblW w:w="10404" w:type="dxa"/>
        <w:tblInd w:w="-545" w:type="dxa"/>
        <w:tblLook w:val="04A0" w:firstRow="1" w:lastRow="0" w:firstColumn="1" w:lastColumn="0" w:noHBand="0" w:noVBand="1"/>
      </w:tblPr>
      <w:tblGrid>
        <w:gridCol w:w="1683"/>
        <w:gridCol w:w="772"/>
        <w:gridCol w:w="1106"/>
        <w:gridCol w:w="1180"/>
        <w:gridCol w:w="1180"/>
        <w:gridCol w:w="1220"/>
        <w:gridCol w:w="1106"/>
        <w:gridCol w:w="1106"/>
        <w:gridCol w:w="1106"/>
      </w:tblGrid>
      <w:tr w:rsidR="00EB0C76" w:rsidRPr="007310B2" w14:paraId="40608FB2" w14:textId="77777777" w:rsidTr="003B71B6">
        <w:trPr>
          <w:trHeight w:val="260"/>
        </w:trPr>
        <w:tc>
          <w:tcPr>
            <w:tcW w:w="162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56CEE17" w14:textId="77777777" w:rsidR="00EB0C76" w:rsidRPr="007310B2" w:rsidRDefault="00EB0C76" w:rsidP="00EB0C76">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Title</w:t>
            </w:r>
          </w:p>
        </w:tc>
        <w:tc>
          <w:tcPr>
            <w:tcW w:w="772" w:type="dxa"/>
            <w:tcBorders>
              <w:top w:val="single" w:sz="4" w:space="0" w:color="000000"/>
              <w:left w:val="nil"/>
              <w:bottom w:val="nil"/>
              <w:right w:val="single" w:sz="4" w:space="0" w:color="000000"/>
            </w:tcBorders>
            <w:shd w:val="clear" w:color="000000" w:fill="C0C0C0"/>
            <w:noWrap/>
            <w:vAlign w:val="bottom"/>
            <w:hideMark/>
          </w:tcPr>
          <w:p w14:paraId="4EF6CE7B"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 xml:space="preserve">Grade </w:t>
            </w:r>
          </w:p>
        </w:tc>
        <w:tc>
          <w:tcPr>
            <w:tcW w:w="1106" w:type="dxa"/>
            <w:tcBorders>
              <w:top w:val="single" w:sz="4" w:space="0" w:color="000000"/>
              <w:left w:val="nil"/>
              <w:bottom w:val="nil"/>
              <w:right w:val="single" w:sz="4" w:space="0" w:color="000000"/>
            </w:tcBorders>
            <w:shd w:val="clear" w:color="000000" w:fill="C0C0C0"/>
            <w:noWrap/>
            <w:vAlign w:val="bottom"/>
            <w:hideMark/>
          </w:tcPr>
          <w:p w14:paraId="6D5C34A0"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1</w:t>
            </w:r>
          </w:p>
        </w:tc>
        <w:tc>
          <w:tcPr>
            <w:tcW w:w="1180" w:type="dxa"/>
            <w:tcBorders>
              <w:top w:val="single" w:sz="4" w:space="0" w:color="000000"/>
              <w:left w:val="nil"/>
              <w:bottom w:val="nil"/>
              <w:right w:val="single" w:sz="4" w:space="0" w:color="000000"/>
            </w:tcBorders>
            <w:shd w:val="clear" w:color="000000" w:fill="C0C0C0"/>
            <w:noWrap/>
            <w:vAlign w:val="bottom"/>
            <w:hideMark/>
          </w:tcPr>
          <w:p w14:paraId="055BC634"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w:t>
            </w:r>
          </w:p>
        </w:tc>
        <w:tc>
          <w:tcPr>
            <w:tcW w:w="1180" w:type="dxa"/>
            <w:tcBorders>
              <w:top w:val="single" w:sz="4" w:space="0" w:color="000000"/>
              <w:left w:val="nil"/>
              <w:bottom w:val="nil"/>
              <w:right w:val="single" w:sz="4" w:space="0" w:color="000000"/>
            </w:tcBorders>
            <w:shd w:val="clear" w:color="000000" w:fill="C0C0C0"/>
            <w:noWrap/>
            <w:vAlign w:val="bottom"/>
            <w:hideMark/>
          </w:tcPr>
          <w:p w14:paraId="2CCF77E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w:t>
            </w:r>
          </w:p>
        </w:tc>
        <w:tc>
          <w:tcPr>
            <w:tcW w:w="1220" w:type="dxa"/>
            <w:tcBorders>
              <w:top w:val="single" w:sz="4" w:space="0" w:color="000000"/>
              <w:left w:val="nil"/>
              <w:bottom w:val="nil"/>
              <w:right w:val="single" w:sz="4" w:space="0" w:color="000000"/>
            </w:tcBorders>
            <w:shd w:val="clear" w:color="000000" w:fill="C0C0C0"/>
            <w:noWrap/>
            <w:vAlign w:val="bottom"/>
            <w:hideMark/>
          </w:tcPr>
          <w:p w14:paraId="2E37CFE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w:t>
            </w:r>
          </w:p>
        </w:tc>
        <w:tc>
          <w:tcPr>
            <w:tcW w:w="1106" w:type="dxa"/>
            <w:tcBorders>
              <w:top w:val="single" w:sz="4" w:space="0" w:color="000000"/>
              <w:left w:val="nil"/>
              <w:bottom w:val="nil"/>
              <w:right w:val="single" w:sz="4" w:space="0" w:color="000000"/>
            </w:tcBorders>
            <w:shd w:val="clear" w:color="000000" w:fill="C0C0C0"/>
            <w:noWrap/>
            <w:vAlign w:val="bottom"/>
            <w:hideMark/>
          </w:tcPr>
          <w:p w14:paraId="2E2FBBD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5</w:t>
            </w:r>
          </w:p>
        </w:tc>
        <w:tc>
          <w:tcPr>
            <w:tcW w:w="1106" w:type="dxa"/>
            <w:tcBorders>
              <w:top w:val="single" w:sz="4" w:space="0" w:color="000000"/>
              <w:left w:val="nil"/>
              <w:bottom w:val="nil"/>
              <w:right w:val="single" w:sz="4" w:space="0" w:color="000000"/>
            </w:tcBorders>
            <w:shd w:val="clear" w:color="000000" w:fill="C0C0C0"/>
            <w:noWrap/>
            <w:vAlign w:val="bottom"/>
            <w:hideMark/>
          </w:tcPr>
          <w:p w14:paraId="784608A9"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6</w:t>
            </w:r>
          </w:p>
        </w:tc>
        <w:tc>
          <w:tcPr>
            <w:tcW w:w="1106" w:type="dxa"/>
            <w:tcBorders>
              <w:top w:val="single" w:sz="4" w:space="0" w:color="000000"/>
              <w:left w:val="nil"/>
              <w:bottom w:val="nil"/>
              <w:right w:val="single" w:sz="4" w:space="0" w:color="000000"/>
            </w:tcBorders>
            <w:shd w:val="clear" w:color="000000" w:fill="C0C0C0"/>
            <w:noWrap/>
            <w:vAlign w:val="bottom"/>
            <w:hideMark/>
          </w:tcPr>
          <w:p w14:paraId="31C72844"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w:t>
            </w:r>
          </w:p>
        </w:tc>
      </w:tr>
      <w:tr w:rsidR="00EB0C76" w:rsidRPr="007310B2" w14:paraId="7D42209D" w14:textId="77777777" w:rsidTr="003B71B6">
        <w:trPr>
          <w:trHeight w:val="260"/>
        </w:trPr>
        <w:tc>
          <w:tcPr>
            <w:tcW w:w="1628" w:type="dxa"/>
            <w:tcBorders>
              <w:top w:val="nil"/>
              <w:left w:val="single" w:sz="4" w:space="0" w:color="auto"/>
              <w:bottom w:val="single" w:sz="4" w:space="0" w:color="auto"/>
              <w:right w:val="single" w:sz="4" w:space="0" w:color="auto"/>
            </w:tcBorders>
            <w:noWrap/>
            <w:vAlign w:val="bottom"/>
            <w:hideMark/>
          </w:tcPr>
          <w:p w14:paraId="53757515"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Firefighter</w:t>
            </w:r>
          </w:p>
        </w:tc>
        <w:tc>
          <w:tcPr>
            <w:tcW w:w="772" w:type="dxa"/>
            <w:tcBorders>
              <w:top w:val="single" w:sz="4" w:space="0" w:color="auto"/>
              <w:left w:val="nil"/>
              <w:bottom w:val="single" w:sz="4" w:space="0" w:color="auto"/>
              <w:right w:val="single" w:sz="4" w:space="0" w:color="auto"/>
            </w:tcBorders>
            <w:vAlign w:val="bottom"/>
            <w:hideMark/>
          </w:tcPr>
          <w:p w14:paraId="5C19832A"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7A</w:t>
            </w:r>
          </w:p>
        </w:tc>
        <w:tc>
          <w:tcPr>
            <w:tcW w:w="1106" w:type="dxa"/>
            <w:tcBorders>
              <w:top w:val="single" w:sz="4" w:space="0" w:color="auto"/>
              <w:left w:val="nil"/>
              <w:bottom w:val="single" w:sz="4" w:space="0" w:color="auto"/>
              <w:right w:val="single" w:sz="4" w:space="0" w:color="auto"/>
            </w:tcBorders>
            <w:vAlign w:val="bottom"/>
            <w:hideMark/>
          </w:tcPr>
          <w:p w14:paraId="59C9C89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$2,697.30</w:t>
            </w:r>
          </w:p>
        </w:tc>
        <w:tc>
          <w:tcPr>
            <w:tcW w:w="1180" w:type="dxa"/>
            <w:tcBorders>
              <w:top w:val="single" w:sz="4" w:space="0" w:color="auto"/>
              <w:left w:val="nil"/>
              <w:bottom w:val="single" w:sz="4" w:space="0" w:color="auto"/>
              <w:right w:val="single" w:sz="4" w:space="0" w:color="auto"/>
            </w:tcBorders>
            <w:vAlign w:val="bottom"/>
            <w:hideMark/>
          </w:tcPr>
          <w:p w14:paraId="2D21E72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$2,880.92</w:t>
            </w:r>
          </w:p>
        </w:tc>
        <w:tc>
          <w:tcPr>
            <w:tcW w:w="1180" w:type="dxa"/>
            <w:tcBorders>
              <w:top w:val="single" w:sz="4" w:space="0" w:color="auto"/>
              <w:left w:val="nil"/>
              <w:bottom w:val="single" w:sz="4" w:space="0" w:color="auto"/>
              <w:right w:val="single" w:sz="4" w:space="0" w:color="auto"/>
            </w:tcBorders>
            <w:vAlign w:val="bottom"/>
            <w:hideMark/>
          </w:tcPr>
          <w:p w14:paraId="08ADC53F"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$3,070.84</w:t>
            </w:r>
          </w:p>
        </w:tc>
        <w:tc>
          <w:tcPr>
            <w:tcW w:w="1220" w:type="dxa"/>
            <w:tcBorders>
              <w:top w:val="single" w:sz="4" w:space="0" w:color="auto"/>
              <w:left w:val="nil"/>
              <w:bottom w:val="single" w:sz="4" w:space="0" w:color="auto"/>
              <w:right w:val="single" w:sz="4" w:space="0" w:color="auto"/>
            </w:tcBorders>
            <w:vAlign w:val="bottom"/>
            <w:hideMark/>
          </w:tcPr>
          <w:p w14:paraId="0D74C1F4"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$3,197.48</w:t>
            </w:r>
          </w:p>
        </w:tc>
        <w:tc>
          <w:tcPr>
            <w:tcW w:w="1106" w:type="dxa"/>
            <w:tcBorders>
              <w:top w:val="single" w:sz="4" w:space="0" w:color="auto"/>
              <w:left w:val="nil"/>
              <w:bottom w:val="single" w:sz="4" w:space="0" w:color="auto"/>
              <w:right w:val="single" w:sz="4" w:space="0" w:color="auto"/>
            </w:tcBorders>
            <w:vAlign w:val="bottom"/>
            <w:hideMark/>
          </w:tcPr>
          <w:p w14:paraId="53416CBB"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$3,327.91</w:t>
            </w:r>
          </w:p>
        </w:tc>
        <w:tc>
          <w:tcPr>
            <w:tcW w:w="1106" w:type="dxa"/>
            <w:tcBorders>
              <w:top w:val="single" w:sz="4" w:space="0" w:color="auto"/>
              <w:left w:val="nil"/>
              <w:bottom w:val="single" w:sz="4" w:space="0" w:color="auto"/>
              <w:right w:val="single" w:sz="4" w:space="0" w:color="auto"/>
            </w:tcBorders>
            <w:vAlign w:val="bottom"/>
            <w:hideMark/>
          </w:tcPr>
          <w:p w14:paraId="0FF51987"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$3,454.58</w:t>
            </w:r>
          </w:p>
        </w:tc>
        <w:tc>
          <w:tcPr>
            <w:tcW w:w="1106" w:type="dxa"/>
            <w:tcBorders>
              <w:top w:val="single" w:sz="4" w:space="0" w:color="auto"/>
              <w:left w:val="nil"/>
              <w:bottom w:val="single" w:sz="4" w:space="0" w:color="auto"/>
              <w:right w:val="single" w:sz="4" w:space="0" w:color="auto"/>
            </w:tcBorders>
            <w:vAlign w:val="bottom"/>
            <w:hideMark/>
          </w:tcPr>
          <w:p w14:paraId="48E1107B"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$3,577.40</w:t>
            </w:r>
          </w:p>
        </w:tc>
      </w:tr>
      <w:tr w:rsidR="00EB0C76" w:rsidRPr="007310B2" w14:paraId="59099C71" w14:textId="77777777" w:rsidTr="003B71B6">
        <w:trPr>
          <w:trHeight w:val="260"/>
        </w:trPr>
        <w:tc>
          <w:tcPr>
            <w:tcW w:w="1628" w:type="dxa"/>
            <w:tcBorders>
              <w:top w:val="nil"/>
              <w:left w:val="single" w:sz="4" w:space="0" w:color="auto"/>
              <w:bottom w:val="single" w:sz="4" w:space="0" w:color="auto"/>
              <w:right w:val="single" w:sz="4" w:space="0" w:color="auto"/>
            </w:tcBorders>
            <w:noWrap/>
            <w:vAlign w:val="bottom"/>
            <w:hideMark/>
          </w:tcPr>
          <w:p w14:paraId="6CEA1062"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Firefighter/EMT</w:t>
            </w:r>
          </w:p>
        </w:tc>
        <w:tc>
          <w:tcPr>
            <w:tcW w:w="772" w:type="dxa"/>
            <w:tcBorders>
              <w:top w:val="nil"/>
              <w:left w:val="nil"/>
              <w:bottom w:val="single" w:sz="4" w:space="0" w:color="auto"/>
              <w:right w:val="single" w:sz="4" w:space="0" w:color="auto"/>
            </w:tcBorders>
            <w:vAlign w:val="bottom"/>
            <w:hideMark/>
          </w:tcPr>
          <w:p w14:paraId="6A83686D"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7B</w:t>
            </w:r>
          </w:p>
        </w:tc>
        <w:tc>
          <w:tcPr>
            <w:tcW w:w="1106" w:type="dxa"/>
            <w:tcBorders>
              <w:top w:val="nil"/>
              <w:left w:val="nil"/>
              <w:bottom w:val="single" w:sz="4" w:space="0" w:color="auto"/>
              <w:right w:val="single" w:sz="4" w:space="0" w:color="auto"/>
            </w:tcBorders>
            <w:vAlign w:val="bottom"/>
            <w:hideMark/>
          </w:tcPr>
          <w:p w14:paraId="4E49FBEF"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$2,836.58</w:t>
            </w:r>
          </w:p>
        </w:tc>
        <w:tc>
          <w:tcPr>
            <w:tcW w:w="1180" w:type="dxa"/>
            <w:tcBorders>
              <w:top w:val="nil"/>
              <w:left w:val="nil"/>
              <w:bottom w:val="single" w:sz="4" w:space="0" w:color="auto"/>
              <w:right w:val="single" w:sz="4" w:space="0" w:color="auto"/>
            </w:tcBorders>
            <w:vAlign w:val="bottom"/>
            <w:hideMark/>
          </w:tcPr>
          <w:p w14:paraId="0752CD9B"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$3,020.20</w:t>
            </w:r>
          </w:p>
        </w:tc>
        <w:tc>
          <w:tcPr>
            <w:tcW w:w="1180" w:type="dxa"/>
            <w:tcBorders>
              <w:top w:val="nil"/>
              <w:left w:val="nil"/>
              <w:bottom w:val="single" w:sz="4" w:space="0" w:color="auto"/>
              <w:right w:val="single" w:sz="4" w:space="0" w:color="auto"/>
            </w:tcBorders>
            <w:vAlign w:val="bottom"/>
            <w:hideMark/>
          </w:tcPr>
          <w:p w14:paraId="0EA65541"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$3,210.16</w:t>
            </w:r>
          </w:p>
        </w:tc>
        <w:tc>
          <w:tcPr>
            <w:tcW w:w="1220" w:type="dxa"/>
            <w:tcBorders>
              <w:top w:val="nil"/>
              <w:left w:val="nil"/>
              <w:bottom w:val="single" w:sz="4" w:space="0" w:color="auto"/>
              <w:right w:val="single" w:sz="4" w:space="0" w:color="auto"/>
            </w:tcBorders>
            <w:vAlign w:val="bottom"/>
            <w:hideMark/>
          </w:tcPr>
          <w:p w14:paraId="1E215CF5"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$3,336.80</w:t>
            </w:r>
          </w:p>
        </w:tc>
        <w:tc>
          <w:tcPr>
            <w:tcW w:w="1106" w:type="dxa"/>
            <w:tcBorders>
              <w:top w:val="nil"/>
              <w:left w:val="nil"/>
              <w:bottom w:val="single" w:sz="4" w:space="0" w:color="auto"/>
              <w:right w:val="single" w:sz="4" w:space="0" w:color="auto"/>
            </w:tcBorders>
            <w:vAlign w:val="bottom"/>
            <w:hideMark/>
          </w:tcPr>
          <w:p w14:paraId="00F7DB47"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$3,467.20</w:t>
            </w:r>
          </w:p>
        </w:tc>
        <w:tc>
          <w:tcPr>
            <w:tcW w:w="1106" w:type="dxa"/>
            <w:tcBorders>
              <w:top w:val="nil"/>
              <w:left w:val="nil"/>
              <w:bottom w:val="single" w:sz="4" w:space="0" w:color="auto"/>
              <w:right w:val="single" w:sz="4" w:space="0" w:color="auto"/>
            </w:tcBorders>
            <w:vAlign w:val="bottom"/>
            <w:hideMark/>
          </w:tcPr>
          <w:p w14:paraId="3FA3F614"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$3,593.87</w:t>
            </w:r>
          </w:p>
        </w:tc>
        <w:tc>
          <w:tcPr>
            <w:tcW w:w="1106" w:type="dxa"/>
            <w:tcBorders>
              <w:top w:val="nil"/>
              <w:left w:val="nil"/>
              <w:bottom w:val="single" w:sz="4" w:space="0" w:color="auto"/>
              <w:right w:val="single" w:sz="4" w:space="0" w:color="auto"/>
            </w:tcBorders>
            <w:vAlign w:val="bottom"/>
            <w:hideMark/>
          </w:tcPr>
          <w:p w14:paraId="10243B74"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$3,716.68</w:t>
            </w:r>
          </w:p>
        </w:tc>
      </w:tr>
      <w:tr w:rsidR="00EB0C76" w:rsidRPr="007310B2" w14:paraId="4F57499D" w14:textId="77777777" w:rsidTr="003B71B6">
        <w:trPr>
          <w:trHeight w:val="260"/>
        </w:trPr>
        <w:tc>
          <w:tcPr>
            <w:tcW w:w="1628" w:type="dxa"/>
            <w:tcBorders>
              <w:top w:val="nil"/>
              <w:left w:val="single" w:sz="4" w:space="0" w:color="auto"/>
              <w:bottom w:val="single" w:sz="4" w:space="0" w:color="auto"/>
              <w:right w:val="single" w:sz="4" w:space="0" w:color="auto"/>
            </w:tcBorders>
            <w:noWrap/>
            <w:vAlign w:val="bottom"/>
            <w:hideMark/>
          </w:tcPr>
          <w:p w14:paraId="60C389F1"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Lieutenant</w:t>
            </w:r>
          </w:p>
        </w:tc>
        <w:tc>
          <w:tcPr>
            <w:tcW w:w="772" w:type="dxa"/>
            <w:tcBorders>
              <w:top w:val="nil"/>
              <w:left w:val="nil"/>
              <w:bottom w:val="single" w:sz="4" w:space="0" w:color="auto"/>
              <w:right w:val="single" w:sz="4" w:space="0" w:color="auto"/>
            </w:tcBorders>
            <w:vAlign w:val="bottom"/>
            <w:hideMark/>
          </w:tcPr>
          <w:p w14:paraId="488FDC29"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8A</w:t>
            </w:r>
          </w:p>
        </w:tc>
        <w:tc>
          <w:tcPr>
            <w:tcW w:w="1106" w:type="dxa"/>
            <w:tcBorders>
              <w:top w:val="nil"/>
              <w:left w:val="nil"/>
              <w:bottom w:val="single" w:sz="4" w:space="0" w:color="auto"/>
              <w:right w:val="single" w:sz="4" w:space="0" w:color="auto"/>
            </w:tcBorders>
            <w:vAlign w:val="bottom"/>
            <w:hideMark/>
          </w:tcPr>
          <w:p w14:paraId="51FDE32A"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$3,899.34</w:t>
            </w:r>
          </w:p>
        </w:tc>
        <w:tc>
          <w:tcPr>
            <w:tcW w:w="1180" w:type="dxa"/>
            <w:tcBorders>
              <w:top w:val="nil"/>
              <w:left w:val="nil"/>
              <w:bottom w:val="single" w:sz="4" w:space="0" w:color="auto"/>
              <w:right w:val="single" w:sz="4" w:space="0" w:color="auto"/>
            </w:tcBorders>
            <w:vAlign w:val="bottom"/>
            <w:hideMark/>
          </w:tcPr>
          <w:p w14:paraId="1400AD09"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$4,025.98</w:t>
            </w:r>
          </w:p>
        </w:tc>
        <w:tc>
          <w:tcPr>
            <w:tcW w:w="1180" w:type="dxa"/>
            <w:tcBorders>
              <w:top w:val="nil"/>
              <w:left w:val="nil"/>
              <w:bottom w:val="nil"/>
              <w:right w:val="nil"/>
            </w:tcBorders>
            <w:noWrap/>
            <w:vAlign w:val="bottom"/>
            <w:hideMark/>
          </w:tcPr>
          <w:p w14:paraId="78FADF86"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220" w:type="dxa"/>
            <w:tcBorders>
              <w:top w:val="nil"/>
              <w:left w:val="nil"/>
              <w:bottom w:val="nil"/>
              <w:right w:val="nil"/>
            </w:tcBorders>
            <w:noWrap/>
            <w:vAlign w:val="bottom"/>
            <w:hideMark/>
          </w:tcPr>
          <w:p w14:paraId="4B5E0CCB"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721D9DFC"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7542CF5E"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1F1A4F0C" w14:textId="77777777" w:rsidR="00EB0C76" w:rsidRPr="007310B2" w:rsidRDefault="00EB0C76" w:rsidP="00EB0C76">
            <w:pPr>
              <w:spacing w:after="0" w:line="240" w:lineRule="auto"/>
              <w:jc w:val="center"/>
              <w:rPr>
                <w:rFonts w:ascii="Times New Roman" w:eastAsia="Times New Roman" w:hAnsi="Times New Roman" w:cs="Times New Roman"/>
              </w:rPr>
            </w:pPr>
          </w:p>
        </w:tc>
      </w:tr>
      <w:tr w:rsidR="00EB0C76" w:rsidRPr="007310B2" w14:paraId="62B1F8A0" w14:textId="77777777" w:rsidTr="003B71B6">
        <w:trPr>
          <w:trHeight w:val="260"/>
        </w:trPr>
        <w:tc>
          <w:tcPr>
            <w:tcW w:w="1628" w:type="dxa"/>
            <w:tcBorders>
              <w:top w:val="nil"/>
              <w:left w:val="single" w:sz="4" w:space="0" w:color="auto"/>
              <w:bottom w:val="single" w:sz="4" w:space="0" w:color="auto"/>
              <w:right w:val="single" w:sz="4" w:space="0" w:color="auto"/>
            </w:tcBorders>
            <w:noWrap/>
            <w:vAlign w:val="bottom"/>
            <w:hideMark/>
          </w:tcPr>
          <w:p w14:paraId="62AFE619"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Lieutenant/EMT</w:t>
            </w:r>
          </w:p>
        </w:tc>
        <w:tc>
          <w:tcPr>
            <w:tcW w:w="772" w:type="dxa"/>
            <w:tcBorders>
              <w:top w:val="nil"/>
              <w:left w:val="nil"/>
              <w:bottom w:val="single" w:sz="4" w:space="0" w:color="auto"/>
              <w:right w:val="single" w:sz="4" w:space="0" w:color="auto"/>
            </w:tcBorders>
            <w:vAlign w:val="bottom"/>
            <w:hideMark/>
          </w:tcPr>
          <w:p w14:paraId="111B33A9"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8B</w:t>
            </w:r>
          </w:p>
        </w:tc>
        <w:tc>
          <w:tcPr>
            <w:tcW w:w="1106" w:type="dxa"/>
            <w:tcBorders>
              <w:top w:val="nil"/>
              <w:left w:val="nil"/>
              <w:bottom w:val="single" w:sz="4" w:space="0" w:color="auto"/>
              <w:right w:val="single" w:sz="4" w:space="0" w:color="auto"/>
            </w:tcBorders>
            <w:vAlign w:val="bottom"/>
            <w:hideMark/>
          </w:tcPr>
          <w:p w14:paraId="5B99A76B"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$4,038.65</w:t>
            </w:r>
          </w:p>
        </w:tc>
        <w:tc>
          <w:tcPr>
            <w:tcW w:w="1180" w:type="dxa"/>
            <w:tcBorders>
              <w:top w:val="nil"/>
              <w:left w:val="nil"/>
              <w:bottom w:val="single" w:sz="4" w:space="0" w:color="auto"/>
              <w:right w:val="single" w:sz="4" w:space="0" w:color="auto"/>
            </w:tcBorders>
            <w:vAlign w:val="bottom"/>
            <w:hideMark/>
          </w:tcPr>
          <w:p w14:paraId="30B8A996"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$4,165.29</w:t>
            </w:r>
          </w:p>
        </w:tc>
        <w:tc>
          <w:tcPr>
            <w:tcW w:w="1180" w:type="dxa"/>
            <w:tcBorders>
              <w:top w:val="nil"/>
              <w:left w:val="nil"/>
              <w:bottom w:val="nil"/>
              <w:right w:val="nil"/>
            </w:tcBorders>
            <w:noWrap/>
            <w:vAlign w:val="bottom"/>
            <w:hideMark/>
          </w:tcPr>
          <w:p w14:paraId="374EA0AE"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220" w:type="dxa"/>
            <w:tcBorders>
              <w:top w:val="nil"/>
              <w:left w:val="nil"/>
              <w:bottom w:val="nil"/>
              <w:right w:val="nil"/>
            </w:tcBorders>
            <w:noWrap/>
            <w:vAlign w:val="bottom"/>
            <w:hideMark/>
          </w:tcPr>
          <w:p w14:paraId="5E770E19"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1864BB96"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6B7D2F8C"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3C9607B1" w14:textId="77777777" w:rsidR="00EB0C76" w:rsidRPr="007310B2" w:rsidRDefault="00EB0C76" w:rsidP="00EB0C76">
            <w:pPr>
              <w:spacing w:after="0" w:line="240" w:lineRule="auto"/>
              <w:jc w:val="center"/>
              <w:rPr>
                <w:rFonts w:ascii="Times New Roman" w:eastAsia="Times New Roman" w:hAnsi="Times New Roman" w:cs="Times New Roman"/>
              </w:rPr>
            </w:pPr>
          </w:p>
        </w:tc>
      </w:tr>
      <w:tr w:rsidR="00EB0C76" w:rsidRPr="007310B2" w14:paraId="234D5D95" w14:textId="77777777" w:rsidTr="003B71B6">
        <w:trPr>
          <w:trHeight w:val="260"/>
        </w:trPr>
        <w:tc>
          <w:tcPr>
            <w:tcW w:w="1628" w:type="dxa"/>
            <w:tcBorders>
              <w:top w:val="nil"/>
              <w:left w:val="single" w:sz="4" w:space="0" w:color="auto"/>
              <w:bottom w:val="single" w:sz="4" w:space="0" w:color="auto"/>
              <w:right w:val="single" w:sz="4" w:space="0" w:color="auto"/>
            </w:tcBorders>
            <w:noWrap/>
            <w:vAlign w:val="bottom"/>
            <w:hideMark/>
          </w:tcPr>
          <w:p w14:paraId="609BFE78"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Captain</w:t>
            </w:r>
          </w:p>
        </w:tc>
        <w:tc>
          <w:tcPr>
            <w:tcW w:w="772" w:type="dxa"/>
            <w:tcBorders>
              <w:top w:val="nil"/>
              <w:left w:val="nil"/>
              <w:bottom w:val="single" w:sz="4" w:space="0" w:color="auto"/>
              <w:right w:val="single" w:sz="4" w:space="0" w:color="auto"/>
            </w:tcBorders>
            <w:vAlign w:val="bottom"/>
            <w:hideMark/>
          </w:tcPr>
          <w:p w14:paraId="5B7E3475"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09</w:t>
            </w:r>
          </w:p>
        </w:tc>
        <w:tc>
          <w:tcPr>
            <w:tcW w:w="1106" w:type="dxa"/>
            <w:tcBorders>
              <w:top w:val="nil"/>
              <w:left w:val="nil"/>
              <w:bottom w:val="single" w:sz="4" w:space="0" w:color="auto"/>
              <w:right w:val="single" w:sz="4" w:space="0" w:color="auto"/>
            </w:tcBorders>
            <w:vAlign w:val="bottom"/>
            <w:hideMark/>
          </w:tcPr>
          <w:p w14:paraId="13AF57CE"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$4,603.84</w:t>
            </w:r>
          </w:p>
        </w:tc>
        <w:tc>
          <w:tcPr>
            <w:tcW w:w="1180" w:type="dxa"/>
            <w:tcBorders>
              <w:top w:val="nil"/>
              <w:left w:val="nil"/>
              <w:bottom w:val="nil"/>
              <w:right w:val="nil"/>
            </w:tcBorders>
            <w:noWrap/>
            <w:vAlign w:val="bottom"/>
            <w:hideMark/>
          </w:tcPr>
          <w:p w14:paraId="48C83182"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180" w:type="dxa"/>
            <w:tcBorders>
              <w:top w:val="nil"/>
              <w:left w:val="nil"/>
              <w:bottom w:val="nil"/>
              <w:right w:val="nil"/>
            </w:tcBorders>
            <w:noWrap/>
            <w:vAlign w:val="bottom"/>
            <w:hideMark/>
          </w:tcPr>
          <w:p w14:paraId="4320207E"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220" w:type="dxa"/>
            <w:tcBorders>
              <w:top w:val="nil"/>
              <w:left w:val="nil"/>
              <w:bottom w:val="nil"/>
              <w:right w:val="nil"/>
            </w:tcBorders>
            <w:noWrap/>
            <w:vAlign w:val="bottom"/>
            <w:hideMark/>
          </w:tcPr>
          <w:p w14:paraId="428B5A90"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771E2984"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5B2B99AC"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32B34AE7" w14:textId="77777777" w:rsidR="00EB0C76" w:rsidRPr="007310B2" w:rsidRDefault="00EB0C76" w:rsidP="00EB0C76">
            <w:pPr>
              <w:spacing w:after="0" w:line="240" w:lineRule="auto"/>
              <w:jc w:val="center"/>
              <w:rPr>
                <w:rFonts w:ascii="Times New Roman" w:eastAsia="Times New Roman" w:hAnsi="Times New Roman" w:cs="Times New Roman"/>
              </w:rPr>
            </w:pPr>
          </w:p>
        </w:tc>
      </w:tr>
    </w:tbl>
    <w:p w14:paraId="6C7FA829" w14:textId="1E2D4C98" w:rsidR="003B71B6" w:rsidRDefault="003B71B6" w:rsidP="00CC06B8">
      <w:pPr>
        <w:pStyle w:val="Heading3"/>
        <w:rPr>
          <w:rFonts w:eastAsia="Times New Roman"/>
          <w:sz w:val="20"/>
          <w:szCs w:val="20"/>
        </w:rPr>
        <w:sectPr w:rsidR="003B71B6" w:rsidSect="0055763E">
          <w:type w:val="continuous"/>
          <w:pgSz w:w="12240" w:h="15840"/>
          <w:pgMar w:top="1440" w:right="1440" w:bottom="1440" w:left="1440" w:header="0" w:footer="720" w:gutter="0"/>
          <w:cols w:space="720"/>
          <w:titlePg/>
          <w:docGrid w:linePitch="360"/>
        </w:sectPr>
      </w:pPr>
      <w:bookmarkStart w:id="17" w:name="_Toc234236831"/>
      <w:r w:rsidRPr="002C704F">
        <w:t>2% Increase effective July 11, 2027</w:t>
      </w:r>
      <w:bookmarkEnd w:id="17"/>
    </w:p>
    <w:tbl>
      <w:tblPr>
        <w:tblW w:w="10404" w:type="dxa"/>
        <w:tblInd w:w="-545" w:type="dxa"/>
        <w:tblLook w:val="04A0" w:firstRow="1" w:lastRow="0" w:firstColumn="1" w:lastColumn="0" w:noHBand="0" w:noVBand="1"/>
      </w:tblPr>
      <w:tblGrid>
        <w:gridCol w:w="1683"/>
        <w:gridCol w:w="772"/>
        <w:gridCol w:w="1106"/>
        <w:gridCol w:w="1180"/>
        <w:gridCol w:w="1180"/>
        <w:gridCol w:w="1220"/>
        <w:gridCol w:w="1106"/>
        <w:gridCol w:w="1106"/>
        <w:gridCol w:w="1106"/>
      </w:tblGrid>
      <w:tr w:rsidR="00EB0C76" w:rsidRPr="007310B2" w14:paraId="3CC46CC9" w14:textId="77777777" w:rsidTr="00CC06B8">
        <w:trPr>
          <w:trHeight w:val="260"/>
        </w:trPr>
        <w:tc>
          <w:tcPr>
            <w:tcW w:w="162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80EB0F2" w14:textId="77777777" w:rsidR="00EB0C76" w:rsidRPr="007310B2" w:rsidRDefault="00EB0C76" w:rsidP="00EB0C76">
            <w:pPr>
              <w:spacing w:after="0" w:line="240" w:lineRule="auto"/>
              <w:jc w:val="center"/>
              <w:rPr>
                <w:rFonts w:ascii="Times New Roman" w:eastAsia="Times New Roman" w:hAnsi="Times New Roman" w:cs="Times New Roman"/>
                <w:b/>
                <w:bCs/>
                <w:color w:val="000000"/>
              </w:rPr>
            </w:pPr>
            <w:r w:rsidRPr="007310B2">
              <w:rPr>
                <w:rFonts w:ascii="Times New Roman" w:eastAsia="Times New Roman" w:hAnsi="Times New Roman" w:cs="Times New Roman"/>
                <w:b/>
                <w:bCs/>
                <w:color w:val="000000"/>
              </w:rPr>
              <w:t>Title</w:t>
            </w:r>
          </w:p>
        </w:tc>
        <w:tc>
          <w:tcPr>
            <w:tcW w:w="772" w:type="dxa"/>
            <w:tcBorders>
              <w:top w:val="single" w:sz="4" w:space="0" w:color="000000"/>
              <w:left w:val="nil"/>
              <w:bottom w:val="nil"/>
              <w:right w:val="single" w:sz="4" w:space="0" w:color="000000"/>
            </w:tcBorders>
            <w:shd w:val="clear" w:color="000000" w:fill="C0C0C0"/>
            <w:noWrap/>
            <w:vAlign w:val="bottom"/>
            <w:hideMark/>
          </w:tcPr>
          <w:p w14:paraId="66A73EAE"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 xml:space="preserve">Grade </w:t>
            </w:r>
          </w:p>
        </w:tc>
        <w:tc>
          <w:tcPr>
            <w:tcW w:w="1106" w:type="dxa"/>
            <w:tcBorders>
              <w:top w:val="single" w:sz="4" w:space="0" w:color="000000"/>
              <w:left w:val="nil"/>
              <w:bottom w:val="nil"/>
              <w:right w:val="single" w:sz="4" w:space="0" w:color="000000"/>
            </w:tcBorders>
            <w:shd w:val="clear" w:color="000000" w:fill="C0C0C0"/>
            <w:noWrap/>
            <w:vAlign w:val="bottom"/>
            <w:hideMark/>
          </w:tcPr>
          <w:p w14:paraId="391C8256"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1</w:t>
            </w:r>
          </w:p>
        </w:tc>
        <w:tc>
          <w:tcPr>
            <w:tcW w:w="1180" w:type="dxa"/>
            <w:tcBorders>
              <w:top w:val="single" w:sz="4" w:space="0" w:color="000000"/>
              <w:left w:val="nil"/>
              <w:bottom w:val="nil"/>
              <w:right w:val="single" w:sz="4" w:space="0" w:color="000000"/>
            </w:tcBorders>
            <w:shd w:val="clear" w:color="000000" w:fill="C0C0C0"/>
            <w:noWrap/>
            <w:vAlign w:val="bottom"/>
            <w:hideMark/>
          </w:tcPr>
          <w:p w14:paraId="15C0F104"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w:t>
            </w:r>
          </w:p>
        </w:tc>
        <w:tc>
          <w:tcPr>
            <w:tcW w:w="1180" w:type="dxa"/>
            <w:tcBorders>
              <w:top w:val="single" w:sz="4" w:space="0" w:color="000000"/>
              <w:left w:val="nil"/>
              <w:bottom w:val="nil"/>
              <w:right w:val="single" w:sz="4" w:space="0" w:color="000000"/>
            </w:tcBorders>
            <w:shd w:val="clear" w:color="000000" w:fill="C0C0C0"/>
            <w:noWrap/>
            <w:vAlign w:val="bottom"/>
            <w:hideMark/>
          </w:tcPr>
          <w:p w14:paraId="25EADCC7"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w:t>
            </w:r>
          </w:p>
        </w:tc>
        <w:tc>
          <w:tcPr>
            <w:tcW w:w="1220" w:type="dxa"/>
            <w:tcBorders>
              <w:top w:val="single" w:sz="4" w:space="0" w:color="000000"/>
              <w:left w:val="nil"/>
              <w:bottom w:val="nil"/>
              <w:right w:val="single" w:sz="4" w:space="0" w:color="000000"/>
            </w:tcBorders>
            <w:shd w:val="clear" w:color="000000" w:fill="C0C0C0"/>
            <w:noWrap/>
            <w:vAlign w:val="bottom"/>
            <w:hideMark/>
          </w:tcPr>
          <w:p w14:paraId="3E248C3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w:t>
            </w:r>
          </w:p>
        </w:tc>
        <w:tc>
          <w:tcPr>
            <w:tcW w:w="1106" w:type="dxa"/>
            <w:tcBorders>
              <w:top w:val="single" w:sz="4" w:space="0" w:color="000000"/>
              <w:left w:val="nil"/>
              <w:bottom w:val="nil"/>
              <w:right w:val="single" w:sz="4" w:space="0" w:color="000000"/>
            </w:tcBorders>
            <w:shd w:val="clear" w:color="000000" w:fill="C0C0C0"/>
            <w:noWrap/>
            <w:vAlign w:val="bottom"/>
            <w:hideMark/>
          </w:tcPr>
          <w:p w14:paraId="1B241697"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5</w:t>
            </w:r>
          </w:p>
        </w:tc>
        <w:tc>
          <w:tcPr>
            <w:tcW w:w="1106" w:type="dxa"/>
            <w:tcBorders>
              <w:top w:val="single" w:sz="4" w:space="0" w:color="000000"/>
              <w:left w:val="nil"/>
              <w:bottom w:val="nil"/>
              <w:right w:val="single" w:sz="4" w:space="0" w:color="000000"/>
            </w:tcBorders>
            <w:shd w:val="clear" w:color="000000" w:fill="C0C0C0"/>
            <w:noWrap/>
            <w:vAlign w:val="bottom"/>
            <w:hideMark/>
          </w:tcPr>
          <w:p w14:paraId="528354F4"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6</w:t>
            </w:r>
          </w:p>
        </w:tc>
        <w:tc>
          <w:tcPr>
            <w:tcW w:w="1106" w:type="dxa"/>
            <w:tcBorders>
              <w:top w:val="single" w:sz="4" w:space="0" w:color="000000"/>
              <w:left w:val="nil"/>
              <w:bottom w:val="nil"/>
              <w:right w:val="single" w:sz="4" w:space="0" w:color="000000"/>
            </w:tcBorders>
            <w:shd w:val="clear" w:color="000000" w:fill="C0C0C0"/>
            <w:noWrap/>
            <w:vAlign w:val="bottom"/>
            <w:hideMark/>
          </w:tcPr>
          <w:p w14:paraId="135EF407"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w:t>
            </w:r>
          </w:p>
        </w:tc>
      </w:tr>
      <w:tr w:rsidR="00EB0C76" w:rsidRPr="007310B2" w14:paraId="1490BD9C" w14:textId="77777777" w:rsidTr="00CC06B8">
        <w:trPr>
          <w:trHeight w:val="260"/>
        </w:trPr>
        <w:tc>
          <w:tcPr>
            <w:tcW w:w="1628" w:type="dxa"/>
            <w:tcBorders>
              <w:top w:val="nil"/>
              <w:left w:val="single" w:sz="4" w:space="0" w:color="auto"/>
              <w:bottom w:val="single" w:sz="4" w:space="0" w:color="auto"/>
              <w:right w:val="single" w:sz="4" w:space="0" w:color="auto"/>
            </w:tcBorders>
            <w:noWrap/>
            <w:vAlign w:val="bottom"/>
            <w:hideMark/>
          </w:tcPr>
          <w:p w14:paraId="568E365B"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Firefighter</w:t>
            </w:r>
          </w:p>
        </w:tc>
        <w:tc>
          <w:tcPr>
            <w:tcW w:w="772" w:type="dxa"/>
            <w:tcBorders>
              <w:top w:val="single" w:sz="4" w:space="0" w:color="auto"/>
              <w:left w:val="nil"/>
              <w:bottom w:val="single" w:sz="4" w:space="0" w:color="auto"/>
              <w:right w:val="single" w:sz="4" w:space="0" w:color="auto"/>
            </w:tcBorders>
            <w:vAlign w:val="bottom"/>
            <w:hideMark/>
          </w:tcPr>
          <w:p w14:paraId="28C82B02"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7A</w:t>
            </w:r>
          </w:p>
        </w:tc>
        <w:tc>
          <w:tcPr>
            <w:tcW w:w="1106" w:type="dxa"/>
            <w:tcBorders>
              <w:top w:val="single" w:sz="4" w:space="0" w:color="auto"/>
              <w:left w:val="nil"/>
              <w:bottom w:val="single" w:sz="4" w:space="0" w:color="auto"/>
              <w:right w:val="single" w:sz="4" w:space="0" w:color="auto"/>
            </w:tcBorders>
            <w:vAlign w:val="bottom"/>
            <w:hideMark/>
          </w:tcPr>
          <w:p w14:paraId="2226BF6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$2,751.25</w:t>
            </w:r>
          </w:p>
        </w:tc>
        <w:tc>
          <w:tcPr>
            <w:tcW w:w="1180" w:type="dxa"/>
            <w:tcBorders>
              <w:top w:val="single" w:sz="4" w:space="0" w:color="auto"/>
              <w:left w:val="nil"/>
              <w:bottom w:val="single" w:sz="4" w:space="0" w:color="auto"/>
              <w:right w:val="single" w:sz="4" w:space="0" w:color="auto"/>
            </w:tcBorders>
            <w:vAlign w:val="bottom"/>
            <w:hideMark/>
          </w:tcPr>
          <w:p w14:paraId="438A67F4"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$2,938.54</w:t>
            </w:r>
          </w:p>
        </w:tc>
        <w:tc>
          <w:tcPr>
            <w:tcW w:w="1180" w:type="dxa"/>
            <w:tcBorders>
              <w:top w:val="single" w:sz="4" w:space="0" w:color="auto"/>
              <w:left w:val="nil"/>
              <w:bottom w:val="single" w:sz="4" w:space="0" w:color="auto"/>
              <w:right w:val="single" w:sz="4" w:space="0" w:color="auto"/>
            </w:tcBorders>
            <w:vAlign w:val="bottom"/>
            <w:hideMark/>
          </w:tcPr>
          <w:p w14:paraId="2FC2CDB0"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$3,132.26</w:t>
            </w:r>
          </w:p>
        </w:tc>
        <w:tc>
          <w:tcPr>
            <w:tcW w:w="1220" w:type="dxa"/>
            <w:tcBorders>
              <w:top w:val="single" w:sz="4" w:space="0" w:color="auto"/>
              <w:left w:val="nil"/>
              <w:bottom w:val="single" w:sz="4" w:space="0" w:color="auto"/>
              <w:right w:val="single" w:sz="4" w:space="0" w:color="auto"/>
            </w:tcBorders>
            <w:vAlign w:val="bottom"/>
            <w:hideMark/>
          </w:tcPr>
          <w:p w14:paraId="5F59AECE"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$3,261.43</w:t>
            </w:r>
          </w:p>
        </w:tc>
        <w:tc>
          <w:tcPr>
            <w:tcW w:w="1106" w:type="dxa"/>
            <w:tcBorders>
              <w:top w:val="single" w:sz="4" w:space="0" w:color="auto"/>
              <w:left w:val="nil"/>
              <w:bottom w:val="single" w:sz="4" w:space="0" w:color="auto"/>
              <w:right w:val="single" w:sz="4" w:space="0" w:color="auto"/>
            </w:tcBorders>
            <w:vAlign w:val="bottom"/>
            <w:hideMark/>
          </w:tcPr>
          <w:p w14:paraId="0E93F4D3"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$3,394.47</w:t>
            </w:r>
          </w:p>
        </w:tc>
        <w:tc>
          <w:tcPr>
            <w:tcW w:w="1106" w:type="dxa"/>
            <w:tcBorders>
              <w:top w:val="single" w:sz="4" w:space="0" w:color="auto"/>
              <w:left w:val="nil"/>
              <w:bottom w:val="single" w:sz="4" w:space="0" w:color="auto"/>
              <w:right w:val="single" w:sz="4" w:space="0" w:color="auto"/>
            </w:tcBorders>
            <w:vAlign w:val="bottom"/>
            <w:hideMark/>
          </w:tcPr>
          <w:p w14:paraId="5D23E9EA"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$3,523.67</w:t>
            </w:r>
          </w:p>
        </w:tc>
        <w:tc>
          <w:tcPr>
            <w:tcW w:w="1106" w:type="dxa"/>
            <w:tcBorders>
              <w:top w:val="single" w:sz="4" w:space="0" w:color="auto"/>
              <w:left w:val="nil"/>
              <w:bottom w:val="single" w:sz="4" w:space="0" w:color="auto"/>
              <w:right w:val="single" w:sz="4" w:space="0" w:color="auto"/>
            </w:tcBorders>
            <w:vAlign w:val="bottom"/>
            <w:hideMark/>
          </w:tcPr>
          <w:p w14:paraId="45D196BD"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$3,648.95</w:t>
            </w:r>
          </w:p>
        </w:tc>
      </w:tr>
      <w:tr w:rsidR="00EB0C76" w:rsidRPr="007310B2" w14:paraId="65F661FA" w14:textId="77777777" w:rsidTr="00CC06B8">
        <w:trPr>
          <w:trHeight w:val="260"/>
        </w:trPr>
        <w:tc>
          <w:tcPr>
            <w:tcW w:w="1628" w:type="dxa"/>
            <w:tcBorders>
              <w:top w:val="nil"/>
              <w:left w:val="single" w:sz="4" w:space="0" w:color="auto"/>
              <w:bottom w:val="single" w:sz="4" w:space="0" w:color="auto"/>
              <w:right w:val="single" w:sz="4" w:space="0" w:color="auto"/>
            </w:tcBorders>
            <w:noWrap/>
            <w:vAlign w:val="bottom"/>
            <w:hideMark/>
          </w:tcPr>
          <w:p w14:paraId="0FC6C132"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Firefighter/EMT</w:t>
            </w:r>
          </w:p>
        </w:tc>
        <w:tc>
          <w:tcPr>
            <w:tcW w:w="772" w:type="dxa"/>
            <w:tcBorders>
              <w:top w:val="nil"/>
              <w:left w:val="nil"/>
              <w:bottom w:val="single" w:sz="4" w:space="0" w:color="auto"/>
              <w:right w:val="single" w:sz="4" w:space="0" w:color="auto"/>
            </w:tcBorders>
            <w:vAlign w:val="bottom"/>
            <w:hideMark/>
          </w:tcPr>
          <w:p w14:paraId="56EE657E"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7B</w:t>
            </w:r>
          </w:p>
        </w:tc>
        <w:tc>
          <w:tcPr>
            <w:tcW w:w="1106" w:type="dxa"/>
            <w:tcBorders>
              <w:top w:val="nil"/>
              <w:left w:val="nil"/>
              <w:bottom w:val="single" w:sz="4" w:space="0" w:color="auto"/>
              <w:right w:val="single" w:sz="4" w:space="0" w:color="auto"/>
            </w:tcBorders>
            <w:vAlign w:val="bottom"/>
            <w:hideMark/>
          </w:tcPr>
          <w:p w14:paraId="12B873CF"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$2,893.31</w:t>
            </w:r>
          </w:p>
        </w:tc>
        <w:tc>
          <w:tcPr>
            <w:tcW w:w="1180" w:type="dxa"/>
            <w:tcBorders>
              <w:top w:val="nil"/>
              <w:left w:val="nil"/>
              <w:bottom w:val="single" w:sz="4" w:space="0" w:color="auto"/>
              <w:right w:val="single" w:sz="4" w:space="0" w:color="auto"/>
            </w:tcBorders>
            <w:vAlign w:val="bottom"/>
            <w:hideMark/>
          </w:tcPr>
          <w:p w14:paraId="493F884B"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$3,080.60</w:t>
            </w:r>
          </w:p>
        </w:tc>
        <w:tc>
          <w:tcPr>
            <w:tcW w:w="1180" w:type="dxa"/>
            <w:tcBorders>
              <w:top w:val="nil"/>
              <w:left w:val="nil"/>
              <w:bottom w:val="single" w:sz="4" w:space="0" w:color="auto"/>
              <w:right w:val="single" w:sz="4" w:space="0" w:color="auto"/>
            </w:tcBorders>
            <w:vAlign w:val="bottom"/>
            <w:hideMark/>
          </w:tcPr>
          <w:p w14:paraId="255C72A6"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$3,274.36</w:t>
            </w:r>
          </w:p>
        </w:tc>
        <w:tc>
          <w:tcPr>
            <w:tcW w:w="1220" w:type="dxa"/>
            <w:tcBorders>
              <w:top w:val="nil"/>
              <w:left w:val="nil"/>
              <w:bottom w:val="single" w:sz="4" w:space="0" w:color="auto"/>
              <w:right w:val="single" w:sz="4" w:space="0" w:color="auto"/>
            </w:tcBorders>
            <w:vAlign w:val="bottom"/>
            <w:hideMark/>
          </w:tcPr>
          <w:p w14:paraId="66A71621"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$3,403.54</w:t>
            </w:r>
          </w:p>
        </w:tc>
        <w:tc>
          <w:tcPr>
            <w:tcW w:w="1106" w:type="dxa"/>
            <w:tcBorders>
              <w:top w:val="nil"/>
              <w:left w:val="nil"/>
              <w:bottom w:val="single" w:sz="4" w:space="0" w:color="auto"/>
              <w:right w:val="single" w:sz="4" w:space="0" w:color="auto"/>
            </w:tcBorders>
            <w:vAlign w:val="bottom"/>
            <w:hideMark/>
          </w:tcPr>
          <w:p w14:paraId="3308E94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$3,536.54</w:t>
            </w:r>
          </w:p>
        </w:tc>
        <w:tc>
          <w:tcPr>
            <w:tcW w:w="1106" w:type="dxa"/>
            <w:tcBorders>
              <w:top w:val="nil"/>
              <w:left w:val="nil"/>
              <w:bottom w:val="single" w:sz="4" w:space="0" w:color="auto"/>
              <w:right w:val="single" w:sz="4" w:space="0" w:color="auto"/>
            </w:tcBorders>
            <w:vAlign w:val="bottom"/>
            <w:hideMark/>
          </w:tcPr>
          <w:p w14:paraId="77EAE55E"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$3,665.75</w:t>
            </w:r>
          </w:p>
        </w:tc>
        <w:tc>
          <w:tcPr>
            <w:tcW w:w="1106" w:type="dxa"/>
            <w:tcBorders>
              <w:top w:val="nil"/>
              <w:left w:val="nil"/>
              <w:bottom w:val="single" w:sz="4" w:space="0" w:color="auto"/>
              <w:right w:val="single" w:sz="4" w:space="0" w:color="auto"/>
            </w:tcBorders>
            <w:vAlign w:val="bottom"/>
            <w:hideMark/>
          </w:tcPr>
          <w:p w14:paraId="096E4269"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$3,791.01</w:t>
            </w:r>
          </w:p>
        </w:tc>
      </w:tr>
      <w:tr w:rsidR="00EB0C76" w:rsidRPr="007310B2" w14:paraId="55E9136D" w14:textId="77777777" w:rsidTr="00CC06B8">
        <w:trPr>
          <w:trHeight w:val="260"/>
        </w:trPr>
        <w:tc>
          <w:tcPr>
            <w:tcW w:w="1628" w:type="dxa"/>
            <w:tcBorders>
              <w:top w:val="nil"/>
              <w:left w:val="single" w:sz="4" w:space="0" w:color="auto"/>
              <w:bottom w:val="single" w:sz="4" w:space="0" w:color="auto"/>
              <w:right w:val="single" w:sz="4" w:space="0" w:color="auto"/>
            </w:tcBorders>
            <w:noWrap/>
            <w:vAlign w:val="bottom"/>
            <w:hideMark/>
          </w:tcPr>
          <w:p w14:paraId="381997A0"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Lieutenant</w:t>
            </w:r>
          </w:p>
        </w:tc>
        <w:tc>
          <w:tcPr>
            <w:tcW w:w="772" w:type="dxa"/>
            <w:tcBorders>
              <w:top w:val="nil"/>
              <w:left w:val="nil"/>
              <w:bottom w:val="single" w:sz="4" w:space="0" w:color="auto"/>
              <w:right w:val="single" w:sz="4" w:space="0" w:color="auto"/>
            </w:tcBorders>
            <w:vAlign w:val="bottom"/>
            <w:hideMark/>
          </w:tcPr>
          <w:p w14:paraId="48DAACDE"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8A</w:t>
            </w:r>
          </w:p>
        </w:tc>
        <w:tc>
          <w:tcPr>
            <w:tcW w:w="1106" w:type="dxa"/>
            <w:tcBorders>
              <w:top w:val="nil"/>
              <w:left w:val="nil"/>
              <w:bottom w:val="single" w:sz="4" w:space="0" w:color="auto"/>
              <w:right w:val="single" w:sz="4" w:space="0" w:color="auto"/>
            </w:tcBorders>
            <w:vAlign w:val="bottom"/>
            <w:hideMark/>
          </w:tcPr>
          <w:p w14:paraId="08268F07"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$3,977.33</w:t>
            </w:r>
          </w:p>
        </w:tc>
        <w:tc>
          <w:tcPr>
            <w:tcW w:w="1180" w:type="dxa"/>
            <w:tcBorders>
              <w:top w:val="nil"/>
              <w:left w:val="nil"/>
              <w:bottom w:val="single" w:sz="4" w:space="0" w:color="auto"/>
              <w:right w:val="single" w:sz="4" w:space="0" w:color="auto"/>
            </w:tcBorders>
            <w:vAlign w:val="bottom"/>
            <w:hideMark/>
          </w:tcPr>
          <w:p w14:paraId="4A49B2DE"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$4,106.50</w:t>
            </w:r>
          </w:p>
        </w:tc>
        <w:tc>
          <w:tcPr>
            <w:tcW w:w="1180" w:type="dxa"/>
            <w:tcBorders>
              <w:top w:val="nil"/>
              <w:left w:val="nil"/>
              <w:bottom w:val="nil"/>
              <w:right w:val="nil"/>
            </w:tcBorders>
            <w:noWrap/>
            <w:vAlign w:val="bottom"/>
            <w:hideMark/>
          </w:tcPr>
          <w:p w14:paraId="085FD8C0"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220" w:type="dxa"/>
            <w:tcBorders>
              <w:top w:val="nil"/>
              <w:left w:val="nil"/>
              <w:bottom w:val="nil"/>
              <w:right w:val="nil"/>
            </w:tcBorders>
            <w:noWrap/>
            <w:vAlign w:val="bottom"/>
            <w:hideMark/>
          </w:tcPr>
          <w:p w14:paraId="600AF904"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2000024B"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3B64CA0B"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24A7D6D3" w14:textId="77777777" w:rsidR="00EB0C76" w:rsidRPr="007310B2" w:rsidRDefault="00EB0C76" w:rsidP="00EB0C76">
            <w:pPr>
              <w:spacing w:after="0" w:line="240" w:lineRule="auto"/>
              <w:jc w:val="center"/>
              <w:rPr>
                <w:rFonts w:ascii="Times New Roman" w:eastAsia="Times New Roman" w:hAnsi="Times New Roman" w:cs="Times New Roman"/>
              </w:rPr>
            </w:pPr>
          </w:p>
        </w:tc>
      </w:tr>
      <w:tr w:rsidR="00EB0C76" w:rsidRPr="007310B2" w14:paraId="31163F19" w14:textId="77777777" w:rsidTr="00CC06B8">
        <w:trPr>
          <w:trHeight w:val="260"/>
        </w:trPr>
        <w:tc>
          <w:tcPr>
            <w:tcW w:w="1628" w:type="dxa"/>
            <w:tcBorders>
              <w:top w:val="nil"/>
              <w:left w:val="single" w:sz="4" w:space="0" w:color="auto"/>
              <w:bottom w:val="single" w:sz="4" w:space="0" w:color="auto"/>
              <w:right w:val="single" w:sz="4" w:space="0" w:color="auto"/>
            </w:tcBorders>
            <w:noWrap/>
            <w:vAlign w:val="bottom"/>
            <w:hideMark/>
          </w:tcPr>
          <w:p w14:paraId="699B0DF8"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Lieutenant/EMT</w:t>
            </w:r>
          </w:p>
        </w:tc>
        <w:tc>
          <w:tcPr>
            <w:tcW w:w="772" w:type="dxa"/>
            <w:tcBorders>
              <w:top w:val="nil"/>
              <w:left w:val="nil"/>
              <w:bottom w:val="single" w:sz="4" w:space="0" w:color="auto"/>
              <w:right w:val="single" w:sz="4" w:space="0" w:color="auto"/>
            </w:tcBorders>
            <w:vAlign w:val="bottom"/>
            <w:hideMark/>
          </w:tcPr>
          <w:p w14:paraId="7C73C6F8"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8B</w:t>
            </w:r>
          </w:p>
        </w:tc>
        <w:tc>
          <w:tcPr>
            <w:tcW w:w="1106" w:type="dxa"/>
            <w:tcBorders>
              <w:top w:val="nil"/>
              <w:left w:val="nil"/>
              <w:bottom w:val="single" w:sz="4" w:space="0" w:color="auto"/>
              <w:right w:val="single" w:sz="4" w:space="0" w:color="auto"/>
            </w:tcBorders>
            <w:vAlign w:val="bottom"/>
            <w:hideMark/>
          </w:tcPr>
          <w:p w14:paraId="00A51D2C"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$4,119.42</w:t>
            </w:r>
          </w:p>
        </w:tc>
        <w:tc>
          <w:tcPr>
            <w:tcW w:w="1180" w:type="dxa"/>
            <w:tcBorders>
              <w:top w:val="nil"/>
              <w:left w:val="nil"/>
              <w:bottom w:val="single" w:sz="4" w:space="0" w:color="auto"/>
              <w:right w:val="single" w:sz="4" w:space="0" w:color="auto"/>
            </w:tcBorders>
            <w:vAlign w:val="bottom"/>
            <w:hideMark/>
          </w:tcPr>
          <w:p w14:paraId="595CC4E0"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$4,248.60</w:t>
            </w:r>
          </w:p>
        </w:tc>
        <w:tc>
          <w:tcPr>
            <w:tcW w:w="1180" w:type="dxa"/>
            <w:tcBorders>
              <w:top w:val="nil"/>
              <w:left w:val="nil"/>
              <w:bottom w:val="nil"/>
              <w:right w:val="nil"/>
            </w:tcBorders>
            <w:noWrap/>
            <w:vAlign w:val="bottom"/>
            <w:hideMark/>
          </w:tcPr>
          <w:p w14:paraId="56F99F70"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220" w:type="dxa"/>
            <w:tcBorders>
              <w:top w:val="nil"/>
              <w:left w:val="nil"/>
              <w:bottom w:val="nil"/>
              <w:right w:val="nil"/>
            </w:tcBorders>
            <w:noWrap/>
            <w:vAlign w:val="bottom"/>
            <w:hideMark/>
          </w:tcPr>
          <w:p w14:paraId="41667DBB"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13F233F2"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4DBF898E"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480CE0BB" w14:textId="77777777" w:rsidR="00EB0C76" w:rsidRPr="007310B2" w:rsidRDefault="00EB0C76" w:rsidP="00EB0C76">
            <w:pPr>
              <w:spacing w:after="0" w:line="240" w:lineRule="auto"/>
              <w:jc w:val="center"/>
              <w:rPr>
                <w:rFonts w:ascii="Times New Roman" w:eastAsia="Times New Roman" w:hAnsi="Times New Roman" w:cs="Times New Roman"/>
              </w:rPr>
            </w:pPr>
          </w:p>
        </w:tc>
      </w:tr>
      <w:tr w:rsidR="00EB0C76" w:rsidRPr="007310B2" w14:paraId="240E43FF" w14:textId="77777777" w:rsidTr="00CC06B8">
        <w:trPr>
          <w:trHeight w:val="260"/>
        </w:trPr>
        <w:tc>
          <w:tcPr>
            <w:tcW w:w="1628" w:type="dxa"/>
            <w:tcBorders>
              <w:top w:val="nil"/>
              <w:left w:val="single" w:sz="4" w:space="0" w:color="auto"/>
              <w:bottom w:val="single" w:sz="4" w:space="0" w:color="auto"/>
              <w:right w:val="single" w:sz="4" w:space="0" w:color="auto"/>
            </w:tcBorders>
            <w:noWrap/>
            <w:vAlign w:val="bottom"/>
            <w:hideMark/>
          </w:tcPr>
          <w:p w14:paraId="3D7F81C4" w14:textId="77777777" w:rsidR="00EB0C76" w:rsidRPr="007310B2" w:rsidRDefault="00EB0C76" w:rsidP="00EB0C76">
            <w:pPr>
              <w:spacing w:after="0" w:line="240" w:lineRule="auto"/>
              <w:rPr>
                <w:rFonts w:ascii="Times New Roman" w:eastAsia="Times New Roman" w:hAnsi="Times New Roman" w:cs="Times New Roman"/>
                <w:color w:val="000000"/>
              </w:rPr>
            </w:pPr>
            <w:r w:rsidRPr="007310B2">
              <w:rPr>
                <w:rFonts w:ascii="Times New Roman" w:eastAsia="Times New Roman" w:hAnsi="Times New Roman" w:cs="Times New Roman"/>
                <w:color w:val="000000"/>
              </w:rPr>
              <w:t>Captain</w:t>
            </w:r>
          </w:p>
        </w:tc>
        <w:tc>
          <w:tcPr>
            <w:tcW w:w="772" w:type="dxa"/>
            <w:tcBorders>
              <w:top w:val="nil"/>
              <w:left w:val="nil"/>
              <w:bottom w:val="single" w:sz="4" w:space="0" w:color="auto"/>
              <w:right w:val="single" w:sz="4" w:space="0" w:color="auto"/>
            </w:tcBorders>
            <w:vAlign w:val="bottom"/>
            <w:hideMark/>
          </w:tcPr>
          <w:p w14:paraId="5FA21451"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09</w:t>
            </w:r>
          </w:p>
        </w:tc>
        <w:tc>
          <w:tcPr>
            <w:tcW w:w="1106" w:type="dxa"/>
            <w:tcBorders>
              <w:top w:val="nil"/>
              <w:left w:val="nil"/>
              <w:bottom w:val="single" w:sz="4" w:space="0" w:color="auto"/>
              <w:right w:val="single" w:sz="4" w:space="0" w:color="auto"/>
            </w:tcBorders>
            <w:vAlign w:val="bottom"/>
            <w:hideMark/>
          </w:tcPr>
          <w:p w14:paraId="67F258A4" w14:textId="77777777" w:rsidR="00EB0C76" w:rsidRPr="007310B2" w:rsidRDefault="00EB0C76" w:rsidP="00EB0C76">
            <w:pPr>
              <w:spacing w:after="0" w:line="240" w:lineRule="auto"/>
              <w:jc w:val="center"/>
              <w:rPr>
                <w:rFonts w:ascii="Times New Roman" w:eastAsia="Times New Roman" w:hAnsi="Times New Roman" w:cs="Times New Roman"/>
                <w:color w:val="000000"/>
              </w:rPr>
            </w:pPr>
            <w:r w:rsidRPr="007310B2">
              <w:rPr>
                <w:rFonts w:ascii="Times New Roman" w:eastAsia="Times New Roman" w:hAnsi="Times New Roman" w:cs="Times New Roman"/>
                <w:color w:val="000000"/>
              </w:rPr>
              <w:t>$4,695.92</w:t>
            </w:r>
          </w:p>
        </w:tc>
        <w:tc>
          <w:tcPr>
            <w:tcW w:w="1180" w:type="dxa"/>
            <w:tcBorders>
              <w:top w:val="nil"/>
              <w:left w:val="nil"/>
              <w:bottom w:val="nil"/>
              <w:right w:val="nil"/>
            </w:tcBorders>
            <w:noWrap/>
            <w:vAlign w:val="bottom"/>
            <w:hideMark/>
          </w:tcPr>
          <w:p w14:paraId="573F7706" w14:textId="77777777" w:rsidR="00EB0C76" w:rsidRPr="007310B2" w:rsidRDefault="00EB0C76" w:rsidP="00EB0C76">
            <w:pPr>
              <w:spacing w:after="0" w:line="240" w:lineRule="auto"/>
              <w:jc w:val="center"/>
              <w:rPr>
                <w:rFonts w:ascii="Times New Roman" w:eastAsia="Times New Roman" w:hAnsi="Times New Roman" w:cs="Times New Roman"/>
                <w:color w:val="000000"/>
              </w:rPr>
            </w:pPr>
          </w:p>
        </w:tc>
        <w:tc>
          <w:tcPr>
            <w:tcW w:w="1180" w:type="dxa"/>
            <w:tcBorders>
              <w:top w:val="nil"/>
              <w:left w:val="nil"/>
              <w:bottom w:val="nil"/>
              <w:right w:val="nil"/>
            </w:tcBorders>
            <w:noWrap/>
            <w:vAlign w:val="bottom"/>
            <w:hideMark/>
          </w:tcPr>
          <w:p w14:paraId="38C60D27"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220" w:type="dxa"/>
            <w:tcBorders>
              <w:top w:val="nil"/>
              <w:left w:val="nil"/>
              <w:bottom w:val="nil"/>
              <w:right w:val="nil"/>
            </w:tcBorders>
            <w:noWrap/>
            <w:vAlign w:val="bottom"/>
            <w:hideMark/>
          </w:tcPr>
          <w:p w14:paraId="20F36132"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33E46E57"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5D69DBC4" w14:textId="77777777" w:rsidR="00EB0C76" w:rsidRPr="007310B2" w:rsidRDefault="00EB0C76" w:rsidP="00EB0C76">
            <w:pPr>
              <w:spacing w:after="0" w:line="240" w:lineRule="auto"/>
              <w:jc w:val="center"/>
              <w:rPr>
                <w:rFonts w:ascii="Times New Roman" w:eastAsia="Times New Roman" w:hAnsi="Times New Roman" w:cs="Times New Roman"/>
              </w:rPr>
            </w:pPr>
          </w:p>
        </w:tc>
        <w:tc>
          <w:tcPr>
            <w:tcW w:w="1106" w:type="dxa"/>
            <w:tcBorders>
              <w:top w:val="nil"/>
              <w:left w:val="nil"/>
              <w:bottom w:val="nil"/>
              <w:right w:val="nil"/>
            </w:tcBorders>
            <w:noWrap/>
            <w:vAlign w:val="bottom"/>
            <w:hideMark/>
          </w:tcPr>
          <w:p w14:paraId="4120D814" w14:textId="77777777" w:rsidR="00EB0C76" w:rsidRPr="007310B2" w:rsidRDefault="00EB0C76" w:rsidP="00EB0C76">
            <w:pPr>
              <w:spacing w:after="0" w:line="240" w:lineRule="auto"/>
              <w:jc w:val="center"/>
              <w:rPr>
                <w:rFonts w:ascii="Times New Roman" w:eastAsia="Times New Roman" w:hAnsi="Times New Roman" w:cs="Times New Roman"/>
              </w:rPr>
            </w:pPr>
          </w:p>
        </w:tc>
      </w:tr>
    </w:tbl>
    <w:p w14:paraId="0ED59858" w14:textId="77777777" w:rsidR="003F5617" w:rsidRDefault="003F5617" w:rsidP="00E31547">
      <w:pPr>
        <w:spacing w:after="0" w:line="240" w:lineRule="auto"/>
        <w:rPr>
          <w:rFonts w:ascii="Times New Roman" w:hAnsi="Times New Roman" w:cs="Times New Roman"/>
          <w:b/>
          <w:bCs/>
          <w:sz w:val="24"/>
          <w:szCs w:val="24"/>
          <w:u w:val="single"/>
        </w:rPr>
      </w:pPr>
    </w:p>
    <w:p w14:paraId="32E79022" w14:textId="77777777" w:rsidR="003750E2" w:rsidRDefault="003750E2" w:rsidP="00E31547">
      <w:pPr>
        <w:spacing w:after="0" w:line="240" w:lineRule="auto"/>
        <w:rPr>
          <w:rFonts w:ascii="Times New Roman" w:hAnsi="Times New Roman" w:cs="Times New Roman"/>
          <w:b/>
          <w:bCs/>
          <w:sz w:val="24"/>
          <w:szCs w:val="24"/>
          <w:u w:val="single"/>
        </w:rPr>
        <w:sectPr w:rsidR="003750E2" w:rsidSect="0055763E">
          <w:type w:val="continuous"/>
          <w:pgSz w:w="12240" w:h="15840"/>
          <w:pgMar w:top="1440" w:right="1440" w:bottom="1440" w:left="1440" w:header="0" w:footer="720" w:gutter="0"/>
          <w:cols w:space="720"/>
          <w:titlePg/>
          <w:docGrid w:linePitch="360"/>
        </w:sectPr>
      </w:pPr>
    </w:p>
    <w:p w14:paraId="4C7FF543" w14:textId="77777777" w:rsidR="000654D1" w:rsidRDefault="000654D1" w:rsidP="000654D1">
      <w:pPr>
        <w:pStyle w:val="Heading2"/>
        <w:rPr>
          <w:lang w:eastAsia="zh-CN" w:bidi="th-TH"/>
        </w:rPr>
      </w:pPr>
      <w:bookmarkStart w:id="18" w:name="_Toc234236832"/>
      <w:r w:rsidRPr="00C469BD">
        <w:rPr>
          <w:lang w:eastAsia="zh-CN" w:bidi="th-TH"/>
        </w:rPr>
        <w:lastRenderedPageBreak/>
        <w:t>BU IAFF, Salary Plan FF2, BARNES S-29</w:t>
      </w:r>
      <w:bookmarkEnd w:id="18"/>
    </w:p>
    <w:p w14:paraId="2D01F6F6" w14:textId="77777777" w:rsidR="004E07F7" w:rsidRDefault="004E07F7" w:rsidP="004E07F7">
      <w:pPr>
        <w:rPr>
          <w:lang w:eastAsia="zh-CN" w:bidi="th-TH"/>
        </w:rPr>
      </w:pPr>
    </w:p>
    <w:p w14:paraId="09512F73" w14:textId="29AD19B6" w:rsidR="004E07F7" w:rsidRPr="004E07F7" w:rsidRDefault="004E07F7" w:rsidP="004E07F7">
      <w:pPr>
        <w:pStyle w:val="Heading3"/>
        <w:rPr>
          <w:lang w:eastAsia="zh-CN" w:bidi="th-TH"/>
        </w:rPr>
        <w:sectPr w:rsidR="004E07F7" w:rsidRPr="004E07F7" w:rsidSect="00C469BD">
          <w:headerReference w:type="first" r:id="rId16"/>
          <w:pgSz w:w="15840" w:h="12240" w:orient="landscape"/>
          <w:pgMar w:top="1440" w:right="1440" w:bottom="1440" w:left="1440" w:header="0" w:footer="720" w:gutter="0"/>
          <w:cols w:space="720"/>
          <w:titlePg/>
          <w:docGrid w:linePitch="360"/>
        </w:sectPr>
      </w:pPr>
      <w:bookmarkStart w:id="19" w:name="_Toc234236833"/>
      <w:r w:rsidRPr="00C469BD">
        <w:rPr>
          <w:lang w:eastAsia="zh-CN" w:bidi="th-TH"/>
        </w:rPr>
        <w:t>3% Increase effective July 13, 2025</w:t>
      </w:r>
      <w:bookmarkEnd w:id="19"/>
    </w:p>
    <w:tbl>
      <w:tblPr>
        <w:tblW w:w="13652" w:type="dxa"/>
        <w:tblInd w:w="-5" w:type="dxa"/>
        <w:tblLook w:val="04A0" w:firstRow="1" w:lastRow="0" w:firstColumn="1" w:lastColumn="0" w:noHBand="0" w:noVBand="1"/>
      </w:tblPr>
      <w:tblGrid>
        <w:gridCol w:w="1683"/>
        <w:gridCol w:w="772"/>
        <w:gridCol w:w="1106"/>
        <w:gridCol w:w="1180"/>
        <w:gridCol w:w="1180"/>
        <w:gridCol w:w="1220"/>
        <w:gridCol w:w="1106"/>
        <w:gridCol w:w="1106"/>
        <w:gridCol w:w="1106"/>
        <w:gridCol w:w="1106"/>
        <w:gridCol w:w="1106"/>
        <w:gridCol w:w="1106"/>
      </w:tblGrid>
      <w:tr w:rsidR="00C469BD" w:rsidRPr="007310B2" w14:paraId="78F46A5F" w14:textId="77777777" w:rsidTr="004E07F7">
        <w:trPr>
          <w:trHeight w:val="260"/>
        </w:trPr>
        <w:tc>
          <w:tcPr>
            <w:tcW w:w="1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A18815C" w14:textId="77777777" w:rsidR="00C469BD" w:rsidRPr="007310B2" w:rsidRDefault="00C469BD" w:rsidP="00C469BD">
            <w:pPr>
              <w:spacing w:after="0" w:line="240" w:lineRule="auto"/>
              <w:jc w:val="center"/>
              <w:rPr>
                <w:rFonts w:ascii="Times New Roman" w:eastAsia="Times New Roman" w:hAnsi="Times New Roman" w:cs="Times New Roman"/>
                <w:b/>
                <w:bCs/>
                <w:color w:val="000000"/>
                <w:lang w:eastAsia="zh-CN" w:bidi="th-TH"/>
              </w:rPr>
            </w:pPr>
            <w:r w:rsidRPr="007310B2">
              <w:rPr>
                <w:rFonts w:ascii="Times New Roman" w:eastAsia="Times New Roman" w:hAnsi="Times New Roman" w:cs="Times New Roman"/>
                <w:b/>
                <w:bCs/>
                <w:color w:val="000000"/>
                <w:lang w:eastAsia="zh-CN" w:bidi="th-TH"/>
              </w:rPr>
              <w:t>Title</w:t>
            </w:r>
          </w:p>
        </w:tc>
        <w:tc>
          <w:tcPr>
            <w:tcW w:w="772" w:type="dxa"/>
            <w:tcBorders>
              <w:top w:val="single" w:sz="4" w:space="0" w:color="000000"/>
              <w:left w:val="nil"/>
              <w:bottom w:val="nil"/>
              <w:right w:val="single" w:sz="4" w:space="0" w:color="000000"/>
            </w:tcBorders>
            <w:shd w:val="clear" w:color="000000" w:fill="C0C0C0"/>
            <w:noWrap/>
            <w:vAlign w:val="bottom"/>
            <w:hideMark/>
          </w:tcPr>
          <w:p w14:paraId="49278F4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 xml:space="preserve">Grade </w:t>
            </w:r>
          </w:p>
        </w:tc>
        <w:tc>
          <w:tcPr>
            <w:tcW w:w="1106" w:type="dxa"/>
            <w:tcBorders>
              <w:top w:val="single" w:sz="4" w:space="0" w:color="000000"/>
              <w:left w:val="nil"/>
              <w:bottom w:val="nil"/>
              <w:right w:val="single" w:sz="4" w:space="0" w:color="000000"/>
            </w:tcBorders>
            <w:shd w:val="clear" w:color="000000" w:fill="C0C0C0"/>
            <w:noWrap/>
            <w:vAlign w:val="bottom"/>
            <w:hideMark/>
          </w:tcPr>
          <w:p w14:paraId="0DAF592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1</w:t>
            </w:r>
          </w:p>
        </w:tc>
        <w:tc>
          <w:tcPr>
            <w:tcW w:w="1180" w:type="dxa"/>
            <w:tcBorders>
              <w:top w:val="single" w:sz="4" w:space="0" w:color="000000"/>
              <w:left w:val="nil"/>
              <w:bottom w:val="nil"/>
              <w:right w:val="single" w:sz="4" w:space="0" w:color="000000"/>
            </w:tcBorders>
            <w:shd w:val="clear" w:color="000000" w:fill="C0C0C0"/>
            <w:noWrap/>
            <w:vAlign w:val="bottom"/>
            <w:hideMark/>
          </w:tcPr>
          <w:p w14:paraId="1AFBEAE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w:t>
            </w:r>
          </w:p>
        </w:tc>
        <w:tc>
          <w:tcPr>
            <w:tcW w:w="1180" w:type="dxa"/>
            <w:tcBorders>
              <w:top w:val="single" w:sz="4" w:space="0" w:color="000000"/>
              <w:left w:val="nil"/>
              <w:bottom w:val="nil"/>
              <w:right w:val="single" w:sz="4" w:space="0" w:color="000000"/>
            </w:tcBorders>
            <w:shd w:val="clear" w:color="000000" w:fill="C0C0C0"/>
            <w:noWrap/>
            <w:vAlign w:val="bottom"/>
            <w:hideMark/>
          </w:tcPr>
          <w:p w14:paraId="4D6FB9E5"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w:t>
            </w:r>
          </w:p>
        </w:tc>
        <w:tc>
          <w:tcPr>
            <w:tcW w:w="1220" w:type="dxa"/>
            <w:tcBorders>
              <w:top w:val="single" w:sz="4" w:space="0" w:color="000000"/>
              <w:left w:val="nil"/>
              <w:bottom w:val="nil"/>
              <w:right w:val="single" w:sz="4" w:space="0" w:color="000000"/>
            </w:tcBorders>
            <w:shd w:val="clear" w:color="000000" w:fill="C0C0C0"/>
            <w:noWrap/>
            <w:vAlign w:val="bottom"/>
            <w:hideMark/>
          </w:tcPr>
          <w:p w14:paraId="523B6A7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w:t>
            </w:r>
          </w:p>
        </w:tc>
        <w:tc>
          <w:tcPr>
            <w:tcW w:w="1106" w:type="dxa"/>
            <w:tcBorders>
              <w:top w:val="single" w:sz="4" w:space="0" w:color="000000"/>
              <w:left w:val="nil"/>
              <w:bottom w:val="nil"/>
              <w:right w:val="single" w:sz="4" w:space="0" w:color="000000"/>
            </w:tcBorders>
            <w:shd w:val="clear" w:color="000000" w:fill="C0C0C0"/>
            <w:noWrap/>
            <w:vAlign w:val="bottom"/>
            <w:hideMark/>
          </w:tcPr>
          <w:p w14:paraId="4C6F729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5</w:t>
            </w:r>
          </w:p>
        </w:tc>
        <w:tc>
          <w:tcPr>
            <w:tcW w:w="1106" w:type="dxa"/>
            <w:tcBorders>
              <w:top w:val="single" w:sz="4" w:space="0" w:color="000000"/>
              <w:left w:val="nil"/>
              <w:bottom w:val="nil"/>
              <w:right w:val="single" w:sz="4" w:space="0" w:color="000000"/>
            </w:tcBorders>
            <w:shd w:val="clear" w:color="000000" w:fill="C0C0C0"/>
            <w:noWrap/>
            <w:vAlign w:val="bottom"/>
            <w:hideMark/>
          </w:tcPr>
          <w:p w14:paraId="6A8C59F4"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6</w:t>
            </w:r>
          </w:p>
        </w:tc>
        <w:tc>
          <w:tcPr>
            <w:tcW w:w="1106" w:type="dxa"/>
            <w:tcBorders>
              <w:top w:val="single" w:sz="4" w:space="0" w:color="000000"/>
              <w:left w:val="nil"/>
              <w:bottom w:val="nil"/>
              <w:right w:val="single" w:sz="4" w:space="0" w:color="000000"/>
            </w:tcBorders>
            <w:shd w:val="clear" w:color="000000" w:fill="C0C0C0"/>
            <w:noWrap/>
            <w:vAlign w:val="bottom"/>
            <w:hideMark/>
          </w:tcPr>
          <w:p w14:paraId="2563E7F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w:t>
            </w:r>
          </w:p>
        </w:tc>
        <w:tc>
          <w:tcPr>
            <w:tcW w:w="1106" w:type="dxa"/>
            <w:tcBorders>
              <w:top w:val="single" w:sz="4" w:space="0" w:color="000000"/>
              <w:left w:val="nil"/>
              <w:bottom w:val="nil"/>
              <w:right w:val="single" w:sz="4" w:space="0" w:color="000000"/>
            </w:tcBorders>
            <w:shd w:val="clear" w:color="000000" w:fill="C0C0C0"/>
            <w:noWrap/>
            <w:vAlign w:val="bottom"/>
            <w:hideMark/>
          </w:tcPr>
          <w:p w14:paraId="04C5DD8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w:t>
            </w:r>
          </w:p>
        </w:tc>
        <w:tc>
          <w:tcPr>
            <w:tcW w:w="1106" w:type="dxa"/>
            <w:tcBorders>
              <w:top w:val="single" w:sz="4" w:space="0" w:color="000000"/>
              <w:left w:val="nil"/>
              <w:bottom w:val="nil"/>
              <w:right w:val="single" w:sz="4" w:space="0" w:color="000000"/>
            </w:tcBorders>
            <w:shd w:val="clear" w:color="000000" w:fill="C0C0C0"/>
            <w:noWrap/>
            <w:vAlign w:val="bottom"/>
            <w:hideMark/>
          </w:tcPr>
          <w:p w14:paraId="35D01068"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9</w:t>
            </w:r>
          </w:p>
        </w:tc>
        <w:tc>
          <w:tcPr>
            <w:tcW w:w="1106" w:type="dxa"/>
            <w:tcBorders>
              <w:top w:val="single" w:sz="4" w:space="0" w:color="000000"/>
              <w:left w:val="nil"/>
              <w:bottom w:val="nil"/>
              <w:right w:val="single" w:sz="4" w:space="0" w:color="000000"/>
            </w:tcBorders>
            <w:shd w:val="clear" w:color="000000" w:fill="C0C0C0"/>
            <w:noWrap/>
            <w:vAlign w:val="bottom"/>
            <w:hideMark/>
          </w:tcPr>
          <w:p w14:paraId="0A123E8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10</w:t>
            </w:r>
          </w:p>
        </w:tc>
      </w:tr>
      <w:tr w:rsidR="00C469BD" w:rsidRPr="007310B2" w14:paraId="598CE401" w14:textId="77777777" w:rsidTr="004E07F7">
        <w:trPr>
          <w:trHeight w:val="260"/>
        </w:trPr>
        <w:tc>
          <w:tcPr>
            <w:tcW w:w="1558" w:type="dxa"/>
            <w:tcBorders>
              <w:top w:val="nil"/>
              <w:left w:val="single" w:sz="4" w:space="0" w:color="auto"/>
              <w:bottom w:val="single" w:sz="4" w:space="0" w:color="auto"/>
              <w:right w:val="single" w:sz="4" w:space="0" w:color="auto"/>
            </w:tcBorders>
            <w:noWrap/>
            <w:vAlign w:val="bottom"/>
            <w:hideMark/>
          </w:tcPr>
          <w:p w14:paraId="53A1AF5A"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Firefighter</w:t>
            </w:r>
          </w:p>
        </w:tc>
        <w:tc>
          <w:tcPr>
            <w:tcW w:w="772" w:type="dxa"/>
            <w:tcBorders>
              <w:top w:val="single" w:sz="4" w:space="0" w:color="auto"/>
              <w:left w:val="nil"/>
              <w:bottom w:val="single" w:sz="4" w:space="0" w:color="auto"/>
              <w:right w:val="single" w:sz="4" w:space="0" w:color="auto"/>
            </w:tcBorders>
            <w:vAlign w:val="bottom"/>
            <w:hideMark/>
          </w:tcPr>
          <w:p w14:paraId="7CD0FED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7A</w:t>
            </w:r>
          </w:p>
        </w:tc>
        <w:tc>
          <w:tcPr>
            <w:tcW w:w="1106" w:type="dxa"/>
            <w:tcBorders>
              <w:top w:val="single" w:sz="4" w:space="0" w:color="auto"/>
              <w:left w:val="nil"/>
              <w:bottom w:val="single" w:sz="4" w:space="0" w:color="auto"/>
              <w:right w:val="single" w:sz="4" w:space="0" w:color="auto"/>
            </w:tcBorders>
            <w:vAlign w:val="bottom"/>
            <w:hideMark/>
          </w:tcPr>
          <w:p w14:paraId="78CC59B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$2,209.53</w:t>
            </w:r>
          </w:p>
        </w:tc>
        <w:tc>
          <w:tcPr>
            <w:tcW w:w="1180" w:type="dxa"/>
            <w:tcBorders>
              <w:top w:val="single" w:sz="4" w:space="0" w:color="auto"/>
              <w:left w:val="nil"/>
              <w:bottom w:val="single" w:sz="4" w:space="0" w:color="auto"/>
              <w:right w:val="single" w:sz="4" w:space="0" w:color="auto"/>
            </w:tcBorders>
            <w:vAlign w:val="bottom"/>
            <w:hideMark/>
          </w:tcPr>
          <w:p w14:paraId="529A878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$2,274.96</w:t>
            </w:r>
          </w:p>
        </w:tc>
        <w:tc>
          <w:tcPr>
            <w:tcW w:w="1180" w:type="dxa"/>
            <w:tcBorders>
              <w:top w:val="single" w:sz="4" w:space="0" w:color="auto"/>
              <w:left w:val="nil"/>
              <w:bottom w:val="single" w:sz="4" w:space="0" w:color="auto"/>
              <w:right w:val="single" w:sz="4" w:space="0" w:color="auto"/>
            </w:tcBorders>
            <w:vAlign w:val="bottom"/>
            <w:hideMark/>
          </w:tcPr>
          <w:p w14:paraId="0D4E8CAE"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$2,343.61</w:t>
            </w:r>
          </w:p>
        </w:tc>
        <w:tc>
          <w:tcPr>
            <w:tcW w:w="1220" w:type="dxa"/>
            <w:tcBorders>
              <w:top w:val="single" w:sz="4" w:space="0" w:color="auto"/>
              <w:left w:val="nil"/>
              <w:bottom w:val="single" w:sz="4" w:space="0" w:color="auto"/>
              <w:right w:val="single" w:sz="4" w:space="0" w:color="auto"/>
            </w:tcBorders>
            <w:vAlign w:val="bottom"/>
            <w:hideMark/>
          </w:tcPr>
          <w:p w14:paraId="1977B6F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$2,413.88</w:t>
            </w:r>
          </w:p>
        </w:tc>
        <w:tc>
          <w:tcPr>
            <w:tcW w:w="1106" w:type="dxa"/>
            <w:tcBorders>
              <w:top w:val="single" w:sz="4" w:space="0" w:color="auto"/>
              <w:left w:val="nil"/>
              <w:bottom w:val="single" w:sz="4" w:space="0" w:color="auto"/>
              <w:right w:val="single" w:sz="4" w:space="0" w:color="auto"/>
            </w:tcBorders>
            <w:vAlign w:val="bottom"/>
            <w:hideMark/>
          </w:tcPr>
          <w:p w14:paraId="20B4089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$2,485.70</w:t>
            </w:r>
          </w:p>
        </w:tc>
        <w:tc>
          <w:tcPr>
            <w:tcW w:w="1106" w:type="dxa"/>
            <w:tcBorders>
              <w:top w:val="single" w:sz="4" w:space="0" w:color="auto"/>
              <w:left w:val="nil"/>
              <w:bottom w:val="single" w:sz="4" w:space="0" w:color="auto"/>
              <w:right w:val="single" w:sz="4" w:space="0" w:color="auto"/>
            </w:tcBorders>
            <w:vAlign w:val="bottom"/>
            <w:hideMark/>
          </w:tcPr>
          <w:p w14:paraId="35B9516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$2,586.29</w:t>
            </w:r>
          </w:p>
        </w:tc>
        <w:tc>
          <w:tcPr>
            <w:tcW w:w="1106" w:type="dxa"/>
            <w:tcBorders>
              <w:top w:val="single" w:sz="4" w:space="0" w:color="auto"/>
              <w:left w:val="nil"/>
              <w:bottom w:val="single" w:sz="4" w:space="0" w:color="auto"/>
              <w:right w:val="single" w:sz="4" w:space="0" w:color="auto"/>
            </w:tcBorders>
            <w:vAlign w:val="bottom"/>
            <w:hideMark/>
          </w:tcPr>
          <w:p w14:paraId="2175CFFD"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$2,662.91</w:t>
            </w:r>
          </w:p>
        </w:tc>
        <w:tc>
          <w:tcPr>
            <w:tcW w:w="1106" w:type="dxa"/>
            <w:tcBorders>
              <w:top w:val="single" w:sz="4" w:space="0" w:color="auto"/>
              <w:left w:val="nil"/>
              <w:bottom w:val="single" w:sz="4" w:space="0" w:color="auto"/>
              <w:right w:val="single" w:sz="4" w:space="0" w:color="auto"/>
            </w:tcBorders>
            <w:vAlign w:val="bottom"/>
            <w:hideMark/>
          </w:tcPr>
          <w:p w14:paraId="3FB8ED6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$2,929.52</w:t>
            </w:r>
          </w:p>
        </w:tc>
        <w:tc>
          <w:tcPr>
            <w:tcW w:w="1106" w:type="dxa"/>
            <w:tcBorders>
              <w:top w:val="single" w:sz="4" w:space="0" w:color="auto"/>
              <w:left w:val="nil"/>
              <w:bottom w:val="single" w:sz="4" w:space="0" w:color="auto"/>
              <w:right w:val="single" w:sz="4" w:space="0" w:color="auto"/>
            </w:tcBorders>
            <w:vAlign w:val="bottom"/>
            <w:hideMark/>
          </w:tcPr>
          <w:p w14:paraId="3477A59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$3,251.99</w:t>
            </w:r>
          </w:p>
        </w:tc>
        <w:tc>
          <w:tcPr>
            <w:tcW w:w="1106" w:type="dxa"/>
            <w:tcBorders>
              <w:top w:val="single" w:sz="4" w:space="0" w:color="auto"/>
              <w:left w:val="nil"/>
              <w:bottom w:val="single" w:sz="4" w:space="0" w:color="auto"/>
              <w:right w:val="single" w:sz="4" w:space="0" w:color="auto"/>
            </w:tcBorders>
            <w:vAlign w:val="bottom"/>
            <w:hideMark/>
          </w:tcPr>
          <w:p w14:paraId="6D18554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$3,545.73</w:t>
            </w:r>
          </w:p>
        </w:tc>
      </w:tr>
      <w:tr w:rsidR="00C469BD" w:rsidRPr="007310B2" w14:paraId="2673F9CA" w14:textId="77777777" w:rsidTr="004E07F7">
        <w:trPr>
          <w:trHeight w:val="260"/>
        </w:trPr>
        <w:tc>
          <w:tcPr>
            <w:tcW w:w="1558" w:type="dxa"/>
            <w:tcBorders>
              <w:top w:val="nil"/>
              <w:left w:val="single" w:sz="4" w:space="0" w:color="auto"/>
              <w:bottom w:val="single" w:sz="4" w:space="0" w:color="auto"/>
              <w:right w:val="single" w:sz="4" w:space="0" w:color="auto"/>
            </w:tcBorders>
            <w:noWrap/>
            <w:vAlign w:val="bottom"/>
            <w:hideMark/>
          </w:tcPr>
          <w:p w14:paraId="0D13D867"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Firefighter/EMT</w:t>
            </w:r>
          </w:p>
        </w:tc>
        <w:tc>
          <w:tcPr>
            <w:tcW w:w="772" w:type="dxa"/>
            <w:tcBorders>
              <w:top w:val="nil"/>
              <w:left w:val="nil"/>
              <w:bottom w:val="single" w:sz="4" w:space="0" w:color="auto"/>
              <w:right w:val="single" w:sz="4" w:space="0" w:color="auto"/>
            </w:tcBorders>
            <w:vAlign w:val="bottom"/>
            <w:hideMark/>
          </w:tcPr>
          <w:p w14:paraId="4D61995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7B</w:t>
            </w:r>
          </w:p>
        </w:tc>
        <w:tc>
          <w:tcPr>
            <w:tcW w:w="1106" w:type="dxa"/>
            <w:tcBorders>
              <w:top w:val="nil"/>
              <w:left w:val="nil"/>
              <w:bottom w:val="single" w:sz="4" w:space="0" w:color="auto"/>
              <w:right w:val="single" w:sz="4" w:space="0" w:color="auto"/>
            </w:tcBorders>
            <w:vAlign w:val="bottom"/>
            <w:hideMark/>
          </w:tcPr>
          <w:p w14:paraId="3443B795"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$2,333.50</w:t>
            </w:r>
          </w:p>
        </w:tc>
        <w:tc>
          <w:tcPr>
            <w:tcW w:w="1180" w:type="dxa"/>
            <w:tcBorders>
              <w:top w:val="nil"/>
              <w:left w:val="nil"/>
              <w:bottom w:val="single" w:sz="4" w:space="0" w:color="auto"/>
              <w:right w:val="single" w:sz="4" w:space="0" w:color="auto"/>
            </w:tcBorders>
            <w:vAlign w:val="bottom"/>
            <w:hideMark/>
          </w:tcPr>
          <w:p w14:paraId="24E68BF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$2,398.95</w:t>
            </w:r>
          </w:p>
        </w:tc>
        <w:tc>
          <w:tcPr>
            <w:tcW w:w="1180" w:type="dxa"/>
            <w:tcBorders>
              <w:top w:val="nil"/>
              <w:left w:val="nil"/>
              <w:bottom w:val="single" w:sz="4" w:space="0" w:color="auto"/>
              <w:right w:val="single" w:sz="4" w:space="0" w:color="auto"/>
            </w:tcBorders>
            <w:vAlign w:val="bottom"/>
            <w:hideMark/>
          </w:tcPr>
          <w:p w14:paraId="3B9495D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$2,467.61</w:t>
            </w:r>
          </w:p>
        </w:tc>
        <w:tc>
          <w:tcPr>
            <w:tcW w:w="1220" w:type="dxa"/>
            <w:tcBorders>
              <w:top w:val="nil"/>
              <w:left w:val="nil"/>
              <w:bottom w:val="single" w:sz="4" w:space="0" w:color="auto"/>
              <w:right w:val="single" w:sz="4" w:space="0" w:color="auto"/>
            </w:tcBorders>
            <w:vAlign w:val="bottom"/>
            <w:hideMark/>
          </w:tcPr>
          <w:p w14:paraId="4E443BE8"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$2,537.85</w:t>
            </w:r>
          </w:p>
        </w:tc>
        <w:tc>
          <w:tcPr>
            <w:tcW w:w="1106" w:type="dxa"/>
            <w:tcBorders>
              <w:top w:val="nil"/>
              <w:left w:val="nil"/>
              <w:bottom w:val="single" w:sz="4" w:space="0" w:color="auto"/>
              <w:right w:val="single" w:sz="4" w:space="0" w:color="auto"/>
            </w:tcBorders>
            <w:vAlign w:val="bottom"/>
            <w:hideMark/>
          </w:tcPr>
          <w:p w14:paraId="2ABB09F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$2,609.69</w:t>
            </w:r>
          </w:p>
        </w:tc>
        <w:tc>
          <w:tcPr>
            <w:tcW w:w="1106" w:type="dxa"/>
            <w:tcBorders>
              <w:top w:val="nil"/>
              <w:left w:val="nil"/>
              <w:bottom w:val="single" w:sz="4" w:space="0" w:color="auto"/>
              <w:right w:val="single" w:sz="4" w:space="0" w:color="auto"/>
            </w:tcBorders>
            <w:vAlign w:val="bottom"/>
            <w:hideMark/>
          </w:tcPr>
          <w:p w14:paraId="647A755D"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$2,710.25</w:t>
            </w:r>
          </w:p>
        </w:tc>
        <w:tc>
          <w:tcPr>
            <w:tcW w:w="1106" w:type="dxa"/>
            <w:tcBorders>
              <w:top w:val="nil"/>
              <w:left w:val="nil"/>
              <w:bottom w:val="single" w:sz="4" w:space="0" w:color="auto"/>
              <w:right w:val="single" w:sz="4" w:space="0" w:color="auto"/>
            </w:tcBorders>
            <w:vAlign w:val="bottom"/>
            <w:hideMark/>
          </w:tcPr>
          <w:p w14:paraId="48F55DCE"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$2,786.90</w:t>
            </w:r>
          </w:p>
        </w:tc>
        <w:tc>
          <w:tcPr>
            <w:tcW w:w="1106" w:type="dxa"/>
            <w:tcBorders>
              <w:top w:val="nil"/>
              <w:left w:val="nil"/>
              <w:bottom w:val="single" w:sz="4" w:space="0" w:color="auto"/>
              <w:right w:val="single" w:sz="4" w:space="0" w:color="auto"/>
            </w:tcBorders>
            <w:vAlign w:val="bottom"/>
            <w:hideMark/>
          </w:tcPr>
          <w:p w14:paraId="081C8CB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$3,053.52</w:t>
            </w:r>
          </w:p>
        </w:tc>
        <w:tc>
          <w:tcPr>
            <w:tcW w:w="1106" w:type="dxa"/>
            <w:tcBorders>
              <w:top w:val="nil"/>
              <w:left w:val="nil"/>
              <w:bottom w:val="single" w:sz="4" w:space="0" w:color="auto"/>
              <w:right w:val="single" w:sz="4" w:space="0" w:color="auto"/>
            </w:tcBorders>
            <w:vAlign w:val="bottom"/>
            <w:hideMark/>
          </w:tcPr>
          <w:p w14:paraId="4A4E288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$3,375.99</w:t>
            </w:r>
          </w:p>
        </w:tc>
        <w:tc>
          <w:tcPr>
            <w:tcW w:w="1106" w:type="dxa"/>
            <w:tcBorders>
              <w:top w:val="nil"/>
              <w:left w:val="nil"/>
              <w:bottom w:val="single" w:sz="4" w:space="0" w:color="auto"/>
              <w:right w:val="single" w:sz="4" w:space="0" w:color="auto"/>
            </w:tcBorders>
            <w:vAlign w:val="bottom"/>
            <w:hideMark/>
          </w:tcPr>
          <w:p w14:paraId="3374E4A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$3,669.75</w:t>
            </w:r>
          </w:p>
        </w:tc>
      </w:tr>
      <w:tr w:rsidR="00C469BD" w:rsidRPr="007310B2" w14:paraId="4004723E" w14:textId="77777777" w:rsidTr="004E07F7">
        <w:trPr>
          <w:trHeight w:val="260"/>
        </w:trPr>
        <w:tc>
          <w:tcPr>
            <w:tcW w:w="1558" w:type="dxa"/>
            <w:tcBorders>
              <w:top w:val="nil"/>
              <w:left w:val="single" w:sz="4" w:space="0" w:color="auto"/>
              <w:bottom w:val="single" w:sz="4" w:space="0" w:color="auto"/>
              <w:right w:val="single" w:sz="4" w:space="0" w:color="auto"/>
            </w:tcBorders>
            <w:noWrap/>
            <w:vAlign w:val="bottom"/>
            <w:hideMark/>
          </w:tcPr>
          <w:p w14:paraId="4A42732E"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Lieutenant</w:t>
            </w:r>
          </w:p>
        </w:tc>
        <w:tc>
          <w:tcPr>
            <w:tcW w:w="772" w:type="dxa"/>
            <w:tcBorders>
              <w:top w:val="nil"/>
              <w:left w:val="nil"/>
              <w:bottom w:val="single" w:sz="4" w:space="0" w:color="auto"/>
              <w:right w:val="single" w:sz="4" w:space="0" w:color="auto"/>
            </w:tcBorders>
            <w:vAlign w:val="bottom"/>
            <w:hideMark/>
          </w:tcPr>
          <w:p w14:paraId="7249796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8A</w:t>
            </w:r>
          </w:p>
        </w:tc>
        <w:tc>
          <w:tcPr>
            <w:tcW w:w="1106" w:type="dxa"/>
            <w:tcBorders>
              <w:top w:val="nil"/>
              <w:left w:val="nil"/>
              <w:bottom w:val="single" w:sz="4" w:space="0" w:color="auto"/>
              <w:right w:val="single" w:sz="4" w:space="0" w:color="auto"/>
            </w:tcBorders>
            <w:vAlign w:val="bottom"/>
            <w:hideMark/>
          </w:tcPr>
          <w:p w14:paraId="07C398D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$3,936.88</w:t>
            </w:r>
          </w:p>
        </w:tc>
        <w:tc>
          <w:tcPr>
            <w:tcW w:w="1180" w:type="dxa"/>
            <w:tcBorders>
              <w:top w:val="nil"/>
              <w:left w:val="nil"/>
              <w:bottom w:val="single" w:sz="4" w:space="0" w:color="auto"/>
              <w:right w:val="single" w:sz="4" w:space="0" w:color="auto"/>
            </w:tcBorders>
            <w:vAlign w:val="bottom"/>
            <w:hideMark/>
          </w:tcPr>
          <w:p w14:paraId="75CB7F4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$4,054.99</w:t>
            </w:r>
          </w:p>
        </w:tc>
        <w:tc>
          <w:tcPr>
            <w:tcW w:w="1180" w:type="dxa"/>
            <w:tcBorders>
              <w:top w:val="nil"/>
              <w:left w:val="nil"/>
              <w:bottom w:val="nil"/>
              <w:right w:val="nil"/>
            </w:tcBorders>
            <w:noWrap/>
            <w:vAlign w:val="bottom"/>
            <w:hideMark/>
          </w:tcPr>
          <w:p w14:paraId="1ADF3E8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p>
        </w:tc>
        <w:tc>
          <w:tcPr>
            <w:tcW w:w="1220" w:type="dxa"/>
            <w:tcBorders>
              <w:top w:val="nil"/>
              <w:left w:val="nil"/>
              <w:bottom w:val="nil"/>
              <w:right w:val="nil"/>
            </w:tcBorders>
            <w:noWrap/>
            <w:vAlign w:val="bottom"/>
            <w:hideMark/>
          </w:tcPr>
          <w:p w14:paraId="016DC830"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6BA58D6F"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492FDDC6"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4C5BE373"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C31898A"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13768060"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4427A57C"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r>
      <w:tr w:rsidR="00C469BD" w:rsidRPr="007310B2" w14:paraId="38A2CD3A" w14:textId="77777777" w:rsidTr="004E07F7">
        <w:trPr>
          <w:trHeight w:val="260"/>
        </w:trPr>
        <w:tc>
          <w:tcPr>
            <w:tcW w:w="1558" w:type="dxa"/>
            <w:tcBorders>
              <w:top w:val="nil"/>
              <w:left w:val="single" w:sz="4" w:space="0" w:color="auto"/>
              <w:bottom w:val="single" w:sz="4" w:space="0" w:color="auto"/>
              <w:right w:val="single" w:sz="4" w:space="0" w:color="auto"/>
            </w:tcBorders>
            <w:noWrap/>
            <w:vAlign w:val="bottom"/>
            <w:hideMark/>
          </w:tcPr>
          <w:p w14:paraId="059F9975"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Lieutenant/EMT</w:t>
            </w:r>
          </w:p>
        </w:tc>
        <w:tc>
          <w:tcPr>
            <w:tcW w:w="772" w:type="dxa"/>
            <w:tcBorders>
              <w:top w:val="nil"/>
              <w:left w:val="nil"/>
              <w:bottom w:val="single" w:sz="4" w:space="0" w:color="auto"/>
              <w:right w:val="single" w:sz="4" w:space="0" w:color="auto"/>
            </w:tcBorders>
            <w:vAlign w:val="bottom"/>
            <w:hideMark/>
          </w:tcPr>
          <w:p w14:paraId="56CEC45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8B</w:t>
            </w:r>
          </w:p>
        </w:tc>
        <w:tc>
          <w:tcPr>
            <w:tcW w:w="1106" w:type="dxa"/>
            <w:tcBorders>
              <w:top w:val="nil"/>
              <w:left w:val="nil"/>
              <w:bottom w:val="single" w:sz="4" w:space="0" w:color="auto"/>
              <w:right w:val="single" w:sz="4" w:space="0" w:color="auto"/>
            </w:tcBorders>
            <w:vAlign w:val="bottom"/>
            <w:hideMark/>
          </w:tcPr>
          <w:p w14:paraId="554E34B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$4,060.88</w:t>
            </w:r>
          </w:p>
        </w:tc>
        <w:tc>
          <w:tcPr>
            <w:tcW w:w="1180" w:type="dxa"/>
            <w:tcBorders>
              <w:top w:val="nil"/>
              <w:left w:val="nil"/>
              <w:bottom w:val="single" w:sz="4" w:space="0" w:color="auto"/>
              <w:right w:val="single" w:sz="4" w:space="0" w:color="auto"/>
            </w:tcBorders>
            <w:vAlign w:val="bottom"/>
            <w:hideMark/>
          </w:tcPr>
          <w:p w14:paraId="3449096D"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$4,178.99</w:t>
            </w:r>
          </w:p>
        </w:tc>
        <w:tc>
          <w:tcPr>
            <w:tcW w:w="1180" w:type="dxa"/>
            <w:tcBorders>
              <w:top w:val="nil"/>
              <w:left w:val="nil"/>
              <w:bottom w:val="nil"/>
              <w:right w:val="nil"/>
            </w:tcBorders>
            <w:noWrap/>
            <w:vAlign w:val="bottom"/>
            <w:hideMark/>
          </w:tcPr>
          <w:p w14:paraId="70FB763B"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p>
        </w:tc>
        <w:tc>
          <w:tcPr>
            <w:tcW w:w="1220" w:type="dxa"/>
            <w:tcBorders>
              <w:top w:val="nil"/>
              <w:left w:val="nil"/>
              <w:bottom w:val="nil"/>
              <w:right w:val="nil"/>
            </w:tcBorders>
            <w:noWrap/>
            <w:vAlign w:val="bottom"/>
            <w:hideMark/>
          </w:tcPr>
          <w:p w14:paraId="79F3BB41"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16639657"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58B4679"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4B1B52A5"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23E50BD"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5BAC69D4"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064DDEF"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r>
      <w:tr w:rsidR="00C469BD" w:rsidRPr="007310B2" w14:paraId="256C07CA" w14:textId="77777777" w:rsidTr="004E07F7">
        <w:trPr>
          <w:trHeight w:val="250"/>
        </w:trPr>
        <w:tc>
          <w:tcPr>
            <w:tcW w:w="1558" w:type="dxa"/>
            <w:tcBorders>
              <w:top w:val="nil"/>
              <w:left w:val="nil"/>
              <w:bottom w:val="nil"/>
              <w:right w:val="nil"/>
            </w:tcBorders>
            <w:noWrap/>
            <w:vAlign w:val="bottom"/>
            <w:hideMark/>
          </w:tcPr>
          <w:p w14:paraId="58A7F4C6"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772" w:type="dxa"/>
            <w:tcBorders>
              <w:top w:val="nil"/>
              <w:left w:val="nil"/>
              <w:bottom w:val="nil"/>
              <w:right w:val="nil"/>
            </w:tcBorders>
            <w:noWrap/>
            <w:vAlign w:val="bottom"/>
            <w:hideMark/>
          </w:tcPr>
          <w:p w14:paraId="3E663BD4"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311FD11"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80" w:type="dxa"/>
            <w:tcBorders>
              <w:top w:val="nil"/>
              <w:left w:val="nil"/>
              <w:bottom w:val="nil"/>
              <w:right w:val="nil"/>
            </w:tcBorders>
            <w:noWrap/>
            <w:vAlign w:val="bottom"/>
            <w:hideMark/>
          </w:tcPr>
          <w:p w14:paraId="14267934"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80" w:type="dxa"/>
            <w:tcBorders>
              <w:top w:val="nil"/>
              <w:left w:val="nil"/>
              <w:bottom w:val="nil"/>
              <w:right w:val="nil"/>
            </w:tcBorders>
            <w:noWrap/>
            <w:vAlign w:val="bottom"/>
            <w:hideMark/>
          </w:tcPr>
          <w:p w14:paraId="23047577"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220" w:type="dxa"/>
            <w:tcBorders>
              <w:top w:val="nil"/>
              <w:left w:val="nil"/>
              <w:bottom w:val="nil"/>
              <w:right w:val="nil"/>
            </w:tcBorders>
            <w:noWrap/>
            <w:vAlign w:val="bottom"/>
            <w:hideMark/>
          </w:tcPr>
          <w:p w14:paraId="7D1B2B32"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16551C9F"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5A37B230"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5BBBEA5"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E8D864D"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66600F5"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123F6756"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r>
    </w:tbl>
    <w:p w14:paraId="2B2514CF" w14:textId="1562BB8E" w:rsidR="00FC05BF" w:rsidRDefault="00FC05BF" w:rsidP="00FC05BF">
      <w:pPr>
        <w:pStyle w:val="Heading3"/>
        <w:rPr>
          <w:rFonts w:cs="Times New Roman"/>
          <w:sz w:val="20"/>
          <w:szCs w:val="20"/>
          <w:lang w:eastAsia="zh-CN" w:bidi="th-TH"/>
        </w:rPr>
        <w:sectPr w:rsidR="00FC05BF" w:rsidSect="000654D1">
          <w:type w:val="continuous"/>
          <w:pgSz w:w="15840" w:h="12240" w:orient="landscape"/>
          <w:pgMar w:top="1440" w:right="1440" w:bottom="1440" w:left="1440" w:header="0" w:footer="720" w:gutter="0"/>
          <w:cols w:space="720"/>
          <w:titlePg/>
          <w:docGrid w:linePitch="360"/>
        </w:sectPr>
      </w:pPr>
      <w:bookmarkStart w:id="20" w:name="_Toc234236834"/>
      <w:r w:rsidRPr="00C469BD">
        <w:rPr>
          <w:lang w:eastAsia="zh-CN" w:bidi="th-TH"/>
        </w:rPr>
        <w:t>2% Increase effective January 11, 2026</w:t>
      </w:r>
      <w:bookmarkEnd w:id="20"/>
    </w:p>
    <w:tbl>
      <w:tblPr>
        <w:tblW w:w="13652" w:type="dxa"/>
        <w:tblInd w:w="-5" w:type="dxa"/>
        <w:tblLook w:val="04A0" w:firstRow="1" w:lastRow="0" w:firstColumn="1" w:lastColumn="0" w:noHBand="0" w:noVBand="1"/>
      </w:tblPr>
      <w:tblGrid>
        <w:gridCol w:w="1683"/>
        <w:gridCol w:w="772"/>
        <w:gridCol w:w="1106"/>
        <w:gridCol w:w="1180"/>
        <w:gridCol w:w="1180"/>
        <w:gridCol w:w="1220"/>
        <w:gridCol w:w="1106"/>
        <w:gridCol w:w="1106"/>
        <w:gridCol w:w="1106"/>
        <w:gridCol w:w="1106"/>
        <w:gridCol w:w="1106"/>
        <w:gridCol w:w="1106"/>
      </w:tblGrid>
      <w:tr w:rsidR="00C469BD" w:rsidRPr="007310B2" w14:paraId="1AC20834" w14:textId="77777777" w:rsidTr="00FC05BF">
        <w:trPr>
          <w:trHeight w:val="260"/>
        </w:trPr>
        <w:tc>
          <w:tcPr>
            <w:tcW w:w="1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9A33056" w14:textId="77777777" w:rsidR="00C469BD" w:rsidRPr="007310B2" w:rsidRDefault="00C469BD" w:rsidP="00C469BD">
            <w:pPr>
              <w:spacing w:after="0" w:line="240" w:lineRule="auto"/>
              <w:jc w:val="center"/>
              <w:rPr>
                <w:rFonts w:ascii="Times New Roman" w:eastAsia="Times New Roman" w:hAnsi="Times New Roman" w:cs="Times New Roman"/>
                <w:b/>
                <w:bCs/>
                <w:color w:val="000000"/>
                <w:lang w:eastAsia="zh-CN" w:bidi="th-TH"/>
              </w:rPr>
            </w:pPr>
            <w:r w:rsidRPr="007310B2">
              <w:rPr>
                <w:rFonts w:ascii="Times New Roman" w:eastAsia="Times New Roman" w:hAnsi="Times New Roman" w:cs="Times New Roman"/>
                <w:b/>
                <w:bCs/>
                <w:color w:val="000000"/>
                <w:lang w:eastAsia="zh-CN" w:bidi="th-TH"/>
              </w:rPr>
              <w:t>Title</w:t>
            </w:r>
          </w:p>
        </w:tc>
        <w:tc>
          <w:tcPr>
            <w:tcW w:w="772" w:type="dxa"/>
            <w:tcBorders>
              <w:top w:val="single" w:sz="4" w:space="0" w:color="000000"/>
              <w:left w:val="nil"/>
              <w:bottom w:val="nil"/>
              <w:right w:val="single" w:sz="4" w:space="0" w:color="000000"/>
            </w:tcBorders>
            <w:shd w:val="clear" w:color="000000" w:fill="C0C0C0"/>
            <w:noWrap/>
            <w:vAlign w:val="bottom"/>
            <w:hideMark/>
          </w:tcPr>
          <w:p w14:paraId="6482333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 xml:space="preserve">Grade </w:t>
            </w:r>
          </w:p>
        </w:tc>
        <w:tc>
          <w:tcPr>
            <w:tcW w:w="1106" w:type="dxa"/>
            <w:tcBorders>
              <w:top w:val="single" w:sz="4" w:space="0" w:color="000000"/>
              <w:left w:val="nil"/>
              <w:bottom w:val="nil"/>
              <w:right w:val="single" w:sz="4" w:space="0" w:color="000000"/>
            </w:tcBorders>
            <w:shd w:val="clear" w:color="000000" w:fill="C0C0C0"/>
            <w:noWrap/>
            <w:vAlign w:val="bottom"/>
            <w:hideMark/>
          </w:tcPr>
          <w:p w14:paraId="71F405B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1</w:t>
            </w:r>
          </w:p>
        </w:tc>
        <w:tc>
          <w:tcPr>
            <w:tcW w:w="1180" w:type="dxa"/>
            <w:tcBorders>
              <w:top w:val="single" w:sz="4" w:space="0" w:color="000000"/>
              <w:left w:val="nil"/>
              <w:bottom w:val="nil"/>
              <w:right w:val="single" w:sz="4" w:space="0" w:color="000000"/>
            </w:tcBorders>
            <w:shd w:val="clear" w:color="000000" w:fill="C0C0C0"/>
            <w:noWrap/>
            <w:vAlign w:val="bottom"/>
            <w:hideMark/>
          </w:tcPr>
          <w:p w14:paraId="398B5E6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w:t>
            </w:r>
          </w:p>
        </w:tc>
        <w:tc>
          <w:tcPr>
            <w:tcW w:w="1180" w:type="dxa"/>
            <w:tcBorders>
              <w:top w:val="single" w:sz="4" w:space="0" w:color="000000"/>
              <w:left w:val="nil"/>
              <w:bottom w:val="nil"/>
              <w:right w:val="single" w:sz="4" w:space="0" w:color="000000"/>
            </w:tcBorders>
            <w:shd w:val="clear" w:color="000000" w:fill="C0C0C0"/>
            <w:noWrap/>
            <w:vAlign w:val="bottom"/>
            <w:hideMark/>
          </w:tcPr>
          <w:p w14:paraId="32B135B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w:t>
            </w:r>
          </w:p>
        </w:tc>
        <w:tc>
          <w:tcPr>
            <w:tcW w:w="1220" w:type="dxa"/>
            <w:tcBorders>
              <w:top w:val="single" w:sz="4" w:space="0" w:color="000000"/>
              <w:left w:val="nil"/>
              <w:bottom w:val="nil"/>
              <w:right w:val="single" w:sz="4" w:space="0" w:color="000000"/>
            </w:tcBorders>
            <w:shd w:val="clear" w:color="000000" w:fill="C0C0C0"/>
            <w:noWrap/>
            <w:vAlign w:val="bottom"/>
            <w:hideMark/>
          </w:tcPr>
          <w:p w14:paraId="53666BF8"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w:t>
            </w:r>
          </w:p>
        </w:tc>
        <w:tc>
          <w:tcPr>
            <w:tcW w:w="1106" w:type="dxa"/>
            <w:tcBorders>
              <w:top w:val="single" w:sz="4" w:space="0" w:color="000000"/>
              <w:left w:val="nil"/>
              <w:bottom w:val="nil"/>
              <w:right w:val="single" w:sz="4" w:space="0" w:color="000000"/>
            </w:tcBorders>
            <w:shd w:val="clear" w:color="000000" w:fill="C0C0C0"/>
            <w:noWrap/>
            <w:vAlign w:val="bottom"/>
            <w:hideMark/>
          </w:tcPr>
          <w:p w14:paraId="1B48F5AB"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5</w:t>
            </w:r>
          </w:p>
        </w:tc>
        <w:tc>
          <w:tcPr>
            <w:tcW w:w="1106" w:type="dxa"/>
            <w:tcBorders>
              <w:top w:val="single" w:sz="4" w:space="0" w:color="000000"/>
              <w:left w:val="nil"/>
              <w:bottom w:val="nil"/>
              <w:right w:val="single" w:sz="4" w:space="0" w:color="000000"/>
            </w:tcBorders>
            <w:shd w:val="clear" w:color="000000" w:fill="C0C0C0"/>
            <w:noWrap/>
            <w:vAlign w:val="bottom"/>
            <w:hideMark/>
          </w:tcPr>
          <w:p w14:paraId="59055C2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6</w:t>
            </w:r>
          </w:p>
        </w:tc>
        <w:tc>
          <w:tcPr>
            <w:tcW w:w="1106" w:type="dxa"/>
            <w:tcBorders>
              <w:top w:val="single" w:sz="4" w:space="0" w:color="000000"/>
              <w:left w:val="nil"/>
              <w:bottom w:val="nil"/>
              <w:right w:val="single" w:sz="4" w:space="0" w:color="000000"/>
            </w:tcBorders>
            <w:shd w:val="clear" w:color="000000" w:fill="C0C0C0"/>
            <w:noWrap/>
            <w:vAlign w:val="bottom"/>
            <w:hideMark/>
          </w:tcPr>
          <w:p w14:paraId="3DAD963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w:t>
            </w:r>
          </w:p>
        </w:tc>
        <w:tc>
          <w:tcPr>
            <w:tcW w:w="1106" w:type="dxa"/>
            <w:tcBorders>
              <w:top w:val="single" w:sz="4" w:space="0" w:color="000000"/>
              <w:left w:val="nil"/>
              <w:bottom w:val="nil"/>
              <w:right w:val="single" w:sz="4" w:space="0" w:color="000000"/>
            </w:tcBorders>
            <w:shd w:val="clear" w:color="000000" w:fill="C0C0C0"/>
            <w:noWrap/>
            <w:vAlign w:val="bottom"/>
            <w:hideMark/>
          </w:tcPr>
          <w:p w14:paraId="4767B4F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w:t>
            </w:r>
          </w:p>
        </w:tc>
        <w:tc>
          <w:tcPr>
            <w:tcW w:w="1106" w:type="dxa"/>
            <w:tcBorders>
              <w:top w:val="single" w:sz="4" w:space="0" w:color="000000"/>
              <w:left w:val="nil"/>
              <w:bottom w:val="nil"/>
              <w:right w:val="single" w:sz="4" w:space="0" w:color="000000"/>
            </w:tcBorders>
            <w:shd w:val="clear" w:color="000000" w:fill="C0C0C0"/>
            <w:noWrap/>
            <w:vAlign w:val="bottom"/>
            <w:hideMark/>
          </w:tcPr>
          <w:p w14:paraId="70960F1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9</w:t>
            </w:r>
          </w:p>
        </w:tc>
        <w:tc>
          <w:tcPr>
            <w:tcW w:w="1106" w:type="dxa"/>
            <w:tcBorders>
              <w:top w:val="single" w:sz="4" w:space="0" w:color="000000"/>
              <w:left w:val="nil"/>
              <w:bottom w:val="nil"/>
              <w:right w:val="single" w:sz="4" w:space="0" w:color="000000"/>
            </w:tcBorders>
            <w:shd w:val="clear" w:color="000000" w:fill="C0C0C0"/>
            <w:noWrap/>
            <w:vAlign w:val="bottom"/>
            <w:hideMark/>
          </w:tcPr>
          <w:p w14:paraId="47CCE6E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10</w:t>
            </w:r>
          </w:p>
        </w:tc>
      </w:tr>
      <w:tr w:rsidR="00C469BD" w:rsidRPr="007310B2" w14:paraId="0962B0D7" w14:textId="77777777" w:rsidTr="00FC05BF">
        <w:trPr>
          <w:trHeight w:val="260"/>
        </w:trPr>
        <w:tc>
          <w:tcPr>
            <w:tcW w:w="1558" w:type="dxa"/>
            <w:tcBorders>
              <w:top w:val="nil"/>
              <w:left w:val="single" w:sz="4" w:space="0" w:color="auto"/>
              <w:bottom w:val="single" w:sz="4" w:space="0" w:color="auto"/>
              <w:right w:val="single" w:sz="4" w:space="0" w:color="auto"/>
            </w:tcBorders>
            <w:noWrap/>
            <w:vAlign w:val="bottom"/>
            <w:hideMark/>
          </w:tcPr>
          <w:p w14:paraId="20C16ACA"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Firefighter</w:t>
            </w:r>
          </w:p>
        </w:tc>
        <w:tc>
          <w:tcPr>
            <w:tcW w:w="772" w:type="dxa"/>
            <w:tcBorders>
              <w:top w:val="single" w:sz="4" w:space="0" w:color="auto"/>
              <w:left w:val="nil"/>
              <w:bottom w:val="single" w:sz="4" w:space="0" w:color="auto"/>
              <w:right w:val="single" w:sz="4" w:space="0" w:color="auto"/>
            </w:tcBorders>
            <w:vAlign w:val="bottom"/>
            <w:hideMark/>
          </w:tcPr>
          <w:p w14:paraId="372A8E3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7A</w:t>
            </w:r>
          </w:p>
        </w:tc>
        <w:tc>
          <w:tcPr>
            <w:tcW w:w="1106" w:type="dxa"/>
            <w:tcBorders>
              <w:top w:val="single" w:sz="4" w:space="0" w:color="auto"/>
              <w:left w:val="nil"/>
              <w:bottom w:val="single" w:sz="4" w:space="0" w:color="auto"/>
              <w:right w:val="single" w:sz="4" w:space="0" w:color="auto"/>
            </w:tcBorders>
            <w:vAlign w:val="bottom"/>
            <w:hideMark/>
          </w:tcPr>
          <w:p w14:paraId="769DBA3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$2,253.72</w:t>
            </w:r>
          </w:p>
        </w:tc>
        <w:tc>
          <w:tcPr>
            <w:tcW w:w="1180" w:type="dxa"/>
            <w:tcBorders>
              <w:top w:val="single" w:sz="4" w:space="0" w:color="auto"/>
              <w:left w:val="nil"/>
              <w:bottom w:val="single" w:sz="4" w:space="0" w:color="auto"/>
              <w:right w:val="single" w:sz="4" w:space="0" w:color="auto"/>
            </w:tcBorders>
            <w:vAlign w:val="bottom"/>
            <w:hideMark/>
          </w:tcPr>
          <w:p w14:paraId="1BFE276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$2,320.46</w:t>
            </w:r>
          </w:p>
        </w:tc>
        <w:tc>
          <w:tcPr>
            <w:tcW w:w="1180" w:type="dxa"/>
            <w:tcBorders>
              <w:top w:val="single" w:sz="4" w:space="0" w:color="auto"/>
              <w:left w:val="nil"/>
              <w:bottom w:val="single" w:sz="4" w:space="0" w:color="auto"/>
              <w:right w:val="single" w:sz="4" w:space="0" w:color="auto"/>
            </w:tcBorders>
            <w:vAlign w:val="bottom"/>
            <w:hideMark/>
          </w:tcPr>
          <w:p w14:paraId="003A564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$2,390.48</w:t>
            </w:r>
          </w:p>
        </w:tc>
        <w:tc>
          <w:tcPr>
            <w:tcW w:w="1220" w:type="dxa"/>
            <w:tcBorders>
              <w:top w:val="single" w:sz="4" w:space="0" w:color="auto"/>
              <w:left w:val="nil"/>
              <w:bottom w:val="single" w:sz="4" w:space="0" w:color="auto"/>
              <w:right w:val="single" w:sz="4" w:space="0" w:color="auto"/>
            </w:tcBorders>
            <w:vAlign w:val="bottom"/>
            <w:hideMark/>
          </w:tcPr>
          <w:p w14:paraId="590D0D6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$2,462.16</w:t>
            </w:r>
          </w:p>
        </w:tc>
        <w:tc>
          <w:tcPr>
            <w:tcW w:w="1106" w:type="dxa"/>
            <w:tcBorders>
              <w:top w:val="single" w:sz="4" w:space="0" w:color="auto"/>
              <w:left w:val="nil"/>
              <w:bottom w:val="single" w:sz="4" w:space="0" w:color="auto"/>
              <w:right w:val="single" w:sz="4" w:space="0" w:color="auto"/>
            </w:tcBorders>
            <w:vAlign w:val="bottom"/>
            <w:hideMark/>
          </w:tcPr>
          <w:p w14:paraId="64C71A6E"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$2,535.41</w:t>
            </w:r>
          </w:p>
        </w:tc>
        <w:tc>
          <w:tcPr>
            <w:tcW w:w="1106" w:type="dxa"/>
            <w:tcBorders>
              <w:top w:val="single" w:sz="4" w:space="0" w:color="auto"/>
              <w:left w:val="nil"/>
              <w:bottom w:val="single" w:sz="4" w:space="0" w:color="auto"/>
              <w:right w:val="single" w:sz="4" w:space="0" w:color="auto"/>
            </w:tcBorders>
            <w:vAlign w:val="bottom"/>
            <w:hideMark/>
          </w:tcPr>
          <w:p w14:paraId="454DCE2B"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$2,638.02</w:t>
            </w:r>
          </w:p>
        </w:tc>
        <w:tc>
          <w:tcPr>
            <w:tcW w:w="1106" w:type="dxa"/>
            <w:tcBorders>
              <w:top w:val="single" w:sz="4" w:space="0" w:color="auto"/>
              <w:left w:val="nil"/>
              <w:bottom w:val="single" w:sz="4" w:space="0" w:color="auto"/>
              <w:right w:val="single" w:sz="4" w:space="0" w:color="auto"/>
            </w:tcBorders>
            <w:vAlign w:val="bottom"/>
            <w:hideMark/>
          </w:tcPr>
          <w:p w14:paraId="54EB2A2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$2,716.17</w:t>
            </w:r>
          </w:p>
        </w:tc>
        <w:tc>
          <w:tcPr>
            <w:tcW w:w="1106" w:type="dxa"/>
            <w:tcBorders>
              <w:top w:val="single" w:sz="4" w:space="0" w:color="auto"/>
              <w:left w:val="nil"/>
              <w:bottom w:val="single" w:sz="4" w:space="0" w:color="auto"/>
              <w:right w:val="single" w:sz="4" w:space="0" w:color="auto"/>
            </w:tcBorders>
            <w:vAlign w:val="bottom"/>
            <w:hideMark/>
          </w:tcPr>
          <w:p w14:paraId="5CBCEE8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$2,988.11</w:t>
            </w:r>
          </w:p>
        </w:tc>
        <w:tc>
          <w:tcPr>
            <w:tcW w:w="1106" w:type="dxa"/>
            <w:tcBorders>
              <w:top w:val="single" w:sz="4" w:space="0" w:color="auto"/>
              <w:left w:val="nil"/>
              <w:bottom w:val="single" w:sz="4" w:space="0" w:color="auto"/>
              <w:right w:val="single" w:sz="4" w:space="0" w:color="auto"/>
            </w:tcBorders>
            <w:vAlign w:val="bottom"/>
            <w:hideMark/>
          </w:tcPr>
          <w:p w14:paraId="5717EBD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$3,317.03</w:t>
            </w:r>
          </w:p>
        </w:tc>
        <w:tc>
          <w:tcPr>
            <w:tcW w:w="1106" w:type="dxa"/>
            <w:tcBorders>
              <w:top w:val="single" w:sz="4" w:space="0" w:color="auto"/>
              <w:left w:val="nil"/>
              <w:bottom w:val="single" w:sz="4" w:space="0" w:color="auto"/>
              <w:right w:val="single" w:sz="4" w:space="0" w:color="auto"/>
            </w:tcBorders>
            <w:vAlign w:val="bottom"/>
            <w:hideMark/>
          </w:tcPr>
          <w:p w14:paraId="4BBF6A6D"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$3,616.64</w:t>
            </w:r>
          </w:p>
        </w:tc>
      </w:tr>
      <w:tr w:rsidR="00C469BD" w:rsidRPr="007310B2" w14:paraId="43860C43" w14:textId="77777777" w:rsidTr="00FC05BF">
        <w:trPr>
          <w:trHeight w:val="260"/>
        </w:trPr>
        <w:tc>
          <w:tcPr>
            <w:tcW w:w="1558" w:type="dxa"/>
            <w:tcBorders>
              <w:top w:val="nil"/>
              <w:left w:val="single" w:sz="4" w:space="0" w:color="auto"/>
              <w:bottom w:val="single" w:sz="4" w:space="0" w:color="auto"/>
              <w:right w:val="single" w:sz="4" w:space="0" w:color="auto"/>
            </w:tcBorders>
            <w:noWrap/>
            <w:vAlign w:val="bottom"/>
            <w:hideMark/>
          </w:tcPr>
          <w:p w14:paraId="2A26E865"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Firefighter/EMT</w:t>
            </w:r>
          </w:p>
        </w:tc>
        <w:tc>
          <w:tcPr>
            <w:tcW w:w="772" w:type="dxa"/>
            <w:tcBorders>
              <w:top w:val="nil"/>
              <w:left w:val="nil"/>
              <w:bottom w:val="single" w:sz="4" w:space="0" w:color="auto"/>
              <w:right w:val="single" w:sz="4" w:space="0" w:color="auto"/>
            </w:tcBorders>
            <w:vAlign w:val="bottom"/>
            <w:hideMark/>
          </w:tcPr>
          <w:p w14:paraId="31AE3EB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7B</w:t>
            </w:r>
          </w:p>
        </w:tc>
        <w:tc>
          <w:tcPr>
            <w:tcW w:w="1106" w:type="dxa"/>
            <w:tcBorders>
              <w:top w:val="nil"/>
              <w:left w:val="nil"/>
              <w:bottom w:val="single" w:sz="4" w:space="0" w:color="auto"/>
              <w:right w:val="single" w:sz="4" w:space="0" w:color="auto"/>
            </w:tcBorders>
            <w:vAlign w:val="bottom"/>
            <w:hideMark/>
          </w:tcPr>
          <w:p w14:paraId="04A7B12B"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$2,380.17</w:t>
            </w:r>
          </w:p>
        </w:tc>
        <w:tc>
          <w:tcPr>
            <w:tcW w:w="1180" w:type="dxa"/>
            <w:tcBorders>
              <w:top w:val="nil"/>
              <w:left w:val="nil"/>
              <w:bottom w:val="single" w:sz="4" w:space="0" w:color="auto"/>
              <w:right w:val="single" w:sz="4" w:space="0" w:color="auto"/>
            </w:tcBorders>
            <w:vAlign w:val="bottom"/>
            <w:hideMark/>
          </w:tcPr>
          <w:p w14:paraId="3044802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$2,446.93</w:t>
            </w:r>
          </w:p>
        </w:tc>
        <w:tc>
          <w:tcPr>
            <w:tcW w:w="1180" w:type="dxa"/>
            <w:tcBorders>
              <w:top w:val="nil"/>
              <w:left w:val="nil"/>
              <w:bottom w:val="single" w:sz="4" w:space="0" w:color="auto"/>
              <w:right w:val="single" w:sz="4" w:space="0" w:color="auto"/>
            </w:tcBorders>
            <w:vAlign w:val="bottom"/>
            <w:hideMark/>
          </w:tcPr>
          <w:p w14:paraId="4EF6627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$2,516.96</w:t>
            </w:r>
          </w:p>
        </w:tc>
        <w:tc>
          <w:tcPr>
            <w:tcW w:w="1220" w:type="dxa"/>
            <w:tcBorders>
              <w:top w:val="nil"/>
              <w:left w:val="nil"/>
              <w:bottom w:val="single" w:sz="4" w:space="0" w:color="auto"/>
              <w:right w:val="single" w:sz="4" w:space="0" w:color="auto"/>
            </w:tcBorders>
            <w:vAlign w:val="bottom"/>
            <w:hideMark/>
          </w:tcPr>
          <w:p w14:paraId="5D2B5AF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$2,588.61</w:t>
            </w:r>
          </w:p>
        </w:tc>
        <w:tc>
          <w:tcPr>
            <w:tcW w:w="1106" w:type="dxa"/>
            <w:tcBorders>
              <w:top w:val="nil"/>
              <w:left w:val="nil"/>
              <w:bottom w:val="single" w:sz="4" w:space="0" w:color="auto"/>
              <w:right w:val="single" w:sz="4" w:space="0" w:color="auto"/>
            </w:tcBorders>
            <w:vAlign w:val="bottom"/>
            <w:hideMark/>
          </w:tcPr>
          <w:p w14:paraId="634CE435"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$2,661.88</w:t>
            </w:r>
          </w:p>
        </w:tc>
        <w:tc>
          <w:tcPr>
            <w:tcW w:w="1106" w:type="dxa"/>
            <w:tcBorders>
              <w:top w:val="nil"/>
              <w:left w:val="nil"/>
              <w:bottom w:val="single" w:sz="4" w:space="0" w:color="auto"/>
              <w:right w:val="single" w:sz="4" w:space="0" w:color="auto"/>
            </w:tcBorders>
            <w:vAlign w:val="bottom"/>
            <w:hideMark/>
          </w:tcPr>
          <w:p w14:paraId="17DBAD7B"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$2,764.46</w:t>
            </w:r>
          </w:p>
        </w:tc>
        <w:tc>
          <w:tcPr>
            <w:tcW w:w="1106" w:type="dxa"/>
            <w:tcBorders>
              <w:top w:val="nil"/>
              <w:left w:val="nil"/>
              <w:bottom w:val="single" w:sz="4" w:space="0" w:color="auto"/>
              <w:right w:val="single" w:sz="4" w:space="0" w:color="auto"/>
            </w:tcBorders>
            <w:vAlign w:val="bottom"/>
            <w:hideMark/>
          </w:tcPr>
          <w:p w14:paraId="619B148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$2,842.64</w:t>
            </w:r>
          </w:p>
        </w:tc>
        <w:tc>
          <w:tcPr>
            <w:tcW w:w="1106" w:type="dxa"/>
            <w:tcBorders>
              <w:top w:val="nil"/>
              <w:left w:val="nil"/>
              <w:bottom w:val="single" w:sz="4" w:space="0" w:color="auto"/>
              <w:right w:val="single" w:sz="4" w:space="0" w:color="auto"/>
            </w:tcBorders>
            <w:vAlign w:val="bottom"/>
            <w:hideMark/>
          </w:tcPr>
          <w:p w14:paraId="157099B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$3,114.59</w:t>
            </w:r>
          </w:p>
        </w:tc>
        <w:tc>
          <w:tcPr>
            <w:tcW w:w="1106" w:type="dxa"/>
            <w:tcBorders>
              <w:top w:val="nil"/>
              <w:left w:val="nil"/>
              <w:bottom w:val="single" w:sz="4" w:space="0" w:color="auto"/>
              <w:right w:val="single" w:sz="4" w:space="0" w:color="auto"/>
            </w:tcBorders>
            <w:vAlign w:val="bottom"/>
            <w:hideMark/>
          </w:tcPr>
          <w:p w14:paraId="1BC63E0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$3,443.51</w:t>
            </w:r>
          </w:p>
        </w:tc>
        <w:tc>
          <w:tcPr>
            <w:tcW w:w="1106" w:type="dxa"/>
            <w:tcBorders>
              <w:top w:val="nil"/>
              <w:left w:val="nil"/>
              <w:bottom w:val="single" w:sz="4" w:space="0" w:color="auto"/>
              <w:right w:val="single" w:sz="4" w:space="0" w:color="auto"/>
            </w:tcBorders>
            <w:vAlign w:val="bottom"/>
            <w:hideMark/>
          </w:tcPr>
          <w:p w14:paraId="1F456024"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$3,743.15</w:t>
            </w:r>
          </w:p>
        </w:tc>
      </w:tr>
      <w:tr w:rsidR="00C469BD" w:rsidRPr="007310B2" w14:paraId="2AE3EB67" w14:textId="77777777" w:rsidTr="00FC05BF">
        <w:trPr>
          <w:trHeight w:val="280"/>
        </w:trPr>
        <w:tc>
          <w:tcPr>
            <w:tcW w:w="1558" w:type="dxa"/>
            <w:tcBorders>
              <w:top w:val="nil"/>
              <w:left w:val="single" w:sz="4" w:space="0" w:color="auto"/>
              <w:bottom w:val="single" w:sz="4" w:space="0" w:color="auto"/>
              <w:right w:val="single" w:sz="4" w:space="0" w:color="auto"/>
            </w:tcBorders>
            <w:noWrap/>
            <w:vAlign w:val="bottom"/>
            <w:hideMark/>
          </w:tcPr>
          <w:p w14:paraId="08912F40"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Lieutenant</w:t>
            </w:r>
          </w:p>
        </w:tc>
        <w:tc>
          <w:tcPr>
            <w:tcW w:w="772" w:type="dxa"/>
            <w:tcBorders>
              <w:top w:val="nil"/>
              <w:left w:val="nil"/>
              <w:bottom w:val="single" w:sz="4" w:space="0" w:color="auto"/>
              <w:right w:val="single" w:sz="4" w:space="0" w:color="auto"/>
            </w:tcBorders>
            <w:vAlign w:val="bottom"/>
            <w:hideMark/>
          </w:tcPr>
          <w:p w14:paraId="44CE539C"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8A</w:t>
            </w:r>
          </w:p>
        </w:tc>
        <w:tc>
          <w:tcPr>
            <w:tcW w:w="1106" w:type="dxa"/>
            <w:tcBorders>
              <w:top w:val="nil"/>
              <w:left w:val="nil"/>
              <w:bottom w:val="single" w:sz="4" w:space="0" w:color="auto"/>
              <w:right w:val="single" w:sz="4" w:space="0" w:color="auto"/>
            </w:tcBorders>
            <w:vAlign w:val="bottom"/>
            <w:hideMark/>
          </w:tcPr>
          <w:p w14:paraId="3A6A6BB4"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$4,015.62</w:t>
            </w:r>
          </w:p>
        </w:tc>
        <w:tc>
          <w:tcPr>
            <w:tcW w:w="1180" w:type="dxa"/>
            <w:tcBorders>
              <w:top w:val="nil"/>
              <w:left w:val="nil"/>
              <w:bottom w:val="single" w:sz="4" w:space="0" w:color="auto"/>
              <w:right w:val="single" w:sz="4" w:space="0" w:color="auto"/>
            </w:tcBorders>
            <w:vAlign w:val="bottom"/>
            <w:hideMark/>
          </w:tcPr>
          <w:p w14:paraId="1FB29EAD"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$4,136.09</w:t>
            </w:r>
          </w:p>
        </w:tc>
        <w:tc>
          <w:tcPr>
            <w:tcW w:w="1180" w:type="dxa"/>
            <w:tcBorders>
              <w:top w:val="nil"/>
              <w:left w:val="nil"/>
              <w:bottom w:val="nil"/>
              <w:right w:val="nil"/>
            </w:tcBorders>
            <w:noWrap/>
            <w:vAlign w:val="bottom"/>
            <w:hideMark/>
          </w:tcPr>
          <w:p w14:paraId="227E14DD"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p>
        </w:tc>
        <w:tc>
          <w:tcPr>
            <w:tcW w:w="1220" w:type="dxa"/>
            <w:tcBorders>
              <w:top w:val="nil"/>
              <w:left w:val="nil"/>
              <w:bottom w:val="nil"/>
              <w:right w:val="nil"/>
            </w:tcBorders>
            <w:noWrap/>
            <w:vAlign w:val="bottom"/>
            <w:hideMark/>
          </w:tcPr>
          <w:p w14:paraId="59F316BC"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5DBC09D4"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11D1FA90"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3F86130C"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159577B2"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21DB451"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689B5A4B"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r>
      <w:tr w:rsidR="00C469BD" w:rsidRPr="007310B2" w14:paraId="660CAEFF" w14:textId="77777777" w:rsidTr="00FC05BF">
        <w:trPr>
          <w:trHeight w:val="280"/>
        </w:trPr>
        <w:tc>
          <w:tcPr>
            <w:tcW w:w="1558" w:type="dxa"/>
            <w:tcBorders>
              <w:top w:val="nil"/>
              <w:left w:val="single" w:sz="4" w:space="0" w:color="auto"/>
              <w:bottom w:val="single" w:sz="4" w:space="0" w:color="auto"/>
              <w:right w:val="single" w:sz="4" w:space="0" w:color="auto"/>
            </w:tcBorders>
            <w:noWrap/>
            <w:vAlign w:val="bottom"/>
            <w:hideMark/>
          </w:tcPr>
          <w:p w14:paraId="04CAA770"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Lieutenant/EMT</w:t>
            </w:r>
          </w:p>
        </w:tc>
        <w:tc>
          <w:tcPr>
            <w:tcW w:w="772" w:type="dxa"/>
            <w:tcBorders>
              <w:top w:val="nil"/>
              <w:left w:val="nil"/>
              <w:bottom w:val="single" w:sz="4" w:space="0" w:color="auto"/>
              <w:right w:val="single" w:sz="4" w:space="0" w:color="auto"/>
            </w:tcBorders>
            <w:vAlign w:val="bottom"/>
            <w:hideMark/>
          </w:tcPr>
          <w:p w14:paraId="6D861F1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8B</w:t>
            </w:r>
          </w:p>
        </w:tc>
        <w:tc>
          <w:tcPr>
            <w:tcW w:w="1106" w:type="dxa"/>
            <w:tcBorders>
              <w:top w:val="nil"/>
              <w:left w:val="nil"/>
              <w:bottom w:val="single" w:sz="4" w:space="0" w:color="auto"/>
              <w:right w:val="single" w:sz="4" w:space="0" w:color="auto"/>
            </w:tcBorders>
            <w:vAlign w:val="bottom"/>
            <w:hideMark/>
          </w:tcPr>
          <w:p w14:paraId="4D62D5E5"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$4,142.10</w:t>
            </w:r>
          </w:p>
        </w:tc>
        <w:tc>
          <w:tcPr>
            <w:tcW w:w="1180" w:type="dxa"/>
            <w:tcBorders>
              <w:top w:val="nil"/>
              <w:left w:val="nil"/>
              <w:bottom w:val="single" w:sz="4" w:space="0" w:color="auto"/>
              <w:right w:val="single" w:sz="4" w:space="0" w:color="auto"/>
            </w:tcBorders>
            <w:vAlign w:val="bottom"/>
            <w:hideMark/>
          </w:tcPr>
          <w:p w14:paraId="63B4A2C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$4,262.57</w:t>
            </w:r>
          </w:p>
        </w:tc>
        <w:tc>
          <w:tcPr>
            <w:tcW w:w="1180" w:type="dxa"/>
            <w:tcBorders>
              <w:top w:val="nil"/>
              <w:left w:val="nil"/>
              <w:bottom w:val="nil"/>
              <w:right w:val="nil"/>
            </w:tcBorders>
            <w:noWrap/>
            <w:vAlign w:val="bottom"/>
            <w:hideMark/>
          </w:tcPr>
          <w:p w14:paraId="23D6B944"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p>
        </w:tc>
        <w:tc>
          <w:tcPr>
            <w:tcW w:w="1220" w:type="dxa"/>
            <w:tcBorders>
              <w:top w:val="nil"/>
              <w:left w:val="nil"/>
              <w:bottom w:val="nil"/>
              <w:right w:val="nil"/>
            </w:tcBorders>
            <w:noWrap/>
            <w:vAlign w:val="bottom"/>
            <w:hideMark/>
          </w:tcPr>
          <w:p w14:paraId="7F8E25EA"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B517567"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4F119967"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136EBF7"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630763FB"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D937AC3"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DD957DF"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r>
      <w:tr w:rsidR="00C469BD" w:rsidRPr="007310B2" w14:paraId="22CD500E" w14:textId="77777777" w:rsidTr="00FC05BF">
        <w:trPr>
          <w:trHeight w:val="250"/>
        </w:trPr>
        <w:tc>
          <w:tcPr>
            <w:tcW w:w="1558" w:type="dxa"/>
            <w:tcBorders>
              <w:top w:val="nil"/>
              <w:left w:val="nil"/>
              <w:bottom w:val="nil"/>
              <w:right w:val="nil"/>
            </w:tcBorders>
            <w:noWrap/>
            <w:vAlign w:val="bottom"/>
            <w:hideMark/>
          </w:tcPr>
          <w:p w14:paraId="0FA25431"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772" w:type="dxa"/>
            <w:tcBorders>
              <w:top w:val="nil"/>
              <w:left w:val="nil"/>
              <w:bottom w:val="nil"/>
              <w:right w:val="nil"/>
            </w:tcBorders>
            <w:noWrap/>
            <w:vAlign w:val="bottom"/>
            <w:hideMark/>
          </w:tcPr>
          <w:p w14:paraId="61849053"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35A1A6A8"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80" w:type="dxa"/>
            <w:tcBorders>
              <w:top w:val="nil"/>
              <w:left w:val="nil"/>
              <w:bottom w:val="nil"/>
              <w:right w:val="nil"/>
            </w:tcBorders>
            <w:noWrap/>
            <w:vAlign w:val="bottom"/>
            <w:hideMark/>
          </w:tcPr>
          <w:p w14:paraId="15834118"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80" w:type="dxa"/>
            <w:tcBorders>
              <w:top w:val="nil"/>
              <w:left w:val="nil"/>
              <w:bottom w:val="nil"/>
              <w:right w:val="nil"/>
            </w:tcBorders>
            <w:noWrap/>
            <w:vAlign w:val="bottom"/>
            <w:hideMark/>
          </w:tcPr>
          <w:p w14:paraId="6764E2D3"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220" w:type="dxa"/>
            <w:tcBorders>
              <w:top w:val="nil"/>
              <w:left w:val="nil"/>
              <w:bottom w:val="nil"/>
              <w:right w:val="nil"/>
            </w:tcBorders>
            <w:noWrap/>
            <w:vAlign w:val="bottom"/>
            <w:hideMark/>
          </w:tcPr>
          <w:p w14:paraId="245E9FD5"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5D26666C"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5343858"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5F624C27"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5910593F"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633CA0FF"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7F9520C"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r>
    </w:tbl>
    <w:p w14:paraId="6F88F8D7" w14:textId="40A54523" w:rsidR="00FC05BF" w:rsidRDefault="00FC05BF" w:rsidP="00FC05BF">
      <w:pPr>
        <w:pStyle w:val="Heading3"/>
        <w:rPr>
          <w:rFonts w:cs="Times New Roman"/>
          <w:sz w:val="20"/>
          <w:szCs w:val="20"/>
          <w:lang w:eastAsia="zh-CN" w:bidi="th-TH"/>
        </w:rPr>
        <w:sectPr w:rsidR="00FC05BF" w:rsidSect="000654D1">
          <w:type w:val="continuous"/>
          <w:pgSz w:w="15840" w:h="12240" w:orient="landscape"/>
          <w:pgMar w:top="1440" w:right="1440" w:bottom="1440" w:left="1440" w:header="0" w:footer="720" w:gutter="0"/>
          <w:cols w:space="720"/>
          <w:titlePg/>
          <w:docGrid w:linePitch="360"/>
        </w:sectPr>
      </w:pPr>
      <w:bookmarkStart w:id="21" w:name="_Toc234236835"/>
      <w:r w:rsidRPr="00C469BD">
        <w:rPr>
          <w:lang w:eastAsia="zh-CN" w:bidi="th-TH"/>
        </w:rPr>
        <w:t>2% Increase effective July 12, 2026</w:t>
      </w:r>
      <w:bookmarkEnd w:id="21"/>
    </w:p>
    <w:tbl>
      <w:tblPr>
        <w:tblW w:w="13652" w:type="dxa"/>
        <w:tblInd w:w="-5" w:type="dxa"/>
        <w:tblLook w:val="04A0" w:firstRow="1" w:lastRow="0" w:firstColumn="1" w:lastColumn="0" w:noHBand="0" w:noVBand="1"/>
      </w:tblPr>
      <w:tblGrid>
        <w:gridCol w:w="1683"/>
        <w:gridCol w:w="772"/>
        <w:gridCol w:w="1106"/>
        <w:gridCol w:w="1180"/>
        <w:gridCol w:w="1180"/>
        <w:gridCol w:w="1220"/>
        <w:gridCol w:w="1106"/>
        <w:gridCol w:w="1106"/>
        <w:gridCol w:w="1106"/>
        <w:gridCol w:w="1106"/>
        <w:gridCol w:w="1106"/>
        <w:gridCol w:w="1106"/>
      </w:tblGrid>
      <w:tr w:rsidR="00C469BD" w:rsidRPr="007310B2" w14:paraId="4DFE3E2D" w14:textId="77777777" w:rsidTr="00FC05BF">
        <w:trPr>
          <w:trHeight w:val="260"/>
        </w:trPr>
        <w:tc>
          <w:tcPr>
            <w:tcW w:w="1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63183BB" w14:textId="77777777" w:rsidR="00C469BD" w:rsidRPr="007310B2" w:rsidRDefault="00C469BD" w:rsidP="00C469BD">
            <w:pPr>
              <w:spacing w:after="0" w:line="240" w:lineRule="auto"/>
              <w:jc w:val="center"/>
              <w:rPr>
                <w:rFonts w:ascii="Times New Roman" w:eastAsia="Times New Roman" w:hAnsi="Times New Roman" w:cs="Times New Roman"/>
                <w:b/>
                <w:bCs/>
                <w:color w:val="000000"/>
                <w:lang w:eastAsia="zh-CN" w:bidi="th-TH"/>
              </w:rPr>
            </w:pPr>
            <w:r w:rsidRPr="007310B2">
              <w:rPr>
                <w:rFonts w:ascii="Times New Roman" w:eastAsia="Times New Roman" w:hAnsi="Times New Roman" w:cs="Times New Roman"/>
                <w:b/>
                <w:bCs/>
                <w:color w:val="000000"/>
                <w:lang w:eastAsia="zh-CN" w:bidi="th-TH"/>
              </w:rPr>
              <w:t>Title</w:t>
            </w:r>
          </w:p>
        </w:tc>
        <w:tc>
          <w:tcPr>
            <w:tcW w:w="772" w:type="dxa"/>
            <w:tcBorders>
              <w:top w:val="single" w:sz="4" w:space="0" w:color="000000"/>
              <w:left w:val="nil"/>
              <w:bottom w:val="nil"/>
              <w:right w:val="single" w:sz="4" w:space="0" w:color="000000"/>
            </w:tcBorders>
            <w:shd w:val="clear" w:color="000000" w:fill="C0C0C0"/>
            <w:noWrap/>
            <w:vAlign w:val="bottom"/>
            <w:hideMark/>
          </w:tcPr>
          <w:p w14:paraId="4497760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 xml:space="preserve">Grade </w:t>
            </w:r>
          </w:p>
        </w:tc>
        <w:tc>
          <w:tcPr>
            <w:tcW w:w="1106" w:type="dxa"/>
            <w:tcBorders>
              <w:top w:val="single" w:sz="4" w:space="0" w:color="000000"/>
              <w:left w:val="nil"/>
              <w:bottom w:val="nil"/>
              <w:right w:val="single" w:sz="4" w:space="0" w:color="000000"/>
            </w:tcBorders>
            <w:shd w:val="clear" w:color="000000" w:fill="C0C0C0"/>
            <w:noWrap/>
            <w:vAlign w:val="bottom"/>
            <w:hideMark/>
          </w:tcPr>
          <w:p w14:paraId="01979CE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1</w:t>
            </w:r>
          </w:p>
        </w:tc>
        <w:tc>
          <w:tcPr>
            <w:tcW w:w="1180" w:type="dxa"/>
            <w:tcBorders>
              <w:top w:val="single" w:sz="4" w:space="0" w:color="000000"/>
              <w:left w:val="nil"/>
              <w:bottom w:val="nil"/>
              <w:right w:val="single" w:sz="4" w:space="0" w:color="000000"/>
            </w:tcBorders>
            <w:shd w:val="clear" w:color="000000" w:fill="C0C0C0"/>
            <w:noWrap/>
            <w:vAlign w:val="bottom"/>
            <w:hideMark/>
          </w:tcPr>
          <w:p w14:paraId="306AD96E"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w:t>
            </w:r>
          </w:p>
        </w:tc>
        <w:tc>
          <w:tcPr>
            <w:tcW w:w="1180" w:type="dxa"/>
            <w:tcBorders>
              <w:top w:val="single" w:sz="4" w:space="0" w:color="000000"/>
              <w:left w:val="nil"/>
              <w:bottom w:val="nil"/>
              <w:right w:val="single" w:sz="4" w:space="0" w:color="000000"/>
            </w:tcBorders>
            <w:shd w:val="clear" w:color="000000" w:fill="C0C0C0"/>
            <w:noWrap/>
            <w:vAlign w:val="bottom"/>
            <w:hideMark/>
          </w:tcPr>
          <w:p w14:paraId="0E241B7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w:t>
            </w:r>
          </w:p>
        </w:tc>
        <w:tc>
          <w:tcPr>
            <w:tcW w:w="1220" w:type="dxa"/>
            <w:tcBorders>
              <w:top w:val="single" w:sz="4" w:space="0" w:color="000000"/>
              <w:left w:val="nil"/>
              <w:bottom w:val="nil"/>
              <w:right w:val="single" w:sz="4" w:space="0" w:color="000000"/>
            </w:tcBorders>
            <w:shd w:val="clear" w:color="000000" w:fill="C0C0C0"/>
            <w:noWrap/>
            <w:vAlign w:val="bottom"/>
            <w:hideMark/>
          </w:tcPr>
          <w:p w14:paraId="1A3D922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w:t>
            </w:r>
          </w:p>
        </w:tc>
        <w:tc>
          <w:tcPr>
            <w:tcW w:w="1106" w:type="dxa"/>
            <w:tcBorders>
              <w:top w:val="single" w:sz="4" w:space="0" w:color="000000"/>
              <w:left w:val="nil"/>
              <w:bottom w:val="nil"/>
              <w:right w:val="single" w:sz="4" w:space="0" w:color="000000"/>
            </w:tcBorders>
            <w:shd w:val="clear" w:color="000000" w:fill="C0C0C0"/>
            <w:noWrap/>
            <w:vAlign w:val="bottom"/>
            <w:hideMark/>
          </w:tcPr>
          <w:p w14:paraId="471CF165"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5</w:t>
            </w:r>
          </w:p>
        </w:tc>
        <w:tc>
          <w:tcPr>
            <w:tcW w:w="1106" w:type="dxa"/>
            <w:tcBorders>
              <w:top w:val="single" w:sz="4" w:space="0" w:color="000000"/>
              <w:left w:val="nil"/>
              <w:bottom w:val="nil"/>
              <w:right w:val="single" w:sz="4" w:space="0" w:color="000000"/>
            </w:tcBorders>
            <w:shd w:val="clear" w:color="000000" w:fill="C0C0C0"/>
            <w:noWrap/>
            <w:vAlign w:val="bottom"/>
            <w:hideMark/>
          </w:tcPr>
          <w:p w14:paraId="3C657E4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6</w:t>
            </w:r>
          </w:p>
        </w:tc>
        <w:tc>
          <w:tcPr>
            <w:tcW w:w="1106" w:type="dxa"/>
            <w:tcBorders>
              <w:top w:val="single" w:sz="4" w:space="0" w:color="000000"/>
              <w:left w:val="nil"/>
              <w:bottom w:val="nil"/>
              <w:right w:val="single" w:sz="4" w:space="0" w:color="000000"/>
            </w:tcBorders>
            <w:shd w:val="clear" w:color="000000" w:fill="C0C0C0"/>
            <w:noWrap/>
            <w:vAlign w:val="bottom"/>
            <w:hideMark/>
          </w:tcPr>
          <w:p w14:paraId="1CA95B95"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w:t>
            </w:r>
          </w:p>
        </w:tc>
        <w:tc>
          <w:tcPr>
            <w:tcW w:w="1106" w:type="dxa"/>
            <w:tcBorders>
              <w:top w:val="single" w:sz="4" w:space="0" w:color="000000"/>
              <w:left w:val="nil"/>
              <w:bottom w:val="nil"/>
              <w:right w:val="single" w:sz="4" w:space="0" w:color="000000"/>
            </w:tcBorders>
            <w:shd w:val="clear" w:color="000000" w:fill="C0C0C0"/>
            <w:noWrap/>
            <w:vAlign w:val="bottom"/>
            <w:hideMark/>
          </w:tcPr>
          <w:p w14:paraId="282B200C"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w:t>
            </w:r>
          </w:p>
        </w:tc>
        <w:tc>
          <w:tcPr>
            <w:tcW w:w="1106" w:type="dxa"/>
            <w:tcBorders>
              <w:top w:val="single" w:sz="4" w:space="0" w:color="000000"/>
              <w:left w:val="nil"/>
              <w:bottom w:val="nil"/>
              <w:right w:val="single" w:sz="4" w:space="0" w:color="000000"/>
            </w:tcBorders>
            <w:shd w:val="clear" w:color="000000" w:fill="C0C0C0"/>
            <w:noWrap/>
            <w:vAlign w:val="bottom"/>
            <w:hideMark/>
          </w:tcPr>
          <w:p w14:paraId="197939B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9</w:t>
            </w:r>
          </w:p>
        </w:tc>
        <w:tc>
          <w:tcPr>
            <w:tcW w:w="1106" w:type="dxa"/>
            <w:tcBorders>
              <w:top w:val="single" w:sz="4" w:space="0" w:color="000000"/>
              <w:left w:val="nil"/>
              <w:bottom w:val="nil"/>
              <w:right w:val="single" w:sz="4" w:space="0" w:color="000000"/>
            </w:tcBorders>
            <w:shd w:val="clear" w:color="000000" w:fill="C0C0C0"/>
            <w:noWrap/>
            <w:vAlign w:val="bottom"/>
            <w:hideMark/>
          </w:tcPr>
          <w:p w14:paraId="5AA6D9CC"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10</w:t>
            </w:r>
          </w:p>
        </w:tc>
      </w:tr>
      <w:tr w:rsidR="00C469BD" w:rsidRPr="007310B2" w14:paraId="743184E1" w14:textId="77777777" w:rsidTr="00FC05BF">
        <w:trPr>
          <w:trHeight w:val="260"/>
        </w:trPr>
        <w:tc>
          <w:tcPr>
            <w:tcW w:w="1558" w:type="dxa"/>
            <w:tcBorders>
              <w:top w:val="nil"/>
              <w:left w:val="single" w:sz="4" w:space="0" w:color="auto"/>
              <w:bottom w:val="single" w:sz="4" w:space="0" w:color="auto"/>
              <w:right w:val="single" w:sz="4" w:space="0" w:color="auto"/>
            </w:tcBorders>
            <w:noWrap/>
            <w:vAlign w:val="bottom"/>
            <w:hideMark/>
          </w:tcPr>
          <w:p w14:paraId="2DA420BC"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Firefighter</w:t>
            </w:r>
          </w:p>
        </w:tc>
        <w:tc>
          <w:tcPr>
            <w:tcW w:w="772" w:type="dxa"/>
            <w:tcBorders>
              <w:top w:val="single" w:sz="4" w:space="0" w:color="auto"/>
              <w:left w:val="nil"/>
              <w:bottom w:val="single" w:sz="4" w:space="0" w:color="auto"/>
              <w:right w:val="single" w:sz="4" w:space="0" w:color="auto"/>
            </w:tcBorders>
            <w:vAlign w:val="bottom"/>
            <w:hideMark/>
          </w:tcPr>
          <w:p w14:paraId="0C88A4B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7A</w:t>
            </w:r>
          </w:p>
        </w:tc>
        <w:tc>
          <w:tcPr>
            <w:tcW w:w="1106" w:type="dxa"/>
            <w:tcBorders>
              <w:top w:val="single" w:sz="4" w:space="0" w:color="auto"/>
              <w:left w:val="nil"/>
              <w:bottom w:val="single" w:sz="4" w:space="0" w:color="auto"/>
              <w:right w:val="single" w:sz="4" w:space="0" w:color="auto"/>
            </w:tcBorders>
            <w:vAlign w:val="bottom"/>
            <w:hideMark/>
          </w:tcPr>
          <w:p w14:paraId="7123C0D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$2,298.79</w:t>
            </w:r>
          </w:p>
        </w:tc>
        <w:tc>
          <w:tcPr>
            <w:tcW w:w="1180" w:type="dxa"/>
            <w:tcBorders>
              <w:top w:val="single" w:sz="4" w:space="0" w:color="auto"/>
              <w:left w:val="nil"/>
              <w:bottom w:val="single" w:sz="4" w:space="0" w:color="auto"/>
              <w:right w:val="single" w:sz="4" w:space="0" w:color="auto"/>
            </w:tcBorders>
            <w:vAlign w:val="bottom"/>
            <w:hideMark/>
          </w:tcPr>
          <w:p w14:paraId="03A9F97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$2,366.87</w:t>
            </w:r>
          </w:p>
        </w:tc>
        <w:tc>
          <w:tcPr>
            <w:tcW w:w="1180" w:type="dxa"/>
            <w:tcBorders>
              <w:top w:val="single" w:sz="4" w:space="0" w:color="auto"/>
              <w:left w:val="nil"/>
              <w:bottom w:val="single" w:sz="4" w:space="0" w:color="auto"/>
              <w:right w:val="single" w:sz="4" w:space="0" w:color="auto"/>
            </w:tcBorders>
            <w:vAlign w:val="bottom"/>
            <w:hideMark/>
          </w:tcPr>
          <w:p w14:paraId="2AD2DE95"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$2,438.29</w:t>
            </w:r>
          </w:p>
        </w:tc>
        <w:tc>
          <w:tcPr>
            <w:tcW w:w="1220" w:type="dxa"/>
            <w:tcBorders>
              <w:top w:val="single" w:sz="4" w:space="0" w:color="auto"/>
              <w:left w:val="nil"/>
              <w:bottom w:val="single" w:sz="4" w:space="0" w:color="auto"/>
              <w:right w:val="single" w:sz="4" w:space="0" w:color="auto"/>
            </w:tcBorders>
            <w:vAlign w:val="bottom"/>
            <w:hideMark/>
          </w:tcPr>
          <w:p w14:paraId="76B1CA0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$2,511.40</w:t>
            </w:r>
          </w:p>
        </w:tc>
        <w:tc>
          <w:tcPr>
            <w:tcW w:w="1106" w:type="dxa"/>
            <w:tcBorders>
              <w:top w:val="single" w:sz="4" w:space="0" w:color="auto"/>
              <w:left w:val="nil"/>
              <w:bottom w:val="single" w:sz="4" w:space="0" w:color="auto"/>
              <w:right w:val="single" w:sz="4" w:space="0" w:color="auto"/>
            </w:tcBorders>
            <w:vAlign w:val="bottom"/>
            <w:hideMark/>
          </w:tcPr>
          <w:p w14:paraId="1D9F53F8"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$2,586.12</w:t>
            </w:r>
          </w:p>
        </w:tc>
        <w:tc>
          <w:tcPr>
            <w:tcW w:w="1106" w:type="dxa"/>
            <w:tcBorders>
              <w:top w:val="single" w:sz="4" w:space="0" w:color="auto"/>
              <w:left w:val="nil"/>
              <w:bottom w:val="single" w:sz="4" w:space="0" w:color="auto"/>
              <w:right w:val="single" w:sz="4" w:space="0" w:color="auto"/>
            </w:tcBorders>
            <w:vAlign w:val="bottom"/>
            <w:hideMark/>
          </w:tcPr>
          <w:p w14:paraId="04650F3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$2,690.78</w:t>
            </w:r>
          </w:p>
        </w:tc>
        <w:tc>
          <w:tcPr>
            <w:tcW w:w="1106" w:type="dxa"/>
            <w:tcBorders>
              <w:top w:val="single" w:sz="4" w:space="0" w:color="auto"/>
              <w:left w:val="nil"/>
              <w:bottom w:val="single" w:sz="4" w:space="0" w:color="auto"/>
              <w:right w:val="single" w:sz="4" w:space="0" w:color="auto"/>
            </w:tcBorders>
            <w:vAlign w:val="bottom"/>
            <w:hideMark/>
          </w:tcPr>
          <w:p w14:paraId="3405545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$2,770.49</w:t>
            </w:r>
          </w:p>
        </w:tc>
        <w:tc>
          <w:tcPr>
            <w:tcW w:w="1106" w:type="dxa"/>
            <w:tcBorders>
              <w:top w:val="single" w:sz="4" w:space="0" w:color="auto"/>
              <w:left w:val="nil"/>
              <w:bottom w:val="single" w:sz="4" w:space="0" w:color="auto"/>
              <w:right w:val="single" w:sz="4" w:space="0" w:color="auto"/>
            </w:tcBorders>
            <w:vAlign w:val="bottom"/>
            <w:hideMark/>
          </w:tcPr>
          <w:p w14:paraId="4B81A9FB"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$3,047.87</w:t>
            </w:r>
          </w:p>
        </w:tc>
        <w:tc>
          <w:tcPr>
            <w:tcW w:w="1106" w:type="dxa"/>
            <w:tcBorders>
              <w:top w:val="single" w:sz="4" w:space="0" w:color="auto"/>
              <w:left w:val="nil"/>
              <w:bottom w:val="single" w:sz="4" w:space="0" w:color="auto"/>
              <w:right w:val="single" w:sz="4" w:space="0" w:color="auto"/>
            </w:tcBorders>
            <w:vAlign w:val="bottom"/>
            <w:hideMark/>
          </w:tcPr>
          <w:p w14:paraId="4862DF3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$3,383.37</w:t>
            </w:r>
          </w:p>
        </w:tc>
        <w:tc>
          <w:tcPr>
            <w:tcW w:w="1106" w:type="dxa"/>
            <w:tcBorders>
              <w:top w:val="single" w:sz="4" w:space="0" w:color="auto"/>
              <w:left w:val="nil"/>
              <w:bottom w:val="single" w:sz="4" w:space="0" w:color="auto"/>
              <w:right w:val="single" w:sz="4" w:space="0" w:color="auto"/>
            </w:tcBorders>
            <w:vAlign w:val="bottom"/>
            <w:hideMark/>
          </w:tcPr>
          <w:p w14:paraId="141B3E4B"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$3,688.97</w:t>
            </w:r>
          </w:p>
        </w:tc>
      </w:tr>
      <w:tr w:rsidR="00C469BD" w:rsidRPr="007310B2" w14:paraId="1ACEC31A" w14:textId="77777777" w:rsidTr="00FC05BF">
        <w:trPr>
          <w:trHeight w:val="260"/>
        </w:trPr>
        <w:tc>
          <w:tcPr>
            <w:tcW w:w="1558" w:type="dxa"/>
            <w:tcBorders>
              <w:top w:val="nil"/>
              <w:left w:val="single" w:sz="4" w:space="0" w:color="auto"/>
              <w:bottom w:val="single" w:sz="4" w:space="0" w:color="auto"/>
              <w:right w:val="single" w:sz="4" w:space="0" w:color="auto"/>
            </w:tcBorders>
            <w:noWrap/>
            <w:vAlign w:val="bottom"/>
            <w:hideMark/>
          </w:tcPr>
          <w:p w14:paraId="2AC3B070"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Firefighter/EMT</w:t>
            </w:r>
          </w:p>
        </w:tc>
        <w:tc>
          <w:tcPr>
            <w:tcW w:w="772" w:type="dxa"/>
            <w:tcBorders>
              <w:top w:val="nil"/>
              <w:left w:val="nil"/>
              <w:bottom w:val="single" w:sz="4" w:space="0" w:color="auto"/>
              <w:right w:val="single" w:sz="4" w:space="0" w:color="auto"/>
            </w:tcBorders>
            <w:vAlign w:val="bottom"/>
            <w:hideMark/>
          </w:tcPr>
          <w:p w14:paraId="3054868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7B</w:t>
            </w:r>
          </w:p>
        </w:tc>
        <w:tc>
          <w:tcPr>
            <w:tcW w:w="1106" w:type="dxa"/>
            <w:tcBorders>
              <w:top w:val="nil"/>
              <w:left w:val="nil"/>
              <w:bottom w:val="single" w:sz="4" w:space="0" w:color="auto"/>
              <w:right w:val="single" w:sz="4" w:space="0" w:color="auto"/>
            </w:tcBorders>
            <w:vAlign w:val="bottom"/>
            <w:hideMark/>
          </w:tcPr>
          <w:p w14:paraId="35BA2B68"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$2,427.77</w:t>
            </w:r>
          </w:p>
        </w:tc>
        <w:tc>
          <w:tcPr>
            <w:tcW w:w="1180" w:type="dxa"/>
            <w:tcBorders>
              <w:top w:val="nil"/>
              <w:left w:val="nil"/>
              <w:bottom w:val="single" w:sz="4" w:space="0" w:color="auto"/>
              <w:right w:val="single" w:sz="4" w:space="0" w:color="auto"/>
            </w:tcBorders>
            <w:vAlign w:val="bottom"/>
            <w:hideMark/>
          </w:tcPr>
          <w:p w14:paraId="4220155D"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$2,495.87</w:t>
            </w:r>
          </w:p>
        </w:tc>
        <w:tc>
          <w:tcPr>
            <w:tcW w:w="1180" w:type="dxa"/>
            <w:tcBorders>
              <w:top w:val="nil"/>
              <w:left w:val="nil"/>
              <w:bottom w:val="single" w:sz="4" w:space="0" w:color="auto"/>
              <w:right w:val="single" w:sz="4" w:space="0" w:color="auto"/>
            </w:tcBorders>
            <w:vAlign w:val="bottom"/>
            <w:hideMark/>
          </w:tcPr>
          <w:p w14:paraId="63E06FCB"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$2,567.30</w:t>
            </w:r>
          </w:p>
        </w:tc>
        <w:tc>
          <w:tcPr>
            <w:tcW w:w="1220" w:type="dxa"/>
            <w:tcBorders>
              <w:top w:val="nil"/>
              <w:left w:val="nil"/>
              <w:bottom w:val="single" w:sz="4" w:space="0" w:color="auto"/>
              <w:right w:val="single" w:sz="4" w:space="0" w:color="auto"/>
            </w:tcBorders>
            <w:vAlign w:val="bottom"/>
            <w:hideMark/>
          </w:tcPr>
          <w:p w14:paraId="342DA4E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$2,640.38</w:t>
            </w:r>
          </w:p>
        </w:tc>
        <w:tc>
          <w:tcPr>
            <w:tcW w:w="1106" w:type="dxa"/>
            <w:tcBorders>
              <w:top w:val="nil"/>
              <w:left w:val="nil"/>
              <w:bottom w:val="single" w:sz="4" w:space="0" w:color="auto"/>
              <w:right w:val="single" w:sz="4" w:space="0" w:color="auto"/>
            </w:tcBorders>
            <w:vAlign w:val="bottom"/>
            <w:hideMark/>
          </w:tcPr>
          <w:p w14:paraId="561AEEF4"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$2,715.12</w:t>
            </w:r>
          </w:p>
        </w:tc>
        <w:tc>
          <w:tcPr>
            <w:tcW w:w="1106" w:type="dxa"/>
            <w:tcBorders>
              <w:top w:val="nil"/>
              <w:left w:val="nil"/>
              <w:bottom w:val="single" w:sz="4" w:space="0" w:color="auto"/>
              <w:right w:val="single" w:sz="4" w:space="0" w:color="auto"/>
            </w:tcBorders>
            <w:vAlign w:val="bottom"/>
            <w:hideMark/>
          </w:tcPr>
          <w:p w14:paraId="624DEEB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$2,819.75</w:t>
            </w:r>
          </w:p>
        </w:tc>
        <w:tc>
          <w:tcPr>
            <w:tcW w:w="1106" w:type="dxa"/>
            <w:tcBorders>
              <w:top w:val="nil"/>
              <w:left w:val="nil"/>
              <w:bottom w:val="single" w:sz="4" w:space="0" w:color="auto"/>
              <w:right w:val="single" w:sz="4" w:space="0" w:color="auto"/>
            </w:tcBorders>
            <w:vAlign w:val="bottom"/>
            <w:hideMark/>
          </w:tcPr>
          <w:p w14:paraId="62CBC7C8"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$2,899.49</w:t>
            </w:r>
          </w:p>
        </w:tc>
        <w:tc>
          <w:tcPr>
            <w:tcW w:w="1106" w:type="dxa"/>
            <w:tcBorders>
              <w:top w:val="nil"/>
              <w:left w:val="nil"/>
              <w:bottom w:val="single" w:sz="4" w:space="0" w:color="auto"/>
              <w:right w:val="single" w:sz="4" w:space="0" w:color="auto"/>
            </w:tcBorders>
            <w:vAlign w:val="bottom"/>
            <w:hideMark/>
          </w:tcPr>
          <w:p w14:paraId="3EBC33AD"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$3,176.88</w:t>
            </w:r>
          </w:p>
        </w:tc>
        <w:tc>
          <w:tcPr>
            <w:tcW w:w="1106" w:type="dxa"/>
            <w:tcBorders>
              <w:top w:val="nil"/>
              <w:left w:val="nil"/>
              <w:bottom w:val="single" w:sz="4" w:space="0" w:color="auto"/>
              <w:right w:val="single" w:sz="4" w:space="0" w:color="auto"/>
            </w:tcBorders>
            <w:vAlign w:val="bottom"/>
            <w:hideMark/>
          </w:tcPr>
          <w:p w14:paraId="55173C8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$3,512.38</w:t>
            </w:r>
          </w:p>
        </w:tc>
        <w:tc>
          <w:tcPr>
            <w:tcW w:w="1106" w:type="dxa"/>
            <w:tcBorders>
              <w:top w:val="nil"/>
              <w:left w:val="nil"/>
              <w:bottom w:val="single" w:sz="4" w:space="0" w:color="auto"/>
              <w:right w:val="single" w:sz="4" w:space="0" w:color="auto"/>
            </w:tcBorders>
            <w:vAlign w:val="bottom"/>
            <w:hideMark/>
          </w:tcPr>
          <w:p w14:paraId="7779E83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$3,818.01</w:t>
            </w:r>
          </w:p>
        </w:tc>
      </w:tr>
      <w:tr w:rsidR="00C469BD" w:rsidRPr="007310B2" w14:paraId="2CC2539C" w14:textId="77777777" w:rsidTr="00FC05BF">
        <w:trPr>
          <w:trHeight w:val="280"/>
        </w:trPr>
        <w:tc>
          <w:tcPr>
            <w:tcW w:w="1558" w:type="dxa"/>
            <w:tcBorders>
              <w:top w:val="nil"/>
              <w:left w:val="single" w:sz="4" w:space="0" w:color="auto"/>
              <w:bottom w:val="single" w:sz="4" w:space="0" w:color="auto"/>
              <w:right w:val="single" w:sz="4" w:space="0" w:color="auto"/>
            </w:tcBorders>
            <w:noWrap/>
            <w:vAlign w:val="bottom"/>
            <w:hideMark/>
          </w:tcPr>
          <w:p w14:paraId="091F819C"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Lieutenant</w:t>
            </w:r>
          </w:p>
        </w:tc>
        <w:tc>
          <w:tcPr>
            <w:tcW w:w="772" w:type="dxa"/>
            <w:tcBorders>
              <w:top w:val="nil"/>
              <w:left w:val="nil"/>
              <w:bottom w:val="single" w:sz="4" w:space="0" w:color="auto"/>
              <w:right w:val="single" w:sz="4" w:space="0" w:color="auto"/>
            </w:tcBorders>
            <w:vAlign w:val="bottom"/>
            <w:hideMark/>
          </w:tcPr>
          <w:p w14:paraId="18BBE3E3"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8A</w:t>
            </w:r>
          </w:p>
        </w:tc>
        <w:tc>
          <w:tcPr>
            <w:tcW w:w="1106" w:type="dxa"/>
            <w:tcBorders>
              <w:top w:val="nil"/>
              <w:left w:val="nil"/>
              <w:bottom w:val="single" w:sz="4" w:space="0" w:color="auto"/>
              <w:right w:val="single" w:sz="4" w:space="0" w:color="auto"/>
            </w:tcBorders>
            <w:vAlign w:val="bottom"/>
            <w:hideMark/>
          </w:tcPr>
          <w:p w14:paraId="7B22475D"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$4,095.93</w:t>
            </w:r>
          </w:p>
        </w:tc>
        <w:tc>
          <w:tcPr>
            <w:tcW w:w="1180" w:type="dxa"/>
            <w:tcBorders>
              <w:top w:val="nil"/>
              <w:left w:val="nil"/>
              <w:bottom w:val="single" w:sz="4" w:space="0" w:color="auto"/>
              <w:right w:val="single" w:sz="4" w:space="0" w:color="auto"/>
            </w:tcBorders>
            <w:vAlign w:val="bottom"/>
            <w:hideMark/>
          </w:tcPr>
          <w:p w14:paraId="6D18BB0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$4,218.81</w:t>
            </w:r>
          </w:p>
        </w:tc>
        <w:tc>
          <w:tcPr>
            <w:tcW w:w="1180" w:type="dxa"/>
            <w:tcBorders>
              <w:top w:val="nil"/>
              <w:left w:val="nil"/>
              <w:bottom w:val="nil"/>
              <w:right w:val="nil"/>
            </w:tcBorders>
            <w:noWrap/>
            <w:vAlign w:val="bottom"/>
            <w:hideMark/>
          </w:tcPr>
          <w:p w14:paraId="68CD2D73"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p>
        </w:tc>
        <w:tc>
          <w:tcPr>
            <w:tcW w:w="1220" w:type="dxa"/>
            <w:tcBorders>
              <w:top w:val="nil"/>
              <w:left w:val="nil"/>
              <w:bottom w:val="nil"/>
              <w:right w:val="nil"/>
            </w:tcBorders>
            <w:noWrap/>
            <w:vAlign w:val="bottom"/>
            <w:hideMark/>
          </w:tcPr>
          <w:p w14:paraId="2255907C"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4794BA9D"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FC80382"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73B7057"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E51727A"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5A186FE"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0C47B7E"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r>
      <w:tr w:rsidR="00C469BD" w:rsidRPr="007310B2" w14:paraId="32CFCA79" w14:textId="77777777" w:rsidTr="00FC05BF">
        <w:trPr>
          <w:trHeight w:val="280"/>
        </w:trPr>
        <w:tc>
          <w:tcPr>
            <w:tcW w:w="1558" w:type="dxa"/>
            <w:tcBorders>
              <w:top w:val="nil"/>
              <w:left w:val="single" w:sz="4" w:space="0" w:color="auto"/>
              <w:bottom w:val="single" w:sz="4" w:space="0" w:color="auto"/>
              <w:right w:val="single" w:sz="4" w:space="0" w:color="auto"/>
            </w:tcBorders>
            <w:noWrap/>
            <w:vAlign w:val="bottom"/>
            <w:hideMark/>
          </w:tcPr>
          <w:p w14:paraId="360E6269"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Lieutenant/EMT</w:t>
            </w:r>
          </w:p>
        </w:tc>
        <w:tc>
          <w:tcPr>
            <w:tcW w:w="772" w:type="dxa"/>
            <w:tcBorders>
              <w:top w:val="nil"/>
              <w:left w:val="nil"/>
              <w:bottom w:val="single" w:sz="4" w:space="0" w:color="auto"/>
              <w:right w:val="single" w:sz="4" w:space="0" w:color="auto"/>
            </w:tcBorders>
            <w:vAlign w:val="bottom"/>
            <w:hideMark/>
          </w:tcPr>
          <w:p w14:paraId="60E22EB5"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8B</w:t>
            </w:r>
          </w:p>
        </w:tc>
        <w:tc>
          <w:tcPr>
            <w:tcW w:w="1106" w:type="dxa"/>
            <w:tcBorders>
              <w:top w:val="nil"/>
              <w:left w:val="nil"/>
              <w:bottom w:val="single" w:sz="4" w:space="0" w:color="auto"/>
              <w:right w:val="single" w:sz="4" w:space="0" w:color="auto"/>
            </w:tcBorders>
            <w:vAlign w:val="bottom"/>
            <w:hideMark/>
          </w:tcPr>
          <w:p w14:paraId="6026CA6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$4,224.94</w:t>
            </w:r>
          </w:p>
        </w:tc>
        <w:tc>
          <w:tcPr>
            <w:tcW w:w="1180" w:type="dxa"/>
            <w:tcBorders>
              <w:top w:val="nil"/>
              <w:left w:val="nil"/>
              <w:bottom w:val="single" w:sz="4" w:space="0" w:color="auto"/>
              <w:right w:val="single" w:sz="4" w:space="0" w:color="auto"/>
            </w:tcBorders>
            <w:vAlign w:val="bottom"/>
            <w:hideMark/>
          </w:tcPr>
          <w:p w14:paraId="4B303D9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$4,347.82</w:t>
            </w:r>
          </w:p>
        </w:tc>
        <w:tc>
          <w:tcPr>
            <w:tcW w:w="1180" w:type="dxa"/>
            <w:tcBorders>
              <w:top w:val="nil"/>
              <w:left w:val="nil"/>
              <w:bottom w:val="nil"/>
              <w:right w:val="nil"/>
            </w:tcBorders>
            <w:noWrap/>
            <w:vAlign w:val="bottom"/>
            <w:hideMark/>
          </w:tcPr>
          <w:p w14:paraId="14B7B814"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p>
        </w:tc>
        <w:tc>
          <w:tcPr>
            <w:tcW w:w="1220" w:type="dxa"/>
            <w:tcBorders>
              <w:top w:val="nil"/>
              <w:left w:val="nil"/>
              <w:bottom w:val="nil"/>
              <w:right w:val="nil"/>
            </w:tcBorders>
            <w:noWrap/>
            <w:vAlign w:val="bottom"/>
            <w:hideMark/>
          </w:tcPr>
          <w:p w14:paraId="671D9228"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47CFFE4"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A71B53A"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7426562"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49384F6C"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104BAE97"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42758DDA"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r>
    </w:tbl>
    <w:p w14:paraId="56F2FC0A" w14:textId="35D5F614" w:rsidR="00FC05BF" w:rsidRDefault="00FC05BF" w:rsidP="00FC05BF">
      <w:pPr>
        <w:pStyle w:val="Heading3"/>
        <w:rPr>
          <w:rFonts w:cs="Times New Roman"/>
          <w:sz w:val="20"/>
          <w:szCs w:val="20"/>
          <w:lang w:eastAsia="zh-CN" w:bidi="th-TH"/>
        </w:rPr>
        <w:sectPr w:rsidR="00FC05BF" w:rsidSect="000654D1">
          <w:type w:val="continuous"/>
          <w:pgSz w:w="15840" w:h="12240" w:orient="landscape"/>
          <w:pgMar w:top="1440" w:right="1440" w:bottom="1440" w:left="1440" w:header="0" w:footer="720" w:gutter="0"/>
          <w:cols w:space="720"/>
          <w:titlePg/>
          <w:docGrid w:linePitch="360"/>
        </w:sectPr>
      </w:pPr>
      <w:bookmarkStart w:id="22" w:name="_Toc234236836"/>
      <w:r w:rsidRPr="00C469BD">
        <w:rPr>
          <w:lang w:eastAsia="zh-CN" w:bidi="th-TH"/>
        </w:rPr>
        <w:t>2% Increase effective January 10, 2027</w:t>
      </w:r>
      <w:bookmarkEnd w:id="22"/>
    </w:p>
    <w:tbl>
      <w:tblPr>
        <w:tblW w:w="13652" w:type="dxa"/>
        <w:tblInd w:w="-5" w:type="dxa"/>
        <w:tblLook w:val="04A0" w:firstRow="1" w:lastRow="0" w:firstColumn="1" w:lastColumn="0" w:noHBand="0" w:noVBand="1"/>
      </w:tblPr>
      <w:tblGrid>
        <w:gridCol w:w="1683"/>
        <w:gridCol w:w="772"/>
        <w:gridCol w:w="1106"/>
        <w:gridCol w:w="1180"/>
        <w:gridCol w:w="1180"/>
        <w:gridCol w:w="1220"/>
        <w:gridCol w:w="1106"/>
        <w:gridCol w:w="1106"/>
        <w:gridCol w:w="1106"/>
        <w:gridCol w:w="1106"/>
        <w:gridCol w:w="1106"/>
        <w:gridCol w:w="1106"/>
      </w:tblGrid>
      <w:tr w:rsidR="00C469BD" w:rsidRPr="007310B2" w14:paraId="52881311" w14:textId="77777777" w:rsidTr="00FC05BF">
        <w:trPr>
          <w:trHeight w:val="260"/>
        </w:trPr>
        <w:tc>
          <w:tcPr>
            <w:tcW w:w="1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7A65746" w14:textId="77777777" w:rsidR="00C469BD" w:rsidRPr="007310B2" w:rsidRDefault="00C469BD" w:rsidP="00C469BD">
            <w:pPr>
              <w:spacing w:after="0" w:line="240" w:lineRule="auto"/>
              <w:jc w:val="center"/>
              <w:rPr>
                <w:rFonts w:ascii="Times New Roman" w:eastAsia="Times New Roman" w:hAnsi="Times New Roman" w:cs="Times New Roman"/>
                <w:b/>
                <w:bCs/>
                <w:color w:val="000000"/>
                <w:lang w:eastAsia="zh-CN" w:bidi="th-TH"/>
              </w:rPr>
            </w:pPr>
            <w:r w:rsidRPr="007310B2">
              <w:rPr>
                <w:rFonts w:ascii="Times New Roman" w:eastAsia="Times New Roman" w:hAnsi="Times New Roman" w:cs="Times New Roman"/>
                <w:b/>
                <w:bCs/>
                <w:color w:val="000000"/>
                <w:lang w:eastAsia="zh-CN" w:bidi="th-TH"/>
              </w:rPr>
              <w:t>Title</w:t>
            </w:r>
          </w:p>
        </w:tc>
        <w:tc>
          <w:tcPr>
            <w:tcW w:w="772" w:type="dxa"/>
            <w:tcBorders>
              <w:top w:val="single" w:sz="4" w:space="0" w:color="000000"/>
              <w:left w:val="nil"/>
              <w:bottom w:val="nil"/>
              <w:right w:val="single" w:sz="4" w:space="0" w:color="000000"/>
            </w:tcBorders>
            <w:shd w:val="clear" w:color="000000" w:fill="C0C0C0"/>
            <w:noWrap/>
            <w:vAlign w:val="bottom"/>
            <w:hideMark/>
          </w:tcPr>
          <w:p w14:paraId="736F0D2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 xml:space="preserve">Grade </w:t>
            </w:r>
          </w:p>
        </w:tc>
        <w:tc>
          <w:tcPr>
            <w:tcW w:w="1106" w:type="dxa"/>
            <w:tcBorders>
              <w:top w:val="single" w:sz="4" w:space="0" w:color="000000"/>
              <w:left w:val="nil"/>
              <w:bottom w:val="nil"/>
              <w:right w:val="single" w:sz="4" w:space="0" w:color="000000"/>
            </w:tcBorders>
            <w:shd w:val="clear" w:color="000000" w:fill="C0C0C0"/>
            <w:noWrap/>
            <w:vAlign w:val="bottom"/>
            <w:hideMark/>
          </w:tcPr>
          <w:p w14:paraId="0659045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1</w:t>
            </w:r>
          </w:p>
        </w:tc>
        <w:tc>
          <w:tcPr>
            <w:tcW w:w="1180" w:type="dxa"/>
            <w:tcBorders>
              <w:top w:val="single" w:sz="4" w:space="0" w:color="000000"/>
              <w:left w:val="nil"/>
              <w:bottom w:val="nil"/>
              <w:right w:val="single" w:sz="4" w:space="0" w:color="000000"/>
            </w:tcBorders>
            <w:shd w:val="clear" w:color="000000" w:fill="C0C0C0"/>
            <w:noWrap/>
            <w:vAlign w:val="bottom"/>
            <w:hideMark/>
          </w:tcPr>
          <w:p w14:paraId="200734E0"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w:t>
            </w:r>
          </w:p>
        </w:tc>
        <w:tc>
          <w:tcPr>
            <w:tcW w:w="1180" w:type="dxa"/>
            <w:tcBorders>
              <w:top w:val="single" w:sz="4" w:space="0" w:color="000000"/>
              <w:left w:val="nil"/>
              <w:bottom w:val="nil"/>
              <w:right w:val="single" w:sz="4" w:space="0" w:color="000000"/>
            </w:tcBorders>
            <w:shd w:val="clear" w:color="000000" w:fill="C0C0C0"/>
            <w:noWrap/>
            <w:vAlign w:val="bottom"/>
            <w:hideMark/>
          </w:tcPr>
          <w:p w14:paraId="4F84379C"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w:t>
            </w:r>
          </w:p>
        </w:tc>
        <w:tc>
          <w:tcPr>
            <w:tcW w:w="1220" w:type="dxa"/>
            <w:tcBorders>
              <w:top w:val="single" w:sz="4" w:space="0" w:color="000000"/>
              <w:left w:val="nil"/>
              <w:bottom w:val="nil"/>
              <w:right w:val="single" w:sz="4" w:space="0" w:color="000000"/>
            </w:tcBorders>
            <w:shd w:val="clear" w:color="000000" w:fill="C0C0C0"/>
            <w:noWrap/>
            <w:vAlign w:val="bottom"/>
            <w:hideMark/>
          </w:tcPr>
          <w:p w14:paraId="1E564B64"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w:t>
            </w:r>
          </w:p>
        </w:tc>
        <w:tc>
          <w:tcPr>
            <w:tcW w:w="1106" w:type="dxa"/>
            <w:tcBorders>
              <w:top w:val="single" w:sz="4" w:space="0" w:color="000000"/>
              <w:left w:val="nil"/>
              <w:bottom w:val="nil"/>
              <w:right w:val="single" w:sz="4" w:space="0" w:color="000000"/>
            </w:tcBorders>
            <w:shd w:val="clear" w:color="000000" w:fill="C0C0C0"/>
            <w:noWrap/>
            <w:vAlign w:val="bottom"/>
            <w:hideMark/>
          </w:tcPr>
          <w:p w14:paraId="6F970E7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5</w:t>
            </w:r>
          </w:p>
        </w:tc>
        <w:tc>
          <w:tcPr>
            <w:tcW w:w="1106" w:type="dxa"/>
            <w:tcBorders>
              <w:top w:val="single" w:sz="4" w:space="0" w:color="000000"/>
              <w:left w:val="nil"/>
              <w:bottom w:val="nil"/>
              <w:right w:val="single" w:sz="4" w:space="0" w:color="000000"/>
            </w:tcBorders>
            <w:shd w:val="clear" w:color="000000" w:fill="C0C0C0"/>
            <w:noWrap/>
            <w:vAlign w:val="bottom"/>
            <w:hideMark/>
          </w:tcPr>
          <w:p w14:paraId="11140FCE"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6</w:t>
            </w:r>
          </w:p>
        </w:tc>
        <w:tc>
          <w:tcPr>
            <w:tcW w:w="1106" w:type="dxa"/>
            <w:tcBorders>
              <w:top w:val="single" w:sz="4" w:space="0" w:color="000000"/>
              <w:left w:val="nil"/>
              <w:bottom w:val="nil"/>
              <w:right w:val="single" w:sz="4" w:space="0" w:color="000000"/>
            </w:tcBorders>
            <w:shd w:val="clear" w:color="000000" w:fill="C0C0C0"/>
            <w:noWrap/>
            <w:vAlign w:val="bottom"/>
            <w:hideMark/>
          </w:tcPr>
          <w:p w14:paraId="49AF1A7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w:t>
            </w:r>
          </w:p>
        </w:tc>
        <w:tc>
          <w:tcPr>
            <w:tcW w:w="1106" w:type="dxa"/>
            <w:tcBorders>
              <w:top w:val="single" w:sz="4" w:space="0" w:color="000000"/>
              <w:left w:val="nil"/>
              <w:bottom w:val="nil"/>
              <w:right w:val="single" w:sz="4" w:space="0" w:color="000000"/>
            </w:tcBorders>
            <w:shd w:val="clear" w:color="000000" w:fill="C0C0C0"/>
            <w:noWrap/>
            <w:vAlign w:val="bottom"/>
            <w:hideMark/>
          </w:tcPr>
          <w:p w14:paraId="5D963B43"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w:t>
            </w:r>
          </w:p>
        </w:tc>
        <w:tc>
          <w:tcPr>
            <w:tcW w:w="1106" w:type="dxa"/>
            <w:tcBorders>
              <w:top w:val="single" w:sz="4" w:space="0" w:color="000000"/>
              <w:left w:val="nil"/>
              <w:bottom w:val="nil"/>
              <w:right w:val="single" w:sz="4" w:space="0" w:color="000000"/>
            </w:tcBorders>
            <w:shd w:val="clear" w:color="000000" w:fill="C0C0C0"/>
            <w:noWrap/>
            <w:vAlign w:val="bottom"/>
            <w:hideMark/>
          </w:tcPr>
          <w:p w14:paraId="676C6DD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9</w:t>
            </w:r>
          </w:p>
        </w:tc>
        <w:tc>
          <w:tcPr>
            <w:tcW w:w="1106" w:type="dxa"/>
            <w:tcBorders>
              <w:top w:val="single" w:sz="4" w:space="0" w:color="000000"/>
              <w:left w:val="nil"/>
              <w:bottom w:val="nil"/>
              <w:right w:val="single" w:sz="4" w:space="0" w:color="000000"/>
            </w:tcBorders>
            <w:shd w:val="clear" w:color="000000" w:fill="C0C0C0"/>
            <w:noWrap/>
            <w:vAlign w:val="bottom"/>
            <w:hideMark/>
          </w:tcPr>
          <w:p w14:paraId="45BF2F58"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10</w:t>
            </w:r>
          </w:p>
        </w:tc>
      </w:tr>
      <w:tr w:rsidR="00C469BD" w:rsidRPr="007310B2" w14:paraId="1F43E30F" w14:textId="77777777" w:rsidTr="00FC05BF">
        <w:trPr>
          <w:trHeight w:val="260"/>
        </w:trPr>
        <w:tc>
          <w:tcPr>
            <w:tcW w:w="1558" w:type="dxa"/>
            <w:tcBorders>
              <w:top w:val="nil"/>
              <w:left w:val="single" w:sz="4" w:space="0" w:color="auto"/>
              <w:bottom w:val="single" w:sz="4" w:space="0" w:color="auto"/>
              <w:right w:val="single" w:sz="4" w:space="0" w:color="auto"/>
            </w:tcBorders>
            <w:noWrap/>
            <w:vAlign w:val="bottom"/>
            <w:hideMark/>
          </w:tcPr>
          <w:p w14:paraId="495053AF"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Firefighter</w:t>
            </w:r>
          </w:p>
        </w:tc>
        <w:tc>
          <w:tcPr>
            <w:tcW w:w="772" w:type="dxa"/>
            <w:tcBorders>
              <w:top w:val="single" w:sz="4" w:space="0" w:color="auto"/>
              <w:left w:val="nil"/>
              <w:bottom w:val="single" w:sz="4" w:space="0" w:color="auto"/>
              <w:right w:val="single" w:sz="4" w:space="0" w:color="auto"/>
            </w:tcBorders>
            <w:vAlign w:val="bottom"/>
            <w:hideMark/>
          </w:tcPr>
          <w:p w14:paraId="29A7389E"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7A</w:t>
            </w:r>
          </w:p>
        </w:tc>
        <w:tc>
          <w:tcPr>
            <w:tcW w:w="1106" w:type="dxa"/>
            <w:tcBorders>
              <w:top w:val="single" w:sz="4" w:space="0" w:color="auto"/>
              <w:left w:val="nil"/>
              <w:bottom w:val="single" w:sz="4" w:space="0" w:color="auto"/>
              <w:right w:val="single" w:sz="4" w:space="0" w:color="auto"/>
            </w:tcBorders>
            <w:vAlign w:val="bottom"/>
            <w:hideMark/>
          </w:tcPr>
          <w:p w14:paraId="0F33C94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$2,344.77</w:t>
            </w:r>
          </w:p>
        </w:tc>
        <w:tc>
          <w:tcPr>
            <w:tcW w:w="1180" w:type="dxa"/>
            <w:tcBorders>
              <w:top w:val="single" w:sz="4" w:space="0" w:color="auto"/>
              <w:left w:val="nil"/>
              <w:bottom w:val="single" w:sz="4" w:space="0" w:color="auto"/>
              <w:right w:val="single" w:sz="4" w:space="0" w:color="auto"/>
            </w:tcBorders>
            <w:vAlign w:val="bottom"/>
            <w:hideMark/>
          </w:tcPr>
          <w:p w14:paraId="50BDBEB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$2,414.21</w:t>
            </w:r>
          </w:p>
        </w:tc>
        <w:tc>
          <w:tcPr>
            <w:tcW w:w="1180" w:type="dxa"/>
            <w:tcBorders>
              <w:top w:val="single" w:sz="4" w:space="0" w:color="auto"/>
              <w:left w:val="nil"/>
              <w:bottom w:val="single" w:sz="4" w:space="0" w:color="auto"/>
              <w:right w:val="single" w:sz="4" w:space="0" w:color="auto"/>
            </w:tcBorders>
            <w:vAlign w:val="bottom"/>
            <w:hideMark/>
          </w:tcPr>
          <w:p w14:paraId="1A4AAAC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$2,487.06</w:t>
            </w:r>
          </w:p>
        </w:tc>
        <w:tc>
          <w:tcPr>
            <w:tcW w:w="1220" w:type="dxa"/>
            <w:tcBorders>
              <w:top w:val="single" w:sz="4" w:space="0" w:color="auto"/>
              <w:left w:val="nil"/>
              <w:bottom w:val="single" w:sz="4" w:space="0" w:color="auto"/>
              <w:right w:val="single" w:sz="4" w:space="0" w:color="auto"/>
            </w:tcBorders>
            <w:vAlign w:val="bottom"/>
            <w:hideMark/>
          </w:tcPr>
          <w:p w14:paraId="3D87746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$2,561.63</w:t>
            </w:r>
          </w:p>
        </w:tc>
        <w:tc>
          <w:tcPr>
            <w:tcW w:w="1106" w:type="dxa"/>
            <w:tcBorders>
              <w:top w:val="single" w:sz="4" w:space="0" w:color="auto"/>
              <w:left w:val="nil"/>
              <w:bottom w:val="single" w:sz="4" w:space="0" w:color="auto"/>
              <w:right w:val="single" w:sz="4" w:space="0" w:color="auto"/>
            </w:tcBorders>
            <w:vAlign w:val="bottom"/>
            <w:hideMark/>
          </w:tcPr>
          <w:p w14:paraId="10889B63"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$2,637.84</w:t>
            </w:r>
          </w:p>
        </w:tc>
        <w:tc>
          <w:tcPr>
            <w:tcW w:w="1106" w:type="dxa"/>
            <w:tcBorders>
              <w:top w:val="single" w:sz="4" w:space="0" w:color="auto"/>
              <w:left w:val="nil"/>
              <w:bottom w:val="single" w:sz="4" w:space="0" w:color="auto"/>
              <w:right w:val="single" w:sz="4" w:space="0" w:color="auto"/>
            </w:tcBorders>
            <w:vAlign w:val="bottom"/>
            <w:hideMark/>
          </w:tcPr>
          <w:p w14:paraId="63BDD8E3"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$2,744.60</w:t>
            </w:r>
          </w:p>
        </w:tc>
        <w:tc>
          <w:tcPr>
            <w:tcW w:w="1106" w:type="dxa"/>
            <w:tcBorders>
              <w:top w:val="single" w:sz="4" w:space="0" w:color="auto"/>
              <w:left w:val="nil"/>
              <w:bottom w:val="single" w:sz="4" w:space="0" w:color="auto"/>
              <w:right w:val="single" w:sz="4" w:space="0" w:color="auto"/>
            </w:tcBorders>
            <w:vAlign w:val="bottom"/>
            <w:hideMark/>
          </w:tcPr>
          <w:p w14:paraId="053677F3"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$2,825.90</w:t>
            </w:r>
          </w:p>
        </w:tc>
        <w:tc>
          <w:tcPr>
            <w:tcW w:w="1106" w:type="dxa"/>
            <w:tcBorders>
              <w:top w:val="single" w:sz="4" w:space="0" w:color="auto"/>
              <w:left w:val="nil"/>
              <w:bottom w:val="single" w:sz="4" w:space="0" w:color="auto"/>
              <w:right w:val="single" w:sz="4" w:space="0" w:color="auto"/>
            </w:tcBorders>
            <w:vAlign w:val="bottom"/>
            <w:hideMark/>
          </w:tcPr>
          <w:p w14:paraId="15A465F2"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$3,108.83</w:t>
            </w:r>
          </w:p>
        </w:tc>
        <w:tc>
          <w:tcPr>
            <w:tcW w:w="1106" w:type="dxa"/>
            <w:tcBorders>
              <w:top w:val="single" w:sz="4" w:space="0" w:color="auto"/>
              <w:left w:val="nil"/>
              <w:bottom w:val="single" w:sz="4" w:space="0" w:color="auto"/>
              <w:right w:val="single" w:sz="4" w:space="0" w:color="auto"/>
            </w:tcBorders>
            <w:vAlign w:val="bottom"/>
            <w:hideMark/>
          </w:tcPr>
          <w:p w14:paraId="5EE79F0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$3,451.04</w:t>
            </w:r>
          </w:p>
        </w:tc>
        <w:tc>
          <w:tcPr>
            <w:tcW w:w="1106" w:type="dxa"/>
            <w:tcBorders>
              <w:top w:val="single" w:sz="4" w:space="0" w:color="auto"/>
              <w:left w:val="nil"/>
              <w:bottom w:val="single" w:sz="4" w:space="0" w:color="auto"/>
              <w:right w:val="single" w:sz="4" w:space="0" w:color="auto"/>
            </w:tcBorders>
            <w:vAlign w:val="bottom"/>
            <w:hideMark/>
          </w:tcPr>
          <w:p w14:paraId="76CC862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$3,762.75</w:t>
            </w:r>
          </w:p>
        </w:tc>
      </w:tr>
      <w:tr w:rsidR="00C469BD" w:rsidRPr="007310B2" w14:paraId="0D2C761D" w14:textId="77777777" w:rsidTr="00FC05BF">
        <w:trPr>
          <w:trHeight w:val="260"/>
        </w:trPr>
        <w:tc>
          <w:tcPr>
            <w:tcW w:w="1558" w:type="dxa"/>
            <w:tcBorders>
              <w:top w:val="nil"/>
              <w:left w:val="single" w:sz="4" w:space="0" w:color="auto"/>
              <w:bottom w:val="single" w:sz="4" w:space="0" w:color="auto"/>
              <w:right w:val="single" w:sz="4" w:space="0" w:color="auto"/>
            </w:tcBorders>
            <w:noWrap/>
            <w:vAlign w:val="bottom"/>
            <w:hideMark/>
          </w:tcPr>
          <w:p w14:paraId="0A6A7C36"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Firefighter/EMT</w:t>
            </w:r>
          </w:p>
        </w:tc>
        <w:tc>
          <w:tcPr>
            <w:tcW w:w="772" w:type="dxa"/>
            <w:tcBorders>
              <w:top w:val="nil"/>
              <w:left w:val="nil"/>
              <w:bottom w:val="single" w:sz="4" w:space="0" w:color="auto"/>
              <w:right w:val="single" w:sz="4" w:space="0" w:color="auto"/>
            </w:tcBorders>
            <w:vAlign w:val="bottom"/>
            <w:hideMark/>
          </w:tcPr>
          <w:p w14:paraId="322BDB3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7B</w:t>
            </w:r>
          </w:p>
        </w:tc>
        <w:tc>
          <w:tcPr>
            <w:tcW w:w="1106" w:type="dxa"/>
            <w:tcBorders>
              <w:top w:val="nil"/>
              <w:left w:val="nil"/>
              <w:bottom w:val="single" w:sz="4" w:space="0" w:color="auto"/>
              <w:right w:val="single" w:sz="4" w:space="0" w:color="auto"/>
            </w:tcBorders>
            <w:vAlign w:val="bottom"/>
            <w:hideMark/>
          </w:tcPr>
          <w:p w14:paraId="57859E4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$2,476.33</w:t>
            </w:r>
          </w:p>
        </w:tc>
        <w:tc>
          <w:tcPr>
            <w:tcW w:w="1180" w:type="dxa"/>
            <w:tcBorders>
              <w:top w:val="nil"/>
              <w:left w:val="nil"/>
              <w:bottom w:val="single" w:sz="4" w:space="0" w:color="auto"/>
              <w:right w:val="single" w:sz="4" w:space="0" w:color="auto"/>
            </w:tcBorders>
            <w:vAlign w:val="bottom"/>
            <w:hideMark/>
          </w:tcPr>
          <w:p w14:paraId="3C15E6B4"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$2,545.79</w:t>
            </w:r>
          </w:p>
        </w:tc>
        <w:tc>
          <w:tcPr>
            <w:tcW w:w="1180" w:type="dxa"/>
            <w:tcBorders>
              <w:top w:val="nil"/>
              <w:left w:val="nil"/>
              <w:bottom w:val="single" w:sz="4" w:space="0" w:color="auto"/>
              <w:right w:val="single" w:sz="4" w:space="0" w:color="auto"/>
            </w:tcBorders>
            <w:vAlign w:val="bottom"/>
            <w:hideMark/>
          </w:tcPr>
          <w:p w14:paraId="2F406A39"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$2,618.65</w:t>
            </w:r>
          </w:p>
        </w:tc>
        <w:tc>
          <w:tcPr>
            <w:tcW w:w="1220" w:type="dxa"/>
            <w:tcBorders>
              <w:top w:val="nil"/>
              <w:left w:val="nil"/>
              <w:bottom w:val="single" w:sz="4" w:space="0" w:color="auto"/>
              <w:right w:val="single" w:sz="4" w:space="0" w:color="auto"/>
            </w:tcBorders>
            <w:vAlign w:val="bottom"/>
            <w:hideMark/>
          </w:tcPr>
          <w:p w14:paraId="5537D69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$2,693.19</w:t>
            </w:r>
          </w:p>
        </w:tc>
        <w:tc>
          <w:tcPr>
            <w:tcW w:w="1106" w:type="dxa"/>
            <w:tcBorders>
              <w:top w:val="nil"/>
              <w:left w:val="nil"/>
              <w:bottom w:val="single" w:sz="4" w:space="0" w:color="auto"/>
              <w:right w:val="single" w:sz="4" w:space="0" w:color="auto"/>
            </w:tcBorders>
            <w:vAlign w:val="bottom"/>
            <w:hideMark/>
          </w:tcPr>
          <w:p w14:paraId="5A301614"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$2,769.42</w:t>
            </w:r>
          </w:p>
        </w:tc>
        <w:tc>
          <w:tcPr>
            <w:tcW w:w="1106" w:type="dxa"/>
            <w:tcBorders>
              <w:top w:val="nil"/>
              <w:left w:val="nil"/>
              <w:bottom w:val="single" w:sz="4" w:space="0" w:color="auto"/>
              <w:right w:val="single" w:sz="4" w:space="0" w:color="auto"/>
            </w:tcBorders>
            <w:vAlign w:val="bottom"/>
            <w:hideMark/>
          </w:tcPr>
          <w:p w14:paraId="01CBD21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$2,876.15</w:t>
            </w:r>
          </w:p>
        </w:tc>
        <w:tc>
          <w:tcPr>
            <w:tcW w:w="1106" w:type="dxa"/>
            <w:tcBorders>
              <w:top w:val="nil"/>
              <w:left w:val="nil"/>
              <w:bottom w:val="single" w:sz="4" w:space="0" w:color="auto"/>
              <w:right w:val="single" w:sz="4" w:space="0" w:color="auto"/>
            </w:tcBorders>
            <w:vAlign w:val="bottom"/>
            <w:hideMark/>
          </w:tcPr>
          <w:p w14:paraId="0347612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$2,957.48</w:t>
            </w:r>
          </w:p>
        </w:tc>
        <w:tc>
          <w:tcPr>
            <w:tcW w:w="1106" w:type="dxa"/>
            <w:tcBorders>
              <w:top w:val="nil"/>
              <w:left w:val="nil"/>
              <w:bottom w:val="single" w:sz="4" w:space="0" w:color="auto"/>
              <w:right w:val="single" w:sz="4" w:space="0" w:color="auto"/>
            </w:tcBorders>
            <w:vAlign w:val="bottom"/>
            <w:hideMark/>
          </w:tcPr>
          <w:p w14:paraId="6466A966"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$3,240.42</w:t>
            </w:r>
          </w:p>
        </w:tc>
        <w:tc>
          <w:tcPr>
            <w:tcW w:w="1106" w:type="dxa"/>
            <w:tcBorders>
              <w:top w:val="nil"/>
              <w:left w:val="nil"/>
              <w:bottom w:val="single" w:sz="4" w:space="0" w:color="auto"/>
              <w:right w:val="single" w:sz="4" w:space="0" w:color="auto"/>
            </w:tcBorders>
            <w:vAlign w:val="bottom"/>
            <w:hideMark/>
          </w:tcPr>
          <w:p w14:paraId="517DA08A"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$3,582.63</w:t>
            </w:r>
          </w:p>
        </w:tc>
        <w:tc>
          <w:tcPr>
            <w:tcW w:w="1106" w:type="dxa"/>
            <w:tcBorders>
              <w:top w:val="nil"/>
              <w:left w:val="nil"/>
              <w:bottom w:val="single" w:sz="4" w:space="0" w:color="auto"/>
              <w:right w:val="single" w:sz="4" w:space="0" w:color="auto"/>
            </w:tcBorders>
            <w:vAlign w:val="bottom"/>
            <w:hideMark/>
          </w:tcPr>
          <w:p w14:paraId="5B84B54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$3,894.37</w:t>
            </w:r>
          </w:p>
        </w:tc>
      </w:tr>
      <w:tr w:rsidR="00C469BD" w:rsidRPr="007310B2" w14:paraId="2CEECA16" w14:textId="77777777" w:rsidTr="00FC05BF">
        <w:trPr>
          <w:trHeight w:val="280"/>
        </w:trPr>
        <w:tc>
          <w:tcPr>
            <w:tcW w:w="1558" w:type="dxa"/>
            <w:tcBorders>
              <w:top w:val="nil"/>
              <w:left w:val="single" w:sz="4" w:space="0" w:color="auto"/>
              <w:bottom w:val="single" w:sz="4" w:space="0" w:color="auto"/>
              <w:right w:val="single" w:sz="4" w:space="0" w:color="auto"/>
            </w:tcBorders>
            <w:noWrap/>
            <w:vAlign w:val="bottom"/>
            <w:hideMark/>
          </w:tcPr>
          <w:p w14:paraId="7DBBE4EA"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Lieutenant</w:t>
            </w:r>
          </w:p>
        </w:tc>
        <w:tc>
          <w:tcPr>
            <w:tcW w:w="772" w:type="dxa"/>
            <w:tcBorders>
              <w:top w:val="nil"/>
              <w:left w:val="nil"/>
              <w:bottom w:val="single" w:sz="4" w:space="0" w:color="auto"/>
              <w:right w:val="single" w:sz="4" w:space="0" w:color="auto"/>
            </w:tcBorders>
            <w:vAlign w:val="bottom"/>
            <w:hideMark/>
          </w:tcPr>
          <w:p w14:paraId="2C49CF8F"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8A</w:t>
            </w:r>
          </w:p>
        </w:tc>
        <w:tc>
          <w:tcPr>
            <w:tcW w:w="1106" w:type="dxa"/>
            <w:tcBorders>
              <w:top w:val="nil"/>
              <w:left w:val="nil"/>
              <w:bottom w:val="single" w:sz="4" w:space="0" w:color="auto"/>
              <w:right w:val="single" w:sz="4" w:space="0" w:color="auto"/>
            </w:tcBorders>
            <w:vAlign w:val="bottom"/>
            <w:hideMark/>
          </w:tcPr>
          <w:p w14:paraId="26AC5FD1"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$4,177.85</w:t>
            </w:r>
          </w:p>
        </w:tc>
        <w:tc>
          <w:tcPr>
            <w:tcW w:w="1180" w:type="dxa"/>
            <w:tcBorders>
              <w:top w:val="nil"/>
              <w:left w:val="nil"/>
              <w:bottom w:val="single" w:sz="4" w:space="0" w:color="auto"/>
              <w:right w:val="single" w:sz="4" w:space="0" w:color="auto"/>
            </w:tcBorders>
            <w:vAlign w:val="bottom"/>
            <w:hideMark/>
          </w:tcPr>
          <w:p w14:paraId="3DE4979D"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$4,303.19</w:t>
            </w:r>
          </w:p>
        </w:tc>
        <w:tc>
          <w:tcPr>
            <w:tcW w:w="1180" w:type="dxa"/>
            <w:tcBorders>
              <w:top w:val="nil"/>
              <w:left w:val="nil"/>
              <w:bottom w:val="nil"/>
              <w:right w:val="nil"/>
            </w:tcBorders>
            <w:noWrap/>
            <w:vAlign w:val="bottom"/>
            <w:hideMark/>
          </w:tcPr>
          <w:p w14:paraId="05992ED7"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p>
        </w:tc>
        <w:tc>
          <w:tcPr>
            <w:tcW w:w="1220" w:type="dxa"/>
            <w:tcBorders>
              <w:top w:val="nil"/>
              <w:left w:val="nil"/>
              <w:bottom w:val="nil"/>
              <w:right w:val="nil"/>
            </w:tcBorders>
            <w:noWrap/>
            <w:vAlign w:val="bottom"/>
            <w:hideMark/>
          </w:tcPr>
          <w:p w14:paraId="60A6A88C"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49CF6C5"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44B3E3B2"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4432EE84"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0F52966"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8421A08"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6AED4EA4"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r>
      <w:tr w:rsidR="00C469BD" w:rsidRPr="007310B2" w14:paraId="7D854511" w14:textId="77777777" w:rsidTr="00FC05BF">
        <w:trPr>
          <w:trHeight w:val="280"/>
        </w:trPr>
        <w:tc>
          <w:tcPr>
            <w:tcW w:w="1558" w:type="dxa"/>
            <w:tcBorders>
              <w:top w:val="nil"/>
              <w:left w:val="single" w:sz="4" w:space="0" w:color="auto"/>
              <w:bottom w:val="single" w:sz="4" w:space="0" w:color="auto"/>
              <w:right w:val="single" w:sz="4" w:space="0" w:color="auto"/>
            </w:tcBorders>
            <w:noWrap/>
            <w:vAlign w:val="bottom"/>
            <w:hideMark/>
          </w:tcPr>
          <w:p w14:paraId="5FCB8608" w14:textId="77777777" w:rsidR="00C469BD" w:rsidRPr="007310B2" w:rsidRDefault="00C469BD" w:rsidP="00C469BD">
            <w:pPr>
              <w:spacing w:after="0" w:line="240" w:lineRule="auto"/>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Lieutenant/EMT</w:t>
            </w:r>
          </w:p>
        </w:tc>
        <w:tc>
          <w:tcPr>
            <w:tcW w:w="772" w:type="dxa"/>
            <w:tcBorders>
              <w:top w:val="nil"/>
              <w:left w:val="nil"/>
              <w:bottom w:val="single" w:sz="4" w:space="0" w:color="auto"/>
              <w:right w:val="single" w:sz="4" w:space="0" w:color="auto"/>
            </w:tcBorders>
            <w:vAlign w:val="bottom"/>
            <w:hideMark/>
          </w:tcPr>
          <w:p w14:paraId="1DE1CB28"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8B</w:t>
            </w:r>
          </w:p>
        </w:tc>
        <w:tc>
          <w:tcPr>
            <w:tcW w:w="1106" w:type="dxa"/>
            <w:tcBorders>
              <w:top w:val="nil"/>
              <w:left w:val="nil"/>
              <w:bottom w:val="single" w:sz="4" w:space="0" w:color="auto"/>
              <w:right w:val="single" w:sz="4" w:space="0" w:color="auto"/>
            </w:tcBorders>
            <w:vAlign w:val="bottom"/>
            <w:hideMark/>
          </w:tcPr>
          <w:p w14:paraId="7A3B86BC"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$4,309.44</w:t>
            </w:r>
          </w:p>
        </w:tc>
        <w:tc>
          <w:tcPr>
            <w:tcW w:w="1180" w:type="dxa"/>
            <w:tcBorders>
              <w:top w:val="nil"/>
              <w:left w:val="nil"/>
              <w:bottom w:val="single" w:sz="4" w:space="0" w:color="auto"/>
              <w:right w:val="single" w:sz="4" w:space="0" w:color="auto"/>
            </w:tcBorders>
            <w:vAlign w:val="bottom"/>
            <w:hideMark/>
          </w:tcPr>
          <w:p w14:paraId="58ACC5E5"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r w:rsidRPr="007310B2">
              <w:rPr>
                <w:rFonts w:ascii="Times New Roman" w:eastAsia="Times New Roman" w:hAnsi="Times New Roman" w:cs="Times New Roman"/>
                <w:color w:val="000000"/>
                <w:lang w:eastAsia="zh-CN" w:bidi="th-TH"/>
              </w:rPr>
              <w:t>$4,434.78</w:t>
            </w:r>
          </w:p>
        </w:tc>
        <w:tc>
          <w:tcPr>
            <w:tcW w:w="1180" w:type="dxa"/>
            <w:tcBorders>
              <w:top w:val="nil"/>
              <w:left w:val="nil"/>
              <w:bottom w:val="nil"/>
              <w:right w:val="nil"/>
            </w:tcBorders>
            <w:noWrap/>
            <w:vAlign w:val="bottom"/>
            <w:hideMark/>
          </w:tcPr>
          <w:p w14:paraId="7730B5BC" w14:textId="77777777" w:rsidR="00C469BD" w:rsidRPr="007310B2" w:rsidRDefault="00C469BD" w:rsidP="00C469BD">
            <w:pPr>
              <w:spacing w:after="0" w:line="240" w:lineRule="auto"/>
              <w:jc w:val="center"/>
              <w:rPr>
                <w:rFonts w:ascii="Times New Roman" w:eastAsia="Times New Roman" w:hAnsi="Times New Roman" w:cs="Times New Roman"/>
                <w:color w:val="000000"/>
                <w:lang w:eastAsia="zh-CN" w:bidi="th-TH"/>
              </w:rPr>
            </w:pPr>
          </w:p>
        </w:tc>
        <w:tc>
          <w:tcPr>
            <w:tcW w:w="1220" w:type="dxa"/>
            <w:tcBorders>
              <w:top w:val="nil"/>
              <w:left w:val="nil"/>
              <w:bottom w:val="nil"/>
              <w:right w:val="nil"/>
            </w:tcBorders>
            <w:noWrap/>
            <w:vAlign w:val="bottom"/>
            <w:hideMark/>
          </w:tcPr>
          <w:p w14:paraId="22B8DB72"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8C7587E"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29A9678"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F8B3203"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1A0A94AE" w14:textId="77777777" w:rsidR="00C469BD" w:rsidRPr="007310B2"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22F69DDF"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6A133280" w14:textId="77777777" w:rsidR="00C469BD" w:rsidRPr="007310B2" w:rsidRDefault="00C469BD" w:rsidP="00C469BD">
            <w:pPr>
              <w:spacing w:after="0" w:line="240" w:lineRule="auto"/>
              <w:rPr>
                <w:rFonts w:ascii="Times New Roman" w:eastAsia="Times New Roman" w:hAnsi="Times New Roman" w:cs="Times New Roman"/>
                <w:lang w:eastAsia="zh-CN" w:bidi="th-TH"/>
              </w:rPr>
            </w:pPr>
          </w:p>
        </w:tc>
      </w:tr>
    </w:tbl>
    <w:p w14:paraId="76FBBAE7" w14:textId="6113C8FB" w:rsidR="00FC05BF" w:rsidRDefault="0018102A" w:rsidP="00FC05BF">
      <w:pPr>
        <w:pStyle w:val="Heading3"/>
        <w:rPr>
          <w:rFonts w:cs="Times New Roman"/>
          <w:sz w:val="20"/>
          <w:szCs w:val="20"/>
          <w:lang w:eastAsia="zh-CN" w:bidi="th-TH"/>
        </w:rPr>
        <w:sectPr w:rsidR="00FC05BF" w:rsidSect="000654D1">
          <w:type w:val="continuous"/>
          <w:pgSz w:w="15840" w:h="12240" w:orient="landscape"/>
          <w:pgMar w:top="1440" w:right="1440" w:bottom="1440" w:left="1440" w:header="0" w:footer="720" w:gutter="0"/>
          <w:cols w:space="720"/>
          <w:titlePg/>
          <w:docGrid w:linePitch="360"/>
        </w:sectPr>
      </w:pPr>
      <w:bookmarkStart w:id="23" w:name="_Toc234236837"/>
      <w:r>
        <w:rPr>
          <w:lang w:eastAsia="zh-CN" w:bidi="th-TH"/>
        </w:rPr>
        <w:lastRenderedPageBreak/>
        <w:br/>
      </w:r>
      <w:r w:rsidR="00FC05BF" w:rsidRPr="00C469BD">
        <w:rPr>
          <w:lang w:eastAsia="zh-CN" w:bidi="th-TH"/>
        </w:rPr>
        <w:t>2% Increase effective July 11, 2027</w:t>
      </w:r>
      <w:bookmarkEnd w:id="23"/>
    </w:p>
    <w:tbl>
      <w:tblPr>
        <w:tblW w:w="13652" w:type="dxa"/>
        <w:tblInd w:w="-5" w:type="dxa"/>
        <w:tblLook w:val="04A0" w:firstRow="1" w:lastRow="0" w:firstColumn="1" w:lastColumn="0" w:noHBand="0" w:noVBand="1"/>
      </w:tblPr>
      <w:tblGrid>
        <w:gridCol w:w="1683"/>
        <w:gridCol w:w="772"/>
        <w:gridCol w:w="1106"/>
        <w:gridCol w:w="1180"/>
        <w:gridCol w:w="1180"/>
        <w:gridCol w:w="1220"/>
        <w:gridCol w:w="1106"/>
        <w:gridCol w:w="1106"/>
        <w:gridCol w:w="1106"/>
        <w:gridCol w:w="1106"/>
        <w:gridCol w:w="1106"/>
        <w:gridCol w:w="1106"/>
      </w:tblGrid>
      <w:tr w:rsidR="00C469BD" w:rsidRPr="00345837" w14:paraId="404B9286" w14:textId="77777777" w:rsidTr="00FC05BF">
        <w:trPr>
          <w:trHeight w:val="260"/>
        </w:trPr>
        <w:tc>
          <w:tcPr>
            <w:tcW w:w="1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3ACB4C" w14:textId="77777777" w:rsidR="00C469BD" w:rsidRPr="00345837" w:rsidRDefault="00C469BD" w:rsidP="00C469BD">
            <w:pPr>
              <w:spacing w:after="0" w:line="240" w:lineRule="auto"/>
              <w:jc w:val="center"/>
              <w:rPr>
                <w:rFonts w:ascii="Times New Roman" w:eastAsia="Times New Roman" w:hAnsi="Times New Roman" w:cs="Times New Roman"/>
                <w:b/>
                <w:bCs/>
                <w:color w:val="000000"/>
                <w:lang w:eastAsia="zh-CN" w:bidi="th-TH"/>
              </w:rPr>
            </w:pPr>
            <w:r w:rsidRPr="00345837">
              <w:rPr>
                <w:rFonts w:ascii="Times New Roman" w:eastAsia="Times New Roman" w:hAnsi="Times New Roman" w:cs="Times New Roman"/>
                <w:b/>
                <w:bCs/>
                <w:color w:val="000000"/>
                <w:lang w:eastAsia="zh-CN" w:bidi="th-TH"/>
              </w:rPr>
              <w:t>Title</w:t>
            </w:r>
          </w:p>
        </w:tc>
        <w:tc>
          <w:tcPr>
            <w:tcW w:w="772" w:type="dxa"/>
            <w:tcBorders>
              <w:top w:val="single" w:sz="4" w:space="0" w:color="000000"/>
              <w:left w:val="nil"/>
              <w:bottom w:val="nil"/>
              <w:right w:val="single" w:sz="4" w:space="0" w:color="000000"/>
            </w:tcBorders>
            <w:shd w:val="clear" w:color="000000" w:fill="C0C0C0"/>
            <w:noWrap/>
            <w:vAlign w:val="bottom"/>
            <w:hideMark/>
          </w:tcPr>
          <w:p w14:paraId="3895F8DA"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 xml:space="preserve">Grade </w:t>
            </w:r>
          </w:p>
        </w:tc>
        <w:tc>
          <w:tcPr>
            <w:tcW w:w="1106" w:type="dxa"/>
            <w:tcBorders>
              <w:top w:val="single" w:sz="4" w:space="0" w:color="000000"/>
              <w:left w:val="nil"/>
              <w:bottom w:val="nil"/>
              <w:right w:val="single" w:sz="4" w:space="0" w:color="000000"/>
            </w:tcBorders>
            <w:shd w:val="clear" w:color="000000" w:fill="C0C0C0"/>
            <w:noWrap/>
            <w:vAlign w:val="bottom"/>
            <w:hideMark/>
          </w:tcPr>
          <w:p w14:paraId="6C789FA8"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1</w:t>
            </w:r>
          </w:p>
        </w:tc>
        <w:tc>
          <w:tcPr>
            <w:tcW w:w="1180" w:type="dxa"/>
            <w:tcBorders>
              <w:top w:val="single" w:sz="4" w:space="0" w:color="000000"/>
              <w:left w:val="nil"/>
              <w:bottom w:val="nil"/>
              <w:right w:val="single" w:sz="4" w:space="0" w:color="000000"/>
            </w:tcBorders>
            <w:shd w:val="clear" w:color="000000" w:fill="C0C0C0"/>
            <w:noWrap/>
            <w:vAlign w:val="bottom"/>
            <w:hideMark/>
          </w:tcPr>
          <w:p w14:paraId="6A91CF6A"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w:t>
            </w:r>
          </w:p>
        </w:tc>
        <w:tc>
          <w:tcPr>
            <w:tcW w:w="1180" w:type="dxa"/>
            <w:tcBorders>
              <w:top w:val="single" w:sz="4" w:space="0" w:color="000000"/>
              <w:left w:val="nil"/>
              <w:bottom w:val="nil"/>
              <w:right w:val="single" w:sz="4" w:space="0" w:color="000000"/>
            </w:tcBorders>
            <w:shd w:val="clear" w:color="000000" w:fill="C0C0C0"/>
            <w:noWrap/>
            <w:vAlign w:val="bottom"/>
            <w:hideMark/>
          </w:tcPr>
          <w:p w14:paraId="76CEF82F"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3</w:t>
            </w:r>
          </w:p>
        </w:tc>
        <w:tc>
          <w:tcPr>
            <w:tcW w:w="1220" w:type="dxa"/>
            <w:tcBorders>
              <w:top w:val="single" w:sz="4" w:space="0" w:color="000000"/>
              <w:left w:val="nil"/>
              <w:bottom w:val="nil"/>
              <w:right w:val="single" w:sz="4" w:space="0" w:color="000000"/>
            </w:tcBorders>
            <w:shd w:val="clear" w:color="000000" w:fill="C0C0C0"/>
            <w:noWrap/>
            <w:vAlign w:val="bottom"/>
            <w:hideMark/>
          </w:tcPr>
          <w:p w14:paraId="7D142BBD"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4</w:t>
            </w:r>
          </w:p>
        </w:tc>
        <w:tc>
          <w:tcPr>
            <w:tcW w:w="1106" w:type="dxa"/>
            <w:tcBorders>
              <w:top w:val="single" w:sz="4" w:space="0" w:color="000000"/>
              <w:left w:val="nil"/>
              <w:bottom w:val="nil"/>
              <w:right w:val="single" w:sz="4" w:space="0" w:color="000000"/>
            </w:tcBorders>
            <w:shd w:val="clear" w:color="000000" w:fill="C0C0C0"/>
            <w:noWrap/>
            <w:vAlign w:val="bottom"/>
            <w:hideMark/>
          </w:tcPr>
          <w:p w14:paraId="09DEFDDB"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5</w:t>
            </w:r>
          </w:p>
        </w:tc>
        <w:tc>
          <w:tcPr>
            <w:tcW w:w="1106" w:type="dxa"/>
            <w:tcBorders>
              <w:top w:val="single" w:sz="4" w:space="0" w:color="000000"/>
              <w:left w:val="nil"/>
              <w:bottom w:val="nil"/>
              <w:right w:val="single" w:sz="4" w:space="0" w:color="000000"/>
            </w:tcBorders>
            <w:shd w:val="clear" w:color="000000" w:fill="C0C0C0"/>
            <w:noWrap/>
            <w:vAlign w:val="bottom"/>
            <w:hideMark/>
          </w:tcPr>
          <w:p w14:paraId="4ABD6857"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6</w:t>
            </w:r>
          </w:p>
        </w:tc>
        <w:tc>
          <w:tcPr>
            <w:tcW w:w="1106" w:type="dxa"/>
            <w:tcBorders>
              <w:top w:val="single" w:sz="4" w:space="0" w:color="000000"/>
              <w:left w:val="nil"/>
              <w:bottom w:val="nil"/>
              <w:right w:val="single" w:sz="4" w:space="0" w:color="000000"/>
            </w:tcBorders>
            <w:shd w:val="clear" w:color="000000" w:fill="C0C0C0"/>
            <w:noWrap/>
            <w:vAlign w:val="bottom"/>
            <w:hideMark/>
          </w:tcPr>
          <w:p w14:paraId="5F58AAC5"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7</w:t>
            </w:r>
          </w:p>
        </w:tc>
        <w:tc>
          <w:tcPr>
            <w:tcW w:w="1106" w:type="dxa"/>
            <w:tcBorders>
              <w:top w:val="single" w:sz="4" w:space="0" w:color="000000"/>
              <w:left w:val="nil"/>
              <w:bottom w:val="nil"/>
              <w:right w:val="single" w:sz="4" w:space="0" w:color="000000"/>
            </w:tcBorders>
            <w:shd w:val="clear" w:color="000000" w:fill="C0C0C0"/>
            <w:noWrap/>
            <w:vAlign w:val="bottom"/>
            <w:hideMark/>
          </w:tcPr>
          <w:p w14:paraId="679C273F"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8</w:t>
            </w:r>
          </w:p>
        </w:tc>
        <w:tc>
          <w:tcPr>
            <w:tcW w:w="1106" w:type="dxa"/>
            <w:tcBorders>
              <w:top w:val="single" w:sz="4" w:space="0" w:color="000000"/>
              <w:left w:val="nil"/>
              <w:bottom w:val="nil"/>
              <w:right w:val="single" w:sz="4" w:space="0" w:color="000000"/>
            </w:tcBorders>
            <w:shd w:val="clear" w:color="000000" w:fill="C0C0C0"/>
            <w:noWrap/>
            <w:vAlign w:val="bottom"/>
            <w:hideMark/>
          </w:tcPr>
          <w:p w14:paraId="6C9A9A5D"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9</w:t>
            </w:r>
          </w:p>
        </w:tc>
        <w:tc>
          <w:tcPr>
            <w:tcW w:w="1106" w:type="dxa"/>
            <w:tcBorders>
              <w:top w:val="single" w:sz="4" w:space="0" w:color="000000"/>
              <w:left w:val="nil"/>
              <w:bottom w:val="nil"/>
              <w:right w:val="single" w:sz="4" w:space="0" w:color="000000"/>
            </w:tcBorders>
            <w:shd w:val="clear" w:color="000000" w:fill="C0C0C0"/>
            <w:noWrap/>
            <w:vAlign w:val="bottom"/>
            <w:hideMark/>
          </w:tcPr>
          <w:p w14:paraId="0220D302"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10</w:t>
            </w:r>
          </w:p>
        </w:tc>
      </w:tr>
      <w:tr w:rsidR="00C469BD" w:rsidRPr="00345837" w14:paraId="58660342" w14:textId="77777777" w:rsidTr="00FC05BF">
        <w:trPr>
          <w:trHeight w:val="260"/>
        </w:trPr>
        <w:tc>
          <w:tcPr>
            <w:tcW w:w="1558" w:type="dxa"/>
            <w:tcBorders>
              <w:top w:val="nil"/>
              <w:left w:val="single" w:sz="4" w:space="0" w:color="auto"/>
              <w:bottom w:val="single" w:sz="4" w:space="0" w:color="auto"/>
              <w:right w:val="single" w:sz="4" w:space="0" w:color="auto"/>
            </w:tcBorders>
            <w:noWrap/>
            <w:vAlign w:val="bottom"/>
            <w:hideMark/>
          </w:tcPr>
          <w:p w14:paraId="2E40EB43" w14:textId="77777777" w:rsidR="00C469BD" w:rsidRPr="00345837" w:rsidRDefault="00C469BD" w:rsidP="00C469BD">
            <w:pPr>
              <w:spacing w:after="0" w:line="240" w:lineRule="auto"/>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Firefighter</w:t>
            </w:r>
          </w:p>
        </w:tc>
        <w:tc>
          <w:tcPr>
            <w:tcW w:w="772" w:type="dxa"/>
            <w:tcBorders>
              <w:top w:val="single" w:sz="4" w:space="0" w:color="auto"/>
              <w:left w:val="nil"/>
              <w:bottom w:val="single" w:sz="4" w:space="0" w:color="auto"/>
              <w:right w:val="single" w:sz="4" w:space="0" w:color="auto"/>
            </w:tcBorders>
            <w:vAlign w:val="bottom"/>
            <w:hideMark/>
          </w:tcPr>
          <w:p w14:paraId="0B8E25E3"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7A</w:t>
            </w:r>
          </w:p>
        </w:tc>
        <w:tc>
          <w:tcPr>
            <w:tcW w:w="1106" w:type="dxa"/>
            <w:tcBorders>
              <w:top w:val="single" w:sz="4" w:space="0" w:color="auto"/>
              <w:left w:val="nil"/>
              <w:bottom w:val="single" w:sz="4" w:space="0" w:color="auto"/>
              <w:right w:val="single" w:sz="4" w:space="0" w:color="auto"/>
            </w:tcBorders>
            <w:vAlign w:val="bottom"/>
            <w:hideMark/>
          </w:tcPr>
          <w:p w14:paraId="67501FF2"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$2,391.67</w:t>
            </w:r>
          </w:p>
        </w:tc>
        <w:tc>
          <w:tcPr>
            <w:tcW w:w="1180" w:type="dxa"/>
            <w:tcBorders>
              <w:top w:val="single" w:sz="4" w:space="0" w:color="auto"/>
              <w:left w:val="nil"/>
              <w:bottom w:val="single" w:sz="4" w:space="0" w:color="auto"/>
              <w:right w:val="single" w:sz="4" w:space="0" w:color="auto"/>
            </w:tcBorders>
            <w:vAlign w:val="bottom"/>
            <w:hideMark/>
          </w:tcPr>
          <w:p w14:paraId="07E686BF"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$2,462.49</w:t>
            </w:r>
          </w:p>
        </w:tc>
        <w:tc>
          <w:tcPr>
            <w:tcW w:w="1180" w:type="dxa"/>
            <w:tcBorders>
              <w:top w:val="single" w:sz="4" w:space="0" w:color="auto"/>
              <w:left w:val="nil"/>
              <w:bottom w:val="single" w:sz="4" w:space="0" w:color="auto"/>
              <w:right w:val="single" w:sz="4" w:space="0" w:color="auto"/>
            </w:tcBorders>
            <w:vAlign w:val="bottom"/>
            <w:hideMark/>
          </w:tcPr>
          <w:p w14:paraId="31CBFC38"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$2,536.80</w:t>
            </w:r>
          </w:p>
        </w:tc>
        <w:tc>
          <w:tcPr>
            <w:tcW w:w="1220" w:type="dxa"/>
            <w:tcBorders>
              <w:top w:val="single" w:sz="4" w:space="0" w:color="auto"/>
              <w:left w:val="nil"/>
              <w:bottom w:val="single" w:sz="4" w:space="0" w:color="auto"/>
              <w:right w:val="single" w:sz="4" w:space="0" w:color="auto"/>
            </w:tcBorders>
            <w:vAlign w:val="bottom"/>
            <w:hideMark/>
          </w:tcPr>
          <w:p w14:paraId="7997B7F9"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$2,612.86</w:t>
            </w:r>
          </w:p>
        </w:tc>
        <w:tc>
          <w:tcPr>
            <w:tcW w:w="1106" w:type="dxa"/>
            <w:tcBorders>
              <w:top w:val="single" w:sz="4" w:space="0" w:color="auto"/>
              <w:left w:val="nil"/>
              <w:bottom w:val="single" w:sz="4" w:space="0" w:color="auto"/>
              <w:right w:val="single" w:sz="4" w:space="0" w:color="auto"/>
            </w:tcBorders>
            <w:vAlign w:val="bottom"/>
            <w:hideMark/>
          </w:tcPr>
          <w:p w14:paraId="4C79BE2C"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$2,690.60</w:t>
            </w:r>
          </w:p>
        </w:tc>
        <w:tc>
          <w:tcPr>
            <w:tcW w:w="1106" w:type="dxa"/>
            <w:tcBorders>
              <w:top w:val="single" w:sz="4" w:space="0" w:color="auto"/>
              <w:left w:val="nil"/>
              <w:bottom w:val="single" w:sz="4" w:space="0" w:color="auto"/>
              <w:right w:val="single" w:sz="4" w:space="0" w:color="auto"/>
            </w:tcBorders>
            <w:vAlign w:val="bottom"/>
            <w:hideMark/>
          </w:tcPr>
          <w:p w14:paraId="75817B6B"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$2,799.49</w:t>
            </w:r>
          </w:p>
        </w:tc>
        <w:tc>
          <w:tcPr>
            <w:tcW w:w="1106" w:type="dxa"/>
            <w:tcBorders>
              <w:top w:val="single" w:sz="4" w:space="0" w:color="auto"/>
              <w:left w:val="nil"/>
              <w:bottom w:val="single" w:sz="4" w:space="0" w:color="auto"/>
              <w:right w:val="single" w:sz="4" w:space="0" w:color="auto"/>
            </w:tcBorders>
            <w:vAlign w:val="bottom"/>
            <w:hideMark/>
          </w:tcPr>
          <w:p w14:paraId="0368A51F"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$2,882.42</w:t>
            </w:r>
          </w:p>
        </w:tc>
        <w:tc>
          <w:tcPr>
            <w:tcW w:w="1106" w:type="dxa"/>
            <w:tcBorders>
              <w:top w:val="single" w:sz="4" w:space="0" w:color="auto"/>
              <w:left w:val="nil"/>
              <w:bottom w:val="single" w:sz="4" w:space="0" w:color="auto"/>
              <w:right w:val="single" w:sz="4" w:space="0" w:color="auto"/>
            </w:tcBorders>
            <w:vAlign w:val="bottom"/>
            <w:hideMark/>
          </w:tcPr>
          <w:p w14:paraId="60934371"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$3,171.01</w:t>
            </w:r>
          </w:p>
        </w:tc>
        <w:tc>
          <w:tcPr>
            <w:tcW w:w="1106" w:type="dxa"/>
            <w:tcBorders>
              <w:top w:val="single" w:sz="4" w:space="0" w:color="auto"/>
              <w:left w:val="nil"/>
              <w:bottom w:val="single" w:sz="4" w:space="0" w:color="auto"/>
              <w:right w:val="single" w:sz="4" w:space="0" w:color="auto"/>
            </w:tcBorders>
            <w:vAlign w:val="bottom"/>
            <w:hideMark/>
          </w:tcPr>
          <w:p w14:paraId="0C8F3433"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$3,520.06</w:t>
            </w:r>
          </w:p>
        </w:tc>
        <w:tc>
          <w:tcPr>
            <w:tcW w:w="1106" w:type="dxa"/>
            <w:tcBorders>
              <w:top w:val="single" w:sz="4" w:space="0" w:color="auto"/>
              <w:left w:val="nil"/>
              <w:bottom w:val="single" w:sz="4" w:space="0" w:color="auto"/>
              <w:right w:val="single" w:sz="4" w:space="0" w:color="auto"/>
            </w:tcBorders>
            <w:vAlign w:val="bottom"/>
            <w:hideMark/>
          </w:tcPr>
          <w:p w14:paraId="6CD23C73"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$3,838.01</w:t>
            </w:r>
          </w:p>
        </w:tc>
      </w:tr>
      <w:tr w:rsidR="00C469BD" w:rsidRPr="00345837" w14:paraId="098CDB86" w14:textId="77777777" w:rsidTr="00FC05BF">
        <w:trPr>
          <w:trHeight w:val="260"/>
        </w:trPr>
        <w:tc>
          <w:tcPr>
            <w:tcW w:w="1558" w:type="dxa"/>
            <w:tcBorders>
              <w:top w:val="nil"/>
              <w:left w:val="single" w:sz="4" w:space="0" w:color="auto"/>
              <w:bottom w:val="single" w:sz="4" w:space="0" w:color="auto"/>
              <w:right w:val="single" w:sz="4" w:space="0" w:color="auto"/>
            </w:tcBorders>
            <w:noWrap/>
            <w:vAlign w:val="bottom"/>
            <w:hideMark/>
          </w:tcPr>
          <w:p w14:paraId="5C97E200" w14:textId="77777777" w:rsidR="00C469BD" w:rsidRPr="00345837" w:rsidRDefault="00C469BD" w:rsidP="00C469BD">
            <w:pPr>
              <w:spacing w:after="0" w:line="240" w:lineRule="auto"/>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Firefighter/EMT</w:t>
            </w:r>
          </w:p>
        </w:tc>
        <w:tc>
          <w:tcPr>
            <w:tcW w:w="772" w:type="dxa"/>
            <w:tcBorders>
              <w:top w:val="nil"/>
              <w:left w:val="nil"/>
              <w:bottom w:val="single" w:sz="4" w:space="0" w:color="auto"/>
              <w:right w:val="single" w:sz="4" w:space="0" w:color="auto"/>
            </w:tcBorders>
            <w:vAlign w:val="bottom"/>
            <w:hideMark/>
          </w:tcPr>
          <w:p w14:paraId="49C610D6"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7B</w:t>
            </w:r>
          </w:p>
        </w:tc>
        <w:tc>
          <w:tcPr>
            <w:tcW w:w="1106" w:type="dxa"/>
            <w:tcBorders>
              <w:top w:val="nil"/>
              <w:left w:val="nil"/>
              <w:bottom w:val="single" w:sz="4" w:space="0" w:color="auto"/>
              <w:right w:val="single" w:sz="4" w:space="0" w:color="auto"/>
            </w:tcBorders>
            <w:vAlign w:val="bottom"/>
            <w:hideMark/>
          </w:tcPr>
          <w:p w14:paraId="4E80BEBA"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$2,525.86</w:t>
            </w:r>
          </w:p>
        </w:tc>
        <w:tc>
          <w:tcPr>
            <w:tcW w:w="1180" w:type="dxa"/>
            <w:tcBorders>
              <w:top w:val="nil"/>
              <w:left w:val="nil"/>
              <w:bottom w:val="single" w:sz="4" w:space="0" w:color="auto"/>
              <w:right w:val="single" w:sz="4" w:space="0" w:color="auto"/>
            </w:tcBorders>
            <w:vAlign w:val="bottom"/>
            <w:hideMark/>
          </w:tcPr>
          <w:p w14:paraId="3C21CF5F"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$2,596.71</w:t>
            </w:r>
          </w:p>
        </w:tc>
        <w:tc>
          <w:tcPr>
            <w:tcW w:w="1180" w:type="dxa"/>
            <w:tcBorders>
              <w:top w:val="nil"/>
              <w:left w:val="nil"/>
              <w:bottom w:val="single" w:sz="4" w:space="0" w:color="auto"/>
              <w:right w:val="single" w:sz="4" w:space="0" w:color="auto"/>
            </w:tcBorders>
            <w:vAlign w:val="bottom"/>
            <w:hideMark/>
          </w:tcPr>
          <w:p w14:paraId="781D3544"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$2,671.02</w:t>
            </w:r>
          </w:p>
        </w:tc>
        <w:tc>
          <w:tcPr>
            <w:tcW w:w="1220" w:type="dxa"/>
            <w:tcBorders>
              <w:top w:val="nil"/>
              <w:left w:val="nil"/>
              <w:bottom w:val="single" w:sz="4" w:space="0" w:color="auto"/>
              <w:right w:val="single" w:sz="4" w:space="0" w:color="auto"/>
            </w:tcBorders>
            <w:vAlign w:val="bottom"/>
            <w:hideMark/>
          </w:tcPr>
          <w:p w14:paraId="13917608"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$2,747.05</w:t>
            </w:r>
          </w:p>
        </w:tc>
        <w:tc>
          <w:tcPr>
            <w:tcW w:w="1106" w:type="dxa"/>
            <w:tcBorders>
              <w:top w:val="nil"/>
              <w:left w:val="nil"/>
              <w:bottom w:val="single" w:sz="4" w:space="0" w:color="auto"/>
              <w:right w:val="single" w:sz="4" w:space="0" w:color="auto"/>
            </w:tcBorders>
            <w:vAlign w:val="bottom"/>
            <w:hideMark/>
          </w:tcPr>
          <w:p w14:paraId="4E69BBFD"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$2,824.81</w:t>
            </w:r>
          </w:p>
        </w:tc>
        <w:tc>
          <w:tcPr>
            <w:tcW w:w="1106" w:type="dxa"/>
            <w:tcBorders>
              <w:top w:val="nil"/>
              <w:left w:val="nil"/>
              <w:bottom w:val="single" w:sz="4" w:space="0" w:color="auto"/>
              <w:right w:val="single" w:sz="4" w:space="0" w:color="auto"/>
            </w:tcBorders>
            <w:vAlign w:val="bottom"/>
            <w:hideMark/>
          </w:tcPr>
          <w:p w14:paraId="495DC3C2"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$2,933.67</w:t>
            </w:r>
          </w:p>
        </w:tc>
        <w:tc>
          <w:tcPr>
            <w:tcW w:w="1106" w:type="dxa"/>
            <w:tcBorders>
              <w:top w:val="nil"/>
              <w:left w:val="nil"/>
              <w:bottom w:val="single" w:sz="4" w:space="0" w:color="auto"/>
              <w:right w:val="single" w:sz="4" w:space="0" w:color="auto"/>
            </w:tcBorders>
            <w:vAlign w:val="bottom"/>
            <w:hideMark/>
          </w:tcPr>
          <w:p w14:paraId="2D2BC411"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$3,016.63</w:t>
            </w:r>
          </w:p>
        </w:tc>
        <w:tc>
          <w:tcPr>
            <w:tcW w:w="1106" w:type="dxa"/>
            <w:tcBorders>
              <w:top w:val="nil"/>
              <w:left w:val="nil"/>
              <w:bottom w:val="single" w:sz="4" w:space="0" w:color="auto"/>
              <w:right w:val="single" w:sz="4" w:space="0" w:color="auto"/>
            </w:tcBorders>
            <w:vAlign w:val="bottom"/>
            <w:hideMark/>
          </w:tcPr>
          <w:p w14:paraId="030D8ACF"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$3,305.23</w:t>
            </w:r>
          </w:p>
        </w:tc>
        <w:tc>
          <w:tcPr>
            <w:tcW w:w="1106" w:type="dxa"/>
            <w:tcBorders>
              <w:top w:val="nil"/>
              <w:left w:val="nil"/>
              <w:bottom w:val="single" w:sz="4" w:space="0" w:color="auto"/>
              <w:right w:val="single" w:sz="4" w:space="0" w:color="auto"/>
            </w:tcBorders>
            <w:vAlign w:val="bottom"/>
            <w:hideMark/>
          </w:tcPr>
          <w:p w14:paraId="3992D761"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$3,654.28</w:t>
            </w:r>
          </w:p>
        </w:tc>
        <w:tc>
          <w:tcPr>
            <w:tcW w:w="1106" w:type="dxa"/>
            <w:tcBorders>
              <w:top w:val="nil"/>
              <w:left w:val="nil"/>
              <w:bottom w:val="single" w:sz="4" w:space="0" w:color="auto"/>
              <w:right w:val="single" w:sz="4" w:space="0" w:color="auto"/>
            </w:tcBorders>
            <w:vAlign w:val="bottom"/>
            <w:hideMark/>
          </w:tcPr>
          <w:p w14:paraId="515D7636"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$3,972.26</w:t>
            </w:r>
          </w:p>
        </w:tc>
      </w:tr>
      <w:tr w:rsidR="00C469BD" w:rsidRPr="00345837" w14:paraId="48FFA0D9" w14:textId="77777777" w:rsidTr="00FC05BF">
        <w:trPr>
          <w:trHeight w:val="280"/>
        </w:trPr>
        <w:tc>
          <w:tcPr>
            <w:tcW w:w="1558" w:type="dxa"/>
            <w:tcBorders>
              <w:top w:val="nil"/>
              <w:left w:val="single" w:sz="4" w:space="0" w:color="auto"/>
              <w:bottom w:val="single" w:sz="4" w:space="0" w:color="auto"/>
              <w:right w:val="single" w:sz="4" w:space="0" w:color="auto"/>
            </w:tcBorders>
            <w:noWrap/>
            <w:vAlign w:val="bottom"/>
            <w:hideMark/>
          </w:tcPr>
          <w:p w14:paraId="7BCE585A" w14:textId="77777777" w:rsidR="00C469BD" w:rsidRPr="00345837" w:rsidRDefault="00C469BD" w:rsidP="00C469BD">
            <w:pPr>
              <w:spacing w:after="0" w:line="240" w:lineRule="auto"/>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Lieutenant</w:t>
            </w:r>
          </w:p>
        </w:tc>
        <w:tc>
          <w:tcPr>
            <w:tcW w:w="772" w:type="dxa"/>
            <w:tcBorders>
              <w:top w:val="nil"/>
              <w:left w:val="nil"/>
              <w:bottom w:val="single" w:sz="4" w:space="0" w:color="auto"/>
              <w:right w:val="single" w:sz="4" w:space="0" w:color="auto"/>
            </w:tcBorders>
            <w:vAlign w:val="bottom"/>
            <w:hideMark/>
          </w:tcPr>
          <w:p w14:paraId="36206923"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8A</w:t>
            </w:r>
          </w:p>
        </w:tc>
        <w:tc>
          <w:tcPr>
            <w:tcW w:w="1106" w:type="dxa"/>
            <w:tcBorders>
              <w:top w:val="nil"/>
              <w:left w:val="nil"/>
              <w:bottom w:val="single" w:sz="4" w:space="0" w:color="auto"/>
              <w:right w:val="single" w:sz="4" w:space="0" w:color="auto"/>
            </w:tcBorders>
            <w:vAlign w:val="bottom"/>
            <w:hideMark/>
          </w:tcPr>
          <w:p w14:paraId="146E21AF"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$4,261.41</w:t>
            </w:r>
          </w:p>
        </w:tc>
        <w:tc>
          <w:tcPr>
            <w:tcW w:w="1180" w:type="dxa"/>
            <w:tcBorders>
              <w:top w:val="nil"/>
              <w:left w:val="nil"/>
              <w:bottom w:val="single" w:sz="4" w:space="0" w:color="auto"/>
              <w:right w:val="single" w:sz="4" w:space="0" w:color="auto"/>
            </w:tcBorders>
            <w:vAlign w:val="bottom"/>
            <w:hideMark/>
          </w:tcPr>
          <w:p w14:paraId="600EF25E"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$4,389.25</w:t>
            </w:r>
          </w:p>
        </w:tc>
        <w:tc>
          <w:tcPr>
            <w:tcW w:w="1180" w:type="dxa"/>
            <w:tcBorders>
              <w:top w:val="nil"/>
              <w:left w:val="nil"/>
              <w:bottom w:val="nil"/>
              <w:right w:val="nil"/>
            </w:tcBorders>
            <w:noWrap/>
            <w:vAlign w:val="bottom"/>
            <w:hideMark/>
          </w:tcPr>
          <w:p w14:paraId="3874D80A"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p>
        </w:tc>
        <w:tc>
          <w:tcPr>
            <w:tcW w:w="1220" w:type="dxa"/>
            <w:tcBorders>
              <w:top w:val="nil"/>
              <w:left w:val="nil"/>
              <w:bottom w:val="nil"/>
              <w:right w:val="nil"/>
            </w:tcBorders>
            <w:noWrap/>
            <w:vAlign w:val="bottom"/>
            <w:hideMark/>
          </w:tcPr>
          <w:p w14:paraId="7590D3F1" w14:textId="77777777" w:rsidR="00C469BD" w:rsidRPr="00345837"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501FBC5C" w14:textId="77777777" w:rsidR="00C469BD" w:rsidRPr="00345837"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6C8A0058" w14:textId="77777777" w:rsidR="00C469BD" w:rsidRPr="00345837"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53C1188" w14:textId="77777777" w:rsidR="00C469BD" w:rsidRPr="00345837"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6C792EB3" w14:textId="77777777" w:rsidR="00C469BD" w:rsidRPr="00345837"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0016DE3" w14:textId="77777777" w:rsidR="00C469BD" w:rsidRPr="00345837"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51E13D75" w14:textId="77777777" w:rsidR="00C469BD" w:rsidRPr="00345837" w:rsidRDefault="00C469BD" w:rsidP="00C469BD">
            <w:pPr>
              <w:spacing w:after="0" w:line="240" w:lineRule="auto"/>
              <w:rPr>
                <w:rFonts w:ascii="Times New Roman" w:eastAsia="Times New Roman" w:hAnsi="Times New Roman" w:cs="Times New Roman"/>
                <w:lang w:eastAsia="zh-CN" w:bidi="th-TH"/>
              </w:rPr>
            </w:pPr>
          </w:p>
        </w:tc>
      </w:tr>
      <w:tr w:rsidR="00C469BD" w:rsidRPr="00345837" w14:paraId="728E484E" w14:textId="77777777" w:rsidTr="00FC05BF">
        <w:trPr>
          <w:trHeight w:val="280"/>
        </w:trPr>
        <w:tc>
          <w:tcPr>
            <w:tcW w:w="1558" w:type="dxa"/>
            <w:tcBorders>
              <w:top w:val="nil"/>
              <w:left w:val="single" w:sz="4" w:space="0" w:color="auto"/>
              <w:bottom w:val="single" w:sz="4" w:space="0" w:color="auto"/>
              <w:right w:val="single" w:sz="4" w:space="0" w:color="auto"/>
            </w:tcBorders>
            <w:noWrap/>
            <w:vAlign w:val="bottom"/>
            <w:hideMark/>
          </w:tcPr>
          <w:p w14:paraId="11CA8964" w14:textId="77777777" w:rsidR="00C469BD" w:rsidRPr="00345837" w:rsidRDefault="00C469BD" w:rsidP="00C469BD">
            <w:pPr>
              <w:spacing w:after="0" w:line="240" w:lineRule="auto"/>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Lieutenant/EMT</w:t>
            </w:r>
          </w:p>
        </w:tc>
        <w:tc>
          <w:tcPr>
            <w:tcW w:w="772" w:type="dxa"/>
            <w:tcBorders>
              <w:top w:val="nil"/>
              <w:left w:val="nil"/>
              <w:bottom w:val="single" w:sz="4" w:space="0" w:color="auto"/>
              <w:right w:val="single" w:sz="4" w:space="0" w:color="auto"/>
            </w:tcBorders>
            <w:vAlign w:val="bottom"/>
            <w:hideMark/>
          </w:tcPr>
          <w:p w14:paraId="22056BAA"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8B</w:t>
            </w:r>
          </w:p>
        </w:tc>
        <w:tc>
          <w:tcPr>
            <w:tcW w:w="1106" w:type="dxa"/>
            <w:tcBorders>
              <w:top w:val="nil"/>
              <w:left w:val="nil"/>
              <w:bottom w:val="single" w:sz="4" w:space="0" w:color="auto"/>
              <w:right w:val="single" w:sz="4" w:space="0" w:color="auto"/>
            </w:tcBorders>
            <w:vAlign w:val="bottom"/>
            <w:hideMark/>
          </w:tcPr>
          <w:p w14:paraId="45002449"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$4,395.63</w:t>
            </w:r>
          </w:p>
        </w:tc>
        <w:tc>
          <w:tcPr>
            <w:tcW w:w="1180" w:type="dxa"/>
            <w:tcBorders>
              <w:top w:val="nil"/>
              <w:left w:val="nil"/>
              <w:bottom w:val="single" w:sz="4" w:space="0" w:color="auto"/>
              <w:right w:val="single" w:sz="4" w:space="0" w:color="auto"/>
            </w:tcBorders>
            <w:vAlign w:val="bottom"/>
            <w:hideMark/>
          </w:tcPr>
          <w:p w14:paraId="317CE1F5"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r w:rsidRPr="00345837">
              <w:rPr>
                <w:rFonts w:ascii="Times New Roman" w:eastAsia="Times New Roman" w:hAnsi="Times New Roman" w:cs="Times New Roman"/>
                <w:color w:val="000000"/>
                <w:lang w:eastAsia="zh-CN" w:bidi="th-TH"/>
              </w:rPr>
              <w:t>$4,523.48</w:t>
            </w:r>
          </w:p>
        </w:tc>
        <w:tc>
          <w:tcPr>
            <w:tcW w:w="1180" w:type="dxa"/>
            <w:tcBorders>
              <w:top w:val="nil"/>
              <w:left w:val="nil"/>
              <w:bottom w:val="nil"/>
              <w:right w:val="nil"/>
            </w:tcBorders>
            <w:noWrap/>
            <w:vAlign w:val="bottom"/>
            <w:hideMark/>
          </w:tcPr>
          <w:p w14:paraId="1EF53AE3" w14:textId="77777777" w:rsidR="00C469BD" w:rsidRPr="00345837" w:rsidRDefault="00C469BD" w:rsidP="00C469BD">
            <w:pPr>
              <w:spacing w:after="0" w:line="240" w:lineRule="auto"/>
              <w:jc w:val="center"/>
              <w:rPr>
                <w:rFonts w:ascii="Times New Roman" w:eastAsia="Times New Roman" w:hAnsi="Times New Roman" w:cs="Times New Roman"/>
                <w:color w:val="000000"/>
                <w:lang w:eastAsia="zh-CN" w:bidi="th-TH"/>
              </w:rPr>
            </w:pPr>
          </w:p>
        </w:tc>
        <w:tc>
          <w:tcPr>
            <w:tcW w:w="1220" w:type="dxa"/>
            <w:tcBorders>
              <w:top w:val="nil"/>
              <w:left w:val="nil"/>
              <w:bottom w:val="nil"/>
              <w:right w:val="nil"/>
            </w:tcBorders>
            <w:noWrap/>
            <w:vAlign w:val="bottom"/>
            <w:hideMark/>
          </w:tcPr>
          <w:p w14:paraId="40E0E9DC" w14:textId="77777777" w:rsidR="00C469BD" w:rsidRPr="00345837"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0F787D22" w14:textId="77777777" w:rsidR="00C469BD" w:rsidRPr="00345837"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1C653D85" w14:textId="77777777" w:rsidR="00C469BD" w:rsidRPr="00345837"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72F5EBAF" w14:textId="77777777" w:rsidR="00C469BD" w:rsidRPr="00345837"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5F5F86A4" w14:textId="77777777" w:rsidR="00C469BD" w:rsidRPr="00345837" w:rsidRDefault="00C469BD" w:rsidP="00C469BD">
            <w:pPr>
              <w:spacing w:after="0" w:line="240" w:lineRule="auto"/>
              <w:jc w:val="center"/>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6EBD3B56" w14:textId="77777777" w:rsidR="00C469BD" w:rsidRPr="00345837" w:rsidRDefault="00C469BD" w:rsidP="00C469BD">
            <w:pPr>
              <w:spacing w:after="0" w:line="240" w:lineRule="auto"/>
              <w:rPr>
                <w:rFonts w:ascii="Times New Roman" w:eastAsia="Times New Roman" w:hAnsi="Times New Roman" w:cs="Times New Roman"/>
                <w:lang w:eastAsia="zh-CN" w:bidi="th-TH"/>
              </w:rPr>
            </w:pPr>
          </w:p>
        </w:tc>
        <w:tc>
          <w:tcPr>
            <w:tcW w:w="1106" w:type="dxa"/>
            <w:tcBorders>
              <w:top w:val="nil"/>
              <w:left w:val="nil"/>
              <w:bottom w:val="nil"/>
              <w:right w:val="nil"/>
            </w:tcBorders>
            <w:noWrap/>
            <w:vAlign w:val="bottom"/>
            <w:hideMark/>
          </w:tcPr>
          <w:p w14:paraId="6C9A3273" w14:textId="77777777" w:rsidR="00C469BD" w:rsidRPr="00345837" w:rsidRDefault="00C469BD" w:rsidP="00C469BD">
            <w:pPr>
              <w:spacing w:after="0" w:line="240" w:lineRule="auto"/>
              <w:rPr>
                <w:rFonts w:ascii="Times New Roman" w:eastAsia="Times New Roman" w:hAnsi="Times New Roman" w:cs="Times New Roman"/>
                <w:lang w:eastAsia="zh-CN" w:bidi="th-TH"/>
              </w:rPr>
            </w:pPr>
          </w:p>
        </w:tc>
      </w:tr>
    </w:tbl>
    <w:p w14:paraId="27B50E92" w14:textId="77777777" w:rsidR="003750E2" w:rsidRPr="002721B5" w:rsidRDefault="003750E2" w:rsidP="00E31547">
      <w:pPr>
        <w:spacing w:after="0" w:line="240" w:lineRule="auto"/>
        <w:rPr>
          <w:rFonts w:ascii="Times New Roman" w:hAnsi="Times New Roman" w:cs="Times New Roman"/>
          <w:b/>
          <w:bCs/>
          <w:sz w:val="24"/>
          <w:szCs w:val="24"/>
          <w:u w:val="single"/>
        </w:rPr>
      </w:pPr>
    </w:p>
    <w:sectPr w:rsidR="003750E2" w:rsidRPr="002721B5" w:rsidSect="000654D1">
      <w:type w:val="continuous"/>
      <w:pgSz w:w="15840" w:h="12240" w:orient="landscape"/>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C8C4" w14:textId="77777777" w:rsidR="00870A18" w:rsidRDefault="00870A18" w:rsidP="00176D99">
      <w:pPr>
        <w:spacing w:after="0" w:line="240" w:lineRule="auto"/>
      </w:pPr>
      <w:r>
        <w:separator/>
      </w:r>
    </w:p>
  </w:endnote>
  <w:endnote w:type="continuationSeparator" w:id="0">
    <w:p w14:paraId="76FC9C3D" w14:textId="77777777" w:rsidR="00870A18" w:rsidRDefault="00870A18" w:rsidP="0017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115648"/>
      <w:docPartObj>
        <w:docPartGallery w:val="Page Numbers (Bottom of Page)"/>
        <w:docPartUnique/>
      </w:docPartObj>
    </w:sdtPr>
    <w:sdtEndPr>
      <w:rPr>
        <w:rFonts w:ascii="Times New Roman" w:hAnsi="Times New Roman" w:cs="Times New Roman"/>
        <w:noProof/>
      </w:rPr>
    </w:sdtEndPr>
    <w:sdtContent>
      <w:p w14:paraId="2FB20907" w14:textId="56BDB29F" w:rsidR="00F460DD" w:rsidRPr="003A1345" w:rsidRDefault="00F460DD">
        <w:pPr>
          <w:pStyle w:val="Footer"/>
          <w:jc w:val="center"/>
          <w:rPr>
            <w:rFonts w:ascii="Times New Roman" w:hAnsi="Times New Roman" w:cs="Times New Roman"/>
          </w:rPr>
        </w:pPr>
        <w:r w:rsidRPr="003A1345">
          <w:rPr>
            <w:rFonts w:ascii="Times New Roman" w:hAnsi="Times New Roman" w:cs="Times New Roman"/>
          </w:rPr>
          <w:fldChar w:fldCharType="begin"/>
        </w:r>
        <w:r w:rsidRPr="003A1345">
          <w:rPr>
            <w:rFonts w:ascii="Times New Roman" w:hAnsi="Times New Roman" w:cs="Times New Roman"/>
          </w:rPr>
          <w:instrText xml:space="preserve"> PAGE   \* MERGEFORMAT </w:instrText>
        </w:r>
        <w:r w:rsidRPr="003A1345">
          <w:rPr>
            <w:rFonts w:ascii="Times New Roman" w:hAnsi="Times New Roman" w:cs="Times New Roman"/>
          </w:rPr>
          <w:fldChar w:fldCharType="separate"/>
        </w:r>
        <w:r w:rsidRPr="003A1345">
          <w:rPr>
            <w:rFonts w:ascii="Times New Roman" w:hAnsi="Times New Roman" w:cs="Times New Roman"/>
            <w:noProof/>
          </w:rPr>
          <w:t>2</w:t>
        </w:r>
        <w:r w:rsidRPr="003A1345">
          <w:rPr>
            <w:rFonts w:ascii="Times New Roman" w:hAnsi="Times New Roman" w:cs="Times New Roman"/>
            <w:noProof/>
          </w:rPr>
          <w:fldChar w:fldCharType="end"/>
        </w:r>
      </w:p>
    </w:sdtContent>
  </w:sdt>
  <w:p w14:paraId="4A63B0CE" w14:textId="77777777" w:rsidR="00682827" w:rsidRDefault="00682827">
    <w:pPr>
      <w:pStyle w:val="Footer"/>
    </w:pPr>
  </w:p>
  <w:p w14:paraId="1F8DEC6E" w14:textId="77777777" w:rsidR="003A1345" w:rsidRDefault="003A1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1209" w14:textId="77777777" w:rsidR="00870A18" w:rsidRDefault="00870A18" w:rsidP="00176D99">
      <w:pPr>
        <w:spacing w:after="0" w:line="240" w:lineRule="auto"/>
      </w:pPr>
      <w:r>
        <w:separator/>
      </w:r>
    </w:p>
  </w:footnote>
  <w:footnote w:type="continuationSeparator" w:id="0">
    <w:p w14:paraId="16B68091" w14:textId="77777777" w:rsidR="00870A18" w:rsidRDefault="00870A18" w:rsidP="0017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E7BB" w14:textId="2BA58680" w:rsidR="00176D99" w:rsidRPr="00682827" w:rsidRDefault="00176D99" w:rsidP="00682827">
    <w:pPr>
      <w:pStyle w:val="Header"/>
      <w:ind w:left="-135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5CC3" w14:textId="47DFCD6B" w:rsidR="00682827" w:rsidRDefault="00BE334A" w:rsidP="0460E9F1">
    <w:pPr>
      <w:pStyle w:val="Header"/>
      <w:ind w:left="-1350"/>
      <w:jc w:val="center"/>
    </w:pPr>
    <w:r w:rsidRPr="00B029A3">
      <w:rPr>
        <w:noProof/>
      </w:rPr>
      <w:drawing>
        <wp:inline distT="0" distB="0" distL="0" distR="0" wp14:anchorId="43C02787" wp14:editId="25554CA5">
          <wp:extent cx="7505700" cy="2647950"/>
          <wp:effectExtent l="0" t="0" r="0" b="0"/>
          <wp:docPr id="663297608" name="Picture 1800702665" descr="Human Resources Division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97608" name="Picture 1800702665" descr="Human Resources Division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2647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D1E1" w14:textId="59225F5A" w:rsidR="00D1647D" w:rsidRDefault="00D1647D" w:rsidP="0460E9F1">
    <w:pPr>
      <w:pStyle w:val="Header"/>
      <w:ind w:left="-135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47" w:hanging="348"/>
      </w:pPr>
      <w:rPr>
        <w:rFonts w:ascii="Times New Roman" w:hAnsi="Times New Roman" w:cs="Times New Roman"/>
        <w:b w:val="0"/>
        <w:bCs w:val="0"/>
        <w:i w:val="0"/>
        <w:iCs w:val="0"/>
        <w:spacing w:val="0"/>
        <w:w w:val="104"/>
        <w:sz w:val="22"/>
        <w:szCs w:val="22"/>
      </w:rPr>
    </w:lvl>
    <w:lvl w:ilvl="1">
      <w:numFmt w:val="bullet"/>
      <w:lvlText w:val="•"/>
      <w:lvlJc w:val="left"/>
      <w:pPr>
        <w:ind w:left="464" w:hanging="348"/>
      </w:pPr>
    </w:lvl>
    <w:lvl w:ilvl="2">
      <w:numFmt w:val="bullet"/>
      <w:lvlText w:val="•"/>
      <w:lvlJc w:val="left"/>
      <w:pPr>
        <w:ind w:left="589" w:hanging="348"/>
      </w:pPr>
    </w:lvl>
    <w:lvl w:ilvl="3">
      <w:numFmt w:val="bullet"/>
      <w:lvlText w:val="•"/>
      <w:lvlJc w:val="left"/>
      <w:pPr>
        <w:ind w:left="713" w:hanging="348"/>
      </w:pPr>
    </w:lvl>
    <w:lvl w:ilvl="4">
      <w:numFmt w:val="bullet"/>
      <w:lvlText w:val="•"/>
      <w:lvlJc w:val="left"/>
      <w:pPr>
        <w:ind w:left="838" w:hanging="348"/>
      </w:pPr>
    </w:lvl>
    <w:lvl w:ilvl="5">
      <w:numFmt w:val="bullet"/>
      <w:lvlText w:val="•"/>
      <w:lvlJc w:val="left"/>
      <w:pPr>
        <w:ind w:left="962" w:hanging="348"/>
      </w:pPr>
    </w:lvl>
    <w:lvl w:ilvl="6">
      <w:numFmt w:val="bullet"/>
      <w:lvlText w:val="•"/>
      <w:lvlJc w:val="left"/>
      <w:pPr>
        <w:ind w:left="1087" w:hanging="348"/>
      </w:pPr>
    </w:lvl>
    <w:lvl w:ilvl="7">
      <w:numFmt w:val="bullet"/>
      <w:lvlText w:val="•"/>
      <w:lvlJc w:val="left"/>
      <w:pPr>
        <w:ind w:left="1211" w:hanging="348"/>
      </w:pPr>
    </w:lvl>
    <w:lvl w:ilvl="8">
      <w:numFmt w:val="bullet"/>
      <w:lvlText w:val="•"/>
      <w:lvlJc w:val="left"/>
      <w:pPr>
        <w:ind w:left="1336" w:hanging="348"/>
      </w:pPr>
    </w:lvl>
  </w:abstractNum>
  <w:abstractNum w:abstractNumId="1" w15:restartNumberingAfterBreak="0">
    <w:nsid w:val="1523149B"/>
    <w:multiLevelType w:val="hybridMultilevel"/>
    <w:tmpl w:val="62B8BC74"/>
    <w:lvl w:ilvl="0" w:tplc="358499AA">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325FFA"/>
    <w:multiLevelType w:val="hybridMultilevel"/>
    <w:tmpl w:val="87F2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950655">
    <w:abstractNumId w:val="1"/>
  </w:num>
  <w:num w:numId="2" w16cid:durableId="1531917948">
    <w:abstractNumId w:val="2"/>
  </w:num>
  <w:num w:numId="3" w16cid:durableId="3757862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99"/>
    <w:rsid w:val="00012B94"/>
    <w:rsid w:val="000217ED"/>
    <w:rsid w:val="000226C8"/>
    <w:rsid w:val="00043ABC"/>
    <w:rsid w:val="00055F9E"/>
    <w:rsid w:val="00060CA1"/>
    <w:rsid w:val="00061FD6"/>
    <w:rsid w:val="000654D1"/>
    <w:rsid w:val="000756F0"/>
    <w:rsid w:val="00082F0A"/>
    <w:rsid w:val="00091BBA"/>
    <w:rsid w:val="000A6FDF"/>
    <w:rsid w:val="000B505E"/>
    <w:rsid w:val="000B70E8"/>
    <w:rsid w:val="000C0612"/>
    <w:rsid w:val="000C0D12"/>
    <w:rsid w:val="000F78F5"/>
    <w:rsid w:val="00101635"/>
    <w:rsid w:val="00132654"/>
    <w:rsid w:val="00136C40"/>
    <w:rsid w:val="00155C49"/>
    <w:rsid w:val="00162135"/>
    <w:rsid w:val="0016240E"/>
    <w:rsid w:val="00163B6F"/>
    <w:rsid w:val="0016441D"/>
    <w:rsid w:val="0017138A"/>
    <w:rsid w:val="00176D99"/>
    <w:rsid w:val="0018102A"/>
    <w:rsid w:val="00181A39"/>
    <w:rsid w:val="0018201E"/>
    <w:rsid w:val="001A13B1"/>
    <w:rsid w:val="001A1FB4"/>
    <w:rsid w:val="001B7BA3"/>
    <w:rsid w:val="001C1C3B"/>
    <w:rsid w:val="001D1958"/>
    <w:rsid w:val="001D3E0E"/>
    <w:rsid w:val="001D4701"/>
    <w:rsid w:val="001E49CA"/>
    <w:rsid w:val="0020150C"/>
    <w:rsid w:val="00214DD6"/>
    <w:rsid w:val="00236F12"/>
    <w:rsid w:val="0024184B"/>
    <w:rsid w:val="00252406"/>
    <w:rsid w:val="00261A01"/>
    <w:rsid w:val="002721B5"/>
    <w:rsid w:val="0028289D"/>
    <w:rsid w:val="00291BBE"/>
    <w:rsid w:val="002C4AF5"/>
    <w:rsid w:val="002C704F"/>
    <w:rsid w:val="002E0B93"/>
    <w:rsid w:val="002E4FED"/>
    <w:rsid w:val="002E655C"/>
    <w:rsid w:val="002F1D59"/>
    <w:rsid w:val="002F6247"/>
    <w:rsid w:val="00300FDF"/>
    <w:rsid w:val="00304E29"/>
    <w:rsid w:val="00344AD8"/>
    <w:rsid w:val="00345837"/>
    <w:rsid w:val="00356A43"/>
    <w:rsid w:val="003606D9"/>
    <w:rsid w:val="00361867"/>
    <w:rsid w:val="00366522"/>
    <w:rsid w:val="00366851"/>
    <w:rsid w:val="00367C19"/>
    <w:rsid w:val="003700B7"/>
    <w:rsid w:val="00373FD5"/>
    <w:rsid w:val="003741D3"/>
    <w:rsid w:val="003750E2"/>
    <w:rsid w:val="00387F8F"/>
    <w:rsid w:val="00394DA7"/>
    <w:rsid w:val="003A1345"/>
    <w:rsid w:val="003A2205"/>
    <w:rsid w:val="003A4136"/>
    <w:rsid w:val="003B71B6"/>
    <w:rsid w:val="003C50CB"/>
    <w:rsid w:val="003F45BC"/>
    <w:rsid w:val="003F5617"/>
    <w:rsid w:val="003F6DEE"/>
    <w:rsid w:val="004077A5"/>
    <w:rsid w:val="004147FD"/>
    <w:rsid w:val="004215EA"/>
    <w:rsid w:val="00427923"/>
    <w:rsid w:val="00433902"/>
    <w:rsid w:val="00434285"/>
    <w:rsid w:val="0043613A"/>
    <w:rsid w:val="004448E8"/>
    <w:rsid w:val="004556BB"/>
    <w:rsid w:val="004674F4"/>
    <w:rsid w:val="00467768"/>
    <w:rsid w:val="00472BDE"/>
    <w:rsid w:val="00483907"/>
    <w:rsid w:val="0049004F"/>
    <w:rsid w:val="00495559"/>
    <w:rsid w:val="00497470"/>
    <w:rsid w:val="004A28B1"/>
    <w:rsid w:val="004B06B2"/>
    <w:rsid w:val="004B1750"/>
    <w:rsid w:val="004B461E"/>
    <w:rsid w:val="004B5A17"/>
    <w:rsid w:val="004B5FB0"/>
    <w:rsid w:val="004E07F7"/>
    <w:rsid w:val="004F0DD8"/>
    <w:rsid w:val="004F76CA"/>
    <w:rsid w:val="00502762"/>
    <w:rsid w:val="0051266F"/>
    <w:rsid w:val="00516D0B"/>
    <w:rsid w:val="005204F2"/>
    <w:rsid w:val="00530BD2"/>
    <w:rsid w:val="0055763E"/>
    <w:rsid w:val="00566AE3"/>
    <w:rsid w:val="005730F3"/>
    <w:rsid w:val="00593050"/>
    <w:rsid w:val="005A19F5"/>
    <w:rsid w:val="005A2490"/>
    <w:rsid w:val="005A2E61"/>
    <w:rsid w:val="005C5884"/>
    <w:rsid w:val="005D1F12"/>
    <w:rsid w:val="005D5BFC"/>
    <w:rsid w:val="005F4B00"/>
    <w:rsid w:val="005F5E63"/>
    <w:rsid w:val="005F6110"/>
    <w:rsid w:val="005F61FF"/>
    <w:rsid w:val="0060007C"/>
    <w:rsid w:val="006054F2"/>
    <w:rsid w:val="006062EC"/>
    <w:rsid w:val="00611F82"/>
    <w:rsid w:val="00622738"/>
    <w:rsid w:val="006229BB"/>
    <w:rsid w:val="006269BD"/>
    <w:rsid w:val="00627B3C"/>
    <w:rsid w:val="00643B12"/>
    <w:rsid w:val="00657486"/>
    <w:rsid w:val="00661B1D"/>
    <w:rsid w:val="00674BFB"/>
    <w:rsid w:val="00674D00"/>
    <w:rsid w:val="00682244"/>
    <w:rsid w:val="00682827"/>
    <w:rsid w:val="0068366C"/>
    <w:rsid w:val="00683B03"/>
    <w:rsid w:val="006904CF"/>
    <w:rsid w:val="006A04D8"/>
    <w:rsid w:val="006A281F"/>
    <w:rsid w:val="006A29EE"/>
    <w:rsid w:val="006F2CBD"/>
    <w:rsid w:val="006F4402"/>
    <w:rsid w:val="00713CE8"/>
    <w:rsid w:val="007238CE"/>
    <w:rsid w:val="007310B2"/>
    <w:rsid w:val="00751A10"/>
    <w:rsid w:val="00754CDE"/>
    <w:rsid w:val="00755ACA"/>
    <w:rsid w:val="00767ECD"/>
    <w:rsid w:val="007819B2"/>
    <w:rsid w:val="007920AB"/>
    <w:rsid w:val="007A73C0"/>
    <w:rsid w:val="007B6AED"/>
    <w:rsid w:val="007C07EB"/>
    <w:rsid w:val="007D33A9"/>
    <w:rsid w:val="007E0FEE"/>
    <w:rsid w:val="007E108A"/>
    <w:rsid w:val="007E1B7E"/>
    <w:rsid w:val="007E255F"/>
    <w:rsid w:val="007F2DEC"/>
    <w:rsid w:val="00801BA3"/>
    <w:rsid w:val="00840784"/>
    <w:rsid w:val="008471F9"/>
    <w:rsid w:val="00850FD7"/>
    <w:rsid w:val="00856BBD"/>
    <w:rsid w:val="0086645F"/>
    <w:rsid w:val="00867565"/>
    <w:rsid w:val="00870A18"/>
    <w:rsid w:val="008847D5"/>
    <w:rsid w:val="008A0680"/>
    <w:rsid w:val="008A602F"/>
    <w:rsid w:val="008B5D51"/>
    <w:rsid w:val="008B787E"/>
    <w:rsid w:val="008B7AA4"/>
    <w:rsid w:val="008D2351"/>
    <w:rsid w:val="008D585C"/>
    <w:rsid w:val="008E13EE"/>
    <w:rsid w:val="008E240B"/>
    <w:rsid w:val="009326B3"/>
    <w:rsid w:val="00940988"/>
    <w:rsid w:val="009546FC"/>
    <w:rsid w:val="00961B54"/>
    <w:rsid w:val="0096589A"/>
    <w:rsid w:val="009665E6"/>
    <w:rsid w:val="00993E99"/>
    <w:rsid w:val="009A6294"/>
    <w:rsid w:val="009A6986"/>
    <w:rsid w:val="009B0D7F"/>
    <w:rsid w:val="009C30CC"/>
    <w:rsid w:val="009D0965"/>
    <w:rsid w:val="009D4867"/>
    <w:rsid w:val="00A14307"/>
    <w:rsid w:val="00A16D04"/>
    <w:rsid w:val="00A25E47"/>
    <w:rsid w:val="00A25F41"/>
    <w:rsid w:val="00A27F9F"/>
    <w:rsid w:val="00A31ABF"/>
    <w:rsid w:val="00A31C11"/>
    <w:rsid w:val="00A3609E"/>
    <w:rsid w:val="00A5210A"/>
    <w:rsid w:val="00A61CB0"/>
    <w:rsid w:val="00A72E47"/>
    <w:rsid w:val="00A762F5"/>
    <w:rsid w:val="00A77428"/>
    <w:rsid w:val="00A80DD2"/>
    <w:rsid w:val="00A947A5"/>
    <w:rsid w:val="00AA0CF7"/>
    <w:rsid w:val="00AA245F"/>
    <w:rsid w:val="00AA6F1F"/>
    <w:rsid w:val="00AA7947"/>
    <w:rsid w:val="00AC172D"/>
    <w:rsid w:val="00AD0F17"/>
    <w:rsid w:val="00AD0F9A"/>
    <w:rsid w:val="00AF1C23"/>
    <w:rsid w:val="00AF2303"/>
    <w:rsid w:val="00B01E13"/>
    <w:rsid w:val="00B047AA"/>
    <w:rsid w:val="00B1175D"/>
    <w:rsid w:val="00B30372"/>
    <w:rsid w:val="00B33695"/>
    <w:rsid w:val="00B574D4"/>
    <w:rsid w:val="00B630E5"/>
    <w:rsid w:val="00B660CF"/>
    <w:rsid w:val="00B8633F"/>
    <w:rsid w:val="00B94777"/>
    <w:rsid w:val="00BA55EF"/>
    <w:rsid w:val="00BB0416"/>
    <w:rsid w:val="00BB5D4F"/>
    <w:rsid w:val="00BC2477"/>
    <w:rsid w:val="00BD3F30"/>
    <w:rsid w:val="00BE165B"/>
    <w:rsid w:val="00BE2069"/>
    <w:rsid w:val="00BE334A"/>
    <w:rsid w:val="00C317CD"/>
    <w:rsid w:val="00C3598A"/>
    <w:rsid w:val="00C4231C"/>
    <w:rsid w:val="00C430BE"/>
    <w:rsid w:val="00C463FD"/>
    <w:rsid w:val="00C469BD"/>
    <w:rsid w:val="00C527EF"/>
    <w:rsid w:val="00C5300D"/>
    <w:rsid w:val="00C8020C"/>
    <w:rsid w:val="00C82F5E"/>
    <w:rsid w:val="00C939CB"/>
    <w:rsid w:val="00C96081"/>
    <w:rsid w:val="00CA335A"/>
    <w:rsid w:val="00CB2305"/>
    <w:rsid w:val="00CB427C"/>
    <w:rsid w:val="00CC06B8"/>
    <w:rsid w:val="00CD2F66"/>
    <w:rsid w:val="00CE0DEE"/>
    <w:rsid w:val="00D10C16"/>
    <w:rsid w:val="00D1449E"/>
    <w:rsid w:val="00D150A2"/>
    <w:rsid w:val="00D15E2B"/>
    <w:rsid w:val="00D1647D"/>
    <w:rsid w:val="00D20922"/>
    <w:rsid w:val="00D27289"/>
    <w:rsid w:val="00D31BE4"/>
    <w:rsid w:val="00D43061"/>
    <w:rsid w:val="00D433D2"/>
    <w:rsid w:val="00D515B2"/>
    <w:rsid w:val="00D544F9"/>
    <w:rsid w:val="00D70912"/>
    <w:rsid w:val="00D84266"/>
    <w:rsid w:val="00D858B8"/>
    <w:rsid w:val="00DB43AE"/>
    <w:rsid w:val="00DB5F2B"/>
    <w:rsid w:val="00DC0290"/>
    <w:rsid w:val="00DC77DA"/>
    <w:rsid w:val="00DC7F8A"/>
    <w:rsid w:val="00DD1202"/>
    <w:rsid w:val="00DF1D6F"/>
    <w:rsid w:val="00DF297B"/>
    <w:rsid w:val="00E029A5"/>
    <w:rsid w:val="00E07AC3"/>
    <w:rsid w:val="00E07B4E"/>
    <w:rsid w:val="00E13304"/>
    <w:rsid w:val="00E14417"/>
    <w:rsid w:val="00E17FAE"/>
    <w:rsid w:val="00E31547"/>
    <w:rsid w:val="00E41AB3"/>
    <w:rsid w:val="00E41F3A"/>
    <w:rsid w:val="00E445C2"/>
    <w:rsid w:val="00E54DA7"/>
    <w:rsid w:val="00E75813"/>
    <w:rsid w:val="00E76FA4"/>
    <w:rsid w:val="00E83A7B"/>
    <w:rsid w:val="00E83EBC"/>
    <w:rsid w:val="00E87ECD"/>
    <w:rsid w:val="00E939B8"/>
    <w:rsid w:val="00EA3C81"/>
    <w:rsid w:val="00EA639D"/>
    <w:rsid w:val="00EB0C76"/>
    <w:rsid w:val="00EB289E"/>
    <w:rsid w:val="00EB33E0"/>
    <w:rsid w:val="00EB7729"/>
    <w:rsid w:val="00EC6997"/>
    <w:rsid w:val="00ED71BC"/>
    <w:rsid w:val="00EE2CA3"/>
    <w:rsid w:val="00EF43F9"/>
    <w:rsid w:val="00EF5EB3"/>
    <w:rsid w:val="00EF7A20"/>
    <w:rsid w:val="00F04452"/>
    <w:rsid w:val="00F07AE4"/>
    <w:rsid w:val="00F209B1"/>
    <w:rsid w:val="00F24866"/>
    <w:rsid w:val="00F34A52"/>
    <w:rsid w:val="00F40AC8"/>
    <w:rsid w:val="00F43B0B"/>
    <w:rsid w:val="00F460DD"/>
    <w:rsid w:val="00F5538D"/>
    <w:rsid w:val="00F7639E"/>
    <w:rsid w:val="00F826FA"/>
    <w:rsid w:val="00F85935"/>
    <w:rsid w:val="00F862EC"/>
    <w:rsid w:val="00F8779E"/>
    <w:rsid w:val="00F912B5"/>
    <w:rsid w:val="00FA72FE"/>
    <w:rsid w:val="00FB64DB"/>
    <w:rsid w:val="00FC05BF"/>
    <w:rsid w:val="00FD38B6"/>
    <w:rsid w:val="00FD665A"/>
    <w:rsid w:val="00FD72F3"/>
    <w:rsid w:val="00FE449F"/>
    <w:rsid w:val="00FE4AD0"/>
    <w:rsid w:val="00FF5E02"/>
    <w:rsid w:val="00FF7B23"/>
    <w:rsid w:val="0460E9F1"/>
    <w:rsid w:val="0C396A2E"/>
    <w:rsid w:val="10A2EF5C"/>
    <w:rsid w:val="20C169BF"/>
    <w:rsid w:val="416BAFBB"/>
    <w:rsid w:val="417E4C0C"/>
    <w:rsid w:val="503D8C7B"/>
    <w:rsid w:val="5096A4C6"/>
    <w:rsid w:val="6B63AF15"/>
    <w:rsid w:val="6BB9DD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EF23D"/>
  <w15:chartTrackingRefBased/>
  <w15:docId w15:val="{5627E251-2E98-44DC-9EC1-340C6C78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bidi="ar-SA"/>
    </w:rPr>
  </w:style>
  <w:style w:type="paragraph" w:styleId="Heading1">
    <w:name w:val="heading 1"/>
    <w:basedOn w:val="Normal"/>
    <w:next w:val="Normal"/>
    <w:link w:val="Heading1Char"/>
    <w:uiPriority w:val="9"/>
    <w:qFormat/>
    <w:rsid w:val="00367C19"/>
    <w:pPr>
      <w:keepNext/>
      <w:spacing w:after="0" w:line="240" w:lineRule="auto"/>
      <w:ind w:left="274"/>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qFormat/>
    <w:rsid w:val="007E1B7E"/>
    <w:pPr>
      <w:keepNext/>
      <w:spacing w:before="120" w:after="0" w:line="240" w:lineRule="auto"/>
      <w:ind w:left="274"/>
      <w:jc w:val="center"/>
      <w:outlineLvl w:val="1"/>
    </w:pPr>
    <w:rPr>
      <w:rFonts w:ascii="Times New Roman" w:eastAsia="Times New Roman" w:hAnsi="Times New Roman" w:cs="Times New Roman"/>
      <w:b/>
      <w:sz w:val="24"/>
      <w:szCs w:val="20"/>
    </w:rPr>
  </w:style>
  <w:style w:type="paragraph" w:styleId="Heading3">
    <w:name w:val="heading 3"/>
    <w:basedOn w:val="Heading2"/>
    <w:next w:val="Normal"/>
    <w:link w:val="Heading3Char"/>
    <w:uiPriority w:val="9"/>
    <w:unhideWhenUsed/>
    <w:qFormat/>
    <w:rsid w:val="004B5A17"/>
    <w:pPr>
      <w:keepLines/>
      <w:spacing w:before="160" w:after="80"/>
      <w:outlineLvl w:val="2"/>
    </w:pPr>
    <w:rPr>
      <w:rFonts w:eastAsiaTheme="majorEastAsia" w:cstheme="majorBidi"/>
      <w:kern w:val="2"/>
      <w:szCs w:val="28"/>
      <w14:ligatures w14:val="standardContextual"/>
    </w:rPr>
  </w:style>
  <w:style w:type="paragraph" w:styleId="Heading4">
    <w:name w:val="heading 4"/>
    <w:basedOn w:val="Heading5"/>
    <w:next w:val="Normal"/>
    <w:link w:val="Heading4Char"/>
    <w:unhideWhenUsed/>
    <w:qFormat/>
    <w:rsid w:val="007D33A9"/>
    <w:pPr>
      <w:outlineLvl w:val="3"/>
    </w:pPr>
    <w:rPr>
      <w:rFonts w:ascii="Times New Roman" w:hAnsi="Times New Roman"/>
      <w:b/>
      <w:sz w:val="24"/>
    </w:rPr>
  </w:style>
  <w:style w:type="paragraph" w:styleId="Heading5">
    <w:name w:val="heading 5"/>
    <w:basedOn w:val="Normal"/>
    <w:next w:val="Normal"/>
    <w:link w:val="Heading5Char"/>
    <w:uiPriority w:val="9"/>
    <w:unhideWhenUsed/>
    <w:qFormat/>
    <w:rsid w:val="00236F12"/>
    <w:pPr>
      <w:keepNext/>
      <w:keepLines/>
      <w:spacing w:before="40" w:after="0"/>
      <w:outlineLvl w:val="4"/>
    </w:pPr>
    <w:rPr>
      <w:rFonts w:ascii="Arial" w:eastAsia="DengXian Light" w:hAnsi="Arial" w:cs="Angsana New"/>
    </w:rPr>
  </w:style>
  <w:style w:type="paragraph" w:styleId="Heading6">
    <w:name w:val="heading 6"/>
    <w:basedOn w:val="Normal"/>
    <w:next w:val="Normal"/>
    <w:link w:val="Heading6Char"/>
    <w:uiPriority w:val="9"/>
    <w:semiHidden/>
    <w:unhideWhenUsed/>
    <w:qFormat/>
    <w:rsid w:val="00A31ABF"/>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1ABF"/>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1ABF"/>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1ABF"/>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99"/>
  </w:style>
  <w:style w:type="paragraph" w:styleId="Footer">
    <w:name w:val="footer"/>
    <w:basedOn w:val="Normal"/>
    <w:link w:val="FooterChar"/>
    <w:unhideWhenUsed/>
    <w:rsid w:val="00176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99"/>
  </w:style>
  <w:style w:type="character" w:customStyle="1" w:styleId="Heading1Char">
    <w:name w:val="Heading 1 Char"/>
    <w:link w:val="Heading1"/>
    <w:uiPriority w:val="9"/>
    <w:rsid w:val="00367C19"/>
    <w:rPr>
      <w:rFonts w:ascii="Times New Roman" w:eastAsia="Times New Roman" w:hAnsi="Times New Roman" w:cs="Times New Roman"/>
      <w:b/>
      <w:sz w:val="24"/>
      <w:lang w:eastAsia="en-US" w:bidi="ar-SA"/>
    </w:rPr>
  </w:style>
  <w:style w:type="character" w:customStyle="1" w:styleId="Heading2Char">
    <w:name w:val="Heading 2 Char"/>
    <w:link w:val="Heading2"/>
    <w:uiPriority w:val="9"/>
    <w:rsid w:val="007E1B7E"/>
    <w:rPr>
      <w:rFonts w:ascii="Times New Roman" w:eastAsia="Times New Roman" w:hAnsi="Times New Roman" w:cs="Times New Roman"/>
      <w:b/>
      <w:sz w:val="24"/>
      <w:lang w:eastAsia="en-US" w:bidi="ar-SA"/>
    </w:rPr>
  </w:style>
  <w:style w:type="numbering" w:customStyle="1" w:styleId="NoList1">
    <w:name w:val="No List1"/>
    <w:next w:val="NoList"/>
    <w:uiPriority w:val="99"/>
    <w:semiHidden/>
    <w:unhideWhenUsed/>
    <w:rsid w:val="00801BA3"/>
  </w:style>
  <w:style w:type="paragraph" w:styleId="BodyText">
    <w:name w:val="Body Text"/>
    <w:basedOn w:val="Normal"/>
    <w:link w:val="BodyTextChar"/>
    <w:rsid w:val="00801BA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link w:val="BodyText"/>
    <w:rsid w:val="00801BA3"/>
    <w:rPr>
      <w:rFonts w:ascii="Times New Roman" w:eastAsia="Times New Roman" w:hAnsi="Times New Roman" w:cs="Times New Roman"/>
      <w:sz w:val="20"/>
      <w:szCs w:val="20"/>
    </w:rPr>
  </w:style>
  <w:style w:type="character" w:styleId="Hyperlink">
    <w:name w:val="Hyperlink"/>
    <w:uiPriority w:val="99"/>
    <w:rsid w:val="00801BA3"/>
    <w:rPr>
      <w:color w:val="0000FF"/>
      <w:u w:val="single"/>
    </w:rPr>
  </w:style>
  <w:style w:type="character" w:styleId="FollowedHyperlink">
    <w:name w:val="FollowedHyperlink"/>
    <w:semiHidden/>
    <w:rsid w:val="00801BA3"/>
    <w:rPr>
      <w:color w:val="800080"/>
      <w:u w:val="single"/>
    </w:rPr>
  </w:style>
  <w:style w:type="paragraph" w:styleId="BalloonText">
    <w:name w:val="Balloon Text"/>
    <w:basedOn w:val="Normal"/>
    <w:link w:val="BalloonTextChar"/>
    <w:uiPriority w:val="99"/>
    <w:semiHidden/>
    <w:unhideWhenUsed/>
    <w:rsid w:val="00801BA3"/>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801BA3"/>
    <w:rPr>
      <w:rFonts w:ascii="Tahoma" w:eastAsia="Times New Roman" w:hAnsi="Tahoma" w:cs="Tahoma"/>
      <w:sz w:val="16"/>
      <w:szCs w:val="16"/>
    </w:rPr>
  </w:style>
  <w:style w:type="character" w:customStyle="1" w:styleId="apple-tab-span">
    <w:name w:val="apple-tab-span"/>
    <w:basedOn w:val="DefaultParagraphFont"/>
    <w:rsid w:val="00801BA3"/>
  </w:style>
  <w:style w:type="character" w:styleId="PlaceholderText">
    <w:name w:val="Placeholder Text"/>
    <w:uiPriority w:val="99"/>
    <w:semiHidden/>
    <w:rsid w:val="00801BA3"/>
    <w:rPr>
      <w:color w:val="808080"/>
    </w:rPr>
  </w:style>
  <w:style w:type="paragraph" w:styleId="ListParagraph">
    <w:name w:val="List Paragraph"/>
    <w:basedOn w:val="Normal"/>
    <w:uiPriority w:val="1"/>
    <w:qFormat/>
    <w:rsid w:val="00801BA3"/>
    <w:pPr>
      <w:ind w:left="720"/>
      <w:contextualSpacing/>
    </w:pPr>
  </w:style>
  <w:style w:type="paragraph" w:styleId="FootnoteText">
    <w:name w:val="footnote text"/>
    <w:basedOn w:val="Normal"/>
    <w:link w:val="FootnoteTextChar"/>
    <w:uiPriority w:val="99"/>
    <w:semiHidden/>
    <w:unhideWhenUsed/>
    <w:rsid w:val="00801BA3"/>
    <w:pPr>
      <w:spacing w:after="0" w:line="240" w:lineRule="auto"/>
    </w:pPr>
    <w:rPr>
      <w:sz w:val="20"/>
      <w:szCs w:val="20"/>
    </w:rPr>
  </w:style>
  <w:style w:type="character" w:customStyle="1" w:styleId="FootnoteTextChar">
    <w:name w:val="Footnote Text Char"/>
    <w:link w:val="FootnoteText"/>
    <w:uiPriority w:val="99"/>
    <w:semiHidden/>
    <w:rsid w:val="00801BA3"/>
    <w:rPr>
      <w:sz w:val="20"/>
      <w:szCs w:val="20"/>
    </w:rPr>
  </w:style>
  <w:style w:type="character" w:styleId="FootnoteReference">
    <w:name w:val="footnote reference"/>
    <w:uiPriority w:val="99"/>
    <w:semiHidden/>
    <w:unhideWhenUsed/>
    <w:rsid w:val="00801BA3"/>
    <w:rPr>
      <w:vertAlign w:val="superscript"/>
    </w:rPr>
  </w:style>
  <w:style w:type="character" w:styleId="CommentReference">
    <w:name w:val="annotation reference"/>
    <w:uiPriority w:val="99"/>
    <w:semiHidden/>
    <w:unhideWhenUsed/>
    <w:rsid w:val="00801BA3"/>
    <w:rPr>
      <w:sz w:val="16"/>
      <w:szCs w:val="16"/>
    </w:rPr>
  </w:style>
  <w:style w:type="paragraph" w:styleId="CommentText">
    <w:name w:val="annotation text"/>
    <w:basedOn w:val="Normal"/>
    <w:link w:val="CommentTextChar"/>
    <w:uiPriority w:val="99"/>
    <w:unhideWhenUsed/>
    <w:rsid w:val="00801BA3"/>
    <w:pPr>
      <w:spacing w:after="0" w:line="240" w:lineRule="auto"/>
    </w:pPr>
    <w:rPr>
      <w:rFonts w:ascii="CG Times (WN)" w:eastAsia="Times New Roman" w:hAnsi="CG Times (WN)" w:cs="Times New Roman"/>
      <w:sz w:val="20"/>
      <w:szCs w:val="20"/>
    </w:rPr>
  </w:style>
  <w:style w:type="character" w:customStyle="1" w:styleId="CommentTextChar">
    <w:name w:val="Comment Text Char"/>
    <w:link w:val="CommentText"/>
    <w:uiPriority w:val="99"/>
    <w:rsid w:val="00801BA3"/>
    <w:rPr>
      <w:rFonts w:ascii="CG Times (WN)" w:eastAsia="Times New Roman" w:hAnsi="CG Times (WN)" w:cs="Times New Roman"/>
      <w:sz w:val="20"/>
      <w:szCs w:val="20"/>
    </w:rPr>
  </w:style>
  <w:style w:type="paragraph" w:styleId="CommentSubject">
    <w:name w:val="annotation subject"/>
    <w:basedOn w:val="CommentText"/>
    <w:next w:val="CommentText"/>
    <w:link w:val="CommentSubjectChar"/>
    <w:uiPriority w:val="99"/>
    <w:semiHidden/>
    <w:unhideWhenUsed/>
    <w:rsid w:val="00801BA3"/>
    <w:rPr>
      <w:b/>
      <w:bCs/>
    </w:rPr>
  </w:style>
  <w:style w:type="character" w:customStyle="1" w:styleId="CommentSubjectChar">
    <w:name w:val="Comment Subject Char"/>
    <w:link w:val="CommentSubject"/>
    <w:uiPriority w:val="99"/>
    <w:semiHidden/>
    <w:rsid w:val="00801BA3"/>
    <w:rPr>
      <w:rFonts w:ascii="CG Times (WN)" w:eastAsia="Times New Roman" w:hAnsi="CG Times (WN)" w:cs="Times New Roman"/>
      <w:b/>
      <w:bCs/>
      <w:sz w:val="20"/>
      <w:szCs w:val="20"/>
    </w:rPr>
  </w:style>
  <w:style w:type="paragraph" w:styleId="NormalWeb">
    <w:name w:val="Normal (Web)"/>
    <w:basedOn w:val="Normal"/>
    <w:uiPriority w:val="99"/>
    <w:semiHidden/>
    <w:unhideWhenUsed/>
    <w:rsid w:val="00801BA3"/>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01BA3"/>
    <w:pPr>
      <w:spacing w:after="0" w:line="240" w:lineRule="auto"/>
    </w:pPr>
    <w:rPr>
      <w:rFonts w:ascii="CG Times (WN)" w:eastAsia="Times New Roman" w:hAnsi="CG Times (WN)" w:cs="Times New Roman"/>
      <w:sz w:val="20"/>
      <w:szCs w:val="20"/>
    </w:rPr>
  </w:style>
  <w:style w:type="character" w:customStyle="1" w:styleId="EndnoteTextChar">
    <w:name w:val="Endnote Text Char"/>
    <w:link w:val="EndnoteText"/>
    <w:uiPriority w:val="99"/>
    <w:semiHidden/>
    <w:rsid w:val="00801BA3"/>
    <w:rPr>
      <w:rFonts w:ascii="CG Times (WN)" w:eastAsia="Times New Roman" w:hAnsi="CG Times (WN)" w:cs="Times New Roman"/>
      <w:sz w:val="20"/>
      <w:szCs w:val="20"/>
    </w:rPr>
  </w:style>
  <w:style w:type="character" w:styleId="EndnoteReference">
    <w:name w:val="endnote reference"/>
    <w:uiPriority w:val="99"/>
    <w:semiHidden/>
    <w:unhideWhenUsed/>
    <w:rsid w:val="00801BA3"/>
    <w:rPr>
      <w:vertAlign w:val="superscript"/>
    </w:rPr>
  </w:style>
  <w:style w:type="table" w:styleId="TableGrid">
    <w:name w:val="Table Grid"/>
    <w:basedOn w:val="TableNormal"/>
    <w:uiPriority w:val="39"/>
    <w:rsid w:val="00801BA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01BA3"/>
  </w:style>
  <w:style w:type="character" w:styleId="UnresolvedMention">
    <w:name w:val="Unresolved Mention"/>
    <w:uiPriority w:val="99"/>
    <w:semiHidden/>
    <w:unhideWhenUsed/>
    <w:rsid w:val="00801BA3"/>
    <w:rPr>
      <w:color w:val="605E5C"/>
      <w:shd w:val="clear" w:color="auto" w:fill="E1DFDD"/>
    </w:rPr>
  </w:style>
  <w:style w:type="paragraph" w:styleId="Revision">
    <w:name w:val="Revision"/>
    <w:hidden/>
    <w:uiPriority w:val="99"/>
    <w:semiHidden/>
    <w:rsid w:val="00801BA3"/>
    <w:rPr>
      <w:rFonts w:ascii="CG Times (WN)" w:eastAsia="Times New Roman" w:hAnsi="CG Times (WN)" w:cs="Times New Roman"/>
      <w:sz w:val="24"/>
      <w:lang w:eastAsia="en-US" w:bidi="ar-SA"/>
    </w:rPr>
  </w:style>
  <w:style w:type="character" w:customStyle="1" w:styleId="Heading5Char">
    <w:name w:val="Heading 5 Char"/>
    <w:basedOn w:val="DefaultParagraphFont"/>
    <w:link w:val="Heading5"/>
    <w:uiPriority w:val="9"/>
    <w:rsid w:val="00236F12"/>
    <w:rPr>
      <w:rFonts w:ascii="Arial" w:eastAsia="DengXian Light" w:hAnsi="Arial" w:cs="Angsana New"/>
      <w:sz w:val="22"/>
      <w:szCs w:val="22"/>
      <w:lang w:eastAsia="en-US" w:bidi="ar-SA"/>
    </w:rPr>
  </w:style>
  <w:style w:type="paragraph" w:styleId="TOC1">
    <w:name w:val="toc 1"/>
    <w:basedOn w:val="Normal"/>
    <w:uiPriority w:val="1"/>
    <w:qFormat/>
    <w:rsid w:val="00BE334A"/>
    <w:pPr>
      <w:widowControl w:val="0"/>
      <w:autoSpaceDE w:val="0"/>
      <w:autoSpaceDN w:val="0"/>
      <w:spacing w:before="281" w:after="0" w:line="240" w:lineRule="auto"/>
      <w:ind w:left="2259"/>
    </w:pPr>
    <w:rPr>
      <w:rFonts w:ascii="Times New Roman" w:eastAsia="Times New Roman" w:hAnsi="Times New Roman" w:cs="Times New Roman"/>
      <w:b/>
      <w:bCs/>
      <w:sz w:val="24"/>
      <w:szCs w:val="24"/>
    </w:rPr>
  </w:style>
  <w:style w:type="paragraph" w:styleId="TOC2">
    <w:name w:val="toc 2"/>
    <w:basedOn w:val="Normal"/>
    <w:uiPriority w:val="39"/>
    <w:qFormat/>
    <w:rsid w:val="00BE334A"/>
    <w:pPr>
      <w:widowControl w:val="0"/>
      <w:autoSpaceDE w:val="0"/>
      <w:autoSpaceDN w:val="0"/>
      <w:spacing w:after="0" w:line="240" w:lineRule="auto"/>
      <w:ind w:left="2259"/>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7D33A9"/>
    <w:rPr>
      <w:rFonts w:ascii="Times New Roman" w:eastAsia="DengXian Light" w:hAnsi="Times New Roman" w:cs="Angsana New"/>
      <w:b/>
      <w:sz w:val="24"/>
      <w:szCs w:val="22"/>
      <w:lang w:eastAsia="en-US" w:bidi="ar-SA"/>
    </w:rPr>
  </w:style>
  <w:style w:type="paragraph" w:styleId="BodyText2">
    <w:name w:val="Body Text 2"/>
    <w:basedOn w:val="Normal"/>
    <w:link w:val="BodyText2Char"/>
    <w:unhideWhenUsed/>
    <w:rsid w:val="00A31ABF"/>
    <w:pPr>
      <w:spacing w:after="120" w:line="480" w:lineRule="auto"/>
    </w:pPr>
  </w:style>
  <w:style w:type="character" w:customStyle="1" w:styleId="BodyText2Char">
    <w:name w:val="Body Text 2 Char"/>
    <w:basedOn w:val="DefaultParagraphFont"/>
    <w:link w:val="BodyText2"/>
    <w:rsid w:val="00A31ABF"/>
    <w:rPr>
      <w:sz w:val="22"/>
      <w:szCs w:val="22"/>
      <w:lang w:eastAsia="en-US" w:bidi="ar-SA"/>
    </w:rPr>
  </w:style>
  <w:style w:type="paragraph" w:styleId="BodyText3">
    <w:name w:val="Body Text 3"/>
    <w:basedOn w:val="Normal"/>
    <w:link w:val="BodyText3Char"/>
    <w:unhideWhenUsed/>
    <w:rsid w:val="00A31ABF"/>
    <w:pPr>
      <w:spacing w:after="120"/>
    </w:pPr>
    <w:rPr>
      <w:sz w:val="16"/>
      <w:szCs w:val="16"/>
    </w:rPr>
  </w:style>
  <w:style w:type="character" w:customStyle="1" w:styleId="BodyText3Char">
    <w:name w:val="Body Text 3 Char"/>
    <w:basedOn w:val="DefaultParagraphFont"/>
    <w:link w:val="BodyText3"/>
    <w:rsid w:val="00A31ABF"/>
    <w:rPr>
      <w:sz w:val="16"/>
      <w:szCs w:val="16"/>
      <w:lang w:eastAsia="en-US" w:bidi="ar-SA"/>
    </w:rPr>
  </w:style>
  <w:style w:type="character" w:customStyle="1" w:styleId="Heading3Char">
    <w:name w:val="Heading 3 Char"/>
    <w:basedOn w:val="DefaultParagraphFont"/>
    <w:link w:val="Heading3"/>
    <w:uiPriority w:val="9"/>
    <w:rsid w:val="004B5A17"/>
    <w:rPr>
      <w:rFonts w:ascii="Times New Roman" w:eastAsiaTheme="majorEastAsia" w:hAnsi="Times New Roman" w:cstheme="majorBidi"/>
      <w:b/>
      <w:kern w:val="2"/>
      <w:sz w:val="24"/>
      <w:szCs w:val="28"/>
      <w:lang w:eastAsia="en-US" w:bidi="ar-SA"/>
      <w14:ligatures w14:val="standardContextual"/>
    </w:rPr>
  </w:style>
  <w:style w:type="character" w:customStyle="1" w:styleId="Heading6Char">
    <w:name w:val="Heading 6 Char"/>
    <w:basedOn w:val="DefaultParagraphFont"/>
    <w:link w:val="Heading6"/>
    <w:uiPriority w:val="9"/>
    <w:semiHidden/>
    <w:rsid w:val="00A31ABF"/>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character" w:customStyle="1" w:styleId="Heading7Char">
    <w:name w:val="Heading 7 Char"/>
    <w:basedOn w:val="DefaultParagraphFont"/>
    <w:link w:val="Heading7"/>
    <w:uiPriority w:val="9"/>
    <w:semiHidden/>
    <w:rsid w:val="00A31ABF"/>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character" w:customStyle="1" w:styleId="Heading8Char">
    <w:name w:val="Heading 8 Char"/>
    <w:basedOn w:val="DefaultParagraphFont"/>
    <w:link w:val="Heading8"/>
    <w:uiPriority w:val="9"/>
    <w:semiHidden/>
    <w:rsid w:val="00A31ABF"/>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character" w:customStyle="1" w:styleId="Heading9Char">
    <w:name w:val="Heading 9 Char"/>
    <w:basedOn w:val="DefaultParagraphFont"/>
    <w:link w:val="Heading9"/>
    <w:uiPriority w:val="9"/>
    <w:semiHidden/>
    <w:rsid w:val="00A31ABF"/>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paragraph" w:styleId="Title">
    <w:name w:val="Title"/>
    <w:basedOn w:val="Normal"/>
    <w:next w:val="Normal"/>
    <w:link w:val="TitleChar"/>
    <w:qFormat/>
    <w:rsid w:val="00A31A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A31ABF"/>
    <w:rPr>
      <w:rFonts w:asciiTheme="majorHAnsi" w:eastAsiaTheme="majorEastAsia" w:hAnsiTheme="majorHAnsi" w:cstheme="majorBidi"/>
      <w:spacing w:val="-10"/>
      <w:kern w:val="28"/>
      <w:sz w:val="56"/>
      <w:szCs w:val="56"/>
      <w:lang w:eastAsia="en-US" w:bidi="ar-SA"/>
      <w14:ligatures w14:val="standardContextual"/>
    </w:rPr>
  </w:style>
  <w:style w:type="paragraph" w:styleId="Subtitle">
    <w:name w:val="Subtitle"/>
    <w:basedOn w:val="Normal"/>
    <w:next w:val="Normal"/>
    <w:link w:val="SubtitleChar"/>
    <w:uiPriority w:val="11"/>
    <w:qFormat/>
    <w:rsid w:val="00A31ABF"/>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1ABF"/>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paragraph" w:styleId="Quote">
    <w:name w:val="Quote"/>
    <w:basedOn w:val="Normal"/>
    <w:next w:val="Normal"/>
    <w:link w:val="QuoteChar"/>
    <w:uiPriority w:val="29"/>
    <w:qFormat/>
    <w:rsid w:val="00A31ABF"/>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31ABF"/>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styleId="IntenseEmphasis">
    <w:name w:val="Intense Emphasis"/>
    <w:basedOn w:val="DefaultParagraphFont"/>
    <w:uiPriority w:val="21"/>
    <w:qFormat/>
    <w:rsid w:val="00A31ABF"/>
    <w:rPr>
      <w:i/>
      <w:iCs/>
      <w:color w:val="0F4761" w:themeColor="accent1" w:themeShade="BF"/>
    </w:rPr>
  </w:style>
  <w:style w:type="paragraph" w:styleId="IntenseQuote">
    <w:name w:val="Intense Quote"/>
    <w:basedOn w:val="Normal"/>
    <w:next w:val="Normal"/>
    <w:link w:val="IntenseQuoteChar"/>
    <w:uiPriority w:val="30"/>
    <w:qFormat/>
    <w:rsid w:val="00A31AB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31ABF"/>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styleId="IntenseReference">
    <w:name w:val="Intense Reference"/>
    <w:basedOn w:val="DefaultParagraphFont"/>
    <w:uiPriority w:val="32"/>
    <w:qFormat/>
    <w:rsid w:val="00A31ABF"/>
    <w:rPr>
      <w:b/>
      <w:bCs/>
      <w:smallCaps/>
      <w:color w:val="0F4761" w:themeColor="accent1" w:themeShade="BF"/>
      <w:spacing w:val="5"/>
    </w:rPr>
  </w:style>
  <w:style w:type="paragraph" w:customStyle="1" w:styleId="Body1">
    <w:name w:val="Body1"/>
    <w:rsid w:val="00A31ABF"/>
    <w:pPr>
      <w:tabs>
        <w:tab w:val="left" w:pos="-288"/>
        <w:tab w:val="left" w:pos="7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pPr>
    <w:rPr>
      <w:rFonts w:ascii="Times New Roman" w:eastAsia="Times New Roman" w:hAnsi="Times New Roman" w:cs="Times New Roman"/>
      <w:sz w:val="24"/>
      <w:lang w:eastAsia="en-US" w:bidi="ar-SA"/>
    </w:rPr>
  </w:style>
  <w:style w:type="character" w:customStyle="1" w:styleId="eop">
    <w:name w:val="eop"/>
    <w:basedOn w:val="DefaultParagraphFont"/>
    <w:rsid w:val="00A31ABF"/>
  </w:style>
  <w:style w:type="paragraph" w:customStyle="1" w:styleId="paragraph">
    <w:name w:val="paragraph"/>
    <w:basedOn w:val="Normal"/>
    <w:rsid w:val="00A31AB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31ABF"/>
    <w:pPr>
      <w:spacing w:after="120"/>
      <w:ind w:left="360"/>
    </w:pPr>
    <w:rPr>
      <w:rFonts w:asciiTheme="minorHAnsi" w:eastAsiaTheme="minorHAnsi" w:hAnsiTheme="minorHAnsi" w:cstheme="minorBidi"/>
      <w:kern w:val="2"/>
      <w14:ligatures w14:val="standardContextual"/>
    </w:rPr>
  </w:style>
  <w:style w:type="character" w:customStyle="1" w:styleId="BodyTextIndentChar">
    <w:name w:val="Body Text Indent Char"/>
    <w:basedOn w:val="DefaultParagraphFont"/>
    <w:link w:val="BodyTextIndent"/>
    <w:uiPriority w:val="99"/>
    <w:semiHidden/>
    <w:rsid w:val="00A31ABF"/>
    <w:rPr>
      <w:rFonts w:asciiTheme="minorHAnsi" w:eastAsiaTheme="minorHAnsi" w:hAnsiTheme="minorHAnsi" w:cstheme="minorBidi"/>
      <w:kern w:val="2"/>
      <w:sz w:val="22"/>
      <w:szCs w:val="22"/>
      <w:lang w:eastAsia="en-US" w:bidi="ar-SA"/>
      <w14:ligatures w14:val="standardContextual"/>
    </w:rPr>
  </w:style>
  <w:style w:type="character" w:customStyle="1" w:styleId="normaltextrun">
    <w:name w:val="normaltextrun"/>
    <w:basedOn w:val="DefaultParagraphFont"/>
    <w:rsid w:val="00A31ABF"/>
  </w:style>
  <w:style w:type="character" w:customStyle="1" w:styleId="tabchar">
    <w:name w:val="tabchar"/>
    <w:basedOn w:val="DefaultParagraphFont"/>
    <w:rsid w:val="00A31ABF"/>
  </w:style>
  <w:style w:type="paragraph" w:styleId="BodyTextIndent2">
    <w:name w:val="Body Text Indent 2"/>
    <w:basedOn w:val="Normal"/>
    <w:link w:val="BodyTextIndent2Char"/>
    <w:uiPriority w:val="99"/>
    <w:unhideWhenUsed/>
    <w:rsid w:val="00A31ABF"/>
    <w:pPr>
      <w:spacing w:after="120" w:line="480" w:lineRule="auto"/>
      <w:ind w:left="360"/>
    </w:pPr>
    <w:rPr>
      <w:rFonts w:asciiTheme="minorHAnsi" w:eastAsiaTheme="minorHAnsi" w:hAnsiTheme="minorHAnsi" w:cstheme="minorBidi"/>
      <w:kern w:val="2"/>
      <w14:ligatures w14:val="standardContextual"/>
    </w:rPr>
  </w:style>
  <w:style w:type="character" w:customStyle="1" w:styleId="BodyTextIndent2Char">
    <w:name w:val="Body Text Indent 2 Char"/>
    <w:basedOn w:val="DefaultParagraphFont"/>
    <w:link w:val="BodyTextIndent2"/>
    <w:uiPriority w:val="99"/>
    <w:rsid w:val="00A31ABF"/>
    <w:rPr>
      <w:rFonts w:asciiTheme="minorHAnsi" w:eastAsiaTheme="minorHAnsi" w:hAnsiTheme="minorHAnsi" w:cstheme="minorBidi"/>
      <w:kern w:val="2"/>
      <w:sz w:val="22"/>
      <w:szCs w:val="22"/>
      <w:lang w:eastAsia="en-US" w:bidi="ar-SA"/>
      <w14:ligatures w14:val="standardContextual"/>
    </w:rPr>
  </w:style>
  <w:style w:type="paragraph" w:styleId="BodyTextIndent3">
    <w:name w:val="Body Text Indent 3"/>
    <w:basedOn w:val="Normal"/>
    <w:link w:val="BodyTextIndent3Char"/>
    <w:uiPriority w:val="99"/>
    <w:semiHidden/>
    <w:unhideWhenUsed/>
    <w:rsid w:val="00A31ABF"/>
    <w:pPr>
      <w:spacing w:after="120"/>
      <w:ind w:left="360"/>
    </w:pPr>
    <w:rPr>
      <w:rFonts w:asciiTheme="minorHAnsi" w:eastAsiaTheme="minorHAnsi" w:hAnsiTheme="minorHAnsi" w:cstheme="minorBidi"/>
      <w:kern w:val="2"/>
      <w:sz w:val="16"/>
      <w:szCs w:val="16"/>
      <w14:ligatures w14:val="standardContextual"/>
    </w:rPr>
  </w:style>
  <w:style w:type="character" w:customStyle="1" w:styleId="BodyTextIndent3Char">
    <w:name w:val="Body Text Indent 3 Char"/>
    <w:basedOn w:val="DefaultParagraphFont"/>
    <w:link w:val="BodyTextIndent3"/>
    <w:uiPriority w:val="99"/>
    <w:semiHidden/>
    <w:rsid w:val="00A31ABF"/>
    <w:rPr>
      <w:rFonts w:asciiTheme="minorHAnsi" w:eastAsiaTheme="minorHAnsi" w:hAnsiTheme="minorHAnsi" w:cstheme="minorBidi"/>
      <w:kern w:val="2"/>
      <w:sz w:val="16"/>
      <w:szCs w:val="16"/>
      <w:lang w:eastAsia="en-US" w:bidi="ar-SA"/>
      <w14:ligatures w14:val="standardContextual"/>
    </w:rPr>
  </w:style>
  <w:style w:type="paragraph" w:customStyle="1" w:styleId="xmsonormal">
    <w:name w:val="x_msonormal"/>
    <w:basedOn w:val="Normal"/>
    <w:rsid w:val="00A31ABF"/>
    <w:pPr>
      <w:spacing w:after="0" w:line="240" w:lineRule="auto"/>
    </w:pPr>
    <w:rPr>
      <w:rFonts w:ascii="Aptos" w:eastAsiaTheme="minorHAnsi" w:hAnsi="Aptos" w:cs="Aptos"/>
      <w:sz w:val="24"/>
      <w:szCs w:val="24"/>
    </w:rPr>
  </w:style>
  <w:style w:type="character" w:styleId="SubtleEmphasis">
    <w:name w:val="Subtle Emphasis"/>
    <w:basedOn w:val="DefaultParagraphFont"/>
    <w:uiPriority w:val="19"/>
    <w:qFormat/>
    <w:rsid w:val="00BD3F30"/>
    <w:rPr>
      <w:i/>
      <w:iCs/>
      <w:color w:val="404040" w:themeColor="text1" w:themeTint="BF"/>
    </w:rPr>
  </w:style>
  <w:style w:type="paragraph" w:styleId="TOC3">
    <w:name w:val="toc 3"/>
    <w:basedOn w:val="Normal"/>
    <w:next w:val="Normal"/>
    <w:autoRedefine/>
    <w:uiPriority w:val="39"/>
    <w:unhideWhenUsed/>
    <w:rsid w:val="008E13EE"/>
    <w:pPr>
      <w:tabs>
        <w:tab w:val="right" w:leader="dot" w:pos="9350"/>
      </w:tabs>
      <w:spacing w:after="100"/>
      <w:ind w:left="440"/>
    </w:pPr>
    <w:rPr>
      <w:rFonts w:ascii="Times New Roman" w:hAnsi="Times New Roman" w:cs="Times New Roman"/>
      <w:noProof/>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elia.Marceau@mas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guides/collective-bargaining-agreements-union-contrac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ac2a14-cfce-4f7e-89ce-9c2813cf5791" xsi:nil="true"/>
    <lcf76f155ced4ddcb4097134ff3c332f xmlns="d41335d2-7fdb-4e4d-927b-21ace5dca573">
      <Terms xmlns="http://schemas.microsoft.com/office/infopath/2007/PartnerControls"/>
    </lcf76f155ced4ddcb4097134ff3c332f>
    <Who xmlns="d41335d2-7fdb-4e4d-927b-21ace5dca573">
      <UserInfo>
        <DisplayName/>
        <AccountId xsi:nil="true"/>
        <AccountType/>
      </UserInfo>
    </Who>
    <Note xmlns="d41335d2-7fdb-4e4d-927b-21ace5dca5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E0B0C8F3B0441AA207C9C54A5CE3E" ma:contentTypeVersion="18" ma:contentTypeDescription="Create a new document." ma:contentTypeScope="" ma:versionID="2160611accbe655df82396f5c0c90103">
  <xsd:schema xmlns:xsd="http://www.w3.org/2001/XMLSchema" xmlns:xs="http://www.w3.org/2001/XMLSchema" xmlns:p="http://schemas.microsoft.com/office/2006/metadata/properties" xmlns:ns2="d41335d2-7fdb-4e4d-927b-21ace5dca573" xmlns:ns3="82ac2a14-cfce-4f7e-89ce-9c2813cf5791" targetNamespace="http://schemas.microsoft.com/office/2006/metadata/properties" ma:root="true" ma:fieldsID="cea87b53481cf9d83ce0d770e486216a" ns2:_="" ns3:_="">
    <xsd:import namespace="d41335d2-7fdb-4e4d-927b-21ace5dca573"/>
    <xsd:import namespace="82ac2a14-cfce-4f7e-89ce-9c2813cf57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Note" minOccurs="0"/>
                <xsd:element ref="ns2:Who"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35d2-7fdb-4e4d-927b-21ace5dc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Note" ma:index="21" nillable="true" ma:displayName="Note" ma:format="Dropdown" ma:internalName="Note">
      <xsd:simpleType>
        <xsd:restriction base="dms:Text">
          <xsd:maxLength value="255"/>
        </xsd:restriction>
      </xsd:simpleType>
    </xsd:element>
    <xsd:element name="Who" ma:index="22"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c2a14-cfce-4f7e-89ce-9c2813cf57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48eff3-105e-4297-8c1d-b1a9a1ff5eda}" ma:internalName="TaxCatchAll" ma:showField="CatchAllData" ma:web="82ac2a14-cfce-4f7e-89ce-9c2813cf5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4CC67-CC28-43F7-A21E-2FD8CC387AF1}">
  <ds:schemaRefs>
    <ds:schemaRef ds:uri="http://schemas.microsoft.com/office/2006/metadata/properties"/>
    <ds:schemaRef ds:uri="http://schemas.microsoft.com/office/infopath/2007/PartnerControls"/>
    <ds:schemaRef ds:uri="f7cf003f-794b-4eed-a80b-fe8d958d1dfd"/>
    <ds:schemaRef ds:uri="d2ba2bb9-7c0f-4331-8390-4249fa36a85d"/>
  </ds:schemaRefs>
</ds:datastoreItem>
</file>

<file path=customXml/itemProps2.xml><?xml version="1.0" encoding="utf-8"?>
<ds:datastoreItem xmlns:ds="http://schemas.openxmlformats.org/officeDocument/2006/customXml" ds:itemID="{5BC91A80-8F61-4F91-A578-45BD230D3556}">
  <ds:schemaRefs>
    <ds:schemaRef ds:uri="http://schemas.microsoft.com/sharepoint/v3/contenttype/forms"/>
  </ds:schemaRefs>
</ds:datastoreItem>
</file>

<file path=customXml/itemProps3.xml><?xml version="1.0" encoding="utf-8"?>
<ds:datastoreItem xmlns:ds="http://schemas.openxmlformats.org/officeDocument/2006/customXml" ds:itemID="{2FFAAF20-23F3-4D48-882D-92EED5E5D724}"/>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Sharon R. (HRD)</dc:creator>
  <cp:keywords/>
  <dc:description/>
  <cp:lastModifiedBy>DiMichele, Paula J (HRD)</cp:lastModifiedBy>
  <cp:revision>6</cp:revision>
  <dcterms:created xsi:type="dcterms:W3CDTF">2026-07-06T18:00:00Z</dcterms:created>
  <dcterms:modified xsi:type="dcterms:W3CDTF">2026-07-07T13:48:00Z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Who">
    <vt:lpwstr/>
  </property>
  <property fmtid="{D5CDD505-2E9C-101B-9397-08002B2CF9AE}" pid="4" name="Note">
    <vt:lpwstr/>
  </property>
  <property fmtid="{D5CDD505-2E9C-101B-9397-08002B2CF9AE}" pid="5" name="ContentTypeId">
    <vt:lpwstr>0x01010006FE0B0C8F3B0441AA207C9C54A5CE3E</vt:lpwstr>
  </property>
</Properties>
</file>