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52D51" w14:textId="77777777" w:rsidR="00BE334A" w:rsidRPr="00373FD5" w:rsidRDefault="00BE334A" w:rsidP="00BE334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t>MEMORANDUM</w:t>
      </w:r>
    </w:p>
    <w:p w14:paraId="31087164" w14:textId="77777777" w:rsidR="00BE334A" w:rsidRPr="00373FD5" w:rsidRDefault="00BE334A" w:rsidP="00BE334A">
      <w:pPr>
        <w:spacing w:after="0" w:line="240" w:lineRule="auto"/>
        <w:jc w:val="center"/>
        <w:rPr>
          <w:rFonts w:ascii="Times New Roman" w:hAnsi="Times New Roman" w:cs="Times New Roman"/>
          <w:b/>
          <w:bCs/>
          <w:sz w:val="24"/>
          <w:szCs w:val="24"/>
        </w:rPr>
      </w:pPr>
    </w:p>
    <w:p w14:paraId="2BF2D190" w14:textId="77777777" w:rsidR="00BE334A" w:rsidRPr="00373FD5" w:rsidRDefault="00BE334A" w:rsidP="00BE334A">
      <w:pPr>
        <w:spacing w:after="0" w:line="240" w:lineRule="auto"/>
        <w:ind w:left="1440" w:hanging="1440"/>
        <w:rPr>
          <w:rFonts w:ascii="Times New Roman" w:hAnsi="Times New Roman" w:cs="Times New Roman"/>
          <w:sz w:val="24"/>
          <w:szCs w:val="24"/>
        </w:rPr>
      </w:pPr>
      <w:r w:rsidRPr="00373FD5">
        <w:rPr>
          <w:rFonts w:ascii="Times New Roman" w:hAnsi="Times New Roman" w:cs="Times New Roman"/>
          <w:b/>
          <w:bCs/>
          <w:sz w:val="24"/>
          <w:szCs w:val="24"/>
        </w:rPr>
        <w:t>TO:</w:t>
      </w:r>
      <w:r w:rsidRPr="00373FD5">
        <w:rPr>
          <w:rFonts w:ascii="Times New Roman" w:hAnsi="Times New Roman" w:cs="Times New Roman"/>
          <w:b/>
          <w:bCs/>
          <w:sz w:val="24"/>
          <w:szCs w:val="24"/>
        </w:rPr>
        <w:tab/>
      </w:r>
      <w:r w:rsidRPr="00373FD5">
        <w:rPr>
          <w:rFonts w:ascii="Times New Roman" w:hAnsi="Times New Roman" w:cs="Times New Roman"/>
          <w:sz w:val="24"/>
          <w:szCs w:val="24"/>
        </w:rPr>
        <w:t>Cabinet Secretaries, Chiefs of Staff, Agency Heads and Departmental Human Resources Directors, Labor Relations Directors, Payroll and Budget Staff with Employees in Bargaining Unit 9</w:t>
      </w:r>
    </w:p>
    <w:p w14:paraId="1D5E38B0" w14:textId="77777777" w:rsidR="00BE334A" w:rsidRPr="00373FD5" w:rsidRDefault="00BE334A" w:rsidP="00BE334A">
      <w:pPr>
        <w:spacing w:after="0" w:line="240" w:lineRule="auto"/>
        <w:ind w:left="720" w:hanging="720"/>
        <w:rPr>
          <w:rFonts w:ascii="Times New Roman" w:hAnsi="Times New Roman" w:cs="Times New Roman"/>
          <w:sz w:val="24"/>
          <w:szCs w:val="24"/>
        </w:rPr>
      </w:pPr>
    </w:p>
    <w:p w14:paraId="42B17454" w14:textId="07F4F735" w:rsidR="00BE334A" w:rsidRPr="00373FD5" w:rsidRDefault="00BE334A" w:rsidP="00BE334A">
      <w:pPr>
        <w:spacing w:after="0" w:line="240" w:lineRule="auto"/>
        <w:rPr>
          <w:rFonts w:ascii="Times New Roman" w:hAnsi="Times New Roman" w:cs="Times New Roman"/>
          <w:sz w:val="24"/>
          <w:szCs w:val="24"/>
        </w:rPr>
      </w:pPr>
      <w:r w:rsidRPr="00373FD5">
        <w:rPr>
          <w:rFonts w:ascii="Times New Roman" w:hAnsi="Times New Roman" w:cs="Times New Roman"/>
          <w:b/>
          <w:bCs/>
          <w:sz w:val="24"/>
          <w:szCs w:val="24"/>
        </w:rPr>
        <w:t>FROM:</w:t>
      </w:r>
      <w:r w:rsidRPr="00373FD5">
        <w:rPr>
          <w:rFonts w:ascii="Times New Roman" w:hAnsi="Times New Roman" w:cs="Times New Roman"/>
          <w:sz w:val="24"/>
          <w:szCs w:val="24"/>
        </w:rPr>
        <w:tab/>
        <w:t>Melissa J. Pullin, Chief Human Resources Officer, Human Resources Division</w:t>
      </w:r>
    </w:p>
    <w:p w14:paraId="2CC8A3CB" w14:textId="617A9DF7" w:rsidR="00BE334A" w:rsidRPr="00373FD5" w:rsidRDefault="00B1175D" w:rsidP="00BE334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noProof/>
        </w:rPr>
        <w:drawing>
          <wp:inline distT="0" distB="0" distL="0" distR="0" wp14:anchorId="380AEF0A" wp14:editId="1681121A">
            <wp:extent cx="1219200" cy="375920"/>
            <wp:effectExtent l="0" t="0" r="0" b="5080"/>
            <wp:docPr id="1188938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38804" name="Picture 1"/>
                    <pic:cNvPicPr>
                      <a:picLocks noChangeAspect="1"/>
                    </pic:cNvPicPr>
                  </pic:nvPicPr>
                  <pic:blipFill>
                    <a:blip r:embed="rId10"/>
                    <a:stretch>
                      <a:fillRect/>
                    </a:stretch>
                  </pic:blipFill>
                  <pic:spPr>
                    <a:xfrm>
                      <a:off x="0" y="0"/>
                      <a:ext cx="1219200" cy="375920"/>
                    </a:xfrm>
                    <a:prstGeom prst="rect">
                      <a:avLst/>
                    </a:prstGeom>
                  </pic:spPr>
                </pic:pic>
              </a:graphicData>
            </a:graphic>
          </wp:inline>
        </w:drawing>
      </w:r>
    </w:p>
    <w:p w14:paraId="25ED14F4" w14:textId="652FE927" w:rsidR="00BE334A" w:rsidRPr="00373FD5" w:rsidRDefault="00BE334A" w:rsidP="00BE334A">
      <w:pPr>
        <w:spacing w:after="0" w:line="240" w:lineRule="auto"/>
        <w:rPr>
          <w:rFonts w:ascii="Times New Roman" w:hAnsi="Times New Roman" w:cs="Times New Roman"/>
          <w:sz w:val="24"/>
          <w:szCs w:val="24"/>
        </w:rPr>
      </w:pPr>
      <w:r w:rsidRPr="00373FD5">
        <w:rPr>
          <w:rFonts w:ascii="Times New Roman" w:hAnsi="Times New Roman" w:cs="Times New Roman"/>
          <w:b/>
          <w:bCs/>
          <w:sz w:val="24"/>
          <w:szCs w:val="24"/>
        </w:rPr>
        <w:t>DATE:</w:t>
      </w:r>
      <w:r w:rsidRPr="00373FD5">
        <w:rPr>
          <w:rFonts w:ascii="Times New Roman" w:hAnsi="Times New Roman" w:cs="Times New Roman"/>
          <w:b/>
          <w:bCs/>
          <w:sz w:val="24"/>
          <w:szCs w:val="24"/>
        </w:rPr>
        <w:tab/>
      </w:r>
      <w:r w:rsidR="00060CA1" w:rsidRPr="00373FD5">
        <w:rPr>
          <w:rFonts w:ascii="Times New Roman" w:hAnsi="Times New Roman" w:cs="Times New Roman"/>
          <w:sz w:val="24"/>
          <w:szCs w:val="24"/>
        </w:rPr>
        <w:t>October 9</w:t>
      </w:r>
      <w:r w:rsidRPr="00373FD5">
        <w:rPr>
          <w:rFonts w:ascii="Times New Roman" w:hAnsi="Times New Roman" w:cs="Times New Roman"/>
          <w:sz w:val="24"/>
          <w:szCs w:val="24"/>
        </w:rPr>
        <w:t>, 2024</w:t>
      </w:r>
    </w:p>
    <w:p w14:paraId="13499408" w14:textId="77777777" w:rsidR="00BE334A" w:rsidRPr="00373FD5" w:rsidRDefault="00BE334A" w:rsidP="00BE334A">
      <w:pPr>
        <w:spacing w:after="0" w:line="240" w:lineRule="auto"/>
        <w:rPr>
          <w:rFonts w:ascii="Times New Roman" w:hAnsi="Times New Roman" w:cs="Times New Roman"/>
          <w:sz w:val="24"/>
          <w:szCs w:val="24"/>
        </w:rPr>
      </w:pPr>
    </w:p>
    <w:p w14:paraId="08C0C403" w14:textId="34A4474E" w:rsidR="00BE334A" w:rsidRPr="00373FD5" w:rsidRDefault="00BE334A" w:rsidP="00BE334A">
      <w:pPr>
        <w:spacing w:after="0" w:line="240" w:lineRule="auto"/>
        <w:ind w:left="1440" w:hanging="1440"/>
        <w:rPr>
          <w:rFonts w:ascii="Times New Roman" w:hAnsi="Times New Roman" w:cs="Times New Roman"/>
          <w:sz w:val="24"/>
          <w:szCs w:val="24"/>
        </w:rPr>
      </w:pPr>
      <w:r w:rsidRPr="00373FD5">
        <w:rPr>
          <w:rFonts w:ascii="Times New Roman" w:hAnsi="Times New Roman" w:cs="Times New Roman"/>
          <w:b/>
          <w:bCs/>
          <w:sz w:val="24"/>
          <w:szCs w:val="24"/>
        </w:rPr>
        <w:t>RE:</w:t>
      </w:r>
      <w:r w:rsidRPr="00373FD5">
        <w:rPr>
          <w:rFonts w:ascii="Times New Roman" w:hAnsi="Times New Roman" w:cs="Times New Roman"/>
          <w:sz w:val="24"/>
          <w:szCs w:val="24"/>
        </w:rPr>
        <w:tab/>
        <w:t xml:space="preserve">Implementation of the </w:t>
      </w:r>
      <w:r w:rsidR="00C463FD" w:rsidRPr="00373FD5">
        <w:rPr>
          <w:rFonts w:ascii="Times New Roman" w:hAnsi="Times New Roman" w:cs="Times New Roman"/>
          <w:i/>
          <w:iCs/>
          <w:sz w:val="24"/>
          <w:szCs w:val="24"/>
        </w:rPr>
        <w:t>Non-Economic</w:t>
      </w:r>
      <w:r w:rsidR="00C463FD" w:rsidRPr="00373FD5">
        <w:rPr>
          <w:rFonts w:ascii="Times New Roman" w:hAnsi="Times New Roman" w:cs="Times New Roman"/>
          <w:sz w:val="24"/>
          <w:szCs w:val="24"/>
        </w:rPr>
        <w:t xml:space="preserve"> </w:t>
      </w:r>
      <w:r w:rsidR="003A4136" w:rsidRPr="00373FD5">
        <w:rPr>
          <w:rFonts w:ascii="Times New Roman" w:hAnsi="Times New Roman" w:cs="Times New Roman"/>
          <w:sz w:val="24"/>
          <w:szCs w:val="24"/>
        </w:rPr>
        <w:t xml:space="preserve">Provisions of the </w:t>
      </w:r>
      <w:r w:rsidRPr="00373FD5">
        <w:rPr>
          <w:rFonts w:ascii="Times New Roman" w:hAnsi="Times New Roman" w:cs="Times New Roman"/>
          <w:sz w:val="24"/>
          <w:szCs w:val="24"/>
        </w:rPr>
        <w:t>July 1, 2024 – July 30, 2027, Commonwealth – MOSES Collective Bargaining Agreement</w:t>
      </w:r>
    </w:p>
    <w:p w14:paraId="662C570B" w14:textId="77777777" w:rsidR="00BE334A" w:rsidRPr="00373FD5" w:rsidRDefault="00BE334A" w:rsidP="00BE334A">
      <w:pPr>
        <w:pBdr>
          <w:bottom w:val="single" w:sz="12" w:space="1" w:color="auto"/>
        </w:pBdr>
        <w:spacing w:after="0" w:line="240" w:lineRule="auto"/>
        <w:ind w:left="1440" w:hanging="1440"/>
        <w:rPr>
          <w:rFonts w:ascii="Times New Roman" w:hAnsi="Times New Roman" w:cs="Times New Roman"/>
          <w:sz w:val="24"/>
          <w:szCs w:val="24"/>
        </w:rPr>
      </w:pPr>
    </w:p>
    <w:p w14:paraId="4E14246D" w14:textId="77777777" w:rsidR="00BE334A" w:rsidRPr="00373FD5" w:rsidRDefault="00BE334A" w:rsidP="00BE334A">
      <w:pPr>
        <w:spacing w:after="0" w:line="240" w:lineRule="auto"/>
        <w:jc w:val="both"/>
        <w:rPr>
          <w:rFonts w:ascii="Times New Roman" w:hAnsi="Times New Roman" w:cs="Times New Roman"/>
          <w:sz w:val="24"/>
          <w:szCs w:val="24"/>
        </w:rPr>
      </w:pPr>
    </w:p>
    <w:p w14:paraId="21AEFDEE" w14:textId="77777777" w:rsidR="003606D9" w:rsidRPr="00373FD5" w:rsidRDefault="00BE334A" w:rsidP="003606D9">
      <w:p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 xml:space="preserve">On </w:t>
      </w:r>
      <w:r w:rsidR="0028289D" w:rsidRPr="00373FD5">
        <w:rPr>
          <w:rFonts w:ascii="Times New Roman" w:hAnsi="Times New Roman" w:cs="Times New Roman"/>
          <w:sz w:val="24"/>
          <w:szCs w:val="24"/>
        </w:rPr>
        <w:t>May 24, 2024,</w:t>
      </w:r>
      <w:r w:rsidRPr="00373FD5">
        <w:rPr>
          <w:rFonts w:ascii="Times New Roman" w:hAnsi="Times New Roman" w:cs="Times New Roman"/>
          <w:sz w:val="24"/>
          <w:szCs w:val="24"/>
        </w:rPr>
        <w:t xml:space="preserve"> the Commonwealth of Massachusetts’s Human Resources Division signed a Labor Agreement with MOSES, Unit</w:t>
      </w:r>
      <w:r w:rsidR="00060CA1" w:rsidRPr="00373FD5">
        <w:rPr>
          <w:rFonts w:ascii="Times New Roman" w:hAnsi="Times New Roman" w:cs="Times New Roman"/>
          <w:sz w:val="24"/>
          <w:szCs w:val="24"/>
        </w:rPr>
        <w:t xml:space="preserve"> </w:t>
      </w:r>
      <w:r w:rsidRPr="00373FD5">
        <w:rPr>
          <w:rFonts w:ascii="Times New Roman" w:hAnsi="Times New Roman" w:cs="Times New Roman"/>
          <w:sz w:val="24"/>
          <w:szCs w:val="24"/>
        </w:rPr>
        <w:t xml:space="preserve">9 for the period of July 1, 2024, to June 30, 2027.  </w:t>
      </w:r>
      <w:r w:rsidR="003606D9" w:rsidRPr="00373FD5">
        <w:rPr>
          <w:rFonts w:ascii="Times New Roman" w:hAnsi="Times New Roman" w:cs="Times New Roman"/>
          <w:sz w:val="24"/>
          <w:szCs w:val="24"/>
        </w:rPr>
        <w:t xml:space="preserve">This Memorandum implements the </w:t>
      </w:r>
      <w:r w:rsidR="003606D9" w:rsidRPr="00373FD5">
        <w:rPr>
          <w:rFonts w:ascii="Times New Roman" w:hAnsi="Times New Roman" w:cs="Times New Roman"/>
          <w:b/>
          <w:bCs/>
          <w:i/>
          <w:iCs/>
          <w:sz w:val="24"/>
          <w:szCs w:val="24"/>
          <w:u w:val="single"/>
        </w:rPr>
        <w:t>non-economic</w:t>
      </w:r>
      <w:r w:rsidR="003606D9" w:rsidRPr="00373FD5">
        <w:rPr>
          <w:rFonts w:ascii="Times New Roman" w:hAnsi="Times New Roman" w:cs="Times New Roman"/>
          <w:sz w:val="24"/>
          <w:szCs w:val="24"/>
        </w:rPr>
        <w:t xml:space="preserve"> provisions of the new Agreement.  </w:t>
      </w:r>
    </w:p>
    <w:p w14:paraId="5150698E" w14:textId="77777777" w:rsidR="003606D9" w:rsidRPr="00373FD5" w:rsidRDefault="003606D9" w:rsidP="003606D9">
      <w:pPr>
        <w:spacing w:after="0" w:line="240" w:lineRule="auto"/>
        <w:jc w:val="both"/>
        <w:rPr>
          <w:rFonts w:ascii="Times New Roman" w:hAnsi="Times New Roman" w:cs="Times New Roman"/>
          <w:sz w:val="24"/>
          <w:szCs w:val="24"/>
        </w:rPr>
      </w:pPr>
    </w:p>
    <w:p w14:paraId="14EE3B1D" w14:textId="01FD2311" w:rsidR="003606D9" w:rsidRPr="00373FD5" w:rsidRDefault="003606D9" w:rsidP="003606D9">
      <w:pPr>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 xml:space="preserve">Be advised that the non-economic terms and provisions of this Agreement as contained in </w:t>
      </w:r>
      <w:r w:rsidRPr="000C0D12">
        <w:rPr>
          <w:rFonts w:ascii="Times New Roman" w:hAnsi="Times New Roman" w:cs="Times New Roman"/>
          <w:b/>
          <w:bCs/>
          <w:sz w:val="24"/>
          <w:szCs w:val="24"/>
          <w:u w:val="single"/>
        </w:rPr>
        <w:t>Article 2B</w:t>
      </w:r>
      <w:r w:rsidR="00F24866" w:rsidRPr="000C0D12">
        <w:rPr>
          <w:rFonts w:ascii="Times New Roman" w:hAnsi="Times New Roman" w:cs="Times New Roman"/>
          <w:b/>
          <w:bCs/>
          <w:sz w:val="24"/>
          <w:szCs w:val="24"/>
          <w:u w:val="single"/>
        </w:rPr>
        <w:t xml:space="preserve"> </w:t>
      </w:r>
      <w:r w:rsidRPr="000C0D12">
        <w:rPr>
          <w:rFonts w:ascii="Times New Roman" w:hAnsi="Times New Roman" w:cs="Times New Roman"/>
          <w:b/>
          <w:bCs/>
          <w:sz w:val="24"/>
          <w:szCs w:val="24"/>
          <w:u w:val="single"/>
        </w:rPr>
        <w:t>Probationary Period</w:t>
      </w:r>
      <w:r w:rsidRPr="00373FD5">
        <w:rPr>
          <w:rFonts w:ascii="Times New Roman" w:hAnsi="Times New Roman" w:cs="Times New Roman"/>
          <w:b/>
          <w:bCs/>
          <w:sz w:val="24"/>
          <w:szCs w:val="24"/>
        </w:rPr>
        <w:t xml:space="preserve">, </w:t>
      </w:r>
      <w:r w:rsidRPr="00373FD5">
        <w:rPr>
          <w:rFonts w:ascii="Times New Roman" w:hAnsi="Times New Roman" w:cs="Times New Roman"/>
          <w:b/>
          <w:bCs/>
          <w:sz w:val="24"/>
          <w:szCs w:val="24"/>
          <w:u w:val="single"/>
        </w:rPr>
        <w:t>Article 7</w:t>
      </w:r>
      <w:r w:rsidR="000C0D12">
        <w:rPr>
          <w:rFonts w:ascii="Times New Roman" w:hAnsi="Times New Roman" w:cs="Times New Roman"/>
          <w:b/>
          <w:bCs/>
          <w:sz w:val="24"/>
          <w:szCs w:val="24"/>
          <w:u w:val="single"/>
        </w:rPr>
        <w:t xml:space="preserve"> Overtime</w:t>
      </w:r>
      <w:r w:rsidR="00472BDE" w:rsidRPr="009C376A">
        <w:rPr>
          <w:rFonts w:ascii="Times New Roman" w:hAnsi="Times New Roman"/>
          <w:sz w:val="24"/>
          <w:szCs w:val="24"/>
        </w:rPr>
        <w:t xml:space="preserve"> </w:t>
      </w:r>
      <w:r w:rsidR="00472BDE" w:rsidRPr="009C376A">
        <w:rPr>
          <w:rFonts w:ascii="Times New Roman" w:hAnsi="Times New Roman"/>
          <w:b/>
          <w:bCs/>
          <w:sz w:val="24"/>
          <w:szCs w:val="24"/>
        </w:rPr>
        <w:t xml:space="preserve">(specifically compensatory time in lieu of overtime), and </w:t>
      </w:r>
      <w:r w:rsidR="00472BDE" w:rsidRPr="009C376A">
        <w:rPr>
          <w:rFonts w:ascii="Times New Roman" w:hAnsi="Times New Roman"/>
          <w:b/>
          <w:bCs/>
          <w:sz w:val="24"/>
          <w:szCs w:val="24"/>
          <w:u w:val="single"/>
        </w:rPr>
        <w:t>Article 10, Section 3 Holidays</w:t>
      </w:r>
      <w:r w:rsidR="00472BDE" w:rsidRPr="009C376A">
        <w:rPr>
          <w:rFonts w:ascii="Times New Roman" w:hAnsi="Times New Roman"/>
          <w:b/>
          <w:bCs/>
          <w:sz w:val="24"/>
          <w:szCs w:val="24"/>
        </w:rPr>
        <w:t xml:space="preserve"> (holiday compensatory hours)</w:t>
      </w:r>
      <w:r w:rsidR="003F6DEE">
        <w:rPr>
          <w:rFonts w:ascii="Times New Roman" w:hAnsi="Times New Roman" w:cs="Times New Roman"/>
          <w:b/>
          <w:bCs/>
          <w:sz w:val="24"/>
          <w:szCs w:val="24"/>
        </w:rPr>
        <w:t xml:space="preserve">, </w:t>
      </w:r>
      <w:r w:rsidR="00472BDE">
        <w:rPr>
          <w:rFonts w:ascii="Times New Roman" w:hAnsi="Times New Roman" w:cs="Times New Roman"/>
          <w:b/>
          <w:bCs/>
          <w:sz w:val="24"/>
          <w:szCs w:val="24"/>
        </w:rPr>
        <w:t xml:space="preserve">and </w:t>
      </w:r>
      <w:r w:rsidR="003F6DEE" w:rsidRPr="00472BDE">
        <w:rPr>
          <w:rFonts w:ascii="Times New Roman" w:hAnsi="Times New Roman" w:cs="Times New Roman"/>
          <w:b/>
          <w:bCs/>
          <w:sz w:val="24"/>
          <w:szCs w:val="24"/>
          <w:u w:val="single"/>
        </w:rPr>
        <w:t>Article 23A</w:t>
      </w:r>
      <w:r w:rsidR="00472BDE" w:rsidRPr="00472BDE">
        <w:rPr>
          <w:rFonts w:ascii="Times New Roman" w:hAnsi="Times New Roman" w:cs="Times New Roman"/>
          <w:b/>
          <w:bCs/>
          <w:sz w:val="24"/>
          <w:szCs w:val="24"/>
          <w:u w:val="single"/>
        </w:rPr>
        <w:t xml:space="preserve"> </w:t>
      </w:r>
      <w:r w:rsidR="003F6DEE" w:rsidRPr="00472BDE">
        <w:rPr>
          <w:rFonts w:ascii="Times New Roman" w:hAnsi="Times New Roman" w:cs="Times New Roman"/>
          <w:b/>
          <w:bCs/>
          <w:sz w:val="24"/>
          <w:szCs w:val="24"/>
          <w:u w:val="single"/>
        </w:rPr>
        <w:t>Grievance Procedure</w:t>
      </w:r>
      <w:r w:rsidR="003F6DEE">
        <w:rPr>
          <w:rFonts w:ascii="Times New Roman" w:hAnsi="Times New Roman" w:cs="Times New Roman"/>
          <w:b/>
          <w:bCs/>
          <w:sz w:val="24"/>
          <w:szCs w:val="24"/>
        </w:rPr>
        <w:t xml:space="preserve"> </w:t>
      </w:r>
      <w:r w:rsidRPr="00373FD5">
        <w:rPr>
          <w:rFonts w:ascii="Times New Roman" w:hAnsi="Times New Roman" w:cs="Times New Roman"/>
          <w:b/>
          <w:bCs/>
          <w:sz w:val="24"/>
          <w:szCs w:val="24"/>
        </w:rPr>
        <w:t xml:space="preserve">are effective </w:t>
      </w:r>
      <w:r w:rsidRPr="00373FD5">
        <w:rPr>
          <w:rFonts w:ascii="Times New Roman" w:hAnsi="Times New Roman" w:cs="Times New Roman"/>
          <w:b/>
          <w:bCs/>
          <w:sz w:val="24"/>
          <w:szCs w:val="24"/>
          <w:u w:val="single"/>
        </w:rPr>
        <w:t>October 13, 2024</w:t>
      </w:r>
      <w:r w:rsidRPr="00373FD5">
        <w:rPr>
          <w:rFonts w:ascii="Times New Roman" w:hAnsi="Times New Roman" w:cs="Times New Roman"/>
          <w:b/>
          <w:bCs/>
          <w:sz w:val="24"/>
          <w:szCs w:val="24"/>
        </w:rPr>
        <w:t xml:space="preserve">.  All other language items contained herein are retroactive to July 1, 2024. </w:t>
      </w:r>
    </w:p>
    <w:p w14:paraId="524C8EE7" w14:textId="125E88CD" w:rsidR="00BE334A" w:rsidRPr="00373FD5" w:rsidRDefault="00BE334A" w:rsidP="00BE334A">
      <w:pPr>
        <w:spacing w:after="0" w:line="240" w:lineRule="auto"/>
        <w:jc w:val="both"/>
        <w:rPr>
          <w:rFonts w:ascii="Times New Roman" w:hAnsi="Times New Roman" w:cs="Times New Roman"/>
          <w:sz w:val="24"/>
          <w:szCs w:val="24"/>
        </w:rPr>
      </w:pPr>
    </w:p>
    <w:p w14:paraId="5E130BCF" w14:textId="78D22285" w:rsidR="00BE334A" w:rsidRPr="00373FD5" w:rsidRDefault="00BE334A" w:rsidP="00BE334A">
      <w:p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Questions regarding the provisions of the new Agreement should be directed to Matthew Hale, Deputy Director</w:t>
      </w:r>
      <w:r w:rsidR="00F862EC">
        <w:rPr>
          <w:rFonts w:ascii="Times New Roman" w:hAnsi="Times New Roman" w:cs="Times New Roman"/>
          <w:sz w:val="24"/>
          <w:szCs w:val="24"/>
        </w:rPr>
        <w:t xml:space="preserve"> of</w:t>
      </w:r>
      <w:r w:rsidRPr="00373FD5">
        <w:rPr>
          <w:rFonts w:ascii="Times New Roman" w:hAnsi="Times New Roman" w:cs="Times New Roman"/>
          <w:sz w:val="24"/>
          <w:szCs w:val="24"/>
        </w:rPr>
        <w:t xml:space="preserve"> HRD’s Office of Employee Relations.  Questions regarding the </w:t>
      </w:r>
      <w:r w:rsidR="00F862EC">
        <w:rPr>
          <w:rFonts w:ascii="Times New Roman" w:hAnsi="Times New Roman" w:cs="Times New Roman"/>
          <w:sz w:val="24"/>
          <w:szCs w:val="24"/>
        </w:rPr>
        <w:t>promotion and demotion language</w:t>
      </w:r>
      <w:r w:rsidRPr="00373FD5">
        <w:rPr>
          <w:rFonts w:ascii="Times New Roman" w:hAnsi="Times New Roman" w:cs="Times New Roman"/>
          <w:sz w:val="24"/>
          <w:szCs w:val="24"/>
        </w:rPr>
        <w:t xml:space="preserve"> should be directed to Sarah Unsworth, Director of Classification and Compensation, HRD.</w:t>
      </w:r>
    </w:p>
    <w:p w14:paraId="1BB8E083" w14:textId="77777777" w:rsidR="00BE334A" w:rsidRPr="00373FD5" w:rsidRDefault="00BE334A" w:rsidP="00BE334A">
      <w:pPr>
        <w:spacing w:after="0" w:line="240" w:lineRule="auto"/>
        <w:jc w:val="both"/>
        <w:rPr>
          <w:rFonts w:ascii="Times New Roman" w:hAnsi="Times New Roman" w:cs="Times New Roman"/>
          <w:sz w:val="24"/>
          <w:szCs w:val="24"/>
        </w:rPr>
      </w:pPr>
    </w:p>
    <w:p w14:paraId="1E89D30A" w14:textId="77777777" w:rsidR="00BE334A" w:rsidRPr="00373FD5" w:rsidRDefault="00BE334A" w:rsidP="00BE334A">
      <w:pPr>
        <w:jc w:val="both"/>
        <w:rPr>
          <w:rFonts w:ascii="Times New Roman" w:hAnsi="Times New Roman" w:cs="Times New Roman"/>
          <w:sz w:val="24"/>
          <w:szCs w:val="24"/>
        </w:rPr>
      </w:pPr>
      <w:r w:rsidRPr="00373FD5">
        <w:rPr>
          <w:rFonts w:ascii="Times New Roman" w:hAnsi="Times New Roman" w:cs="Times New Roman"/>
          <w:sz w:val="24"/>
          <w:szCs w:val="24"/>
        </w:rPr>
        <w:t>A copy of this Implementation Memorandum will be posted on HRD’s website at (</w:t>
      </w:r>
      <w:hyperlink r:id="rId11" w:history="1">
        <w:r w:rsidRPr="00373FD5">
          <w:rPr>
            <w:rStyle w:val="Hyperlink"/>
            <w:rFonts w:ascii="Times New Roman" w:hAnsi="Times New Roman" w:cs="Times New Roman"/>
            <w:sz w:val="24"/>
            <w:szCs w:val="24"/>
          </w:rPr>
          <w:t>https://www.mass.gov/guides/collective-bargaining-agreements-union-contracts</w:t>
        </w:r>
      </w:hyperlink>
      <w:r w:rsidRPr="00373FD5">
        <w:rPr>
          <w:rFonts w:ascii="Times New Roman" w:hAnsi="Times New Roman" w:cs="Times New Roman"/>
          <w:sz w:val="24"/>
          <w:szCs w:val="24"/>
        </w:rPr>
        <w:t>). A fully integrated 2024 – 2027 Collective Bargaining Agreement will be distributed as soon as administratively possible.</w:t>
      </w:r>
    </w:p>
    <w:p w14:paraId="2871EB1E" w14:textId="77777777" w:rsidR="00BE334A" w:rsidRPr="00840784" w:rsidRDefault="00BE334A" w:rsidP="00BE334A">
      <w:pPr>
        <w:pStyle w:val="Heading1"/>
        <w:spacing w:before="76"/>
        <w:ind w:right="79"/>
        <w:rPr>
          <w:rFonts w:ascii="Times New Roman" w:hAnsi="Times New Roman"/>
          <w:b/>
          <w:bCs/>
          <w:sz w:val="24"/>
          <w:szCs w:val="24"/>
        </w:rPr>
      </w:pPr>
      <w:r w:rsidRPr="00373FD5">
        <w:rPr>
          <w:rFonts w:ascii="Times New Roman" w:hAnsi="Times New Roman"/>
          <w:sz w:val="24"/>
          <w:szCs w:val="24"/>
        </w:rPr>
        <w:br w:type="page"/>
      </w:r>
      <w:r w:rsidRPr="00840784">
        <w:rPr>
          <w:rFonts w:ascii="Times New Roman" w:hAnsi="Times New Roman"/>
          <w:b/>
          <w:bCs/>
          <w:sz w:val="24"/>
          <w:szCs w:val="24"/>
        </w:rPr>
        <w:lastRenderedPageBreak/>
        <w:t>TABLE</w:t>
      </w:r>
      <w:r w:rsidRPr="00840784">
        <w:rPr>
          <w:rFonts w:ascii="Times New Roman" w:hAnsi="Times New Roman"/>
          <w:b/>
          <w:bCs/>
          <w:spacing w:val="-2"/>
          <w:sz w:val="24"/>
          <w:szCs w:val="24"/>
        </w:rPr>
        <w:t xml:space="preserve"> </w:t>
      </w:r>
      <w:r w:rsidRPr="00840784">
        <w:rPr>
          <w:rFonts w:ascii="Times New Roman" w:hAnsi="Times New Roman"/>
          <w:b/>
          <w:bCs/>
          <w:sz w:val="24"/>
          <w:szCs w:val="24"/>
        </w:rPr>
        <w:t>OF</w:t>
      </w:r>
      <w:r w:rsidRPr="00840784">
        <w:rPr>
          <w:rFonts w:ascii="Times New Roman" w:hAnsi="Times New Roman"/>
          <w:b/>
          <w:bCs/>
          <w:spacing w:val="-5"/>
          <w:sz w:val="24"/>
          <w:szCs w:val="24"/>
        </w:rPr>
        <w:t xml:space="preserve"> </w:t>
      </w:r>
      <w:r w:rsidRPr="00840784">
        <w:rPr>
          <w:rFonts w:ascii="Times New Roman" w:hAnsi="Times New Roman"/>
          <w:b/>
          <w:bCs/>
          <w:sz w:val="24"/>
          <w:szCs w:val="24"/>
        </w:rPr>
        <w:t>CONTENTS</w:t>
      </w:r>
    </w:p>
    <w:p w14:paraId="3555B87D" w14:textId="77777777" w:rsidR="00BE334A" w:rsidRPr="00373FD5" w:rsidRDefault="00BE334A" w:rsidP="00BE334A">
      <w:pPr>
        <w:pStyle w:val="BodyText"/>
        <w:rPr>
          <w:b/>
          <w:sz w:val="24"/>
          <w:szCs w:val="24"/>
        </w:rPr>
      </w:pPr>
    </w:p>
    <w:p w14:paraId="34935E0A" w14:textId="77777777" w:rsidR="00BE334A" w:rsidRPr="00373FD5" w:rsidRDefault="00BE334A" w:rsidP="00BE334A">
      <w:pPr>
        <w:tabs>
          <w:tab w:val="left" w:pos="5762"/>
        </w:tabs>
        <w:spacing w:before="1"/>
        <w:ind w:right="131"/>
        <w:rPr>
          <w:rFonts w:ascii="Times New Roman" w:hAnsi="Times New Roman" w:cs="Times New Roman"/>
          <w:b/>
          <w:sz w:val="24"/>
          <w:szCs w:val="24"/>
        </w:rPr>
      </w:pPr>
      <w:r w:rsidRPr="00373FD5">
        <w:rPr>
          <w:rFonts w:ascii="Times New Roman" w:hAnsi="Times New Roman" w:cs="Times New Roman"/>
          <w:b/>
          <w:sz w:val="24"/>
          <w:szCs w:val="24"/>
        </w:rPr>
        <w:t xml:space="preserve">                        SUBJECT</w:t>
      </w:r>
      <w:r w:rsidRPr="00373FD5">
        <w:rPr>
          <w:rFonts w:ascii="Times New Roman" w:hAnsi="Times New Roman" w:cs="Times New Roman"/>
          <w:b/>
          <w:sz w:val="24"/>
          <w:szCs w:val="24"/>
        </w:rPr>
        <w:tab/>
      </w:r>
      <w:r w:rsidRPr="00373FD5">
        <w:rPr>
          <w:rFonts w:ascii="Times New Roman" w:hAnsi="Times New Roman" w:cs="Times New Roman"/>
          <w:b/>
          <w:sz w:val="24"/>
          <w:szCs w:val="24"/>
        </w:rPr>
        <w:tab/>
      </w:r>
      <w:r w:rsidRPr="00373FD5">
        <w:rPr>
          <w:rFonts w:ascii="Times New Roman" w:hAnsi="Times New Roman" w:cs="Times New Roman"/>
          <w:b/>
          <w:sz w:val="24"/>
          <w:szCs w:val="24"/>
        </w:rPr>
        <w:tab/>
      </w:r>
      <w:r w:rsidRPr="00373FD5">
        <w:rPr>
          <w:rFonts w:ascii="Times New Roman" w:hAnsi="Times New Roman" w:cs="Times New Roman"/>
          <w:b/>
          <w:sz w:val="24"/>
          <w:szCs w:val="24"/>
        </w:rPr>
        <w:tab/>
        <w:t>PAGE</w:t>
      </w:r>
    </w:p>
    <w:p w14:paraId="78A4C4AF" w14:textId="5DBC309A" w:rsidR="00BE334A" w:rsidRPr="00373FD5" w:rsidRDefault="00840784" w:rsidP="00BE334A">
      <w:pPr>
        <w:pStyle w:val="TOC2"/>
        <w:tabs>
          <w:tab w:val="right" w:pos="8502"/>
        </w:tabs>
        <w:ind w:left="1440"/>
      </w:pPr>
      <w:r>
        <w:t>A</w:t>
      </w:r>
      <w:r w:rsidR="00BE334A" w:rsidRPr="00373FD5">
        <w:t>rticle 2B Probationary Period</w:t>
      </w:r>
      <w:r w:rsidR="00BE334A" w:rsidRPr="00373FD5">
        <w:tab/>
        <w:t>3</w:t>
      </w:r>
    </w:p>
    <w:p w14:paraId="641A780A" w14:textId="77777777" w:rsidR="00BE334A" w:rsidRPr="00373FD5" w:rsidRDefault="00BE334A" w:rsidP="00BE334A">
      <w:pPr>
        <w:pStyle w:val="TOC2"/>
        <w:tabs>
          <w:tab w:val="right" w:pos="8502"/>
        </w:tabs>
        <w:ind w:left="1440"/>
      </w:pPr>
      <w:r w:rsidRPr="00373FD5">
        <w:t>Article 5 Union Business</w:t>
      </w:r>
      <w:r w:rsidRPr="00373FD5">
        <w:tab/>
        <w:t>3</w:t>
      </w:r>
    </w:p>
    <w:p w14:paraId="667C0B3F" w14:textId="77777777" w:rsidR="00BE334A" w:rsidRPr="00373FD5" w:rsidRDefault="00BE334A" w:rsidP="00BE334A">
      <w:pPr>
        <w:pStyle w:val="TOC2"/>
        <w:tabs>
          <w:tab w:val="right" w:pos="8502"/>
        </w:tabs>
        <w:ind w:left="1440"/>
      </w:pPr>
      <w:r w:rsidRPr="00373FD5">
        <w:t>Article 7 Workweek and Work Schedules</w:t>
      </w:r>
      <w:r w:rsidRPr="00373FD5">
        <w:tab/>
        <w:t>4</w:t>
      </w:r>
    </w:p>
    <w:p w14:paraId="3FC85424" w14:textId="36E2331B" w:rsidR="00BE334A" w:rsidRPr="00373FD5" w:rsidRDefault="00BE334A" w:rsidP="00BE334A">
      <w:pPr>
        <w:pStyle w:val="TOC2"/>
        <w:tabs>
          <w:tab w:val="right" w:pos="8502"/>
        </w:tabs>
        <w:ind w:left="1440"/>
      </w:pPr>
      <w:r w:rsidRPr="00373FD5">
        <w:t>Article 8 Leave</w:t>
      </w:r>
      <w:r w:rsidRPr="00373FD5">
        <w:tab/>
      </w:r>
      <w:r w:rsidR="00CA335A">
        <w:t>4</w:t>
      </w:r>
    </w:p>
    <w:p w14:paraId="0350C445" w14:textId="77777777" w:rsidR="00BE334A" w:rsidRPr="00373FD5" w:rsidRDefault="00BE334A" w:rsidP="00BE334A">
      <w:pPr>
        <w:pStyle w:val="TOC2"/>
        <w:tabs>
          <w:tab w:val="right" w:pos="8502"/>
        </w:tabs>
        <w:ind w:left="1440"/>
      </w:pPr>
      <w:r w:rsidRPr="00373FD5">
        <w:t>Article 10 Holidays</w:t>
      </w:r>
      <w:r w:rsidRPr="00373FD5">
        <w:tab/>
        <w:t>9</w:t>
      </w:r>
    </w:p>
    <w:p w14:paraId="4C8640B7" w14:textId="4887B430" w:rsidR="00BE334A" w:rsidRPr="00373FD5" w:rsidRDefault="00BE334A" w:rsidP="00BE334A">
      <w:pPr>
        <w:pStyle w:val="TOC2"/>
        <w:tabs>
          <w:tab w:val="right" w:pos="8502"/>
        </w:tabs>
        <w:ind w:left="1440"/>
      </w:pPr>
      <w:r w:rsidRPr="00373FD5">
        <w:t>Article 11 Employee Expenses</w:t>
      </w:r>
      <w:r w:rsidRPr="00373FD5">
        <w:tab/>
      </w:r>
      <w:r w:rsidR="00DC0290">
        <w:t>9</w:t>
      </w:r>
    </w:p>
    <w:p w14:paraId="556D886B" w14:textId="577ABF19" w:rsidR="00BE334A" w:rsidRPr="00373FD5" w:rsidRDefault="00BE334A" w:rsidP="00BE334A">
      <w:pPr>
        <w:pStyle w:val="TOC2"/>
        <w:tabs>
          <w:tab w:val="right" w:pos="8502"/>
        </w:tabs>
        <w:ind w:left="1440"/>
      </w:pPr>
      <w:hyperlink w:anchor="_TOC_250002" w:history="1">
        <w:r w:rsidRPr="00373FD5">
          <w:t>Article</w:t>
        </w:r>
        <w:r w:rsidRPr="00373FD5">
          <w:rPr>
            <w:spacing w:val="-2"/>
          </w:rPr>
          <w:t xml:space="preserve"> </w:t>
        </w:r>
        <w:r w:rsidRPr="00373FD5">
          <w:t>12 Salary</w:t>
        </w:r>
        <w:r w:rsidRPr="00373FD5">
          <w:rPr>
            <w:spacing w:val="-5"/>
          </w:rPr>
          <w:t xml:space="preserve"> </w:t>
        </w:r>
        <w:r w:rsidRPr="00373FD5">
          <w:t>Rates</w:t>
        </w:r>
        <w:r w:rsidRPr="00373FD5">
          <w:tab/>
        </w:r>
      </w:hyperlink>
      <w:r w:rsidRPr="00373FD5">
        <w:t>1</w:t>
      </w:r>
      <w:r w:rsidR="00DC0290">
        <w:t>0</w:t>
      </w:r>
    </w:p>
    <w:p w14:paraId="66175CD7" w14:textId="34F10C81" w:rsidR="00BE334A" w:rsidRPr="00373FD5" w:rsidRDefault="00BE334A" w:rsidP="00BE334A">
      <w:pPr>
        <w:pStyle w:val="TOC2"/>
        <w:tabs>
          <w:tab w:val="right" w:pos="8502"/>
        </w:tabs>
        <w:ind w:left="1440"/>
      </w:pPr>
      <w:r w:rsidRPr="00373FD5">
        <w:t>Article 13A Health and Welfare                                                              1</w:t>
      </w:r>
      <w:r w:rsidR="00DC0290">
        <w:t>3</w:t>
      </w:r>
    </w:p>
    <w:p w14:paraId="29519A7E" w14:textId="360D611C" w:rsidR="00BE334A" w:rsidRPr="00373FD5" w:rsidRDefault="00BE334A" w:rsidP="00BE334A">
      <w:pPr>
        <w:pStyle w:val="TOC2"/>
        <w:tabs>
          <w:tab w:val="right" w:pos="8502"/>
        </w:tabs>
        <w:ind w:left="1440"/>
      </w:pPr>
      <w:r w:rsidRPr="00373FD5">
        <w:t>Article 19A Technology Resources</w:t>
      </w:r>
      <w:r w:rsidRPr="00373FD5">
        <w:tab/>
        <w:t>1</w:t>
      </w:r>
      <w:r w:rsidR="00DC0290">
        <w:t>3</w:t>
      </w:r>
    </w:p>
    <w:p w14:paraId="3AA0AD50" w14:textId="261101B0" w:rsidR="00BE334A" w:rsidRPr="00373FD5" w:rsidRDefault="00BE334A" w:rsidP="00BE334A">
      <w:pPr>
        <w:pStyle w:val="TOC2"/>
        <w:tabs>
          <w:tab w:val="right" w:pos="8502"/>
        </w:tabs>
        <w:ind w:left="1440"/>
      </w:pPr>
      <w:r w:rsidRPr="00373FD5">
        <w:t>Article 23 Arbitration of Disciplinary Action</w:t>
      </w:r>
      <w:r w:rsidRPr="00373FD5">
        <w:tab/>
        <w:t>1</w:t>
      </w:r>
      <w:r w:rsidR="00DC0290">
        <w:t>4</w:t>
      </w:r>
    </w:p>
    <w:p w14:paraId="4125B239" w14:textId="7A2B0B25" w:rsidR="00BE334A" w:rsidRPr="00373FD5" w:rsidRDefault="00BE334A" w:rsidP="00BE334A">
      <w:pPr>
        <w:pStyle w:val="TOC2"/>
        <w:tabs>
          <w:tab w:val="right" w:pos="8502"/>
        </w:tabs>
        <w:ind w:left="1440"/>
      </w:pPr>
      <w:r w:rsidRPr="00373FD5">
        <w:t>Article 23A Grievance Procedure</w:t>
      </w:r>
      <w:r w:rsidRPr="00373FD5">
        <w:tab/>
        <w:t>1</w:t>
      </w:r>
      <w:r w:rsidR="00DC0290">
        <w:t>4</w:t>
      </w:r>
    </w:p>
    <w:p w14:paraId="5E331E94" w14:textId="173B470A" w:rsidR="00BE334A" w:rsidRPr="00373FD5" w:rsidRDefault="00BE334A" w:rsidP="00BE334A">
      <w:pPr>
        <w:pStyle w:val="TOC2"/>
        <w:tabs>
          <w:tab w:val="right" w:pos="8502"/>
        </w:tabs>
        <w:ind w:left="1440"/>
      </w:pPr>
      <w:r w:rsidRPr="00373FD5">
        <w:t>Article 30 Duration</w:t>
      </w:r>
      <w:r w:rsidRPr="00373FD5">
        <w:tab/>
        <w:t>1</w:t>
      </w:r>
      <w:r w:rsidR="00DC0290">
        <w:t>6</w:t>
      </w:r>
    </w:p>
    <w:p w14:paraId="6A2906DA" w14:textId="060BDAFA" w:rsidR="00BE334A" w:rsidRPr="00373FD5" w:rsidRDefault="00BE334A" w:rsidP="00BE334A">
      <w:pPr>
        <w:pStyle w:val="TOC2"/>
        <w:tabs>
          <w:tab w:val="right" w:pos="8502"/>
        </w:tabs>
        <w:ind w:left="1440"/>
      </w:pPr>
      <w:r w:rsidRPr="00373FD5">
        <w:t>Article 32 Reopener</w:t>
      </w:r>
      <w:r w:rsidRPr="00373FD5">
        <w:tab/>
        <w:t>1</w:t>
      </w:r>
      <w:r w:rsidR="00DC0290">
        <w:t>6</w:t>
      </w:r>
    </w:p>
    <w:p w14:paraId="42F8D966" w14:textId="5D5B9B19" w:rsidR="00BE334A" w:rsidRPr="00373FD5" w:rsidRDefault="00BE334A" w:rsidP="00BE334A">
      <w:pPr>
        <w:pStyle w:val="TOC2"/>
        <w:tabs>
          <w:tab w:val="right" w:pos="8502"/>
        </w:tabs>
        <w:ind w:left="1440"/>
      </w:pPr>
      <w:r w:rsidRPr="00373FD5">
        <w:rPr>
          <w:spacing w:val="1"/>
        </w:rPr>
        <w:t>P</w:t>
      </w:r>
      <w:r w:rsidRPr="00373FD5">
        <w:t>rogram Guidelines for Alternative Work Options</w:t>
      </w:r>
      <w:r w:rsidRPr="00373FD5">
        <w:tab/>
        <w:t>1</w:t>
      </w:r>
      <w:r w:rsidR="004B461E">
        <w:t>7</w:t>
      </w:r>
    </w:p>
    <w:p w14:paraId="5FB8EFBA" w14:textId="77777777" w:rsidR="00BE334A" w:rsidRPr="00373FD5" w:rsidRDefault="00BE334A" w:rsidP="00BE334A">
      <w:pPr>
        <w:spacing w:after="0" w:line="240" w:lineRule="auto"/>
        <w:ind w:left="720" w:firstLine="720"/>
        <w:rPr>
          <w:rFonts w:ascii="Times New Roman" w:hAnsi="Times New Roman" w:cs="Times New Roman"/>
          <w:sz w:val="24"/>
          <w:szCs w:val="24"/>
        </w:rPr>
      </w:pPr>
      <w:r w:rsidRPr="00373FD5">
        <w:rPr>
          <w:rFonts w:ascii="Times New Roman" w:hAnsi="Times New Roman" w:cs="Times New Roman"/>
          <w:sz w:val="24"/>
          <w:szCs w:val="24"/>
        </w:rPr>
        <w:t xml:space="preserve">MOU Labor Management Committee for Step Placement of </w:t>
      </w:r>
    </w:p>
    <w:p w14:paraId="54D18BF5" w14:textId="7AA194B6" w:rsidR="00BE334A" w:rsidRPr="00373FD5" w:rsidRDefault="00BE334A" w:rsidP="00BE334A">
      <w:pPr>
        <w:spacing w:after="0" w:line="240" w:lineRule="auto"/>
        <w:ind w:left="720" w:firstLine="720"/>
        <w:rPr>
          <w:rFonts w:ascii="Times New Roman" w:hAnsi="Times New Roman" w:cs="Times New Roman"/>
          <w:sz w:val="24"/>
          <w:szCs w:val="24"/>
        </w:rPr>
      </w:pPr>
      <w:r w:rsidRPr="00373FD5">
        <w:rPr>
          <w:rFonts w:ascii="Times New Roman" w:hAnsi="Times New Roman" w:cs="Times New Roman"/>
          <w:sz w:val="24"/>
          <w:szCs w:val="24"/>
        </w:rPr>
        <w:t xml:space="preserve">  New Hires</w:t>
      </w:r>
      <w:r w:rsidRPr="00373FD5">
        <w:rPr>
          <w:rFonts w:ascii="Times New Roman" w:hAnsi="Times New Roman" w:cs="Times New Roman"/>
          <w:sz w:val="24"/>
          <w:szCs w:val="24"/>
        </w:rPr>
        <w:tab/>
      </w:r>
      <w:r w:rsidRPr="00373FD5">
        <w:rPr>
          <w:rFonts w:ascii="Times New Roman" w:hAnsi="Times New Roman" w:cs="Times New Roman"/>
          <w:sz w:val="24"/>
          <w:szCs w:val="24"/>
        </w:rPr>
        <w:tab/>
      </w:r>
      <w:r w:rsidRPr="00373FD5">
        <w:rPr>
          <w:rFonts w:ascii="Times New Roman" w:hAnsi="Times New Roman" w:cs="Times New Roman"/>
          <w:sz w:val="24"/>
          <w:szCs w:val="24"/>
        </w:rPr>
        <w:tab/>
      </w:r>
      <w:r w:rsidRPr="00373FD5">
        <w:rPr>
          <w:rFonts w:ascii="Times New Roman" w:hAnsi="Times New Roman" w:cs="Times New Roman"/>
          <w:sz w:val="24"/>
          <w:szCs w:val="24"/>
        </w:rPr>
        <w:tab/>
      </w:r>
      <w:r w:rsidRPr="00373FD5">
        <w:rPr>
          <w:rFonts w:ascii="Times New Roman" w:hAnsi="Times New Roman" w:cs="Times New Roman"/>
          <w:sz w:val="24"/>
          <w:szCs w:val="24"/>
        </w:rPr>
        <w:tab/>
      </w:r>
      <w:r w:rsidRPr="00373FD5">
        <w:rPr>
          <w:rFonts w:ascii="Times New Roman" w:hAnsi="Times New Roman" w:cs="Times New Roman"/>
          <w:sz w:val="24"/>
          <w:szCs w:val="24"/>
        </w:rPr>
        <w:tab/>
      </w:r>
      <w:r w:rsidRPr="00373FD5">
        <w:rPr>
          <w:rFonts w:ascii="Times New Roman" w:hAnsi="Times New Roman" w:cs="Times New Roman"/>
          <w:sz w:val="24"/>
          <w:szCs w:val="24"/>
        </w:rPr>
        <w:tab/>
      </w:r>
      <w:r w:rsidRPr="00373FD5">
        <w:rPr>
          <w:rFonts w:ascii="Times New Roman" w:hAnsi="Times New Roman" w:cs="Times New Roman"/>
          <w:sz w:val="24"/>
          <w:szCs w:val="24"/>
        </w:rPr>
        <w:tab/>
        <w:t xml:space="preserve">      1</w:t>
      </w:r>
      <w:r w:rsidR="004B461E">
        <w:rPr>
          <w:rFonts w:ascii="Times New Roman" w:hAnsi="Times New Roman" w:cs="Times New Roman"/>
          <w:sz w:val="24"/>
          <w:szCs w:val="24"/>
        </w:rPr>
        <w:t>8</w:t>
      </w:r>
    </w:p>
    <w:p w14:paraId="313A66E4" w14:textId="77777777" w:rsidR="00BE334A" w:rsidRPr="00373FD5" w:rsidRDefault="00BE334A" w:rsidP="00BE334A">
      <w:pPr>
        <w:spacing w:after="0" w:line="240" w:lineRule="auto"/>
        <w:rPr>
          <w:rFonts w:ascii="Times New Roman" w:hAnsi="Times New Roman" w:cs="Times New Roman"/>
          <w:b/>
          <w:bCs/>
          <w:sz w:val="24"/>
          <w:szCs w:val="24"/>
        </w:rPr>
      </w:pPr>
    </w:p>
    <w:p w14:paraId="69D457D9" w14:textId="77777777" w:rsidR="00840784" w:rsidRDefault="0084078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88A0315" w14:textId="5D92F52B" w:rsidR="00BE334A" w:rsidRPr="00373FD5" w:rsidRDefault="00BE334A" w:rsidP="00BE334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lastRenderedPageBreak/>
        <w:t>ARTICLE 2B</w:t>
      </w:r>
    </w:p>
    <w:p w14:paraId="51A516B1" w14:textId="77777777" w:rsidR="00BE334A" w:rsidRPr="00373FD5" w:rsidRDefault="00BE334A" w:rsidP="00BE334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t>PROBATIONARY PERIOD</w:t>
      </w:r>
    </w:p>
    <w:p w14:paraId="45646AE1" w14:textId="77777777" w:rsidR="00BE334A" w:rsidRPr="00373FD5" w:rsidRDefault="00BE334A" w:rsidP="00BE334A">
      <w:pPr>
        <w:spacing w:after="0" w:line="240" w:lineRule="auto"/>
        <w:jc w:val="center"/>
        <w:rPr>
          <w:rFonts w:ascii="Times New Roman" w:hAnsi="Times New Roman" w:cs="Times New Roman"/>
          <w:sz w:val="24"/>
          <w:szCs w:val="24"/>
        </w:rPr>
      </w:pPr>
      <w:r w:rsidRPr="00373FD5">
        <w:rPr>
          <w:rFonts w:ascii="Times New Roman" w:hAnsi="Times New Roman" w:cs="Times New Roman"/>
          <w:sz w:val="24"/>
          <w:szCs w:val="24"/>
        </w:rPr>
        <w:t>(</w:t>
      </w:r>
      <w:r w:rsidRPr="00373FD5">
        <w:rPr>
          <w:rFonts w:ascii="Times New Roman" w:hAnsi="Times New Roman" w:cs="Times New Roman"/>
          <w:i/>
          <w:iCs/>
          <w:sz w:val="24"/>
          <w:szCs w:val="24"/>
        </w:rPr>
        <w:t>New Article</w:t>
      </w:r>
      <w:r w:rsidRPr="00373FD5">
        <w:rPr>
          <w:rFonts w:ascii="Times New Roman" w:hAnsi="Times New Roman" w:cs="Times New Roman"/>
          <w:sz w:val="24"/>
          <w:szCs w:val="24"/>
        </w:rPr>
        <w:t>)</w:t>
      </w:r>
    </w:p>
    <w:p w14:paraId="386506C4" w14:textId="77777777" w:rsidR="00BE334A" w:rsidRPr="00373FD5" w:rsidRDefault="00BE334A" w:rsidP="00BE334A">
      <w:pPr>
        <w:spacing w:after="0" w:line="240" w:lineRule="auto"/>
        <w:jc w:val="center"/>
        <w:rPr>
          <w:rFonts w:ascii="Times New Roman" w:hAnsi="Times New Roman" w:cs="Times New Roman"/>
          <w:b/>
          <w:bCs/>
          <w:sz w:val="24"/>
          <w:szCs w:val="24"/>
        </w:rPr>
      </w:pPr>
    </w:p>
    <w:p w14:paraId="16C15C8E" w14:textId="77777777" w:rsidR="00BE334A" w:rsidRPr="00373FD5" w:rsidRDefault="00BE334A" w:rsidP="00BE334A">
      <w:pPr>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1.</w:t>
      </w:r>
      <w:r w:rsidRPr="00373FD5">
        <w:rPr>
          <w:rFonts w:ascii="Times New Roman" w:hAnsi="Times New Roman" w:cs="Times New Roman"/>
          <w:b/>
          <w:bCs/>
          <w:sz w:val="24"/>
          <w:szCs w:val="24"/>
        </w:rPr>
        <w:tab/>
        <w:t>Upon new employment or reemployment all employees shall serve a nine (9) month probationary period. Probationary periods may be extended no more than one (1) time up to ninety (90) days for new hires/rehires with concurrent notice to the Union and the employee. Such notice shall include a reason for extending the probationary period.</w:t>
      </w:r>
    </w:p>
    <w:p w14:paraId="130874C7" w14:textId="77777777" w:rsidR="00BE334A" w:rsidRPr="00373FD5" w:rsidRDefault="00BE334A" w:rsidP="00BE334A">
      <w:pPr>
        <w:spacing w:after="0" w:line="240" w:lineRule="auto"/>
        <w:jc w:val="both"/>
        <w:rPr>
          <w:rFonts w:ascii="Times New Roman" w:hAnsi="Times New Roman" w:cs="Times New Roman"/>
          <w:b/>
          <w:bCs/>
          <w:sz w:val="24"/>
          <w:szCs w:val="24"/>
        </w:rPr>
      </w:pPr>
    </w:p>
    <w:p w14:paraId="4674AAD1" w14:textId="77777777" w:rsidR="00BE334A" w:rsidRPr="00373FD5" w:rsidRDefault="00BE334A" w:rsidP="00BE334A">
      <w:pPr>
        <w:spacing w:after="0" w:line="240" w:lineRule="auto"/>
        <w:jc w:val="both"/>
        <w:rPr>
          <w:rFonts w:ascii="Times New Roman" w:hAnsi="Times New Roman" w:cs="Times New Roman"/>
          <w:sz w:val="24"/>
          <w:szCs w:val="24"/>
        </w:rPr>
      </w:pPr>
      <w:r w:rsidRPr="00373FD5">
        <w:rPr>
          <w:rFonts w:ascii="Times New Roman" w:hAnsi="Times New Roman" w:cs="Times New Roman"/>
          <w:b/>
          <w:bCs/>
          <w:sz w:val="24"/>
          <w:szCs w:val="24"/>
        </w:rPr>
        <w:t>2.</w:t>
      </w:r>
      <w:r w:rsidRPr="00373FD5">
        <w:rPr>
          <w:rFonts w:ascii="Times New Roman" w:hAnsi="Times New Roman" w:cs="Times New Roman"/>
          <w:b/>
          <w:bCs/>
          <w:sz w:val="24"/>
          <w:szCs w:val="24"/>
        </w:rPr>
        <w:tab/>
      </w:r>
      <w:r w:rsidRPr="00373FD5">
        <w:rPr>
          <w:rFonts w:ascii="Times New Roman" w:hAnsi="Times New Roman" w:cs="Times New Roman"/>
          <w:sz w:val="24"/>
          <w:szCs w:val="24"/>
        </w:rPr>
        <w:t xml:space="preserve">An employee who severs </w:t>
      </w:r>
      <w:r w:rsidRPr="00373FD5">
        <w:rPr>
          <w:rFonts w:ascii="Times New Roman" w:hAnsi="Times New Roman" w:cs="Times New Roman"/>
          <w:b/>
          <w:bCs/>
          <w:sz w:val="24"/>
          <w:szCs w:val="24"/>
        </w:rPr>
        <w:t xml:space="preserve">their </w:t>
      </w:r>
      <w:r w:rsidRPr="00373FD5">
        <w:rPr>
          <w:rFonts w:ascii="Times New Roman" w:hAnsi="Times New Roman" w:cs="Times New Roman"/>
          <w:sz w:val="24"/>
          <w:szCs w:val="24"/>
        </w:rPr>
        <w:t xml:space="preserve">employment with the Commonwealth must serve an additional probationary period upon reemployment. An employee who leaves a position in an agency for another position in a different agency must serve an additional probationary period whether in the same or a different job title. A bargaining unit employee who accepts a bargaining unit position in a different agency without a break in service and is unsuccessful in the probationary period in the different agency shall return to </w:t>
      </w:r>
      <w:r w:rsidRPr="00373FD5">
        <w:rPr>
          <w:rFonts w:ascii="Times New Roman" w:hAnsi="Times New Roman" w:cs="Times New Roman"/>
          <w:b/>
          <w:bCs/>
          <w:sz w:val="24"/>
          <w:szCs w:val="24"/>
        </w:rPr>
        <w:t xml:space="preserve">their </w:t>
      </w:r>
      <w:r w:rsidRPr="00373FD5">
        <w:rPr>
          <w:rFonts w:ascii="Times New Roman" w:hAnsi="Times New Roman" w:cs="Times New Roman"/>
          <w:sz w:val="24"/>
          <w:szCs w:val="24"/>
        </w:rPr>
        <w:t xml:space="preserve">prior position in the previous agency, or if the position </w:t>
      </w:r>
      <w:r w:rsidRPr="00373FD5">
        <w:rPr>
          <w:rFonts w:ascii="Times New Roman" w:hAnsi="Times New Roman" w:cs="Times New Roman"/>
          <w:b/>
          <w:bCs/>
          <w:sz w:val="24"/>
          <w:szCs w:val="24"/>
        </w:rPr>
        <w:t xml:space="preserve">they </w:t>
      </w:r>
      <w:r w:rsidRPr="00373FD5">
        <w:rPr>
          <w:rFonts w:ascii="Times New Roman" w:hAnsi="Times New Roman" w:cs="Times New Roman"/>
          <w:sz w:val="24"/>
          <w:szCs w:val="24"/>
        </w:rPr>
        <w:t xml:space="preserve">vacated is not available </w:t>
      </w:r>
      <w:r w:rsidRPr="00373FD5">
        <w:rPr>
          <w:rFonts w:ascii="Times New Roman" w:hAnsi="Times New Roman" w:cs="Times New Roman"/>
          <w:b/>
          <w:bCs/>
          <w:sz w:val="24"/>
          <w:szCs w:val="24"/>
        </w:rPr>
        <w:t xml:space="preserve">they </w:t>
      </w:r>
      <w:r w:rsidRPr="00373FD5">
        <w:rPr>
          <w:rFonts w:ascii="Times New Roman" w:hAnsi="Times New Roman" w:cs="Times New Roman"/>
          <w:sz w:val="24"/>
          <w:szCs w:val="24"/>
        </w:rPr>
        <w:t xml:space="preserve">shall be placed on a recall list for the next available vacancy within that job title and location. </w:t>
      </w:r>
    </w:p>
    <w:p w14:paraId="04C9FA6E" w14:textId="77777777" w:rsidR="00BE334A" w:rsidRPr="00373FD5" w:rsidRDefault="00BE334A" w:rsidP="00BE334A">
      <w:pPr>
        <w:spacing w:after="0" w:line="240" w:lineRule="auto"/>
        <w:jc w:val="center"/>
        <w:rPr>
          <w:rFonts w:ascii="Times New Roman" w:hAnsi="Times New Roman" w:cs="Times New Roman"/>
          <w:b/>
          <w:bCs/>
          <w:sz w:val="24"/>
          <w:szCs w:val="24"/>
        </w:rPr>
      </w:pPr>
    </w:p>
    <w:p w14:paraId="53991405" w14:textId="77777777" w:rsidR="00BE334A" w:rsidRPr="00373FD5" w:rsidRDefault="00BE334A" w:rsidP="00BE334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t>ARTICLE 5</w:t>
      </w:r>
    </w:p>
    <w:p w14:paraId="32A1D74A" w14:textId="77777777" w:rsidR="00BE334A" w:rsidRPr="00373FD5" w:rsidRDefault="00BE334A" w:rsidP="00BE334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t>UNION BUSINESS</w:t>
      </w:r>
    </w:p>
    <w:p w14:paraId="05CCF2B3" w14:textId="77777777" w:rsidR="00BE334A" w:rsidRPr="00373FD5" w:rsidRDefault="00BE334A" w:rsidP="00BE334A">
      <w:pPr>
        <w:spacing w:after="0" w:line="240" w:lineRule="auto"/>
        <w:rPr>
          <w:rFonts w:ascii="Times New Roman" w:hAnsi="Times New Roman" w:cs="Times New Roman"/>
          <w:b/>
          <w:bCs/>
          <w:sz w:val="24"/>
          <w:szCs w:val="24"/>
        </w:rPr>
      </w:pPr>
    </w:p>
    <w:p w14:paraId="22877513" w14:textId="77777777" w:rsidR="00BE334A" w:rsidRPr="00373FD5" w:rsidRDefault="00BE334A" w:rsidP="00BE334A">
      <w:pPr>
        <w:spacing w:after="0" w:line="240" w:lineRule="auto"/>
        <w:rPr>
          <w:rFonts w:ascii="Times New Roman" w:hAnsi="Times New Roman" w:cs="Times New Roman"/>
          <w:b/>
          <w:bCs/>
          <w:sz w:val="24"/>
          <w:szCs w:val="24"/>
          <w:u w:val="single"/>
        </w:rPr>
      </w:pPr>
      <w:r w:rsidRPr="00373FD5">
        <w:rPr>
          <w:rFonts w:ascii="Times New Roman" w:hAnsi="Times New Roman" w:cs="Times New Roman"/>
          <w:b/>
          <w:bCs/>
          <w:sz w:val="24"/>
          <w:szCs w:val="24"/>
          <w:u w:val="single"/>
        </w:rPr>
        <w:t>Section 5.1</w:t>
      </w:r>
      <w:r w:rsidRPr="00373FD5">
        <w:rPr>
          <w:rFonts w:ascii="Times New Roman" w:hAnsi="Times New Roman" w:cs="Times New Roman"/>
          <w:b/>
          <w:bCs/>
          <w:sz w:val="24"/>
          <w:szCs w:val="24"/>
        </w:rPr>
        <w:tab/>
      </w:r>
      <w:r w:rsidRPr="00373FD5">
        <w:rPr>
          <w:rFonts w:ascii="Times New Roman" w:hAnsi="Times New Roman" w:cs="Times New Roman"/>
          <w:b/>
          <w:bCs/>
          <w:sz w:val="24"/>
          <w:szCs w:val="24"/>
        </w:rPr>
        <w:tab/>
      </w:r>
      <w:r w:rsidRPr="00373FD5">
        <w:rPr>
          <w:rFonts w:ascii="Times New Roman" w:hAnsi="Times New Roman" w:cs="Times New Roman"/>
          <w:b/>
          <w:bCs/>
          <w:sz w:val="24"/>
          <w:szCs w:val="24"/>
          <w:u w:val="single"/>
        </w:rPr>
        <w:t xml:space="preserve">MOSES Representation </w:t>
      </w:r>
    </w:p>
    <w:p w14:paraId="41A32EA5" w14:textId="77777777" w:rsidR="00BE334A" w:rsidRPr="00373FD5" w:rsidRDefault="00BE334A" w:rsidP="00BE334A">
      <w:pPr>
        <w:spacing w:after="0" w:line="240" w:lineRule="auto"/>
        <w:rPr>
          <w:rFonts w:ascii="Times New Roman" w:hAnsi="Times New Roman" w:cs="Times New Roman"/>
          <w:b/>
          <w:bCs/>
          <w:sz w:val="24"/>
          <w:szCs w:val="24"/>
        </w:rPr>
      </w:pPr>
    </w:p>
    <w:p w14:paraId="2C415A7E" w14:textId="77777777" w:rsidR="00BE334A" w:rsidRPr="00373FD5" w:rsidRDefault="00BE334A" w:rsidP="00BE334A">
      <w:pPr>
        <w:spacing w:after="0" w:line="240" w:lineRule="auto"/>
        <w:ind w:firstLine="720"/>
        <w:jc w:val="both"/>
        <w:rPr>
          <w:rFonts w:ascii="Times New Roman" w:hAnsi="Times New Roman" w:cs="Times New Roman"/>
          <w:b/>
          <w:bCs/>
          <w:sz w:val="24"/>
          <w:szCs w:val="24"/>
        </w:rPr>
      </w:pPr>
      <w:r w:rsidRPr="00373FD5">
        <w:rPr>
          <w:rFonts w:ascii="Times New Roman" w:hAnsi="Times New Roman" w:cs="Times New Roman"/>
          <w:sz w:val="24"/>
          <w:szCs w:val="24"/>
        </w:rPr>
        <w:t xml:space="preserve">MOSES staff representatives shall be permitted to have access to the premises of the Employer for the performance of official MOSES business, provided that there is no disruption of operations. Requests for such access will be made in advance and will not be unreasonably denied. MOSES will furnish the Employer with a list of staff representatives and their areas of jurisdiction. </w:t>
      </w:r>
      <w:r w:rsidRPr="00373FD5">
        <w:rPr>
          <w:rFonts w:ascii="Times New Roman" w:hAnsi="Times New Roman" w:cs="Times New Roman"/>
          <w:b/>
          <w:bCs/>
          <w:sz w:val="24"/>
          <w:szCs w:val="24"/>
        </w:rPr>
        <w:t>MOSES will update the list and provide it to Agencies every six (6) months, as well as provide notification of newly elected and appointed Union officials upon such election or appointment. Agencies will provide the Union with a list of Labor Relations representatives and their areas of jurisdiction in accordance with the timelines above.</w:t>
      </w:r>
    </w:p>
    <w:p w14:paraId="6239527D" w14:textId="77777777" w:rsidR="00BE334A" w:rsidRPr="00373FD5" w:rsidRDefault="00BE334A" w:rsidP="00BE334A">
      <w:pPr>
        <w:spacing w:after="0" w:line="240" w:lineRule="auto"/>
        <w:rPr>
          <w:rFonts w:ascii="Times New Roman" w:hAnsi="Times New Roman" w:cs="Times New Roman"/>
          <w:sz w:val="24"/>
          <w:szCs w:val="24"/>
        </w:rPr>
      </w:pPr>
    </w:p>
    <w:p w14:paraId="4C1E6086" w14:textId="77777777" w:rsidR="00BE334A" w:rsidRPr="00373FD5" w:rsidRDefault="00BE334A" w:rsidP="00BE334A">
      <w:pPr>
        <w:spacing w:after="0" w:line="240" w:lineRule="auto"/>
        <w:rPr>
          <w:rFonts w:ascii="Times New Roman" w:hAnsi="Times New Roman" w:cs="Times New Roman"/>
          <w:b/>
          <w:sz w:val="24"/>
          <w:szCs w:val="24"/>
          <w:u w:val="single"/>
        </w:rPr>
      </w:pPr>
      <w:r w:rsidRPr="00373FD5">
        <w:rPr>
          <w:rFonts w:ascii="Times New Roman" w:hAnsi="Times New Roman" w:cs="Times New Roman"/>
          <w:b/>
          <w:sz w:val="24"/>
          <w:szCs w:val="24"/>
          <w:u w:val="single"/>
        </w:rPr>
        <w:t>Section 5.9</w:t>
      </w:r>
      <w:r w:rsidRPr="00373FD5">
        <w:rPr>
          <w:rFonts w:ascii="Times New Roman" w:hAnsi="Times New Roman" w:cs="Times New Roman"/>
          <w:b/>
          <w:sz w:val="24"/>
          <w:szCs w:val="24"/>
        </w:rPr>
        <w:tab/>
        <w:t xml:space="preserve"> </w:t>
      </w:r>
      <w:r w:rsidRPr="00373FD5">
        <w:rPr>
          <w:rFonts w:ascii="Times New Roman" w:hAnsi="Times New Roman" w:cs="Times New Roman"/>
          <w:b/>
          <w:sz w:val="24"/>
          <w:szCs w:val="24"/>
        </w:rPr>
        <w:tab/>
      </w:r>
      <w:r w:rsidRPr="00373FD5">
        <w:rPr>
          <w:rFonts w:ascii="Times New Roman" w:hAnsi="Times New Roman" w:cs="Times New Roman"/>
          <w:b/>
          <w:sz w:val="24"/>
          <w:szCs w:val="24"/>
          <w:u w:val="single"/>
        </w:rPr>
        <w:t>Orientation</w:t>
      </w:r>
    </w:p>
    <w:p w14:paraId="4469C9B9" w14:textId="77777777" w:rsidR="00BE334A" w:rsidRPr="00373FD5" w:rsidRDefault="00BE334A" w:rsidP="00BE334A">
      <w:pPr>
        <w:spacing w:after="0" w:line="240" w:lineRule="auto"/>
        <w:rPr>
          <w:rFonts w:ascii="Times New Roman" w:hAnsi="Times New Roman" w:cs="Times New Roman"/>
          <w:sz w:val="24"/>
          <w:szCs w:val="24"/>
        </w:rPr>
      </w:pPr>
    </w:p>
    <w:p w14:paraId="296C9E44" w14:textId="77777777" w:rsidR="00BE334A" w:rsidRPr="00373FD5" w:rsidRDefault="00BE334A" w:rsidP="00BE334A">
      <w:p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ab/>
        <w:t>Within the first thirty (30) days of employment or entering the bargaining unit from a non-bargaining unit position, the Department/Agency will allow up to one (1) hour for a MOSES representative to discuss MOSES with the employee(s) without the presence of non-bargaining unit employees.</w:t>
      </w:r>
    </w:p>
    <w:p w14:paraId="47006B4C" w14:textId="77777777" w:rsidR="00BE334A" w:rsidRPr="00373FD5" w:rsidRDefault="00BE334A" w:rsidP="00BE334A">
      <w:pPr>
        <w:spacing w:after="0" w:line="240" w:lineRule="auto"/>
        <w:jc w:val="both"/>
        <w:rPr>
          <w:rFonts w:ascii="Times New Roman" w:hAnsi="Times New Roman" w:cs="Times New Roman"/>
          <w:sz w:val="24"/>
          <w:szCs w:val="24"/>
        </w:rPr>
      </w:pPr>
    </w:p>
    <w:p w14:paraId="76211F38" w14:textId="77777777" w:rsidR="00BE334A" w:rsidRPr="00373FD5" w:rsidRDefault="00BE334A" w:rsidP="00BE334A">
      <w:pPr>
        <w:spacing w:after="0" w:line="240" w:lineRule="auto"/>
        <w:ind w:firstLine="720"/>
        <w:jc w:val="both"/>
        <w:rPr>
          <w:rFonts w:ascii="Times New Roman" w:hAnsi="Times New Roman" w:cs="Times New Roman"/>
          <w:b/>
          <w:bCs/>
          <w:sz w:val="24"/>
          <w:szCs w:val="24"/>
        </w:rPr>
      </w:pPr>
      <w:r w:rsidRPr="00373FD5">
        <w:rPr>
          <w:rFonts w:ascii="Times New Roman" w:hAnsi="Times New Roman" w:cs="Times New Roman"/>
          <w:b/>
          <w:bCs/>
          <w:sz w:val="24"/>
          <w:szCs w:val="24"/>
        </w:rPr>
        <w:t>In the event the Union identifies a specific need at an Agency for up to an additional one (1) hour to meet with employees, said request shall not be unreasonably denied provided the request does not unduly disrupt the operations of the department or Agency.</w:t>
      </w:r>
    </w:p>
    <w:p w14:paraId="6FB794A9" w14:textId="77777777" w:rsidR="00BE334A" w:rsidRPr="00373FD5" w:rsidRDefault="00BE334A" w:rsidP="00BE334A">
      <w:pPr>
        <w:spacing w:after="0" w:line="240" w:lineRule="auto"/>
        <w:jc w:val="both"/>
        <w:rPr>
          <w:rFonts w:ascii="Times New Roman" w:hAnsi="Times New Roman" w:cs="Times New Roman"/>
          <w:sz w:val="24"/>
          <w:szCs w:val="24"/>
        </w:rPr>
      </w:pPr>
    </w:p>
    <w:p w14:paraId="70CF1832" w14:textId="77777777" w:rsidR="00BE334A" w:rsidRPr="00373FD5" w:rsidRDefault="00BE334A" w:rsidP="00BE334A">
      <w:pPr>
        <w:spacing w:after="0" w:line="240" w:lineRule="auto"/>
        <w:ind w:firstLine="720"/>
        <w:jc w:val="both"/>
        <w:rPr>
          <w:rFonts w:ascii="Times New Roman" w:hAnsi="Times New Roman" w:cs="Times New Roman"/>
          <w:b/>
          <w:bCs/>
          <w:sz w:val="24"/>
          <w:szCs w:val="24"/>
        </w:rPr>
      </w:pPr>
      <w:r w:rsidRPr="00373FD5">
        <w:rPr>
          <w:rFonts w:ascii="Times New Roman" w:hAnsi="Times New Roman" w:cs="Times New Roman"/>
          <w:b/>
          <w:bCs/>
          <w:sz w:val="24"/>
          <w:szCs w:val="24"/>
        </w:rPr>
        <w:t xml:space="preserve">In the event the agency does not provide such an orientation program within thirty (30) days of start date of employment or entering the bargaining unit from a non-bargaining unit position, the Union shall be provided with one (1) hour of access to employees on paid </w:t>
      </w:r>
      <w:r w:rsidRPr="00373FD5">
        <w:rPr>
          <w:rFonts w:ascii="Times New Roman" w:hAnsi="Times New Roman" w:cs="Times New Roman"/>
          <w:b/>
          <w:bCs/>
          <w:sz w:val="24"/>
          <w:szCs w:val="24"/>
        </w:rPr>
        <w:lastRenderedPageBreak/>
        <w:t>time which may be in person or virtual for the same purpose as determined by the Union. Such access shall be provided at a time and in a manner requested by the Union which shall not be unreasonably denied.</w:t>
      </w:r>
    </w:p>
    <w:p w14:paraId="53E0194B" w14:textId="77777777" w:rsidR="00BE334A" w:rsidRPr="00373FD5" w:rsidRDefault="00BE334A" w:rsidP="00BE334A">
      <w:pPr>
        <w:spacing w:after="0" w:line="240" w:lineRule="auto"/>
        <w:jc w:val="both"/>
        <w:rPr>
          <w:rFonts w:ascii="Times New Roman" w:hAnsi="Times New Roman" w:cs="Times New Roman"/>
          <w:sz w:val="24"/>
          <w:szCs w:val="24"/>
        </w:rPr>
      </w:pPr>
    </w:p>
    <w:p w14:paraId="57373813" w14:textId="77777777" w:rsidR="00BE334A" w:rsidRPr="00373FD5" w:rsidRDefault="00BE334A" w:rsidP="00BE334A">
      <w:pPr>
        <w:spacing w:after="0" w:line="240" w:lineRule="auto"/>
        <w:jc w:val="center"/>
        <w:rPr>
          <w:rFonts w:ascii="Times New Roman" w:hAnsi="Times New Roman" w:cs="Times New Roman"/>
          <w:b/>
          <w:sz w:val="24"/>
          <w:szCs w:val="24"/>
        </w:rPr>
      </w:pPr>
      <w:bookmarkStart w:id="0" w:name="_Hlk32225366"/>
      <w:r w:rsidRPr="00373FD5">
        <w:rPr>
          <w:rFonts w:ascii="Times New Roman" w:hAnsi="Times New Roman" w:cs="Times New Roman"/>
          <w:b/>
          <w:sz w:val="24"/>
          <w:szCs w:val="24"/>
        </w:rPr>
        <w:t>ARTICLE 7</w:t>
      </w:r>
    </w:p>
    <w:p w14:paraId="7C6F04F8"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WORKWEEK AND WORK SCHEDULES</w:t>
      </w:r>
    </w:p>
    <w:bookmarkEnd w:id="0"/>
    <w:p w14:paraId="4A1E96A7" w14:textId="77777777" w:rsidR="00BE334A" w:rsidRPr="00373FD5" w:rsidRDefault="00BE334A" w:rsidP="00BE334A">
      <w:pPr>
        <w:spacing w:after="0" w:line="240" w:lineRule="auto"/>
        <w:rPr>
          <w:rFonts w:ascii="Times New Roman" w:hAnsi="Times New Roman" w:cs="Times New Roman"/>
          <w:sz w:val="24"/>
          <w:szCs w:val="24"/>
        </w:rPr>
      </w:pPr>
    </w:p>
    <w:p w14:paraId="1286688D" w14:textId="77777777" w:rsidR="00BE334A" w:rsidRPr="00373FD5" w:rsidRDefault="00BE334A" w:rsidP="00BE334A">
      <w:pPr>
        <w:spacing w:after="0" w:line="240" w:lineRule="auto"/>
        <w:rPr>
          <w:rFonts w:ascii="Times New Roman" w:hAnsi="Times New Roman" w:cs="Times New Roman"/>
          <w:b/>
          <w:sz w:val="24"/>
          <w:szCs w:val="24"/>
          <w:u w:val="single"/>
        </w:rPr>
      </w:pPr>
      <w:bookmarkStart w:id="1" w:name="_Hlk166839548"/>
      <w:r w:rsidRPr="00373FD5">
        <w:rPr>
          <w:rFonts w:ascii="Times New Roman" w:hAnsi="Times New Roman" w:cs="Times New Roman"/>
          <w:b/>
          <w:sz w:val="24"/>
          <w:szCs w:val="24"/>
          <w:u w:val="single"/>
        </w:rPr>
        <w:t>Section 7.2</w:t>
      </w:r>
      <w:r w:rsidRPr="00373FD5">
        <w:rPr>
          <w:rFonts w:ascii="Times New Roman" w:hAnsi="Times New Roman" w:cs="Times New Roman"/>
          <w:b/>
          <w:sz w:val="24"/>
          <w:szCs w:val="24"/>
        </w:rPr>
        <w:t xml:space="preserve"> </w:t>
      </w:r>
      <w:r w:rsidRPr="00373FD5">
        <w:rPr>
          <w:rFonts w:ascii="Times New Roman" w:hAnsi="Times New Roman" w:cs="Times New Roman"/>
          <w:b/>
          <w:sz w:val="24"/>
          <w:szCs w:val="24"/>
        </w:rPr>
        <w:tab/>
      </w:r>
      <w:r w:rsidRPr="00373FD5">
        <w:rPr>
          <w:rFonts w:ascii="Times New Roman" w:hAnsi="Times New Roman" w:cs="Times New Roman"/>
          <w:b/>
          <w:sz w:val="24"/>
          <w:szCs w:val="24"/>
        </w:rPr>
        <w:tab/>
      </w:r>
      <w:r w:rsidRPr="00373FD5">
        <w:rPr>
          <w:rFonts w:ascii="Times New Roman" w:hAnsi="Times New Roman" w:cs="Times New Roman"/>
          <w:b/>
          <w:sz w:val="24"/>
          <w:szCs w:val="24"/>
          <w:u w:val="single"/>
        </w:rPr>
        <w:t>Overtime</w:t>
      </w:r>
    </w:p>
    <w:p w14:paraId="4965A192" w14:textId="77777777" w:rsidR="00BE334A" w:rsidRPr="00373FD5" w:rsidRDefault="00BE334A" w:rsidP="00BE334A">
      <w:pPr>
        <w:spacing w:after="0" w:line="240" w:lineRule="auto"/>
        <w:rPr>
          <w:rFonts w:ascii="Times New Roman" w:hAnsi="Times New Roman" w:cs="Times New Roman"/>
          <w:b/>
          <w:sz w:val="24"/>
          <w:szCs w:val="24"/>
          <w:u w:val="single"/>
        </w:rPr>
      </w:pPr>
    </w:p>
    <w:p w14:paraId="5AF4284B" w14:textId="77777777" w:rsidR="00BE334A" w:rsidRPr="00373FD5" w:rsidRDefault="00BE334A" w:rsidP="00BE334A">
      <w:pPr>
        <w:pStyle w:val="ListParagraph"/>
        <w:numPr>
          <w:ilvl w:val="0"/>
          <w:numId w:val="23"/>
        </w:numPr>
        <w:spacing w:after="0" w:line="240" w:lineRule="auto"/>
        <w:ind w:left="0" w:firstLine="0"/>
        <w:jc w:val="both"/>
        <w:rPr>
          <w:rFonts w:ascii="Times New Roman" w:hAnsi="Times New Roman" w:cs="Times New Roman"/>
          <w:sz w:val="24"/>
          <w:szCs w:val="24"/>
        </w:rPr>
      </w:pPr>
      <w:r w:rsidRPr="00373FD5">
        <w:rPr>
          <w:rFonts w:ascii="Times New Roman" w:hAnsi="Times New Roman" w:cs="Times New Roman"/>
          <w:sz w:val="24"/>
          <w:szCs w:val="24"/>
        </w:rPr>
        <w:t xml:space="preserve">Upon the request of an employee, an appointing authority may grant at its discretion compensatory time in lieu of payment for overtime at a rate not less than one and one-half hours for each hour of employment for which overtime compensation would be required under this Article. Such compensatory time shall not be accumulated in excess of </w:t>
      </w:r>
      <w:r w:rsidRPr="00373FD5">
        <w:rPr>
          <w:rFonts w:ascii="Times New Roman" w:hAnsi="Times New Roman" w:cs="Times New Roman"/>
          <w:b/>
          <w:bCs/>
          <w:sz w:val="24"/>
          <w:szCs w:val="24"/>
        </w:rPr>
        <w:t xml:space="preserve">ninety (90) </w:t>
      </w:r>
      <w:r w:rsidRPr="00373FD5">
        <w:rPr>
          <w:rFonts w:ascii="Times New Roman" w:hAnsi="Times New Roman" w:cs="Times New Roman"/>
          <w:sz w:val="24"/>
          <w:szCs w:val="24"/>
        </w:rPr>
        <w:t xml:space="preserve">hours and may be used in one half-hour </w:t>
      </w:r>
      <w:r w:rsidRPr="00373FD5">
        <w:rPr>
          <w:rFonts w:ascii="Times New Roman" w:hAnsi="Times New Roman" w:cs="Times New Roman"/>
          <w:b/>
          <w:bCs/>
          <w:sz w:val="24"/>
          <w:szCs w:val="24"/>
        </w:rPr>
        <w:t>(0.5)</w:t>
      </w:r>
      <w:r w:rsidRPr="00373FD5">
        <w:rPr>
          <w:rFonts w:ascii="Times New Roman" w:hAnsi="Times New Roman" w:cs="Times New Roman"/>
          <w:sz w:val="24"/>
          <w:szCs w:val="24"/>
        </w:rPr>
        <w:t xml:space="preserve"> increments.  </w:t>
      </w:r>
      <w:r w:rsidRPr="00373FD5">
        <w:rPr>
          <w:rFonts w:ascii="Times New Roman" w:hAnsi="Times New Roman" w:cs="Times New Roman"/>
          <w:b/>
          <w:bCs/>
          <w:sz w:val="24"/>
          <w:szCs w:val="24"/>
        </w:rPr>
        <w:t>Effective July 1, 2024</w:t>
      </w:r>
      <w:r w:rsidRPr="00373FD5">
        <w:rPr>
          <w:rFonts w:ascii="Times New Roman" w:hAnsi="Times New Roman" w:cs="Times New Roman"/>
          <w:sz w:val="24"/>
          <w:szCs w:val="24"/>
        </w:rPr>
        <w:t xml:space="preserve">, </w:t>
      </w:r>
      <w:r w:rsidRPr="00373FD5">
        <w:rPr>
          <w:rFonts w:ascii="Times New Roman" w:hAnsi="Times New Roman" w:cs="Times New Roman"/>
          <w:b/>
          <w:bCs/>
          <w:sz w:val="24"/>
          <w:szCs w:val="24"/>
        </w:rPr>
        <w:t>should the compensatory hours exceed the maximum compensatory hours limit of ninety (90) hours, the employee shall be paid for hours worked at their regular hourly overtime rate.</w:t>
      </w:r>
      <w:r w:rsidRPr="00373FD5">
        <w:rPr>
          <w:rFonts w:ascii="Times New Roman" w:hAnsi="Times New Roman" w:cs="Times New Roman"/>
          <w:sz w:val="24"/>
          <w:szCs w:val="24"/>
        </w:rPr>
        <w:t xml:space="preserve">  An appointing authority shall permit the use of compensatory time at the employee's request, provided the use of compensatory time does not unduly disrupt the operation of a department or agency.  Upon termination an employee shall be paid for all unused compensatory time at the final regular rate of pay.</w:t>
      </w:r>
    </w:p>
    <w:bookmarkEnd w:id="1"/>
    <w:p w14:paraId="63BA9F4F" w14:textId="77777777" w:rsidR="00BE334A" w:rsidRPr="00373FD5" w:rsidRDefault="00BE334A" w:rsidP="00BE334A">
      <w:pPr>
        <w:spacing w:after="0" w:line="240" w:lineRule="auto"/>
        <w:jc w:val="both"/>
        <w:rPr>
          <w:rFonts w:ascii="Times New Roman" w:hAnsi="Times New Roman" w:cs="Times New Roman"/>
          <w:sz w:val="24"/>
          <w:szCs w:val="24"/>
        </w:rPr>
      </w:pPr>
    </w:p>
    <w:p w14:paraId="097E8048" w14:textId="77777777" w:rsidR="00BE334A" w:rsidRPr="00373FD5" w:rsidRDefault="00BE334A" w:rsidP="00BE334A">
      <w:pPr>
        <w:spacing w:after="0" w:line="240" w:lineRule="auto"/>
        <w:rPr>
          <w:rFonts w:ascii="Times New Roman" w:hAnsi="Times New Roman" w:cs="Times New Roman"/>
          <w:b/>
          <w:sz w:val="24"/>
          <w:szCs w:val="24"/>
          <w:u w:val="single"/>
        </w:rPr>
      </w:pPr>
      <w:bookmarkStart w:id="2" w:name="_Hlk32225347"/>
      <w:r w:rsidRPr="00373FD5">
        <w:rPr>
          <w:rFonts w:ascii="Times New Roman" w:hAnsi="Times New Roman" w:cs="Times New Roman"/>
          <w:b/>
          <w:sz w:val="24"/>
          <w:szCs w:val="24"/>
          <w:u w:val="single"/>
        </w:rPr>
        <w:t>Section 7.6</w:t>
      </w:r>
      <w:r w:rsidRPr="00373FD5">
        <w:rPr>
          <w:rFonts w:ascii="Times New Roman" w:hAnsi="Times New Roman" w:cs="Times New Roman"/>
          <w:b/>
          <w:sz w:val="24"/>
          <w:szCs w:val="24"/>
        </w:rPr>
        <w:t xml:space="preserve"> </w:t>
      </w:r>
      <w:r w:rsidRPr="00373FD5">
        <w:rPr>
          <w:rFonts w:ascii="Times New Roman" w:hAnsi="Times New Roman" w:cs="Times New Roman"/>
          <w:b/>
          <w:sz w:val="24"/>
          <w:szCs w:val="24"/>
        </w:rPr>
        <w:tab/>
      </w:r>
      <w:r w:rsidRPr="00373FD5">
        <w:rPr>
          <w:rFonts w:ascii="Times New Roman" w:hAnsi="Times New Roman" w:cs="Times New Roman"/>
          <w:b/>
          <w:sz w:val="24"/>
          <w:szCs w:val="24"/>
        </w:rPr>
        <w:tab/>
      </w:r>
      <w:r w:rsidRPr="00373FD5">
        <w:rPr>
          <w:rFonts w:ascii="Times New Roman" w:hAnsi="Times New Roman" w:cs="Times New Roman"/>
          <w:b/>
          <w:sz w:val="24"/>
          <w:szCs w:val="24"/>
          <w:u w:val="single"/>
        </w:rPr>
        <w:t>Stand-by Duty</w:t>
      </w:r>
    </w:p>
    <w:bookmarkEnd w:id="2"/>
    <w:p w14:paraId="33548FC4" w14:textId="77777777" w:rsidR="00BE334A" w:rsidRPr="00373FD5" w:rsidRDefault="00BE334A" w:rsidP="00BE334A">
      <w:pPr>
        <w:spacing w:after="0" w:line="240" w:lineRule="auto"/>
        <w:rPr>
          <w:rFonts w:ascii="Times New Roman" w:hAnsi="Times New Roman" w:cs="Times New Roman"/>
          <w:sz w:val="24"/>
          <w:szCs w:val="24"/>
        </w:rPr>
      </w:pPr>
    </w:p>
    <w:p w14:paraId="4E1C2D17" w14:textId="77777777" w:rsidR="00BE334A" w:rsidRPr="00373FD5" w:rsidRDefault="00BE334A" w:rsidP="00BE334A">
      <w:pPr>
        <w:pStyle w:val="ListParagraph"/>
        <w:numPr>
          <w:ilvl w:val="0"/>
          <w:numId w:val="25"/>
        </w:numPr>
        <w:spacing w:after="0" w:line="240" w:lineRule="auto"/>
        <w:ind w:left="0" w:firstLine="0"/>
        <w:jc w:val="both"/>
        <w:rPr>
          <w:rFonts w:ascii="Times New Roman" w:hAnsi="Times New Roman" w:cs="Times New Roman"/>
          <w:sz w:val="24"/>
          <w:szCs w:val="24"/>
        </w:rPr>
      </w:pPr>
      <w:r w:rsidRPr="00373FD5">
        <w:rPr>
          <w:rFonts w:ascii="Times New Roman" w:hAnsi="Times New Roman" w:cs="Times New Roman"/>
          <w:sz w:val="24"/>
          <w:szCs w:val="24"/>
        </w:rPr>
        <w:t>When the practice has been for the Employer to provide the employees on stand-by with a beeper, this practice shall continue</w:t>
      </w:r>
      <w:r w:rsidRPr="00373FD5">
        <w:rPr>
          <w:rFonts w:ascii="Times New Roman" w:hAnsi="Times New Roman" w:cs="Times New Roman"/>
          <w:b/>
          <w:bCs/>
          <w:sz w:val="24"/>
          <w:szCs w:val="24"/>
        </w:rPr>
        <w:t>, and</w:t>
      </w:r>
      <w:r w:rsidRPr="00373FD5">
        <w:rPr>
          <w:rFonts w:ascii="Times New Roman" w:hAnsi="Times New Roman" w:cs="Times New Roman"/>
          <w:sz w:val="24"/>
          <w:szCs w:val="24"/>
        </w:rPr>
        <w:t xml:space="preserve"> </w:t>
      </w:r>
      <w:r w:rsidRPr="00373FD5">
        <w:rPr>
          <w:rFonts w:ascii="Times New Roman" w:hAnsi="Times New Roman" w:cs="Times New Roman"/>
          <w:b/>
          <w:bCs/>
          <w:sz w:val="24"/>
          <w:szCs w:val="24"/>
        </w:rPr>
        <w:t>the Employer shall provide an employee on stand-by duty with a cellular telephone or beeper.</w:t>
      </w:r>
    </w:p>
    <w:p w14:paraId="29FAB1DC" w14:textId="77777777" w:rsidR="00BE334A" w:rsidRPr="00373FD5" w:rsidRDefault="00BE334A" w:rsidP="00BE334A">
      <w:pPr>
        <w:spacing w:after="0" w:line="240" w:lineRule="auto"/>
        <w:rPr>
          <w:rFonts w:ascii="Times New Roman" w:eastAsia="Arial" w:hAnsi="Times New Roman" w:cs="Times New Roman"/>
          <w:b/>
          <w:bCs/>
          <w:sz w:val="24"/>
          <w:szCs w:val="24"/>
          <w:u w:val="single"/>
        </w:rPr>
      </w:pPr>
    </w:p>
    <w:p w14:paraId="2DD4C8B1"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ARTICLE 8</w:t>
      </w:r>
    </w:p>
    <w:p w14:paraId="5723EAFE"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LEAVE</w:t>
      </w:r>
    </w:p>
    <w:p w14:paraId="17FAF10F" w14:textId="77777777" w:rsidR="00BE334A" w:rsidRPr="00373FD5" w:rsidRDefault="00BE334A" w:rsidP="00BE334A">
      <w:pPr>
        <w:spacing w:after="0" w:line="240" w:lineRule="auto"/>
        <w:rPr>
          <w:rFonts w:ascii="Times New Roman" w:hAnsi="Times New Roman" w:cs="Times New Roman"/>
          <w:sz w:val="24"/>
          <w:szCs w:val="24"/>
        </w:rPr>
      </w:pPr>
    </w:p>
    <w:p w14:paraId="10FE9DAD" w14:textId="77777777" w:rsidR="00BE334A" w:rsidRPr="00373FD5" w:rsidRDefault="00BE334A" w:rsidP="00BE334A">
      <w:pPr>
        <w:spacing w:after="0" w:line="240" w:lineRule="auto"/>
        <w:rPr>
          <w:rFonts w:ascii="Times New Roman" w:hAnsi="Times New Roman" w:cs="Times New Roman"/>
          <w:b/>
          <w:sz w:val="24"/>
          <w:szCs w:val="24"/>
          <w:u w:val="single"/>
        </w:rPr>
      </w:pPr>
      <w:r w:rsidRPr="00373FD5">
        <w:rPr>
          <w:rFonts w:ascii="Times New Roman" w:hAnsi="Times New Roman" w:cs="Times New Roman"/>
          <w:b/>
          <w:sz w:val="24"/>
          <w:szCs w:val="24"/>
          <w:u w:val="single"/>
        </w:rPr>
        <w:t>Section 8.1</w:t>
      </w:r>
      <w:r w:rsidRPr="00373FD5">
        <w:rPr>
          <w:rFonts w:ascii="Times New Roman" w:hAnsi="Times New Roman" w:cs="Times New Roman"/>
          <w:b/>
          <w:sz w:val="24"/>
          <w:szCs w:val="24"/>
        </w:rPr>
        <w:t xml:space="preserve"> </w:t>
      </w:r>
      <w:r w:rsidRPr="00373FD5">
        <w:rPr>
          <w:rFonts w:ascii="Times New Roman" w:hAnsi="Times New Roman" w:cs="Times New Roman"/>
          <w:b/>
          <w:sz w:val="24"/>
          <w:szCs w:val="24"/>
        </w:rPr>
        <w:tab/>
      </w:r>
      <w:r w:rsidRPr="00373FD5">
        <w:rPr>
          <w:rFonts w:ascii="Times New Roman" w:hAnsi="Times New Roman" w:cs="Times New Roman"/>
          <w:b/>
          <w:sz w:val="24"/>
          <w:szCs w:val="24"/>
        </w:rPr>
        <w:tab/>
      </w:r>
      <w:r w:rsidRPr="00373FD5">
        <w:rPr>
          <w:rFonts w:ascii="Times New Roman" w:hAnsi="Times New Roman" w:cs="Times New Roman"/>
          <w:b/>
          <w:sz w:val="24"/>
          <w:szCs w:val="24"/>
          <w:u w:val="single"/>
        </w:rPr>
        <w:t>Sick Leave</w:t>
      </w:r>
    </w:p>
    <w:p w14:paraId="12F3A56E" w14:textId="77777777" w:rsidR="00BE334A" w:rsidRPr="00373FD5" w:rsidRDefault="00BE334A" w:rsidP="00BE334A">
      <w:pPr>
        <w:spacing w:after="0" w:line="240" w:lineRule="auto"/>
        <w:jc w:val="both"/>
        <w:rPr>
          <w:rFonts w:ascii="Times New Roman" w:hAnsi="Times New Roman" w:cs="Times New Roman"/>
          <w:sz w:val="24"/>
          <w:szCs w:val="24"/>
        </w:rPr>
      </w:pPr>
    </w:p>
    <w:p w14:paraId="281E2D8D" w14:textId="77777777" w:rsidR="00BE334A" w:rsidRPr="00373FD5" w:rsidRDefault="00BE334A" w:rsidP="00BE334A">
      <w:pPr>
        <w:pStyle w:val="ListParagraph"/>
        <w:ind w:left="0"/>
        <w:rPr>
          <w:rFonts w:ascii="Times New Roman" w:hAnsi="Times New Roman" w:cs="Times New Roman"/>
          <w:sz w:val="24"/>
          <w:szCs w:val="24"/>
        </w:rPr>
      </w:pPr>
      <w:r w:rsidRPr="00373FD5">
        <w:rPr>
          <w:rFonts w:ascii="Times New Roman" w:hAnsi="Times New Roman" w:cs="Times New Roman"/>
          <w:b/>
          <w:bCs/>
          <w:sz w:val="24"/>
          <w:szCs w:val="24"/>
        </w:rPr>
        <w:t>C.</w:t>
      </w:r>
      <w:r w:rsidRPr="00373FD5">
        <w:rPr>
          <w:rFonts w:ascii="Times New Roman" w:hAnsi="Times New Roman" w:cs="Times New Roman"/>
          <w:sz w:val="24"/>
          <w:szCs w:val="24"/>
        </w:rPr>
        <w:t xml:space="preserve">  </w:t>
      </w:r>
      <w:r w:rsidRPr="00373FD5">
        <w:rPr>
          <w:rFonts w:ascii="Times New Roman" w:hAnsi="Times New Roman" w:cs="Times New Roman"/>
          <w:sz w:val="24"/>
          <w:szCs w:val="24"/>
        </w:rPr>
        <w:tab/>
        <w:t>Sick leave shall be granted, at the discretion of the Appointing Authority, to an employee only under the following conditions:</w:t>
      </w:r>
    </w:p>
    <w:p w14:paraId="28C643BB" w14:textId="77777777" w:rsidR="00BE334A" w:rsidRPr="00373FD5" w:rsidRDefault="00BE334A" w:rsidP="00BE334A">
      <w:pPr>
        <w:spacing w:after="0" w:line="240" w:lineRule="auto"/>
        <w:jc w:val="both"/>
        <w:rPr>
          <w:rFonts w:ascii="Times New Roman" w:hAnsi="Times New Roman" w:cs="Times New Roman"/>
          <w:sz w:val="24"/>
          <w:szCs w:val="24"/>
        </w:rPr>
      </w:pPr>
    </w:p>
    <w:p w14:paraId="592117AD" w14:textId="77777777" w:rsidR="00BE334A" w:rsidRPr="00373FD5" w:rsidRDefault="00BE334A" w:rsidP="00BE334A">
      <w:pPr>
        <w:pStyle w:val="ListParagraph"/>
        <w:numPr>
          <w:ilvl w:val="0"/>
          <w:numId w:val="28"/>
        </w:numPr>
        <w:spacing w:after="0" w:line="240" w:lineRule="auto"/>
        <w:ind w:firstLine="0"/>
        <w:jc w:val="both"/>
        <w:rPr>
          <w:rFonts w:ascii="Times New Roman" w:hAnsi="Times New Roman" w:cs="Times New Roman"/>
          <w:sz w:val="24"/>
          <w:szCs w:val="24"/>
        </w:rPr>
      </w:pPr>
      <w:r w:rsidRPr="00373FD5">
        <w:rPr>
          <w:rFonts w:ascii="Times New Roman" w:hAnsi="Times New Roman" w:cs="Times New Roman"/>
          <w:sz w:val="24"/>
          <w:szCs w:val="24"/>
        </w:rPr>
        <w:t xml:space="preserve">When an employee cannot perform </w:t>
      </w:r>
      <w:r w:rsidRPr="00373FD5">
        <w:rPr>
          <w:rFonts w:ascii="Times New Roman" w:hAnsi="Times New Roman" w:cs="Times New Roman"/>
          <w:b/>
          <w:bCs/>
          <w:sz w:val="24"/>
          <w:szCs w:val="24"/>
        </w:rPr>
        <w:t xml:space="preserve">their </w:t>
      </w:r>
      <w:r w:rsidRPr="00373FD5">
        <w:rPr>
          <w:rFonts w:ascii="Times New Roman" w:hAnsi="Times New Roman" w:cs="Times New Roman"/>
          <w:sz w:val="24"/>
          <w:szCs w:val="24"/>
        </w:rPr>
        <w:t xml:space="preserve">duties because </w:t>
      </w:r>
      <w:r w:rsidRPr="00373FD5">
        <w:rPr>
          <w:rFonts w:ascii="Times New Roman" w:hAnsi="Times New Roman" w:cs="Times New Roman"/>
          <w:b/>
          <w:bCs/>
          <w:sz w:val="24"/>
          <w:szCs w:val="24"/>
        </w:rPr>
        <w:t xml:space="preserve">they are </w:t>
      </w:r>
      <w:r w:rsidRPr="00373FD5">
        <w:rPr>
          <w:rFonts w:ascii="Times New Roman" w:hAnsi="Times New Roman" w:cs="Times New Roman"/>
          <w:sz w:val="24"/>
          <w:szCs w:val="24"/>
        </w:rPr>
        <w:t>incapacitated by personal illness or injury;</w:t>
      </w:r>
    </w:p>
    <w:p w14:paraId="65963145" w14:textId="77777777" w:rsidR="00BE334A" w:rsidRPr="00373FD5" w:rsidRDefault="00BE334A" w:rsidP="00BE334A">
      <w:pPr>
        <w:spacing w:after="0" w:line="240" w:lineRule="auto"/>
        <w:ind w:left="720"/>
        <w:jc w:val="both"/>
        <w:rPr>
          <w:rFonts w:ascii="Times New Roman" w:hAnsi="Times New Roman" w:cs="Times New Roman"/>
          <w:sz w:val="24"/>
          <w:szCs w:val="24"/>
        </w:rPr>
      </w:pPr>
    </w:p>
    <w:p w14:paraId="4DED13B6" w14:textId="77777777" w:rsidR="00BE334A" w:rsidRPr="00373FD5" w:rsidRDefault="00BE334A" w:rsidP="00BE334A">
      <w:pPr>
        <w:pStyle w:val="ListParagraph"/>
        <w:numPr>
          <w:ilvl w:val="0"/>
          <w:numId w:val="28"/>
        </w:numPr>
        <w:spacing w:after="0" w:line="240" w:lineRule="auto"/>
        <w:ind w:firstLine="0"/>
        <w:jc w:val="both"/>
        <w:rPr>
          <w:rFonts w:ascii="Times New Roman" w:hAnsi="Times New Roman" w:cs="Times New Roman"/>
          <w:sz w:val="24"/>
          <w:szCs w:val="24"/>
        </w:rPr>
      </w:pPr>
      <w:r w:rsidRPr="00373FD5">
        <w:rPr>
          <w:rFonts w:ascii="Times New Roman" w:hAnsi="Times New Roman" w:cs="Times New Roman"/>
          <w:sz w:val="24"/>
          <w:szCs w:val="24"/>
        </w:rPr>
        <w:t xml:space="preserve">An employee may use up to a maximum of sixty (60) days per calendar year for the purposes of </w:t>
      </w:r>
      <w:r w:rsidRPr="00373FD5">
        <w:rPr>
          <w:rFonts w:ascii="Times New Roman" w:hAnsi="Times New Roman" w:cs="Times New Roman"/>
          <w:b/>
          <w:bCs/>
          <w:sz w:val="24"/>
          <w:szCs w:val="24"/>
        </w:rPr>
        <w:t xml:space="preserve">any of the following: </w:t>
      </w:r>
    </w:p>
    <w:p w14:paraId="1B19F952" w14:textId="77777777" w:rsidR="00BE334A" w:rsidRPr="00373FD5" w:rsidRDefault="00BE334A" w:rsidP="00BE334A">
      <w:pPr>
        <w:spacing w:after="0" w:line="240" w:lineRule="auto"/>
        <w:rPr>
          <w:rFonts w:ascii="Times New Roman" w:hAnsi="Times New Roman" w:cs="Times New Roman"/>
          <w:sz w:val="24"/>
          <w:szCs w:val="24"/>
        </w:rPr>
      </w:pPr>
    </w:p>
    <w:p w14:paraId="4E7E8E36" w14:textId="77777777" w:rsidR="00BE334A" w:rsidRPr="00373FD5" w:rsidRDefault="00BE334A" w:rsidP="00BE334A">
      <w:pPr>
        <w:pStyle w:val="ListParagraph"/>
        <w:numPr>
          <w:ilvl w:val="1"/>
          <w:numId w:val="27"/>
        </w:numPr>
        <w:spacing w:after="0" w:line="240" w:lineRule="auto"/>
        <w:ind w:left="1080" w:firstLine="0"/>
        <w:jc w:val="both"/>
        <w:rPr>
          <w:rFonts w:ascii="Times New Roman" w:hAnsi="Times New Roman" w:cs="Times New Roman"/>
          <w:sz w:val="24"/>
          <w:szCs w:val="24"/>
        </w:rPr>
      </w:pPr>
      <w:r w:rsidRPr="00373FD5">
        <w:rPr>
          <w:rFonts w:ascii="Times New Roman" w:hAnsi="Times New Roman" w:cs="Times New Roman"/>
          <w:sz w:val="24"/>
          <w:szCs w:val="24"/>
        </w:rPr>
        <w:t>caring for</w:t>
      </w:r>
      <w:r w:rsidRPr="00373FD5">
        <w:rPr>
          <w:rFonts w:ascii="Times New Roman" w:hAnsi="Times New Roman" w:cs="Times New Roman"/>
          <w:b/>
          <w:bCs/>
          <w:sz w:val="24"/>
          <w:szCs w:val="24"/>
        </w:rPr>
        <w:t>:</w:t>
      </w:r>
    </w:p>
    <w:p w14:paraId="68229C22" w14:textId="77777777" w:rsidR="00BE334A" w:rsidRPr="00373FD5" w:rsidRDefault="00BE334A" w:rsidP="00BE334A">
      <w:pPr>
        <w:spacing w:after="0" w:line="240" w:lineRule="auto"/>
        <w:ind w:left="1080"/>
        <w:contextualSpacing/>
        <w:rPr>
          <w:rFonts w:ascii="Times New Roman" w:hAnsi="Times New Roman" w:cs="Times New Roman"/>
          <w:sz w:val="24"/>
          <w:szCs w:val="24"/>
        </w:rPr>
      </w:pPr>
      <w:r w:rsidRPr="00373FD5">
        <w:rPr>
          <w:rFonts w:ascii="Times New Roman" w:hAnsi="Times New Roman" w:cs="Times New Roman"/>
          <w:sz w:val="24"/>
          <w:szCs w:val="24"/>
        </w:rPr>
        <w:t xml:space="preserve"> </w:t>
      </w:r>
    </w:p>
    <w:p w14:paraId="12CCC17C" w14:textId="77777777" w:rsidR="00BE334A" w:rsidRPr="00373FD5" w:rsidRDefault="00BE334A" w:rsidP="00BE334A">
      <w:pPr>
        <w:pStyle w:val="ListParagraph"/>
        <w:widowControl w:val="0"/>
        <w:numPr>
          <w:ilvl w:val="0"/>
          <w:numId w:val="29"/>
        </w:numPr>
        <w:autoSpaceDE w:val="0"/>
        <w:autoSpaceDN w:val="0"/>
        <w:spacing w:after="0" w:line="240" w:lineRule="auto"/>
        <w:rPr>
          <w:rFonts w:ascii="Times New Roman" w:hAnsi="Times New Roman" w:cs="Times New Roman"/>
          <w:b/>
          <w:bCs/>
          <w:sz w:val="24"/>
          <w:szCs w:val="24"/>
        </w:rPr>
      </w:pPr>
      <w:r w:rsidRPr="00373FD5">
        <w:rPr>
          <w:rFonts w:ascii="Times New Roman" w:hAnsi="Times New Roman" w:cs="Times New Roman"/>
          <w:b/>
          <w:bCs/>
          <w:sz w:val="24"/>
          <w:szCs w:val="24"/>
        </w:rPr>
        <w:t xml:space="preserve">spouse or domestic partner (as defined by M.G.L. Chapter 175M); </w:t>
      </w:r>
    </w:p>
    <w:p w14:paraId="5427728F" w14:textId="77777777" w:rsidR="00BE334A" w:rsidRPr="00373FD5" w:rsidRDefault="00BE334A" w:rsidP="00BE334A">
      <w:pPr>
        <w:pStyle w:val="ListParagraph"/>
        <w:widowControl w:val="0"/>
        <w:numPr>
          <w:ilvl w:val="0"/>
          <w:numId w:val="29"/>
        </w:numPr>
        <w:autoSpaceDE w:val="0"/>
        <w:autoSpaceDN w:val="0"/>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 xml:space="preserve">child, foster child, stepchild, spouse, or domestic partner’s child; </w:t>
      </w:r>
    </w:p>
    <w:p w14:paraId="0862C0DA" w14:textId="77777777" w:rsidR="00BE334A" w:rsidRPr="00373FD5" w:rsidRDefault="00BE334A" w:rsidP="00BE334A">
      <w:pPr>
        <w:pStyle w:val="ListParagraph"/>
        <w:widowControl w:val="0"/>
        <w:numPr>
          <w:ilvl w:val="0"/>
          <w:numId w:val="29"/>
        </w:numPr>
        <w:autoSpaceDE w:val="0"/>
        <w:autoSpaceDN w:val="0"/>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 xml:space="preserve">parents, stepparents, parent’s domestic partner, spouse, or domestic </w:t>
      </w:r>
      <w:r w:rsidRPr="00373FD5">
        <w:rPr>
          <w:rFonts w:ascii="Times New Roman" w:hAnsi="Times New Roman" w:cs="Times New Roman"/>
          <w:b/>
          <w:bCs/>
          <w:sz w:val="24"/>
          <w:szCs w:val="24"/>
        </w:rPr>
        <w:lastRenderedPageBreak/>
        <w:t xml:space="preserve">partner’s parents; </w:t>
      </w:r>
    </w:p>
    <w:p w14:paraId="4F8D2A0F" w14:textId="77777777" w:rsidR="00BE334A" w:rsidRPr="00373FD5" w:rsidRDefault="00BE334A" w:rsidP="00BE334A">
      <w:pPr>
        <w:pStyle w:val="ListParagraph"/>
        <w:widowControl w:val="0"/>
        <w:numPr>
          <w:ilvl w:val="0"/>
          <w:numId w:val="29"/>
        </w:numPr>
        <w:autoSpaceDE w:val="0"/>
        <w:autoSpaceDN w:val="0"/>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 xml:space="preserve">brother, sister, or stepsibling; </w:t>
      </w:r>
    </w:p>
    <w:p w14:paraId="75936A7F" w14:textId="77777777" w:rsidR="00BE334A" w:rsidRPr="00373FD5" w:rsidRDefault="00BE334A" w:rsidP="00BE334A">
      <w:pPr>
        <w:pStyle w:val="ListParagraph"/>
        <w:widowControl w:val="0"/>
        <w:numPr>
          <w:ilvl w:val="0"/>
          <w:numId w:val="29"/>
        </w:numPr>
        <w:autoSpaceDE w:val="0"/>
        <w:autoSpaceDN w:val="0"/>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 xml:space="preserve">grandparents, step-grandparents, grandparent’s domestic partner, spouse, or domestic partner’s grandparents; </w:t>
      </w:r>
    </w:p>
    <w:p w14:paraId="33697D4D" w14:textId="77777777" w:rsidR="00BE334A" w:rsidRPr="00373FD5" w:rsidRDefault="00BE334A" w:rsidP="00BE334A">
      <w:pPr>
        <w:pStyle w:val="ListParagraph"/>
        <w:widowControl w:val="0"/>
        <w:numPr>
          <w:ilvl w:val="0"/>
          <w:numId w:val="29"/>
        </w:numPr>
        <w:autoSpaceDE w:val="0"/>
        <w:autoSpaceDN w:val="0"/>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grandchild, step-grandchild, spouse, or domestic partner’s grandchild;</w:t>
      </w:r>
    </w:p>
    <w:p w14:paraId="70F8D3DA" w14:textId="77777777" w:rsidR="00BE334A" w:rsidRPr="00373FD5" w:rsidRDefault="00BE334A" w:rsidP="00BE334A">
      <w:pPr>
        <w:pStyle w:val="ListParagraph"/>
        <w:widowControl w:val="0"/>
        <w:numPr>
          <w:ilvl w:val="0"/>
          <w:numId w:val="29"/>
        </w:numPr>
        <w:autoSpaceDE w:val="0"/>
        <w:autoSpaceDN w:val="0"/>
        <w:spacing w:after="0" w:line="240" w:lineRule="auto"/>
        <w:jc w:val="both"/>
        <w:rPr>
          <w:rFonts w:ascii="Times New Roman" w:hAnsi="Times New Roman" w:cs="Times New Roman"/>
          <w:b/>
          <w:bCs/>
          <w:color w:val="FF0000"/>
          <w:sz w:val="24"/>
          <w:szCs w:val="24"/>
        </w:rPr>
      </w:pPr>
      <w:r w:rsidRPr="00373FD5">
        <w:rPr>
          <w:rFonts w:ascii="Times New Roman" w:hAnsi="Times New Roman" w:cs="Times New Roman"/>
          <w:b/>
          <w:bCs/>
          <w:sz w:val="24"/>
          <w:szCs w:val="24"/>
        </w:rPr>
        <w:t xml:space="preserve">person for whom the employee is legal guardian. </w:t>
      </w:r>
    </w:p>
    <w:p w14:paraId="14E44D15" w14:textId="77777777" w:rsidR="00BE334A" w:rsidRPr="00373FD5" w:rsidRDefault="00BE334A" w:rsidP="00BE334A">
      <w:pPr>
        <w:spacing w:after="0" w:line="240" w:lineRule="auto"/>
        <w:jc w:val="both"/>
        <w:rPr>
          <w:rFonts w:ascii="Times New Roman" w:hAnsi="Times New Roman" w:cs="Times New Roman"/>
          <w:sz w:val="24"/>
          <w:szCs w:val="24"/>
        </w:rPr>
      </w:pPr>
    </w:p>
    <w:p w14:paraId="156DCDE9" w14:textId="77777777" w:rsidR="00BE334A" w:rsidRPr="00373FD5" w:rsidRDefault="00BE334A" w:rsidP="00BE334A">
      <w:pPr>
        <w:spacing w:after="0" w:line="240" w:lineRule="auto"/>
        <w:ind w:left="720"/>
        <w:jc w:val="both"/>
        <w:rPr>
          <w:rFonts w:ascii="Times New Roman" w:hAnsi="Times New Roman" w:cs="Times New Roman"/>
          <w:sz w:val="24"/>
          <w:szCs w:val="24"/>
        </w:rPr>
      </w:pPr>
      <w:r w:rsidRPr="00373FD5">
        <w:rPr>
          <w:rFonts w:ascii="Times New Roman" w:hAnsi="Times New Roman" w:cs="Times New Roman"/>
          <w:sz w:val="24"/>
          <w:szCs w:val="24"/>
        </w:rPr>
        <w:t xml:space="preserve">5. </w:t>
      </w:r>
      <w:r w:rsidRPr="00373FD5">
        <w:rPr>
          <w:rFonts w:ascii="Times New Roman" w:hAnsi="Times New Roman" w:cs="Times New Roman"/>
          <w:sz w:val="24"/>
          <w:szCs w:val="24"/>
        </w:rPr>
        <w:tab/>
        <w:t>When appointments with licensed medical</w:t>
      </w:r>
      <w:r w:rsidRPr="00373FD5">
        <w:rPr>
          <w:rFonts w:ascii="Times New Roman" w:hAnsi="Times New Roman" w:cs="Times New Roman"/>
          <w:b/>
          <w:bCs/>
          <w:sz w:val="24"/>
          <w:szCs w:val="24"/>
        </w:rPr>
        <w:t>, mental health,</w:t>
      </w:r>
      <w:r w:rsidRPr="00373FD5">
        <w:rPr>
          <w:rFonts w:ascii="Times New Roman" w:hAnsi="Times New Roman" w:cs="Times New Roman"/>
          <w:sz w:val="24"/>
          <w:szCs w:val="24"/>
        </w:rPr>
        <w:t xml:space="preserve"> or dental professionals cannot reasonably be scheduled outside of normal working hours for purposes of medical treatment or diagnosis of an existing medical or dental condition.</w:t>
      </w:r>
    </w:p>
    <w:p w14:paraId="30812EB9" w14:textId="77777777" w:rsidR="00BE334A" w:rsidRPr="00373FD5" w:rsidRDefault="00BE334A" w:rsidP="00BE334A">
      <w:pPr>
        <w:spacing w:after="0" w:line="240" w:lineRule="auto"/>
        <w:ind w:left="720"/>
        <w:jc w:val="both"/>
        <w:rPr>
          <w:rFonts w:ascii="Times New Roman" w:hAnsi="Times New Roman" w:cs="Times New Roman"/>
          <w:b/>
          <w:bCs/>
          <w:sz w:val="24"/>
          <w:szCs w:val="24"/>
        </w:rPr>
      </w:pPr>
    </w:p>
    <w:p w14:paraId="66EA4932" w14:textId="77777777" w:rsidR="00BE334A" w:rsidRPr="00373FD5" w:rsidRDefault="00BE334A" w:rsidP="00BE334A">
      <w:pPr>
        <w:widowControl w:val="0"/>
        <w:numPr>
          <w:ilvl w:val="0"/>
          <w:numId w:val="30"/>
        </w:numPr>
        <w:autoSpaceDE w:val="0"/>
        <w:autoSpaceDN w:val="0"/>
        <w:spacing w:after="0" w:line="240" w:lineRule="auto"/>
        <w:ind w:left="0" w:firstLine="0"/>
        <w:jc w:val="both"/>
        <w:rPr>
          <w:rFonts w:ascii="Times New Roman" w:hAnsi="Times New Roman" w:cs="Times New Roman"/>
          <w:sz w:val="24"/>
          <w:szCs w:val="24"/>
        </w:rPr>
      </w:pPr>
      <w:r w:rsidRPr="00373FD5">
        <w:rPr>
          <w:rFonts w:ascii="Times New Roman" w:hAnsi="Times New Roman" w:cs="Times New Roman"/>
          <w:sz w:val="24"/>
          <w:szCs w:val="24"/>
        </w:rPr>
        <w:t xml:space="preserve">Where the Appointing Authority has reason to believe that sick leave is being abused, the Appointing Authority may require satisfactory medical evidence from the employee. This request shall be reduced to writing and shall cite specific reasons for the request. When medical evidence is requested, such request shall be made as promptly as possible. To the extent practicable, the employee shall receive prior notice that the Appointing Authority believes </w:t>
      </w:r>
      <w:r w:rsidRPr="00373FD5">
        <w:rPr>
          <w:rFonts w:ascii="Times New Roman" w:hAnsi="Times New Roman" w:cs="Times New Roman"/>
          <w:b/>
          <w:bCs/>
          <w:sz w:val="24"/>
          <w:szCs w:val="24"/>
        </w:rPr>
        <w:t xml:space="preserve">they are </w:t>
      </w:r>
      <w:r w:rsidRPr="00373FD5">
        <w:rPr>
          <w:rFonts w:ascii="Times New Roman" w:hAnsi="Times New Roman" w:cs="Times New Roman"/>
          <w:sz w:val="24"/>
          <w:szCs w:val="24"/>
        </w:rPr>
        <w:t xml:space="preserve">abusing sick leave and that </w:t>
      </w:r>
      <w:r w:rsidRPr="00373FD5">
        <w:rPr>
          <w:rFonts w:ascii="Times New Roman" w:hAnsi="Times New Roman" w:cs="Times New Roman"/>
          <w:b/>
          <w:bCs/>
          <w:sz w:val="24"/>
          <w:szCs w:val="24"/>
        </w:rPr>
        <w:t xml:space="preserve">they </w:t>
      </w:r>
      <w:r w:rsidRPr="00373FD5">
        <w:rPr>
          <w:rFonts w:ascii="Times New Roman" w:hAnsi="Times New Roman" w:cs="Times New Roman"/>
          <w:sz w:val="24"/>
          <w:szCs w:val="24"/>
        </w:rPr>
        <w:t>may be required to produce medical evidence for future use of sick leave.</w:t>
      </w:r>
    </w:p>
    <w:p w14:paraId="4506E2C6" w14:textId="77777777" w:rsidR="00BE334A" w:rsidRPr="00373FD5" w:rsidRDefault="00BE334A" w:rsidP="00BE334A">
      <w:pPr>
        <w:spacing w:after="0" w:line="240" w:lineRule="auto"/>
        <w:rPr>
          <w:rFonts w:ascii="Times New Roman" w:hAnsi="Times New Roman" w:cs="Times New Roman"/>
          <w:sz w:val="24"/>
          <w:szCs w:val="24"/>
        </w:rPr>
      </w:pPr>
    </w:p>
    <w:p w14:paraId="34369714" w14:textId="77777777" w:rsidR="00BE334A" w:rsidRPr="00373FD5" w:rsidRDefault="00BE334A" w:rsidP="00BE334A">
      <w:p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 xml:space="preserve">In order to clarify existing practice, satisfactory medical evidence shall consist of a signed statement by a licensed Physician, Physician’s Assistant, Nurse Practitioner, Chiropractor, </w:t>
      </w:r>
      <w:r w:rsidRPr="00373FD5">
        <w:rPr>
          <w:rFonts w:ascii="Times New Roman" w:hAnsi="Times New Roman" w:cs="Times New Roman"/>
          <w:b/>
          <w:sz w:val="24"/>
          <w:szCs w:val="24"/>
        </w:rPr>
        <w:t xml:space="preserve">Clinical Psychologist, Licensed Independent Clinical Social Worker (LICSW), </w:t>
      </w:r>
      <w:r w:rsidRPr="00373FD5">
        <w:rPr>
          <w:rFonts w:ascii="Times New Roman" w:hAnsi="Times New Roman" w:cs="Times New Roman"/>
          <w:sz w:val="24"/>
          <w:szCs w:val="24"/>
        </w:rPr>
        <w:t xml:space="preserve">or Dentist that </w:t>
      </w:r>
      <w:r w:rsidRPr="00373FD5">
        <w:rPr>
          <w:rFonts w:ascii="Times New Roman" w:hAnsi="Times New Roman" w:cs="Times New Roman"/>
          <w:b/>
          <w:bCs/>
          <w:sz w:val="24"/>
          <w:szCs w:val="24"/>
        </w:rPr>
        <w:t xml:space="preserve">they have </w:t>
      </w:r>
      <w:r w:rsidRPr="00373FD5">
        <w:rPr>
          <w:rFonts w:ascii="Times New Roman" w:hAnsi="Times New Roman" w:cs="Times New Roman"/>
          <w:sz w:val="24"/>
          <w:szCs w:val="24"/>
        </w:rPr>
        <w:t xml:space="preserve">personally examined the employee and shall certify that the employee is/was unable to perform his or her duties because he or she was incapacitated  by personal illness or injury (specific diagnosis not required) and will identify duties the employee is/was unable to perform due to the illness or injury on the days in question; and a prognosis for the employee’s return to work.  In cases where the employee is absent due to a family or household illness or injury, as defined in Section 1(C)2 of this Article, satisfactory medical evidence shall consist of a signed statement by medical personnel mentioned above indicating that the person in question has been determined to be seriously ill and needing care on the days in question. A medical statement provided pursuant to this Article shall be on the letterhead of the attending physician or medical provider as mentioned above and shall list an address and telephone number.  Failure to produce such evidence within </w:t>
      </w:r>
      <w:r w:rsidRPr="00373FD5">
        <w:rPr>
          <w:rFonts w:ascii="Times New Roman" w:hAnsi="Times New Roman" w:cs="Times New Roman"/>
          <w:b/>
          <w:bCs/>
          <w:sz w:val="24"/>
          <w:szCs w:val="24"/>
        </w:rPr>
        <w:t xml:space="preserve">ten (10) </w:t>
      </w:r>
      <w:r w:rsidRPr="00373FD5">
        <w:rPr>
          <w:rFonts w:ascii="Times New Roman" w:hAnsi="Times New Roman" w:cs="Times New Roman"/>
          <w:sz w:val="24"/>
          <w:szCs w:val="24"/>
        </w:rPr>
        <w:t>days of its request may result, at the discretion of the Appointing Authority, in denial of sick leave for the period of absence.</w:t>
      </w:r>
    </w:p>
    <w:p w14:paraId="2D4EA93E" w14:textId="77777777" w:rsidR="00BE334A" w:rsidRPr="00373FD5" w:rsidRDefault="00BE334A" w:rsidP="00BE334A">
      <w:pPr>
        <w:spacing w:after="0" w:line="240" w:lineRule="auto"/>
        <w:ind w:left="720"/>
        <w:rPr>
          <w:rFonts w:ascii="Times New Roman" w:hAnsi="Times New Roman" w:cs="Times New Roman"/>
          <w:sz w:val="24"/>
          <w:szCs w:val="24"/>
        </w:rPr>
      </w:pPr>
    </w:p>
    <w:p w14:paraId="3DBF743C" w14:textId="77777777" w:rsidR="00BE334A" w:rsidRPr="00373FD5" w:rsidRDefault="00BE334A" w:rsidP="00BE334A">
      <w:pPr>
        <w:spacing w:after="0" w:line="240" w:lineRule="auto"/>
        <w:rPr>
          <w:rFonts w:ascii="Times New Roman" w:hAnsi="Times New Roman" w:cs="Times New Roman"/>
          <w:b/>
          <w:sz w:val="24"/>
          <w:szCs w:val="24"/>
          <w:u w:val="single"/>
        </w:rPr>
      </w:pPr>
      <w:r w:rsidRPr="00373FD5">
        <w:rPr>
          <w:rFonts w:ascii="Times New Roman" w:hAnsi="Times New Roman" w:cs="Times New Roman"/>
          <w:b/>
          <w:sz w:val="24"/>
          <w:szCs w:val="24"/>
          <w:u w:val="single"/>
        </w:rPr>
        <w:t>Section 8.3</w:t>
      </w:r>
      <w:r w:rsidRPr="00373FD5">
        <w:rPr>
          <w:rFonts w:ascii="Times New Roman" w:hAnsi="Times New Roman" w:cs="Times New Roman"/>
          <w:b/>
          <w:sz w:val="24"/>
          <w:szCs w:val="24"/>
        </w:rPr>
        <w:t xml:space="preserve"> </w:t>
      </w:r>
      <w:r w:rsidRPr="00373FD5">
        <w:rPr>
          <w:rFonts w:ascii="Times New Roman" w:hAnsi="Times New Roman" w:cs="Times New Roman"/>
          <w:b/>
          <w:sz w:val="24"/>
          <w:szCs w:val="24"/>
        </w:rPr>
        <w:tab/>
      </w:r>
      <w:r w:rsidRPr="00373FD5">
        <w:rPr>
          <w:rFonts w:ascii="Times New Roman" w:hAnsi="Times New Roman" w:cs="Times New Roman"/>
          <w:b/>
          <w:sz w:val="24"/>
          <w:szCs w:val="24"/>
        </w:rPr>
        <w:tab/>
      </w:r>
      <w:r w:rsidRPr="00373FD5">
        <w:rPr>
          <w:rFonts w:ascii="Times New Roman" w:hAnsi="Times New Roman" w:cs="Times New Roman"/>
          <w:b/>
          <w:sz w:val="24"/>
          <w:szCs w:val="24"/>
          <w:u w:val="single"/>
        </w:rPr>
        <w:t>Bereavement Leave</w:t>
      </w:r>
    </w:p>
    <w:p w14:paraId="74DAEAED" w14:textId="77777777" w:rsidR="00BE334A" w:rsidRPr="00373FD5" w:rsidRDefault="00BE334A" w:rsidP="00BE334A">
      <w:p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ab/>
      </w:r>
    </w:p>
    <w:p w14:paraId="0D736ABB" w14:textId="77777777" w:rsidR="00BE334A" w:rsidRPr="00373FD5" w:rsidRDefault="00BE334A" w:rsidP="00BE334A">
      <w:pPr>
        <w:pStyle w:val="ListParagraph"/>
        <w:numPr>
          <w:ilvl w:val="3"/>
          <w:numId w:val="27"/>
        </w:numPr>
        <w:spacing w:after="0" w:line="240" w:lineRule="auto"/>
        <w:ind w:left="0" w:firstLine="0"/>
        <w:jc w:val="both"/>
        <w:rPr>
          <w:rFonts w:ascii="Times New Roman" w:hAnsi="Times New Roman" w:cs="Times New Roman"/>
          <w:sz w:val="24"/>
          <w:szCs w:val="24"/>
        </w:rPr>
      </w:pPr>
      <w:r w:rsidRPr="00373FD5">
        <w:rPr>
          <w:rFonts w:ascii="Times New Roman" w:hAnsi="Times New Roman" w:cs="Times New Roman"/>
          <w:sz w:val="24"/>
          <w:szCs w:val="24"/>
        </w:rPr>
        <w:t>Upon evidence satisfactory to the Appointing Authority of the death of a</w:t>
      </w:r>
      <w:r w:rsidRPr="00373FD5">
        <w:rPr>
          <w:rFonts w:ascii="Times New Roman" w:hAnsi="Times New Roman" w:cs="Times New Roman"/>
          <w:b/>
          <w:bCs/>
          <w:sz w:val="24"/>
          <w:szCs w:val="24"/>
        </w:rPr>
        <w:t>:</w:t>
      </w:r>
    </w:p>
    <w:p w14:paraId="1FD23950" w14:textId="77777777" w:rsidR="00BE334A" w:rsidRPr="00373FD5" w:rsidRDefault="00BE334A" w:rsidP="00BE334A">
      <w:pPr>
        <w:pStyle w:val="ListParagraph"/>
        <w:ind w:left="0"/>
        <w:rPr>
          <w:rFonts w:ascii="Times New Roman" w:hAnsi="Times New Roman" w:cs="Times New Roman"/>
          <w:sz w:val="24"/>
          <w:szCs w:val="24"/>
        </w:rPr>
      </w:pPr>
    </w:p>
    <w:p w14:paraId="5EED8070" w14:textId="77777777" w:rsidR="00BE334A" w:rsidRPr="00373FD5" w:rsidRDefault="00BE334A" w:rsidP="00BE334A">
      <w:pPr>
        <w:pStyle w:val="ListParagraph"/>
        <w:numPr>
          <w:ilvl w:val="0"/>
          <w:numId w:val="41"/>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spouse</w:t>
      </w:r>
      <w:r w:rsidRPr="00373FD5">
        <w:rPr>
          <w:rFonts w:ascii="Times New Roman" w:hAnsi="Times New Roman" w:cs="Times New Roman"/>
          <w:b/>
          <w:bCs/>
          <w:sz w:val="24"/>
          <w:szCs w:val="24"/>
        </w:rPr>
        <w:t xml:space="preserve"> or domestic partner (as defined by M.G.L. Chapter 175M)</w:t>
      </w:r>
    </w:p>
    <w:p w14:paraId="58652260" w14:textId="77777777" w:rsidR="00BE334A" w:rsidRPr="00373FD5" w:rsidRDefault="00BE334A" w:rsidP="00BE334A">
      <w:pPr>
        <w:pStyle w:val="ListParagraph"/>
        <w:numPr>
          <w:ilvl w:val="0"/>
          <w:numId w:val="41"/>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child</w:t>
      </w:r>
    </w:p>
    <w:p w14:paraId="3AE4A6F9" w14:textId="77777777" w:rsidR="00BE334A" w:rsidRPr="00373FD5" w:rsidRDefault="00BE334A" w:rsidP="00BE334A">
      <w:pPr>
        <w:pStyle w:val="ListParagraph"/>
        <w:numPr>
          <w:ilvl w:val="0"/>
          <w:numId w:val="41"/>
        </w:numPr>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foster child</w:t>
      </w:r>
    </w:p>
    <w:p w14:paraId="70E68016" w14:textId="77777777" w:rsidR="00BE334A" w:rsidRPr="00373FD5" w:rsidRDefault="00BE334A" w:rsidP="00BE334A">
      <w:pPr>
        <w:pStyle w:val="ListParagraph"/>
        <w:numPr>
          <w:ilvl w:val="0"/>
          <w:numId w:val="41"/>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stepchild living in the household of an employee</w:t>
      </w:r>
    </w:p>
    <w:p w14:paraId="55CCBFD5" w14:textId="77777777" w:rsidR="00BE334A" w:rsidRPr="00373FD5" w:rsidRDefault="00BE334A" w:rsidP="00BE334A">
      <w:pPr>
        <w:pStyle w:val="ListParagraph"/>
        <w:numPr>
          <w:ilvl w:val="0"/>
          <w:numId w:val="41"/>
        </w:numPr>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 xml:space="preserve">child of a domestic partner living in the household, </w:t>
      </w:r>
    </w:p>
    <w:p w14:paraId="2AE82153" w14:textId="77777777" w:rsidR="00BE334A" w:rsidRPr="00373FD5" w:rsidRDefault="00BE334A" w:rsidP="00BE334A">
      <w:pPr>
        <w:pStyle w:val="ListParagraph"/>
        <w:rPr>
          <w:rFonts w:ascii="Times New Roman" w:hAnsi="Times New Roman" w:cs="Times New Roman"/>
          <w:sz w:val="24"/>
          <w:szCs w:val="24"/>
        </w:rPr>
      </w:pPr>
    </w:p>
    <w:p w14:paraId="265349EA" w14:textId="77777777" w:rsidR="00BE334A" w:rsidRPr="00373FD5" w:rsidRDefault="00BE334A" w:rsidP="00BE334A">
      <w:pPr>
        <w:pStyle w:val="ListParagraph"/>
        <w:ind w:left="0"/>
        <w:rPr>
          <w:rFonts w:ascii="Times New Roman" w:hAnsi="Times New Roman" w:cs="Times New Roman"/>
          <w:sz w:val="24"/>
          <w:szCs w:val="24"/>
        </w:rPr>
      </w:pPr>
      <w:r w:rsidRPr="00373FD5">
        <w:rPr>
          <w:rFonts w:ascii="Times New Roman" w:hAnsi="Times New Roman" w:cs="Times New Roman"/>
          <w:sz w:val="24"/>
          <w:szCs w:val="24"/>
        </w:rPr>
        <w:t xml:space="preserve">an employee shall be entitled to a maximum of seven (7) days of leave without loss of pay to be used at the option of the employee within thirty (30) calendar days from the date of the death of a </w:t>
      </w:r>
      <w:r w:rsidRPr="00373FD5">
        <w:rPr>
          <w:rFonts w:ascii="Times New Roman" w:hAnsi="Times New Roman" w:cs="Times New Roman"/>
          <w:sz w:val="24"/>
          <w:szCs w:val="24"/>
        </w:rPr>
        <w:lastRenderedPageBreak/>
        <w:t xml:space="preserve">child, </w:t>
      </w:r>
      <w:r w:rsidRPr="00373FD5">
        <w:rPr>
          <w:rFonts w:ascii="Times New Roman" w:hAnsi="Times New Roman" w:cs="Times New Roman"/>
          <w:b/>
          <w:bCs/>
          <w:sz w:val="24"/>
          <w:szCs w:val="24"/>
        </w:rPr>
        <w:t xml:space="preserve">foster child, child of a domestic partner living in the household, </w:t>
      </w:r>
      <w:r w:rsidRPr="00373FD5">
        <w:rPr>
          <w:rFonts w:ascii="Times New Roman" w:hAnsi="Times New Roman" w:cs="Times New Roman"/>
          <w:sz w:val="24"/>
          <w:szCs w:val="24"/>
        </w:rPr>
        <w:t>or step</w:t>
      </w:r>
      <w:r w:rsidRPr="00373FD5">
        <w:rPr>
          <w:rFonts w:ascii="Times New Roman" w:hAnsi="Times New Roman" w:cs="Times New Roman"/>
          <w:b/>
          <w:bCs/>
          <w:sz w:val="24"/>
          <w:szCs w:val="24"/>
        </w:rPr>
        <w:t>child</w:t>
      </w:r>
      <w:r w:rsidRPr="00373FD5">
        <w:rPr>
          <w:rFonts w:ascii="Times New Roman" w:hAnsi="Times New Roman" w:cs="Times New Roman"/>
          <w:sz w:val="24"/>
          <w:szCs w:val="24"/>
        </w:rPr>
        <w:t xml:space="preserve"> living in the household, and within ninety (90) calendar days of the date of death of the employee’s spouse</w:t>
      </w:r>
      <w:r w:rsidRPr="00373FD5">
        <w:rPr>
          <w:rFonts w:ascii="Times New Roman" w:hAnsi="Times New Roman" w:cs="Times New Roman"/>
          <w:b/>
          <w:bCs/>
          <w:sz w:val="24"/>
          <w:szCs w:val="24"/>
        </w:rPr>
        <w:t xml:space="preserve"> or domestic partner</w:t>
      </w:r>
      <w:r w:rsidRPr="00373FD5">
        <w:rPr>
          <w:rFonts w:ascii="Times New Roman" w:hAnsi="Times New Roman" w:cs="Times New Roman"/>
          <w:sz w:val="24"/>
          <w:szCs w:val="24"/>
        </w:rPr>
        <w:t>.</w:t>
      </w:r>
    </w:p>
    <w:p w14:paraId="64476AE6" w14:textId="77777777" w:rsidR="00BE334A" w:rsidRPr="00373FD5" w:rsidRDefault="00BE334A" w:rsidP="00BE334A">
      <w:pPr>
        <w:spacing w:after="0" w:line="240" w:lineRule="auto"/>
        <w:rPr>
          <w:rFonts w:ascii="Times New Roman" w:hAnsi="Times New Roman" w:cs="Times New Roman"/>
          <w:sz w:val="24"/>
          <w:szCs w:val="24"/>
        </w:rPr>
      </w:pPr>
    </w:p>
    <w:p w14:paraId="22DCF20B" w14:textId="77777777" w:rsidR="00BE334A" w:rsidRPr="00373FD5" w:rsidRDefault="00BE334A" w:rsidP="00BE334A">
      <w:pPr>
        <w:pStyle w:val="ListParagraph"/>
        <w:numPr>
          <w:ilvl w:val="3"/>
          <w:numId w:val="27"/>
        </w:numPr>
        <w:spacing w:after="0" w:line="240" w:lineRule="auto"/>
        <w:ind w:left="0" w:firstLine="0"/>
        <w:jc w:val="both"/>
        <w:rPr>
          <w:rFonts w:ascii="Times New Roman" w:hAnsi="Times New Roman" w:cs="Times New Roman"/>
          <w:sz w:val="24"/>
          <w:szCs w:val="24"/>
        </w:rPr>
      </w:pPr>
      <w:r w:rsidRPr="00373FD5">
        <w:rPr>
          <w:rFonts w:ascii="Times New Roman" w:hAnsi="Times New Roman" w:cs="Times New Roman"/>
          <w:sz w:val="24"/>
          <w:szCs w:val="24"/>
        </w:rPr>
        <w:t>Upon evidence satisfactory to the Appointing Authority of the death of a</w:t>
      </w:r>
      <w:r w:rsidRPr="00373FD5">
        <w:rPr>
          <w:rFonts w:ascii="Times New Roman" w:hAnsi="Times New Roman" w:cs="Times New Roman"/>
          <w:b/>
          <w:bCs/>
          <w:sz w:val="24"/>
          <w:szCs w:val="24"/>
        </w:rPr>
        <w:t>:</w:t>
      </w:r>
    </w:p>
    <w:p w14:paraId="113E4679" w14:textId="77777777" w:rsidR="00BE334A" w:rsidRPr="00373FD5" w:rsidRDefault="00BE334A" w:rsidP="00BE334A">
      <w:pPr>
        <w:pStyle w:val="ListParagraph"/>
        <w:ind w:left="0"/>
        <w:rPr>
          <w:rFonts w:ascii="Times New Roman" w:hAnsi="Times New Roman" w:cs="Times New Roman"/>
          <w:sz w:val="24"/>
          <w:szCs w:val="24"/>
        </w:rPr>
      </w:pPr>
    </w:p>
    <w:p w14:paraId="1D224575" w14:textId="77777777" w:rsidR="00BE334A" w:rsidRPr="00373FD5" w:rsidRDefault="00BE334A" w:rsidP="00BE334A">
      <w:pPr>
        <w:pStyle w:val="ListParagraph"/>
        <w:numPr>
          <w:ilvl w:val="0"/>
          <w:numId w:val="42"/>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stepchild not living in the household</w:t>
      </w:r>
    </w:p>
    <w:p w14:paraId="46CF6781" w14:textId="77777777" w:rsidR="00BE334A" w:rsidRPr="00373FD5" w:rsidRDefault="00BE334A" w:rsidP="00BE334A">
      <w:pPr>
        <w:pStyle w:val="ListParagraph"/>
        <w:numPr>
          <w:ilvl w:val="0"/>
          <w:numId w:val="42"/>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parent</w:t>
      </w:r>
    </w:p>
    <w:p w14:paraId="1DC29D14" w14:textId="77777777" w:rsidR="00BE334A" w:rsidRPr="00373FD5" w:rsidRDefault="00BE334A" w:rsidP="00BE334A">
      <w:pPr>
        <w:pStyle w:val="ListParagraph"/>
        <w:numPr>
          <w:ilvl w:val="0"/>
          <w:numId w:val="42"/>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stepparent</w:t>
      </w:r>
    </w:p>
    <w:p w14:paraId="4E10BA3E" w14:textId="77777777" w:rsidR="00BE334A" w:rsidRPr="00373FD5" w:rsidRDefault="00BE334A" w:rsidP="00BE334A">
      <w:pPr>
        <w:pStyle w:val="ListParagraph"/>
        <w:numPr>
          <w:ilvl w:val="0"/>
          <w:numId w:val="42"/>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brother</w:t>
      </w:r>
    </w:p>
    <w:p w14:paraId="72C5BC47" w14:textId="77777777" w:rsidR="00BE334A" w:rsidRPr="00373FD5" w:rsidRDefault="00BE334A" w:rsidP="00BE334A">
      <w:pPr>
        <w:pStyle w:val="ListParagraph"/>
        <w:numPr>
          <w:ilvl w:val="0"/>
          <w:numId w:val="42"/>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sister</w:t>
      </w:r>
    </w:p>
    <w:p w14:paraId="26D4F53E" w14:textId="77777777" w:rsidR="00BE334A" w:rsidRPr="00373FD5" w:rsidRDefault="00BE334A" w:rsidP="00BE334A">
      <w:pPr>
        <w:pStyle w:val="ListParagraph"/>
        <w:numPr>
          <w:ilvl w:val="0"/>
          <w:numId w:val="42"/>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grandparent</w:t>
      </w:r>
    </w:p>
    <w:p w14:paraId="52D11254" w14:textId="77777777" w:rsidR="00BE334A" w:rsidRPr="00373FD5" w:rsidRDefault="00BE334A" w:rsidP="00BE334A">
      <w:pPr>
        <w:pStyle w:val="ListParagraph"/>
        <w:numPr>
          <w:ilvl w:val="0"/>
          <w:numId w:val="42"/>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grandchild</w:t>
      </w:r>
    </w:p>
    <w:p w14:paraId="39B9134E" w14:textId="77777777" w:rsidR="00BE334A" w:rsidRPr="00373FD5" w:rsidRDefault="00BE334A" w:rsidP="00BE334A">
      <w:pPr>
        <w:pStyle w:val="ListParagraph"/>
        <w:numPr>
          <w:ilvl w:val="0"/>
          <w:numId w:val="42"/>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person for whom the employee is legal guardian</w:t>
      </w:r>
    </w:p>
    <w:p w14:paraId="0C267BAB" w14:textId="77777777" w:rsidR="00BE334A" w:rsidRPr="00373FD5" w:rsidRDefault="00BE334A" w:rsidP="00BE334A">
      <w:pPr>
        <w:pStyle w:val="ListParagraph"/>
        <w:numPr>
          <w:ilvl w:val="0"/>
          <w:numId w:val="42"/>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parent or child of spouse</w:t>
      </w:r>
      <w:r w:rsidRPr="00373FD5">
        <w:rPr>
          <w:rFonts w:ascii="Times New Roman" w:hAnsi="Times New Roman" w:cs="Times New Roman"/>
          <w:b/>
          <w:bCs/>
          <w:sz w:val="24"/>
          <w:szCs w:val="24"/>
        </w:rPr>
        <w:t xml:space="preserve"> or domestic partner</w:t>
      </w:r>
    </w:p>
    <w:p w14:paraId="3B630AEA" w14:textId="77777777" w:rsidR="00BE334A" w:rsidRPr="00373FD5" w:rsidRDefault="00BE334A" w:rsidP="00BE334A">
      <w:pPr>
        <w:pStyle w:val="ListParagraph"/>
        <w:numPr>
          <w:ilvl w:val="0"/>
          <w:numId w:val="42"/>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person living in household,</w:t>
      </w:r>
    </w:p>
    <w:p w14:paraId="61A68AE6" w14:textId="77777777" w:rsidR="00BE334A" w:rsidRPr="00373FD5" w:rsidRDefault="00BE334A" w:rsidP="00BE334A">
      <w:pPr>
        <w:pStyle w:val="ListParagraph"/>
        <w:rPr>
          <w:rFonts w:ascii="Times New Roman" w:hAnsi="Times New Roman" w:cs="Times New Roman"/>
          <w:sz w:val="24"/>
          <w:szCs w:val="24"/>
        </w:rPr>
      </w:pPr>
    </w:p>
    <w:p w14:paraId="17559719" w14:textId="5C61CB32" w:rsidR="00BE334A" w:rsidRDefault="00BE334A" w:rsidP="00CD2F66">
      <w:pPr>
        <w:pStyle w:val="ListParagraph"/>
        <w:ind w:left="0"/>
        <w:rPr>
          <w:rFonts w:ascii="Times New Roman" w:hAnsi="Times New Roman" w:cs="Times New Roman"/>
          <w:sz w:val="24"/>
          <w:szCs w:val="24"/>
        </w:rPr>
      </w:pPr>
      <w:r w:rsidRPr="00373FD5">
        <w:rPr>
          <w:rFonts w:ascii="Times New Roman" w:hAnsi="Times New Roman" w:cs="Times New Roman"/>
          <w:sz w:val="24"/>
          <w:szCs w:val="24"/>
        </w:rPr>
        <w:t xml:space="preserve">an employee shall be entitled to a maximum of four (4) days of leave without loss of pay to be used at the option of the employee within thirty (30) calendar days from the date of said death. </w:t>
      </w:r>
    </w:p>
    <w:p w14:paraId="27FD0978" w14:textId="77777777" w:rsidR="00CD2F66" w:rsidRPr="00373FD5" w:rsidRDefault="00CD2F66" w:rsidP="00CD2F66">
      <w:pPr>
        <w:pStyle w:val="ListParagraph"/>
        <w:ind w:left="0"/>
        <w:rPr>
          <w:rFonts w:ascii="Times New Roman" w:hAnsi="Times New Roman" w:cs="Times New Roman"/>
          <w:sz w:val="24"/>
          <w:szCs w:val="24"/>
        </w:rPr>
      </w:pPr>
    </w:p>
    <w:p w14:paraId="49925E91" w14:textId="77777777" w:rsidR="00BE334A" w:rsidRPr="00373FD5" w:rsidRDefault="00BE334A" w:rsidP="00BE334A">
      <w:pPr>
        <w:pStyle w:val="ListParagraph"/>
        <w:numPr>
          <w:ilvl w:val="3"/>
          <w:numId w:val="27"/>
        </w:numPr>
        <w:spacing w:after="0" w:line="240" w:lineRule="auto"/>
        <w:ind w:left="0" w:firstLine="0"/>
        <w:jc w:val="both"/>
        <w:rPr>
          <w:rFonts w:ascii="Times New Roman" w:hAnsi="Times New Roman" w:cs="Times New Roman"/>
          <w:sz w:val="24"/>
          <w:szCs w:val="24"/>
        </w:rPr>
      </w:pPr>
      <w:r w:rsidRPr="00373FD5">
        <w:rPr>
          <w:rFonts w:ascii="Times New Roman" w:hAnsi="Times New Roman" w:cs="Times New Roman"/>
          <w:sz w:val="24"/>
          <w:szCs w:val="24"/>
        </w:rPr>
        <w:t>Upon evidence satisfactory to the Appointing Authority, an employee shall be granted one (1) day of leave without loss of pay to attend the funeral of the employee’s</w:t>
      </w:r>
      <w:r w:rsidRPr="00373FD5">
        <w:rPr>
          <w:rFonts w:ascii="Times New Roman" w:hAnsi="Times New Roman" w:cs="Times New Roman"/>
          <w:b/>
          <w:bCs/>
          <w:sz w:val="24"/>
          <w:szCs w:val="24"/>
        </w:rPr>
        <w:t>:</w:t>
      </w:r>
    </w:p>
    <w:p w14:paraId="0F42BB44" w14:textId="77777777" w:rsidR="00BE334A" w:rsidRPr="00373FD5" w:rsidRDefault="00BE334A" w:rsidP="00BE334A">
      <w:pPr>
        <w:pStyle w:val="ListParagraph"/>
        <w:ind w:left="0"/>
        <w:rPr>
          <w:rFonts w:ascii="Times New Roman" w:hAnsi="Times New Roman" w:cs="Times New Roman"/>
          <w:sz w:val="24"/>
          <w:szCs w:val="24"/>
        </w:rPr>
      </w:pPr>
    </w:p>
    <w:p w14:paraId="0E16EA56" w14:textId="77777777" w:rsidR="00BE334A" w:rsidRPr="00373FD5" w:rsidRDefault="00BE334A" w:rsidP="00BE334A">
      <w:pPr>
        <w:pStyle w:val="ListParagraph"/>
        <w:numPr>
          <w:ilvl w:val="0"/>
          <w:numId w:val="43"/>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brother-in-law</w:t>
      </w:r>
    </w:p>
    <w:p w14:paraId="2028956C" w14:textId="77777777" w:rsidR="00BE334A" w:rsidRPr="00373FD5" w:rsidRDefault="00BE334A" w:rsidP="00BE334A">
      <w:pPr>
        <w:pStyle w:val="ListParagraph"/>
        <w:numPr>
          <w:ilvl w:val="0"/>
          <w:numId w:val="43"/>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 xml:space="preserve">sister-in-law </w:t>
      </w:r>
    </w:p>
    <w:p w14:paraId="4FF92235" w14:textId="77777777" w:rsidR="00BE334A" w:rsidRPr="00373FD5" w:rsidRDefault="00BE334A" w:rsidP="00BE334A">
      <w:pPr>
        <w:pStyle w:val="ListParagraph"/>
        <w:numPr>
          <w:ilvl w:val="0"/>
          <w:numId w:val="43"/>
        </w:numPr>
        <w:spacing w:after="0" w:line="240" w:lineRule="auto"/>
        <w:jc w:val="both"/>
        <w:rPr>
          <w:rFonts w:ascii="Times New Roman" w:hAnsi="Times New Roman" w:cs="Times New Roman"/>
          <w:sz w:val="24"/>
          <w:szCs w:val="24"/>
        </w:rPr>
      </w:pPr>
      <w:r w:rsidRPr="00373FD5">
        <w:rPr>
          <w:rFonts w:ascii="Times New Roman" w:hAnsi="Times New Roman" w:cs="Times New Roman"/>
          <w:b/>
          <w:bCs/>
          <w:sz w:val="24"/>
          <w:szCs w:val="24"/>
        </w:rPr>
        <w:t>aunt</w:t>
      </w:r>
    </w:p>
    <w:p w14:paraId="23A21A28" w14:textId="77777777" w:rsidR="00BE334A" w:rsidRPr="00373FD5" w:rsidRDefault="00BE334A" w:rsidP="00BE334A">
      <w:pPr>
        <w:pStyle w:val="ListParagraph"/>
        <w:numPr>
          <w:ilvl w:val="0"/>
          <w:numId w:val="43"/>
        </w:numPr>
        <w:spacing w:after="0" w:line="240" w:lineRule="auto"/>
        <w:jc w:val="both"/>
        <w:rPr>
          <w:rFonts w:ascii="Times New Roman" w:hAnsi="Times New Roman" w:cs="Times New Roman"/>
          <w:sz w:val="24"/>
          <w:szCs w:val="24"/>
        </w:rPr>
      </w:pPr>
      <w:r w:rsidRPr="00373FD5">
        <w:rPr>
          <w:rFonts w:ascii="Times New Roman" w:hAnsi="Times New Roman" w:cs="Times New Roman"/>
          <w:b/>
          <w:bCs/>
          <w:sz w:val="24"/>
          <w:szCs w:val="24"/>
        </w:rPr>
        <w:t>uncle</w:t>
      </w:r>
    </w:p>
    <w:p w14:paraId="1CD22E46" w14:textId="77777777" w:rsidR="00BE334A" w:rsidRPr="00373FD5" w:rsidRDefault="00BE334A" w:rsidP="00BE334A">
      <w:pPr>
        <w:pStyle w:val="ListParagraph"/>
        <w:numPr>
          <w:ilvl w:val="0"/>
          <w:numId w:val="43"/>
        </w:num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grandparent or grandchild of the employee’s spouse</w:t>
      </w:r>
      <w:r w:rsidRPr="00373FD5">
        <w:rPr>
          <w:rFonts w:ascii="Times New Roman" w:hAnsi="Times New Roman" w:cs="Times New Roman"/>
          <w:b/>
          <w:bCs/>
          <w:sz w:val="24"/>
          <w:szCs w:val="24"/>
        </w:rPr>
        <w:t xml:space="preserve"> or domestic partner</w:t>
      </w:r>
      <w:r w:rsidRPr="00373FD5">
        <w:rPr>
          <w:rFonts w:ascii="Times New Roman" w:hAnsi="Times New Roman" w:cs="Times New Roman"/>
          <w:sz w:val="24"/>
          <w:szCs w:val="24"/>
        </w:rPr>
        <w:t>.</w:t>
      </w:r>
    </w:p>
    <w:p w14:paraId="464600AE" w14:textId="77777777" w:rsidR="00BE334A" w:rsidRPr="00373FD5" w:rsidRDefault="00BE334A" w:rsidP="00BE334A">
      <w:pPr>
        <w:spacing w:after="0" w:line="240" w:lineRule="auto"/>
        <w:ind w:left="720"/>
        <w:rPr>
          <w:rFonts w:ascii="Times New Roman" w:hAnsi="Times New Roman" w:cs="Times New Roman"/>
          <w:sz w:val="24"/>
          <w:szCs w:val="24"/>
        </w:rPr>
      </w:pPr>
    </w:p>
    <w:p w14:paraId="0694F778" w14:textId="77777777" w:rsidR="00BE334A" w:rsidRPr="00373FD5" w:rsidRDefault="00BE334A" w:rsidP="00A3609E">
      <w:pPr>
        <w:spacing w:after="0" w:line="240" w:lineRule="auto"/>
        <w:rPr>
          <w:rFonts w:ascii="Times New Roman" w:hAnsi="Times New Roman" w:cs="Times New Roman"/>
          <w:b/>
          <w:sz w:val="24"/>
          <w:szCs w:val="24"/>
          <w:u w:val="single"/>
        </w:rPr>
      </w:pPr>
      <w:r w:rsidRPr="00373FD5">
        <w:rPr>
          <w:rFonts w:ascii="Times New Roman" w:hAnsi="Times New Roman" w:cs="Times New Roman"/>
          <w:b/>
          <w:sz w:val="24"/>
          <w:szCs w:val="24"/>
          <w:u w:val="single"/>
        </w:rPr>
        <w:t>Section 8.5</w:t>
      </w:r>
      <w:r w:rsidRPr="00373FD5">
        <w:rPr>
          <w:rFonts w:ascii="Times New Roman" w:hAnsi="Times New Roman" w:cs="Times New Roman"/>
          <w:b/>
          <w:sz w:val="24"/>
          <w:szCs w:val="24"/>
        </w:rPr>
        <w:t xml:space="preserve"> </w:t>
      </w:r>
      <w:r w:rsidRPr="00373FD5">
        <w:rPr>
          <w:rFonts w:ascii="Times New Roman" w:hAnsi="Times New Roman" w:cs="Times New Roman"/>
          <w:b/>
          <w:sz w:val="24"/>
          <w:szCs w:val="24"/>
        </w:rPr>
        <w:tab/>
      </w:r>
      <w:r w:rsidRPr="00373FD5">
        <w:rPr>
          <w:rFonts w:ascii="Times New Roman" w:hAnsi="Times New Roman" w:cs="Times New Roman"/>
          <w:b/>
          <w:sz w:val="24"/>
          <w:szCs w:val="24"/>
        </w:rPr>
        <w:tab/>
      </w:r>
      <w:r w:rsidRPr="00373FD5">
        <w:rPr>
          <w:rFonts w:ascii="Times New Roman" w:hAnsi="Times New Roman" w:cs="Times New Roman"/>
          <w:b/>
          <w:sz w:val="24"/>
          <w:szCs w:val="24"/>
          <w:u w:val="single"/>
        </w:rPr>
        <w:t>Civic Duty Leave</w:t>
      </w:r>
    </w:p>
    <w:p w14:paraId="1BE66B6C" w14:textId="77777777" w:rsidR="00BE334A" w:rsidRPr="00373FD5" w:rsidRDefault="00BE334A" w:rsidP="00A3609E">
      <w:pPr>
        <w:spacing w:after="0" w:line="240" w:lineRule="auto"/>
        <w:rPr>
          <w:rFonts w:ascii="Times New Roman" w:hAnsi="Times New Roman" w:cs="Times New Roman"/>
          <w:sz w:val="24"/>
          <w:szCs w:val="24"/>
        </w:rPr>
      </w:pPr>
    </w:p>
    <w:p w14:paraId="71B3C3E1" w14:textId="77777777" w:rsidR="00BE334A" w:rsidRPr="00373FD5" w:rsidRDefault="00BE334A" w:rsidP="00A3609E">
      <w:pPr>
        <w:spacing w:after="0" w:line="240" w:lineRule="auto"/>
        <w:contextualSpacing/>
        <w:jc w:val="both"/>
        <w:rPr>
          <w:rFonts w:ascii="Times New Roman" w:hAnsi="Times New Roman" w:cs="Times New Roman"/>
          <w:b/>
          <w:bCs/>
          <w:sz w:val="24"/>
          <w:szCs w:val="24"/>
        </w:rPr>
      </w:pPr>
      <w:r w:rsidRPr="00373FD5">
        <w:rPr>
          <w:rFonts w:ascii="Times New Roman" w:hAnsi="Times New Roman" w:cs="Times New Roman"/>
          <w:b/>
          <w:bCs/>
          <w:sz w:val="24"/>
          <w:szCs w:val="24"/>
        </w:rPr>
        <w:t>D.</w:t>
      </w:r>
      <w:r w:rsidRPr="00373FD5">
        <w:rPr>
          <w:rFonts w:ascii="Times New Roman" w:hAnsi="Times New Roman" w:cs="Times New Roman"/>
          <w:sz w:val="24"/>
          <w:szCs w:val="24"/>
        </w:rPr>
        <w:t xml:space="preserve"> </w:t>
      </w:r>
      <w:r w:rsidRPr="00373FD5">
        <w:rPr>
          <w:rFonts w:ascii="Times New Roman" w:hAnsi="Times New Roman" w:cs="Times New Roman"/>
          <w:sz w:val="24"/>
          <w:szCs w:val="24"/>
        </w:rPr>
        <w:tab/>
        <w:t xml:space="preserve">An employee summoned as a witness in court on behalf of the Commonwealth or any town, city, or county of the Commonwealth or on behalf of the federal government </w:t>
      </w:r>
      <w:r w:rsidRPr="00373FD5">
        <w:rPr>
          <w:rFonts w:ascii="Times New Roman" w:hAnsi="Times New Roman" w:cs="Times New Roman"/>
          <w:b/>
          <w:bCs/>
          <w:sz w:val="24"/>
          <w:szCs w:val="24"/>
        </w:rPr>
        <w:t xml:space="preserve">outside their capacity as an employee or as part of their civic duty, </w:t>
      </w:r>
      <w:r w:rsidRPr="00373FD5">
        <w:rPr>
          <w:rFonts w:ascii="Times New Roman" w:hAnsi="Times New Roman" w:cs="Times New Roman"/>
          <w:sz w:val="24"/>
          <w:szCs w:val="24"/>
        </w:rPr>
        <w:t xml:space="preserve">shall be granted court leave with pay upon filing of the appropriate notice of service with </w:t>
      </w:r>
      <w:r w:rsidRPr="00373FD5">
        <w:rPr>
          <w:rFonts w:ascii="Times New Roman" w:hAnsi="Times New Roman" w:cs="Times New Roman"/>
          <w:b/>
          <w:bCs/>
          <w:sz w:val="24"/>
          <w:szCs w:val="24"/>
        </w:rPr>
        <w:t>their supervisor or manager.</w:t>
      </w:r>
      <w:r w:rsidRPr="00373FD5">
        <w:rPr>
          <w:rFonts w:ascii="Times New Roman" w:hAnsi="Times New Roman" w:cs="Times New Roman"/>
          <w:strike/>
          <w:sz w:val="24"/>
          <w:szCs w:val="24"/>
        </w:rPr>
        <w:t xml:space="preserve"> </w:t>
      </w:r>
    </w:p>
    <w:p w14:paraId="186E910B" w14:textId="77777777" w:rsidR="00BE334A" w:rsidRPr="00373FD5" w:rsidRDefault="00BE334A" w:rsidP="00A3609E">
      <w:pPr>
        <w:spacing w:after="0" w:line="240" w:lineRule="auto"/>
        <w:contextualSpacing/>
        <w:rPr>
          <w:rFonts w:ascii="Times New Roman" w:hAnsi="Times New Roman" w:cs="Times New Roman"/>
          <w:b/>
          <w:bCs/>
          <w:sz w:val="24"/>
          <w:szCs w:val="24"/>
        </w:rPr>
      </w:pPr>
    </w:p>
    <w:p w14:paraId="64BF01AD" w14:textId="77777777" w:rsidR="00BE334A" w:rsidRPr="00373FD5" w:rsidRDefault="00BE334A" w:rsidP="00A3609E">
      <w:pPr>
        <w:spacing w:after="0" w:line="240" w:lineRule="auto"/>
        <w:ind w:firstLine="720"/>
        <w:jc w:val="both"/>
        <w:rPr>
          <w:rFonts w:ascii="Times New Roman" w:hAnsi="Times New Roman" w:cs="Times New Roman"/>
          <w:b/>
          <w:bCs/>
          <w:sz w:val="24"/>
          <w:szCs w:val="24"/>
        </w:rPr>
      </w:pPr>
      <w:r w:rsidRPr="00373FD5">
        <w:rPr>
          <w:rFonts w:ascii="Times New Roman" w:hAnsi="Times New Roman" w:cs="Times New Roman"/>
          <w:b/>
          <w:bCs/>
          <w:sz w:val="24"/>
          <w:szCs w:val="24"/>
        </w:rPr>
        <w:t>Court leave shall not apply to employees who, as part of their regular work responsibilities or in their capacity as Commonwealth employees, are summoned as witnesses in court on behalf of the Commonwealth or any town, city, or county of the Commonwealth or on behalf of the Federal Government.</w:t>
      </w:r>
    </w:p>
    <w:p w14:paraId="0EB029E9" w14:textId="77777777" w:rsidR="00BE334A" w:rsidRPr="00373FD5" w:rsidRDefault="00BE334A" w:rsidP="00A3609E">
      <w:pPr>
        <w:spacing w:after="0" w:line="240" w:lineRule="auto"/>
        <w:rPr>
          <w:rFonts w:ascii="Times New Roman" w:hAnsi="Times New Roman" w:cs="Times New Roman"/>
          <w:b/>
          <w:bCs/>
          <w:sz w:val="24"/>
          <w:szCs w:val="24"/>
        </w:rPr>
      </w:pPr>
    </w:p>
    <w:p w14:paraId="17447DE1" w14:textId="77777777" w:rsidR="00BE334A" w:rsidRPr="00373FD5" w:rsidRDefault="00BE334A" w:rsidP="00A3609E">
      <w:pPr>
        <w:spacing w:after="0" w:line="240" w:lineRule="auto"/>
        <w:ind w:firstLine="720"/>
        <w:jc w:val="both"/>
        <w:rPr>
          <w:rFonts w:ascii="Times New Roman" w:hAnsi="Times New Roman" w:cs="Times New Roman"/>
          <w:b/>
          <w:bCs/>
          <w:sz w:val="24"/>
          <w:szCs w:val="24"/>
        </w:rPr>
      </w:pPr>
      <w:r w:rsidRPr="00373FD5">
        <w:rPr>
          <w:rFonts w:ascii="Times New Roman" w:hAnsi="Times New Roman" w:cs="Times New Roman"/>
          <w:b/>
          <w:bCs/>
          <w:sz w:val="24"/>
          <w:szCs w:val="24"/>
        </w:rPr>
        <w:t>Similarly, court leave shall not apply to an employee who is also in the employ of any town, city, or county of the Commonwealth or in the employ of the Federal Government or any private employer and who is summoned on a matter arising from that employment.</w:t>
      </w:r>
    </w:p>
    <w:p w14:paraId="399DD6FD" w14:textId="77777777" w:rsidR="00BE334A" w:rsidRPr="00373FD5" w:rsidRDefault="00BE334A" w:rsidP="00BE334A">
      <w:pPr>
        <w:spacing w:after="0" w:line="240" w:lineRule="auto"/>
        <w:rPr>
          <w:rFonts w:ascii="Times New Roman" w:hAnsi="Times New Roman" w:cs="Times New Roman"/>
          <w:b/>
          <w:sz w:val="24"/>
          <w:szCs w:val="24"/>
          <w:u w:val="single"/>
        </w:rPr>
      </w:pPr>
    </w:p>
    <w:p w14:paraId="774D6EDD" w14:textId="77777777" w:rsidR="00BE334A" w:rsidRPr="00373FD5" w:rsidRDefault="00BE334A" w:rsidP="00BE334A">
      <w:pPr>
        <w:spacing w:after="0" w:line="240" w:lineRule="auto"/>
        <w:rPr>
          <w:rFonts w:ascii="Times New Roman" w:hAnsi="Times New Roman" w:cs="Times New Roman"/>
          <w:b/>
          <w:sz w:val="24"/>
          <w:szCs w:val="24"/>
          <w:u w:val="single"/>
        </w:rPr>
      </w:pPr>
      <w:r w:rsidRPr="00373FD5">
        <w:rPr>
          <w:rFonts w:ascii="Times New Roman" w:hAnsi="Times New Roman" w:cs="Times New Roman"/>
          <w:b/>
          <w:sz w:val="24"/>
          <w:szCs w:val="24"/>
          <w:u w:val="single"/>
        </w:rPr>
        <w:t>Section 8.6</w:t>
      </w:r>
      <w:r w:rsidRPr="00373FD5">
        <w:rPr>
          <w:rFonts w:ascii="Times New Roman" w:hAnsi="Times New Roman" w:cs="Times New Roman"/>
          <w:b/>
          <w:sz w:val="24"/>
          <w:szCs w:val="24"/>
        </w:rPr>
        <w:t xml:space="preserve"> </w:t>
      </w:r>
      <w:r w:rsidRPr="00373FD5">
        <w:rPr>
          <w:rFonts w:ascii="Times New Roman" w:hAnsi="Times New Roman" w:cs="Times New Roman"/>
          <w:b/>
          <w:sz w:val="24"/>
          <w:szCs w:val="24"/>
        </w:rPr>
        <w:tab/>
      </w:r>
      <w:r w:rsidRPr="00373FD5">
        <w:rPr>
          <w:rFonts w:ascii="Times New Roman" w:hAnsi="Times New Roman" w:cs="Times New Roman"/>
          <w:b/>
          <w:sz w:val="24"/>
          <w:szCs w:val="24"/>
        </w:rPr>
        <w:tab/>
      </w:r>
      <w:r w:rsidRPr="00373FD5">
        <w:rPr>
          <w:rFonts w:ascii="Times New Roman" w:hAnsi="Times New Roman" w:cs="Times New Roman"/>
          <w:b/>
          <w:sz w:val="24"/>
          <w:szCs w:val="24"/>
          <w:u w:val="single"/>
        </w:rPr>
        <w:t>Military Leave</w:t>
      </w:r>
    </w:p>
    <w:p w14:paraId="70A31502" w14:textId="77777777" w:rsidR="00BE334A" w:rsidRPr="00373FD5" w:rsidRDefault="00BE334A" w:rsidP="00BE334A">
      <w:pPr>
        <w:spacing w:after="0" w:line="240" w:lineRule="auto"/>
        <w:rPr>
          <w:rFonts w:ascii="Times New Roman" w:hAnsi="Times New Roman" w:cs="Times New Roman"/>
          <w:sz w:val="24"/>
          <w:szCs w:val="24"/>
        </w:rPr>
      </w:pPr>
    </w:p>
    <w:p w14:paraId="3B69F054" w14:textId="77777777" w:rsidR="00BE334A" w:rsidRPr="00373FD5" w:rsidRDefault="00BE334A" w:rsidP="00BE334A">
      <w:pPr>
        <w:spacing w:after="0" w:line="240" w:lineRule="auto"/>
        <w:ind w:firstLine="720"/>
        <w:jc w:val="both"/>
        <w:rPr>
          <w:rFonts w:ascii="Times New Roman" w:hAnsi="Times New Roman" w:cs="Times New Roman"/>
          <w:b/>
          <w:bCs/>
          <w:sz w:val="24"/>
          <w:szCs w:val="24"/>
        </w:rPr>
      </w:pPr>
      <w:r w:rsidRPr="00373FD5">
        <w:rPr>
          <w:rFonts w:ascii="Times New Roman" w:hAnsi="Times New Roman" w:cs="Times New Roman"/>
          <w:b/>
          <w:bCs/>
          <w:sz w:val="24"/>
          <w:szCs w:val="24"/>
        </w:rPr>
        <w:t>Military Leave shall be granted in accordance with applicable State and Federal law.</w:t>
      </w:r>
    </w:p>
    <w:p w14:paraId="6A359111" w14:textId="77777777" w:rsidR="00BE334A" w:rsidRPr="00373FD5" w:rsidRDefault="00BE334A" w:rsidP="00BE334A">
      <w:pPr>
        <w:spacing w:after="0" w:line="240" w:lineRule="auto"/>
        <w:rPr>
          <w:rFonts w:ascii="Times New Roman" w:hAnsi="Times New Roman" w:cs="Times New Roman"/>
          <w:b/>
          <w:sz w:val="24"/>
          <w:szCs w:val="24"/>
          <w:u w:val="single"/>
        </w:rPr>
      </w:pPr>
    </w:p>
    <w:p w14:paraId="240B2F1D" w14:textId="77777777" w:rsidR="00BE334A" w:rsidRPr="00373FD5" w:rsidRDefault="00BE334A" w:rsidP="00BE334A">
      <w:pPr>
        <w:spacing w:after="0" w:line="240" w:lineRule="auto"/>
        <w:rPr>
          <w:rFonts w:ascii="Times New Roman" w:hAnsi="Times New Roman" w:cs="Times New Roman"/>
          <w:b/>
          <w:sz w:val="24"/>
          <w:szCs w:val="24"/>
          <w:u w:val="single"/>
        </w:rPr>
      </w:pPr>
      <w:r w:rsidRPr="00373FD5">
        <w:rPr>
          <w:rFonts w:ascii="Times New Roman" w:hAnsi="Times New Roman" w:cs="Times New Roman"/>
          <w:b/>
          <w:sz w:val="24"/>
          <w:szCs w:val="24"/>
          <w:u w:val="single"/>
        </w:rPr>
        <w:t>Section 8.7</w:t>
      </w:r>
      <w:r w:rsidRPr="00373FD5">
        <w:rPr>
          <w:rFonts w:ascii="Times New Roman" w:hAnsi="Times New Roman" w:cs="Times New Roman"/>
          <w:b/>
          <w:sz w:val="24"/>
          <w:szCs w:val="24"/>
        </w:rPr>
        <w:t xml:space="preserve"> </w:t>
      </w:r>
      <w:r w:rsidRPr="00373FD5">
        <w:rPr>
          <w:rFonts w:ascii="Times New Roman" w:hAnsi="Times New Roman" w:cs="Times New Roman"/>
          <w:b/>
          <w:sz w:val="24"/>
          <w:szCs w:val="24"/>
        </w:rPr>
        <w:tab/>
      </w:r>
      <w:r w:rsidRPr="00373FD5">
        <w:rPr>
          <w:rFonts w:ascii="Times New Roman" w:hAnsi="Times New Roman" w:cs="Times New Roman"/>
          <w:b/>
          <w:sz w:val="24"/>
          <w:szCs w:val="24"/>
        </w:rPr>
        <w:tab/>
      </w:r>
      <w:r w:rsidRPr="00373FD5">
        <w:rPr>
          <w:rFonts w:ascii="Times New Roman" w:hAnsi="Times New Roman" w:cs="Times New Roman"/>
          <w:b/>
          <w:sz w:val="24"/>
          <w:szCs w:val="24"/>
          <w:u w:val="single"/>
        </w:rPr>
        <w:t>Family and Medical Leave</w:t>
      </w:r>
    </w:p>
    <w:p w14:paraId="5C1B41A0" w14:textId="77777777" w:rsidR="00BE334A" w:rsidRPr="00373FD5" w:rsidRDefault="00BE334A" w:rsidP="00BE334A">
      <w:pPr>
        <w:spacing w:after="0" w:line="240" w:lineRule="auto"/>
        <w:rPr>
          <w:rFonts w:ascii="Times New Roman" w:hAnsi="Times New Roman" w:cs="Times New Roman"/>
          <w:sz w:val="24"/>
          <w:szCs w:val="24"/>
        </w:rPr>
      </w:pPr>
    </w:p>
    <w:p w14:paraId="1CB18C04" w14:textId="77777777" w:rsidR="00BE334A" w:rsidRPr="00373FD5" w:rsidRDefault="00BE334A" w:rsidP="00BE334A">
      <w:pPr>
        <w:pStyle w:val="ListParagraph"/>
        <w:ind w:left="0"/>
        <w:rPr>
          <w:rFonts w:ascii="Times New Roman" w:hAnsi="Times New Roman" w:cs="Times New Roman"/>
          <w:b/>
          <w:bCs/>
          <w:sz w:val="24"/>
          <w:szCs w:val="24"/>
        </w:rPr>
      </w:pPr>
      <w:r w:rsidRPr="00373FD5">
        <w:rPr>
          <w:rFonts w:ascii="Times New Roman" w:hAnsi="Times New Roman" w:cs="Times New Roman"/>
          <w:b/>
          <w:bCs/>
          <w:sz w:val="24"/>
          <w:szCs w:val="24"/>
        </w:rPr>
        <w:t>A.</w:t>
      </w:r>
      <w:r w:rsidRPr="00373FD5">
        <w:rPr>
          <w:rFonts w:ascii="Times New Roman" w:hAnsi="Times New Roman" w:cs="Times New Roman"/>
          <w:b/>
          <w:bCs/>
          <w:sz w:val="24"/>
          <w:szCs w:val="24"/>
        </w:rPr>
        <w:tab/>
        <w:t>Family Leave</w:t>
      </w:r>
    </w:p>
    <w:p w14:paraId="625536B7" w14:textId="77777777" w:rsidR="00BE334A" w:rsidRPr="00373FD5" w:rsidRDefault="00BE334A" w:rsidP="00BE334A">
      <w:pPr>
        <w:pStyle w:val="ListParagraph"/>
        <w:ind w:left="0"/>
        <w:rPr>
          <w:rFonts w:ascii="Times New Roman" w:hAnsi="Times New Roman" w:cs="Times New Roman"/>
          <w:b/>
          <w:bCs/>
          <w:sz w:val="24"/>
          <w:szCs w:val="24"/>
        </w:rPr>
      </w:pPr>
    </w:p>
    <w:p w14:paraId="7A20EC55" w14:textId="77777777" w:rsidR="00BE334A" w:rsidRPr="00373FD5" w:rsidRDefault="00BE334A" w:rsidP="00BE334A">
      <w:p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8.</w:t>
      </w:r>
      <w:r w:rsidRPr="00373FD5">
        <w:rPr>
          <w:rFonts w:ascii="Times New Roman" w:hAnsi="Times New Roman" w:cs="Times New Roman"/>
          <w:sz w:val="24"/>
          <w:szCs w:val="24"/>
        </w:rPr>
        <w:tab/>
        <w:t xml:space="preserve">During family leave taken in conjunction with the birth, adoption, or placement of a child, the employee shall receive </w:t>
      </w:r>
      <w:r w:rsidRPr="00373FD5">
        <w:rPr>
          <w:rFonts w:ascii="Times New Roman" w:hAnsi="Times New Roman" w:cs="Times New Roman"/>
          <w:b/>
          <w:bCs/>
          <w:sz w:val="24"/>
          <w:szCs w:val="24"/>
        </w:rPr>
        <w:t xml:space="preserve">their </w:t>
      </w:r>
      <w:r w:rsidRPr="00373FD5">
        <w:rPr>
          <w:rFonts w:ascii="Times New Roman" w:hAnsi="Times New Roman" w:cs="Times New Roman"/>
          <w:sz w:val="24"/>
          <w:szCs w:val="24"/>
        </w:rPr>
        <w:t xml:space="preserve">salary for ten (10) days of said </w:t>
      </w:r>
      <w:r w:rsidRPr="00373FD5">
        <w:rPr>
          <w:rFonts w:ascii="Times New Roman" w:hAnsi="Times New Roman" w:cs="Times New Roman"/>
          <w:b/>
          <w:bCs/>
          <w:sz w:val="24"/>
          <w:szCs w:val="24"/>
        </w:rPr>
        <w:t xml:space="preserve">family </w:t>
      </w:r>
      <w:r w:rsidRPr="00373FD5">
        <w:rPr>
          <w:rFonts w:ascii="Times New Roman" w:hAnsi="Times New Roman" w:cs="Times New Roman"/>
          <w:sz w:val="24"/>
          <w:szCs w:val="24"/>
        </w:rPr>
        <w:t xml:space="preserve">leave, at a time requested by the employee.  </w:t>
      </w:r>
      <w:r w:rsidRPr="00373FD5">
        <w:rPr>
          <w:rFonts w:ascii="Times New Roman" w:hAnsi="Times New Roman" w:cs="Times New Roman"/>
          <w:b/>
          <w:bCs/>
          <w:sz w:val="24"/>
          <w:szCs w:val="24"/>
        </w:rPr>
        <w:t>An employee who is ineligible for family leave because they are in their probationary period, may use the ten (10) days in advance of eligibility, but said time will count towards their twenty-six (26) week allotment referenced in Section 8.7.A.1.</w:t>
      </w:r>
      <w:r w:rsidRPr="00373FD5">
        <w:rPr>
          <w:rFonts w:ascii="Times New Roman" w:hAnsi="Times New Roman" w:cs="Times New Roman"/>
          <w:sz w:val="24"/>
          <w:szCs w:val="24"/>
        </w:rPr>
        <w:t xml:space="preserve"> The ten </w:t>
      </w:r>
      <w:r w:rsidRPr="00373FD5">
        <w:rPr>
          <w:rFonts w:ascii="Times New Roman" w:hAnsi="Times New Roman" w:cs="Times New Roman"/>
          <w:b/>
          <w:bCs/>
          <w:sz w:val="24"/>
          <w:szCs w:val="24"/>
        </w:rPr>
        <w:t xml:space="preserve">(10) </w:t>
      </w:r>
      <w:r w:rsidRPr="00373FD5">
        <w:rPr>
          <w:rFonts w:ascii="Times New Roman" w:hAnsi="Times New Roman" w:cs="Times New Roman"/>
          <w:sz w:val="24"/>
          <w:szCs w:val="24"/>
        </w:rPr>
        <w:t xml:space="preserve">days of paid family leave granted under this Section may be used on an intermittent basis over the twelve </w:t>
      </w:r>
      <w:r w:rsidRPr="00373FD5">
        <w:rPr>
          <w:rFonts w:ascii="Times New Roman" w:hAnsi="Times New Roman" w:cs="Times New Roman"/>
          <w:b/>
          <w:bCs/>
          <w:sz w:val="24"/>
          <w:szCs w:val="24"/>
        </w:rPr>
        <w:t xml:space="preserve">(12) </w:t>
      </w:r>
      <w:r w:rsidRPr="00373FD5">
        <w:rPr>
          <w:rFonts w:ascii="Times New Roman" w:hAnsi="Times New Roman" w:cs="Times New Roman"/>
          <w:sz w:val="24"/>
          <w:szCs w:val="24"/>
        </w:rPr>
        <w:t xml:space="preserve">months following the birth, adoption, or placement, except that this leave may not be charged in increments of less than one (1) day.  For cases of foster placement, once the placement and/or responsibilities in conjunction with the placement have ended, the paid days end.  In addition, if the employee has accrued sick leave, vacation leave, or personal leave credits available, the employee may use such credits for which </w:t>
      </w:r>
      <w:r w:rsidRPr="00373FD5">
        <w:rPr>
          <w:rFonts w:ascii="Times New Roman" w:hAnsi="Times New Roman" w:cs="Times New Roman"/>
          <w:b/>
          <w:bCs/>
          <w:sz w:val="24"/>
          <w:szCs w:val="24"/>
        </w:rPr>
        <w:t>they</w:t>
      </w:r>
      <w:r w:rsidRPr="00373FD5">
        <w:rPr>
          <w:rFonts w:ascii="Times New Roman" w:hAnsi="Times New Roman" w:cs="Times New Roman"/>
          <w:sz w:val="24"/>
          <w:szCs w:val="24"/>
        </w:rPr>
        <w:t xml:space="preserve"> may otherwise be eligible under the sick leave, personal leave, or vacation leave provisions of this Agreement.  The ten (10) days of paid </w:t>
      </w:r>
      <w:r w:rsidRPr="00373FD5">
        <w:rPr>
          <w:rFonts w:ascii="Times New Roman" w:hAnsi="Times New Roman" w:cs="Times New Roman"/>
          <w:b/>
          <w:bCs/>
          <w:sz w:val="24"/>
          <w:szCs w:val="24"/>
        </w:rPr>
        <w:t xml:space="preserve">family </w:t>
      </w:r>
      <w:r w:rsidRPr="00373FD5">
        <w:rPr>
          <w:rFonts w:ascii="Times New Roman" w:hAnsi="Times New Roman" w:cs="Times New Roman"/>
          <w:sz w:val="24"/>
          <w:szCs w:val="24"/>
        </w:rPr>
        <w:t xml:space="preserve">leave granted under this Section shall be prorated </w:t>
      </w:r>
      <w:r w:rsidRPr="00373FD5">
        <w:rPr>
          <w:rFonts w:ascii="Times New Roman" w:hAnsi="Times New Roman" w:cs="Times New Roman"/>
          <w:b/>
          <w:bCs/>
          <w:sz w:val="24"/>
          <w:szCs w:val="24"/>
        </w:rPr>
        <w:t>based on the regular weekly hours</w:t>
      </w:r>
      <w:r w:rsidRPr="00373FD5">
        <w:rPr>
          <w:rFonts w:ascii="Times New Roman" w:hAnsi="Times New Roman" w:cs="Times New Roman"/>
          <w:sz w:val="24"/>
          <w:szCs w:val="24"/>
        </w:rPr>
        <w:t xml:space="preserve"> </w:t>
      </w:r>
      <w:r w:rsidRPr="00373FD5">
        <w:rPr>
          <w:rFonts w:ascii="Times New Roman" w:hAnsi="Times New Roman" w:cs="Times New Roman"/>
          <w:b/>
          <w:bCs/>
          <w:sz w:val="24"/>
          <w:szCs w:val="24"/>
        </w:rPr>
        <w:t xml:space="preserve">of </w:t>
      </w:r>
      <w:r w:rsidRPr="00373FD5">
        <w:rPr>
          <w:rFonts w:ascii="Times New Roman" w:hAnsi="Times New Roman" w:cs="Times New Roman"/>
          <w:sz w:val="24"/>
          <w:szCs w:val="24"/>
        </w:rPr>
        <w:t>part-time employees.</w:t>
      </w:r>
    </w:p>
    <w:p w14:paraId="5C17819F" w14:textId="77777777" w:rsidR="00BE334A" w:rsidRPr="00373FD5" w:rsidRDefault="00BE334A" w:rsidP="00BE334A">
      <w:pPr>
        <w:pStyle w:val="ListParagraph"/>
        <w:ind w:left="4320"/>
        <w:rPr>
          <w:rFonts w:ascii="Times New Roman" w:hAnsi="Times New Roman" w:cs="Times New Roman"/>
          <w:sz w:val="24"/>
          <w:szCs w:val="24"/>
        </w:rPr>
      </w:pPr>
    </w:p>
    <w:p w14:paraId="0CD49DA3" w14:textId="77777777" w:rsidR="00BE334A" w:rsidRPr="00373FD5" w:rsidRDefault="00BE334A" w:rsidP="00BE334A">
      <w:pPr>
        <w:spacing w:after="0" w:line="240" w:lineRule="auto"/>
        <w:rPr>
          <w:rFonts w:ascii="Times New Roman" w:hAnsi="Times New Roman" w:cs="Times New Roman"/>
          <w:b/>
          <w:sz w:val="24"/>
          <w:szCs w:val="24"/>
        </w:rPr>
      </w:pPr>
      <w:r w:rsidRPr="00373FD5">
        <w:rPr>
          <w:rFonts w:ascii="Times New Roman" w:hAnsi="Times New Roman" w:cs="Times New Roman"/>
          <w:b/>
          <w:sz w:val="24"/>
          <w:szCs w:val="24"/>
        </w:rPr>
        <w:t>B.</w:t>
      </w:r>
      <w:r w:rsidRPr="00373FD5">
        <w:rPr>
          <w:rFonts w:ascii="Times New Roman" w:hAnsi="Times New Roman" w:cs="Times New Roman"/>
          <w:b/>
          <w:sz w:val="24"/>
          <w:szCs w:val="24"/>
        </w:rPr>
        <w:tab/>
        <w:t xml:space="preserve">Medical Leave </w:t>
      </w:r>
    </w:p>
    <w:p w14:paraId="53B026C4" w14:textId="77777777" w:rsidR="00BE334A" w:rsidRPr="00373FD5" w:rsidRDefault="00BE334A" w:rsidP="00BE334A">
      <w:pPr>
        <w:spacing w:after="0" w:line="240" w:lineRule="auto"/>
        <w:rPr>
          <w:rFonts w:ascii="Times New Roman" w:hAnsi="Times New Roman" w:cs="Times New Roman"/>
          <w:sz w:val="24"/>
          <w:szCs w:val="24"/>
        </w:rPr>
      </w:pPr>
      <w:r w:rsidRPr="00373FD5">
        <w:rPr>
          <w:rFonts w:ascii="Times New Roman" w:hAnsi="Times New Roman" w:cs="Times New Roman"/>
          <w:sz w:val="24"/>
          <w:szCs w:val="24"/>
        </w:rPr>
        <w:tab/>
      </w:r>
    </w:p>
    <w:p w14:paraId="27CC2205" w14:textId="77777777" w:rsidR="00BE334A" w:rsidRPr="00373FD5" w:rsidRDefault="00BE334A" w:rsidP="00BE334A">
      <w:pPr>
        <w:pStyle w:val="ListParagraph"/>
        <w:widowControl w:val="0"/>
        <w:numPr>
          <w:ilvl w:val="0"/>
          <w:numId w:val="31"/>
        </w:numPr>
        <w:autoSpaceDE w:val="0"/>
        <w:autoSpaceDN w:val="0"/>
        <w:spacing w:after="0" w:line="240" w:lineRule="auto"/>
        <w:ind w:left="0" w:firstLine="0"/>
        <w:jc w:val="both"/>
        <w:rPr>
          <w:rFonts w:ascii="Times New Roman" w:hAnsi="Times New Roman" w:cs="Times New Roman"/>
          <w:sz w:val="24"/>
          <w:szCs w:val="24"/>
        </w:rPr>
      </w:pPr>
      <w:r w:rsidRPr="00373FD5">
        <w:rPr>
          <w:rFonts w:ascii="Times New Roman" w:hAnsi="Times New Roman" w:cs="Times New Roman"/>
          <w:sz w:val="24"/>
          <w:szCs w:val="24"/>
        </w:rPr>
        <w:t xml:space="preserve">Intermittent leave usage and modified work schedules may be granted where a spouse, child or parent has a serious health condition and is dependent upon the employee for care, or for a serious health condition which prevents the employee from being able to perform the functions of </w:t>
      </w:r>
      <w:r w:rsidRPr="00373FD5">
        <w:rPr>
          <w:rFonts w:ascii="Times New Roman" w:hAnsi="Times New Roman" w:cs="Times New Roman"/>
          <w:b/>
          <w:bCs/>
          <w:sz w:val="24"/>
          <w:szCs w:val="24"/>
        </w:rPr>
        <w:t xml:space="preserve">their </w:t>
      </w:r>
      <w:r w:rsidRPr="00373FD5">
        <w:rPr>
          <w:rFonts w:ascii="Times New Roman" w:hAnsi="Times New Roman" w:cs="Times New Roman"/>
          <w:sz w:val="24"/>
          <w:szCs w:val="24"/>
        </w:rPr>
        <w:t xml:space="preserve">position.  </w:t>
      </w:r>
    </w:p>
    <w:p w14:paraId="5D41D41C" w14:textId="77777777" w:rsidR="00BE334A" w:rsidRPr="00373FD5" w:rsidRDefault="00BE334A" w:rsidP="00BE334A">
      <w:pPr>
        <w:spacing w:after="0" w:line="240" w:lineRule="auto"/>
        <w:rPr>
          <w:rFonts w:ascii="Times New Roman" w:hAnsi="Times New Roman" w:cs="Times New Roman"/>
          <w:sz w:val="24"/>
          <w:szCs w:val="24"/>
        </w:rPr>
      </w:pPr>
    </w:p>
    <w:p w14:paraId="41731C26" w14:textId="77777777" w:rsidR="00BE334A" w:rsidRPr="00373FD5" w:rsidRDefault="00BE334A" w:rsidP="00BE334A">
      <w:pPr>
        <w:spacing w:after="0" w:line="240" w:lineRule="auto"/>
        <w:ind w:firstLine="720"/>
        <w:jc w:val="both"/>
        <w:rPr>
          <w:rFonts w:ascii="Times New Roman" w:hAnsi="Times New Roman" w:cs="Times New Roman"/>
          <w:b/>
          <w:bCs/>
          <w:sz w:val="24"/>
          <w:szCs w:val="24"/>
        </w:rPr>
      </w:pPr>
      <w:r w:rsidRPr="00373FD5">
        <w:rPr>
          <w:rFonts w:ascii="Times New Roman" w:hAnsi="Times New Roman" w:cs="Times New Roman"/>
          <w:sz w:val="24"/>
          <w:szCs w:val="24"/>
        </w:rPr>
        <w:t xml:space="preserve">Employees who provide satisfactory medical documentation to support an intermittent FMLA </w:t>
      </w:r>
      <w:r w:rsidRPr="00373FD5">
        <w:rPr>
          <w:rFonts w:ascii="Times New Roman" w:hAnsi="Times New Roman" w:cs="Times New Roman"/>
          <w:b/>
          <w:bCs/>
          <w:sz w:val="24"/>
          <w:szCs w:val="24"/>
        </w:rPr>
        <w:t xml:space="preserve">for a spouse, child, or parent </w:t>
      </w:r>
      <w:r w:rsidRPr="00373FD5">
        <w:rPr>
          <w:rFonts w:ascii="Times New Roman" w:hAnsi="Times New Roman" w:cs="Times New Roman"/>
          <w:sz w:val="24"/>
          <w:szCs w:val="24"/>
        </w:rPr>
        <w:t xml:space="preserve">may utilize up to sixty (60) days of their FMLA allotment provided for in Section 8.7 (B) (1) for intermittent absences. </w:t>
      </w:r>
      <w:r w:rsidRPr="00373FD5">
        <w:rPr>
          <w:rFonts w:ascii="Times New Roman" w:hAnsi="Times New Roman" w:cs="Times New Roman"/>
          <w:b/>
          <w:bCs/>
          <w:sz w:val="24"/>
          <w:szCs w:val="24"/>
        </w:rPr>
        <w:t>Employees may utilize up to one hundred (100) days of their FMLA allotment if the intermittent absence is due to a serious health condition of the employee which prevents the employee from being able to perform the functions of their position.</w:t>
      </w:r>
    </w:p>
    <w:p w14:paraId="780BBFCF" w14:textId="77777777" w:rsidR="00BE334A" w:rsidRPr="00373FD5" w:rsidRDefault="00BE334A" w:rsidP="00BE334A">
      <w:pPr>
        <w:spacing w:after="0" w:line="240" w:lineRule="auto"/>
        <w:ind w:firstLine="720"/>
        <w:rPr>
          <w:rFonts w:ascii="Times New Roman" w:hAnsi="Times New Roman" w:cs="Times New Roman"/>
          <w:sz w:val="24"/>
          <w:szCs w:val="24"/>
        </w:rPr>
      </w:pPr>
    </w:p>
    <w:p w14:paraId="75CA5884" w14:textId="77777777" w:rsidR="00BE334A" w:rsidRPr="00373FD5" w:rsidRDefault="00BE334A" w:rsidP="00BE334A">
      <w:pPr>
        <w:spacing w:after="0" w:line="240" w:lineRule="auto"/>
        <w:ind w:firstLine="720"/>
        <w:jc w:val="both"/>
        <w:rPr>
          <w:rFonts w:ascii="Times New Roman" w:hAnsi="Times New Roman" w:cs="Times New Roman"/>
          <w:sz w:val="24"/>
          <w:szCs w:val="24"/>
        </w:rPr>
      </w:pPr>
      <w:r w:rsidRPr="00373FD5">
        <w:rPr>
          <w:rFonts w:ascii="Times New Roman" w:hAnsi="Times New Roman" w:cs="Times New Roman"/>
          <w:sz w:val="24"/>
          <w:szCs w:val="24"/>
        </w:rPr>
        <w:t>Where intermittent or a modified work schedule is necessary, the employee and Appointing Authority shall attempt to work out a schedule which meets the employee’s needs without unduly disrupting the operations of the workplace.</w:t>
      </w:r>
    </w:p>
    <w:p w14:paraId="6EB2A494" w14:textId="77777777" w:rsidR="00BE334A" w:rsidRPr="00373FD5" w:rsidRDefault="00BE334A" w:rsidP="00BE334A">
      <w:pPr>
        <w:spacing w:after="0" w:line="240" w:lineRule="auto"/>
        <w:jc w:val="both"/>
        <w:rPr>
          <w:rFonts w:ascii="Times New Roman" w:hAnsi="Times New Roman" w:cs="Times New Roman"/>
          <w:sz w:val="24"/>
          <w:szCs w:val="24"/>
        </w:rPr>
      </w:pPr>
    </w:p>
    <w:p w14:paraId="5660BFDE" w14:textId="77777777" w:rsidR="00BE334A" w:rsidRPr="00373FD5" w:rsidRDefault="00BE334A" w:rsidP="00BE334A">
      <w:pPr>
        <w:spacing w:after="0" w:line="240" w:lineRule="auto"/>
        <w:ind w:firstLine="720"/>
        <w:jc w:val="both"/>
        <w:rPr>
          <w:rFonts w:ascii="Times New Roman" w:hAnsi="Times New Roman" w:cs="Times New Roman"/>
          <w:b/>
          <w:bCs/>
          <w:sz w:val="24"/>
          <w:szCs w:val="24"/>
        </w:rPr>
      </w:pPr>
      <w:r w:rsidRPr="00373FD5">
        <w:rPr>
          <w:rFonts w:ascii="Times New Roman" w:hAnsi="Times New Roman" w:cs="Times New Roman"/>
          <w:sz w:val="24"/>
          <w:szCs w:val="24"/>
        </w:rPr>
        <w:t xml:space="preserve">Such modified work schedules may include full-time continuous leave, a change in job responsibilities, an alternative work option or a continuation of the intermittent leave beyond the sixty (60) days </w:t>
      </w:r>
      <w:r w:rsidRPr="00373FD5">
        <w:rPr>
          <w:rFonts w:ascii="Times New Roman" w:hAnsi="Times New Roman" w:cs="Times New Roman"/>
          <w:b/>
          <w:bCs/>
          <w:sz w:val="24"/>
          <w:szCs w:val="24"/>
        </w:rPr>
        <w:t xml:space="preserve">to care for a spouse, child, or parent or beyond the one hundred days (100) </w:t>
      </w:r>
      <w:r w:rsidRPr="00373FD5">
        <w:rPr>
          <w:rFonts w:ascii="Times New Roman" w:hAnsi="Times New Roman" w:cs="Times New Roman"/>
          <w:b/>
          <w:bCs/>
          <w:sz w:val="24"/>
          <w:szCs w:val="24"/>
        </w:rPr>
        <w:lastRenderedPageBreak/>
        <w:t xml:space="preserve">for the employee’s own serious health condition </w:t>
      </w:r>
      <w:r w:rsidRPr="00373FD5">
        <w:rPr>
          <w:rFonts w:ascii="Times New Roman" w:hAnsi="Times New Roman" w:cs="Times New Roman"/>
          <w:sz w:val="24"/>
          <w:szCs w:val="24"/>
        </w:rPr>
        <w:t xml:space="preserve">if operations allow provided the employee has not exhausted the twenty-six (26) weeks of FMLA leave allowed </w:t>
      </w:r>
      <w:r w:rsidRPr="00373FD5">
        <w:rPr>
          <w:rFonts w:ascii="Times New Roman" w:hAnsi="Times New Roman" w:cs="Times New Roman"/>
          <w:b/>
          <w:bCs/>
          <w:sz w:val="24"/>
          <w:szCs w:val="24"/>
        </w:rPr>
        <w:t>in a twelve (12) month period. For this purpose, a rolling twelve (12) month period will be used, measured as the period of fifty-two (52) consecutive weeks beginning on the Sunday immediately preceding the first day that job-protected leave under Section 8.7 of this Article commences for the employee.</w:t>
      </w:r>
    </w:p>
    <w:p w14:paraId="58AD9C76" w14:textId="77777777" w:rsidR="00BE334A" w:rsidRPr="00373FD5" w:rsidRDefault="00BE334A" w:rsidP="00BE334A">
      <w:pPr>
        <w:spacing w:after="0" w:line="240" w:lineRule="auto"/>
        <w:rPr>
          <w:rFonts w:ascii="Times New Roman" w:hAnsi="Times New Roman" w:cs="Times New Roman"/>
          <w:sz w:val="24"/>
          <w:szCs w:val="24"/>
        </w:rPr>
      </w:pPr>
    </w:p>
    <w:p w14:paraId="17583B87" w14:textId="77777777" w:rsidR="00BE334A" w:rsidRPr="00373FD5" w:rsidRDefault="00BE334A" w:rsidP="00BE334A">
      <w:pPr>
        <w:spacing w:after="0" w:line="240" w:lineRule="auto"/>
        <w:ind w:firstLine="720"/>
        <w:jc w:val="both"/>
        <w:rPr>
          <w:rFonts w:ascii="Times New Roman" w:hAnsi="Times New Roman" w:cs="Times New Roman"/>
          <w:sz w:val="24"/>
          <w:szCs w:val="24"/>
        </w:rPr>
      </w:pPr>
      <w:r w:rsidRPr="00373FD5">
        <w:rPr>
          <w:rFonts w:ascii="Times New Roman" w:hAnsi="Times New Roman" w:cs="Times New Roman"/>
          <w:sz w:val="24"/>
          <w:szCs w:val="24"/>
        </w:rPr>
        <w:t xml:space="preserve">At the expiration of the intermittent leave, modified work schedule, or job assignment that was agreed upon, the employee shall be returned to the same or equivalent position with the same status, pay and length of service credit as of the date of </w:t>
      </w:r>
      <w:r w:rsidRPr="00373FD5">
        <w:rPr>
          <w:rFonts w:ascii="Times New Roman" w:hAnsi="Times New Roman" w:cs="Times New Roman"/>
          <w:b/>
          <w:bCs/>
          <w:sz w:val="24"/>
          <w:szCs w:val="24"/>
        </w:rPr>
        <w:t xml:space="preserve">their </w:t>
      </w:r>
      <w:r w:rsidRPr="00373FD5">
        <w:rPr>
          <w:rFonts w:ascii="Times New Roman" w:hAnsi="Times New Roman" w:cs="Times New Roman"/>
          <w:sz w:val="24"/>
          <w:szCs w:val="24"/>
        </w:rPr>
        <w:t>leave.</w:t>
      </w:r>
    </w:p>
    <w:p w14:paraId="2EF069A9" w14:textId="77777777" w:rsidR="00BE334A" w:rsidRPr="00373FD5" w:rsidRDefault="00BE334A" w:rsidP="00BE334A">
      <w:pPr>
        <w:spacing w:after="0" w:line="240" w:lineRule="auto"/>
        <w:jc w:val="both"/>
        <w:rPr>
          <w:rFonts w:ascii="Times New Roman" w:hAnsi="Times New Roman" w:cs="Times New Roman"/>
          <w:sz w:val="24"/>
          <w:szCs w:val="24"/>
        </w:rPr>
      </w:pPr>
    </w:p>
    <w:p w14:paraId="58123409" w14:textId="77777777" w:rsidR="00BE334A" w:rsidRPr="00373FD5" w:rsidRDefault="00BE334A" w:rsidP="00BE334A">
      <w:pPr>
        <w:spacing w:after="0" w:line="240" w:lineRule="auto"/>
        <w:ind w:firstLine="720"/>
        <w:jc w:val="both"/>
        <w:rPr>
          <w:rFonts w:ascii="Times New Roman" w:hAnsi="Times New Roman" w:cs="Times New Roman"/>
          <w:sz w:val="24"/>
          <w:szCs w:val="24"/>
        </w:rPr>
      </w:pPr>
      <w:r w:rsidRPr="00373FD5">
        <w:rPr>
          <w:rFonts w:ascii="Times New Roman" w:hAnsi="Times New Roman" w:cs="Times New Roman"/>
          <w:sz w:val="24"/>
          <w:szCs w:val="24"/>
        </w:rPr>
        <w:t>In the event that no alternative is agreed upon and if the employer believes that operations are being unduly disrupted, the employer will give written notice to MOSES and employee of the intent to terminate the intermittent leave.  In such an event, no employee who then requests full time continuous leave and who is otherwise eligible shall be denied such leave as long as they provide medical documentation supporting an FMLA qualifying condition.  Such leaves will include the remainder of the twenty-six (26) weeks of available FMLA leave. Article 8.7.B.3 catastrophic leave must be separately requested and supported by satisfactory medical evidence.</w:t>
      </w:r>
    </w:p>
    <w:p w14:paraId="4D632D96" w14:textId="77777777" w:rsidR="00BE334A" w:rsidRPr="00373FD5" w:rsidRDefault="00BE334A" w:rsidP="00BE334A">
      <w:pPr>
        <w:spacing w:after="0" w:line="240" w:lineRule="auto"/>
        <w:rPr>
          <w:rFonts w:ascii="Times New Roman" w:hAnsi="Times New Roman" w:cs="Times New Roman"/>
          <w:sz w:val="24"/>
          <w:szCs w:val="24"/>
        </w:rPr>
      </w:pPr>
    </w:p>
    <w:p w14:paraId="70D8B80B" w14:textId="77777777" w:rsidR="00BE334A" w:rsidRPr="00373FD5" w:rsidRDefault="00BE334A" w:rsidP="00BE334A">
      <w:pPr>
        <w:spacing w:after="0" w:line="240" w:lineRule="auto"/>
        <w:ind w:firstLine="720"/>
        <w:jc w:val="both"/>
        <w:rPr>
          <w:rFonts w:ascii="Times New Roman" w:hAnsi="Times New Roman" w:cs="Times New Roman"/>
          <w:sz w:val="24"/>
          <w:szCs w:val="24"/>
        </w:rPr>
      </w:pPr>
      <w:r w:rsidRPr="00373FD5">
        <w:rPr>
          <w:rFonts w:ascii="Times New Roman" w:hAnsi="Times New Roman" w:cs="Times New Roman"/>
          <w:sz w:val="24"/>
          <w:szCs w:val="24"/>
        </w:rPr>
        <w:t>The Appointing Authority shall maintain the ability to transfer an employee to an alternative position with no reduction of pay or benefits in order to avoid disruption of operations so as long as the transfer is reasonable and not meant to discourage the use of intermittent leave.  Wherever practicable, an employee who transfers pursuant to this paragraph shall be given notice of ten (10) days of such transfer.</w:t>
      </w:r>
    </w:p>
    <w:p w14:paraId="4519750F" w14:textId="77777777" w:rsidR="00BE334A" w:rsidRPr="00373FD5" w:rsidRDefault="00BE334A" w:rsidP="00BE334A">
      <w:pPr>
        <w:spacing w:after="0" w:line="240" w:lineRule="auto"/>
        <w:jc w:val="both"/>
        <w:rPr>
          <w:rFonts w:ascii="Times New Roman" w:hAnsi="Times New Roman" w:cs="Times New Roman"/>
          <w:sz w:val="24"/>
          <w:szCs w:val="24"/>
        </w:rPr>
      </w:pPr>
    </w:p>
    <w:p w14:paraId="7CAC8C0C" w14:textId="77777777" w:rsidR="00BE334A" w:rsidRPr="00373FD5" w:rsidRDefault="00BE334A" w:rsidP="00BE334A">
      <w:pPr>
        <w:spacing w:after="0" w:line="240" w:lineRule="auto"/>
        <w:ind w:firstLine="720"/>
        <w:jc w:val="both"/>
        <w:rPr>
          <w:rFonts w:ascii="Times New Roman" w:hAnsi="Times New Roman" w:cs="Times New Roman"/>
          <w:sz w:val="24"/>
          <w:szCs w:val="24"/>
        </w:rPr>
      </w:pPr>
      <w:r w:rsidRPr="00373FD5">
        <w:rPr>
          <w:rFonts w:ascii="Times New Roman" w:hAnsi="Times New Roman" w:cs="Times New Roman"/>
          <w:sz w:val="24"/>
          <w:szCs w:val="24"/>
        </w:rPr>
        <w:t xml:space="preserve">In the event that the employer gives notice of its intent to terminate the intermittent leave, and the affected employee does not wish to access any remaining full-time leave benefits as described above, MOSES may request expedited impartial review by an arbitrator to determine whether the Agency has made a reasonable attempt to accommodate the need of the employee’s intermittent leave beyond the sixty (60) days </w:t>
      </w:r>
      <w:r w:rsidRPr="00373FD5">
        <w:rPr>
          <w:rFonts w:ascii="Times New Roman" w:hAnsi="Times New Roman" w:cs="Times New Roman"/>
          <w:b/>
          <w:bCs/>
          <w:sz w:val="24"/>
          <w:szCs w:val="24"/>
        </w:rPr>
        <w:t xml:space="preserve">for spouse, child, or parent, and one hundred (100) days for the employee </w:t>
      </w:r>
      <w:r w:rsidRPr="00373FD5">
        <w:rPr>
          <w:rFonts w:ascii="Times New Roman" w:hAnsi="Times New Roman" w:cs="Times New Roman"/>
          <w:sz w:val="24"/>
          <w:szCs w:val="24"/>
        </w:rPr>
        <w:t>and whether or not the leave unduly disrupts operations. Said review must be requested within ten (10) calendar days of the notification that the leave will be terminated. The “status quo ante” shall be preserved pending the decision of the arbitrator unless the proceedings are unreasonably delayed due to the part of MOSES or the Employee.</w:t>
      </w:r>
    </w:p>
    <w:p w14:paraId="0285B321" w14:textId="77777777" w:rsidR="00BE334A" w:rsidRPr="00373FD5" w:rsidRDefault="00BE334A" w:rsidP="00BE334A">
      <w:pPr>
        <w:spacing w:after="0" w:line="240" w:lineRule="auto"/>
        <w:rPr>
          <w:rFonts w:ascii="Times New Roman" w:hAnsi="Times New Roman" w:cs="Times New Roman"/>
          <w:sz w:val="24"/>
          <w:szCs w:val="24"/>
        </w:rPr>
      </w:pPr>
    </w:p>
    <w:p w14:paraId="5E35BBBF" w14:textId="77777777" w:rsidR="00BE334A" w:rsidRPr="00373FD5" w:rsidRDefault="00BE334A" w:rsidP="00BE334A">
      <w:pPr>
        <w:spacing w:after="0" w:line="240" w:lineRule="auto"/>
        <w:ind w:firstLine="720"/>
        <w:jc w:val="both"/>
        <w:rPr>
          <w:rFonts w:ascii="Times New Roman" w:hAnsi="Times New Roman" w:cs="Times New Roman"/>
          <w:sz w:val="24"/>
          <w:szCs w:val="24"/>
        </w:rPr>
      </w:pPr>
      <w:r w:rsidRPr="00373FD5">
        <w:rPr>
          <w:rFonts w:ascii="Times New Roman" w:hAnsi="Times New Roman" w:cs="Times New Roman"/>
          <w:sz w:val="24"/>
          <w:szCs w:val="24"/>
        </w:rPr>
        <w:t>The parties shall meet upon execution of the agreement to establish the review/arbitration process noted above.</w:t>
      </w:r>
    </w:p>
    <w:p w14:paraId="4E708886" w14:textId="77777777" w:rsidR="00BE334A" w:rsidRPr="00373FD5" w:rsidRDefault="00BE334A" w:rsidP="00BE334A">
      <w:pPr>
        <w:spacing w:after="0" w:line="240" w:lineRule="auto"/>
        <w:rPr>
          <w:rFonts w:ascii="Times New Roman" w:hAnsi="Times New Roman" w:cs="Times New Roman"/>
          <w:b/>
          <w:bCs/>
          <w:sz w:val="24"/>
          <w:szCs w:val="24"/>
          <w:u w:val="single"/>
        </w:rPr>
      </w:pPr>
    </w:p>
    <w:p w14:paraId="4E324A01" w14:textId="77777777" w:rsidR="00BE334A" w:rsidRPr="00373FD5" w:rsidRDefault="00BE334A" w:rsidP="00BE334A">
      <w:pPr>
        <w:spacing w:after="0" w:line="240" w:lineRule="auto"/>
        <w:rPr>
          <w:rFonts w:ascii="Times New Roman" w:hAnsi="Times New Roman" w:cs="Times New Roman"/>
          <w:b/>
          <w:bCs/>
          <w:sz w:val="24"/>
          <w:szCs w:val="24"/>
          <w:u w:val="single"/>
        </w:rPr>
      </w:pPr>
      <w:r w:rsidRPr="00373FD5">
        <w:rPr>
          <w:rFonts w:ascii="Times New Roman" w:hAnsi="Times New Roman" w:cs="Times New Roman"/>
          <w:b/>
          <w:bCs/>
          <w:sz w:val="24"/>
          <w:szCs w:val="24"/>
          <w:u w:val="single"/>
        </w:rPr>
        <w:t>Section 8.13</w:t>
      </w:r>
      <w:r w:rsidRPr="00373FD5">
        <w:rPr>
          <w:rFonts w:ascii="Times New Roman" w:hAnsi="Times New Roman" w:cs="Times New Roman"/>
          <w:b/>
          <w:bCs/>
          <w:sz w:val="24"/>
          <w:szCs w:val="24"/>
        </w:rPr>
        <w:t xml:space="preserve"> </w:t>
      </w:r>
      <w:r w:rsidRPr="00373FD5">
        <w:rPr>
          <w:rFonts w:ascii="Times New Roman" w:hAnsi="Times New Roman" w:cs="Times New Roman"/>
          <w:b/>
          <w:bCs/>
          <w:sz w:val="24"/>
          <w:szCs w:val="24"/>
        </w:rPr>
        <w:tab/>
      </w:r>
      <w:r w:rsidRPr="00373FD5">
        <w:rPr>
          <w:rFonts w:ascii="Times New Roman" w:hAnsi="Times New Roman" w:cs="Times New Roman"/>
          <w:b/>
          <w:bCs/>
          <w:sz w:val="24"/>
          <w:szCs w:val="24"/>
          <w:u w:val="single"/>
        </w:rPr>
        <w:t>Paid Family Medical Leave (PFML)</w:t>
      </w:r>
    </w:p>
    <w:p w14:paraId="7A4DF395" w14:textId="77777777" w:rsidR="00BE334A" w:rsidRPr="00373FD5" w:rsidRDefault="00BE334A" w:rsidP="00BE334A">
      <w:pPr>
        <w:spacing w:after="0" w:line="240" w:lineRule="auto"/>
        <w:rPr>
          <w:rFonts w:ascii="Times New Roman" w:hAnsi="Times New Roman" w:cs="Times New Roman"/>
          <w:b/>
          <w:bCs/>
          <w:sz w:val="24"/>
          <w:szCs w:val="24"/>
          <w:u w:val="single"/>
        </w:rPr>
      </w:pPr>
    </w:p>
    <w:p w14:paraId="1B869890" w14:textId="77777777" w:rsidR="00BE334A" w:rsidRPr="00373FD5" w:rsidRDefault="00BE334A" w:rsidP="00BE334A">
      <w:pPr>
        <w:spacing w:after="0" w:line="240" w:lineRule="auto"/>
        <w:rPr>
          <w:rFonts w:ascii="Times New Roman" w:hAnsi="Times New Roman" w:cs="Times New Roman"/>
          <w:i/>
          <w:color w:val="383B3B"/>
          <w:spacing w:val="-2"/>
          <w:w w:val="105"/>
          <w:sz w:val="24"/>
          <w:szCs w:val="24"/>
        </w:rPr>
      </w:pPr>
      <w:r w:rsidRPr="00373FD5">
        <w:rPr>
          <w:rFonts w:ascii="Times New Roman" w:hAnsi="Times New Roman" w:cs="Times New Roman"/>
          <w:i/>
          <w:color w:val="383B3B"/>
          <w:w w:val="105"/>
          <w:sz w:val="24"/>
          <w:szCs w:val="24"/>
        </w:rPr>
        <w:t>N</w:t>
      </w:r>
      <w:r w:rsidRPr="00373FD5">
        <w:rPr>
          <w:rFonts w:ascii="Times New Roman" w:hAnsi="Times New Roman" w:cs="Times New Roman"/>
          <w:i/>
          <w:color w:val="1F2121"/>
          <w:w w:val="105"/>
          <w:sz w:val="24"/>
          <w:szCs w:val="24"/>
        </w:rPr>
        <w:t>ew</w:t>
      </w:r>
      <w:r w:rsidRPr="00373FD5">
        <w:rPr>
          <w:rFonts w:ascii="Times New Roman" w:hAnsi="Times New Roman" w:cs="Times New Roman"/>
          <w:i/>
          <w:color w:val="1F2121"/>
          <w:spacing w:val="-7"/>
          <w:w w:val="105"/>
          <w:sz w:val="24"/>
          <w:szCs w:val="24"/>
        </w:rPr>
        <w:t xml:space="preserve"> </w:t>
      </w:r>
      <w:r w:rsidRPr="00373FD5">
        <w:rPr>
          <w:rFonts w:ascii="Times New Roman" w:hAnsi="Times New Roman" w:cs="Times New Roman"/>
          <w:i/>
          <w:color w:val="1F2121"/>
          <w:spacing w:val="-2"/>
          <w:w w:val="105"/>
          <w:sz w:val="24"/>
          <w:szCs w:val="24"/>
        </w:rPr>
        <w:t>section</w:t>
      </w:r>
      <w:r w:rsidRPr="00373FD5">
        <w:rPr>
          <w:rFonts w:ascii="Times New Roman" w:hAnsi="Times New Roman" w:cs="Times New Roman"/>
          <w:i/>
          <w:color w:val="383B3B"/>
          <w:spacing w:val="-2"/>
          <w:w w:val="105"/>
          <w:sz w:val="24"/>
          <w:szCs w:val="24"/>
        </w:rPr>
        <w:t>:</w:t>
      </w:r>
    </w:p>
    <w:p w14:paraId="1597827D" w14:textId="77777777" w:rsidR="00BE334A" w:rsidRPr="00373FD5" w:rsidRDefault="00BE334A" w:rsidP="00BE334A">
      <w:pPr>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B</w:t>
      </w:r>
      <w:r w:rsidRPr="00373FD5">
        <w:rPr>
          <w:rFonts w:ascii="Times New Roman" w:hAnsi="Times New Roman" w:cs="Times New Roman"/>
          <w:sz w:val="24"/>
          <w:szCs w:val="24"/>
        </w:rPr>
        <w:t xml:space="preserve">.  </w:t>
      </w:r>
      <w:r w:rsidRPr="00373FD5">
        <w:rPr>
          <w:rFonts w:ascii="Times New Roman" w:hAnsi="Times New Roman" w:cs="Times New Roman"/>
          <w:sz w:val="24"/>
          <w:szCs w:val="24"/>
        </w:rPr>
        <w:tab/>
      </w:r>
      <w:r w:rsidRPr="00373FD5">
        <w:rPr>
          <w:rFonts w:ascii="Times New Roman" w:hAnsi="Times New Roman" w:cs="Times New Roman"/>
          <w:b/>
          <w:bCs/>
          <w:sz w:val="24"/>
          <w:szCs w:val="24"/>
        </w:rPr>
        <w:t xml:space="preserve">During an approved qualifying leave, employees may elect to utilize their paid accruals only, or apply for a paid benefit from the DFML. Employees who apply for a paid benefit from the DFML may utilize their accruals in accordance with Chapter 175M.  </w:t>
      </w:r>
    </w:p>
    <w:p w14:paraId="7075B565" w14:textId="77777777" w:rsidR="00BE334A" w:rsidRPr="00373FD5" w:rsidRDefault="00BE334A" w:rsidP="00BE334A">
      <w:pPr>
        <w:spacing w:after="0" w:line="240" w:lineRule="auto"/>
        <w:rPr>
          <w:rFonts w:ascii="Times New Roman" w:hAnsi="Times New Roman" w:cs="Times New Roman"/>
          <w:b/>
          <w:bCs/>
          <w:sz w:val="24"/>
          <w:szCs w:val="24"/>
        </w:rPr>
      </w:pPr>
    </w:p>
    <w:p w14:paraId="6EBCE889" w14:textId="77777777" w:rsidR="00BE334A" w:rsidRPr="00373FD5" w:rsidRDefault="00BE334A" w:rsidP="00BE334A">
      <w:pPr>
        <w:spacing w:after="0" w:line="240" w:lineRule="auto"/>
        <w:rPr>
          <w:rFonts w:ascii="Times New Roman" w:hAnsi="Times New Roman" w:cs="Times New Roman"/>
          <w:i/>
          <w:color w:val="383B3B"/>
          <w:spacing w:val="-2"/>
          <w:w w:val="105"/>
          <w:sz w:val="24"/>
          <w:szCs w:val="24"/>
        </w:rPr>
      </w:pPr>
      <w:r w:rsidRPr="00373FD5">
        <w:rPr>
          <w:rFonts w:ascii="Times New Roman" w:hAnsi="Times New Roman" w:cs="Times New Roman"/>
          <w:i/>
          <w:color w:val="383B3B"/>
          <w:w w:val="105"/>
          <w:sz w:val="24"/>
          <w:szCs w:val="24"/>
        </w:rPr>
        <w:t>N</w:t>
      </w:r>
      <w:r w:rsidRPr="00373FD5">
        <w:rPr>
          <w:rFonts w:ascii="Times New Roman" w:hAnsi="Times New Roman" w:cs="Times New Roman"/>
          <w:i/>
          <w:color w:val="1F2121"/>
          <w:w w:val="105"/>
          <w:sz w:val="24"/>
          <w:szCs w:val="24"/>
        </w:rPr>
        <w:t>ew</w:t>
      </w:r>
      <w:r w:rsidRPr="00373FD5">
        <w:rPr>
          <w:rFonts w:ascii="Times New Roman" w:hAnsi="Times New Roman" w:cs="Times New Roman"/>
          <w:i/>
          <w:color w:val="1F2121"/>
          <w:spacing w:val="-7"/>
          <w:w w:val="105"/>
          <w:sz w:val="24"/>
          <w:szCs w:val="24"/>
        </w:rPr>
        <w:t xml:space="preserve"> </w:t>
      </w:r>
      <w:r w:rsidRPr="00373FD5">
        <w:rPr>
          <w:rFonts w:ascii="Times New Roman" w:hAnsi="Times New Roman" w:cs="Times New Roman"/>
          <w:i/>
          <w:color w:val="1F2121"/>
          <w:spacing w:val="-2"/>
          <w:w w:val="105"/>
          <w:sz w:val="24"/>
          <w:szCs w:val="24"/>
        </w:rPr>
        <w:t>section</w:t>
      </w:r>
      <w:r w:rsidRPr="00373FD5">
        <w:rPr>
          <w:rFonts w:ascii="Times New Roman" w:hAnsi="Times New Roman" w:cs="Times New Roman"/>
          <w:i/>
          <w:color w:val="383B3B"/>
          <w:spacing w:val="-2"/>
          <w:w w:val="105"/>
          <w:sz w:val="24"/>
          <w:szCs w:val="24"/>
        </w:rPr>
        <w:t>:</w:t>
      </w:r>
    </w:p>
    <w:p w14:paraId="6031D1EB" w14:textId="77777777" w:rsidR="00BE334A" w:rsidRPr="00373FD5" w:rsidRDefault="00BE334A" w:rsidP="00BE334A">
      <w:pPr>
        <w:spacing w:after="0" w:line="240" w:lineRule="auto"/>
        <w:jc w:val="both"/>
        <w:rPr>
          <w:rFonts w:ascii="Times New Roman" w:hAnsi="Times New Roman" w:cs="Times New Roman"/>
          <w:b/>
          <w:bCs/>
          <w:color w:val="000000"/>
          <w:sz w:val="24"/>
          <w:szCs w:val="24"/>
        </w:rPr>
      </w:pPr>
      <w:r w:rsidRPr="00373FD5">
        <w:rPr>
          <w:rFonts w:ascii="Times New Roman" w:hAnsi="Times New Roman" w:cs="Times New Roman"/>
          <w:b/>
          <w:bCs/>
          <w:color w:val="000000"/>
          <w:sz w:val="24"/>
          <w:szCs w:val="24"/>
        </w:rPr>
        <w:lastRenderedPageBreak/>
        <w:t xml:space="preserve">C.  </w:t>
      </w:r>
      <w:r w:rsidRPr="00373FD5">
        <w:rPr>
          <w:rFonts w:ascii="Times New Roman" w:hAnsi="Times New Roman" w:cs="Times New Roman"/>
          <w:b/>
          <w:bCs/>
          <w:color w:val="000000"/>
          <w:sz w:val="24"/>
          <w:szCs w:val="24"/>
        </w:rPr>
        <w:tab/>
        <w:t>Pursuant to M.G.L. Chapter 175M, any paid leave subject to this section granted to the employee by the Administrator and/or the Employer for any given week shall not exceed the employee’s average weekly wage. For this purpose, average weekly wage has the same meaning as provided in M.G.L. c. 151A, § l(w).</w:t>
      </w:r>
    </w:p>
    <w:p w14:paraId="724F11D7" w14:textId="77777777" w:rsidR="00BE334A" w:rsidRPr="00373FD5" w:rsidRDefault="00BE334A" w:rsidP="00BE334A">
      <w:pPr>
        <w:spacing w:after="0" w:line="240" w:lineRule="auto"/>
        <w:jc w:val="both"/>
        <w:rPr>
          <w:rFonts w:ascii="Times New Roman" w:hAnsi="Times New Roman" w:cs="Times New Roman"/>
          <w:b/>
          <w:bCs/>
          <w:sz w:val="24"/>
          <w:szCs w:val="24"/>
        </w:rPr>
      </w:pPr>
    </w:p>
    <w:p w14:paraId="5E6C4D67" w14:textId="77777777" w:rsidR="00BE334A" w:rsidRPr="00373FD5" w:rsidRDefault="00BE334A" w:rsidP="00BE334A">
      <w:pPr>
        <w:spacing w:after="0" w:line="240" w:lineRule="auto"/>
        <w:rPr>
          <w:rFonts w:ascii="Times New Roman" w:hAnsi="Times New Roman" w:cs="Times New Roman"/>
          <w:i/>
          <w:color w:val="383B3B"/>
          <w:spacing w:val="-2"/>
          <w:w w:val="105"/>
          <w:sz w:val="24"/>
          <w:szCs w:val="24"/>
        </w:rPr>
      </w:pPr>
      <w:r w:rsidRPr="00373FD5">
        <w:rPr>
          <w:rFonts w:ascii="Times New Roman" w:hAnsi="Times New Roman" w:cs="Times New Roman"/>
          <w:i/>
          <w:color w:val="383B3B"/>
          <w:w w:val="105"/>
          <w:sz w:val="24"/>
          <w:szCs w:val="24"/>
        </w:rPr>
        <w:t>N</w:t>
      </w:r>
      <w:r w:rsidRPr="00373FD5">
        <w:rPr>
          <w:rFonts w:ascii="Times New Roman" w:hAnsi="Times New Roman" w:cs="Times New Roman"/>
          <w:i/>
          <w:color w:val="1F2121"/>
          <w:w w:val="105"/>
          <w:sz w:val="24"/>
          <w:szCs w:val="24"/>
        </w:rPr>
        <w:t>ew</w:t>
      </w:r>
      <w:r w:rsidRPr="00373FD5">
        <w:rPr>
          <w:rFonts w:ascii="Times New Roman" w:hAnsi="Times New Roman" w:cs="Times New Roman"/>
          <w:i/>
          <w:color w:val="1F2121"/>
          <w:spacing w:val="-7"/>
          <w:w w:val="105"/>
          <w:sz w:val="24"/>
          <w:szCs w:val="24"/>
        </w:rPr>
        <w:t xml:space="preserve"> </w:t>
      </w:r>
      <w:r w:rsidRPr="00373FD5">
        <w:rPr>
          <w:rFonts w:ascii="Times New Roman" w:hAnsi="Times New Roman" w:cs="Times New Roman"/>
          <w:i/>
          <w:color w:val="1F2121"/>
          <w:spacing w:val="-2"/>
          <w:w w:val="105"/>
          <w:sz w:val="24"/>
          <w:szCs w:val="24"/>
        </w:rPr>
        <w:t>section</w:t>
      </w:r>
      <w:r w:rsidRPr="00373FD5">
        <w:rPr>
          <w:rFonts w:ascii="Times New Roman" w:hAnsi="Times New Roman" w:cs="Times New Roman"/>
          <w:i/>
          <w:color w:val="383B3B"/>
          <w:spacing w:val="-2"/>
          <w:w w:val="105"/>
          <w:sz w:val="24"/>
          <w:szCs w:val="24"/>
        </w:rPr>
        <w:t>:</w:t>
      </w:r>
    </w:p>
    <w:p w14:paraId="7BE2629F" w14:textId="77777777" w:rsidR="00BE334A" w:rsidRPr="00373FD5" w:rsidRDefault="00BE334A" w:rsidP="00BE334A">
      <w:pPr>
        <w:spacing w:after="0" w:line="240" w:lineRule="auto"/>
        <w:jc w:val="both"/>
        <w:rPr>
          <w:rFonts w:ascii="Times New Roman" w:hAnsi="Times New Roman" w:cs="Times New Roman"/>
          <w:b/>
          <w:sz w:val="24"/>
          <w:szCs w:val="24"/>
        </w:rPr>
      </w:pPr>
      <w:r w:rsidRPr="00373FD5">
        <w:rPr>
          <w:rFonts w:ascii="Times New Roman" w:hAnsi="Times New Roman" w:cs="Times New Roman"/>
          <w:b/>
          <w:bCs/>
          <w:sz w:val="24"/>
          <w:szCs w:val="24"/>
        </w:rPr>
        <w:t xml:space="preserve">D.  </w:t>
      </w:r>
      <w:r w:rsidRPr="00373FD5">
        <w:rPr>
          <w:rFonts w:ascii="Times New Roman" w:hAnsi="Times New Roman" w:cs="Times New Roman"/>
          <w:b/>
          <w:bCs/>
          <w:sz w:val="24"/>
          <w:szCs w:val="24"/>
        </w:rPr>
        <w:tab/>
        <w:t>An employee who has been granted paid leave in any given week in excess of their average weekly wage as described in this section shall be deemed to be in receipt of an overpayment. When the Employer determines that any employee has been overpaid, it shall notify the employee of this fact and the reasons, therefore. Following notice from the Employer, the Employer shall arrange to recover such overpayment from the employee over the same period of time in which the employee was overpaid unless the Employer and the employee agree to another arrangement</w:t>
      </w:r>
      <w:r w:rsidRPr="00373FD5">
        <w:rPr>
          <w:rFonts w:ascii="Times New Roman" w:hAnsi="Times New Roman" w:cs="Times New Roman"/>
          <w:sz w:val="24"/>
          <w:szCs w:val="24"/>
        </w:rPr>
        <w:t>.</w:t>
      </w:r>
    </w:p>
    <w:p w14:paraId="36EE77C8" w14:textId="77777777" w:rsidR="00BE334A" w:rsidRPr="00373FD5" w:rsidRDefault="00BE334A" w:rsidP="00BE334A">
      <w:pPr>
        <w:pStyle w:val="Heading5"/>
        <w:spacing w:before="0" w:line="240" w:lineRule="auto"/>
        <w:ind w:left="720"/>
        <w:rPr>
          <w:rFonts w:ascii="Times New Roman" w:hAnsi="Times New Roman" w:cs="Times New Roman"/>
          <w:color w:val="auto"/>
          <w:sz w:val="24"/>
          <w:szCs w:val="24"/>
        </w:rPr>
      </w:pPr>
    </w:p>
    <w:p w14:paraId="7575FD9C" w14:textId="77777777" w:rsidR="00BE334A" w:rsidRPr="00373FD5" w:rsidRDefault="00BE334A" w:rsidP="00BE334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t>ARTICLE 10</w:t>
      </w:r>
    </w:p>
    <w:p w14:paraId="4A8F2E3A" w14:textId="77777777" w:rsidR="00BE334A" w:rsidRPr="00373FD5" w:rsidRDefault="00BE334A" w:rsidP="00BE334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t>HOLIDAYS</w:t>
      </w:r>
    </w:p>
    <w:p w14:paraId="71ED37EA" w14:textId="77777777" w:rsidR="00BE334A" w:rsidRPr="00373FD5" w:rsidRDefault="00BE334A" w:rsidP="00BE334A">
      <w:pPr>
        <w:spacing w:after="0" w:line="240" w:lineRule="auto"/>
        <w:rPr>
          <w:rFonts w:ascii="Times New Roman" w:hAnsi="Times New Roman" w:cs="Times New Roman"/>
          <w:sz w:val="24"/>
          <w:szCs w:val="24"/>
        </w:rPr>
      </w:pPr>
    </w:p>
    <w:p w14:paraId="34870BD6" w14:textId="77777777" w:rsidR="00BE334A" w:rsidRPr="00373FD5" w:rsidRDefault="00BE334A" w:rsidP="00BE334A">
      <w:pPr>
        <w:spacing w:after="0" w:line="240" w:lineRule="auto"/>
        <w:rPr>
          <w:rFonts w:ascii="Times New Roman" w:hAnsi="Times New Roman" w:cs="Times New Roman"/>
          <w:b/>
          <w:sz w:val="24"/>
          <w:szCs w:val="24"/>
          <w:u w:val="single"/>
        </w:rPr>
      </w:pPr>
      <w:r w:rsidRPr="00373FD5">
        <w:rPr>
          <w:rFonts w:ascii="Times New Roman" w:hAnsi="Times New Roman" w:cs="Times New Roman"/>
          <w:b/>
          <w:sz w:val="24"/>
          <w:szCs w:val="24"/>
          <w:u w:val="single"/>
        </w:rPr>
        <w:t xml:space="preserve">Section 10.5 </w:t>
      </w:r>
    </w:p>
    <w:p w14:paraId="3BDDE616" w14:textId="77777777" w:rsidR="00BE334A" w:rsidRPr="00373FD5" w:rsidRDefault="00BE334A" w:rsidP="00BE334A">
      <w:pPr>
        <w:spacing w:after="0" w:line="240" w:lineRule="auto"/>
        <w:rPr>
          <w:rFonts w:ascii="Times New Roman" w:hAnsi="Times New Roman" w:cs="Times New Roman"/>
          <w:sz w:val="24"/>
          <w:szCs w:val="24"/>
        </w:rPr>
      </w:pPr>
    </w:p>
    <w:p w14:paraId="4AD0AF8F" w14:textId="55107C8D" w:rsidR="00BE334A" w:rsidRPr="00373FD5" w:rsidRDefault="00BE334A" w:rsidP="00BE334A">
      <w:pPr>
        <w:spacing w:after="0" w:line="240" w:lineRule="auto"/>
        <w:ind w:firstLine="720"/>
        <w:jc w:val="both"/>
        <w:rPr>
          <w:rFonts w:ascii="Times New Roman" w:hAnsi="Times New Roman" w:cs="Times New Roman"/>
          <w:sz w:val="24"/>
          <w:szCs w:val="24"/>
        </w:rPr>
      </w:pPr>
      <w:r w:rsidRPr="00373FD5">
        <w:rPr>
          <w:rFonts w:ascii="Times New Roman" w:hAnsi="Times New Roman" w:cs="Times New Roman"/>
          <w:sz w:val="24"/>
          <w:szCs w:val="24"/>
        </w:rPr>
        <w:t xml:space="preserve">Notwithstanding any other contract provisions, an employee who is required to work </w:t>
      </w:r>
      <w:r w:rsidRPr="00373FD5">
        <w:rPr>
          <w:rFonts w:ascii="Times New Roman" w:hAnsi="Times New Roman" w:cs="Times New Roman"/>
          <w:b/>
          <w:bCs/>
          <w:sz w:val="24"/>
          <w:szCs w:val="24"/>
        </w:rPr>
        <w:t xml:space="preserve">their </w:t>
      </w:r>
      <w:r w:rsidRPr="00373FD5">
        <w:rPr>
          <w:rFonts w:ascii="Times New Roman" w:hAnsi="Times New Roman" w:cs="Times New Roman"/>
          <w:sz w:val="24"/>
          <w:szCs w:val="24"/>
        </w:rPr>
        <w:t xml:space="preserve">regular shift on a holiday (and the employee was not otherwise scheduled to work said holiday), shall be entitled to elect, for the first five </w:t>
      </w:r>
      <w:r w:rsidR="008471F9">
        <w:rPr>
          <w:rFonts w:ascii="Times New Roman" w:hAnsi="Times New Roman" w:cs="Times New Roman"/>
          <w:sz w:val="24"/>
          <w:szCs w:val="24"/>
        </w:rPr>
        <w:t xml:space="preserve">(5) </w:t>
      </w:r>
      <w:r w:rsidRPr="00373FD5">
        <w:rPr>
          <w:rFonts w:ascii="Times New Roman" w:hAnsi="Times New Roman" w:cs="Times New Roman"/>
          <w:sz w:val="24"/>
          <w:szCs w:val="24"/>
        </w:rPr>
        <w:t xml:space="preserve">times per calendar year that such occurs, to receive either:  </w:t>
      </w:r>
    </w:p>
    <w:p w14:paraId="42EBEB6C" w14:textId="77777777" w:rsidR="00BE334A" w:rsidRPr="00373FD5" w:rsidRDefault="00BE334A" w:rsidP="00BE334A">
      <w:pPr>
        <w:spacing w:after="0" w:line="240" w:lineRule="auto"/>
        <w:ind w:firstLine="720"/>
        <w:jc w:val="both"/>
        <w:rPr>
          <w:rFonts w:ascii="Times New Roman" w:hAnsi="Times New Roman" w:cs="Times New Roman"/>
          <w:sz w:val="24"/>
          <w:szCs w:val="24"/>
        </w:rPr>
      </w:pPr>
    </w:p>
    <w:p w14:paraId="6FB36C57" w14:textId="6264D920" w:rsidR="00BE334A" w:rsidRPr="00373FD5" w:rsidRDefault="00BE334A" w:rsidP="00BE334A">
      <w:pPr>
        <w:pStyle w:val="ListParagraph"/>
        <w:numPr>
          <w:ilvl w:val="1"/>
          <w:numId w:val="45"/>
        </w:numPr>
        <w:spacing w:after="0" w:line="240" w:lineRule="auto"/>
        <w:ind w:left="720" w:firstLine="0"/>
        <w:jc w:val="both"/>
        <w:rPr>
          <w:rFonts w:ascii="Times New Roman" w:hAnsi="Times New Roman" w:cs="Times New Roman"/>
          <w:sz w:val="24"/>
          <w:szCs w:val="24"/>
        </w:rPr>
      </w:pPr>
      <w:r w:rsidRPr="00373FD5">
        <w:rPr>
          <w:rFonts w:ascii="Times New Roman" w:hAnsi="Times New Roman" w:cs="Times New Roman"/>
          <w:sz w:val="24"/>
          <w:szCs w:val="24"/>
        </w:rPr>
        <w:t xml:space="preserve">one </w:t>
      </w:r>
      <w:r w:rsidR="008471F9">
        <w:rPr>
          <w:rFonts w:ascii="Times New Roman" w:hAnsi="Times New Roman" w:cs="Times New Roman"/>
          <w:sz w:val="24"/>
          <w:szCs w:val="24"/>
        </w:rPr>
        <w:t xml:space="preserve">(1) </w:t>
      </w:r>
      <w:r w:rsidRPr="00373FD5">
        <w:rPr>
          <w:rFonts w:ascii="Times New Roman" w:hAnsi="Times New Roman" w:cs="Times New Roman"/>
          <w:sz w:val="24"/>
          <w:szCs w:val="24"/>
        </w:rPr>
        <w:t>day’s pay in addition to regular pay for compensation for working on the holiday; or</w:t>
      </w:r>
    </w:p>
    <w:p w14:paraId="51504B34" w14:textId="77777777" w:rsidR="00BE334A" w:rsidRPr="00373FD5" w:rsidRDefault="00BE334A" w:rsidP="00BE334A">
      <w:pPr>
        <w:spacing w:after="0" w:line="240" w:lineRule="auto"/>
        <w:ind w:left="720"/>
        <w:contextualSpacing/>
        <w:rPr>
          <w:rFonts w:ascii="Times New Roman" w:hAnsi="Times New Roman" w:cs="Times New Roman"/>
          <w:sz w:val="24"/>
          <w:szCs w:val="24"/>
        </w:rPr>
      </w:pPr>
      <w:r w:rsidRPr="00373FD5">
        <w:rPr>
          <w:rFonts w:ascii="Times New Roman" w:hAnsi="Times New Roman" w:cs="Times New Roman"/>
          <w:sz w:val="24"/>
          <w:szCs w:val="24"/>
        </w:rPr>
        <w:t xml:space="preserve"> </w:t>
      </w:r>
    </w:p>
    <w:p w14:paraId="1061DEA3" w14:textId="77777777" w:rsidR="00BE334A" w:rsidRPr="00373FD5" w:rsidRDefault="00BE334A" w:rsidP="00BE334A">
      <w:pPr>
        <w:pStyle w:val="ListParagraph"/>
        <w:numPr>
          <w:ilvl w:val="1"/>
          <w:numId w:val="45"/>
        </w:numPr>
        <w:spacing w:after="0" w:line="240" w:lineRule="auto"/>
        <w:ind w:left="720" w:firstLine="0"/>
        <w:jc w:val="both"/>
        <w:rPr>
          <w:rFonts w:ascii="Times New Roman" w:hAnsi="Times New Roman" w:cs="Times New Roman"/>
          <w:strike/>
          <w:sz w:val="24"/>
          <w:szCs w:val="24"/>
        </w:rPr>
      </w:pPr>
      <w:r w:rsidRPr="00373FD5">
        <w:rPr>
          <w:rFonts w:ascii="Times New Roman" w:hAnsi="Times New Roman" w:cs="Times New Roman"/>
          <w:b/>
          <w:bCs/>
          <w:sz w:val="24"/>
          <w:szCs w:val="24"/>
        </w:rPr>
        <w:t>accrue compensatory hours at the straight rate for the actual hours worked.  Such compensatory time shall be added to the compensatory hours bank not to exceed a total of ninety (90) hours.  Should the holiday compensatory hours exceed the maximum compensatory hours limit of ninety (90) hours, the employee shall be paid for holiday hours worked at the straight rate of pay in addition to pay for the holiday worked.</w:t>
      </w:r>
      <w:r w:rsidRPr="00373FD5">
        <w:rPr>
          <w:rFonts w:ascii="Times New Roman" w:hAnsi="Times New Roman" w:cs="Times New Roman"/>
          <w:sz w:val="24"/>
          <w:szCs w:val="24"/>
        </w:rPr>
        <w:t xml:space="preserve"> </w:t>
      </w:r>
    </w:p>
    <w:p w14:paraId="15A6D767" w14:textId="77777777" w:rsidR="00BE334A" w:rsidRPr="00373FD5" w:rsidRDefault="00BE334A" w:rsidP="00BE334A">
      <w:pPr>
        <w:spacing w:after="0" w:line="240" w:lineRule="auto"/>
        <w:jc w:val="both"/>
        <w:rPr>
          <w:rFonts w:ascii="Times New Roman" w:hAnsi="Times New Roman" w:cs="Times New Roman"/>
          <w:sz w:val="24"/>
          <w:szCs w:val="24"/>
        </w:rPr>
      </w:pPr>
    </w:p>
    <w:p w14:paraId="3CA24922" w14:textId="354198C1" w:rsidR="00BE334A" w:rsidRPr="00373FD5" w:rsidRDefault="00BE334A" w:rsidP="00BE334A">
      <w:pPr>
        <w:spacing w:after="0" w:line="240" w:lineRule="auto"/>
        <w:ind w:firstLine="720"/>
        <w:jc w:val="both"/>
        <w:rPr>
          <w:rFonts w:ascii="Times New Roman" w:hAnsi="Times New Roman" w:cs="Times New Roman"/>
          <w:strike/>
          <w:sz w:val="24"/>
          <w:szCs w:val="24"/>
        </w:rPr>
      </w:pPr>
      <w:r w:rsidRPr="00373FD5">
        <w:rPr>
          <w:rFonts w:ascii="Times New Roman" w:hAnsi="Times New Roman" w:cs="Times New Roman"/>
          <w:sz w:val="24"/>
          <w:szCs w:val="24"/>
        </w:rPr>
        <w:t xml:space="preserve">Once five </w:t>
      </w:r>
      <w:r w:rsidR="008471F9">
        <w:rPr>
          <w:rFonts w:ascii="Times New Roman" w:hAnsi="Times New Roman" w:cs="Times New Roman"/>
          <w:sz w:val="24"/>
          <w:szCs w:val="24"/>
        </w:rPr>
        <w:t xml:space="preserve">(5) </w:t>
      </w:r>
      <w:r w:rsidRPr="00373FD5">
        <w:rPr>
          <w:rFonts w:ascii="Times New Roman" w:hAnsi="Times New Roman" w:cs="Times New Roman"/>
          <w:sz w:val="24"/>
          <w:szCs w:val="24"/>
        </w:rPr>
        <w:t xml:space="preserve">such occasions per calendar year have passed the employee shall then </w:t>
      </w:r>
      <w:r w:rsidRPr="00373FD5">
        <w:rPr>
          <w:rFonts w:ascii="Times New Roman" w:hAnsi="Times New Roman" w:cs="Times New Roman"/>
          <w:b/>
          <w:bCs/>
          <w:sz w:val="24"/>
          <w:szCs w:val="24"/>
        </w:rPr>
        <w:t>accrue compensatory hours at the straight rate for the actual hours worked.  Such compensatory time shall be added to the compensatory hours bank not to exceed a total of ninety (90) hours.  Should the holiday compensatory hours exceed the maximum compensatory hours limit of ninety (90) hours or upon request of the employee, the employee shall be paid for holiday hours worked at the straight rate of pay in addition to pay for the holiday worked.</w:t>
      </w:r>
      <w:r w:rsidRPr="00373FD5">
        <w:rPr>
          <w:rFonts w:ascii="Times New Roman" w:hAnsi="Times New Roman" w:cs="Times New Roman"/>
          <w:sz w:val="24"/>
          <w:szCs w:val="24"/>
        </w:rPr>
        <w:t xml:space="preserve">  </w:t>
      </w:r>
    </w:p>
    <w:p w14:paraId="38DC7877" w14:textId="77777777" w:rsidR="00BE334A" w:rsidRPr="00373FD5" w:rsidRDefault="00BE334A" w:rsidP="00BE334A">
      <w:pPr>
        <w:spacing w:after="0" w:line="240" w:lineRule="auto"/>
        <w:rPr>
          <w:rFonts w:ascii="Times New Roman" w:hAnsi="Times New Roman" w:cs="Times New Roman"/>
          <w:sz w:val="24"/>
          <w:szCs w:val="24"/>
        </w:rPr>
      </w:pPr>
    </w:p>
    <w:p w14:paraId="7D064245"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ARTICLE 11</w:t>
      </w:r>
    </w:p>
    <w:p w14:paraId="7429577C"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EMPLOYEE EXPENSES</w:t>
      </w:r>
    </w:p>
    <w:p w14:paraId="710E2B27" w14:textId="77777777" w:rsidR="00BE334A" w:rsidRPr="00373FD5" w:rsidRDefault="00BE334A" w:rsidP="00BE334A">
      <w:pPr>
        <w:spacing w:after="0" w:line="240" w:lineRule="auto"/>
        <w:jc w:val="center"/>
        <w:rPr>
          <w:rFonts w:ascii="Times New Roman" w:hAnsi="Times New Roman" w:cs="Times New Roman"/>
          <w:b/>
          <w:sz w:val="24"/>
          <w:szCs w:val="24"/>
        </w:rPr>
      </w:pPr>
    </w:p>
    <w:p w14:paraId="479A61CA" w14:textId="77777777" w:rsidR="00BE334A" w:rsidRPr="00373FD5" w:rsidRDefault="00BE334A" w:rsidP="00BE334A">
      <w:pPr>
        <w:spacing w:after="0" w:line="240" w:lineRule="auto"/>
        <w:rPr>
          <w:rFonts w:ascii="Times New Roman" w:hAnsi="Times New Roman" w:cs="Times New Roman"/>
          <w:b/>
          <w:sz w:val="24"/>
          <w:szCs w:val="24"/>
          <w:u w:val="single"/>
        </w:rPr>
      </w:pPr>
      <w:r w:rsidRPr="00373FD5">
        <w:rPr>
          <w:rFonts w:ascii="Times New Roman" w:hAnsi="Times New Roman" w:cs="Times New Roman"/>
          <w:b/>
          <w:sz w:val="24"/>
          <w:szCs w:val="24"/>
          <w:u w:val="single"/>
        </w:rPr>
        <w:t>Section 11.1</w:t>
      </w:r>
    </w:p>
    <w:p w14:paraId="08A66E82" w14:textId="77777777" w:rsidR="00BE334A" w:rsidRPr="00373FD5" w:rsidRDefault="00BE334A" w:rsidP="00BE334A">
      <w:pPr>
        <w:spacing w:after="0" w:line="240" w:lineRule="auto"/>
        <w:rPr>
          <w:rFonts w:ascii="Times New Roman" w:hAnsi="Times New Roman" w:cs="Times New Roman"/>
          <w:b/>
          <w:sz w:val="24"/>
          <w:szCs w:val="24"/>
        </w:rPr>
      </w:pPr>
    </w:p>
    <w:p w14:paraId="73EA28D2" w14:textId="77777777" w:rsidR="00BE334A" w:rsidRPr="00373FD5" w:rsidRDefault="00BE334A" w:rsidP="005730F3">
      <w:pPr>
        <w:widowControl w:val="0"/>
        <w:numPr>
          <w:ilvl w:val="0"/>
          <w:numId w:val="32"/>
        </w:numPr>
        <w:autoSpaceDE w:val="0"/>
        <w:autoSpaceDN w:val="0"/>
        <w:spacing w:after="0" w:line="240" w:lineRule="auto"/>
        <w:ind w:left="0" w:firstLine="0"/>
        <w:jc w:val="both"/>
        <w:rPr>
          <w:rFonts w:ascii="Times New Roman" w:hAnsi="Times New Roman" w:cs="Times New Roman"/>
          <w:bCs/>
          <w:sz w:val="24"/>
          <w:szCs w:val="24"/>
        </w:rPr>
      </w:pPr>
      <w:r w:rsidRPr="00373FD5">
        <w:rPr>
          <w:rFonts w:ascii="Times New Roman" w:hAnsi="Times New Roman" w:cs="Times New Roman"/>
          <w:bCs/>
          <w:sz w:val="24"/>
          <w:szCs w:val="24"/>
        </w:rPr>
        <w:lastRenderedPageBreak/>
        <w:t xml:space="preserve">When an employee is authorized to use </w:t>
      </w:r>
      <w:r w:rsidRPr="00373FD5">
        <w:rPr>
          <w:rFonts w:ascii="Times New Roman" w:hAnsi="Times New Roman" w:cs="Times New Roman"/>
          <w:b/>
          <w:sz w:val="24"/>
          <w:szCs w:val="24"/>
        </w:rPr>
        <w:t>their</w:t>
      </w:r>
      <w:r w:rsidRPr="00373FD5">
        <w:rPr>
          <w:rFonts w:ascii="Times New Roman" w:hAnsi="Times New Roman" w:cs="Times New Roman"/>
          <w:bCs/>
          <w:sz w:val="24"/>
          <w:szCs w:val="24"/>
        </w:rPr>
        <w:t xml:space="preserve"> personal automobile for travel related to </w:t>
      </w:r>
      <w:r w:rsidRPr="00373FD5">
        <w:rPr>
          <w:rFonts w:ascii="Times New Roman" w:hAnsi="Times New Roman" w:cs="Times New Roman"/>
          <w:b/>
          <w:sz w:val="24"/>
          <w:szCs w:val="24"/>
        </w:rPr>
        <w:t>their</w:t>
      </w:r>
      <w:r w:rsidRPr="00373FD5">
        <w:rPr>
          <w:rFonts w:ascii="Times New Roman" w:hAnsi="Times New Roman" w:cs="Times New Roman"/>
          <w:bCs/>
          <w:sz w:val="24"/>
          <w:szCs w:val="24"/>
        </w:rPr>
        <w:t xml:space="preserve"> employment </w:t>
      </w:r>
      <w:r w:rsidRPr="00373FD5">
        <w:rPr>
          <w:rFonts w:ascii="Times New Roman" w:hAnsi="Times New Roman" w:cs="Times New Roman"/>
          <w:b/>
          <w:sz w:val="24"/>
          <w:szCs w:val="24"/>
        </w:rPr>
        <w:t>they</w:t>
      </w:r>
      <w:r w:rsidRPr="00373FD5">
        <w:rPr>
          <w:rFonts w:ascii="Times New Roman" w:hAnsi="Times New Roman" w:cs="Times New Roman"/>
          <w:bCs/>
          <w:sz w:val="24"/>
          <w:szCs w:val="24"/>
        </w:rPr>
        <w:t xml:space="preserve"> shall be reimbursed at the rate of </w:t>
      </w:r>
      <w:r w:rsidRPr="00373FD5">
        <w:rPr>
          <w:rFonts w:ascii="Times New Roman" w:hAnsi="Times New Roman" w:cs="Times New Roman"/>
          <w:b/>
          <w:sz w:val="24"/>
          <w:szCs w:val="24"/>
        </w:rPr>
        <w:t>sixty-two (0.62)</w:t>
      </w:r>
      <w:r w:rsidRPr="00373FD5">
        <w:rPr>
          <w:rFonts w:ascii="Times New Roman" w:hAnsi="Times New Roman" w:cs="Times New Roman"/>
          <w:bCs/>
          <w:sz w:val="24"/>
          <w:szCs w:val="24"/>
        </w:rPr>
        <w:t xml:space="preserve"> cents per mile. Employees on authorized travel will be reimbursed for parking and tolls. </w:t>
      </w:r>
    </w:p>
    <w:p w14:paraId="792CF7F2" w14:textId="77777777" w:rsidR="00BE334A" w:rsidRPr="00373FD5" w:rsidRDefault="00BE334A" w:rsidP="005730F3">
      <w:pPr>
        <w:spacing w:after="0" w:line="240" w:lineRule="auto"/>
        <w:rPr>
          <w:rFonts w:ascii="Times New Roman" w:hAnsi="Times New Roman" w:cs="Times New Roman"/>
          <w:b/>
          <w:sz w:val="24"/>
          <w:szCs w:val="24"/>
        </w:rPr>
      </w:pPr>
    </w:p>
    <w:p w14:paraId="4D310243" w14:textId="77777777" w:rsidR="00BE334A" w:rsidRPr="00373FD5" w:rsidRDefault="00BE334A" w:rsidP="005730F3">
      <w:pPr>
        <w:spacing w:after="0" w:line="240" w:lineRule="auto"/>
        <w:ind w:firstLine="720"/>
        <w:jc w:val="both"/>
        <w:rPr>
          <w:rFonts w:ascii="Times New Roman" w:hAnsi="Times New Roman" w:cs="Times New Roman"/>
          <w:b/>
          <w:sz w:val="24"/>
          <w:szCs w:val="24"/>
        </w:rPr>
      </w:pPr>
      <w:r w:rsidRPr="00373FD5">
        <w:rPr>
          <w:rFonts w:ascii="Times New Roman" w:hAnsi="Times New Roman" w:cs="Times New Roman"/>
          <w:b/>
          <w:sz w:val="24"/>
          <w:szCs w:val="24"/>
        </w:rPr>
        <w:t>The parties agree to establish a Labor Management Committee to study the impacts on Unit 9 employees caused by the rightsizing of the Commonwealth’s automobile fleet. If the Committee discovers there are negative impacts on employees, it shall make recommendations to affected agencies. The Committee shall convene ninety (90) days after the ratification of the 2024 – 2027 Collective Bargaining Agreement.  Each party shall determine the membership of their representatives to the Committee.</w:t>
      </w:r>
    </w:p>
    <w:p w14:paraId="6C30AE36" w14:textId="77777777" w:rsidR="00BE334A" w:rsidRPr="00373FD5" w:rsidRDefault="00BE334A" w:rsidP="005730F3">
      <w:pPr>
        <w:spacing w:after="0" w:line="240" w:lineRule="auto"/>
        <w:rPr>
          <w:rFonts w:ascii="Times New Roman" w:hAnsi="Times New Roman" w:cs="Times New Roman"/>
          <w:bCs/>
          <w:sz w:val="24"/>
          <w:szCs w:val="24"/>
        </w:rPr>
      </w:pPr>
    </w:p>
    <w:p w14:paraId="59AA79D4" w14:textId="77777777" w:rsidR="00BE334A" w:rsidRPr="00373FD5" w:rsidRDefault="00BE334A" w:rsidP="005730F3">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ARTICLE 12</w:t>
      </w:r>
    </w:p>
    <w:p w14:paraId="7C109DE4" w14:textId="77777777" w:rsidR="00BE334A" w:rsidRPr="00373FD5" w:rsidRDefault="00BE334A" w:rsidP="005730F3">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SALARY RATES</w:t>
      </w:r>
    </w:p>
    <w:p w14:paraId="248638E7" w14:textId="77777777" w:rsidR="00BE334A" w:rsidRPr="00373FD5" w:rsidRDefault="00BE334A" w:rsidP="005730F3">
      <w:pPr>
        <w:spacing w:after="0" w:line="240" w:lineRule="auto"/>
        <w:jc w:val="center"/>
        <w:rPr>
          <w:rFonts w:ascii="Times New Roman" w:hAnsi="Times New Roman" w:cs="Times New Roman"/>
          <w:b/>
          <w:sz w:val="24"/>
          <w:szCs w:val="24"/>
        </w:rPr>
      </w:pPr>
    </w:p>
    <w:p w14:paraId="4C17E584" w14:textId="77777777" w:rsidR="00BE334A" w:rsidRPr="00373FD5" w:rsidRDefault="00BE334A" w:rsidP="005730F3">
      <w:pPr>
        <w:spacing w:after="0" w:line="240" w:lineRule="auto"/>
        <w:jc w:val="both"/>
        <w:rPr>
          <w:rFonts w:ascii="Times New Roman" w:hAnsi="Times New Roman" w:cs="Times New Roman"/>
          <w:b/>
          <w:sz w:val="24"/>
          <w:szCs w:val="24"/>
          <w:u w:val="single"/>
        </w:rPr>
      </w:pPr>
      <w:r w:rsidRPr="00373FD5">
        <w:rPr>
          <w:rFonts w:ascii="Times New Roman" w:hAnsi="Times New Roman" w:cs="Times New Roman"/>
          <w:b/>
          <w:sz w:val="24"/>
          <w:szCs w:val="24"/>
          <w:u w:val="single"/>
        </w:rPr>
        <w:t>Section 12.5</w:t>
      </w:r>
    </w:p>
    <w:p w14:paraId="4BCCC441" w14:textId="77777777" w:rsidR="00BE334A" w:rsidRPr="00373FD5" w:rsidRDefault="00BE334A" w:rsidP="005730F3">
      <w:pPr>
        <w:spacing w:after="0" w:line="240" w:lineRule="auto"/>
        <w:rPr>
          <w:rFonts w:ascii="Times New Roman" w:hAnsi="Times New Roman" w:cs="Times New Roman"/>
          <w:b/>
          <w:sz w:val="24"/>
          <w:szCs w:val="24"/>
        </w:rPr>
      </w:pPr>
    </w:p>
    <w:p w14:paraId="0991E083" w14:textId="77777777" w:rsidR="00BE334A" w:rsidRPr="00373FD5" w:rsidRDefault="00BE334A" w:rsidP="005730F3">
      <w:pPr>
        <w:pStyle w:val="ListParagraph"/>
        <w:widowControl w:val="0"/>
        <w:numPr>
          <w:ilvl w:val="0"/>
          <w:numId w:val="44"/>
        </w:numPr>
        <w:autoSpaceDE w:val="0"/>
        <w:autoSpaceDN w:val="0"/>
        <w:spacing w:after="0" w:line="240" w:lineRule="auto"/>
        <w:ind w:left="0" w:firstLine="0"/>
        <w:jc w:val="both"/>
        <w:rPr>
          <w:rFonts w:ascii="Times New Roman" w:hAnsi="Times New Roman" w:cs="Times New Roman"/>
          <w:bCs/>
          <w:sz w:val="24"/>
          <w:szCs w:val="24"/>
        </w:rPr>
      </w:pPr>
      <w:r w:rsidRPr="00373FD5">
        <w:rPr>
          <w:rFonts w:ascii="Times New Roman" w:hAnsi="Times New Roman" w:cs="Times New Roman"/>
          <w:bCs/>
          <w:sz w:val="24"/>
          <w:szCs w:val="24"/>
        </w:rPr>
        <w:t xml:space="preserve">An employee shall continue to advance under the terms of this Agreement to the next higher salary step in </w:t>
      </w:r>
      <w:r w:rsidRPr="00373FD5">
        <w:rPr>
          <w:rFonts w:ascii="Times New Roman" w:hAnsi="Times New Roman" w:cs="Times New Roman"/>
          <w:b/>
          <w:sz w:val="24"/>
          <w:szCs w:val="24"/>
        </w:rPr>
        <w:t xml:space="preserve">their </w:t>
      </w:r>
      <w:r w:rsidRPr="00373FD5">
        <w:rPr>
          <w:rFonts w:ascii="Times New Roman" w:hAnsi="Times New Roman" w:cs="Times New Roman"/>
          <w:bCs/>
          <w:sz w:val="24"/>
          <w:szCs w:val="24"/>
        </w:rPr>
        <w:t xml:space="preserve">job group, unless </w:t>
      </w:r>
      <w:r w:rsidRPr="00373FD5">
        <w:rPr>
          <w:rFonts w:ascii="Times New Roman" w:hAnsi="Times New Roman" w:cs="Times New Roman"/>
          <w:b/>
          <w:sz w:val="24"/>
          <w:szCs w:val="24"/>
        </w:rPr>
        <w:t xml:space="preserve">they are </w:t>
      </w:r>
      <w:r w:rsidRPr="00373FD5">
        <w:rPr>
          <w:rFonts w:ascii="Times New Roman" w:hAnsi="Times New Roman" w:cs="Times New Roman"/>
          <w:bCs/>
          <w:sz w:val="24"/>
          <w:szCs w:val="24"/>
        </w:rPr>
        <w:t xml:space="preserve">denied such step-rate increase by </w:t>
      </w:r>
      <w:r w:rsidRPr="00373FD5">
        <w:rPr>
          <w:rFonts w:ascii="Times New Roman" w:hAnsi="Times New Roman" w:cs="Times New Roman"/>
          <w:b/>
          <w:sz w:val="24"/>
          <w:szCs w:val="24"/>
        </w:rPr>
        <w:t xml:space="preserve">their </w:t>
      </w:r>
      <w:r w:rsidRPr="00373FD5">
        <w:rPr>
          <w:rFonts w:ascii="Times New Roman" w:hAnsi="Times New Roman" w:cs="Times New Roman"/>
          <w:bCs/>
          <w:sz w:val="24"/>
          <w:szCs w:val="24"/>
        </w:rPr>
        <w:t xml:space="preserve">appointing authority, after each fifty-two </w:t>
      </w:r>
      <w:r w:rsidRPr="00373FD5">
        <w:rPr>
          <w:rFonts w:ascii="Times New Roman" w:hAnsi="Times New Roman" w:cs="Times New Roman"/>
          <w:b/>
          <w:sz w:val="24"/>
          <w:szCs w:val="24"/>
        </w:rPr>
        <w:t xml:space="preserve">(52) </w:t>
      </w:r>
      <w:r w:rsidRPr="00373FD5">
        <w:rPr>
          <w:rFonts w:ascii="Times New Roman" w:hAnsi="Times New Roman" w:cs="Times New Roman"/>
          <w:bCs/>
          <w:sz w:val="24"/>
          <w:szCs w:val="24"/>
        </w:rPr>
        <w:t xml:space="preserve">weeks of creditable service in a step commencing from the first day of the payroll period immediately following </w:t>
      </w:r>
      <w:r w:rsidRPr="00373FD5">
        <w:rPr>
          <w:rFonts w:ascii="Times New Roman" w:hAnsi="Times New Roman" w:cs="Times New Roman"/>
          <w:b/>
          <w:sz w:val="24"/>
          <w:szCs w:val="24"/>
        </w:rPr>
        <w:t xml:space="preserve">their </w:t>
      </w:r>
      <w:r w:rsidRPr="00373FD5">
        <w:rPr>
          <w:rFonts w:ascii="Times New Roman" w:hAnsi="Times New Roman" w:cs="Times New Roman"/>
          <w:bCs/>
          <w:sz w:val="24"/>
          <w:szCs w:val="24"/>
        </w:rPr>
        <w:t xml:space="preserve">assignment to that job group until the maximum salary rate is reached. In the event an employee is denied a step-rate increase, </w:t>
      </w:r>
      <w:r w:rsidRPr="00373FD5">
        <w:rPr>
          <w:rFonts w:ascii="Times New Roman" w:hAnsi="Times New Roman" w:cs="Times New Roman"/>
          <w:b/>
          <w:sz w:val="24"/>
          <w:szCs w:val="24"/>
        </w:rPr>
        <w:t>they</w:t>
      </w:r>
      <w:r w:rsidRPr="00373FD5">
        <w:rPr>
          <w:rFonts w:ascii="Times New Roman" w:hAnsi="Times New Roman" w:cs="Times New Roman"/>
          <w:bCs/>
          <w:sz w:val="24"/>
          <w:szCs w:val="24"/>
        </w:rPr>
        <w:t xml:space="preserve"> shall be given a written statement of the reasons therefore not later than five days preceding the date when the increase would otherwise have taken effect. Time off the payroll is not creditable service for the purpose of step-rate increases, except in circumstances when an employee qualifies for Family and Medical Leave (FMLA), Paid Family and Medical Leave (PFML) or any other unpaid leave taken pursuant to Article 8.</w:t>
      </w:r>
    </w:p>
    <w:p w14:paraId="3C5EAE79" w14:textId="77777777" w:rsidR="00BE334A" w:rsidRPr="00373FD5" w:rsidRDefault="00BE334A" w:rsidP="005730F3">
      <w:pPr>
        <w:spacing w:after="0" w:line="240" w:lineRule="auto"/>
        <w:jc w:val="center"/>
        <w:rPr>
          <w:rFonts w:ascii="Times New Roman" w:hAnsi="Times New Roman" w:cs="Times New Roman"/>
          <w:b/>
          <w:sz w:val="24"/>
          <w:szCs w:val="24"/>
        </w:rPr>
      </w:pPr>
    </w:p>
    <w:p w14:paraId="17582A3B" w14:textId="77777777" w:rsidR="00BE334A" w:rsidRPr="00373FD5" w:rsidRDefault="00BE334A" w:rsidP="005730F3">
      <w:pPr>
        <w:pStyle w:val="ListParagraph"/>
        <w:widowControl w:val="0"/>
        <w:numPr>
          <w:ilvl w:val="0"/>
          <w:numId w:val="32"/>
        </w:numPr>
        <w:autoSpaceDE w:val="0"/>
        <w:autoSpaceDN w:val="0"/>
        <w:spacing w:after="0" w:line="240" w:lineRule="auto"/>
        <w:ind w:left="0" w:firstLine="0"/>
        <w:jc w:val="both"/>
        <w:rPr>
          <w:rFonts w:ascii="Times New Roman" w:hAnsi="Times New Roman" w:cs="Times New Roman"/>
          <w:b/>
          <w:sz w:val="24"/>
          <w:szCs w:val="24"/>
        </w:rPr>
      </w:pPr>
      <w:r w:rsidRPr="00373FD5">
        <w:rPr>
          <w:rFonts w:ascii="Times New Roman" w:hAnsi="Times New Roman" w:cs="Times New Roman"/>
          <w:b/>
          <w:sz w:val="24"/>
          <w:szCs w:val="24"/>
        </w:rPr>
        <w:t>The following shall apply to employees currently covered by this Agreement who are being either promoted or demoted into a job group also covered by this Agreement:</w:t>
      </w:r>
    </w:p>
    <w:p w14:paraId="2C58DDD8" w14:textId="77777777" w:rsidR="00BE334A" w:rsidRPr="00373FD5" w:rsidRDefault="00BE334A" w:rsidP="005730F3">
      <w:pPr>
        <w:spacing w:after="0" w:line="240" w:lineRule="auto"/>
        <w:jc w:val="both"/>
        <w:rPr>
          <w:rFonts w:ascii="Times New Roman" w:hAnsi="Times New Roman" w:cs="Times New Roman"/>
          <w:bCs/>
          <w:sz w:val="24"/>
          <w:szCs w:val="24"/>
        </w:rPr>
      </w:pPr>
    </w:p>
    <w:p w14:paraId="68437B16" w14:textId="77777777" w:rsidR="00BE334A" w:rsidRPr="00373FD5" w:rsidRDefault="00BE334A" w:rsidP="005730F3">
      <w:pPr>
        <w:spacing w:after="0" w:line="240" w:lineRule="auto"/>
        <w:ind w:firstLine="720"/>
        <w:jc w:val="both"/>
        <w:rPr>
          <w:rFonts w:ascii="Times New Roman" w:hAnsi="Times New Roman" w:cs="Times New Roman"/>
          <w:b/>
          <w:sz w:val="24"/>
          <w:szCs w:val="24"/>
        </w:rPr>
      </w:pPr>
      <w:r w:rsidRPr="00373FD5">
        <w:rPr>
          <w:rFonts w:ascii="Times New Roman" w:hAnsi="Times New Roman" w:cs="Times New Roman"/>
          <w:b/>
          <w:sz w:val="24"/>
          <w:szCs w:val="24"/>
        </w:rPr>
        <w:t xml:space="preserve">Whenever an employee paid in accordance with the salary schedules provided in Appendix A-2 of this Agreement receives a promotion to a higher job group, the employee's new salary rate shall be calculated as follows: </w:t>
      </w:r>
    </w:p>
    <w:p w14:paraId="7FD5F01A" w14:textId="77777777" w:rsidR="00BE334A" w:rsidRPr="00373FD5" w:rsidRDefault="00BE334A" w:rsidP="005730F3">
      <w:pPr>
        <w:pStyle w:val="ListParagraph"/>
        <w:spacing w:after="0" w:line="240" w:lineRule="auto"/>
        <w:ind w:left="1080"/>
        <w:rPr>
          <w:rFonts w:ascii="Times New Roman" w:hAnsi="Times New Roman" w:cs="Times New Roman"/>
          <w:bCs/>
          <w:sz w:val="24"/>
          <w:szCs w:val="24"/>
        </w:rPr>
      </w:pPr>
    </w:p>
    <w:p w14:paraId="4D6911FA" w14:textId="77777777" w:rsidR="00BE334A" w:rsidRPr="00373FD5" w:rsidRDefault="00BE334A" w:rsidP="005730F3">
      <w:pPr>
        <w:spacing w:after="0" w:line="240" w:lineRule="auto"/>
        <w:ind w:firstLine="720"/>
        <w:jc w:val="both"/>
        <w:rPr>
          <w:rFonts w:ascii="Times New Roman" w:hAnsi="Times New Roman" w:cs="Times New Roman"/>
          <w:b/>
          <w:sz w:val="24"/>
          <w:szCs w:val="24"/>
        </w:rPr>
      </w:pPr>
      <w:r w:rsidRPr="00373FD5">
        <w:rPr>
          <w:rFonts w:ascii="Times New Roman" w:hAnsi="Times New Roman" w:cs="Times New Roman"/>
          <w:b/>
          <w:sz w:val="24"/>
          <w:szCs w:val="24"/>
        </w:rPr>
        <w:t>When an employee is receiving a promotion to a higher-grade position and the promotion date occurs ninety (90) days or less before a step anniversary date in the lower-grade position, the employer will calculate the promotion as if the new step had already occurred.</w:t>
      </w:r>
    </w:p>
    <w:p w14:paraId="52E37976" w14:textId="77777777" w:rsidR="00BE334A" w:rsidRPr="00373FD5" w:rsidRDefault="00BE334A" w:rsidP="005730F3">
      <w:pPr>
        <w:pStyle w:val="ListParagraph"/>
        <w:spacing w:after="0" w:line="240" w:lineRule="auto"/>
        <w:ind w:left="1080"/>
        <w:rPr>
          <w:rFonts w:ascii="Times New Roman" w:hAnsi="Times New Roman" w:cs="Times New Roman"/>
          <w:b/>
          <w:sz w:val="24"/>
          <w:szCs w:val="24"/>
        </w:rPr>
      </w:pPr>
    </w:p>
    <w:p w14:paraId="7BB7954E" w14:textId="77777777" w:rsidR="00BE334A" w:rsidRPr="00373FD5" w:rsidRDefault="00BE334A" w:rsidP="005730F3">
      <w:pPr>
        <w:pStyle w:val="ListParagraph"/>
        <w:widowControl w:val="0"/>
        <w:numPr>
          <w:ilvl w:val="0"/>
          <w:numId w:val="35"/>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For employees who are below the maximum step within their current job:</w:t>
      </w:r>
    </w:p>
    <w:p w14:paraId="4CE7D1B0" w14:textId="77777777" w:rsidR="00BE334A" w:rsidRPr="00373FD5" w:rsidRDefault="00BE334A" w:rsidP="005730F3">
      <w:pPr>
        <w:pStyle w:val="ListParagraph"/>
        <w:spacing w:after="0" w:line="240" w:lineRule="auto"/>
        <w:ind w:left="1080"/>
        <w:rPr>
          <w:rFonts w:ascii="Times New Roman" w:hAnsi="Times New Roman" w:cs="Times New Roman"/>
          <w:b/>
          <w:sz w:val="24"/>
          <w:szCs w:val="24"/>
        </w:rPr>
      </w:pPr>
    </w:p>
    <w:p w14:paraId="74642C9E" w14:textId="77777777" w:rsidR="00BE334A" w:rsidRPr="00373FD5" w:rsidRDefault="00BE334A" w:rsidP="005730F3">
      <w:pPr>
        <w:pStyle w:val="ListParagraph"/>
        <w:spacing w:after="0" w:line="240" w:lineRule="auto"/>
        <w:ind w:left="1440" w:firstLine="360"/>
        <w:rPr>
          <w:rFonts w:ascii="Times New Roman" w:hAnsi="Times New Roman" w:cs="Times New Roman"/>
          <w:b/>
          <w:sz w:val="24"/>
          <w:szCs w:val="24"/>
        </w:rPr>
      </w:pPr>
      <w:r w:rsidRPr="00373FD5">
        <w:rPr>
          <w:rFonts w:ascii="Times New Roman" w:hAnsi="Times New Roman" w:cs="Times New Roman"/>
          <w:b/>
          <w:sz w:val="24"/>
          <w:szCs w:val="24"/>
        </w:rPr>
        <w:t>Calculation 1:</w:t>
      </w:r>
    </w:p>
    <w:p w14:paraId="14052D98" w14:textId="77777777" w:rsidR="00BE334A" w:rsidRPr="00373FD5" w:rsidRDefault="00BE334A" w:rsidP="005730F3">
      <w:pPr>
        <w:pStyle w:val="ListParagraph"/>
        <w:widowControl w:val="0"/>
        <w:numPr>
          <w:ilvl w:val="0"/>
          <w:numId w:val="36"/>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Determine the employee's current salary rate and step within their current job group; then</w:t>
      </w:r>
    </w:p>
    <w:p w14:paraId="25B2E54E" w14:textId="77777777" w:rsidR="00BE334A" w:rsidRPr="00373FD5" w:rsidRDefault="00BE334A" w:rsidP="005730F3">
      <w:pPr>
        <w:pStyle w:val="ListParagraph"/>
        <w:widowControl w:val="0"/>
        <w:numPr>
          <w:ilvl w:val="0"/>
          <w:numId w:val="36"/>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Find the salary rate of the next higher step within the employee's current job group; and</w:t>
      </w:r>
    </w:p>
    <w:p w14:paraId="5B13A6F1" w14:textId="77777777" w:rsidR="00BE334A" w:rsidRPr="00373FD5" w:rsidRDefault="00BE334A" w:rsidP="005730F3">
      <w:pPr>
        <w:pStyle w:val="ListParagraph"/>
        <w:widowControl w:val="0"/>
        <w:numPr>
          <w:ilvl w:val="0"/>
          <w:numId w:val="36"/>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lastRenderedPageBreak/>
        <w:t>Multiply the employee's current salary rate by one and five one hundredths (1.05); then</w:t>
      </w:r>
    </w:p>
    <w:p w14:paraId="1BF861F1" w14:textId="77777777" w:rsidR="00BE334A" w:rsidRPr="00373FD5" w:rsidRDefault="00BE334A" w:rsidP="005730F3">
      <w:pPr>
        <w:pStyle w:val="ListParagraph"/>
        <w:widowControl w:val="0"/>
        <w:numPr>
          <w:ilvl w:val="0"/>
          <w:numId w:val="36"/>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Compare the higher of the resultant amounts from b) or c) above to the salary rates for the higher job group into which the employee is being promoted.</w:t>
      </w:r>
    </w:p>
    <w:p w14:paraId="22D20DBB" w14:textId="77777777" w:rsidR="00BE334A" w:rsidRPr="00373FD5" w:rsidRDefault="00BE334A" w:rsidP="005730F3">
      <w:pPr>
        <w:pStyle w:val="ListParagraph"/>
        <w:widowControl w:val="0"/>
        <w:numPr>
          <w:ilvl w:val="0"/>
          <w:numId w:val="36"/>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 xml:space="preserve">The employee's salary rate shall be the first rate in the higher job group that at least equals the higher of the resultant amounts from d) above. </w:t>
      </w:r>
    </w:p>
    <w:p w14:paraId="6F6574BB" w14:textId="77777777" w:rsidR="00BE334A" w:rsidRPr="00373FD5" w:rsidRDefault="00BE334A" w:rsidP="005730F3">
      <w:pPr>
        <w:spacing w:after="0" w:line="240" w:lineRule="auto"/>
        <w:jc w:val="both"/>
        <w:rPr>
          <w:rFonts w:ascii="Times New Roman" w:hAnsi="Times New Roman" w:cs="Times New Roman"/>
          <w:bCs/>
          <w:sz w:val="24"/>
          <w:szCs w:val="24"/>
        </w:rPr>
      </w:pPr>
    </w:p>
    <w:p w14:paraId="223C13CF" w14:textId="77777777" w:rsidR="00BE334A" w:rsidRPr="00373FD5" w:rsidRDefault="00BE334A" w:rsidP="005730F3">
      <w:pPr>
        <w:spacing w:after="0" w:line="240" w:lineRule="auto"/>
        <w:ind w:left="1890"/>
        <w:jc w:val="both"/>
        <w:rPr>
          <w:rFonts w:ascii="Times New Roman" w:hAnsi="Times New Roman" w:cs="Times New Roman"/>
          <w:b/>
          <w:sz w:val="24"/>
          <w:szCs w:val="24"/>
        </w:rPr>
      </w:pPr>
      <w:r w:rsidRPr="00373FD5">
        <w:rPr>
          <w:rFonts w:ascii="Times New Roman" w:hAnsi="Times New Roman" w:cs="Times New Roman"/>
          <w:b/>
          <w:sz w:val="24"/>
          <w:szCs w:val="24"/>
        </w:rPr>
        <w:t>Calculation 2:</w:t>
      </w:r>
    </w:p>
    <w:p w14:paraId="75D0B8FF" w14:textId="77777777" w:rsidR="00BE334A" w:rsidRPr="00373FD5" w:rsidRDefault="00BE334A" w:rsidP="005730F3">
      <w:pPr>
        <w:spacing w:after="0" w:line="240" w:lineRule="auto"/>
        <w:ind w:left="1890"/>
        <w:jc w:val="both"/>
        <w:rPr>
          <w:rFonts w:ascii="Times New Roman" w:hAnsi="Times New Roman" w:cs="Times New Roman"/>
          <w:b/>
          <w:sz w:val="24"/>
          <w:szCs w:val="24"/>
        </w:rPr>
      </w:pPr>
    </w:p>
    <w:p w14:paraId="635615CE" w14:textId="77777777" w:rsidR="00BE334A" w:rsidRPr="00373FD5" w:rsidRDefault="00BE334A" w:rsidP="005730F3">
      <w:pPr>
        <w:pStyle w:val="ListParagraph"/>
        <w:widowControl w:val="0"/>
        <w:numPr>
          <w:ilvl w:val="1"/>
          <w:numId w:val="37"/>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Determine the years of the employee's relevant "experience", and/or substitution therefor, in the same or similar work. Relevant experience includes same or similar work performed in a lower grade or any experience that fulfills the minimum entrance requirements.</w:t>
      </w:r>
    </w:p>
    <w:p w14:paraId="788F73BF" w14:textId="77777777" w:rsidR="00BE334A" w:rsidRPr="00373FD5" w:rsidRDefault="00BE334A" w:rsidP="005730F3">
      <w:pPr>
        <w:pStyle w:val="ListParagraph"/>
        <w:widowControl w:val="0"/>
        <w:numPr>
          <w:ilvl w:val="1"/>
          <w:numId w:val="37"/>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Subtract the minimum entrance requirements number of years from the employee's total years of experience.</w:t>
      </w:r>
    </w:p>
    <w:p w14:paraId="32586684" w14:textId="77777777" w:rsidR="00BE334A" w:rsidRPr="00373FD5" w:rsidRDefault="00BE334A" w:rsidP="005730F3">
      <w:pPr>
        <w:pStyle w:val="ListParagraph"/>
        <w:widowControl w:val="0"/>
        <w:numPr>
          <w:ilvl w:val="1"/>
          <w:numId w:val="37"/>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Use the number of years of experience remaining to determine which step the employee would be placed in the resultant amount will be compared to the sum arrived at above;</w:t>
      </w:r>
    </w:p>
    <w:p w14:paraId="0461A0CF" w14:textId="77777777" w:rsidR="00BE334A" w:rsidRPr="00373FD5" w:rsidRDefault="00BE334A" w:rsidP="005730F3">
      <w:pPr>
        <w:spacing w:after="0" w:line="240" w:lineRule="auto"/>
        <w:rPr>
          <w:rFonts w:ascii="Times New Roman" w:hAnsi="Times New Roman" w:cs="Times New Roman"/>
          <w:bCs/>
          <w:sz w:val="24"/>
          <w:szCs w:val="24"/>
        </w:rPr>
      </w:pPr>
    </w:p>
    <w:p w14:paraId="3062EA49" w14:textId="77777777" w:rsidR="00BE334A" w:rsidRPr="00373FD5" w:rsidRDefault="00BE334A" w:rsidP="005730F3">
      <w:pPr>
        <w:spacing w:after="0" w:line="240" w:lineRule="auto"/>
        <w:ind w:left="1170"/>
        <w:rPr>
          <w:rFonts w:ascii="Times New Roman" w:hAnsi="Times New Roman" w:cs="Times New Roman"/>
          <w:b/>
          <w:sz w:val="24"/>
          <w:szCs w:val="24"/>
        </w:rPr>
      </w:pPr>
      <w:r w:rsidRPr="00373FD5">
        <w:rPr>
          <w:rFonts w:ascii="Times New Roman" w:hAnsi="Times New Roman" w:cs="Times New Roman"/>
          <w:b/>
          <w:sz w:val="24"/>
          <w:szCs w:val="24"/>
        </w:rPr>
        <w:t>Compare Calculations 1 and 2:</w:t>
      </w:r>
    </w:p>
    <w:p w14:paraId="5DC2B820" w14:textId="77777777" w:rsidR="00BE334A" w:rsidRPr="00373FD5" w:rsidRDefault="00BE334A" w:rsidP="005730F3">
      <w:pPr>
        <w:spacing w:after="0" w:line="240" w:lineRule="auto"/>
        <w:ind w:left="1170"/>
        <w:rPr>
          <w:rFonts w:ascii="Times New Roman" w:hAnsi="Times New Roman" w:cs="Times New Roman"/>
          <w:b/>
          <w:sz w:val="24"/>
          <w:szCs w:val="24"/>
        </w:rPr>
      </w:pPr>
    </w:p>
    <w:p w14:paraId="121E9A04" w14:textId="77777777" w:rsidR="00BE334A" w:rsidRPr="00373FD5" w:rsidRDefault="00BE334A" w:rsidP="005730F3">
      <w:pPr>
        <w:spacing w:after="0" w:line="240" w:lineRule="auto"/>
        <w:ind w:left="1170"/>
        <w:rPr>
          <w:rFonts w:ascii="Times New Roman" w:hAnsi="Times New Roman" w:cs="Times New Roman"/>
          <w:b/>
          <w:sz w:val="24"/>
          <w:szCs w:val="24"/>
        </w:rPr>
      </w:pPr>
      <w:r w:rsidRPr="00373FD5">
        <w:rPr>
          <w:rFonts w:ascii="Times New Roman" w:hAnsi="Times New Roman" w:cs="Times New Roman"/>
          <w:b/>
          <w:sz w:val="24"/>
          <w:szCs w:val="24"/>
        </w:rPr>
        <w:t>Whichever amount is higher will determine the step on the wage scale into which the employee shall be placed.</w:t>
      </w:r>
    </w:p>
    <w:p w14:paraId="3B073EA1" w14:textId="77777777" w:rsidR="00BE334A" w:rsidRPr="00373FD5" w:rsidRDefault="00BE334A" w:rsidP="005730F3">
      <w:pPr>
        <w:spacing w:after="0" w:line="240" w:lineRule="auto"/>
        <w:ind w:left="1170"/>
        <w:rPr>
          <w:rFonts w:ascii="Times New Roman" w:hAnsi="Times New Roman" w:cs="Times New Roman"/>
          <w:b/>
          <w:sz w:val="24"/>
          <w:szCs w:val="24"/>
        </w:rPr>
      </w:pPr>
      <w:r w:rsidRPr="00373FD5">
        <w:rPr>
          <w:rFonts w:ascii="Times New Roman" w:hAnsi="Times New Roman" w:cs="Times New Roman"/>
          <w:b/>
          <w:sz w:val="24"/>
          <w:szCs w:val="24"/>
        </w:rPr>
        <w:t xml:space="preserve"> </w:t>
      </w:r>
    </w:p>
    <w:p w14:paraId="1FFA82A7" w14:textId="77777777" w:rsidR="00BE334A" w:rsidRPr="00373FD5" w:rsidRDefault="00BE334A" w:rsidP="005730F3">
      <w:pPr>
        <w:spacing w:after="0" w:line="240" w:lineRule="auto"/>
        <w:ind w:left="1170"/>
        <w:jc w:val="both"/>
        <w:rPr>
          <w:rFonts w:ascii="Times New Roman" w:hAnsi="Times New Roman" w:cs="Times New Roman"/>
          <w:b/>
          <w:sz w:val="24"/>
          <w:szCs w:val="24"/>
        </w:rPr>
      </w:pPr>
      <w:r w:rsidRPr="00373FD5">
        <w:rPr>
          <w:rFonts w:ascii="Times New Roman" w:hAnsi="Times New Roman" w:cs="Times New Roman"/>
          <w:b/>
          <w:sz w:val="24"/>
          <w:szCs w:val="24"/>
        </w:rPr>
        <w:t>In the event the application of the above formula results in a salary that is less than the amount the employee would receive had they been promoted to the next lower grade, the employee's salary upon promotion shall be increased to the next higher step in the grade the employee is being promoted into.</w:t>
      </w:r>
    </w:p>
    <w:p w14:paraId="6873042D" w14:textId="77777777" w:rsidR="00BE334A" w:rsidRPr="00373FD5" w:rsidRDefault="00BE334A" w:rsidP="005730F3">
      <w:pPr>
        <w:spacing w:after="0" w:line="240" w:lineRule="auto"/>
        <w:ind w:left="1170"/>
        <w:rPr>
          <w:rFonts w:ascii="Times New Roman" w:hAnsi="Times New Roman" w:cs="Times New Roman"/>
          <w:b/>
          <w:sz w:val="24"/>
          <w:szCs w:val="24"/>
        </w:rPr>
      </w:pPr>
    </w:p>
    <w:p w14:paraId="1F742571" w14:textId="77777777" w:rsidR="00BE334A" w:rsidRPr="00373FD5" w:rsidRDefault="00BE334A" w:rsidP="005730F3">
      <w:pPr>
        <w:pStyle w:val="ListParagraph"/>
        <w:widowControl w:val="0"/>
        <w:numPr>
          <w:ilvl w:val="0"/>
          <w:numId w:val="35"/>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For employees who are at the maximum step within their current job:</w:t>
      </w:r>
    </w:p>
    <w:p w14:paraId="45CD1387" w14:textId="77777777" w:rsidR="00BE334A" w:rsidRPr="00373FD5" w:rsidRDefault="00BE334A" w:rsidP="005730F3">
      <w:pPr>
        <w:pStyle w:val="ListParagraph"/>
        <w:spacing w:after="0" w:line="240" w:lineRule="auto"/>
        <w:ind w:left="1080"/>
        <w:rPr>
          <w:rFonts w:ascii="Times New Roman" w:hAnsi="Times New Roman" w:cs="Times New Roman"/>
          <w:b/>
          <w:sz w:val="24"/>
          <w:szCs w:val="24"/>
        </w:rPr>
      </w:pPr>
    </w:p>
    <w:p w14:paraId="6772F3B6" w14:textId="77777777" w:rsidR="00BE334A" w:rsidRPr="00373FD5" w:rsidRDefault="00BE334A" w:rsidP="005730F3">
      <w:pPr>
        <w:pStyle w:val="ListParagraph"/>
        <w:spacing w:after="0" w:line="240" w:lineRule="auto"/>
        <w:ind w:left="1440" w:firstLine="360"/>
        <w:rPr>
          <w:rFonts w:ascii="Times New Roman" w:hAnsi="Times New Roman" w:cs="Times New Roman"/>
          <w:b/>
          <w:sz w:val="24"/>
          <w:szCs w:val="24"/>
        </w:rPr>
      </w:pPr>
      <w:r w:rsidRPr="00373FD5">
        <w:rPr>
          <w:rFonts w:ascii="Times New Roman" w:hAnsi="Times New Roman" w:cs="Times New Roman"/>
          <w:b/>
          <w:sz w:val="24"/>
          <w:szCs w:val="24"/>
        </w:rPr>
        <w:t>Calculation 1:</w:t>
      </w:r>
    </w:p>
    <w:p w14:paraId="3FFC8CDF" w14:textId="77777777" w:rsidR="00BE334A" w:rsidRPr="00373FD5" w:rsidRDefault="00BE334A" w:rsidP="005730F3">
      <w:pPr>
        <w:spacing w:after="0" w:line="240" w:lineRule="auto"/>
        <w:ind w:left="1080"/>
        <w:rPr>
          <w:rFonts w:ascii="Times New Roman" w:hAnsi="Times New Roman" w:cs="Times New Roman"/>
          <w:b/>
          <w:sz w:val="24"/>
          <w:szCs w:val="24"/>
        </w:rPr>
      </w:pPr>
    </w:p>
    <w:p w14:paraId="56B5153C" w14:textId="77777777" w:rsidR="00BE334A" w:rsidRPr="00373FD5" w:rsidRDefault="00BE334A" w:rsidP="005730F3">
      <w:pPr>
        <w:pStyle w:val="ListParagraph"/>
        <w:widowControl w:val="0"/>
        <w:numPr>
          <w:ilvl w:val="0"/>
          <w:numId w:val="38"/>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Determine the employee's current salary rate and step within their current job group; then</w:t>
      </w:r>
    </w:p>
    <w:p w14:paraId="7BFC90E9" w14:textId="77777777" w:rsidR="00BE334A" w:rsidRPr="00373FD5" w:rsidRDefault="00BE334A" w:rsidP="005730F3">
      <w:pPr>
        <w:pStyle w:val="ListParagraph"/>
        <w:widowControl w:val="0"/>
        <w:numPr>
          <w:ilvl w:val="0"/>
          <w:numId w:val="38"/>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Multiply the employee's current salary rate by one and five one hundredths (1.05); then</w:t>
      </w:r>
    </w:p>
    <w:p w14:paraId="23502CFD" w14:textId="77777777" w:rsidR="00BE334A" w:rsidRPr="00373FD5" w:rsidRDefault="00BE334A" w:rsidP="005730F3">
      <w:pPr>
        <w:pStyle w:val="ListParagraph"/>
        <w:widowControl w:val="0"/>
        <w:numPr>
          <w:ilvl w:val="0"/>
          <w:numId w:val="38"/>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Compare the resultant amount from b) above to the salary rates for the higher job group into which the employee is being promoted.</w:t>
      </w:r>
    </w:p>
    <w:p w14:paraId="55DAA094" w14:textId="77777777" w:rsidR="00BE334A" w:rsidRPr="00373FD5" w:rsidRDefault="00BE334A" w:rsidP="005730F3">
      <w:pPr>
        <w:pStyle w:val="ListParagraph"/>
        <w:widowControl w:val="0"/>
        <w:numPr>
          <w:ilvl w:val="0"/>
          <w:numId w:val="38"/>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 xml:space="preserve">The employee's salary rate shall be the first rate in the higher job group that at least equals the resultant amount from c) above. </w:t>
      </w:r>
    </w:p>
    <w:p w14:paraId="3F4F3039" w14:textId="77777777" w:rsidR="00BE334A" w:rsidRPr="00373FD5" w:rsidRDefault="00BE334A" w:rsidP="005730F3">
      <w:pPr>
        <w:spacing w:after="0" w:line="240" w:lineRule="auto"/>
        <w:jc w:val="both"/>
        <w:rPr>
          <w:rFonts w:ascii="Times New Roman" w:hAnsi="Times New Roman" w:cs="Times New Roman"/>
          <w:bCs/>
          <w:sz w:val="24"/>
          <w:szCs w:val="24"/>
        </w:rPr>
      </w:pPr>
    </w:p>
    <w:p w14:paraId="2286268C" w14:textId="77777777" w:rsidR="00C317CD" w:rsidRDefault="00C317CD">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BF9C81B" w14:textId="3934329B" w:rsidR="00BE334A" w:rsidRPr="00373FD5" w:rsidRDefault="00BE334A" w:rsidP="005730F3">
      <w:pPr>
        <w:spacing w:after="0" w:line="240" w:lineRule="auto"/>
        <w:ind w:left="1890"/>
        <w:jc w:val="both"/>
        <w:rPr>
          <w:rFonts w:ascii="Times New Roman" w:hAnsi="Times New Roman" w:cs="Times New Roman"/>
          <w:b/>
          <w:sz w:val="24"/>
          <w:szCs w:val="24"/>
        </w:rPr>
      </w:pPr>
      <w:r w:rsidRPr="00373FD5">
        <w:rPr>
          <w:rFonts w:ascii="Times New Roman" w:hAnsi="Times New Roman" w:cs="Times New Roman"/>
          <w:b/>
          <w:sz w:val="24"/>
          <w:szCs w:val="24"/>
        </w:rPr>
        <w:lastRenderedPageBreak/>
        <w:t>Calculation 2:</w:t>
      </w:r>
    </w:p>
    <w:p w14:paraId="187EA601" w14:textId="77777777" w:rsidR="00BE334A" w:rsidRPr="00373FD5" w:rsidRDefault="00BE334A" w:rsidP="005730F3">
      <w:pPr>
        <w:spacing w:after="0" w:line="240" w:lineRule="auto"/>
        <w:ind w:left="1890"/>
        <w:jc w:val="both"/>
        <w:rPr>
          <w:rFonts w:ascii="Times New Roman" w:hAnsi="Times New Roman" w:cs="Times New Roman"/>
          <w:b/>
          <w:sz w:val="24"/>
          <w:szCs w:val="24"/>
        </w:rPr>
      </w:pPr>
    </w:p>
    <w:p w14:paraId="4DB320F2" w14:textId="77777777" w:rsidR="00BE334A" w:rsidRPr="00373FD5" w:rsidRDefault="00BE334A" w:rsidP="005730F3">
      <w:pPr>
        <w:pStyle w:val="ListParagraph"/>
        <w:widowControl w:val="0"/>
        <w:numPr>
          <w:ilvl w:val="0"/>
          <w:numId w:val="39"/>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Determine the years of the employee's relevant "experience", and/or substitution therefor, in the same or similar work. Relevant experience includes same or similar work performed in a lower grade or any experience that fulfills the minimum entrance requirements.</w:t>
      </w:r>
    </w:p>
    <w:p w14:paraId="6C03C0AC" w14:textId="77777777" w:rsidR="00BE334A" w:rsidRPr="00373FD5" w:rsidRDefault="00BE334A" w:rsidP="005730F3">
      <w:pPr>
        <w:pStyle w:val="ListParagraph"/>
        <w:widowControl w:val="0"/>
        <w:numPr>
          <w:ilvl w:val="0"/>
          <w:numId w:val="39"/>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Subtract the minimum entrance requirements number of years from the employee's total years of experience.</w:t>
      </w:r>
    </w:p>
    <w:p w14:paraId="670381BD" w14:textId="77777777" w:rsidR="00BE334A" w:rsidRPr="00373FD5" w:rsidRDefault="00BE334A" w:rsidP="005730F3">
      <w:pPr>
        <w:pStyle w:val="ListParagraph"/>
        <w:widowControl w:val="0"/>
        <w:numPr>
          <w:ilvl w:val="0"/>
          <w:numId w:val="39"/>
        </w:numPr>
        <w:autoSpaceDE w:val="0"/>
        <w:autoSpaceDN w:val="0"/>
        <w:spacing w:after="0" w:line="240" w:lineRule="auto"/>
        <w:jc w:val="both"/>
        <w:rPr>
          <w:rFonts w:ascii="Times New Roman" w:hAnsi="Times New Roman" w:cs="Times New Roman"/>
          <w:b/>
          <w:sz w:val="24"/>
          <w:szCs w:val="24"/>
        </w:rPr>
      </w:pPr>
      <w:r w:rsidRPr="00373FD5">
        <w:rPr>
          <w:rFonts w:ascii="Times New Roman" w:hAnsi="Times New Roman" w:cs="Times New Roman"/>
          <w:b/>
          <w:sz w:val="24"/>
          <w:szCs w:val="24"/>
        </w:rPr>
        <w:t>Use the number of years of experience remaining to determine which step the employee would be placed in the resultant amount will be compared to the sum arrived at above;</w:t>
      </w:r>
    </w:p>
    <w:p w14:paraId="0C952839" w14:textId="77777777" w:rsidR="00BE334A" w:rsidRPr="00373FD5" w:rsidRDefault="00BE334A" w:rsidP="005730F3">
      <w:pPr>
        <w:spacing w:after="0" w:line="240" w:lineRule="auto"/>
        <w:rPr>
          <w:rFonts w:ascii="Times New Roman" w:hAnsi="Times New Roman" w:cs="Times New Roman"/>
          <w:bCs/>
          <w:sz w:val="24"/>
          <w:szCs w:val="24"/>
        </w:rPr>
      </w:pPr>
    </w:p>
    <w:p w14:paraId="5134D026" w14:textId="77777777" w:rsidR="00BE334A" w:rsidRPr="00373FD5" w:rsidRDefault="00BE334A" w:rsidP="005730F3">
      <w:pPr>
        <w:spacing w:after="0" w:line="240" w:lineRule="auto"/>
        <w:ind w:left="1170"/>
        <w:rPr>
          <w:rFonts w:ascii="Times New Roman" w:hAnsi="Times New Roman" w:cs="Times New Roman"/>
          <w:b/>
          <w:sz w:val="24"/>
          <w:szCs w:val="24"/>
        </w:rPr>
      </w:pPr>
      <w:r w:rsidRPr="00373FD5">
        <w:rPr>
          <w:rFonts w:ascii="Times New Roman" w:hAnsi="Times New Roman" w:cs="Times New Roman"/>
          <w:b/>
          <w:sz w:val="24"/>
          <w:szCs w:val="24"/>
        </w:rPr>
        <w:t>Compare Calculations 1 and 2:</w:t>
      </w:r>
    </w:p>
    <w:p w14:paraId="7222198B" w14:textId="77777777" w:rsidR="00BE334A" w:rsidRPr="00373FD5" w:rsidRDefault="00BE334A" w:rsidP="005730F3">
      <w:pPr>
        <w:spacing w:after="0" w:line="240" w:lineRule="auto"/>
        <w:ind w:left="1170"/>
        <w:rPr>
          <w:rFonts w:ascii="Times New Roman" w:hAnsi="Times New Roman" w:cs="Times New Roman"/>
          <w:b/>
          <w:sz w:val="24"/>
          <w:szCs w:val="24"/>
        </w:rPr>
      </w:pPr>
    </w:p>
    <w:p w14:paraId="213ADE3D" w14:textId="77777777" w:rsidR="00BE334A" w:rsidRPr="00373FD5" w:rsidRDefault="00BE334A" w:rsidP="005730F3">
      <w:pPr>
        <w:spacing w:after="0" w:line="240" w:lineRule="auto"/>
        <w:ind w:left="1170"/>
        <w:jc w:val="both"/>
        <w:rPr>
          <w:rFonts w:ascii="Times New Roman" w:hAnsi="Times New Roman" w:cs="Times New Roman"/>
          <w:b/>
          <w:sz w:val="24"/>
          <w:szCs w:val="24"/>
        </w:rPr>
      </w:pPr>
      <w:r w:rsidRPr="00373FD5">
        <w:rPr>
          <w:rFonts w:ascii="Times New Roman" w:hAnsi="Times New Roman" w:cs="Times New Roman"/>
          <w:b/>
          <w:sz w:val="24"/>
          <w:szCs w:val="24"/>
        </w:rPr>
        <w:t>Whichever amount is higher will determine the step on the wage scale into which the employee shall be placed.</w:t>
      </w:r>
    </w:p>
    <w:p w14:paraId="6A6C7DA2" w14:textId="77777777" w:rsidR="00BE334A" w:rsidRPr="00373FD5" w:rsidRDefault="00BE334A" w:rsidP="005730F3">
      <w:pPr>
        <w:spacing w:after="0" w:line="240" w:lineRule="auto"/>
        <w:ind w:left="1170"/>
        <w:rPr>
          <w:rFonts w:ascii="Times New Roman" w:hAnsi="Times New Roman" w:cs="Times New Roman"/>
          <w:b/>
          <w:sz w:val="24"/>
          <w:szCs w:val="24"/>
        </w:rPr>
      </w:pPr>
    </w:p>
    <w:p w14:paraId="5F1CA7E3" w14:textId="77777777" w:rsidR="00BE334A" w:rsidRPr="00373FD5" w:rsidRDefault="00BE334A" w:rsidP="005730F3">
      <w:pPr>
        <w:spacing w:after="0" w:line="240" w:lineRule="auto"/>
        <w:ind w:left="1170"/>
        <w:jc w:val="both"/>
        <w:rPr>
          <w:rFonts w:ascii="Times New Roman" w:hAnsi="Times New Roman" w:cs="Times New Roman"/>
          <w:b/>
          <w:sz w:val="24"/>
          <w:szCs w:val="24"/>
        </w:rPr>
      </w:pPr>
      <w:r w:rsidRPr="00373FD5">
        <w:rPr>
          <w:rFonts w:ascii="Times New Roman" w:hAnsi="Times New Roman" w:cs="Times New Roman"/>
          <w:b/>
          <w:sz w:val="24"/>
          <w:szCs w:val="24"/>
        </w:rPr>
        <w:t>In the event the application of the above formula results in a salary that is less than the amount the employee would receive had they been promoted to the next lower grade, the employee's salary upon promotion shall be increased to the next higher step in the grade the employee is being promoted into.</w:t>
      </w:r>
    </w:p>
    <w:p w14:paraId="696188DA" w14:textId="77777777" w:rsidR="00BE334A" w:rsidRPr="00373FD5" w:rsidRDefault="00BE334A" w:rsidP="005730F3">
      <w:pPr>
        <w:spacing w:after="0" w:line="240" w:lineRule="auto"/>
        <w:ind w:left="1170"/>
        <w:rPr>
          <w:rFonts w:ascii="Times New Roman" w:hAnsi="Times New Roman" w:cs="Times New Roman"/>
          <w:b/>
          <w:sz w:val="24"/>
          <w:szCs w:val="24"/>
        </w:rPr>
      </w:pPr>
      <w:r w:rsidRPr="00373FD5">
        <w:rPr>
          <w:rFonts w:ascii="Times New Roman" w:hAnsi="Times New Roman" w:cs="Times New Roman"/>
          <w:b/>
          <w:sz w:val="24"/>
          <w:szCs w:val="24"/>
        </w:rPr>
        <w:t xml:space="preserve"> </w:t>
      </w:r>
    </w:p>
    <w:p w14:paraId="5DCC07C8" w14:textId="77777777" w:rsidR="00BE334A" w:rsidRPr="00373FD5" w:rsidRDefault="00BE334A" w:rsidP="005730F3">
      <w:pPr>
        <w:pStyle w:val="ListParagraph"/>
        <w:widowControl w:val="0"/>
        <w:numPr>
          <w:ilvl w:val="0"/>
          <w:numId w:val="32"/>
        </w:numPr>
        <w:autoSpaceDE w:val="0"/>
        <w:autoSpaceDN w:val="0"/>
        <w:spacing w:after="0" w:line="240" w:lineRule="auto"/>
        <w:ind w:left="0" w:firstLine="0"/>
        <w:jc w:val="both"/>
        <w:rPr>
          <w:rFonts w:ascii="Times New Roman" w:hAnsi="Times New Roman" w:cs="Times New Roman"/>
          <w:b/>
          <w:sz w:val="24"/>
          <w:szCs w:val="24"/>
        </w:rPr>
      </w:pPr>
      <w:r w:rsidRPr="00373FD5">
        <w:rPr>
          <w:rFonts w:ascii="Times New Roman" w:hAnsi="Times New Roman" w:cs="Times New Roman"/>
          <w:b/>
          <w:sz w:val="24"/>
          <w:szCs w:val="24"/>
        </w:rPr>
        <w:t>Whenever an employee paid in accordance with the salary schedules provided in Appendix A-2 of this Agreement receives a demotion to a lower job group, the employee's new salary rate shall be set at a step in grade within their new job grade based upon the employee's creditable years of service in the equivalent of the new job grade or higher job grade, provided that in no event shall the employee be placed in a step in grade which results in the employee receiving a salary rate equal to or higher than the average salary received by the employee for the preceding six (6) months.</w:t>
      </w:r>
    </w:p>
    <w:p w14:paraId="39A6F908" w14:textId="77777777" w:rsidR="005730F3" w:rsidRDefault="005730F3" w:rsidP="00BE334A">
      <w:pPr>
        <w:spacing w:after="0" w:line="240" w:lineRule="auto"/>
        <w:rPr>
          <w:rFonts w:ascii="Times New Roman" w:hAnsi="Times New Roman" w:cs="Times New Roman"/>
          <w:b/>
          <w:sz w:val="24"/>
          <w:szCs w:val="24"/>
          <w:u w:val="single"/>
        </w:rPr>
      </w:pPr>
    </w:p>
    <w:p w14:paraId="775375C5" w14:textId="794726C3" w:rsidR="00BE334A" w:rsidRPr="00373FD5" w:rsidRDefault="00BE334A" w:rsidP="00BE334A">
      <w:pPr>
        <w:spacing w:after="0" w:line="240" w:lineRule="auto"/>
        <w:rPr>
          <w:rFonts w:ascii="Times New Roman" w:hAnsi="Times New Roman" w:cs="Times New Roman"/>
          <w:b/>
          <w:sz w:val="24"/>
          <w:szCs w:val="24"/>
          <w:u w:val="single"/>
        </w:rPr>
      </w:pPr>
      <w:r w:rsidRPr="00373FD5">
        <w:rPr>
          <w:rFonts w:ascii="Times New Roman" w:hAnsi="Times New Roman" w:cs="Times New Roman"/>
          <w:b/>
          <w:sz w:val="24"/>
          <w:szCs w:val="24"/>
          <w:u w:val="single"/>
        </w:rPr>
        <w:t>Section 12.7</w:t>
      </w:r>
    </w:p>
    <w:p w14:paraId="57D9F8E8" w14:textId="77777777" w:rsidR="00BE334A" w:rsidRPr="00373FD5" w:rsidRDefault="00BE334A" w:rsidP="00BE334A">
      <w:pPr>
        <w:spacing w:after="0" w:line="240" w:lineRule="auto"/>
        <w:rPr>
          <w:rFonts w:ascii="Times New Roman" w:hAnsi="Times New Roman" w:cs="Times New Roman"/>
          <w:bCs/>
          <w:sz w:val="24"/>
          <w:szCs w:val="24"/>
        </w:rPr>
      </w:pPr>
    </w:p>
    <w:p w14:paraId="602EBD50" w14:textId="77777777" w:rsidR="00BE334A" w:rsidRPr="00373FD5" w:rsidRDefault="00BE334A" w:rsidP="00BE334A">
      <w:pPr>
        <w:spacing w:after="0" w:line="240" w:lineRule="auto"/>
        <w:jc w:val="both"/>
        <w:rPr>
          <w:rFonts w:ascii="Times New Roman" w:hAnsi="Times New Roman" w:cs="Times New Roman"/>
          <w:bCs/>
          <w:sz w:val="24"/>
          <w:szCs w:val="24"/>
        </w:rPr>
      </w:pPr>
      <w:r w:rsidRPr="00373FD5">
        <w:rPr>
          <w:rFonts w:ascii="Times New Roman" w:hAnsi="Times New Roman" w:cs="Times New Roman"/>
          <w:b/>
          <w:sz w:val="24"/>
          <w:szCs w:val="24"/>
        </w:rPr>
        <w:t>A</w:t>
      </w:r>
      <w:r w:rsidRPr="00373FD5">
        <w:rPr>
          <w:rFonts w:ascii="Times New Roman" w:hAnsi="Times New Roman" w:cs="Times New Roman"/>
          <w:bCs/>
          <w:sz w:val="24"/>
          <w:szCs w:val="24"/>
        </w:rPr>
        <w:t>.</w:t>
      </w:r>
      <w:r w:rsidRPr="00373FD5">
        <w:rPr>
          <w:rFonts w:ascii="Times New Roman" w:hAnsi="Times New Roman" w:cs="Times New Roman"/>
          <w:bCs/>
          <w:sz w:val="24"/>
          <w:szCs w:val="24"/>
        </w:rPr>
        <w:tab/>
        <w:t xml:space="preserve">An employee who, as a result of a reduction in force, is demoted in grade shall have </w:t>
      </w:r>
      <w:r w:rsidRPr="00373FD5">
        <w:rPr>
          <w:rFonts w:ascii="Times New Roman" w:hAnsi="Times New Roman" w:cs="Times New Roman"/>
          <w:b/>
          <w:sz w:val="24"/>
          <w:szCs w:val="24"/>
        </w:rPr>
        <w:t xml:space="preserve">their </w:t>
      </w:r>
      <w:r w:rsidRPr="00373FD5">
        <w:rPr>
          <w:rFonts w:ascii="Times New Roman" w:hAnsi="Times New Roman" w:cs="Times New Roman"/>
          <w:bCs/>
          <w:sz w:val="24"/>
          <w:szCs w:val="24"/>
        </w:rPr>
        <w:t xml:space="preserve">salary calculated as step to step, unless the employee’s years of service in the job grade to which he or she is demoted, or higher job grade equates to a higher step.  For employees that were recruited into the higher job grade, professional recruitment/comparable service credit shall be counted as creditable service.  No employee subject to this provision shall receive a salary in </w:t>
      </w:r>
      <w:r w:rsidRPr="00373FD5">
        <w:rPr>
          <w:rFonts w:ascii="Times New Roman" w:hAnsi="Times New Roman" w:cs="Times New Roman"/>
          <w:b/>
          <w:sz w:val="24"/>
          <w:szCs w:val="24"/>
        </w:rPr>
        <w:t xml:space="preserve">their </w:t>
      </w:r>
      <w:r w:rsidRPr="00373FD5">
        <w:rPr>
          <w:rFonts w:ascii="Times New Roman" w:hAnsi="Times New Roman" w:cs="Times New Roman"/>
          <w:bCs/>
          <w:sz w:val="24"/>
          <w:szCs w:val="24"/>
        </w:rPr>
        <w:t xml:space="preserve">lower grade or title that exceeds </w:t>
      </w:r>
      <w:r w:rsidRPr="00373FD5">
        <w:rPr>
          <w:rFonts w:ascii="Times New Roman" w:hAnsi="Times New Roman" w:cs="Times New Roman"/>
          <w:b/>
          <w:sz w:val="24"/>
          <w:szCs w:val="24"/>
        </w:rPr>
        <w:t xml:space="preserve">their </w:t>
      </w:r>
      <w:r w:rsidRPr="00373FD5">
        <w:rPr>
          <w:rFonts w:ascii="Times New Roman" w:hAnsi="Times New Roman" w:cs="Times New Roman"/>
          <w:bCs/>
          <w:sz w:val="24"/>
          <w:szCs w:val="24"/>
        </w:rPr>
        <w:t xml:space="preserve">salary prior to the demotion.  </w:t>
      </w:r>
    </w:p>
    <w:p w14:paraId="7C218884" w14:textId="77777777" w:rsidR="00BE334A" w:rsidRPr="00373FD5" w:rsidRDefault="00BE334A" w:rsidP="00BE334A">
      <w:pPr>
        <w:spacing w:after="0" w:line="240" w:lineRule="auto"/>
        <w:jc w:val="both"/>
        <w:rPr>
          <w:rFonts w:ascii="Times New Roman" w:hAnsi="Times New Roman" w:cs="Times New Roman"/>
          <w:bCs/>
          <w:sz w:val="24"/>
          <w:szCs w:val="24"/>
        </w:rPr>
      </w:pPr>
    </w:p>
    <w:p w14:paraId="2D7F23B8" w14:textId="77777777" w:rsidR="00BE334A" w:rsidRPr="00373FD5" w:rsidRDefault="00BE334A" w:rsidP="00BE334A">
      <w:pPr>
        <w:spacing w:after="0" w:line="240" w:lineRule="auto"/>
        <w:jc w:val="both"/>
        <w:rPr>
          <w:rFonts w:ascii="Times New Roman" w:hAnsi="Times New Roman" w:cs="Times New Roman"/>
          <w:b/>
          <w:sz w:val="24"/>
          <w:szCs w:val="24"/>
          <w:u w:val="single"/>
        </w:rPr>
      </w:pPr>
      <w:r w:rsidRPr="00373FD5">
        <w:rPr>
          <w:rFonts w:ascii="Times New Roman" w:hAnsi="Times New Roman" w:cs="Times New Roman"/>
          <w:b/>
          <w:sz w:val="24"/>
          <w:szCs w:val="24"/>
          <w:u w:val="single"/>
        </w:rPr>
        <w:t>Section 12.8</w:t>
      </w:r>
    </w:p>
    <w:p w14:paraId="018A15C0" w14:textId="77777777" w:rsidR="00BE334A" w:rsidRPr="00373FD5" w:rsidRDefault="00BE334A" w:rsidP="00BE334A">
      <w:pPr>
        <w:spacing w:after="0" w:line="240" w:lineRule="auto"/>
        <w:jc w:val="both"/>
        <w:rPr>
          <w:rFonts w:ascii="Times New Roman" w:hAnsi="Times New Roman" w:cs="Times New Roman"/>
          <w:bCs/>
          <w:sz w:val="24"/>
          <w:szCs w:val="24"/>
        </w:rPr>
      </w:pPr>
    </w:p>
    <w:p w14:paraId="29711A4D" w14:textId="77777777" w:rsidR="00BE334A" w:rsidRPr="00373FD5" w:rsidRDefault="00BE334A" w:rsidP="00BE334A">
      <w:pPr>
        <w:spacing w:after="0" w:line="240" w:lineRule="auto"/>
        <w:ind w:firstLine="720"/>
        <w:jc w:val="both"/>
        <w:rPr>
          <w:rFonts w:ascii="Times New Roman" w:hAnsi="Times New Roman" w:cs="Times New Roman"/>
          <w:b/>
          <w:sz w:val="24"/>
          <w:szCs w:val="24"/>
        </w:rPr>
      </w:pPr>
      <w:r w:rsidRPr="00373FD5">
        <w:rPr>
          <w:rFonts w:ascii="Times New Roman" w:hAnsi="Times New Roman" w:cs="Times New Roman"/>
          <w:b/>
          <w:sz w:val="24"/>
          <w:szCs w:val="24"/>
        </w:rPr>
        <w:t>The following shall apply to employees not currently covered by this Agreement who are being transferred, promoted, or demoted into a position within a bargaining unit covered by this Agreement:</w:t>
      </w:r>
    </w:p>
    <w:p w14:paraId="730AD49C" w14:textId="77777777" w:rsidR="00BE334A" w:rsidRPr="00373FD5" w:rsidRDefault="00BE334A" w:rsidP="00BE334A">
      <w:pPr>
        <w:spacing w:after="0" w:line="240" w:lineRule="auto"/>
        <w:jc w:val="both"/>
        <w:rPr>
          <w:rFonts w:ascii="Times New Roman" w:hAnsi="Times New Roman" w:cs="Times New Roman"/>
          <w:bCs/>
          <w:sz w:val="24"/>
          <w:szCs w:val="24"/>
        </w:rPr>
      </w:pPr>
    </w:p>
    <w:p w14:paraId="018B6BCF" w14:textId="77777777" w:rsidR="00BE334A" w:rsidRPr="00373FD5" w:rsidRDefault="00BE334A" w:rsidP="00ED71BC">
      <w:pPr>
        <w:spacing w:after="0" w:line="240" w:lineRule="auto"/>
        <w:ind w:firstLine="720"/>
        <w:jc w:val="both"/>
        <w:rPr>
          <w:rFonts w:ascii="Times New Roman" w:hAnsi="Times New Roman" w:cs="Times New Roman"/>
          <w:b/>
          <w:sz w:val="24"/>
          <w:szCs w:val="24"/>
        </w:rPr>
      </w:pPr>
      <w:r w:rsidRPr="00373FD5">
        <w:rPr>
          <w:rFonts w:ascii="Times New Roman" w:hAnsi="Times New Roman" w:cs="Times New Roman"/>
          <w:b/>
          <w:sz w:val="24"/>
          <w:szCs w:val="24"/>
        </w:rPr>
        <w:lastRenderedPageBreak/>
        <w:t>To determine if the placement of the employee into the new job group covered by this Agreement is a transfer, promotion, or demotion; compare the values of the maximum steps of the current job group and the new job group. If the maximum step of the new job group has a greater value than that of the maximum step of the current job group, the new job group is of a higher grade and would be considered a promotion. If the maximum step of the new job group has a lesser value than that of the maximum step of the current job group, the new job group is of a lower grade and would be considered a demotion.</w:t>
      </w:r>
    </w:p>
    <w:p w14:paraId="5CB39B1F" w14:textId="77777777" w:rsidR="00BE334A" w:rsidRPr="00373FD5" w:rsidRDefault="00BE334A" w:rsidP="00ED71BC">
      <w:pPr>
        <w:spacing w:after="0" w:line="240" w:lineRule="auto"/>
        <w:jc w:val="both"/>
        <w:rPr>
          <w:rFonts w:ascii="Times New Roman" w:hAnsi="Times New Roman" w:cs="Times New Roman"/>
          <w:bCs/>
          <w:sz w:val="24"/>
          <w:szCs w:val="24"/>
        </w:rPr>
      </w:pPr>
    </w:p>
    <w:p w14:paraId="7152D392" w14:textId="77777777" w:rsidR="00BE334A" w:rsidRPr="00373FD5" w:rsidRDefault="00BE334A" w:rsidP="00ED71BC">
      <w:pPr>
        <w:pStyle w:val="ListParagraph"/>
        <w:ind w:left="0"/>
        <w:jc w:val="both"/>
        <w:rPr>
          <w:rFonts w:ascii="Times New Roman" w:hAnsi="Times New Roman" w:cs="Times New Roman"/>
          <w:b/>
          <w:sz w:val="24"/>
          <w:szCs w:val="24"/>
        </w:rPr>
      </w:pPr>
      <w:r w:rsidRPr="00373FD5">
        <w:rPr>
          <w:rFonts w:ascii="Times New Roman" w:hAnsi="Times New Roman" w:cs="Times New Roman"/>
          <w:b/>
          <w:sz w:val="24"/>
          <w:szCs w:val="24"/>
        </w:rPr>
        <w:t>A.</w:t>
      </w:r>
      <w:r w:rsidRPr="00373FD5">
        <w:rPr>
          <w:rFonts w:ascii="Times New Roman" w:hAnsi="Times New Roman" w:cs="Times New Roman"/>
          <w:b/>
          <w:sz w:val="24"/>
          <w:szCs w:val="24"/>
        </w:rPr>
        <w:tab/>
        <w:t>An employee entering a position within a bargaining unit covered by this Agreement from a position in an equivalent salary grade in a bargaining unit not covered by this Agreement shall be placed at the first step-in-grade up to the maximum of the grade which at least equals the rate of compensation received immediately prior to his/her entry into the bargaining unit.</w:t>
      </w:r>
    </w:p>
    <w:p w14:paraId="118B6F25" w14:textId="77777777" w:rsidR="00BE334A" w:rsidRPr="00373FD5" w:rsidRDefault="00BE334A" w:rsidP="00ED71BC">
      <w:pPr>
        <w:pStyle w:val="ListParagraph"/>
        <w:ind w:left="0"/>
        <w:jc w:val="both"/>
        <w:rPr>
          <w:rFonts w:ascii="Times New Roman" w:hAnsi="Times New Roman" w:cs="Times New Roman"/>
          <w:b/>
          <w:sz w:val="24"/>
          <w:szCs w:val="24"/>
        </w:rPr>
      </w:pPr>
    </w:p>
    <w:p w14:paraId="2D338F85" w14:textId="77777777" w:rsidR="00BE334A" w:rsidRPr="00373FD5" w:rsidRDefault="00BE334A" w:rsidP="00ED71BC">
      <w:pPr>
        <w:pStyle w:val="ListParagraph"/>
        <w:ind w:left="0"/>
        <w:jc w:val="both"/>
        <w:rPr>
          <w:rFonts w:ascii="Times New Roman" w:hAnsi="Times New Roman" w:cs="Times New Roman"/>
          <w:b/>
          <w:sz w:val="24"/>
          <w:szCs w:val="24"/>
        </w:rPr>
      </w:pPr>
      <w:r w:rsidRPr="00373FD5">
        <w:rPr>
          <w:rFonts w:ascii="Times New Roman" w:hAnsi="Times New Roman" w:cs="Times New Roman"/>
          <w:b/>
          <w:sz w:val="24"/>
          <w:szCs w:val="24"/>
        </w:rPr>
        <w:t>B.</w:t>
      </w:r>
      <w:r w:rsidRPr="00373FD5">
        <w:rPr>
          <w:rFonts w:ascii="Times New Roman" w:hAnsi="Times New Roman" w:cs="Times New Roman"/>
          <w:b/>
          <w:sz w:val="24"/>
          <w:szCs w:val="24"/>
        </w:rPr>
        <w:tab/>
        <w:t>An employee entering a position within a bargaining unit covered by this Agreement from a position in a salary grade, which is the equivalent of a lower grade in a bargaining unit not covered by this Agreement, shall be placed at a step in grade in accordance with the provisions of Section 5 of this Article.</w:t>
      </w:r>
    </w:p>
    <w:p w14:paraId="2E15BA2F" w14:textId="77777777" w:rsidR="00BE334A" w:rsidRPr="00373FD5" w:rsidRDefault="00BE334A" w:rsidP="00ED71BC">
      <w:pPr>
        <w:pStyle w:val="ListParagraph"/>
        <w:jc w:val="both"/>
        <w:rPr>
          <w:rFonts w:ascii="Times New Roman" w:hAnsi="Times New Roman" w:cs="Times New Roman"/>
          <w:b/>
          <w:sz w:val="24"/>
          <w:szCs w:val="24"/>
        </w:rPr>
      </w:pPr>
    </w:p>
    <w:p w14:paraId="129460E3" w14:textId="77777777" w:rsidR="00BE334A" w:rsidRPr="00373FD5" w:rsidRDefault="00BE334A" w:rsidP="00ED71BC">
      <w:pPr>
        <w:pStyle w:val="ListParagraph"/>
        <w:spacing w:after="0" w:line="240" w:lineRule="auto"/>
        <w:ind w:left="0"/>
        <w:jc w:val="both"/>
        <w:rPr>
          <w:rFonts w:ascii="Times New Roman" w:hAnsi="Times New Roman" w:cs="Times New Roman"/>
          <w:b/>
          <w:sz w:val="24"/>
          <w:szCs w:val="24"/>
        </w:rPr>
      </w:pPr>
      <w:r w:rsidRPr="00373FD5">
        <w:rPr>
          <w:rFonts w:ascii="Times New Roman" w:hAnsi="Times New Roman" w:cs="Times New Roman"/>
          <w:b/>
          <w:sz w:val="24"/>
          <w:szCs w:val="24"/>
        </w:rPr>
        <w:t>C.</w:t>
      </w:r>
      <w:r w:rsidRPr="00373FD5">
        <w:rPr>
          <w:rFonts w:ascii="Times New Roman" w:hAnsi="Times New Roman" w:cs="Times New Roman"/>
          <w:b/>
          <w:sz w:val="24"/>
          <w:szCs w:val="24"/>
        </w:rPr>
        <w:tab/>
        <w:t>An employee entering a position within a bargaining unit covered by this Agreement from a position in a salary grade which is the equivalent of a higher salary grade in a bargaining unit not covered by this agreement shall be placed at a step in grade within their new job grade based upon the employee's creditable years of service in the equivalent of the new job grade or higher job grade, provided that in no event shall the employee be placed in a step in grade which results in the employee receiving a salary rate equal to or higher than the average salary received by the employee for the preceding six (6) months.</w:t>
      </w:r>
    </w:p>
    <w:p w14:paraId="6155A6B3" w14:textId="77777777" w:rsidR="00BE334A" w:rsidRPr="00373FD5" w:rsidRDefault="00BE334A" w:rsidP="00ED71BC">
      <w:pPr>
        <w:spacing w:after="0" w:line="240" w:lineRule="auto"/>
        <w:jc w:val="both"/>
        <w:rPr>
          <w:rFonts w:ascii="Times New Roman" w:hAnsi="Times New Roman" w:cs="Times New Roman"/>
          <w:bCs/>
          <w:sz w:val="24"/>
          <w:szCs w:val="24"/>
        </w:rPr>
      </w:pPr>
    </w:p>
    <w:p w14:paraId="2DE910BF" w14:textId="77777777" w:rsidR="00BE334A" w:rsidRPr="00373FD5" w:rsidRDefault="00BE334A" w:rsidP="00ED71BC">
      <w:pPr>
        <w:spacing w:after="0" w:line="240" w:lineRule="auto"/>
        <w:jc w:val="both"/>
        <w:rPr>
          <w:rFonts w:ascii="Times New Roman" w:hAnsi="Times New Roman" w:cs="Times New Roman"/>
          <w:bCs/>
          <w:i/>
          <w:iCs/>
          <w:sz w:val="24"/>
          <w:szCs w:val="24"/>
        </w:rPr>
      </w:pPr>
      <w:r w:rsidRPr="00373FD5">
        <w:rPr>
          <w:rFonts w:ascii="Times New Roman" w:hAnsi="Times New Roman" w:cs="Times New Roman"/>
          <w:bCs/>
          <w:i/>
          <w:iCs/>
          <w:sz w:val="24"/>
          <w:szCs w:val="24"/>
        </w:rPr>
        <w:t>Subsequent sections in Article 12 will be re-numbered.</w:t>
      </w:r>
    </w:p>
    <w:p w14:paraId="6134428E" w14:textId="77777777" w:rsidR="00BE334A" w:rsidRPr="00373FD5" w:rsidRDefault="00BE334A" w:rsidP="00ED71BC">
      <w:pPr>
        <w:spacing w:after="0" w:line="240" w:lineRule="auto"/>
        <w:jc w:val="center"/>
        <w:rPr>
          <w:rFonts w:ascii="Times New Roman" w:hAnsi="Times New Roman" w:cs="Times New Roman"/>
          <w:b/>
          <w:sz w:val="24"/>
          <w:szCs w:val="24"/>
        </w:rPr>
      </w:pPr>
    </w:p>
    <w:p w14:paraId="2FBD0D25"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ARTICLE 13A</w:t>
      </w:r>
    </w:p>
    <w:p w14:paraId="02AE17B1"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HEALTH AND WELFARE</w:t>
      </w:r>
    </w:p>
    <w:p w14:paraId="6BCF8D35" w14:textId="77777777" w:rsidR="00BE334A" w:rsidRPr="00373FD5" w:rsidRDefault="00BE334A" w:rsidP="00BE334A">
      <w:pPr>
        <w:spacing w:after="0" w:line="240" w:lineRule="auto"/>
        <w:jc w:val="center"/>
        <w:rPr>
          <w:rFonts w:ascii="Times New Roman" w:hAnsi="Times New Roman" w:cs="Times New Roman"/>
          <w:b/>
          <w:sz w:val="24"/>
          <w:szCs w:val="24"/>
        </w:rPr>
      </w:pPr>
    </w:p>
    <w:p w14:paraId="14691508" w14:textId="77777777" w:rsidR="00BE334A" w:rsidRPr="00373FD5" w:rsidRDefault="00BE334A" w:rsidP="00BE334A">
      <w:pPr>
        <w:spacing w:after="0" w:line="240" w:lineRule="auto"/>
        <w:rPr>
          <w:rFonts w:ascii="Times New Roman" w:hAnsi="Times New Roman" w:cs="Times New Roman"/>
          <w:b/>
          <w:bCs/>
          <w:sz w:val="24"/>
          <w:szCs w:val="24"/>
          <w:u w:val="single"/>
        </w:rPr>
      </w:pPr>
      <w:r w:rsidRPr="00373FD5">
        <w:rPr>
          <w:rFonts w:ascii="Times New Roman" w:hAnsi="Times New Roman" w:cs="Times New Roman"/>
          <w:b/>
          <w:bCs/>
          <w:sz w:val="24"/>
          <w:szCs w:val="24"/>
          <w:u w:val="single"/>
        </w:rPr>
        <w:t>Section 13A.5</w:t>
      </w:r>
      <w:r w:rsidRPr="00373FD5">
        <w:rPr>
          <w:rFonts w:ascii="Times New Roman" w:hAnsi="Times New Roman" w:cs="Times New Roman"/>
          <w:b/>
          <w:bCs/>
          <w:sz w:val="24"/>
          <w:szCs w:val="24"/>
        </w:rPr>
        <w:tab/>
        <w:t xml:space="preserve">  </w:t>
      </w:r>
      <w:r w:rsidRPr="00373FD5">
        <w:rPr>
          <w:rFonts w:ascii="Times New Roman" w:hAnsi="Times New Roman" w:cs="Times New Roman"/>
          <w:b/>
          <w:bCs/>
          <w:sz w:val="24"/>
          <w:szCs w:val="24"/>
          <w:u w:val="single"/>
        </w:rPr>
        <w:t>Mutual Aid</w:t>
      </w:r>
    </w:p>
    <w:p w14:paraId="1E58982B" w14:textId="77777777" w:rsidR="00BE334A" w:rsidRPr="00373FD5" w:rsidRDefault="00BE334A" w:rsidP="00BE334A">
      <w:pPr>
        <w:spacing w:after="0" w:line="240" w:lineRule="auto"/>
        <w:rPr>
          <w:rFonts w:ascii="Times New Roman" w:hAnsi="Times New Roman" w:cs="Times New Roman"/>
          <w:bCs/>
          <w:sz w:val="24"/>
          <w:szCs w:val="24"/>
        </w:rPr>
      </w:pPr>
    </w:p>
    <w:p w14:paraId="47D26F4E" w14:textId="77777777" w:rsidR="00BE334A" w:rsidRPr="00373FD5" w:rsidRDefault="00BE334A" w:rsidP="00BE334A">
      <w:pPr>
        <w:spacing w:after="0" w:line="240" w:lineRule="auto"/>
        <w:jc w:val="both"/>
        <w:rPr>
          <w:rFonts w:ascii="Times New Roman" w:hAnsi="Times New Roman" w:cs="Times New Roman"/>
          <w:bCs/>
          <w:sz w:val="24"/>
          <w:szCs w:val="24"/>
        </w:rPr>
      </w:pPr>
      <w:r w:rsidRPr="00373FD5">
        <w:rPr>
          <w:rFonts w:ascii="Times New Roman" w:hAnsi="Times New Roman" w:cs="Times New Roman"/>
          <w:bCs/>
          <w:sz w:val="24"/>
          <w:szCs w:val="24"/>
        </w:rPr>
        <w:tab/>
        <w:t>Unit 9 employees shall be allowed to assign their accrued vacation</w:t>
      </w:r>
      <w:r w:rsidRPr="00373FD5">
        <w:rPr>
          <w:rFonts w:ascii="Times New Roman" w:hAnsi="Times New Roman" w:cs="Times New Roman"/>
          <w:b/>
          <w:bCs/>
          <w:sz w:val="24"/>
          <w:szCs w:val="24"/>
        </w:rPr>
        <w:t>, compensatory,</w:t>
      </w:r>
      <w:r w:rsidRPr="00373FD5">
        <w:rPr>
          <w:rFonts w:ascii="Times New Roman" w:hAnsi="Times New Roman" w:cs="Times New Roman"/>
          <w:bCs/>
          <w:sz w:val="24"/>
          <w:szCs w:val="24"/>
        </w:rPr>
        <w:t xml:space="preserve"> and personal leave credits to Unit 9 employees who suffer catastrophic illness or injury which requires paid leave in excess of their accumulated credits. Such assignment of vacation</w:t>
      </w:r>
      <w:r w:rsidRPr="00373FD5">
        <w:rPr>
          <w:rFonts w:ascii="Times New Roman" w:hAnsi="Times New Roman" w:cs="Times New Roman"/>
          <w:b/>
          <w:bCs/>
          <w:sz w:val="24"/>
          <w:szCs w:val="24"/>
        </w:rPr>
        <w:t>, compensatory,</w:t>
      </w:r>
      <w:r w:rsidRPr="00373FD5">
        <w:rPr>
          <w:rFonts w:ascii="Times New Roman" w:hAnsi="Times New Roman" w:cs="Times New Roman"/>
          <w:bCs/>
          <w:sz w:val="24"/>
          <w:szCs w:val="24"/>
        </w:rPr>
        <w:t xml:space="preserve"> and personal leave credits shall be administered by HRD. </w:t>
      </w:r>
    </w:p>
    <w:p w14:paraId="6F04DA53" w14:textId="77777777" w:rsidR="00BE334A" w:rsidRPr="00373FD5" w:rsidRDefault="00BE334A" w:rsidP="00BE334A">
      <w:pPr>
        <w:spacing w:after="0" w:line="240" w:lineRule="auto"/>
        <w:jc w:val="center"/>
        <w:rPr>
          <w:rFonts w:ascii="Times New Roman" w:hAnsi="Times New Roman" w:cs="Times New Roman"/>
          <w:b/>
          <w:sz w:val="24"/>
          <w:szCs w:val="24"/>
        </w:rPr>
      </w:pPr>
    </w:p>
    <w:p w14:paraId="28389DF0"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ARTICLE 19A</w:t>
      </w:r>
    </w:p>
    <w:p w14:paraId="1F0FB65D"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TECHNOLOGY RESOURCES</w:t>
      </w:r>
    </w:p>
    <w:p w14:paraId="38D3CDC6" w14:textId="77777777" w:rsidR="00BE334A" w:rsidRPr="00373FD5" w:rsidRDefault="00BE334A" w:rsidP="00BE334A">
      <w:pPr>
        <w:spacing w:after="0" w:line="240" w:lineRule="auto"/>
        <w:rPr>
          <w:rFonts w:ascii="Times New Roman" w:hAnsi="Times New Roman" w:cs="Times New Roman"/>
          <w:sz w:val="24"/>
          <w:szCs w:val="24"/>
        </w:rPr>
      </w:pPr>
    </w:p>
    <w:p w14:paraId="308A036A" w14:textId="77777777" w:rsidR="00BE334A" w:rsidRPr="00373FD5" w:rsidRDefault="00BE334A" w:rsidP="00BE334A">
      <w:pPr>
        <w:spacing w:after="0" w:line="240" w:lineRule="auto"/>
        <w:rPr>
          <w:rFonts w:ascii="Times New Roman" w:hAnsi="Times New Roman" w:cs="Times New Roman"/>
          <w:b/>
          <w:sz w:val="24"/>
          <w:szCs w:val="24"/>
          <w:u w:val="single"/>
        </w:rPr>
      </w:pPr>
      <w:r w:rsidRPr="00373FD5">
        <w:rPr>
          <w:rFonts w:ascii="Times New Roman" w:hAnsi="Times New Roman" w:cs="Times New Roman"/>
          <w:b/>
          <w:sz w:val="24"/>
          <w:szCs w:val="24"/>
          <w:u w:val="single"/>
        </w:rPr>
        <w:t xml:space="preserve">Section 19A.1 </w:t>
      </w:r>
    </w:p>
    <w:p w14:paraId="39B1D539" w14:textId="77777777" w:rsidR="00BE334A" w:rsidRPr="00373FD5" w:rsidRDefault="00BE334A" w:rsidP="00BE334A">
      <w:pPr>
        <w:spacing w:after="0" w:line="240" w:lineRule="auto"/>
        <w:rPr>
          <w:rFonts w:ascii="Times New Roman" w:hAnsi="Times New Roman" w:cs="Times New Roman"/>
          <w:sz w:val="24"/>
          <w:szCs w:val="24"/>
        </w:rPr>
      </w:pPr>
    </w:p>
    <w:p w14:paraId="764DABC5" w14:textId="77777777" w:rsidR="00BE334A" w:rsidRPr="00373FD5" w:rsidRDefault="00BE334A" w:rsidP="00BE334A">
      <w:pPr>
        <w:spacing w:after="0" w:line="240" w:lineRule="auto"/>
        <w:ind w:firstLine="720"/>
        <w:jc w:val="both"/>
        <w:rPr>
          <w:rFonts w:ascii="Times New Roman" w:hAnsi="Times New Roman" w:cs="Times New Roman"/>
          <w:b/>
          <w:bCs/>
          <w:sz w:val="24"/>
          <w:szCs w:val="24"/>
        </w:rPr>
      </w:pPr>
      <w:r w:rsidRPr="00373FD5">
        <w:rPr>
          <w:rFonts w:ascii="Times New Roman" w:hAnsi="Times New Roman" w:cs="Times New Roman"/>
          <w:b/>
          <w:bCs/>
          <w:sz w:val="24"/>
          <w:szCs w:val="24"/>
        </w:rPr>
        <w:t xml:space="preserve">The Commonwealth and MOSES recognize and acknowledge that HR/CMS (Human Resources/Compensation Management System) is the Commonwealth's current payroll and </w:t>
      </w:r>
      <w:r w:rsidRPr="00373FD5">
        <w:rPr>
          <w:rFonts w:ascii="Times New Roman" w:hAnsi="Times New Roman" w:cs="Times New Roman"/>
          <w:b/>
          <w:bCs/>
          <w:sz w:val="24"/>
          <w:szCs w:val="24"/>
        </w:rPr>
        <w:lastRenderedPageBreak/>
        <w:t xml:space="preserve">personnel system, and that the Union will continue to accept such changes to business practices, procedures, and functions as are necessary to achieve the maximum utility of HR/CMS. </w:t>
      </w:r>
    </w:p>
    <w:p w14:paraId="1CC38A06" w14:textId="77777777" w:rsidR="00BE334A" w:rsidRPr="00373FD5" w:rsidRDefault="00BE334A" w:rsidP="00BE334A">
      <w:pPr>
        <w:spacing w:after="0" w:line="240" w:lineRule="auto"/>
        <w:ind w:firstLine="720"/>
        <w:jc w:val="both"/>
        <w:rPr>
          <w:rFonts w:ascii="Times New Roman" w:hAnsi="Times New Roman" w:cs="Times New Roman"/>
          <w:b/>
          <w:bCs/>
          <w:sz w:val="24"/>
          <w:szCs w:val="24"/>
        </w:rPr>
      </w:pPr>
    </w:p>
    <w:p w14:paraId="1492B98F" w14:textId="77777777" w:rsidR="00BE334A" w:rsidRPr="00373FD5" w:rsidRDefault="00BE334A" w:rsidP="00BE334A">
      <w:pPr>
        <w:spacing w:after="0" w:line="240" w:lineRule="auto"/>
        <w:ind w:firstLine="720"/>
        <w:jc w:val="both"/>
        <w:rPr>
          <w:rFonts w:ascii="Times New Roman" w:hAnsi="Times New Roman" w:cs="Times New Roman"/>
          <w:b/>
          <w:bCs/>
          <w:sz w:val="24"/>
          <w:szCs w:val="24"/>
        </w:rPr>
      </w:pPr>
      <w:r w:rsidRPr="00373FD5">
        <w:rPr>
          <w:rFonts w:ascii="Times New Roman" w:hAnsi="Times New Roman" w:cs="Times New Roman"/>
          <w:b/>
          <w:bCs/>
          <w:sz w:val="24"/>
          <w:szCs w:val="24"/>
        </w:rPr>
        <w:t>The Commonwealth and MOSES further understand that, during the life of this Agreement, the Commonwealth may initiate efforts toward a successor to HRCMS. In such event, the parties shall establish a special labor-management committee comprised of an equal number of MOSES and management representatives. The committee shall be the sole forum for the parties to discuss any issues of impact to the bargaining units that may arise from such a change of payroll and personnel systems. The committee will be convened in advance of any such changes to business practices that may significantly impact the membership.</w:t>
      </w:r>
    </w:p>
    <w:p w14:paraId="5BE57153" w14:textId="77777777" w:rsidR="00BE334A" w:rsidRPr="00373FD5" w:rsidRDefault="00BE334A" w:rsidP="00BE334A">
      <w:pPr>
        <w:spacing w:after="0" w:line="240" w:lineRule="auto"/>
        <w:rPr>
          <w:rFonts w:ascii="Times New Roman" w:hAnsi="Times New Roman" w:cs="Times New Roman"/>
          <w:sz w:val="24"/>
          <w:szCs w:val="24"/>
        </w:rPr>
      </w:pPr>
    </w:p>
    <w:p w14:paraId="0C3956D8"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ARTICLE 23</w:t>
      </w:r>
    </w:p>
    <w:p w14:paraId="0EC56035"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ARBITRATION OF DISCIPLINARY ACTION</w:t>
      </w:r>
    </w:p>
    <w:p w14:paraId="45088C86" w14:textId="77777777" w:rsidR="00BE334A" w:rsidRPr="00373FD5" w:rsidRDefault="00BE334A" w:rsidP="00BE334A">
      <w:pPr>
        <w:spacing w:after="0" w:line="240" w:lineRule="auto"/>
        <w:rPr>
          <w:rFonts w:ascii="Times New Roman" w:hAnsi="Times New Roman" w:cs="Times New Roman"/>
          <w:sz w:val="24"/>
          <w:szCs w:val="24"/>
        </w:rPr>
      </w:pPr>
    </w:p>
    <w:p w14:paraId="7403BE27" w14:textId="77777777" w:rsidR="00BE334A" w:rsidRPr="00373FD5" w:rsidRDefault="00BE334A" w:rsidP="00BE334A">
      <w:pPr>
        <w:spacing w:after="0" w:line="240" w:lineRule="auto"/>
        <w:rPr>
          <w:rFonts w:ascii="Times New Roman" w:hAnsi="Times New Roman" w:cs="Times New Roman"/>
          <w:b/>
          <w:sz w:val="24"/>
          <w:szCs w:val="24"/>
          <w:u w:val="single"/>
        </w:rPr>
      </w:pPr>
      <w:bookmarkStart w:id="3" w:name="_Hlk32233216"/>
      <w:r w:rsidRPr="00373FD5">
        <w:rPr>
          <w:rFonts w:ascii="Times New Roman" w:hAnsi="Times New Roman" w:cs="Times New Roman"/>
          <w:b/>
          <w:sz w:val="24"/>
          <w:szCs w:val="24"/>
          <w:u w:val="single"/>
        </w:rPr>
        <w:t xml:space="preserve">Section 23.1 </w:t>
      </w:r>
    </w:p>
    <w:p w14:paraId="4EA2D754" w14:textId="77777777" w:rsidR="00BE334A" w:rsidRPr="00373FD5" w:rsidRDefault="00BE334A" w:rsidP="00BE334A">
      <w:pPr>
        <w:spacing w:after="0" w:line="240" w:lineRule="auto"/>
        <w:rPr>
          <w:rFonts w:ascii="Times New Roman" w:hAnsi="Times New Roman" w:cs="Times New Roman"/>
          <w:sz w:val="24"/>
          <w:szCs w:val="24"/>
        </w:rPr>
      </w:pPr>
    </w:p>
    <w:p w14:paraId="582B806A" w14:textId="77777777" w:rsidR="00BE334A" w:rsidRPr="00373FD5" w:rsidRDefault="00BE334A" w:rsidP="00BE334A">
      <w:pPr>
        <w:spacing w:after="0" w:line="240" w:lineRule="auto"/>
        <w:jc w:val="both"/>
        <w:rPr>
          <w:rFonts w:ascii="Times New Roman" w:hAnsi="Times New Roman" w:cs="Times New Roman"/>
          <w:sz w:val="24"/>
          <w:szCs w:val="24"/>
        </w:rPr>
      </w:pPr>
      <w:r w:rsidRPr="00373FD5">
        <w:rPr>
          <w:rFonts w:ascii="Times New Roman" w:hAnsi="Times New Roman" w:cs="Times New Roman"/>
          <w:sz w:val="24"/>
          <w:szCs w:val="24"/>
        </w:rPr>
        <w:tab/>
        <w:t xml:space="preserve">No Unit 9 employee </w:t>
      </w:r>
      <w:r w:rsidRPr="00373FD5">
        <w:rPr>
          <w:rFonts w:ascii="Times New Roman" w:hAnsi="Times New Roman" w:cs="Times New Roman"/>
          <w:b/>
          <w:bCs/>
          <w:sz w:val="24"/>
          <w:szCs w:val="24"/>
        </w:rPr>
        <w:t>who has satisfied the probationary period set forth in Section 1 of Article 2B</w:t>
      </w:r>
      <w:r w:rsidRPr="00373FD5">
        <w:rPr>
          <w:rFonts w:ascii="Times New Roman" w:hAnsi="Times New Roman" w:cs="Times New Roman"/>
          <w:sz w:val="24"/>
          <w:szCs w:val="24"/>
        </w:rPr>
        <w:t xml:space="preserve"> shall be discharged, suspended, or demoted for disciplinary reasons or given a warning or reprimand without just cause.</w:t>
      </w:r>
    </w:p>
    <w:p w14:paraId="17EA469D" w14:textId="77777777" w:rsidR="00BE334A" w:rsidRPr="00373FD5" w:rsidRDefault="00BE334A" w:rsidP="00BE334A">
      <w:pPr>
        <w:spacing w:after="0" w:line="240" w:lineRule="auto"/>
        <w:rPr>
          <w:rFonts w:ascii="Times New Roman" w:hAnsi="Times New Roman" w:cs="Times New Roman"/>
          <w:sz w:val="24"/>
          <w:szCs w:val="24"/>
        </w:rPr>
      </w:pPr>
    </w:p>
    <w:bookmarkEnd w:id="3"/>
    <w:p w14:paraId="11A3C24A"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ARTICLE 23A</w:t>
      </w:r>
    </w:p>
    <w:p w14:paraId="52614EC6" w14:textId="77777777" w:rsidR="00BE334A" w:rsidRPr="00373FD5" w:rsidRDefault="00BE334A" w:rsidP="00BE334A">
      <w:pPr>
        <w:spacing w:after="0" w:line="240" w:lineRule="auto"/>
        <w:jc w:val="center"/>
        <w:rPr>
          <w:rFonts w:ascii="Times New Roman" w:hAnsi="Times New Roman" w:cs="Times New Roman"/>
          <w:sz w:val="24"/>
          <w:szCs w:val="24"/>
        </w:rPr>
      </w:pPr>
      <w:r w:rsidRPr="00373FD5">
        <w:rPr>
          <w:rFonts w:ascii="Times New Roman" w:hAnsi="Times New Roman" w:cs="Times New Roman"/>
          <w:b/>
          <w:sz w:val="24"/>
          <w:szCs w:val="24"/>
        </w:rPr>
        <w:t>GRIEVANCE PROCEDURE</w:t>
      </w:r>
    </w:p>
    <w:p w14:paraId="7A17DD1D" w14:textId="77777777" w:rsidR="00BE334A" w:rsidRPr="00373FD5" w:rsidRDefault="00BE334A" w:rsidP="00BE334A">
      <w:pPr>
        <w:spacing w:after="0" w:line="240" w:lineRule="auto"/>
        <w:rPr>
          <w:rFonts w:ascii="Times New Roman" w:hAnsi="Times New Roman" w:cs="Times New Roman"/>
          <w:sz w:val="24"/>
          <w:szCs w:val="24"/>
        </w:rPr>
      </w:pPr>
    </w:p>
    <w:p w14:paraId="008AA3EA" w14:textId="77777777" w:rsidR="00BE334A" w:rsidRPr="00373FD5" w:rsidRDefault="00BE334A" w:rsidP="00BE334A">
      <w:pPr>
        <w:spacing w:after="0" w:line="240" w:lineRule="auto"/>
        <w:rPr>
          <w:rFonts w:ascii="Times New Roman" w:hAnsi="Times New Roman" w:cs="Times New Roman"/>
          <w:b/>
          <w:sz w:val="24"/>
          <w:szCs w:val="24"/>
          <w:u w:val="single"/>
        </w:rPr>
      </w:pPr>
      <w:r w:rsidRPr="00373FD5">
        <w:rPr>
          <w:rFonts w:ascii="Times New Roman" w:hAnsi="Times New Roman" w:cs="Times New Roman"/>
          <w:b/>
          <w:sz w:val="24"/>
          <w:szCs w:val="24"/>
          <w:u w:val="single"/>
        </w:rPr>
        <w:t>Section 23A.2</w:t>
      </w:r>
      <w:r w:rsidRPr="00373FD5">
        <w:rPr>
          <w:rFonts w:ascii="Times New Roman" w:hAnsi="Times New Roman" w:cs="Times New Roman"/>
          <w:b/>
          <w:sz w:val="24"/>
          <w:szCs w:val="24"/>
        </w:rPr>
        <w:t xml:space="preserve"> </w:t>
      </w:r>
      <w:r w:rsidRPr="00373FD5">
        <w:rPr>
          <w:rFonts w:ascii="Times New Roman" w:hAnsi="Times New Roman" w:cs="Times New Roman"/>
          <w:b/>
          <w:sz w:val="24"/>
          <w:szCs w:val="24"/>
        </w:rPr>
        <w:tab/>
      </w:r>
    </w:p>
    <w:p w14:paraId="61BEFD94" w14:textId="77777777" w:rsidR="00BE334A" w:rsidRPr="00373FD5" w:rsidRDefault="00BE334A" w:rsidP="00BE334A">
      <w:pPr>
        <w:spacing w:after="0" w:line="240" w:lineRule="auto"/>
        <w:rPr>
          <w:rFonts w:ascii="Times New Roman" w:hAnsi="Times New Roman" w:cs="Times New Roman"/>
          <w:sz w:val="24"/>
          <w:szCs w:val="24"/>
        </w:rPr>
      </w:pPr>
    </w:p>
    <w:p w14:paraId="77131219" w14:textId="77777777" w:rsidR="00BE334A" w:rsidRPr="00373FD5" w:rsidRDefault="00BE334A" w:rsidP="00BE334A">
      <w:pPr>
        <w:spacing w:after="0" w:line="240" w:lineRule="auto"/>
        <w:rPr>
          <w:rFonts w:ascii="Times New Roman" w:eastAsia="Aptos" w:hAnsi="Times New Roman" w:cs="Times New Roman"/>
          <w:sz w:val="24"/>
          <w:szCs w:val="24"/>
        </w:rPr>
      </w:pPr>
      <w:r w:rsidRPr="00373FD5">
        <w:rPr>
          <w:rFonts w:ascii="Times New Roman" w:eastAsia="Aptos" w:hAnsi="Times New Roman" w:cs="Times New Roman"/>
          <w:sz w:val="24"/>
          <w:szCs w:val="24"/>
        </w:rPr>
        <w:t>The grievance procedure shall be as follows:</w:t>
      </w:r>
    </w:p>
    <w:p w14:paraId="31AA2DA3" w14:textId="77777777" w:rsidR="00BE334A" w:rsidRPr="00373FD5" w:rsidRDefault="00BE334A" w:rsidP="00BE334A">
      <w:pPr>
        <w:spacing w:after="0" w:line="240" w:lineRule="auto"/>
        <w:rPr>
          <w:rFonts w:ascii="Times New Roman" w:eastAsia="Aptos" w:hAnsi="Times New Roman" w:cs="Times New Roman"/>
          <w:sz w:val="24"/>
          <w:szCs w:val="24"/>
        </w:rPr>
      </w:pPr>
      <w:r w:rsidRPr="00373FD5">
        <w:rPr>
          <w:rFonts w:ascii="Times New Roman" w:eastAsia="Aptos" w:hAnsi="Times New Roman" w:cs="Times New Roman"/>
          <w:sz w:val="24"/>
          <w:szCs w:val="24"/>
        </w:rPr>
        <w:t xml:space="preserve"> </w:t>
      </w:r>
    </w:p>
    <w:p w14:paraId="68A5970F" w14:textId="77777777" w:rsidR="00BE334A" w:rsidRPr="00373FD5" w:rsidRDefault="00BE334A" w:rsidP="00BE334A">
      <w:pPr>
        <w:spacing w:after="0" w:line="240" w:lineRule="auto"/>
        <w:jc w:val="both"/>
        <w:rPr>
          <w:rFonts w:ascii="Times New Roman" w:eastAsia="Aptos" w:hAnsi="Times New Roman" w:cs="Times New Roman"/>
          <w:sz w:val="24"/>
          <w:szCs w:val="24"/>
        </w:rPr>
      </w:pPr>
      <w:r w:rsidRPr="00373FD5">
        <w:rPr>
          <w:rFonts w:ascii="Times New Roman" w:eastAsia="Aptos" w:hAnsi="Times New Roman" w:cs="Times New Roman"/>
          <w:sz w:val="24"/>
          <w:szCs w:val="24"/>
        </w:rPr>
        <w:tab/>
      </w:r>
      <w:r w:rsidRPr="00373FD5">
        <w:rPr>
          <w:rFonts w:ascii="Times New Roman" w:eastAsia="Aptos" w:hAnsi="Times New Roman" w:cs="Times New Roman"/>
          <w:b/>
          <w:sz w:val="24"/>
          <w:szCs w:val="24"/>
        </w:rPr>
        <w:t>Step I</w:t>
      </w:r>
      <w:r w:rsidRPr="00373FD5">
        <w:rPr>
          <w:rFonts w:ascii="Times New Roman" w:eastAsia="Aptos" w:hAnsi="Times New Roman" w:cs="Times New Roman"/>
          <w:sz w:val="24"/>
          <w:szCs w:val="24"/>
        </w:rPr>
        <w:t xml:space="preserve"> – </w:t>
      </w:r>
      <w:r w:rsidRPr="00373FD5">
        <w:rPr>
          <w:rFonts w:ascii="Times New Roman" w:eastAsia="Aptos" w:hAnsi="Times New Roman" w:cs="Times New Roman"/>
          <w:b/>
          <w:bCs/>
          <w:sz w:val="24"/>
          <w:szCs w:val="24"/>
        </w:rPr>
        <w:t xml:space="preserve">An employee and/or MOSES shall submit a grievance in writing to the person designated by the agency head for such purpose not later than twenty-one (21) calendar days after the date on which the alleged act or omission giving rise to the grievance occurred or after the date on which there was reasonable basis for knowledge of the occurrence. </w:t>
      </w:r>
      <w:r w:rsidRPr="00373FD5">
        <w:rPr>
          <w:rFonts w:ascii="Times New Roman" w:eastAsia="Aptos" w:hAnsi="Times New Roman" w:cs="Times New Roman"/>
          <w:sz w:val="24"/>
          <w:szCs w:val="24"/>
        </w:rPr>
        <w:t xml:space="preserve">The agency head or </w:t>
      </w:r>
      <w:r w:rsidRPr="00373FD5">
        <w:rPr>
          <w:rFonts w:ascii="Times New Roman" w:eastAsia="Aptos" w:hAnsi="Times New Roman" w:cs="Times New Roman"/>
          <w:b/>
          <w:bCs/>
          <w:sz w:val="24"/>
          <w:szCs w:val="24"/>
        </w:rPr>
        <w:t xml:space="preserve">their </w:t>
      </w:r>
      <w:r w:rsidRPr="00373FD5">
        <w:rPr>
          <w:rFonts w:ascii="Times New Roman" w:eastAsia="Aptos" w:hAnsi="Times New Roman" w:cs="Times New Roman"/>
          <w:sz w:val="24"/>
          <w:szCs w:val="24"/>
        </w:rPr>
        <w:t>designee shall meet with the employee and/or MOSES for review of the grievance</w:t>
      </w:r>
      <w:r w:rsidRPr="00373FD5">
        <w:rPr>
          <w:rFonts w:ascii="Times New Roman" w:eastAsia="Aptos" w:hAnsi="Times New Roman" w:cs="Times New Roman"/>
          <w:b/>
          <w:bCs/>
          <w:sz w:val="24"/>
          <w:szCs w:val="24"/>
        </w:rPr>
        <w:t>.  An agency representative shall attend the meeting to present the agency’s position on the grievance.  The agency</w:t>
      </w:r>
      <w:r w:rsidRPr="00373FD5">
        <w:rPr>
          <w:rFonts w:ascii="Times New Roman" w:eastAsia="Aptos" w:hAnsi="Times New Roman" w:cs="Times New Roman"/>
          <w:sz w:val="24"/>
          <w:szCs w:val="24"/>
        </w:rPr>
        <w:t xml:space="preserve"> shall issue a written reply to the employee and/or MOSES by the end of </w:t>
      </w:r>
      <w:r w:rsidRPr="00373FD5">
        <w:rPr>
          <w:rFonts w:ascii="Times New Roman" w:eastAsia="Aptos" w:hAnsi="Times New Roman" w:cs="Times New Roman"/>
          <w:b/>
          <w:bCs/>
          <w:sz w:val="24"/>
          <w:szCs w:val="24"/>
        </w:rPr>
        <w:t xml:space="preserve">thirty (30) </w:t>
      </w:r>
      <w:r w:rsidRPr="00373FD5">
        <w:rPr>
          <w:rFonts w:ascii="Times New Roman" w:eastAsia="Aptos" w:hAnsi="Times New Roman" w:cs="Times New Roman"/>
          <w:sz w:val="24"/>
          <w:szCs w:val="24"/>
        </w:rPr>
        <w:t xml:space="preserve">calendar days following the day on which the </w:t>
      </w:r>
      <w:r w:rsidRPr="00373FD5">
        <w:rPr>
          <w:rFonts w:ascii="Times New Roman" w:eastAsia="Aptos" w:hAnsi="Times New Roman" w:cs="Times New Roman"/>
          <w:b/>
          <w:bCs/>
          <w:sz w:val="24"/>
          <w:szCs w:val="24"/>
        </w:rPr>
        <w:t xml:space="preserve">grievance </w:t>
      </w:r>
      <w:r w:rsidRPr="00373FD5">
        <w:rPr>
          <w:rFonts w:ascii="Times New Roman" w:eastAsia="Aptos" w:hAnsi="Times New Roman" w:cs="Times New Roman"/>
          <w:sz w:val="24"/>
          <w:szCs w:val="24"/>
        </w:rPr>
        <w:t>was filed.</w:t>
      </w:r>
    </w:p>
    <w:p w14:paraId="33A11A47" w14:textId="77777777" w:rsidR="00BE334A" w:rsidRPr="00373FD5" w:rsidRDefault="00BE334A" w:rsidP="00BE334A">
      <w:pPr>
        <w:spacing w:after="0" w:line="240" w:lineRule="auto"/>
        <w:jc w:val="both"/>
        <w:rPr>
          <w:rFonts w:ascii="Times New Roman" w:eastAsia="Aptos" w:hAnsi="Times New Roman" w:cs="Times New Roman"/>
          <w:sz w:val="24"/>
          <w:szCs w:val="24"/>
        </w:rPr>
      </w:pPr>
      <w:r w:rsidRPr="00373FD5">
        <w:rPr>
          <w:rFonts w:ascii="Times New Roman" w:eastAsia="Aptos" w:hAnsi="Times New Roman" w:cs="Times New Roman"/>
          <w:sz w:val="24"/>
          <w:szCs w:val="24"/>
        </w:rPr>
        <w:tab/>
      </w:r>
    </w:p>
    <w:p w14:paraId="4679EAFD" w14:textId="77777777" w:rsidR="00BE334A" w:rsidRPr="00373FD5" w:rsidRDefault="00BE334A" w:rsidP="00BE334A">
      <w:pPr>
        <w:spacing w:after="0" w:line="240" w:lineRule="auto"/>
        <w:jc w:val="both"/>
        <w:rPr>
          <w:rFonts w:ascii="Times New Roman" w:eastAsia="Aptos" w:hAnsi="Times New Roman" w:cs="Times New Roman"/>
          <w:sz w:val="24"/>
          <w:szCs w:val="24"/>
        </w:rPr>
      </w:pPr>
      <w:r w:rsidRPr="00373FD5">
        <w:rPr>
          <w:rFonts w:ascii="Times New Roman" w:eastAsia="Aptos" w:hAnsi="Times New Roman" w:cs="Times New Roman"/>
          <w:sz w:val="24"/>
          <w:szCs w:val="24"/>
        </w:rPr>
        <w:tab/>
      </w:r>
      <w:r w:rsidRPr="00373FD5">
        <w:rPr>
          <w:rFonts w:ascii="Times New Roman" w:eastAsia="Aptos" w:hAnsi="Times New Roman" w:cs="Times New Roman"/>
          <w:b/>
          <w:sz w:val="24"/>
          <w:szCs w:val="24"/>
        </w:rPr>
        <w:t>Step II</w:t>
      </w:r>
      <w:r w:rsidRPr="00373FD5">
        <w:rPr>
          <w:rFonts w:ascii="Times New Roman" w:eastAsia="Aptos" w:hAnsi="Times New Roman" w:cs="Times New Roman"/>
          <w:sz w:val="24"/>
          <w:szCs w:val="24"/>
        </w:rPr>
        <w:t xml:space="preserve"> - In the event the employee or MOSES wishes to appeal an unsatisfactory decision at Step I, the appeal must be presented to HRD within </w:t>
      </w:r>
      <w:r w:rsidRPr="00373FD5">
        <w:rPr>
          <w:rFonts w:ascii="Times New Roman" w:eastAsia="Aptos" w:hAnsi="Times New Roman" w:cs="Times New Roman"/>
          <w:b/>
          <w:bCs/>
          <w:sz w:val="24"/>
          <w:szCs w:val="24"/>
        </w:rPr>
        <w:t xml:space="preserve">fourteen (14) </w:t>
      </w:r>
      <w:r w:rsidRPr="00373FD5">
        <w:rPr>
          <w:rFonts w:ascii="Times New Roman" w:eastAsia="Aptos" w:hAnsi="Times New Roman" w:cs="Times New Roman"/>
          <w:sz w:val="24"/>
          <w:szCs w:val="24"/>
        </w:rPr>
        <w:t>calendar days of the receipt of the unsatisfactory decision.  HRD shall issue a written reply by the end of the twenty</w:t>
      </w:r>
      <w:r w:rsidRPr="00373FD5">
        <w:rPr>
          <w:rFonts w:ascii="Times New Roman" w:eastAsia="Aptos" w:hAnsi="Times New Roman" w:cs="Times New Roman"/>
          <w:sz w:val="24"/>
          <w:szCs w:val="24"/>
        </w:rPr>
        <w:noBreakHyphen/>
        <w:t xml:space="preserve">one </w:t>
      </w:r>
      <w:r w:rsidRPr="00373FD5">
        <w:rPr>
          <w:rFonts w:ascii="Times New Roman" w:eastAsia="Aptos" w:hAnsi="Times New Roman" w:cs="Times New Roman"/>
          <w:b/>
          <w:bCs/>
          <w:sz w:val="24"/>
          <w:szCs w:val="24"/>
        </w:rPr>
        <w:t xml:space="preserve">(21) </w:t>
      </w:r>
      <w:r w:rsidRPr="00373FD5">
        <w:rPr>
          <w:rFonts w:ascii="Times New Roman" w:eastAsia="Aptos" w:hAnsi="Times New Roman" w:cs="Times New Roman"/>
          <w:sz w:val="24"/>
          <w:szCs w:val="24"/>
        </w:rPr>
        <w:t xml:space="preserve">calendar days following the day on which the appeal was filed or if a conference is held by the end of the </w:t>
      </w:r>
      <w:r w:rsidRPr="00373FD5">
        <w:rPr>
          <w:rFonts w:ascii="Times New Roman" w:eastAsia="Aptos" w:hAnsi="Times New Roman" w:cs="Times New Roman"/>
          <w:b/>
          <w:bCs/>
          <w:sz w:val="24"/>
          <w:szCs w:val="24"/>
        </w:rPr>
        <w:t xml:space="preserve">twenty-one (21) calendar </w:t>
      </w:r>
      <w:r w:rsidRPr="00373FD5">
        <w:rPr>
          <w:rFonts w:ascii="Times New Roman" w:eastAsia="Aptos" w:hAnsi="Times New Roman" w:cs="Times New Roman"/>
          <w:sz w:val="24"/>
          <w:szCs w:val="24"/>
        </w:rPr>
        <w:t xml:space="preserve">days following the close of the conference; every effort will be made to hold such conference within </w:t>
      </w:r>
      <w:r w:rsidRPr="00373FD5">
        <w:rPr>
          <w:rFonts w:ascii="Times New Roman" w:eastAsia="Aptos" w:hAnsi="Times New Roman" w:cs="Times New Roman"/>
          <w:b/>
          <w:bCs/>
          <w:sz w:val="24"/>
          <w:szCs w:val="24"/>
        </w:rPr>
        <w:t xml:space="preserve">twenty-one (21) calendar </w:t>
      </w:r>
      <w:r w:rsidRPr="00373FD5">
        <w:rPr>
          <w:rFonts w:ascii="Times New Roman" w:eastAsia="Aptos" w:hAnsi="Times New Roman" w:cs="Times New Roman"/>
          <w:sz w:val="24"/>
          <w:szCs w:val="24"/>
        </w:rPr>
        <w:t>days following the filing of the appeal.</w:t>
      </w:r>
    </w:p>
    <w:p w14:paraId="4E38B38B" w14:textId="77777777" w:rsidR="00BE334A" w:rsidRPr="00373FD5" w:rsidRDefault="00BE334A" w:rsidP="00BE334A">
      <w:pPr>
        <w:spacing w:after="0" w:line="240" w:lineRule="auto"/>
        <w:rPr>
          <w:rFonts w:ascii="Times New Roman" w:eastAsia="Aptos" w:hAnsi="Times New Roman" w:cs="Times New Roman"/>
          <w:sz w:val="24"/>
          <w:szCs w:val="24"/>
        </w:rPr>
      </w:pPr>
      <w:r w:rsidRPr="00373FD5">
        <w:rPr>
          <w:rFonts w:ascii="Times New Roman" w:eastAsia="Aptos" w:hAnsi="Times New Roman" w:cs="Times New Roman"/>
          <w:sz w:val="24"/>
          <w:szCs w:val="24"/>
        </w:rPr>
        <w:tab/>
      </w:r>
    </w:p>
    <w:p w14:paraId="704CA7D8" w14:textId="77777777" w:rsidR="00BE334A" w:rsidRPr="00373FD5" w:rsidRDefault="00BE334A" w:rsidP="00BE334A">
      <w:pPr>
        <w:spacing w:after="0" w:line="240" w:lineRule="auto"/>
        <w:ind w:firstLine="720"/>
        <w:jc w:val="both"/>
        <w:rPr>
          <w:rFonts w:ascii="Times New Roman" w:eastAsia="Aptos" w:hAnsi="Times New Roman" w:cs="Times New Roman"/>
          <w:sz w:val="24"/>
          <w:szCs w:val="24"/>
        </w:rPr>
      </w:pPr>
      <w:r w:rsidRPr="00373FD5">
        <w:rPr>
          <w:rFonts w:ascii="Times New Roman" w:eastAsia="Aptos" w:hAnsi="Times New Roman" w:cs="Times New Roman"/>
          <w:b/>
          <w:sz w:val="24"/>
          <w:szCs w:val="24"/>
        </w:rPr>
        <w:lastRenderedPageBreak/>
        <w:t>Step III</w:t>
      </w:r>
      <w:r w:rsidRPr="00373FD5">
        <w:rPr>
          <w:rFonts w:ascii="Times New Roman" w:eastAsia="Aptos" w:hAnsi="Times New Roman" w:cs="Times New Roman"/>
          <w:bCs/>
          <w:sz w:val="24"/>
          <w:szCs w:val="24"/>
        </w:rPr>
        <w:t xml:space="preserve"> </w:t>
      </w:r>
      <w:r w:rsidRPr="00373FD5">
        <w:rPr>
          <w:rFonts w:ascii="Times New Roman" w:eastAsia="Aptos" w:hAnsi="Times New Roman" w:cs="Times New Roman"/>
          <w:sz w:val="24"/>
          <w:szCs w:val="24"/>
        </w:rPr>
        <w:t xml:space="preserve">- Grievances unresolved at Step II may be brought to arbitration solely by MOSES by filing with the Chief Human Resources Officer within fourteen </w:t>
      </w:r>
      <w:r w:rsidRPr="00373FD5">
        <w:rPr>
          <w:rFonts w:ascii="Times New Roman" w:eastAsia="Aptos" w:hAnsi="Times New Roman" w:cs="Times New Roman"/>
          <w:b/>
          <w:bCs/>
          <w:sz w:val="24"/>
          <w:szCs w:val="24"/>
        </w:rPr>
        <w:t xml:space="preserve">(14) </w:t>
      </w:r>
      <w:r w:rsidRPr="00373FD5">
        <w:rPr>
          <w:rFonts w:ascii="Times New Roman" w:eastAsia="Aptos" w:hAnsi="Times New Roman" w:cs="Times New Roman"/>
          <w:sz w:val="24"/>
          <w:szCs w:val="24"/>
        </w:rPr>
        <w:t xml:space="preserve">calendar days of the receipt of the Step II decision a completed Request for Arbitration form. Once arbitration has been requested by MOSES, a hearing shall be held no later than twelve </w:t>
      </w:r>
      <w:r w:rsidRPr="00373FD5">
        <w:rPr>
          <w:rFonts w:ascii="Times New Roman" w:eastAsia="Aptos" w:hAnsi="Times New Roman" w:cs="Times New Roman"/>
          <w:b/>
          <w:bCs/>
          <w:sz w:val="24"/>
          <w:szCs w:val="24"/>
        </w:rPr>
        <w:t xml:space="preserve">(12) </w:t>
      </w:r>
      <w:r w:rsidRPr="00373FD5">
        <w:rPr>
          <w:rFonts w:ascii="Times New Roman" w:eastAsia="Aptos" w:hAnsi="Times New Roman" w:cs="Times New Roman"/>
          <w:sz w:val="24"/>
          <w:szCs w:val="24"/>
        </w:rPr>
        <w:t xml:space="preserve">months from such request. If a hearing is not held within the twelve-month </w:t>
      </w:r>
      <w:r w:rsidRPr="00373FD5">
        <w:rPr>
          <w:rFonts w:ascii="Times New Roman" w:eastAsia="Aptos" w:hAnsi="Times New Roman" w:cs="Times New Roman"/>
          <w:b/>
          <w:bCs/>
          <w:sz w:val="24"/>
          <w:szCs w:val="24"/>
        </w:rPr>
        <w:t xml:space="preserve">(12) </w:t>
      </w:r>
      <w:r w:rsidRPr="00373FD5">
        <w:rPr>
          <w:rFonts w:ascii="Times New Roman" w:eastAsia="Aptos" w:hAnsi="Times New Roman" w:cs="Times New Roman"/>
          <w:sz w:val="24"/>
          <w:szCs w:val="24"/>
        </w:rPr>
        <w:t>period due to inaction of MOSES, the grievance is thereby withdrawn with prejudice and without precedence.</w:t>
      </w:r>
    </w:p>
    <w:p w14:paraId="47D00D31" w14:textId="77777777" w:rsidR="00BE334A" w:rsidRPr="00373FD5" w:rsidRDefault="00BE334A" w:rsidP="00BE334A">
      <w:pPr>
        <w:spacing w:after="0" w:line="240" w:lineRule="auto"/>
        <w:jc w:val="both"/>
        <w:rPr>
          <w:rFonts w:ascii="Times New Roman" w:eastAsia="Aptos" w:hAnsi="Times New Roman" w:cs="Times New Roman"/>
          <w:sz w:val="24"/>
          <w:szCs w:val="24"/>
        </w:rPr>
      </w:pPr>
    </w:p>
    <w:p w14:paraId="1396F73B" w14:textId="77777777" w:rsidR="00BE334A" w:rsidRPr="00373FD5" w:rsidRDefault="00BE334A" w:rsidP="00BE334A">
      <w:pPr>
        <w:spacing w:after="0" w:line="240" w:lineRule="auto"/>
        <w:rPr>
          <w:rFonts w:ascii="Times New Roman" w:eastAsia="Aptos" w:hAnsi="Times New Roman" w:cs="Times New Roman"/>
          <w:b/>
          <w:sz w:val="24"/>
          <w:szCs w:val="24"/>
          <w:u w:val="single"/>
        </w:rPr>
      </w:pPr>
      <w:r w:rsidRPr="00373FD5">
        <w:rPr>
          <w:rFonts w:ascii="Times New Roman" w:eastAsia="Aptos" w:hAnsi="Times New Roman" w:cs="Times New Roman"/>
          <w:b/>
          <w:sz w:val="24"/>
          <w:szCs w:val="24"/>
          <w:u w:val="single"/>
        </w:rPr>
        <w:t>Section 23A.3</w:t>
      </w:r>
    </w:p>
    <w:p w14:paraId="21975187" w14:textId="77777777" w:rsidR="00BE334A" w:rsidRPr="00373FD5" w:rsidRDefault="00BE334A" w:rsidP="00BE334A">
      <w:pPr>
        <w:spacing w:after="0" w:line="240" w:lineRule="auto"/>
        <w:rPr>
          <w:rFonts w:ascii="Times New Roman" w:eastAsia="Aptos" w:hAnsi="Times New Roman" w:cs="Times New Roman"/>
          <w:sz w:val="24"/>
          <w:szCs w:val="24"/>
        </w:rPr>
      </w:pPr>
    </w:p>
    <w:p w14:paraId="451F5945" w14:textId="77777777" w:rsidR="00BE334A" w:rsidRPr="00373FD5" w:rsidRDefault="00BE334A" w:rsidP="00BE334A">
      <w:pPr>
        <w:spacing w:after="0" w:line="240" w:lineRule="auto"/>
        <w:jc w:val="both"/>
        <w:rPr>
          <w:rFonts w:ascii="Times New Roman" w:eastAsia="Aptos" w:hAnsi="Times New Roman" w:cs="Times New Roman"/>
          <w:sz w:val="24"/>
          <w:szCs w:val="24"/>
        </w:rPr>
      </w:pPr>
      <w:r w:rsidRPr="00373FD5">
        <w:rPr>
          <w:rFonts w:ascii="Times New Roman" w:eastAsia="Aptos" w:hAnsi="Times New Roman" w:cs="Times New Roman"/>
          <w:sz w:val="24"/>
          <w:szCs w:val="24"/>
        </w:rPr>
        <w:tab/>
        <w:t>The parties will attempt to agree on an Arbitrator on a case</w:t>
      </w:r>
      <w:r w:rsidRPr="00373FD5">
        <w:rPr>
          <w:rFonts w:ascii="Times New Roman" w:eastAsia="Aptos" w:hAnsi="Times New Roman" w:cs="Times New Roman"/>
          <w:sz w:val="24"/>
          <w:szCs w:val="24"/>
        </w:rPr>
        <w:noBreakHyphen/>
        <w:t>by</w:t>
      </w:r>
      <w:r w:rsidRPr="00373FD5">
        <w:rPr>
          <w:rFonts w:ascii="Times New Roman" w:eastAsia="Aptos" w:hAnsi="Times New Roman" w:cs="Times New Roman"/>
          <w:sz w:val="24"/>
          <w:szCs w:val="24"/>
        </w:rPr>
        <w:noBreakHyphen/>
        <w:t xml:space="preserve">case basis. Failing such agreement within </w:t>
      </w:r>
      <w:r w:rsidRPr="00373FD5">
        <w:rPr>
          <w:rFonts w:ascii="Times New Roman" w:eastAsia="Aptos" w:hAnsi="Times New Roman" w:cs="Times New Roman"/>
          <w:b/>
          <w:bCs/>
          <w:sz w:val="24"/>
          <w:szCs w:val="24"/>
        </w:rPr>
        <w:t xml:space="preserve">fourteen (14) calendar </w:t>
      </w:r>
      <w:r w:rsidRPr="00373FD5">
        <w:rPr>
          <w:rFonts w:ascii="Times New Roman" w:eastAsia="Aptos" w:hAnsi="Times New Roman" w:cs="Times New Roman"/>
          <w:sz w:val="24"/>
          <w:szCs w:val="24"/>
        </w:rPr>
        <w:t>days of HRD's receipt of the Request for Arbitration, MOSES may file said Request for Arbitration with the American Arbitration Association under its Voluntary Labor Arbitration Rules.</w:t>
      </w:r>
    </w:p>
    <w:p w14:paraId="5EB092DE" w14:textId="77777777" w:rsidR="00BE334A" w:rsidRPr="00373FD5" w:rsidRDefault="00BE334A" w:rsidP="00BE334A">
      <w:pPr>
        <w:spacing w:after="0" w:line="240" w:lineRule="auto"/>
        <w:rPr>
          <w:rFonts w:ascii="Times New Roman" w:eastAsia="Aptos" w:hAnsi="Times New Roman" w:cs="Times New Roman"/>
          <w:sz w:val="24"/>
          <w:szCs w:val="24"/>
        </w:rPr>
      </w:pPr>
    </w:p>
    <w:p w14:paraId="36FF3095" w14:textId="77777777" w:rsidR="00BE334A" w:rsidRPr="00373FD5" w:rsidRDefault="00BE334A" w:rsidP="00BE334A">
      <w:pPr>
        <w:spacing w:after="0" w:line="240" w:lineRule="auto"/>
        <w:jc w:val="both"/>
        <w:rPr>
          <w:rFonts w:ascii="Times New Roman" w:eastAsia="Aptos" w:hAnsi="Times New Roman" w:cs="Times New Roman"/>
          <w:b/>
          <w:sz w:val="24"/>
          <w:szCs w:val="24"/>
          <w:u w:val="single"/>
        </w:rPr>
      </w:pPr>
      <w:r w:rsidRPr="00373FD5">
        <w:rPr>
          <w:rFonts w:ascii="Times New Roman" w:eastAsia="Aptos" w:hAnsi="Times New Roman" w:cs="Times New Roman"/>
          <w:b/>
          <w:sz w:val="24"/>
          <w:szCs w:val="24"/>
          <w:u w:val="single"/>
        </w:rPr>
        <w:t xml:space="preserve">Section 23A.6 </w:t>
      </w:r>
    </w:p>
    <w:p w14:paraId="76F7871D" w14:textId="77777777" w:rsidR="00BE334A" w:rsidRPr="00373FD5" w:rsidRDefault="00BE334A" w:rsidP="00BE334A">
      <w:pPr>
        <w:spacing w:after="0" w:line="240" w:lineRule="auto"/>
        <w:jc w:val="both"/>
        <w:rPr>
          <w:rFonts w:ascii="Times New Roman" w:eastAsia="Aptos" w:hAnsi="Times New Roman" w:cs="Times New Roman"/>
          <w:sz w:val="24"/>
          <w:szCs w:val="24"/>
        </w:rPr>
      </w:pPr>
    </w:p>
    <w:p w14:paraId="11074C37" w14:textId="77777777" w:rsidR="00BE334A" w:rsidRPr="00373FD5" w:rsidRDefault="00BE334A" w:rsidP="00BE334A">
      <w:pPr>
        <w:spacing w:after="0" w:line="240" w:lineRule="auto"/>
        <w:jc w:val="both"/>
        <w:rPr>
          <w:rFonts w:ascii="Times New Roman" w:eastAsia="Aptos" w:hAnsi="Times New Roman" w:cs="Times New Roman"/>
          <w:sz w:val="24"/>
          <w:szCs w:val="24"/>
        </w:rPr>
      </w:pPr>
      <w:r w:rsidRPr="00373FD5">
        <w:rPr>
          <w:rFonts w:ascii="Times New Roman" w:eastAsia="Aptos" w:hAnsi="Times New Roman" w:cs="Times New Roman"/>
          <w:sz w:val="24"/>
          <w:szCs w:val="24"/>
        </w:rPr>
        <w:tab/>
        <w:t xml:space="preserve">If a decision satisfactory to MOSES at any level of the grievance procedure other than Step </w:t>
      </w:r>
      <w:r w:rsidRPr="00373FD5">
        <w:rPr>
          <w:rFonts w:ascii="Times New Roman" w:eastAsia="Aptos" w:hAnsi="Times New Roman" w:cs="Times New Roman"/>
          <w:b/>
          <w:bCs/>
          <w:sz w:val="24"/>
          <w:szCs w:val="24"/>
        </w:rPr>
        <w:t>III</w:t>
      </w:r>
      <w:r w:rsidRPr="00373FD5">
        <w:rPr>
          <w:rFonts w:ascii="Times New Roman" w:eastAsia="Aptos" w:hAnsi="Times New Roman" w:cs="Times New Roman"/>
          <w:sz w:val="24"/>
          <w:szCs w:val="24"/>
        </w:rPr>
        <w:t xml:space="preserve"> is not implemented within a reasonable time, MOSES may reinstitute the original grievance at the next step of the grievance procedure. A resolution of a grievance at either Step I or II shall not constitute a precedent.</w:t>
      </w:r>
    </w:p>
    <w:p w14:paraId="60038403" w14:textId="77777777" w:rsidR="00BE334A" w:rsidRPr="00373FD5" w:rsidRDefault="00BE334A" w:rsidP="00BE334A">
      <w:pPr>
        <w:spacing w:after="0" w:line="240" w:lineRule="auto"/>
        <w:rPr>
          <w:rFonts w:ascii="Times New Roman" w:eastAsia="Aptos" w:hAnsi="Times New Roman" w:cs="Times New Roman"/>
          <w:sz w:val="24"/>
          <w:szCs w:val="24"/>
        </w:rPr>
      </w:pPr>
    </w:p>
    <w:p w14:paraId="01EC637A" w14:textId="77777777" w:rsidR="00BE334A" w:rsidRPr="00373FD5" w:rsidRDefault="00BE334A" w:rsidP="00BE334A">
      <w:pPr>
        <w:spacing w:after="0" w:line="240" w:lineRule="auto"/>
        <w:rPr>
          <w:rFonts w:ascii="Times New Roman" w:eastAsia="Aptos" w:hAnsi="Times New Roman" w:cs="Times New Roman"/>
          <w:b/>
          <w:sz w:val="24"/>
          <w:szCs w:val="24"/>
          <w:u w:val="single"/>
        </w:rPr>
      </w:pPr>
      <w:r w:rsidRPr="00373FD5">
        <w:rPr>
          <w:rFonts w:ascii="Times New Roman" w:eastAsia="Aptos" w:hAnsi="Times New Roman" w:cs="Times New Roman"/>
          <w:b/>
          <w:sz w:val="24"/>
          <w:szCs w:val="24"/>
          <w:u w:val="single"/>
        </w:rPr>
        <w:t>Section 23A.7</w:t>
      </w:r>
    </w:p>
    <w:p w14:paraId="64B0E083" w14:textId="77777777" w:rsidR="00BE334A" w:rsidRPr="00373FD5" w:rsidRDefault="00BE334A" w:rsidP="00BE334A">
      <w:pPr>
        <w:spacing w:after="0" w:line="240" w:lineRule="auto"/>
        <w:rPr>
          <w:rFonts w:ascii="Times New Roman" w:eastAsia="Aptos" w:hAnsi="Times New Roman" w:cs="Times New Roman"/>
          <w:sz w:val="24"/>
          <w:szCs w:val="24"/>
        </w:rPr>
      </w:pPr>
    </w:p>
    <w:p w14:paraId="70A1ED56" w14:textId="77777777" w:rsidR="00BE334A" w:rsidRPr="00373FD5" w:rsidRDefault="00BE334A" w:rsidP="00BE334A">
      <w:pPr>
        <w:spacing w:after="0" w:line="240" w:lineRule="auto"/>
        <w:jc w:val="both"/>
        <w:rPr>
          <w:rFonts w:ascii="Times New Roman" w:eastAsia="Aptos" w:hAnsi="Times New Roman" w:cs="Times New Roman"/>
          <w:sz w:val="24"/>
          <w:szCs w:val="24"/>
        </w:rPr>
      </w:pPr>
      <w:r w:rsidRPr="00373FD5">
        <w:rPr>
          <w:rFonts w:ascii="Times New Roman" w:eastAsia="Aptos" w:hAnsi="Times New Roman" w:cs="Times New Roman"/>
          <w:sz w:val="24"/>
          <w:szCs w:val="24"/>
        </w:rPr>
        <w:tab/>
        <w:t xml:space="preserve">If the Employer exceeds any time limit prescribed at any step in the grievance procedure, the grievant and/or MOSES may assume that the grievance is denied and invoke the next step of the procedure, except, however, that only MOSES may request impartial arbitration under Step </w:t>
      </w:r>
      <w:r w:rsidRPr="00373FD5">
        <w:rPr>
          <w:rFonts w:ascii="Times New Roman" w:eastAsia="Aptos" w:hAnsi="Times New Roman" w:cs="Times New Roman"/>
          <w:b/>
          <w:bCs/>
          <w:sz w:val="24"/>
          <w:szCs w:val="24"/>
        </w:rPr>
        <w:t>III</w:t>
      </w:r>
      <w:r w:rsidRPr="00373FD5">
        <w:rPr>
          <w:rFonts w:ascii="Times New Roman" w:eastAsia="Aptos" w:hAnsi="Times New Roman" w:cs="Times New Roman"/>
          <w:sz w:val="24"/>
          <w:szCs w:val="24"/>
        </w:rPr>
        <w:t>. However, no deadline shall be binding on the grievant and/or MOSES until a required response is given.</w:t>
      </w:r>
    </w:p>
    <w:p w14:paraId="0F1AF4BB" w14:textId="77777777" w:rsidR="00BE334A" w:rsidRPr="00373FD5" w:rsidRDefault="00BE334A" w:rsidP="00BE334A">
      <w:pPr>
        <w:spacing w:after="0" w:line="240" w:lineRule="auto"/>
        <w:jc w:val="both"/>
        <w:rPr>
          <w:rFonts w:ascii="Times New Roman" w:eastAsia="Aptos" w:hAnsi="Times New Roman" w:cs="Times New Roman"/>
          <w:sz w:val="24"/>
          <w:szCs w:val="24"/>
        </w:rPr>
      </w:pPr>
    </w:p>
    <w:p w14:paraId="182B6069" w14:textId="77777777" w:rsidR="00BE334A" w:rsidRPr="00373FD5" w:rsidRDefault="00BE334A" w:rsidP="00BE334A">
      <w:pPr>
        <w:spacing w:after="0" w:line="240" w:lineRule="auto"/>
        <w:jc w:val="both"/>
        <w:rPr>
          <w:rFonts w:ascii="Times New Roman" w:eastAsia="Aptos" w:hAnsi="Times New Roman" w:cs="Times New Roman"/>
          <w:b/>
          <w:bCs/>
          <w:sz w:val="24"/>
          <w:szCs w:val="24"/>
          <w:u w:val="single"/>
        </w:rPr>
      </w:pPr>
      <w:r w:rsidRPr="00373FD5">
        <w:rPr>
          <w:rFonts w:ascii="Times New Roman" w:eastAsia="Aptos" w:hAnsi="Times New Roman" w:cs="Times New Roman"/>
          <w:b/>
          <w:bCs/>
          <w:sz w:val="24"/>
          <w:szCs w:val="24"/>
          <w:u w:val="single"/>
        </w:rPr>
        <w:t xml:space="preserve">Section 23A.8 </w:t>
      </w:r>
    </w:p>
    <w:p w14:paraId="531E51A4" w14:textId="77777777" w:rsidR="00BE334A" w:rsidRPr="00373FD5" w:rsidRDefault="00BE334A" w:rsidP="00BE334A">
      <w:pPr>
        <w:spacing w:after="0" w:line="240" w:lineRule="auto"/>
        <w:jc w:val="both"/>
        <w:rPr>
          <w:rFonts w:ascii="Times New Roman" w:eastAsia="Aptos" w:hAnsi="Times New Roman" w:cs="Times New Roman"/>
          <w:sz w:val="24"/>
          <w:szCs w:val="24"/>
        </w:rPr>
      </w:pPr>
    </w:p>
    <w:p w14:paraId="4D2EF4F1" w14:textId="77777777" w:rsidR="00BE334A" w:rsidRPr="00373FD5" w:rsidRDefault="00BE334A" w:rsidP="00BE334A">
      <w:pPr>
        <w:spacing w:after="0" w:line="240" w:lineRule="auto"/>
        <w:jc w:val="both"/>
        <w:rPr>
          <w:rFonts w:ascii="Times New Roman" w:eastAsia="Aptos" w:hAnsi="Times New Roman" w:cs="Times New Roman"/>
          <w:b/>
          <w:bCs/>
          <w:sz w:val="24"/>
          <w:szCs w:val="24"/>
        </w:rPr>
      </w:pPr>
      <w:r w:rsidRPr="00373FD5">
        <w:rPr>
          <w:rFonts w:ascii="Times New Roman" w:eastAsia="Aptos" w:hAnsi="Times New Roman" w:cs="Times New Roman"/>
          <w:sz w:val="24"/>
          <w:szCs w:val="24"/>
        </w:rPr>
        <w:tab/>
        <w:t xml:space="preserve">Any step or steps in the grievance procedure, as well as time limits prescribed at each step of this grievance procedure, may be waived by mutual agreement of the parties in writing.  </w:t>
      </w:r>
      <w:r w:rsidRPr="00373FD5">
        <w:rPr>
          <w:rFonts w:ascii="Times New Roman" w:eastAsia="Aptos" w:hAnsi="Times New Roman" w:cs="Times New Roman"/>
          <w:b/>
          <w:bCs/>
          <w:sz w:val="24"/>
          <w:szCs w:val="24"/>
        </w:rPr>
        <w:t xml:space="preserve">The timelines to file at the next step of the grievance procedure, as described in Section 2 of this Article, shall commence on the date of the Union’s receipt of the parties’ written agreement to waive a grievance to the next step of the grievance process. </w:t>
      </w:r>
    </w:p>
    <w:p w14:paraId="1D779EC4" w14:textId="77777777" w:rsidR="00BE334A" w:rsidRPr="00373FD5" w:rsidRDefault="00BE334A" w:rsidP="00BE334A">
      <w:pPr>
        <w:spacing w:after="0" w:line="240" w:lineRule="auto"/>
        <w:jc w:val="both"/>
        <w:rPr>
          <w:rFonts w:ascii="Times New Roman" w:eastAsia="Aptos" w:hAnsi="Times New Roman" w:cs="Times New Roman"/>
          <w:b/>
          <w:bCs/>
          <w:sz w:val="24"/>
          <w:szCs w:val="24"/>
        </w:rPr>
      </w:pPr>
    </w:p>
    <w:p w14:paraId="1112772F" w14:textId="77777777" w:rsidR="00BE334A" w:rsidRPr="00373FD5" w:rsidRDefault="00BE334A" w:rsidP="00BE334A">
      <w:pPr>
        <w:spacing w:after="0" w:line="240" w:lineRule="auto"/>
        <w:rPr>
          <w:rFonts w:ascii="Times New Roman" w:eastAsia="Aptos" w:hAnsi="Times New Roman" w:cs="Times New Roman"/>
          <w:b/>
          <w:sz w:val="24"/>
          <w:szCs w:val="24"/>
          <w:u w:val="single"/>
        </w:rPr>
      </w:pPr>
      <w:r w:rsidRPr="00373FD5">
        <w:rPr>
          <w:rFonts w:ascii="Times New Roman" w:eastAsia="Aptos" w:hAnsi="Times New Roman" w:cs="Times New Roman"/>
          <w:b/>
          <w:sz w:val="24"/>
          <w:szCs w:val="24"/>
          <w:u w:val="single"/>
        </w:rPr>
        <w:t>Section 23A.12</w:t>
      </w:r>
      <w:r w:rsidRPr="00373FD5">
        <w:rPr>
          <w:rFonts w:ascii="Times New Roman" w:eastAsia="Aptos" w:hAnsi="Times New Roman" w:cs="Times New Roman"/>
          <w:b/>
          <w:sz w:val="24"/>
          <w:szCs w:val="24"/>
        </w:rPr>
        <w:tab/>
      </w:r>
      <w:r w:rsidRPr="00373FD5">
        <w:rPr>
          <w:rFonts w:ascii="Times New Roman" w:eastAsia="Aptos" w:hAnsi="Times New Roman" w:cs="Times New Roman"/>
          <w:b/>
          <w:sz w:val="24"/>
          <w:szCs w:val="24"/>
          <w:u w:val="single"/>
        </w:rPr>
        <w:t>Alternative Dispute Resolution (ADR) Committee</w:t>
      </w:r>
    </w:p>
    <w:p w14:paraId="0C72FF79" w14:textId="77777777" w:rsidR="00BE334A" w:rsidRPr="00373FD5" w:rsidRDefault="00BE334A" w:rsidP="00BE334A">
      <w:pPr>
        <w:spacing w:after="0" w:line="240" w:lineRule="auto"/>
        <w:rPr>
          <w:rFonts w:ascii="Times New Roman" w:eastAsia="Aptos" w:hAnsi="Times New Roman" w:cs="Times New Roman"/>
          <w:sz w:val="24"/>
          <w:szCs w:val="24"/>
        </w:rPr>
      </w:pPr>
    </w:p>
    <w:p w14:paraId="32BF7DAE" w14:textId="77777777" w:rsidR="00BE334A" w:rsidRPr="00373FD5" w:rsidRDefault="00BE334A" w:rsidP="00BE334A">
      <w:pPr>
        <w:numPr>
          <w:ilvl w:val="0"/>
          <w:numId w:val="40"/>
        </w:numPr>
        <w:spacing w:after="0" w:line="240" w:lineRule="auto"/>
        <w:ind w:left="0" w:firstLine="0"/>
        <w:contextualSpacing/>
        <w:jc w:val="both"/>
        <w:rPr>
          <w:rFonts w:ascii="Times New Roman" w:hAnsi="Times New Roman" w:cs="Times New Roman"/>
          <w:sz w:val="24"/>
          <w:szCs w:val="24"/>
        </w:rPr>
      </w:pPr>
      <w:r w:rsidRPr="00373FD5">
        <w:rPr>
          <w:rFonts w:ascii="Times New Roman" w:hAnsi="Times New Roman" w:cs="Times New Roman"/>
          <w:sz w:val="24"/>
          <w:szCs w:val="24"/>
        </w:rPr>
        <w:t>A sub-committee of the Commonwealth's Joint Labor-Management Committee, consisting of four (4) people designated by MOSES and four (4) people designated by the Chief Human Resources Officer, shall meet, and develop mutually agreed upon policies and implementation procedures for an Alternative Dispute Resolution Program which may include an option for mediation or a binding tri-partite panel at the Step II grievance level.</w:t>
      </w:r>
    </w:p>
    <w:p w14:paraId="774542F1" w14:textId="77777777" w:rsidR="00BE334A" w:rsidRPr="00373FD5" w:rsidRDefault="00BE334A" w:rsidP="00BE334A">
      <w:pPr>
        <w:spacing w:after="0" w:line="240" w:lineRule="auto"/>
        <w:jc w:val="both"/>
        <w:rPr>
          <w:rFonts w:ascii="Times New Roman" w:eastAsia="Aptos" w:hAnsi="Times New Roman" w:cs="Times New Roman"/>
          <w:sz w:val="24"/>
          <w:szCs w:val="24"/>
        </w:rPr>
      </w:pPr>
    </w:p>
    <w:p w14:paraId="37260360" w14:textId="77777777" w:rsidR="00BE334A" w:rsidRPr="00373FD5" w:rsidRDefault="00BE334A" w:rsidP="00BE334A">
      <w:pPr>
        <w:numPr>
          <w:ilvl w:val="0"/>
          <w:numId w:val="40"/>
        </w:numPr>
        <w:spacing w:after="0" w:line="240" w:lineRule="auto"/>
        <w:ind w:left="0" w:firstLine="0"/>
        <w:contextualSpacing/>
        <w:jc w:val="both"/>
        <w:rPr>
          <w:rFonts w:ascii="Times New Roman" w:hAnsi="Times New Roman" w:cs="Times New Roman"/>
          <w:sz w:val="24"/>
          <w:szCs w:val="24"/>
        </w:rPr>
      </w:pPr>
      <w:r w:rsidRPr="00373FD5">
        <w:rPr>
          <w:rFonts w:ascii="Times New Roman" w:hAnsi="Times New Roman" w:cs="Times New Roman"/>
          <w:sz w:val="24"/>
          <w:szCs w:val="24"/>
        </w:rPr>
        <w:lastRenderedPageBreak/>
        <w:t>Furthermore, the committee shall meet bi-monthly to review the Commonwealth's grievance procedure, review training needs related to the grievance procedure and to review individual labor-management proposals jointly submitted by the agency and MOSES representatives regarding alternative dispute resolution pilot programs, training needs and possible improvements to the efficiency of the grievance procedure.</w:t>
      </w:r>
    </w:p>
    <w:p w14:paraId="485C3C09" w14:textId="77777777" w:rsidR="00BE334A" w:rsidRPr="00373FD5" w:rsidRDefault="00BE334A" w:rsidP="00BE334A">
      <w:pPr>
        <w:spacing w:after="0" w:line="240" w:lineRule="auto"/>
        <w:jc w:val="both"/>
        <w:rPr>
          <w:rFonts w:ascii="Times New Roman" w:eastAsia="Aptos" w:hAnsi="Times New Roman" w:cs="Times New Roman"/>
          <w:sz w:val="24"/>
          <w:szCs w:val="24"/>
        </w:rPr>
      </w:pPr>
    </w:p>
    <w:p w14:paraId="15780E06" w14:textId="77777777" w:rsidR="00BE334A" w:rsidRPr="00373FD5" w:rsidRDefault="00BE334A" w:rsidP="00BE334A">
      <w:pPr>
        <w:numPr>
          <w:ilvl w:val="0"/>
          <w:numId w:val="40"/>
        </w:numPr>
        <w:spacing w:after="0" w:line="240" w:lineRule="auto"/>
        <w:ind w:left="0" w:firstLine="0"/>
        <w:contextualSpacing/>
        <w:jc w:val="both"/>
        <w:rPr>
          <w:rFonts w:ascii="Times New Roman" w:hAnsi="Times New Roman" w:cs="Times New Roman"/>
          <w:sz w:val="24"/>
          <w:szCs w:val="24"/>
        </w:rPr>
      </w:pPr>
      <w:r w:rsidRPr="00373FD5">
        <w:rPr>
          <w:rFonts w:ascii="Times New Roman" w:hAnsi="Times New Roman" w:cs="Times New Roman"/>
          <w:sz w:val="24"/>
          <w:szCs w:val="24"/>
        </w:rPr>
        <w:t>At, or following the Step II</w:t>
      </w:r>
      <w:r w:rsidRPr="00373FD5">
        <w:rPr>
          <w:rFonts w:ascii="Times New Roman" w:hAnsi="Times New Roman" w:cs="Times New Roman"/>
          <w:b/>
          <w:bCs/>
          <w:sz w:val="24"/>
          <w:szCs w:val="24"/>
        </w:rPr>
        <w:t xml:space="preserve"> </w:t>
      </w:r>
      <w:r w:rsidRPr="00373FD5">
        <w:rPr>
          <w:rFonts w:ascii="Times New Roman" w:hAnsi="Times New Roman" w:cs="Times New Roman"/>
          <w:sz w:val="24"/>
          <w:szCs w:val="24"/>
        </w:rPr>
        <w:t>stage of the grievance procedure and in certain designated Agencies, Alternative Dispute Resolution (ADR) pilot programs shall be developed with a goal for initial implementation within six (6) months from the signing date of the Agreement. ADR Programs may include, but shall not be limited to mediation, an oral Step 1 grievance and review committee.</w:t>
      </w:r>
    </w:p>
    <w:p w14:paraId="39BEAD1C" w14:textId="77777777" w:rsidR="00BE334A" w:rsidRPr="00373FD5" w:rsidRDefault="00BE334A" w:rsidP="00BE334A">
      <w:pPr>
        <w:spacing w:after="0" w:line="240" w:lineRule="auto"/>
        <w:jc w:val="both"/>
        <w:rPr>
          <w:rFonts w:ascii="Times New Roman" w:eastAsia="Aptos" w:hAnsi="Times New Roman" w:cs="Times New Roman"/>
          <w:sz w:val="24"/>
          <w:szCs w:val="24"/>
        </w:rPr>
      </w:pPr>
    </w:p>
    <w:p w14:paraId="6303D619" w14:textId="77777777" w:rsidR="00BE334A" w:rsidRPr="00373FD5" w:rsidRDefault="00BE334A" w:rsidP="00BE334A">
      <w:pPr>
        <w:numPr>
          <w:ilvl w:val="0"/>
          <w:numId w:val="40"/>
        </w:numPr>
        <w:spacing w:after="0" w:line="240" w:lineRule="auto"/>
        <w:ind w:left="0" w:firstLine="0"/>
        <w:contextualSpacing/>
        <w:jc w:val="both"/>
        <w:rPr>
          <w:rFonts w:ascii="Times New Roman" w:hAnsi="Times New Roman" w:cs="Times New Roman"/>
          <w:sz w:val="24"/>
          <w:szCs w:val="24"/>
        </w:rPr>
      </w:pPr>
      <w:r w:rsidRPr="00373FD5">
        <w:rPr>
          <w:rFonts w:ascii="Times New Roman" w:hAnsi="Times New Roman" w:cs="Times New Roman"/>
          <w:sz w:val="24"/>
          <w:szCs w:val="24"/>
        </w:rPr>
        <w:t>Through this provision the Commonwealth shall fund one day of ADR per month.</w:t>
      </w:r>
    </w:p>
    <w:p w14:paraId="25396F80" w14:textId="77777777" w:rsidR="00BE334A" w:rsidRPr="00373FD5" w:rsidRDefault="00BE334A" w:rsidP="00BE334A">
      <w:pPr>
        <w:spacing w:after="0" w:line="240" w:lineRule="auto"/>
        <w:contextualSpacing/>
        <w:rPr>
          <w:rFonts w:ascii="Times New Roman" w:hAnsi="Times New Roman" w:cs="Times New Roman"/>
          <w:sz w:val="24"/>
          <w:szCs w:val="24"/>
        </w:rPr>
      </w:pPr>
    </w:p>
    <w:p w14:paraId="277742FD" w14:textId="77777777" w:rsidR="00BE334A" w:rsidRPr="00373FD5" w:rsidRDefault="00BE334A" w:rsidP="00BE334A">
      <w:pPr>
        <w:numPr>
          <w:ilvl w:val="0"/>
          <w:numId w:val="40"/>
        </w:numPr>
        <w:spacing w:after="0" w:line="240" w:lineRule="auto"/>
        <w:ind w:left="0" w:firstLine="0"/>
        <w:contextualSpacing/>
        <w:jc w:val="both"/>
        <w:rPr>
          <w:rFonts w:ascii="Times New Roman" w:hAnsi="Times New Roman" w:cs="Times New Roman"/>
          <w:sz w:val="24"/>
          <w:szCs w:val="24"/>
        </w:rPr>
      </w:pPr>
      <w:r w:rsidRPr="00373FD5">
        <w:rPr>
          <w:rFonts w:ascii="Times New Roman" w:hAnsi="Times New Roman" w:cs="Times New Roman"/>
          <w:b/>
          <w:bCs/>
          <w:sz w:val="24"/>
          <w:szCs w:val="24"/>
        </w:rPr>
        <w:t>This committee shall convene ninety (90) days after the ratification of the 2024-2027 Collective Bargaining Agreement.</w:t>
      </w:r>
    </w:p>
    <w:p w14:paraId="2551B44F" w14:textId="77777777" w:rsidR="00BE334A" w:rsidRPr="00373FD5" w:rsidRDefault="00BE334A" w:rsidP="00BE334A">
      <w:pPr>
        <w:spacing w:after="0" w:line="240" w:lineRule="auto"/>
        <w:rPr>
          <w:rFonts w:ascii="Times New Roman" w:hAnsi="Times New Roman" w:cs="Times New Roman"/>
          <w:sz w:val="24"/>
          <w:szCs w:val="24"/>
        </w:rPr>
      </w:pPr>
    </w:p>
    <w:p w14:paraId="4A7F10B7" w14:textId="77777777" w:rsidR="00BE334A" w:rsidRPr="00373FD5" w:rsidRDefault="00BE334A" w:rsidP="00BE334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t>ARTICLE 30</w:t>
      </w:r>
    </w:p>
    <w:p w14:paraId="07B12A67" w14:textId="77777777" w:rsidR="00BE334A" w:rsidRPr="00373FD5" w:rsidRDefault="00BE334A" w:rsidP="00BE334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t>DURATION</w:t>
      </w:r>
    </w:p>
    <w:p w14:paraId="32B476CD" w14:textId="77777777" w:rsidR="00BE334A" w:rsidRPr="00373FD5" w:rsidRDefault="00BE334A" w:rsidP="00BE334A">
      <w:pPr>
        <w:spacing w:after="0" w:line="240" w:lineRule="auto"/>
        <w:jc w:val="center"/>
        <w:rPr>
          <w:rFonts w:ascii="Times New Roman" w:hAnsi="Times New Roman" w:cs="Times New Roman"/>
          <w:b/>
          <w:bCs/>
          <w:sz w:val="24"/>
          <w:szCs w:val="24"/>
        </w:rPr>
      </w:pPr>
    </w:p>
    <w:p w14:paraId="503E77F4" w14:textId="77777777" w:rsidR="00BE334A" w:rsidRPr="00373FD5" w:rsidRDefault="00BE334A" w:rsidP="0017138A">
      <w:pPr>
        <w:spacing w:after="0" w:line="240" w:lineRule="auto"/>
        <w:ind w:firstLine="720"/>
        <w:jc w:val="both"/>
        <w:rPr>
          <w:rFonts w:ascii="Times New Roman" w:hAnsi="Times New Roman" w:cs="Times New Roman"/>
          <w:sz w:val="24"/>
          <w:szCs w:val="24"/>
        </w:rPr>
      </w:pPr>
      <w:r w:rsidRPr="00373FD5">
        <w:rPr>
          <w:rFonts w:ascii="Times New Roman" w:hAnsi="Times New Roman" w:cs="Times New Roman"/>
          <w:sz w:val="24"/>
          <w:szCs w:val="24"/>
        </w:rPr>
        <w:t xml:space="preserve">This Agreement shall be for the three-year period from July 1, </w:t>
      </w:r>
      <w:r w:rsidRPr="00373FD5">
        <w:rPr>
          <w:rFonts w:ascii="Times New Roman" w:hAnsi="Times New Roman" w:cs="Times New Roman"/>
          <w:b/>
          <w:bCs/>
          <w:sz w:val="24"/>
          <w:szCs w:val="24"/>
        </w:rPr>
        <w:t>2024</w:t>
      </w:r>
      <w:r w:rsidRPr="00373FD5">
        <w:rPr>
          <w:rFonts w:ascii="Times New Roman" w:hAnsi="Times New Roman" w:cs="Times New Roman"/>
          <w:sz w:val="24"/>
          <w:szCs w:val="24"/>
        </w:rPr>
        <w:t xml:space="preserve"> through June 30, </w:t>
      </w:r>
      <w:r w:rsidRPr="00373FD5">
        <w:rPr>
          <w:rFonts w:ascii="Times New Roman" w:hAnsi="Times New Roman" w:cs="Times New Roman"/>
          <w:b/>
          <w:bCs/>
          <w:sz w:val="24"/>
          <w:szCs w:val="24"/>
        </w:rPr>
        <w:t>2027</w:t>
      </w:r>
      <w:r w:rsidRPr="00373FD5">
        <w:rPr>
          <w:rFonts w:ascii="Times New Roman" w:hAnsi="Times New Roman" w:cs="Times New Roman"/>
          <w:sz w:val="24"/>
          <w:szCs w:val="24"/>
        </w:rPr>
        <w:t xml:space="preserve">, and the terms contained herein shall be effective upon execution unless otherwise specified. Should a successor agreement not be executed by June 30, </w:t>
      </w:r>
      <w:r w:rsidRPr="00373FD5">
        <w:rPr>
          <w:rFonts w:ascii="Times New Roman" w:hAnsi="Times New Roman" w:cs="Times New Roman"/>
          <w:b/>
          <w:bCs/>
          <w:sz w:val="24"/>
          <w:szCs w:val="24"/>
        </w:rPr>
        <w:t>2027</w:t>
      </w:r>
      <w:r w:rsidRPr="00373FD5">
        <w:rPr>
          <w:rFonts w:ascii="Times New Roman" w:hAnsi="Times New Roman" w:cs="Times New Roman"/>
          <w:sz w:val="24"/>
          <w:szCs w:val="24"/>
        </w:rPr>
        <w:t xml:space="preserve">, this Agreement shall remain in full force and effect until a successor agreement is executed. At the written request of either party, negotiations for a subsequent agreement will be commenced on or after January 1, </w:t>
      </w:r>
      <w:r w:rsidRPr="00373FD5">
        <w:rPr>
          <w:rFonts w:ascii="Times New Roman" w:hAnsi="Times New Roman" w:cs="Times New Roman"/>
          <w:b/>
          <w:bCs/>
          <w:sz w:val="24"/>
          <w:szCs w:val="24"/>
        </w:rPr>
        <w:t>2027</w:t>
      </w:r>
      <w:r w:rsidRPr="00373FD5">
        <w:rPr>
          <w:rFonts w:ascii="Times New Roman" w:hAnsi="Times New Roman" w:cs="Times New Roman"/>
          <w:sz w:val="24"/>
          <w:szCs w:val="24"/>
        </w:rPr>
        <w:t>.</w:t>
      </w:r>
    </w:p>
    <w:p w14:paraId="078CB18C" w14:textId="77777777" w:rsidR="00BE334A" w:rsidRPr="00373FD5" w:rsidRDefault="00BE334A" w:rsidP="0017138A">
      <w:pPr>
        <w:spacing w:after="0" w:line="240" w:lineRule="auto"/>
        <w:jc w:val="center"/>
        <w:rPr>
          <w:rFonts w:ascii="Times New Roman" w:hAnsi="Times New Roman" w:cs="Times New Roman"/>
          <w:b/>
          <w:bCs/>
          <w:sz w:val="24"/>
          <w:szCs w:val="24"/>
        </w:rPr>
      </w:pPr>
    </w:p>
    <w:p w14:paraId="3B83FC89" w14:textId="77777777" w:rsidR="00BE334A" w:rsidRPr="00373FD5" w:rsidRDefault="00BE334A" w:rsidP="0017138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t>ARTICLE 32</w:t>
      </w:r>
    </w:p>
    <w:p w14:paraId="517BE1D8" w14:textId="77777777" w:rsidR="00BE334A" w:rsidRPr="00373FD5" w:rsidRDefault="00BE334A" w:rsidP="0017138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t>WAGE RE-OPENER</w:t>
      </w:r>
    </w:p>
    <w:p w14:paraId="1893FFA7" w14:textId="77777777" w:rsidR="00BE334A" w:rsidRPr="00373FD5" w:rsidRDefault="00BE334A" w:rsidP="0017138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tab/>
      </w:r>
    </w:p>
    <w:p w14:paraId="00C35787" w14:textId="77777777" w:rsidR="00BE334A" w:rsidRPr="00373FD5" w:rsidRDefault="00BE334A" w:rsidP="0017138A">
      <w:pPr>
        <w:spacing w:after="0" w:line="240" w:lineRule="auto"/>
        <w:ind w:firstLine="720"/>
        <w:jc w:val="both"/>
        <w:rPr>
          <w:rFonts w:ascii="Times New Roman" w:hAnsi="Times New Roman" w:cs="Times New Roman"/>
          <w:sz w:val="24"/>
          <w:szCs w:val="24"/>
        </w:rPr>
      </w:pPr>
      <w:r w:rsidRPr="00373FD5">
        <w:rPr>
          <w:rFonts w:ascii="Times New Roman" w:hAnsi="Times New Roman" w:cs="Times New Roman"/>
          <w:color w:val="1A1C1C"/>
          <w:w w:val="105"/>
          <w:sz w:val="24"/>
          <w:szCs w:val="24"/>
        </w:rPr>
        <w:t>In the</w:t>
      </w:r>
      <w:r w:rsidRPr="00373FD5">
        <w:rPr>
          <w:rFonts w:ascii="Times New Roman" w:hAnsi="Times New Roman" w:cs="Times New Roman"/>
          <w:color w:val="1A1C1C"/>
          <w:spacing w:val="-5"/>
          <w:w w:val="105"/>
          <w:sz w:val="24"/>
          <w:szCs w:val="24"/>
        </w:rPr>
        <w:t xml:space="preserve"> </w:t>
      </w:r>
      <w:r w:rsidRPr="00373FD5">
        <w:rPr>
          <w:rFonts w:ascii="Times New Roman" w:hAnsi="Times New Roman" w:cs="Times New Roman"/>
          <w:color w:val="1A1C1C"/>
          <w:w w:val="105"/>
          <w:sz w:val="24"/>
          <w:szCs w:val="24"/>
        </w:rPr>
        <w:t>event that</w:t>
      </w:r>
      <w:r w:rsidRPr="00373FD5">
        <w:rPr>
          <w:rFonts w:ascii="Times New Roman" w:hAnsi="Times New Roman" w:cs="Times New Roman"/>
          <w:color w:val="1A1C1C"/>
          <w:spacing w:val="-5"/>
          <w:w w:val="105"/>
          <w:sz w:val="24"/>
          <w:szCs w:val="24"/>
        </w:rPr>
        <w:t xml:space="preserve"> </w:t>
      </w:r>
      <w:r w:rsidRPr="00373FD5">
        <w:rPr>
          <w:rFonts w:ascii="Times New Roman" w:hAnsi="Times New Roman" w:cs="Times New Roman"/>
          <w:color w:val="1A1C1C"/>
          <w:w w:val="105"/>
          <w:sz w:val="24"/>
          <w:szCs w:val="24"/>
        </w:rPr>
        <w:t>during</w:t>
      </w:r>
      <w:r w:rsidRPr="00373FD5">
        <w:rPr>
          <w:rFonts w:ascii="Times New Roman" w:hAnsi="Times New Roman" w:cs="Times New Roman"/>
          <w:color w:val="1A1C1C"/>
          <w:spacing w:val="-9"/>
          <w:w w:val="105"/>
          <w:sz w:val="24"/>
          <w:szCs w:val="24"/>
        </w:rPr>
        <w:t xml:space="preserve"> </w:t>
      </w:r>
      <w:r w:rsidRPr="00373FD5">
        <w:rPr>
          <w:rFonts w:ascii="Times New Roman" w:hAnsi="Times New Roman" w:cs="Times New Roman"/>
          <w:color w:val="2A2B2B"/>
          <w:w w:val="105"/>
          <w:sz w:val="24"/>
          <w:szCs w:val="24"/>
        </w:rPr>
        <w:t xml:space="preserve">the </w:t>
      </w:r>
      <w:r w:rsidRPr="00373FD5">
        <w:rPr>
          <w:rFonts w:ascii="Times New Roman" w:hAnsi="Times New Roman" w:cs="Times New Roman"/>
          <w:color w:val="1A1C1C"/>
          <w:w w:val="105"/>
          <w:sz w:val="24"/>
          <w:szCs w:val="24"/>
        </w:rPr>
        <w:t>term</w:t>
      </w:r>
      <w:r w:rsidRPr="00373FD5">
        <w:rPr>
          <w:rFonts w:ascii="Times New Roman" w:hAnsi="Times New Roman" w:cs="Times New Roman"/>
          <w:color w:val="1A1C1C"/>
          <w:spacing w:val="-7"/>
          <w:w w:val="105"/>
          <w:sz w:val="24"/>
          <w:szCs w:val="24"/>
        </w:rPr>
        <w:t xml:space="preserve"> </w:t>
      </w:r>
      <w:r w:rsidRPr="00373FD5">
        <w:rPr>
          <w:rFonts w:ascii="Times New Roman" w:hAnsi="Times New Roman" w:cs="Times New Roman"/>
          <w:color w:val="1A1C1C"/>
          <w:w w:val="105"/>
          <w:sz w:val="24"/>
          <w:szCs w:val="24"/>
        </w:rPr>
        <w:t xml:space="preserve">of this </w:t>
      </w:r>
      <w:r w:rsidRPr="00373FD5">
        <w:rPr>
          <w:rFonts w:ascii="Times New Roman" w:hAnsi="Times New Roman" w:cs="Times New Roman"/>
          <w:color w:val="2A2B2B"/>
          <w:w w:val="105"/>
          <w:sz w:val="24"/>
          <w:szCs w:val="24"/>
        </w:rPr>
        <w:t xml:space="preserve">Agreement a Collective </w:t>
      </w:r>
      <w:r w:rsidRPr="00373FD5">
        <w:rPr>
          <w:rFonts w:ascii="Times New Roman" w:hAnsi="Times New Roman" w:cs="Times New Roman"/>
          <w:color w:val="1A1C1C"/>
          <w:w w:val="105"/>
          <w:sz w:val="24"/>
          <w:szCs w:val="24"/>
        </w:rPr>
        <w:t xml:space="preserve">Bargaining </w:t>
      </w:r>
      <w:r w:rsidRPr="00373FD5">
        <w:rPr>
          <w:rFonts w:ascii="Times New Roman" w:hAnsi="Times New Roman" w:cs="Times New Roman"/>
          <w:color w:val="2A2B2B"/>
          <w:w w:val="105"/>
          <w:sz w:val="24"/>
          <w:szCs w:val="24"/>
        </w:rPr>
        <w:t xml:space="preserve">Agreement </w:t>
      </w:r>
      <w:r w:rsidRPr="00373FD5">
        <w:rPr>
          <w:rFonts w:ascii="Times New Roman" w:hAnsi="Times New Roman" w:cs="Times New Roman"/>
          <w:color w:val="1A1C1C"/>
          <w:w w:val="105"/>
          <w:sz w:val="24"/>
          <w:szCs w:val="24"/>
        </w:rPr>
        <w:t xml:space="preserve">is </w:t>
      </w:r>
      <w:r w:rsidRPr="00373FD5">
        <w:rPr>
          <w:rFonts w:ascii="Times New Roman" w:hAnsi="Times New Roman" w:cs="Times New Roman"/>
          <w:color w:val="2A2B2B"/>
          <w:w w:val="105"/>
          <w:sz w:val="24"/>
          <w:szCs w:val="24"/>
        </w:rPr>
        <w:t xml:space="preserve">submitted </w:t>
      </w:r>
      <w:r w:rsidRPr="00373FD5">
        <w:rPr>
          <w:rFonts w:ascii="Times New Roman" w:hAnsi="Times New Roman" w:cs="Times New Roman"/>
          <w:color w:val="1A1C1C"/>
          <w:w w:val="105"/>
          <w:sz w:val="24"/>
          <w:szCs w:val="24"/>
        </w:rPr>
        <w:t>by</w:t>
      </w:r>
      <w:r w:rsidRPr="00373FD5">
        <w:rPr>
          <w:rFonts w:ascii="Times New Roman" w:hAnsi="Times New Roman" w:cs="Times New Roman"/>
          <w:color w:val="1A1C1C"/>
          <w:spacing w:val="-5"/>
          <w:w w:val="105"/>
          <w:sz w:val="24"/>
          <w:szCs w:val="24"/>
        </w:rPr>
        <w:t xml:space="preserve"> </w:t>
      </w:r>
      <w:r w:rsidRPr="00373FD5">
        <w:rPr>
          <w:rFonts w:ascii="Times New Roman" w:hAnsi="Times New Roman" w:cs="Times New Roman"/>
          <w:color w:val="1A1C1C"/>
          <w:w w:val="105"/>
          <w:sz w:val="24"/>
          <w:szCs w:val="24"/>
        </w:rPr>
        <w:t>either</w:t>
      </w:r>
      <w:r w:rsidRPr="00373FD5">
        <w:rPr>
          <w:rFonts w:ascii="Times New Roman" w:hAnsi="Times New Roman" w:cs="Times New Roman"/>
          <w:color w:val="1A1C1C"/>
          <w:spacing w:val="-13"/>
          <w:w w:val="105"/>
          <w:sz w:val="24"/>
          <w:szCs w:val="24"/>
        </w:rPr>
        <w:t xml:space="preserve"> </w:t>
      </w:r>
      <w:r w:rsidRPr="00373FD5">
        <w:rPr>
          <w:rFonts w:ascii="Times New Roman" w:hAnsi="Times New Roman" w:cs="Times New Roman"/>
          <w:color w:val="1A1C1C"/>
          <w:w w:val="105"/>
          <w:sz w:val="24"/>
          <w:szCs w:val="24"/>
        </w:rPr>
        <w:t xml:space="preserve">the </w:t>
      </w:r>
      <w:r w:rsidRPr="00373FD5">
        <w:rPr>
          <w:rFonts w:ascii="Times New Roman" w:hAnsi="Times New Roman" w:cs="Times New Roman"/>
          <w:color w:val="2A2B2B"/>
          <w:w w:val="105"/>
          <w:sz w:val="24"/>
          <w:szCs w:val="24"/>
        </w:rPr>
        <w:t xml:space="preserve">Governor, or </w:t>
      </w:r>
      <w:r w:rsidRPr="00373FD5">
        <w:rPr>
          <w:rFonts w:ascii="Times New Roman" w:hAnsi="Times New Roman" w:cs="Times New Roman"/>
          <w:color w:val="1A1C1C"/>
          <w:w w:val="105"/>
          <w:sz w:val="24"/>
          <w:szCs w:val="24"/>
        </w:rPr>
        <w:t xml:space="preserve">the Secretary </w:t>
      </w:r>
      <w:r w:rsidRPr="00373FD5">
        <w:rPr>
          <w:rFonts w:ascii="Times New Roman" w:hAnsi="Times New Roman" w:cs="Times New Roman"/>
          <w:color w:val="2A2B2B"/>
          <w:w w:val="105"/>
          <w:sz w:val="24"/>
          <w:szCs w:val="24"/>
        </w:rPr>
        <w:t>for Administration</w:t>
      </w:r>
      <w:r w:rsidRPr="00373FD5">
        <w:rPr>
          <w:rFonts w:ascii="Times New Roman" w:hAnsi="Times New Roman" w:cs="Times New Roman"/>
          <w:color w:val="2A2B2B"/>
          <w:spacing w:val="-15"/>
          <w:w w:val="105"/>
          <w:sz w:val="24"/>
          <w:szCs w:val="24"/>
        </w:rPr>
        <w:t xml:space="preserve"> </w:t>
      </w:r>
      <w:r w:rsidRPr="00373FD5">
        <w:rPr>
          <w:rFonts w:ascii="Times New Roman" w:hAnsi="Times New Roman" w:cs="Times New Roman"/>
          <w:color w:val="1A1C1C"/>
          <w:w w:val="105"/>
          <w:sz w:val="24"/>
          <w:szCs w:val="24"/>
        </w:rPr>
        <w:t xml:space="preserve">and </w:t>
      </w:r>
      <w:r w:rsidRPr="00373FD5">
        <w:rPr>
          <w:rFonts w:ascii="Times New Roman" w:hAnsi="Times New Roman" w:cs="Times New Roman"/>
          <w:color w:val="2A2B2B"/>
          <w:w w:val="105"/>
          <w:sz w:val="24"/>
          <w:szCs w:val="24"/>
        </w:rPr>
        <w:t>Finance and</w:t>
      </w:r>
      <w:r w:rsidRPr="00373FD5">
        <w:rPr>
          <w:rFonts w:ascii="Times New Roman" w:hAnsi="Times New Roman" w:cs="Times New Roman"/>
          <w:color w:val="2A2B2B"/>
          <w:spacing w:val="-2"/>
          <w:w w:val="105"/>
          <w:sz w:val="24"/>
          <w:szCs w:val="24"/>
        </w:rPr>
        <w:t xml:space="preserve"> </w:t>
      </w:r>
      <w:r w:rsidRPr="00373FD5">
        <w:rPr>
          <w:rFonts w:ascii="Times New Roman" w:hAnsi="Times New Roman" w:cs="Times New Roman"/>
          <w:color w:val="2A2B2B"/>
          <w:w w:val="105"/>
          <w:sz w:val="24"/>
          <w:szCs w:val="24"/>
        </w:rPr>
        <w:t xml:space="preserve">said Agreement </w:t>
      </w:r>
      <w:r w:rsidRPr="00373FD5">
        <w:rPr>
          <w:rFonts w:ascii="Times New Roman" w:hAnsi="Times New Roman" w:cs="Times New Roman"/>
          <w:color w:val="1A1C1C"/>
          <w:w w:val="105"/>
          <w:sz w:val="24"/>
          <w:szCs w:val="24"/>
        </w:rPr>
        <w:t>is</w:t>
      </w:r>
      <w:r w:rsidRPr="00373FD5">
        <w:rPr>
          <w:rFonts w:ascii="Times New Roman" w:hAnsi="Times New Roman" w:cs="Times New Roman"/>
          <w:color w:val="1A1C1C"/>
          <w:spacing w:val="-1"/>
          <w:w w:val="105"/>
          <w:sz w:val="24"/>
          <w:szCs w:val="24"/>
        </w:rPr>
        <w:t xml:space="preserve"> </w:t>
      </w:r>
      <w:r w:rsidRPr="00373FD5">
        <w:rPr>
          <w:rFonts w:ascii="Times New Roman" w:hAnsi="Times New Roman" w:cs="Times New Roman"/>
          <w:color w:val="1A1C1C"/>
          <w:w w:val="105"/>
          <w:sz w:val="24"/>
          <w:szCs w:val="24"/>
        </w:rPr>
        <w:t>funded</w:t>
      </w:r>
      <w:r w:rsidRPr="00373FD5">
        <w:rPr>
          <w:rFonts w:ascii="Times New Roman" w:hAnsi="Times New Roman" w:cs="Times New Roman"/>
          <w:color w:val="1A1C1C"/>
          <w:spacing w:val="-3"/>
          <w:w w:val="105"/>
          <w:sz w:val="24"/>
          <w:szCs w:val="24"/>
        </w:rPr>
        <w:t xml:space="preserve"> </w:t>
      </w:r>
      <w:r w:rsidRPr="00373FD5">
        <w:rPr>
          <w:rFonts w:ascii="Times New Roman" w:hAnsi="Times New Roman" w:cs="Times New Roman"/>
          <w:color w:val="1A1C1C"/>
          <w:w w:val="105"/>
          <w:sz w:val="24"/>
          <w:szCs w:val="24"/>
        </w:rPr>
        <w:t>by</w:t>
      </w:r>
      <w:r w:rsidRPr="00373FD5">
        <w:rPr>
          <w:rFonts w:ascii="Times New Roman" w:hAnsi="Times New Roman" w:cs="Times New Roman"/>
          <w:color w:val="1A1C1C"/>
          <w:spacing w:val="-4"/>
          <w:w w:val="105"/>
          <w:sz w:val="24"/>
          <w:szCs w:val="24"/>
        </w:rPr>
        <w:t xml:space="preserve"> </w:t>
      </w:r>
      <w:r w:rsidRPr="00373FD5">
        <w:rPr>
          <w:rFonts w:ascii="Times New Roman" w:hAnsi="Times New Roman" w:cs="Times New Roman"/>
          <w:color w:val="1A1C1C"/>
          <w:w w:val="105"/>
          <w:sz w:val="24"/>
          <w:szCs w:val="24"/>
        </w:rPr>
        <w:t>the</w:t>
      </w:r>
      <w:r w:rsidRPr="00373FD5">
        <w:rPr>
          <w:rFonts w:ascii="Times New Roman" w:hAnsi="Times New Roman" w:cs="Times New Roman"/>
          <w:color w:val="1A1C1C"/>
          <w:spacing w:val="-18"/>
          <w:w w:val="105"/>
          <w:sz w:val="24"/>
          <w:szCs w:val="24"/>
        </w:rPr>
        <w:t xml:space="preserve"> </w:t>
      </w:r>
      <w:r w:rsidRPr="00373FD5">
        <w:rPr>
          <w:rFonts w:ascii="Times New Roman" w:hAnsi="Times New Roman" w:cs="Times New Roman"/>
          <w:color w:val="1A1C1C"/>
          <w:w w:val="105"/>
          <w:sz w:val="24"/>
          <w:szCs w:val="24"/>
        </w:rPr>
        <w:t>Legislature,</w:t>
      </w:r>
      <w:r w:rsidRPr="00373FD5">
        <w:rPr>
          <w:rFonts w:ascii="Times New Roman" w:hAnsi="Times New Roman" w:cs="Times New Roman"/>
          <w:color w:val="1A1C1C"/>
          <w:spacing w:val="-1"/>
          <w:w w:val="105"/>
          <w:sz w:val="24"/>
          <w:szCs w:val="24"/>
        </w:rPr>
        <w:t xml:space="preserve"> </w:t>
      </w:r>
      <w:r w:rsidRPr="00373FD5">
        <w:rPr>
          <w:rFonts w:ascii="Times New Roman" w:hAnsi="Times New Roman" w:cs="Times New Roman"/>
          <w:color w:val="2A2B2B"/>
          <w:w w:val="105"/>
          <w:sz w:val="24"/>
          <w:szCs w:val="24"/>
        </w:rPr>
        <w:t>and</w:t>
      </w:r>
      <w:r w:rsidRPr="00373FD5">
        <w:rPr>
          <w:rFonts w:ascii="Times New Roman" w:hAnsi="Times New Roman" w:cs="Times New Roman"/>
          <w:color w:val="2A2B2B"/>
          <w:spacing w:val="-13"/>
          <w:w w:val="105"/>
          <w:sz w:val="24"/>
          <w:szCs w:val="24"/>
        </w:rPr>
        <w:t xml:space="preserve"> </w:t>
      </w:r>
      <w:r w:rsidRPr="00373FD5">
        <w:rPr>
          <w:rFonts w:ascii="Times New Roman" w:hAnsi="Times New Roman" w:cs="Times New Roman"/>
          <w:color w:val="1A1C1C"/>
          <w:w w:val="105"/>
          <w:sz w:val="24"/>
          <w:szCs w:val="24"/>
        </w:rPr>
        <w:t xml:space="preserve">in </w:t>
      </w:r>
      <w:r w:rsidRPr="00373FD5">
        <w:rPr>
          <w:rFonts w:ascii="Times New Roman" w:hAnsi="Times New Roman" w:cs="Times New Roman"/>
          <w:color w:val="2A2B2B"/>
          <w:w w:val="105"/>
          <w:sz w:val="24"/>
          <w:szCs w:val="24"/>
        </w:rPr>
        <w:t>the</w:t>
      </w:r>
      <w:r w:rsidRPr="00373FD5">
        <w:rPr>
          <w:rFonts w:ascii="Times New Roman" w:hAnsi="Times New Roman" w:cs="Times New Roman"/>
          <w:color w:val="2A2B2B"/>
          <w:spacing w:val="-13"/>
          <w:w w:val="105"/>
          <w:sz w:val="24"/>
          <w:szCs w:val="24"/>
        </w:rPr>
        <w:t xml:space="preserve"> </w:t>
      </w:r>
      <w:r w:rsidRPr="00373FD5">
        <w:rPr>
          <w:rFonts w:ascii="Times New Roman" w:hAnsi="Times New Roman" w:cs="Times New Roman"/>
          <w:color w:val="1A1C1C"/>
          <w:w w:val="105"/>
          <w:sz w:val="24"/>
          <w:szCs w:val="24"/>
        </w:rPr>
        <w:t>event</w:t>
      </w:r>
      <w:r w:rsidRPr="00373FD5">
        <w:rPr>
          <w:rFonts w:ascii="Times New Roman" w:hAnsi="Times New Roman" w:cs="Times New Roman"/>
          <w:color w:val="1A1C1C"/>
          <w:spacing w:val="-16"/>
          <w:w w:val="105"/>
          <w:sz w:val="24"/>
          <w:szCs w:val="24"/>
        </w:rPr>
        <w:t xml:space="preserve"> </w:t>
      </w:r>
      <w:r w:rsidRPr="00373FD5">
        <w:rPr>
          <w:rFonts w:ascii="Times New Roman" w:hAnsi="Times New Roman" w:cs="Times New Roman"/>
          <w:color w:val="2A2B2B"/>
          <w:w w:val="105"/>
          <w:sz w:val="24"/>
          <w:szCs w:val="24"/>
        </w:rPr>
        <w:t>such</w:t>
      </w:r>
      <w:r w:rsidRPr="00373FD5">
        <w:rPr>
          <w:rFonts w:ascii="Times New Roman" w:hAnsi="Times New Roman" w:cs="Times New Roman"/>
          <w:color w:val="2A2B2B"/>
          <w:spacing w:val="-9"/>
          <w:w w:val="105"/>
          <w:sz w:val="24"/>
          <w:szCs w:val="24"/>
        </w:rPr>
        <w:t xml:space="preserve"> </w:t>
      </w:r>
      <w:r w:rsidRPr="00373FD5">
        <w:rPr>
          <w:rFonts w:ascii="Times New Roman" w:hAnsi="Times New Roman" w:cs="Times New Roman"/>
          <w:color w:val="1A1C1C"/>
          <w:w w:val="105"/>
          <w:sz w:val="24"/>
          <w:szCs w:val="24"/>
        </w:rPr>
        <w:t>Agreement</w:t>
      </w:r>
      <w:r w:rsidRPr="00373FD5">
        <w:rPr>
          <w:rFonts w:ascii="Times New Roman" w:hAnsi="Times New Roman" w:cs="Times New Roman"/>
          <w:color w:val="1A1C1C"/>
          <w:spacing w:val="13"/>
          <w:w w:val="105"/>
          <w:sz w:val="24"/>
          <w:szCs w:val="24"/>
        </w:rPr>
        <w:t xml:space="preserve"> </w:t>
      </w:r>
      <w:r w:rsidRPr="00373FD5">
        <w:rPr>
          <w:rFonts w:ascii="Times New Roman" w:hAnsi="Times New Roman" w:cs="Times New Roman"/>
          <w:color w:val="2A2B2B"/>
          <w:w w:val="105"/>
          <w:sz w:val="24"/>
          <w:szCs w:val="24"/>
        </w:rPr>
        <w:t>contains</w:t>
      </w:r>
      <w:r w:rsidRPr="00373FD5">
        <w:rPr>
          <w:rFonts w:ascii="Times New Roman" w:hAnsi="Times New Roman" w:cs="Times New Roman"/>
          <w:color w:val="2A2B2B"/>
          <w:spacing w:val="-11"/>
          <w:w w:val="105"/>
          <w:sz w:val="24"/>
          <w:szCs w:val="24"/>
        </w:rPr>
        <w:t xml:space="preserve"> </w:t>
      </w:r>
      <w:r w:rsidRPr="00373FD5">
        <w:rPr>
          <w:rFonts w:ascii="Times New Roman" w:hAnsi="Times New Roman" w:cs="Times New Roman"/>
          <w:color w:val="1A1C1C"/>
          <w:w w:val="105"/>
          <w:sz w:val="24"/>
          <w:szCs w:val="24"/>
        </w:rPr>
        <w:t>provisions</w:t>
      </w:r>
      <w:r w:rsidRPr="00373FD5">
        <w:rPr>
          <w:rFonts w:ascii="Times New Roman" w:hAnsi="Times New Roman" w:cs="Times New Roman"/>
          <w:color w:val="1A1C1C"/>
          <w:spacing w:val="-12"/>
          <w:w w:val="105"/>
          <w:sz w:val="24"/>
          <w:szCs w:val="24"/>
        </w:rPr>
        <w:t xml:space="preserve"> </w:t>
      </w:r>
      <w:r w:rsidRPr="00373FD5">
        <w:rPr>
          <w:rFonts w:ascii="Times New Roman" w:hAnsi="Times New Roman" w:cs="Times New Roman"/>
          <w:color w:val="1A1C1C"/>
          <w:w w:val="105"/>
          <w:sz w:val="24"/>
          <w:szCs w:val="24"/>
        </w:rPr>
        <w:t>for across-the-board</w:t>
      </w:r>
      <w:r w:rsidRPr="00373FD5">
        <w:rPr>
          <w:rFonts w:ascii="Times New Roman" w:hAnsi="Times New Roman" w:cs="Times New Roman"/>
          <w:color w:val="1A1C1C"/>
          <w:spacing w:val="-10"/>
          <w:w w:val="105"/>
          <w:sz w:val="24"/>
          <w:szCs w:val="24"/>
        </w:rPr>
        <w:t xml:space="preserve"> </w:t>
      </w:r>
      <w:r w:rsidRPr="00373FD5">
        <w:rPr>
          <w:rFonts w:ascii="Times New Roman" w:hAnsi="Times New Roman" w:cs="Times New Roman"/>
          <w:color w:val="2A2B2B"/>
          <w:w w:val="105"/>
          <w:sz w:val="24"/>
          <w:szCs w:val="24"/>
        </w:rPr>
        <w:t xml:space="preserve">salary </w:t>
      </w:r>
      <w:r w:rsidRPr="00373FD5">
        <w:rPr>
          <w:rFonts w:ascii="Times New Roman" w:hAnsi="Times New Roman" w:cs="Times New Roman"/>
          <w:color w:val="1A1C1C"/>
          <w:w w:val="105"/>
          <w:sz w:val="24"/>
          <w:szCs w:val="24"/>
        </w:rPr>
        <w:t>increases in excess</w:t>
      </w:r>
      <w:r w:rsidRPr="00373FD5">
        <w:rPr>
          <w:rFonts w:ascii="Times New Roman" w:hAnsi="Times New Roman" w:cs="Times New Roman"/>
          <w:color w:val="1A1C1C"/>
          <w:spacing w:val="-9"/>
          <w:w w:val="105"/>
          <w:sz w:val="24"/>
          <w:szCs w:val="24"/>
        </w:rPr>
        <w:t xml:space="preserve"> </w:t>
      </w:r>
      <w:r w:rsidRPr="00373FD5">
        <w:rPr>
          <w:rFonts w:ascii="Times New Roman" w:hAnsi="Times New Roman" w:cs="Times New Roman"/>
          <w:color w:val="2A2B2B"/>
          <w:w w:val="105"/>
          <w:sz w:val="24"/>
          <w:szCs w:val="24"/>
        </w:rPr>
        <w:t xml:space="preserve">of </w:t>
      </w:r>
      <w:r w:rsidRPr="00373FD5">
        <w:rPr>
          <w:rFonts w:ascii="Times New Roman" w:hAnsi="Times New Roman" w:cs="Times New Roman"/>
          <w:color w:val="1A1C1C"/>
          <w:w w:val="105"/>
          <w:sz w:val="24"/>
          <w:szCs w:val="24"/>
        </w:rPr>
        <w:t>those</w:t>
      </w:r>
      <w:r w:rsidRPr="00373FD5">
        <w:rPr>
          <w:rFonts w:ascii="Times New Roman" w:hAnsi="Times New Roman" w:cs="Times New Roman"/>
          <w:color w:val="1A1C1C"/>
          <w:spacing w:val="-6"/>
          <w:w w:val="105"/>
          <w:sz w:val="24"/>
          <w:szCs w:val="24"/>
        </w:rPr>
        <w:t xml:space="preserve"> </w:t>
      </w:r>
      <w:r w:rsidRPr="00373FD5">
        <w:rPr>
          <w:rFonts w:ascii="Times New Roman" w:hAnsi="Times New Roman" w:cs="Times New Roman"/>
          <w:color w:val="2A2B2B"/>
          <w:w w:val="105"/>
          <w:sz w:val="24"/>
          <w:szCs w:val="24"/>
        </w:rPr>
        <w:t>contained</w:t>
      </w:r>
      <w:r w:rsidRPr="00373FD5">
        <w:rPr>
          <w:rFonts w:ascii="Times New Roman" w:hAnsi="Times New Roman" w:cs="Times New Roman"/>
          <w:color w:val="2A2B2B"/>
          <w:spacing w:val="31"/>
          <w:w w:val="105"/>
          <w:sz w:val="24"/>
          <w:szCs w:val="24"/>
        </w:rPr>
        <w:t xml:space="preserve"> </w:t>
      </w:r>
      <w:r w:rsidRPr="00373FD5">
        <w:rPr>
          <w:rFonts w:ascii="Times New Roman" w:hAnsi="Times New Roman" w:cs="Times New Roman"/>
          <w:color w:val="1A1C1C"/>
          <w:w w:val="105"/>
          <w:sz w:val="24"/>
          <w:szCs w:val="24"/>
        </w:rPr>
        <w:t xml:space="preserve">in </w:t>
      </w:r>
      <w:r w:rsidRPr="00373FD5">
        <w:rPr>
          <w:rFonts w:ascii="Times New Roman" w:hAnsi="Times New Roman" w:cs="Times New Roman"/>
          <w:color w:val="2A2B2B"/>
          <w:w w:val="105"/>
          <w:sz w:val="24"/>
          <w:szCs w:val="24"/>
        </w:rPr>
        <w:t>this</w:t>
      </w:r>
      <w:r w:rsidRPr="00373FD5">
        <w:rPr>
          <w:rFonts w:ascii="Times New Roman" w:hAnsi="Times New Roman" w:cs="Times New Roman"/>
          <w:color w:val="2A2B2B"/>
          <w:spacing w:val="-2"/>
          <w:w w:val="105"/>
          <w:sz w:val="24"/>
          <w:szCs w:val="24"/>
        </w:rPr>
        <w:t xml:space="preserve"> </w:t>
      </w:r>
      <w:r w:rsidRPr="00373FD5">
        <w:rPr>
          <w:rFonts w:ascii="Times New Roman" w:hAnsi="Times New Roman" w:cs="Times New Roman"/>
          <w:color w:val="2A2B2B"/>
          <w:w w:val="105"/>
          <w:sz w:val="24"/>
          <w:szCs w:val="24"/>
        </w:rPr>
        <w:t xml:space="preserve">Agreement, </w:t>
      </w:r>
      <w:r w:rsidRPr="00373FD5">
        <w:rPr>
          <w:rFonts w:ascii="Times New Roman" w:hAnsi="Times New Roman" w:cs="Times New Roman"/>
          <w:color w:val="1A1C1C"/>
          <w:w w:val="105"/>
          <w:sz w:val="24"/>
          <w:szCs w:val="24"/>
        </w:rPr>
        <w:t>the</w:t>
      </w:r>
      <w:r w:rsidRPr="00373FD5">
        <w:rPr>
          <w:rFonts w:ascii="Times New Roman" w:hAnsi="Times New Roman" w:cs="Times New Roman"/>
          <w:color w:val="1A1C1C"/>
          <w:spacing w:val="27"/>
          <w:w w:val="105"/>
          <w:sz w:val="24"/>
          <w:szCs w:val="24"/>
        </w:rPr>
        <w:t xml:space="preserve"> </w:t>
      </w:r>
      <w:r w:rsidRPr="00373FD5">
        <w:rPr>
          <w:rFonts w:ascii="Times New Roman" w:hAnsi="Times New Roman" w:cs="Times New Roman"/>
          <w:color w:val="2A2B2B"/>
          <w:w w:val="105"/>
          <w:sz w:val="24"/>
          <w:szCs w:val="24"/>
        </w:rPr>
        <w:t xml:space="preserve">parties </w:t>
      </w:r>
      <w:r w:rsidRPr="00373FD5">
        <w:rPr>
          <w:rFonts w:ascii="Times New Roman" w:hAnsi="Times New Roman" w:cs="Times New Roman"/>
          <w:color w:val="1A1C1C"/>
          <w:w w:val="105"/>
          <w:sz w:val="24"/>
          <w:szCs w:val="24"/>
        </w:rPr>
        <w:t>agree</w:t>
      </w:r>
      <w:r w:rsidRPr="00373FD5">
        <w:rPr>
          <w:rFonts w:ascii="Times New Roman" w:hAnsi="Times New Roman" w:cs="Times New Roman"/>
          <w:color w:val="1A1C1C"/>
          <w:spacing w:val="-7"/>
          <w:w w:val="105"/>
          <w:sz w:val="24"/>
          <w:szCs w:val="24"/>
        </w:rPr>
        <w:t xml:space="preserve"> </w:t>
      </w:r>
      <w:r w:rsidRPr="00373FD5">
        <w:rPr>
          <w:rFonts w:ascii="Times New Roman" w:hAnsi="Times New Roman" w:cs="Times New Roman"/>
          <w:color w:val="2A2B2B"/>
          <w:w w:val="105"/>
          <w:sz w:val="24"/>
          <w:szCs w:val="24"/>
        </w:rPr>
        <w:t xml:space="preserve">to re-open </w:t>
      </w:r>
      <w:r w:rsidRPr="00373FD5">
        <w:rPr>
          <w:rFonts w:ascii="Times New Roman" w:hAnsi="Times New Roman" w:cs="Times New Roman"/>
          <w:color w:val="1A1C1C"/>
          <w:w w:val="105"/>
          <w:sz w:val="24"/>
          <w:szCs w:val="24"/>
        </w:rPr>
        <w:t>those</w:t>
      </w:r>
      <w:r w:rsidRPr="00373FD5">
        <w:rPr>
          <w:rFonts w:ascii="Times New Roman" w:hAnsi="Times New Roman" w:cs="Times New Roman"/>
          <w:color w:val="1A1C1C"/>
          <w:spacing w:val="-5"/>
          <w:w w:val="105"/>
          <w:sz w:val="24"/>
          <w:szCs w:val="24"/>
        </w:rPr>
        <w:t xml:space="preserve"> </w:t>
      </w:r>
      <w:r w:rsidRPr="00373FD5">
        <w:rPr>
          <w:rFonts w:ascii="Times New Roman" w:hAnsi="Times New Roman" w:cs="Times New Roman"/>
          <w:color w:val="1A1C1C"/>
          <w:w w:val="105"/>
          <w:sz w:val="24"/>
          <w:szCs w:val="24"/>
        </w:rPr>
        <w:t xml:space="preserve">provisions of this </w:t>
      </w:r>
      <w:r w:rsidRPr="00373FD5">
        <w:rPr>
          <w:rFonts w:ascii="Times New Roman" w:hAnsi="Times New Roman" w:cs="Times New Roman"/>
          <w:color w:val="2A2B2B"/>
          <w:w w:val="105"/>
          <w:sz w:val="24"/>
          <w:szCs w:val="24"/>
        </w:rPr>
        <w:t xml:space="preserve">Agreement to </w:t>
      </w:r>
      <w:r w:rsidRPr="00373FD5">
        <w:rPr>
          <w:rFonts w:ascii="Times New Roman" w:hAnsi="Times New Roman" w:cs="Times New Roman"/>
          <w:color w:val="1A1C1C"/>
          <w:w w:val="105"/>
          <w:sz w:val="24"/>
          <w:szCs w:val="24"/>
        </w:rPr>
        <w:t>further bargaining.</w:t>
      </w:r>
    </w:p>
    <w:p w14:paraId="61018FD0" w14:textId="77777777" w:rsidR="00BE334A" w:rsidRPr="00373FD5" w:rsidRDefault="00BE334A" w:rsidP="0017138A">
      <w:pPr>
        <w:spacing w:after="0" w:line="240" w:lineRule="auto"/>
        <w:jc w:val="center"/>
        <w:rPr>
          <w:rFonts w:ascii="Times New Roman" w:hAnsi="Times New Roman" w:cs="Times New Roman"/>
          <w:b/>
          <w:bCs/>
          <w:sz w:val="24"/>
          <w:szCs w:val="24"/>
        </w:rPr>
      </w:pPr>
    </w:p>
    <w:p w14:paraId="13F6FA21" w14:textId="77777777" w:rsidR="00BE334A" w:rsidRPr="00373FD5" w:rsidRDefault="00BE334A" w:rsidP="0017138A">
      <w:pPr>
        <w:spacing w:after="0" w:line="240" w:lineRule="auto"/>
        <w:rPr>
          <w:rFonts w:ascii="Times New Roman" w:hAnsi="Times New Roman" w:cs="Times New Roman"/>
          <w:b/>
          <w:bCs/>
          <w:sz w:val="24"/>
          <w:szCs w:val="24"/>
        </w:rPr>
      </w:pPr>
      <w:r w:rsidRPr="00373FD5">
        <w:rPr>
          <w:rFonts w:ascii="Times New Roman" w:hAnsi="Times New Roman" w:cs="Times New Roman"/>
          <w:b/>
          <w:bCs/>
          <w:sz w:val="24"/>
          <w:szCs w:val="24"/>
        </w:rPr>
        <w:br w:type="page"/>
      </w:r>
    </w:p>
    <w:p w14:paraId="04E68195" w14:textId="77777777" w:rsidR="00BE334A" w:rsidRPr="00373FD5" w:rsidRDefault="00BE334A" w:rsidP="00BE334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lastRenderedPageBreak/>
        <w:t>APPENDIX E</w:t>
      </w:r>
    </w:p>
    <w:p w14:paraId="1A05F072" w14:textId="77777777" w:rsidR="00BE334A" w:rsidRPr="00373FD5" w:rsidRDefault="00BE334A" w:rsidP="00BE334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t>COMMONWEALTH OF MASSACHUSETTS PROGRAM GUIDELINES</w:t>
      </w:r>
    </w:p>
    <w:p w14:paraId="70E60B8B" w14:textId="77777777" w:rsidR="00BE334A" w:rsidRPr="00373FD5" w:rsidRDefault="00BE334A" w:rsidP="00BE334A">
      <w:pPr>
        <w:spacing w:after="0" w:line="240" w:lineRule="auto"/>
        <w:jc w:val="center"/>
        <w:rPr>
          <w:rFonts w:ascii="Times New Roman" w:hAnsi="Times New Roman" w:cs="Times New Roman"/>
          <w:b/>
          <w:bCs/>
          <w:sz w:val="24"/>
          <w:szCs w:val="24"/>
        </w:rPr>
      </w:pPr>
      <w:r w:rsidRPr="00373FD5">
        <w:rPr>
          <w:rFonts w:ascii="Times New Roman" w:hAnsi="Times New Roman" w:cs="Times New Roman"/>
          <w:b/>
          <w:bCs/>
          <w:sz w:val="24"/>
          <w:szCs w:val="24"/>
        </w:rPr>
        <w:t>FOR ALTERNATIVE WORK OPTIONS</w:t>
      </w:r>
    </w:p>
    <w:p w14:paraId="4455D44C" w14:textId="77777777" w:rsidR="00BE334A" w:rsidRPr="00373FD5" w:rsidRDefault="00BE334A" w:rsidP="00BE334A">
      <w:pPr>
        <w:spacing w:after="0" w:line="240" w:lineRule="auto"/>
        <w:jc w:val="center"/>
        <w:rPr>
          <w:rFonts w:ascii="Times New Roman" w:hAnsi="Times New Roman" w:cs="Times New Roman"/>
          <w:sz w:val="24"/>
          <w:szCs w:val="24"/>
        </w:rPr>
      </w:pPr>
    </w:p>
    <w:p w14:paraId="2BBE4ABE" w14:textId="77777777" w:rsidR="00BE334A" w:rsidRPr="00373FD5" w:rsidRDefault="00BE334A" w:rsidP="00BE334A">
      <w:pPr>
        <w:spacing w:after="0" w:line="240" w:lineRule="auto"/>
        <w:rPr>
          <w:rFonts w:ascii="Times New Roman" w:hAnsi="Times New Roman" w:cs="Times New Roman"/>
          <w:sz w:val="24"/>
          <w:szCs w:val="24"/>
        </w:rPr>
      </w:pPr>
      <w:r w:rsidRPr="00373FD5">
        <w:rPr>
          <w:rFonts w:ascii="Times New Roman" w:hAnsi="Times New Roman" w:cs="Times New Roman"/>
          <w:sz w:val="24"/>
          <w:szCs w:val="24"/>
        </w:rPr>
        <w:t>II. Eligibility:</w:t>
      </w:r>
    </w:p>
    <w:p w14:paraId="3E461A6A" w14:textId="77777777" w:rsidR="00BE334A" w:rsidRPr="00373FD5" w:rsidRDefault="00BE334A" w:rsidP="00BE334A">
      <w:pPr>
        <w:spacing w:after="0" w:line="240" w:lineRule="auto"/>
        <w:rPr>
          <w:rFonts w:ascii="Times New Roman" w:hAnsi="Times New Roman" w:cs="Times New Roman"/>
          <w:sz w:val="24"/>
          <w:szCs w:val="24"/>
        </w:rPr>
      </w:pPr>
    </w:p>
    <w:p w14:paraId="2270219C" w14:textId="77777777" w:rsidR="00BE334A" w:rsidRPr="00373FD5" w:rsidRDefault="00BE334A" w:rsidP="00BE334A">
      <w:pPr>
        <w:spacing w:after="0" w:line="240" w:lineRule="auto"/>
        <w:ind w:firstLine="720"/>
        <w:jc w:val="both"/>
        <w:rPr>
          <w:rFonts w:ascii="Times New Roman" w:hAnsi="Times New Roman" w:cs="Times New Roman"/>
          <w:sz w:val="24"/>
          <w:szCs w:val="24"/>
        </w:rPr>
      </w:pPr>
      <w:r w:rsidRPr="00373FD5">
        <w:rPr>
          <w:rFonts w:ascii="Times New Roman" w:hAnsi="Times New Roman" w:cs="Times New Roman"/>
          <w:sz w:val="24"/>
          <w:szCs w:val="24"/>
        </w:rPr>
        <w:t xml:space="preserve">Alternative Work Options are open to employees with the approval of Management. The assessment of a request for an Alternative Work Option involves taking into account the employee's recent performance history, up to </w:t>
      </w:r>
      <w:r w:rsidRPr="00373FD5">
        <w:rPr>
          <w:rFonts w:ascii="Times New Roman" w:hAnsi="Times New Roman" w:cs="Times New Roman"/>
          <w:b/>
          <w:bCs/>
          <w:sz w:val="24"/>
          <w:szCs w:val="24"/>
        </w:rPr>
        <w:t>twenty-four (</w:t>
      </w:r>
      <w:r w:rsidRPr="00373FD5">
        <w:rPr>
          <w:rFonts w:ascii="Times New Roman" w:hAnsi="Times New Roman" w:cs="Times New Roman"/>
          <w:sz w:val="24"/>
          <w:szCs w:val="24"/>
        </w:rPr>
        <w:t>24</w:t>
      </w:r>
      <w:r w:rsidRPr="00373FD5">
        <w:rPr>
          <w:rFonts w:ascii="Times New Roman" w:hAnsi="Times New Roman" w:cs="Times New Roman"/>
          <w:b/>
          <w:bCs/>
          <w:sz w:val="24"/>
          <w:szCs w:val="24"/>
        </w:rPr>
        <w:t>)</w:t>
      </w:r>
      <w:r w:rsidRPr="00373FD5">
        <w:rPr>
          <w:rFonts w:ascii="Times New Roman" w:hAnsi="Times New Roman" w:cs="Times New Roman"/>
          <w:sz w:val="24"/>
          <w:szCs w:val="24"/>
        </w:rPr>
        <w:t xml:space="preserve"> months from the date of the request, length of time in the bargaining unit, and operational needs of the Agency. Employees in their probationary period </w:t>
      </w:r>
      <w:r w:rsidRPr="00373FD5">
        <w:rPr>
          <w:rFonts w:ascii="Times New Roman" w:hAnsi="Times New Roman" w:cs="Times New Roman"/>
          <w:b/>
          <w:bCs/>
          <w:sz w:val="24"/>
          <w:szCs w:val="24"/>
        </w:rPr>
        <w:t xml:space="preserve">may </w:t>
      </w:r>
      <w:r w:rsidRPr="00373FD5">
        <w:rPr>
          <w:rFonts w:ascii="Times New Roman" w:hAnsi="Times New Roman" w:cs="Times New Roman"/>
          <w:sz w:val="24"/>
          <w:szCs w:val="24"/>
        </w:rPr>
        <w:t xml:space="preserve"> participate in an Alternative Work Option Program.</w:t>
      </w:r>
    </w:p>
    <w:p w14:paraId="42C633FD" w14:textId="77777777" w:rsidR="00BE334A" w:rsidRPr="00373FD5" w:rsidRDefault="00BE334A" w:rsidP="00BE334A">
      <w:pPr>
        <w:spacing w:after="0" w:line="240" w:lineRule="auto"/>
        <w:ind w:firstLine="720"/>
        <w:rPr>
          <w:rFonts w:ascii="Times New Roman" w:hAnsi="Times New Roman" w:cs="Times New Roman"/>
          <w:sz w:val="24"/>
          <w:szCs w:val="24"/>
        </w:rPr>
      </w:pPr>
    </w:p>
    <w:p w14:paraId="48C55457" w14:textId="77777777" w:rsidR="00BE334A" w:rsidRPr="00373FD5" w:rsidRDefault="00BE334A" w:rsidP="00BE334A">
      <w:pPr>
        <w:spacing w:after="0" w:line="240" w:lineRule="auto"/>
        <w:ind w:firstLine="720"/>
        <w:rPr>
          <w:rFonts w:ascii="Times New Roman" w:hAnsi="Times New Roman" w:cs="Times New Roman"/>
          <w:sz w:val="24"/>
          <w:szCs w:val="24"/>
        </w:rPr>
      </w:pPr>
    </w:p>
    <w:p w14:paraId="554168DE" w14:textId="77777777" w:rsidR="00BE334A" w:rsidRPr="00373FD5" w:rsidRDefault="00BE334A" w:rsidP="00BE334A">
      <w:pPr>
        <w:spacing w:after="0" w:line="240" w:lineRule="auto"/>
        <w:rPr>
          <w:rFonts w:ascii="Times New Roman" w:hAnsi="Times New Roman" w:cs="Times New Roman"/>
          <w:sz w:val="24"/>
          <w:szCs w:val="24"/>
        </w:rPr>
      </w:pPr>
      <w:r w:rsidRPr="00373FD5">
        <w:rPr>
          <w:rFonts w:ascii="Times New Roman" w:hAnsi="Times New Roman" w:cs="Times New Roman"/>
          <w:sz w:val="24"/>
          <w:szCs w:val="24"/>
        </w:rPr>
        <w:br w:type="page"/>
      </w:r>
    </w:p>
    <w:p w14:paraId="4960EFA1" w14:textId="77777777" w:rsidR="00BE334A" w:rsidRPr="00373FD5" w:rsidRDefault="00BE334A" w:rsidP="00BE334A">
      <w:pPr>
        <w:spacing w:after="0" w:line="240" w:lineRule="auto"/>
        <w:ind w:firstLine="720"/>
        <w:rPr>
          <w:rFonts w:ascii="Times New Roman" w:hAnsi="Times New Roman" w:cs="Times New Roman"/>
          <w:sz w:val="24"/>
          <w:szCs w:val="24"/>
        </w:rPr>
      </w:pPr>
    </w:p>
    <w:p w14:paraId="26D5CB4E" w14:textId="77777777" w:rsidR="00BE334A" w:rsidRPr="00373FD5" w:rsidRDefault="00BE334A" w:rsidP="00BE334A">
      <w:pPr>
        <w:spacing w:after="0" w:line="240" w:lineRule="auto"/>
        <w:ind w:firstLine="720"/>
        <w:rPr>
          <w:rFonts w:ascii="Times New Roman" w:hAnsi="Times New Roman" w:cs="Times New Roman"/>
          <w:sz w:val="24"/>
          <w:szCs w:val="24"/>
        </w:rPr>
      </w:pPr>
    </w:p>
    <w:p w14:paraId="72E544AD"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MEMORANDUM OF UNDERSTANDING</w:t>
      </w:r>
    </w:p>
    <w:p w14:paraId="60889CC7"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BETWEEN THE</w:t>
      </w:r>
    </w:p>
    <w:p w14:paraId="73F368EA"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COMMONWEALTH OF MASSACHUSETTS</w:t>
      </w:r>
    </w:p>
    <w:p w14:paraId="5C0CC50E"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AND THE</w:t>
      </w:r>
    </w:p>
    <w:p w14:paraId="70F0813A"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MASSACHUSETTS ORGANIZATION OF STATE</w:t>
      </w:r>
    </w:p>
    <w:p w14:paraId="559A716D"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ENGINEERS and SCIENTISTS</w:t>
      </w:r>
    </w:p>
    <w:p w14:paraId="20FE370B"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UNIT 9</w:t>
      </w:r>
    </w:p>
    <w:p w14:paraId="53926FAC" w14:textId="77777777" w:rsidR="00BE334A" w:rsidRPr="00373FD5" w:rsidRDefault="00BE334A" w:rsidP="00BE334A">
      <w:pPr>
        <w:spacing w:after="0" w:line="240" w:lineRule="auto"/>
        <w:jc w:val="center"/>
        <w:rPr>
          <w:rFonts w:ascii="Times New Roman" w:hAnsi="Times New Roman" w:cs="Times New Roman"/>
          <w:b/>
          <w:sz w:val="24"/>
          <w:szCs w:val="24"/>
        </w:rPr>
      </w:pPr>
    </w:p>
    <w:p w14:paraId="33D2E8AF"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 xml:space="preserve">Concerning a Labor Management Committee and </w:t>
      </w:r>
    </w:p>
    <w:p w14:paraId="3D355B30" w14:textId="77777777" w:rsidR="00BE334A" w:rsidRPr="00373FD5" w:rsidRDefault="00BE334A" w:rsidP="00BE334A">
      <w:pPr>
        <w:spacing w:after="0" w:line="240" w:lineRule="auto"/>
        <w:jc w:val="center"/>
        <w:rPr>
          <w:rFonts w:ascii="Times New Roman" w:hAnsi="Times New Roman" w:cs="Times New Roman"/>
          <w:b/>
          <w:sz w:val="24"/>
          <w:szCs w:val="24"/>
        </w:rPr>
      </w:pPr>
      <w:r w:rsidRPr="00373FD5">
        <w:rPr>
          <w:rFonts w:ascii="Times New Roman" w:hAnsi="Times New Roman" w:cs="Times New Roman"/>
          <w:b/>
          <w:sz w:val="24"/>
          <w:szCs w:val="24"/>
        </w:rPr>
        <w:t>Step Placement for New Hires</w:t>
      </w:r>
    </w:p>
    <w:p w14:paraId="42F82391" w14:textId="77777777" w:rsidR="00BE334A" w:rsidRPr="00373FD5" w:rsidRDefault="00BE334A" w:rsidP="00BE334A">
      <w:pPr>
        <w:spacing w:after="0" w:line="240" w:lineRule="auto"/>
        <w:jc w:val="center"/>
        <w:rPr>
          <w:rFonts w:ascii="Times New Roman" w:hAnsi="Times New Roman" w:cs="Times New Roman"/>
          <w:b/>
          <w:sz w:val="24"/>
          <w:szCs w:val="24"/>
        </w:rPr>
      </w:pPr>
    </w:p>
    <w:p w14:paraId="4479576E" w14:textId="77777777" w:rsidR="00BE334A" w:rsidRPr="00373FD5" w:rsidRDefault="00BE334A" w:rsidP="00BE334A">
      <w:pPr>
        <w:spacing w:after="0" w:line="240" w:lineRule="auto"/>
        <w:jc w:val="center"/>
        <w:rPr>
          <w:rFonts w:ascii="Times New Roman" w:hAnsi="Times New Roman" w:cs="Times New Roman"/>
          <w:b/>
          <w:sz w:val="24"/>
          <w:szCs w:val="24"/>
        </w:rPr>
      </w:pPr>
    </w:p>
    <w:p w14:paraId="7E1BE40F" w14:textId="77777777" w:rsidR="00BE334A" w:rsidRPr="00373FD5" w:rsidRDefault="00BE334A" w:rsidP="00BE334A">
      <w:pPr>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 xml:space="preserve">The parties agree to establish a joint Labor/Management Committee for the purpose of examining the process of step placement of new hires.  Said committee shall consider:  </w:t>
      </w:r>
    </w:p>
    <w:p w14:paraId="0F091022" w14:textId="77777777" w:rsidR="00BE334A" w:rsidRPr="00373FD5" w:rsidRDefault="00BE334A" w:rsidP="00BE334A">
      <w:pPr>
        <w:spacing w:after="0" w:line="240" w:lineRule="auto"/>
        <w:jc w:val="both"/>
        <w:rPr>
          <w:rFonts w:ascii="Times New Roman" w:hAnsi="Times New Roman" w:cs="Times New Roman"/>
          <w:b/>
          <w:bCs/>
          <w:sz w:val="24"/>
          <w:szCs w:val="24"/>
        </w:rPr>
      </w:pPr>
    </w:p>
    <w:p w14:paraId="69BCA56A" w14:textId="77777777" w:rsidR="00BE334A" w:rsidRPr="00373FD5" w:rsidRDefault="00BE334A" w:rsidP="00BE334A">
      <w:pPr>
        <w:pStyle w:val="ListParagraph"/>
        <w:numPr>
          <w:ilvl w:val="0"/>
          <w:numId w:val="46"/>
        </w:numPr>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 xml:space="preserve">the method of determination of step placement for new hires; </w:t>
      </w:r>
    </w:p>
    <w:p w14:paraId="0522D523" w14:textId="77777777" w:rsidR="00BE334A" w:rsidRPr="00373FD5" w:rsidRDefault="00BE334A" w:rsidP="00BE334A">
      <w:pPr>
        <w:pStyle w:val="ListParagraph"/>
        <w:numPr>
          <w:ilvl w:val="0"/>
          <w:numId w:val="46"/>
        </w:numPr>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 xml:space="preserve">the impact of the step placement of new hires on current employees; and </w:t>
      </w:r>
    </w:p>
    <w:p w14:paraId="24575C55" w14:textId="77777777" w:rsidR="00BE334A" w:rsidRPr="00373FD5" w:rsidRDefault="00BE334A" w:rsidP="00BE334A">
      <w:pPr>
        <w:pStyle w:val="ListParagraph"/>
        <w:numPr>
          <w:ilvl w:val="0"/>
          <w:numId w:val="46"/>
        </w:numPr>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the identification of any resulting equity issues.</w:t>
      </w:r>
    </w:p>
    <w:p w14:paraId="467E00B2" w14:textId="77777777" w:rsidR="00BE334A" w:rsidRPr="00373FD5" w:rsidRDefault="00BE334A" w:rsidP="00BE334A">
      <w:pPr>
        <w:spacing w:after="0" w:line="240" w:lineRule="auto"/>
        <w:jc w:val="both"/>
        <w:rPr>
          <w:rFonts w:ascii="Times New Roman" w:hAnsi="Times New Roman" w:cs="Times New Roman"/>
          <w:b/>
          <w:bCs/>
          <w:sz w:val="24"/>
          <w:szCs w:val="24"/>
        </w:rPr>
      </w:pPr>
    </w:p>
    <w:p w14:paraId="6AED8201" w14:textId="77777777" w:rsidR="00BE334A" w:rsidRPr="00373FD5" w:rsidRDefault="00BE334A" w:rsidP="00BE334A">
      <w:pPr>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The first meeting of the Committee shall take place no later than one month after the date of execution of this agreement. The Committee shall meet at least monthly unless mutually agreed otherwise.</w:t>
      </w:r>
    </w:p>
    <w:p w14:paraId="34A15C4C" w14:textId="77777777" w:rsidR="00BE334A" w:rsidRPr="00373FD5" w:rsidRDefault="00BE334A" w:rsidP="00BE334A">
      <w:pPr>
        <w:spacing w:after="0" w:line="240" w:lineRule="auto"/>
        <w:jc w:val="both"/>
        <w:rPr>
          <w:rFonts w:ascii="Times New Roman" w:hAnsi="Times New Roman" w:cs="Times New Roman"/>
          <w:b/>
          <w:bCs/>
          <w:sz w:val="24"/>
          <w:szCs w:val="24"/>
        </w:rPr>
      </w:pPr>
    </w:p>
    <w:p w14:paraId="2D5E93DF" w14:textId="77777777" w:rsidR="00BE334A" w:rsidRPr="00373FD5" w:rsidRDefault="00BE334A" w:rsidP="00BE334A">
      <w:pPr>
        <w:spacing w:after="0" w:line="240" w:lineRule="auto"/>
        <w:jc w:val="both"/>
        <w:rPr>
          <w:rFonts w:ascii="Times New Roman" w:hAnsi="Times New Roman" w:cs="Times New Roman"/>
          <w:b/>
          <w:bCs/>
          <w:sz w:val="24"/>
          <w:szCs w:val="24"/>
        </w:rPr>
      </w:pPr>
      <w:bookmarkStart w:id="4" w:name="_Hlk167183980"/>
      <w:r w:rsidRPr="00373FD5">
        <w:rPr>
          <w:rFonts w:ascii="Times New Roman" w:hAnsi="Times New Roman" w:cs="Times New Roman"/>
          <w:b/>
          <w:bCs/>
          <w:sz w:val="24"/>
          <w:szCs w:val="24"/>
        </w:rPr>
        <w:t xml:space="preserve">Each party shall determine the membership of their representatives to the committee. </w:t>
      </w:r>
    </w:p>
    <w:bookmarkEnd w:id="4"/>
    <w:p w14:paraId="205B97B3" w14:textId="77777777" w:rsidR="00BE334A" w:rsidRPr="00373FD5" w:rsidRDefault="00BE334A" w:rsidP="00BE334A">
      <w:pPr>
        <w:spacing w:after="0" w:line="240" w:lineRule="auto"/>
        <w:jc w:val="both"/>
        <w:rPr>
          <w:rFonts w:ascii="Times New Roman" w:hAnsi="Times New Roman" w:cs="Times New Roman"/>
          <w:b/>
          <w:bCs/>
          <w:sz w:val="24"/>
          <w:szCs w:val="24"/>
        </w:rPr>
      </w:pPr>
    </w:p>
    <w:p w14:paraId="74D75EA7" w14:textId="77777777" w:rsidR="00BE334A" w:rsidRPr="00373FD5" w:rsidRDefault="00BE334A" w:rsidP="00BE334A">
      <w:pPr>
        <w:spacing w:after="0" w:line="240" w:lineRule="auto"/>
        <w:jc w:val="both"/>
        <w:rPr>
          <w:rFonts w:ascii="Times New Roman" w:hAnsi="Times New Roman" w:cs="Times New Roman"/>
          <w:b/>
          <w:bCs/>
          <w:sz w:val="24"/>
          <w:szCs w:val="24"/>
        </w:rPr>
      </w:pPr>
      <w:r w:rsidRPr="00373FD5">
        <w:rPr>
          <w:rFonts w:ascii="Times New Roman" w:hAnsi="Times New Roman" w:cs="Times New Roman"/>
          <w:b/>
          <w:bCs/>
          <w:sz w:val="24"/>
          <w:szCs w:val="24"/>
        </w:rPr>
        <w:t>Nothing contained herein shall prohibit the parties from agreeing upon and addressing the Committee’s findings during the term of this Agreement.</w:t>
      </w:r>
    </w:p>
    <w:p w14:paraId="05572874" w14:textId="77777777" w:rsidR="00BE334A" w:rsidRPr="00373FD5" w:rsidRDefault="00BE334A" w:rsidP="00BE334A">
      <w:pPr>
        <w:spacing w:after="0" w:line="240" w:lineRule="auto"/>
        <w:rPr>
          <w:rFonts w:ascii="Times New Roman" w:hAnsi="Times New Roman" w:cs="Times New Roman"/>
          <w:sz w:val="24"/>
          <w:szCs w:val="24"/>
        </w:rPr>
      </w:pPr>
    </w:p>
    <w:p w14:paraId="7BB7A04F" w14:textId="77777777" w:rsidR="00BE334A" w:rsidRPr="00373FD5" w:rsidRDefault="00BE334A" w:rsidP="00BE334A">
      <w:pPr>
        <w:spacing w:after="0" w:line="240" w:lineRule="auto"/>
        <w:rPr>
          <w:rFonts w:ascii="Times New Roman" w:hAnsi="Times New Roman" w:cs="Times New Roman"/>
          <w:sz w:val="24"/>
          <w:szCs w:val="24"/>
        </w:rPr>
      </w:pPr>
    </w:p>
    <w:p w14:paraId="4E8E036A" w14:textId="77777777" w:rsidR="00BE334A" w:rsidRPr="00373FD5" w:rsidRDefault="00BE334A" w:rsidP="00BE334A">
      <w:pPr>
        <w:spacing w:after="0" w:line="240" w:lineRule="auto"/>
        <w:rPr>
          <w:rFonts w:ascii="Times New Roman" w:hAnsi="Times New Roman" w:cs="Times New Roman"/>
          <w:sz w:val="24"/>
          <w:szCs w:val="24"/>
        </w:rPr>
      </w:pPr>
    </w:p>
    <w:p w14:paraId="3925D825" w14:textId="77777777" w:rsidR="00BE334A" w:rsidRPr="00373FD5" w:rsidRDefault="00BE334A" w:rsidP="00BE334A">
      <w:pPr>
        <w:spacing w:after="0" w:line="240" w:lineRule="auto"/>
        <w:rPr>
          <w:rFonts w:ascii="Times New Roman" w:eastAsia="Times New Roman" w:hAnsi="Times New Roman" w:cs="Times New Roman"/>
          <w:b/>
          <w:bCs/>
          <w:sz w:val="24"/>
          <w:szCs w:val="24"/>
        </w:rPr>
      </w:pPr>
    </w:p>
    <w:p w14:paraId="02CC8152" w14:textId="77777777" w:rsidR="00767ECD" w:rsidRPr="00373FD5" w:rsidRDefault="00767ECD" w:rsidP="00767ECD">
      <w:pPr>
        <w:tabs>
          <w:tab w:val="left" w:pos="2640"/>
        </w:tabs>
        <w:rPr>
          <w:rFonts w:ascii="Times New Roman" w:hAnsi="Times New Roman" w:cs="Times New Roman"/>
          <w:sz w:val="24"/>
          <w:szCs w:val="24"/>
        </w:rPr>
      </w:pPr>
    </w:p>
    <w:sectPr w:rsidR="00767ECD" w:rsidRPr="00373FD5" w:rsidSect="00373FD5">
      <w:headerReference w:type="even" r:id="rId12"/>
      <w:headerReference w:type="default" r:id="rId13"/>
      <w:footerReference w:type="default" r:id="rId14"/>
      <w:headerReference w:type="first" r:id="rId15"/>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64BF3" w14:textId="77777777" w:rsidR="0024184B" w:rsidRDefault="0024184B" w:rsidP="00176D99">
      <w:pPr>
        <w:spacing w:after="0" w:line="240" w:lineRule="auto"/>
      </w:pPr>
      <w:r>
        <w:separator/>
      </w:r>
    </w:p>
  </w:endnote>
  <w:endnote w:type="continuationSeparator" w:id="0">
    <w:p w14:paraId="09B896A6" w14:textId="77777777" w:rsidR="0024184B" w:rsidRDefault="0024184B" w:rsidP="0017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0115648"/>
      <w:docPartObj>
        <w:docPartGallery w:val="Page Numbers (Bottom of Page)"/>
        <w:docPartUnique/>
      </w:docPartObj>
    </w:sdtPr>
    <w:sdtEndPr>
      <w:rPr>
        <w:noProof/>
      </w:rPr>
    </w:sdtEndPr>
    <w:sdtContent>
      <w:p w14:paraId="2FB20907" w14:textId="56BDB29F" w:rsidR="00F460DD" w:rsidRDefault="00F460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63B0CE" w14:textId="77777777" w:rsidR="00682827" w:rsidRDefault="00682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482E7" w14:textId="77777777" w:rsidR="0024184B" w:rsidRDefault="0024184B" w:rsidP="00176D99">
      <w:pPr>
        <w:spacing w:after="0" w:line="240" w:lineRule="auto"/>
      </w:pPr>
      <w:r>
        <w:separator/>
      </w:r>
    </w:p>
  </w:footnote>
  <w:footnote w:type="continuationSeparator" w:id="0">
    <w:p w14:paraId="18C05674" w14:textId="77777777" w:rsidR="0024184B" w:rsidRDefault="0024184B" w:rsidP="00176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115E1" w14:textId="6FD8679F" w:rsidR="00F862EC" w:rsidRDefault="00F86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3E7BB" w14:textId="5C0C323A" w:rsidR="00176D99" w:rsidRPr="00682827" w:rsidRDefault="00BE334A" w:rsidP="00682827">
    <w:pPr>
      <w:pStyle w:val="Header"/>
      <w:ind w:left="-1350"/>
      <w:jc w:val="center"/>
    </w:pPr>
    <w:r w:rsidRPr="00B029A3">
      <w:rPr>
        <w:noProof/>
      </w:rPr>
      <w:drawing>
        <wp:inline distT="0" distB="0" distL="0" distR="0" wp14:anchorId="5FD6852E" wp14:editId="4A067578">
          <wp:extent cx="5943600" cy="6985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98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F5CC3" w14:textId="47DFCD6B" w:rsidR="00682827" w:rsidRDefault="00BE334A" w:rsidP="0460E9F1">
    <w:pPr>
      <w:pStyle w:val="Header"/>
      <w:ind w:left="-1350"/>
      <w:jc w:val="center"/>
    </w:pPr>
    <w:r w:rsidRPr="00B029A3">
      <w:rPr>
        <w:noProof/>
      </w:rPr>
      <w:drawing>
        <wp:inline distT="0" distB="0" distL="0" distR="0" wp14:anchorId="43C02787" wp14:editId="43BD86A6">
          <wp:extent cx="7505700" cy="2647950"/>
          <wp:effectExtent l="0" t="0" r="0" b="0"/>
          <wp:docPr id="2" name="Picture 1800702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07026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2647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70E27"/>
    <w:multiLevelType w:val="hybridMultilevel"/>
    <w:tmpl w:val="25B614A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 w15:restartNumberingAfterBreak="0">
    <w:nsid w:val="095669F6"/>
    <w:multiLevelType w:val="hybridMultilevel"/>
    <w:tmpl w:val="9AA64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C85E11"/>
    <w:multiLevelType w:val="hybridMultilevel"/>
    <w:tmpl w:val="0D4C59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926591"/>
    <w:multiLevelType w:val="hybridMultilevel"/>
    <w:tmpl w:val="8474EC48"/>
    <w:lvl w:ilvl="0" w:tplc="4CFAA4C0">
      <w:start w:val="6"/>
      <w:numFmt w:val="upperLetter"/>
      <w:lvlText w:val="%1."/>
      <w:lvlJc w:val="left"/>
      <w:pPr>
        <w:ind w:left="34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F5DE6"/>
    <w:multiLevelType w:val="hybridMultilevel"/>
    <w:tmpl w:val="7A7A24EA"/>
    <w:lvl w:ilvl="0" w:tplc="87AE820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051131"/>
    <w:multiLevelType w:val="hybridMultilevel"/>
    <w:tmpl w:val="9004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1342B"/>
    <w:multiLevelType w:val="hybridMultilevel"/>
    <w:tmpl w:val="1C88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7122C"/>
    <w:multiLevelType w:val="hybridMultilevel"/>
    <w:tmpl w:val="C59C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108A3"/>
    <w:multiLevelType w:val="hybridMultilevel"/>
    <w:tmpl w:val="B76A0C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501BD"/>
    <w:multiLevelType w:val="hybridMultilevel"/>
    <w:tmpl w:val="DE3896D8"/>
    <w:lvl w:ilvl="0" w:tplc="793427A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B6D7F"/>
    <w:multiLevelType w:val="hybridMultilevel"/>
    <w:tmpl w:val="0182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61329"/>
    <w:multiLevelType w:val="hybridMultilevel"/>
    <w:tmpl w:val="8978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BC5705"/>
    <w:multiLevelType w:val="hybridMultilevel"/>
    <w:tmpl w:val="7AD60086"/>
    <w:lvl w:ilvl="0" w:tplc="84DA49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D13FB"/>
    <w:multiLevelType w:val="hybridMultilevel"/>
    <w:tmpl w:val="A0043A6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Symbol" w:hAnsi="Symbol" w:hint="default"/>
      </w:rPr>
    </w:lvl>
    <w:lvl w:ilvl="3" w:tplc="FFFFFFFF">
      <w:start w:val="1"/>
      <w:numFmt w:val="upperLetter"/>
      <w:lvlText w:val="%4."/>
      <w:lvlJc w:val="left"/>
      <w:pPr>
        <w:ind w:left="3240" w:hanging="360"/>
      </w:pPr>
      <w:rPr>
        <w:rFonts w:hint="default"/>
        <w:b/>
      </w:rPr>
    </w:lvl>
    <w:lvl w:ilvl="4" w:tplc="FFFFFFFF">
      <w:start w:val="1"/>
      <w:numFmt w:val="decimal"/>
      <w:lvlText w:val="%5."/>
      <w:lvlJc w:val="left"/>
      <w:pPr>
        <w:ind w:left="3960" w:hanging="360"/>
      </w:pPr>
      <w:rPr>
        <w:rFonts w:hint="default"/>
      </w:r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3CA6586"/>
    <w:multiLevelType w:val="hybridMultilevel"/>
    <w:tmpl w:val="30989A7A"/>
    <w:lvl w:ilvl="0" w:tplc="AC36046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C66127"/>
    <w:multiLevelType w:val="hybridMultilevel"/>
    <w:tmpl w:val="A6FA5EB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223B7633"/>
    <w:multiLevelType w:val="hybridMultilevel"/>
    <w:tmpl w:val="D17057CC"/>
    <w:lvl w:ilvl="0" w:tplc="32F2B9D8">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D5081"/>
    <w:multiLevelType w:val="hybridMultilevel"/>
    <w:tmpl w:val="A8BCCBD4"/>
    <w:lvl w:ilvl="0" w:tplc="FFFFFFFF">
      <w:start w:val="1"/>
      <w:numFmt w:val="lowerLetter"/>
      <w:lvlText w:val="%1)"/>
      <w:lvlJc w:val="left"/>
      <w:pPr>
        <w:ind w:left="2520" w:hanging="360"/>
      </w:pPr>
    </w:lvl>
    <w:lvl w:ilvl="1" w:tplc="FFFFFFFF">
      <w:start w:val="1"/>
      <w:numFmt w:val="lowerRoman"/>
      <w:lvlText w:val="%2."/>
      <w:lvlJc w:val="righ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 w15:restartNumberingAfterBreak="0">
    <w:nsid w:val="261404A7"/>
    <w:multiLevelType w:val="hybridMultilevel"/>
    <w:tmpl w:val="547EE5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2C16CB"/>
    <w:multiLevelType w:val="hybridMultilevel"/>
    <w:tmpl w:val="6904523E"/>
    <w:lvl w:ilvl="0" w:tplc="FFFFFFFF">
      <w:start w:val="1"/>
      <w:numFmt w:val="lowerLetter"/>
      <w:lvlText w:val="%1)"/>
      <w:lvlJc w:val="left"/>
      <w:pPr>
        <w:ind w:left="2160" w:hanging="360"/>
      </w:pPr>
    </w:lvl>
    <w:lvl w:ilvl="1" w:tplc="04090017">
      <w:start w:val="1"/>
      <w:numFmt w:val="lowerLetter"/>
      <w:lvlText w:val="%2)"/>
      <w:lvlJc w:val="left"/>
      <w:pPr>
        <w:ind w:left="25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26844D00"/>
    <w:multiLevelType w:val="hybridMultilevel"/>
    <w:tmpl w:val="63C059F8"/>
    <w:lvl w:ilvl="0" w:tplc="F7285692">
      <w:start w:val="1"/>
      <w:numFmt w:val="upperLetter"/>
      <w:lvlText w:val="%1."/>
      <w:lvlJc w:val="left"/>
      <w:pPr>
        <w:ind w:left="1710" w:hanging="360"/>
      </w:pPr>
      <w:rPr>
        <w:rFonts w:hint="default"/>
        <w:b/>
        <w:sz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27D8360B"/>
    <w:multiLevelType w:val="hybridMultilevel"/>
    <w:tmpl w:val="F32EE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A1E7315"/>
    <w:multiLevelType w:val="hybridMultilevel"/>
    <w:tmpl w:val="6BD2ADD2"/>
    <w:lvl w:ilvl="0" w:tplc="EF1A488C">
      <w:start w:val="1"/>
      <w:numFmt w:val="upperLetter"/>
      <w:lvlText w:val="%1."/>
      <w:lvlJc w:val="left"/>
      <w:pPr>
        <w:ind w:left="296" w:hanging="296"/>
      </w:pPr>
      <w:rPr>
        <w:rFonts w:ascii="Arial" w:eastAsia="Times New Roman" w:hAnsi="Arial" w:cs="Arial" w:hint="default"/>
        <w:b/>
        <w:bCs/>
        <w:i w:val="0"/>
        <w:iCs w:val="0"/>
        <w:color w:val="343636"/>
        <w:spacing w:val="0"/>
        <w:w w:val="100"/>
        <w:sz w:val="24"/>
        <w:szCs w:val="24"/>
        <w:lang w:val="en-US" w:eastAsia="en-US" w:bidi="ar-SA"/>
      </w:rPr>
    </w:lvl>
    <w:lvl w:ilvl="1" w:tplc="56021978">
      <w:start w:val="1"/>
      <w:numFmt w:val="decimal"/>
      <w:lvlText w:val="%2."/>
      <w:lvlJc w:val="left"/>
      <w:pPr>
        <w:ind w:left="316" w:hanging="192"/>
      </w:pPr>
      <w:rPr>
        <w:rFonts w:hint="default"/>
        <w:spacing w:val="-5"/>
        <w:w w:val="104"/>
        <w:lang w:val="en-US" w:eastAsia="en-US" w:bidi="ar-SA"/>
      </w:rPr>
    </w:lvl>
    <w:lvl w:ilvl="2" w:tplc="63DC89D0">
      <w:start w:val="1"/>
      <w:numFmt w:val="lowerLetter"/>
      <w:lvlText w:val="%3."/>
      <w:lvlJc w:val="left"/>
      <w:pPr>
        <w:ind w:left="315" w:hanging="222"/>
        <w:jc w:val="right"/>
      </w:pPr>
      <w:rPr>
        <w:rFonts w:hint="default"/>
        <w:spacing w:val="0"/>
        <w:w w:val="112"/>
        <w:lang w:val="en-US" w:eastAsia="en-US" w:bidi="ar-SA"/>
      </w:rPr>
    </w:lvl>
    <w:lvl w:ilvl="3" w:tplc="8CB0E546">
      <w:numFmt w:val="bullet"/>
      <w:lvlText w:val="•"/>
      <w:lvlJc w:val="left"/>
      <w:pPr>
        <w:ind w:left="2431" w:hanging="222"/>
      </w:pPr>
      <w:rPr>
        <w:rFonts w:hint="default"/>
        <w:lang w:val="en-US" w:eastAsia="en-US" w:bidi="ar-SA"/>
      </w:rPr>
    </w:lvl>
    <w:lvl w:ilvl="4" w:tplc="3AAAD498">
      <w:numFmt w:val="bullet"/>
      <w:lvlText w:val="•"/>
      <w:lvlJc w:val="left"/>
      <w:pPr>
        <w:ind w:left="3485" w:hanging="222"/>
      </w:pPr>
      <w:rPr>
        <w:rFonts w:hint="default"/>
        <w:lang w:val="en-US" w:eastAsia="en-US" w:bidi="ar-SA"/>
      </w:rPr>
    </w:lvl>
    <w:lvl w:ilvl="5" w:tplc="8528E27A">
      <w:numFmt w:val="bullet"/>
      <w:lvlText w:val="•"/>
      <w:lvlJc w:val="left"/>
      <w:pPr>
        <w:ind w:left="4538" w:hanging="222"/>
      </w:pPr>
      <w:rPr>
        <w:rFonts w:hint="default"/>
        <w:lang w:val="en-US" w:eastAsia="en-US" w:bidi="ar-SA"/>
      </w:rPr>
    </w:lvl>
    <w:lvl w:ilvl="6" w:tplc="09D46CDE">
      <w:numFmt w:val="bullet"/>
      <w:lvlText w:val="•"/>
      <w:lvlJc w:val="left"/>
      <w:pPr>
        <w:ind w:left="5591" w:hanging="222"/>
      </w:pPr>
      <w:rPr>
        <w:rFonts w:hint="default"/>
        <w:lang w:val="en-US" w:eastAsia="en-US" w:bidi="ar-SA"/>
      </w:rPr>
    </w:lvl>
    <w:lvl w:ilvl="7" w:tplc="FE5485CC">
      <w:numFmt w:val="bullet"/>
      <w:lvlText w:val="•"/>
      <w:lvlJc w:val="left"/>
      <w:pPr>
        <w:ind w:left="6645" w:hanging="222"/>
      </w:pPr>
      <w:rPr>
        <w:rFonts w:hint="default"/>
        <w:lang w:val="en-US" w:eastAsia="en-US" w:bidi="ar-SA"/>
      </w:rPr>
    </w:lvl>
    <w:lvl w:ilvl="8" w:tplc="6BE24BC4">
      <w:numFmt w:val="bullet"/>
      <w:lvlText w:val="•"/>
      <w:lvlJc w:val="left"/>
      <w:pPr>
        <w:ind w:left="7698" w:hanging="222"/>
      </w:pPr>
      <w:rPr>
        <w:rFonts w:hint="default"/>
        <w:lang w:val="en-US" w:eastAsia="en-US" w:bidi="ar-SA"/>
      </w:rPr>
    </w:lvl>
  </w:abstractNum>
  <w:abstractNum w:abstractNumId="23" w15:restartNumberingAfterBreak="0">
    <w:nsid w:val="2EE424E8"/>
    <w:multiLevelType w:val="hybridMultilevel"/>
    <w:tmpl w:val="4866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8708D7"/>
    <w:multiLevelType w:val="hybridMultilevel"/>
    <w:tmpl w:val="BC68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A2476"/>
    <w:multiLevelType w:val="hybridMultilevel"/>
    <w:tmpl w:val="E0DAAC9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9965F7A"/>
    <w:multiLevelType w:val="hybridMultilevel"/>
    <w:tmpl w:val="E660A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F65A3F"/>
    <w:multiLevelType w:val="hybridMultilevel"/>
    <w:tmpl w:val="B76A0C8A"/>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D6A5BF3"/>
    <w:multiLevelType w:val="hybridMultilevel"/>
    <w:tmpl w:val="9484F48C"/>
    <w:lvl w:ilvl="0" w:tplc="D004A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DC57BA9"/>
    <w:multiLevelType w:val="hybridMultilevel"/>
    <w:tmpl w:val="8B6E66C4"/>
    <w:lvl w:ilvl="0" w:tplc="9C5ABF4C">
      <w:start w:val="5"/>
      <w:numFmt w:val="decimal"/>
      <w:lvlText w:val="%1."/>
      <w:lvlJc w:val="left"/>
      <w:pPr>
        <w:ind w:left="6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622120"/>
    <w:multiLevelType w:val="hybridMultilevel"/>
    <w:tmpl w:val="141CDB6C"/>
    <w:lvl w:ilvl="0" w:tplc="4B405176">
      <w:start w:val="1"/>
      <w:numFmt w:val="upperLetter"/>
      <w:lvlText w:val="%1."/>
      <w:lvlJc w:val="left"/>
      <w:pPr>
        <w:ind w:left="790" w:hanging="43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23594"/>
    <w:multiLevelType w:val="hybridMultilevel"/>
    <w:tmpl w:val="A8BCCBD4"/>
    <w:lvl w:ilvl="0" w:tplc="04090017">
      <w:start w:val="1"/>
      <w:numFmt w:val="lowerLetter"/>
      <w:lvlText w:val="%1)"/>
      <w:lvlJc w:val="left"/>
      <w:pPr>
        <w:ind w:left="2520" w:hanging="360"/>
      </w:pPr>
    </w:lvl>
    <w:lvl w:ilvl="1" w:tplc="0409001B">
      <w:start w:val="1"/>
      <w:numFmt w:val="lowerRoman"/>
      <w:lvlText w:val="%2."/>
      <w:lvlJc w:val="righ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2" w15:restartNumberingAfterBreak="0">
    <w:nsid w:val="4CC97341"/>
    <w:multiLevelType w:val="hybridMultilevel"/>
    <w:tmpl w:val="C0FE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373408"/>
    <w:multiLevelType w:val="hybridMultilevel"/>
    <w:tmpl w:val="C2282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260FE3"/>
    <w:multiLevelType w:val="hybridMultilevel"/>
    <w:tmpl w:val="F762F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8494D"/>
    <w:multiLevelType w:val="hybridMultilevel"/>
    <w:tmpl w:val="93DE2D58"/>
    <w:lvl w:ilvl="0" w:tplc="8708AA70">
      <w:start w:val="11"/>
      <w:numFmt w:val="upperLetter"/>
      <w:lvlText w:val="%1."/>
      <w:lvlJc w:val="left"/>
      <w:pPr>
        <w:ind w:left="1800" w:hanging="360"/>
      </w:pPr>
      <w:rPr>
        <w:rFonts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57116DB"/>
    <w:multiLevelType w:val="hybridMultilevel"/>
    <w:tmpl w:val="207A3D8C"/>
    <w:lvl w:ilvl="0" w:tplc="0F383C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9CE03E2"/>
    <w:multiLevelType w:val="hybridMultilevel"/>
    <w:tmpl w:val="A0043A6A"/>
    <w:lvl w:ilvl="0" w:tplc="0409000F">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01">
      <w:start w:val="1"/>
      <w:numFmt w:val="bullet"/>
      <w:lvlText w:val=""/>
      <w:lvlJc w:val="left"/>
      <w:pPr>
        <w:ind w:left="4860" w:hanging="360"/>
      </w:pPr>
      <w:rPr>
        <w:rFonts w:ascii="Symbol" w:hAnsi="Symbol" w:hint="default"/>
      </w:rPr>
    </w:lvl>
    <w:lvl w:ilvl="3" w:tplc="DD548A9E">
      <w:start w:val="1"/>
      <w:numFmt w:val="upperLetter"/>
      <w:lvlText w:val="%4."/>
      <w:lvlJc w:val="left"/>
      <w:pPr>
        <w:ind w:left="5400" w:hanging="360"/>
      </w:pPr>
      <w:rPr>
        <w:rFonts w:hint="default"/>
        <w:b/>
      </w:rPr>
    </w:lvl>
    <w:lvl w:ilvl="4" w:tplc="F7761ACC">
      <w:start w:val="1"/>
      <w:numFmt w:val="decimal"/>
      <w:lvlText w:val="%5."/>
      <w:lvlJc w:val="left"/>
      <w:pPr>
        <w:ind w:left="6120" w:hanging="360"/>
      </w:pPr>
      <w:rPr>
        <w:rFonts w:hint="default"/>
      </w:r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5A747081"/>
    <w:multiLevelType w:val="hybridMultilevel"/>
    <w:tmpl w:val="660EC0B0"/>
    <w:lvl w:ilvl="0" w:tplc="BF1E929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1127DB"/>
    <w:multiLevelType w:val="hybridMultilevel"/>
    <w:tmpl w:val="858E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277242"/>
    <w:multiLevelType w:val="hybridMultilevel"/>
    <w:tmpl w:val="650ACB34"/>
    <w:lvl w:ilvl="0" w:tplc="04090017">
      <w:start w:val="1"/>
      <w:numFmt w:val="lowerLetter"/>
      <w:lvlText w:val="%1)"/>
      <w:lvlJc w:val="left"/>
      <w:pPr>
        <w:ind w:left="1440" w:hanging="360"/>
      </w:pPr>
    </w:lvl>
    <w:lvl w:ilvl="1" w:tplc="2C0E7BAE">
      <w:start w:val="1"/>
      <w:numFmt w:val="lowerLetter"/>
      <w:lvlText w:val="(%2)"/>
      <w:lvlJc w:val="left"/>
      <w:pPr>
        <w:ind w:left="3960" w:hanging="360"/>
      </w:pPr>
      <w:rPr>
        <w:rFonts w:hint="default"/>
        <w:strike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4EB621C"/>
    <w:multiLevelType w:val="hybridMultilevel"/>
    <w:tmpl w:val="214A99D2"/>
    <w:lvl w:ilvl="0" w:tplc="5804ECB6">
      <w:start w:val="4"/>
      <w:numFmt w:val="upperLetter"/>
      <w:lvlText w:val="%1."/>
      <w:lvlJc w:val="left"/>
      <w:pPr>
        <w:ind w:left="1125" w:hanging="299"/>
      </w:pPr>
      <w:rPr>
        <w:rFonts w:hint="default"/>
        <w:spacing w:val="0"/>
        <w:w w:val="106"/>
      </w:rPr>
    </w:lvl>
    <w:lvl w:ilvl="1" w:tplc="04090019" w:tentative="1">
      <w:start w:val="1"/>
      <w:numFmt w:val="lowerLetter"/>
      <w:lvlText w:val="%2."/>
      <w:lvlJc w:val="left"/>
      <w:pPr>
        <w:ind w:left="1906" w:hanging="360"/>
      </w:pPr>
    </w:lvl>
    <w:lvl w:ilvl="2" w:tplc="0409001B" w:tentative="1">
      <w:start w:val="1"/>
      <w:numFmt w:val="lowerRoman"/>
      <w:lvlText w:val="%3."/>
      <w:lvlJc w:val="right"/>
      <w:pPr>
        <w:ind w:left="2626" w:hanging="180"/>
      </w:pPr>
    </w:lvl>
    <w:lvl w:ilvl="3" w:tplc="0409000F" w:tentative="1">
      <w:start w:val="1"/>
      <w:numFmt w:val="decimal"/>
      <w:lvlText w:val="%4."/>
      <w:lvlJc w:val="left"/>
      <w:pPr>
        <w:ind w:left="3346" w:hanging="360"/>
      </w:pPr>
    </w:lvl>
    <w:lvl w:ilvl="4" w:tplc="04090019" w:tentative="1">
      <w:start w:val="1"/>
      <w:numFmt w:val="lowerLetter"/>
      <w:lvlText w:val="%5."/>
      <w:lvlJc w:val="left"/>
      <w:pPr>
        <w:ind w:left="4066" w:hanging="360"/>
      </w:pPr>
    </w:lvl>
    <w:lvl w:ilvl="5" w:tplc="0409001B" w:tentative="1">
      <w:start w:val="1"/>
      <w:numFmt w:val="lowerRoman"/>
      <w:lvlText w:val="%6."/>
      <w:lvlJc w:val="right"/>
      <w:pPr>
        <w:ind w:left="4786" w:hanging="180"/>
      </w:pPr>
    </w:lvl>
    <w:lvl w:ilvl="6" w:tplc="0409000F" w:tentative="1">
      <w:start w:val="1"/>
      <w:numFmt w:val="decimal"/>
      <w:lvlText w:val="%7."/>
      <w:lvlJc w:val="left"/>
      <w:pPr>
        <w:ind w:left="5506" w:hanging="360"/>
      </w:pPr>
    </w:lvl>
    <w:lvl w:ilvl="7" w:tplc="04090019" w:tentative="1">
      <w:start w:val="1"/>
      <w:numFmt w:val="lowerLetter"/>
      <w:lvlText w:val="%8."/>
      <w:lvlJc w:val="left"/>
      <w:pPr>
        <w:ind w:left="6226" w:hanging="360"/>
      </w:pPr>
    </w:lvl>
    <w:lvl w:ilvl="8" w:tplc="0409001B" w:tentative="1">
      <w:start w:val="1"/>
      <w:numFmt w:val="lowerRoman"/>
      <w:lvlText w:val="%9."/>
      <w:lvlJc w:val="right"/>
      <w:pPr>
        <w:ind w:left="6946" w:hanging="180"/>
      </w:pPr>
    </w:lvl>
  </w:abstractNum>
  <w:abstractNum w:abstractNumId="42" w15:restartNumberingAfterBreak="0">
    <w:nsid w:val="681D6967"/>
    <w:multiLevelType w:val="hybridMultilevel"/>
    <w:tmpl w:val="AE5C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CE63B2"/>
    <w:multiLevelType w:val="hybridMultilevel"/>
    <w:tmpl w:val="9BFA5602"/>
    <w:lvl w:ilvl="0" w:tplc="EC864DF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B8B730C"/>
    <w:multiLevelType w:val="hybridMultilevel"/>
    <w:tmpl w:val="C8FC1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FC6E17"/>
    <w:multiLevelType w:val="hybridMultilevel"/>
    <w:tmpl w:val="47829D2C"/>
    <w:lvl w:ilvl="0" w:tplc="473AC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503605">
    <w:abstractNumId w:val="11"/>
  </w:num>
  <w:num w:numId="2" w16cid:durableId="1371225154">
    <w:abstractNumId w:val="42"/>
  </w:num>
  <w:num w:numId="3" w16cid:durableId="2073582238">
    <w:abstractNumId w:val="5"/>
  </w:num>
  <w:num w:numId="4" w16cid:durableId="397943319">
    <w:abstractNumId w:val="45"/>
  </w:num>
  <w:num w:numId="5" w16cid:durableId="292978090">
    <w:abstractNumId w:val="2"/>
  </w:num>
  <w:num w:numId="6" w16cid:durableId="924460624">
    <w:abstractNumId w:val="43"/>
  </w:num>
  <w:num w:numId="7" w16cid:durableId="2043554805">
    <w:abstractNumId w:val="0"/>
  </w:num>
  <w:num w:numId="8" w16cid:durableId="552273295">
    <w:abstractNumId w:val="12"/>
  </w:num>
  <w:num w:numId="9" w16cid:durableId="2076975571">
    <w:abstractNumId w:val="34"/>
  </w:num>
  <w:num w:numId="10" w16cid:durableId="1347055476">
    <w:abstractNumId w:val="26"/>
  </w:num>
  <w:num w:numId="11" w16cid:durableId="31620017">
    <w:abstractNumId w:val="33"/>
  </w:num>
  <w:num w:numId="12" w16cid:durableId="29308698">
    <w:abstractNumId w:val="7"/>
  </w:num>
  <w:num w:numId="13" w16cid:durableId="531069570">
    <w:abstractNumId w:val="6"/>
  </w:num>
  <w:num w:numId="14" w16cid:durableId="267860989">
    <w:abstractNumId w:val="10"/>
  </w:num>
  <w:num w:numId="15" w16cid:durableId="185293491">
    <w:abstractNumId w:val="27"/>
  </w:num>
  <w:num w:numId="16" w16cid:durableId="1588616598">
    <w:abstractNumId w:val="21"/>
  </w:num>
  <w:num w:numId="17" w16cid:durableId="409469322">
    <w:abstractNumId w:val="8"/>
  </w:num>
  <w:num w:numId="18" w16cid:durableId="1256860763">
    <w:abstractNumId w:val="32"/>
  </w:num>
  <w:num w:numId="19" w16cid:durableId="1676807629">
    <w:abstractNumId w:val="1"/>
  </w:num>
  <w:num w:numId="20" w16cid:durableId="654722527">
    <w:abstractNumId w:val="15"/>
  </w:num>
  <w:num w:numId="21" w16cid:durableId="1067144289">
    <w:abstractNumId w:val="36"/>
  </w:num>
  <w:num w:numId="22" w16cid:durableId="1156530639">
    <w:abstractNumId w:val="28"/>
  </w:num>
  <w:num w:numId="23" w16cid:durableId="249051632">
    <w:abstractNumId w:val="16"/>
  </w:num>
  <w:num w:numId="24" w16cid:durableId="1709840265">
    <w:abstractNumId w:val="20"/>
  </w:num>
  <w:num w:numId="25" w16cid:durableId="1747339075">
    <w:abstractNumId w:val="3"/>
  </w:num>
  <w:num w:numId="26" w16cid:durableId="1542132621">
    <w:abstractNumId w:val="22"/>
  </w:num>
  <w:num w:numId="27" w16cid:durableId="950428909">
    <w:abstractNumId w:val="37"/>
  </w:num>
  <w:num w:numId="28" w16cid:durableId="2020547546">
    <w:abstractNumId w:val="18"/>
  </w:num>
  <w:num w:numId="29" w16cid:durableId="1131286308">
    <w:abstractNumId w:val="4"/>
  </w:num>
  <w:num w:numId="30" w16cid:durableId="2046641365">
    <w:abstractNumId w:val="35"/>
  </w:num>
  <w:num w:numId="31" w16cid:durableId="571084074">
    <w:abstractNumId w:val="29"/>
  </w:num>
  <w:num w:numId="32" w16cid:durableId="1903514508">
    <w:abstractNumId w:val="9"/>
  </w:num>
  <w:num w:numId="33" w16cid:durableId="1121535596">
    <w:abstractNumId w:val="41"/>
  </w:num>
  <w:num w:numId="34" w16cid:durableId="313679773">
    <w:abstractNumId w:val="30"/>
  </w:num>
  <w:num w:numId="35" w16cid:durableId="942036821">
    <w:abstractNumId w:val="13"/>
  </w:num>
  <w:num w:numId="36" w16cid:durableId="533932322">
    <w:abstractNumId w:val="31"/>
  </w:num>
  <w:num w:numId="37" w16cid:durableId="446045727">
    <w:abstractNumId w:val="19"/>
  </w:num>
  <w:num w:numId="38" w16cid:durableId="642854483">
    <w:abstractNumId w:val="17"/>
  </w:num>
  <w:num w:numId="39" w16cid:durableId="646055603">
    <w:abstractNumId w:val="25"/>
  </w:num>
  <w:num w:numId="40" w16cid:durableId="1203831227">
    <w:abstractNumId w:val="14"/>
  </w:num>
  <w:num w:numId="41" w16cid:durableId="1681851179">
    <w:abstractNumId w:val="24"/>
  </w:num>
  <w:num w:numId="42" w16cid:durableId="520239196">
    <w:abstractNumId w:val="39"/>
  </w:num>
  <w:num w:numId="43" w16cid:durableId="1878273034">
    <w:abstractNumId w:val="23"/>
  </w:num>
  <w:num w:numId="44" w16cid:durableId="914389046">
    <w:abstractNumId w:val="38"/>
  </w:num>
  <w:num w:numId="45" w16cid:durableId="461461235">
    <w:abstractNumId w:val="40"/>
  </w:num>
  <w:num w:numId="46" w16cid:durableId="103064699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99"/>
    <w:rsid w:val="00060CA1"/>
    <w:rsid w:val="000B505E"/>
    <w:rsid w:val="000C0612"/>
    <w:rsid w:val="000C0D12"/>
    <w:rsid w:val="00162135"/>
    <w:rsid w:val="00163B6F"/>
    <w:rsid w:val="0017138A"/>
    <w:rsid w:val="00176D99"/>
    <w:rsid w:val="001B7BA3"/>
    <w:rsid w:val="001D3E0E"/>
    <w:rsid w:val="001D4701"/>
    <w:rsid w:val="0024184B"/>
    <w:rsid w:val="0028289D"/>
    <w:rsid w:val="002C4AF5"/>
    <w:rsid w:val="003606D9"/>
    <w:rsid w:val="00366522"/>
    <w:rsid w:val="00373FD5"/>
    <w:rsid w:val="003A4136"/>
    <w:rsid w:val="003F6DEE"/>
    <w:rsid w:val="004674F4"/>
    <w:rsid w:val="00472BDE"/>
    <w:rsid w:val="004B461E"/>
    <w:rsid w:val="004F0DD8"/>
    <w:rsid w:val="00516D0B"/>
    <w:rsid w:val="005730F3"/>
    <w:rsid w:val="005C5884"/>
    <w:rsid w:val="005D1F12"/>
    <w:rsid w:val="00682827"/>
    <w:rsid w:val="0068366C"/>
    <w:rsid w:val="00683B03"/>
    <w:rsid w:val="006F2CBD"/>
    <w:rsid w:val="00767ECD"/>
    <w:rsid w:val="007E0FEE"/>
    <w:rsid w:val="007E108A"/>
    <w:rsid w:val="007E255F"/>
    <w:rsid w:val="00801BA3"/>
    <w:rsid w:val="00840784"/>
    <w:rsid w:val="008471F9"/>
    <w:rsid w:val="008A0680"/>
    <w:rsid w:val="008B5D51"/>
    <w:rsid w:val="008B7AA4"/>
    <w:rsid w:val="00961B54"/>
    <w:rsid w:val="009665E6"/>
    <w:rsid w:val="00A3609E"/>
    <w:rsid w:val="00A762F5"/>
    <w:rsid w:val="00AA7947"/>
    <w:rsid w:val="00AD0F17"/>
    <w:rsid w:val="00B1175D"/>
    <w:rsid w:val="00B630E5"/>
    <w:rsid w:val="00BE165B"/>
    <w:rsid w:val="00BE334A"/>
    <w:rsid w:val="00C317CD"/>
    <w:rsid w:val="00C463FD"/>
    <w:rsid w:val="00C8020C"/>
    <w:rsid w:val="00C82F5E"/>
    <w:rsid w:val="00CA335A"/>
    <w:rsid w:val="00CD2F66"/>
    <w:rsid w:val="00D10C16"/>
    <w:rsid w:val="00D515B2"/>
    <w:rsid w:val="00DC0290"/>
    <w:rsid w:val="00DD1202"/>
    <w:rsid w:val="00DF1D6F"/>
    <w:rsid w:val="00E14417"/>
    <w:rsid w:val="00E54DA7"/>
    <w:rsid w:val="00E939B8"/>
    <w:rsid w:val="00EA3C81"/>
    <w:rsid w:val="00EA639D"/>
    <w:rsid w:val="00ED71BC"/>
    <w:rsid w:val="00EF7A20"/>
    <w:rsid w:val="00F07AE4"/>
    <w:rsid w:val="00F209B1"/>
    <w:rsid w:val="00F24866"/>
    <w:rsid w:val="00F43B0B"/>
    <w:rsid w:val="00F460DD"/>
    <w:rsid w:val="00F862EC"/>
    <w:rsid w:val="00F912B5"/>
    <w:rsid w:val="0460E9F1"/>
    <w:rsid w:val="0C396A2E"/>
    <w:rsid w:val="10A2EF5C"/>
    <w:rsid w:val="20C169BF"/>
    <w:rsid w:val="416BAFBB"/>
    <w:rsid w:val="417E4C0C"/>
    <w:rsid w:val="503D8C7B"/>
    <w:rsid w:val="5096A4C6"/>
    <w:rsid w:val="6B63AF15"/>
    <w:rsid w:val="6BB9DDB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EF23D"/>
  <w15:chartTrackingRefBased/>
  <w15:docId w15:val="{5627E251-2E98-44DC-9EC1-340C6C78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rdia New"/>
        <w:lang w:val="en-US"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bidi="ar-SA"/>
    </w:rPr>
  </w:style>
  <w:style w:type="paragraph" w:styleId="Heading1">
    <w:name w:val="heading 1"/>
    <w:basedOn w:val="Normal"/>
    <w:next w:val="Normal"/>
    <w:link w:val="Heading1Char"/>
    <w:qFormat/>
    <w:rsid w:val="00801BA3"/>
    <w:pPr>
      <w:keepNext/>
      <w:spacing w:after="0" w:line="240" w:lineRule="auto"/>
      <w:ind w:left="274"/>
      <w:jc w:val="center"/>
      <w:outlineLvl w:val="0"/>
    </w:pPr>
    <w:rPr>
      <w:rFonts w:ascii="CG Times (WN)" w:eastAsia="Times New Roman" w:hAnsi="CG Times (WN)" w:cs="Times New Roman"/>
      <w:sz w:val="28"/>
      <w:szCs w:val="20"/>
    </w:rPr>
  </w:style>
  <w:style w:type="paragraph" w:styleId="Heading2">
    <w:name w:val="heading 2"/>
    <w:basedOn w:val="Normal"/>
    <w:next w:val="Normal"/>
    <w:link w:val="Heading2Char"/>
    <w:qFormat/>
    <w:rsid w:val="00801BA3"/>
    <w:pPr>
      <w:keepNext/>
      <w:spacing w:before="120" w:after="0" w:line="240" w:lineRule="auto"/>
      <w:ind w:left="274"/>
      <w:jc w:val="center"/>
      <w:outlineLvl w:val="1"/>
    </w:pPr>
    <w:rPr>
      <w:rFonts w:ascii="CG Times (WN)" w:eastAsia="Times New Roman" w:hAnsi="CG Times (WN)" w:cs="Times New Roman"/>
      <w:color w:val="0000FF"/>
      <w:sz w:val="28"/>
      <w:szCs w:val="20"/>
    </w:rPr>
  </w:style>
  <w:style w:type="paragraph" w:styleId="Heading5">
    <w:name w:val="heading 5"/>
    <w:basedOn w:val="Normal"/>
    <w:next w:val="Normal"/>
    <w:link w:val="Heading5Char"/>
    <w:uiPriority w:val="9"/>
    <w:unhideWhenUsed/>
    <w:qFormat/>
    <w:rsid w:val="00BE334A"/>
    <w:pPr>
      <w:keepNext/>
      <w:keepLines/>
      <w:spacing w:before="40" w:after="0"/>
      <w:outlineLvl w:val="4"/>
    </w:pPr>
    <w:rPr>
      <w:rFonts w:ascii="Calibri Light" w:eastAsia="DengXian Light" w:hAnsi="Calibri Light" w:cs="Angsana New"/>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6D99"/>
    <w:pPr>
      <w:tabs>
        <w:tab w:val="center" w:pos="4680"/>
        <w:tab w:val="right" w:pos="9360"/>
      </w:tabs>
      <w:spacing w:after="0" w:line="240" w:lineRule="auto"/>
    </w:pPr>
  </w:style>
  <w:style w:type="character" w:customStyle="1" w:styleId="HeaderChar">
    <w:name w:val="Header Char"/>
    <w:basedOn w:val="DefaultParagraphFont"/>
    <w:link w:val="Header"/>
    <w:rsid w:val="00176D99"/>
  </w:style>
  <w:style w:type="paragraph" w:styleId="Footer">
    <w:name w:val="footer"/>
    <w:basedOn w:val="Normal"/>
    <w:link w:val="FooterChar"/>
    <w:uiPriority w:val="99"/>
    <w:unhideWhenUsed/>
    <w:rsid w:val="00176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D99"/>
  </w:style>
  <w:style w:type="character" w:customStyle="1" w:styleId="Heading1Char">
    <w:name w:val="Heading 1 Char"/>
    <w:link w:val="Heading1"/>
    <w:rsid w:val="00801BA3"/>
    <w:rPr>
      <w:rFonts w:ascii="CG Times (WN)" w:eastAsia="Times New Roman" w:hAnsi="CG Times (WN)" w:cs="Times New Roman"/>
      <w:sz w:val="28"/>
      <w:szCs w:val="20"/>
    </w:rPr>
  </w:style>
  <w:style w:type="character" w:customStyle="1" w:styleId="Heading2Char">
    <w:name w:val="Heading 2 Char"/>
    <w:link w:val="Heading2"/>
    <w:rsid w:val="00801BA3"/>
    <w:rPr>
      <w:rFonts w:ascii="CG Times (WN)" w:eastAsia="Times New Roman" w:hAnsi="CG Times (WN)" w:cs="Times New Roman"/>
      <w:color w:val="0000FF"/>
      <w:sz w:val="28"/>
      <w:szCs w:val="20"/>
    </w:rPr>
  </w:style>
  <w:style w:type="numbering" w:customStyle="1" w:styleId="NoList1">
    <w:name w:val="No List1"/>
    <w:next w:val="NoList"/>
    <w:uiPriority w:val="99"/>
    <w:semiHidden/>
    <w:unhideWhenUsed/>
    <w:rsid w:val="00801BA3"/>
  </w:style>
  <w:style w:type="paragraph" w:styleId="BodyText">
    <w:name w:val="Body Text"/>
    <w:basedOn w:val="Normal"/>
    <w:link w:val="BodyTextChar"/>
    <w:semiHidden/>
    <w:rsid w:val="00801BA3"/>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link w:val="BodyText"/>
    <w:semiHidden/>
    <w:rsid w:val="00801BA3"/>
    <w:rPr>
      <w:rFonts w:ascii="Times New Roman" w:eastAsia="Times New Roman" w:hAnsi="Times New Roman" w:cs="Times New Roman"/>
      <w:sz w:val="20"/>
      <w:szCs w:val="20"/>
    </w:rPr>
  </w:style>
  <w:style w:type="character" w:styleId="Hyperlink">
    <w:name w:val="Hyperlink"/>
    <w:uiPriority w:val="99"/>
    <w:rsid w:val="00801BA3"/>
    <w:rPr>
      <w:color w:val="0000FF"/>
      <w:u w:val="single"/>
    </w:rPr>
  </w:style>
  <w:style w:type="character" w:styleId="FollowedHyperlink">
    <w:name w:val="FollowedHyperlink"/>
    <w:semiHidden/>
    <w:rsid w:val="00801BA3"/>
    <w:rPr>
      <w:color w:val="800080"/>
      <w:u w:val="single"/>
    </w:rPr>
  </w:style>
  <w:style w:type="paragraph" w:styleId="BalloonText">
    <w:name w:val="Balloon Text"/>
    <w:basedOn w:val="Normal"/>
    <w:link w:val="BalloonTextChar"/>
    <w:uiPriority w:val="99"/>
    <w:semiHidden/>
    <w:unhideWhenUsed/>
    <w:rsid w:val="00801BA3"/>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801BA3"/>
    <w:rPr>
      <w:rFonts w:ascii="Tahoma" w:eastAsia="Times New Roman" w:hAnsi="Tahoma" w:cs="Tahoma"/>
      <w:sz w:val="16"/>
      <w:szCs w:val="16"/>
    </w:rPr>
  </w:style>
  <w:style w:type="character" w:customStyle="1" w:styleId="apple-tab-span">
    <w:name w:val="apple-tab-span"/>
    <w:basedOn w:val="DefaultParagraphFont"/>
    <w:rsid w:val="00801BA3"/>
  </w:style>
  <w:style w:type="character" w:styleId="PlaceholderText">
    <w:name w:val="Placeholder Text"/>
    <w:uiPriority w:val="99"/>
    <w:semiHidden/>
    <w:rsid w:val="00801BA3"/>
    <w:rPr>
      <w:color w:val="808080"/>
    </w:rPr>
  </w:style>
  <w:style w:type="paragraph" w:styleId="ListParagraph">
    <w:name w:val="List Paragraph"/>
    <w:basedOn w:val="Normal"/>
    <w:uiPriority w:val="34"/>
    <w:qFormat/>
    <w:rsid w:val="00801BA3"/>
    <w:pPr>
      <w:ind w:left="720"/>
      <w:contextualSpacing/>
    </w:pPr>
  </w:style>
  <w:style w:type="paragraph" w:styleId="FootnoteText">
    <w:name w:val="footnote text"/>
    <w:basedOn w:val="Normal"/>
    <w:link w:val="FootnoteTextChar"/>
    <w:uiPriority w:val="99"/>
    <w:semiHidden/>
    <w:unhideWhenUsed/>
    <w:rsid w:val="00801BA3"/>
    <w:pPr>
      <w:spacing w:after="0" w:line="240" w:lineRule="auto"/>
    </w:pPr>
    <w:rPr>
      <w:sz w:val="20"/>
      <w:szCs w:val="20"/>
    </w:rPr>
  </w:style>
  <w:style w:type="character" w:customStyle="1" w:styleId="FootnoteTextChar">
    <w:name w:val="Footnote Text Char"/>
    <w:link w:val="FootnoteText"/>
    <w:uiPriority w:val="99"/>
    <w:semiHidden/>
    <w:rsid w:val="00801BA3"/>
    <w:rPr>
      <w:sz w:val="20"/>
      <w:szCs w:val="20"/>
    </w:rPr>
  </w:style>
  <w:style w:type="character" w:styleId="FootnoteReference">
    <w:name w:val="footnote reference"/>
    <w:uiPriority w:val="99"/>
    <w:semiHidden/>
    <w:unhideWhenUsed/>
    <w:rsid w:val="00801BA3"/>
    <w:rPr>
      <w:vertAlign w:val="superscript"/>
    </w:rPr>
  </w:style>
  <w:style w:type="character" w:styleId="CommentReference">
    <w:name w:val="annotation reference"/>
    <w:uiPriority w:val="99"/>
    <w:semiHidden/>
    <w:unhideWhenUsed/>
    <w:rsid w:val="00801BA3"/>
    <w:rPr>
      <w:sz w:val="16"/>
      <w:szCs w:val="16"/>
    </w:rPr>
  </w:style>
  <w:style w:type="paragraph" w:styleId="CommentText">
    <w:name w:val="annotation text"/>
    <w:basedOn w:val="Normal"/>
    <w:link w:val="CommentTextChar"/>
    <w:uiPriority w:val="99"/>
    <w:unhideWhenUsed/>
    <w:rsid w:val="00801BA3"/>
    <w:pPr>
      <w:spacing w:after="0" w:line="240" w:lineRule="auto"/>
    </w:pPr>
    <w:rPr>
      <w:rFonts w:ascii="CG Times (WN)" w:eastAsia="Times New Roman" w:hAnsi="CG Times (WN)" w:cs="Times New Roman"/>
      <w:sz w:val="20"/>
      <w:szCs w:val="20"/>
    </w:rPr>
  </w:style>
  <w:style w:type="character" w:customStyle="1" w:styleId="CommentTextChar">
    <w:name w:val="Comment Text Char"/>
    <w:link w:val="CommentText"/>
    <w:uiPriority w:val="99"/>
    <w:rsid w:val="00801BA3"/>
    <w:rPr>
      <w:rFonts w:ascii="CG Times (WN)" w:eastAsia="Times New Roman" w:hAnsi="CG Times (WN)" w:cs="Times New Roman"/>
      <w:sz w:val="20"/>
      <w:szCs w:val="20"/>
    </w:rPr>
  </w:style>
  <w:style w:type="paragraph" w:styleId="CommentSubject">
    <w:name w:val="annotation subject"/>
    <w:basedOn w:val="CommentText"/>
    <w:next w:val="CommentText"/>
    <w:link w:val="CommentSubjectChar"/>
    <w:uiPriority w:val="99"/>
    <w:semiHidden/>
    <w:unhideWhenUsed/>
    <w:rsid w:val="00801BA3"/>
    <w:rPr>
      <w:b/>
      <w:bCs/>
    </w:rPr>
  </w:style>
  <w:style w:type="character" w:customStyle="1" w:styleId="CommentSubjectChar">
    <w:name w:val="Comment Subject Char"/>
    <w:link w:val="CommentSubject"/>
    <w:uiPriority w:val="99"/>
    <w:semiHidden/>
    <w:rsid w:val="00801BA3"/>
    <w:rPr>
      <w:rFonts w:ascii="CG Times (WN)" w:eastAsia="Times New Roman" w:hAnsi="CG Times (WN)" w:cs="Times New Roman"/>
      <w:b/>
      <w:bCs/>
      <w:sz w:val="20"/>
      <w:szCs w:val="20"/>
    </w:rPr>
  </w:style>
  <w:style w:type="paragraph" w:styleId="NormalWeb">
    <w:name w:val="Normal (Web)"/>
    <w:basedOn w:val="Normal"/>
    <w:uiPriority w:val="99"/>
    <w:semiHidden/>
    <w:unhideWhenUsed/>
    <w:rsid w:val="00801BA3"/>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01BA3"/>
    <w:pPr>
      <w:spacing w:after="0" w:line="240" w:lineRule="auto"/>
    </w:pPr>
    <w:rPr>
      <w:rFonts w:ascii="CG Times (WN)" w:eastAsia="Times New Roman" w:hAnsi="CG Times (WN)" w:cs="Times New Roman"/>
      <w:sz w:val="20"/>
      <w:szCs w:val="20"/>
    </w:rPr>
  </w:style>
  <w:style w:type="character" w:customStyle="1" w:styleId="EndnoteTextChar">
    <w:name w:val="Endnote Text Char"/>
    <w:link w:val="EndnoteText"/>
    <w:uiPriority w:val="99"/>
    <w:semiHidden/>
    <w:rsid w:val="00801BA3"/>
    <w:rPr>
      <w:rFonts w:ascii="CG Times (WN)" w:eastAsia="Times New Roman" w:hAnsi="CG Times (WN)" w:cs="Times New Roman"/>
      <w:sz w:val="20"/>
      <w:szCs w:val="20"/>
    </w:rPr>
  </w:style>
  <w:style w:type="character" w:styleId="EndnoteReference">
    <w:name w:val="endnote reference"/>
    <w:uiPriority w:val="99"/>
    <w:semiHidden/>
    <w:unhideWhenUsed/>
    <w:rsid w:val="00801BA3"/>
    <w:rPr>
      <w:vertAlign w:val="superscript"/>
    </w:rPr>
  </w:style>
  <w:style w:type="table" w:styleId="TableGrid">
    <w:name w:val="Table Grid"/>
    <w:basedOn w:val="TableNormal"/>
    <w:uiPriority w:val="59"/>
    <w:rsid w:val="00801BA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01BA3"/>
  </w:style>
  <w:style w:type="character" w:styleId="UnresolvedMention">
    <w:name w:val="Unresolved Mention"/>
    <w:uiPriority w:val="99"/>
    <w:semiHidden/>
    <w:unhideWhenUsed/>
    <w:rsid w:val="00801BA3"/>
    <w:rPr>
      <w:color w:val="605E5C"/>
      <w:shd w:val="clear" w:color="auto" w:fill="E1DFDD"/>
    </w:rPr>
  </w:style>
  <w:style w:type="paragraph" w:styleId="Revision">
    <w:name w:val="Revision"/>
    <w:hidden/>
    <w:uiPriority w:val="99"/>
    <w:semiHidden/>
    <w:rsid w:val="00801BA3"/>
    <w:rPr>
      <w:rFonts w:ascii="CG Times (WN)" w:eastAsia="Times New Roman" w:hAnsi="CG Times (WN)" w:cs="Times New Roman"/>
      <w:sz w:val="24"/>
      <w:lang w:eastAsia="en-US" w:bidi="ar-SA"/>
    </w:rPr>
  </w:style>
  <w:style w:type="character" w:customStyle="1" w:styleId="Heading5Char">
    <w:name w:val="Heading 5 Char"/>
    <w:basedOn w:val="DefaultParagraphFont"/>
    <w:link w:val="Heading5"/>
    <w:uiPriority w:val="9"/>
    <w:rsid w:val="00BE334A"/>
    <w:rPr>
      <w:rFonts w:ascii="Calibri Light" w:eastAsia="DengXian Light" w:hAnsi="Calibri Light" w:cs="Angsana New"/>
      <w:color w:val="2F5496"/>
      <w:sz w:val="22"/>
      <w:szCs w:val="22"/>
      <w:lang w:eastAsia="en-US" w:bidi="ar-SA"/>
    </w:rPr>
  </w:style>
  <w:style w:type="paragraph" w:styleId="TOC1">
    <w:name w:val="toc 1"/>
    <w:basedOn w:val="Normal"/>
    <w:uiPriority w:val="1"/>
    <w:qFormat/>
    <w:rsid w:val="00BE334A"/>
    <w:pPr>
      <w:widowControl w:val="0"/>
      <w:autoSpaceDE w:val="0"/>
      <w:autoSpaceDN w:val="0"/>
      <w:spacing w:before="281" w:after="0" w:line="240" w:lineRule="auto"/>
      <w:ind w:left="2259"/>
    </w:pPr>
    <w:rPr>
      <w:rFonts w:ascii="Times New Roman" w:eastAsia="Times New Roman" w:hAnsi="Times New Roman" w:cs="Times New Roman"/>
      <w:b/>
      <w:bCs/>
      <w:sz w:val="24"/>
      <w:szCs w:val="24"/>
    </w:rPr>
  </w:style>
  <w:style w:type="paragraph" w:styleId="TOC2">
    <w:name w:val="toc 2"/>
    <w:basedOn w:val="Normal"/>
    <w:uiPriority w:val="1"/>
    <w:qFormat/>
    <w:rsid w:val="00BE334A"/>
    <w:pPr>
      <w:widowControl w:val="0"/>
      <w:autoSpaceDE w:val="0"/>
      <w:autoSpaceDN w:val="0"/>
      <w:spacing w:after="0" w:line="240" w:lineRule="auto"/>
      <w:ind w:left="2259"/>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guides/collective-bargaining-agreements-union-contrac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7A8181A5FEF542BB57ED987A273B4D" ma:contentTypeVersion="14" ma:contentTypeDescription="Create a new document." ma:contentTypeScope="" ma:versionID="2ed41689d4d3961b3451fb3840b64be4">
  <xsd:schema xmlns:xsd="http://www.w3.org/2001/XMLSchema" xmlns:xs="http://www.w3.org/2001/XMLSchema" xmlns:p="http://schemas.microsoft.com/office/2006/metadata/properties" xmlns:ns2="d2ba2bb9-7c0f-4331-8390-4249fa36a85d" xmlns:ns3="f7cf003f-794b-4eed-a80b-fe8d958d1dfd" targetNamespace="http://schemas.microsoft.com/office/2006/metadata/properties" ma:root="true" ma:fieldsID="b7d4fdb1093d22528ca8ba15006ef769" ns2:_="" ns3:_="">
    <xsd:import namespace="d2ba2bb9-7c0f-4331-8390-4249fa36a85d"/>
    <xsd:import namespace="f7cf003f-794b-4eed-a80b-fe8d958d1df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a2bb9-7c0f-4331-8390-4249fa36a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f003f-794b-4eed-a80b-fe8d958d1d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b10b1f-7983-4a69-8dd2-ab17a8487183}" ma:internalName="TaxCatchAll" ma:showField="CatchAllData" ma:web="f7cf003f-794b-4eed-a80b-fe8d958d1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cf003f-794b-4eed-a80b-fe8d958d1dfd"/>
    <lcf76f155ced4ddcb4097134ff3c332f xmlns="d2ba2bb9-7c0f-4331-8390-4249fa36a8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18D1A-DCF1-4E06-8B60-A660D99C3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a2bb9-7c0f-4331-8390-4249fa36a85d"/>
    <ds:schemaRef ds:uri="f7cf003f-794b-4eed-a80b-fe8d958d1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4CC67-CC28-43F7-A21E-2FD8CC387AF1}">
  <ds:schemaRefs>
    <ds:schemaRef ds:uri="http://schemas.microsoft.com/office/2006/metadata/properties"/>
    <ds:schemaRef ds:uri="http://schemas.microsoft.com/office/infopath/2007/PartnerControls"/>
    <ds:schemaRef ds:uri="f7cf003f-794b-4eed-a80b-fe8d958d1dfd"/>
    <ds:schemaRef ds:uri="d2ba2bb9-7c0f-4331-8390-4249fa36a85d"/>
  </ds:schemaRefs>
</ds:datastoreItem>
</file>

<file path=customXml/itemProps3.xml><?xml version="1.0" encoding="utf-8"?>
<ds:datastoreItem xmlns:ds="http://schemas.openxmlformats.org/officeDocument/2006/customXml" ds:itemID="{5BC91A80-8F61-4F91-A578-45BD230D355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5730</Words>
  <Characters>32667</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Sharon R. (HRD)</dc:creator>
  <cp:keywords/>
  <dc:description/>
  <cp:lastModifiedBy>DiMichele, Paula J (HRD)</cp:lastModifiedBy>
  <cp:revision>2</cp:revision>
  <dcterms:created xsi:type="dcterms:W3CDTF">2024-10-09T18:05:00Z</dcterms:created>
  <dcterms:modified xsi:type="dcterms:W3CDTF">2024-10-09T18:05:00Z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0x01010006FE0B0C8F3B0441AA207C9C54A5CE3E</vt:lpwstr>
  </property>
  <property fmtid="{D5CDD505-2E9C-101B-9397-08002B2CF9AE}" pid="3" name="MediaServiceImageTags">
    <vt:lpwstr/>
  </property>
  <property fmtid="{D5CDD505-2E9C-101B-9397-08002B2CF9AE}" pid="4" name="Who">
    <vt:lpwstr/>
  </property>
  <property fmtid="{D5CDD505-2E9C-101B-9397-08002B2CF9AE}" pid="5" name="Note">
    <vt:lpwstr/>
  </property>
</Properties>
</file>