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C65E7" w14:textId="77777777" w:rsidR="002D2A20" w:rsidRDefault="002D2A20" w:rsidP="002D2A20">
      <w:pPr>
        <w:spacing w:after="0" w:line="240" w:lineRule="auto"/>
        <w:jc w:val="center"/>
        <w:rPr>
          <w:rFonts w:ascii="Times New Roman" w:hAnsi="Times New Roman"/>
          <w:b/>
          <w:bCs/>
          <w:sz w:val="24"/>
          <w:szCs w:val="24"/>
        </w:rPr>
      </w:pPr>
      <w:bookmarkStart w:id="0" w:name="_TOC_250000"/>
      <w:r w:rsidRPr="00284436">
        <w:rPr>
          <w:rFonts w:ascii="Times New Roman" w:hAnsi="Times New Roman"/>
          <w:b/>
          <w:bCs/>
          <w:sz w:val="24"/>
          <w:szCs w:val="24"/>
        </w:rPr>
        <w:t>MEMORANDUM</w:t>
      </w:r>
    </w:p>
    <w:p w14:paraId="6DFE1499" w14:textId="77777777" w:rsidR="002D2A20" w:rsidRDefault="002D2A20" w:rsidP="002D2A20">
      <w:pPr>
        <w:spacing w:after="0" w:line="240" w:lineRule="auto"/>
        <w:jc w:val="center"/>
        <w:rPr>
          <w:rFonts w:ascii="Times New Roman" w:hAnsi="Times New Roman"/>
          <w:b/>
          <w:bCs/>
          <w:sz w:val="24"/>
          <w:szCs w:val="24"/>
        </w:rPr>
      </w:pPr>
    </w:p>
    <w:p w14:paraId="47692EF0" w14:textId="77777777" w:rsidR="002D2A20" w:rsidRDefault="002D2A20" w:rsidP="002D2A20">
      <w:pPr>
        <w:spacing w:after="0" w:line="240" w:lineRule="auto"/>
        <w:ind w:left="1440" w:hanging="1440"/>
        <w:rPr>
          <w:rFonts w:ascii="Times New Roman" w:hAnsi="Times New Roman"/>
          <w:sz w:val="24"/>
          <w:szCs w:val="24"/>
        </w:rPr>
      </w:pPr>
      <w:r>
        <w:rPr>
          <w:rFonts w:ascii="Times New Roman" w:hAnsi="Times New Roman"/>
          <w:b/>
          <w:bCs/>
          <w:sz w:val="24"/>
          <w:szCs w:val="24"/>
        </w:rPr>
        <w:t>TO:</w:t>
      </w:r>
      <w:r>
        <w:rPr>
          <w:rFonts w:ascii="Times New Roman" w:hAnsi="Times New Roman"/>
          <w:b/>
          <w:bCs/>
          <w:sz w:val="24"/>
          <w:szCs w:val="24"/>
        </w:rPr>
        <w:tab/>
      </w:r>
      <w:r>
        <w:rPr>
          <w:rFonts w:ascii="Times New Roman" w:hAnsi="Times New Roman"/>
          <w:sz w:val="24"/>
          <w:szCs w:val="24"/>
        </w:rPr>
        <w:t>Cabinet Secretaries, Chiefs of Staff, Agency Heads and Departmental Human Resources Directors, Labor Relations Directors, Payroll and Budget Staff with Employees in Bargaining Units 1, 3, and 6</w:t>
      </w:r>
    </w:p>
    <w:p w14:paraId="293A82AF" w14:textId="77777777" w:rsidR="002D2A20" w:rsidRDefault="002D2A20" w:rsidP="002D2A20">
      <w:pPr>
        <w:spacing w:after="0" w:line="240" w:lineRule="auto"/>
        <w:ind w:left="720" w:hanging="720"/>
        <w:rPr>
          <w:rFonts w:ascii="Times New Roman" w:hAnsi="Times New Roman"/>
          <w:sz w:val="24"/>
          <w:szCs w:val="24"/>
        </w:rPr>
      </w:pPr>
    </w:p>
    <w:p w14:paraId="44B430B7" w14:textId="77777777" w:rsidR="002D2A20" w:rsidRDefault="002D2A20" w:rsidP="002D2A20">
      <w:pPr>
        <w:spacing w:after="0" w:line="240" w:lineRule="auto"/>
        <w:rPr>
          <w:rFonts w:ascii="Times New Roman" w:hAnsi="Times New Roman"/>
          <w:sz w:val="24"/>
          <w:szCs w:val="24"/>
        </w:rPr>
      </w:pPr>
      <w:r w:rsidRPr="00284436">
        <w:rPr>
          <w:rFonts w:ascii="Times New Roman" w:hAnsi="Times New Roman"/>
          <w:b/>
          <w:bCs/>
          <w:sz w:val="24"/>
          <w:szCs w:val="24"/>
        </w:rPr>
        <w:t>FROM:</w:t>
      </w:r>
      <w:r>
        <w:rPr>
          <w:rFonts w:ascii="Times New Roman" w:hAnsi="Times New Roman"/>
          <w:sz w:val="24"/>
          <w:szCs w:val="24"/>
        </w:rPr>
        <w:tab/>
        <w:t xml:space="preserve">Melissa J. Pullin, Chief Human Resources Officer, </w:t>
      </w:r>
      <w:r w:rsidRPr="00284436">
        <w:rPr>
          <w:rFonts w:ascii="Times New Roman" w:hAnsi="Times New Roman"/>
          <w:sz w:val="24"/>
          <w:szCs w:val="24"/>
        </w:rPr>
        <w:t>H</w:t>
      </w:r>
      <w:r>
        <w:rPr>
          <w:rFonts w:ascii="Times New Roman" w:hAnsi="Times New Roman"/>
          <w:sz w:val="24"/>
          <w:szCs w:val="24"/>
        </w:rPr>
        <w:t>uman Resources Division</w:t>
      </w:r>
    </w:p>
    <w:p w14:paraId="4FBDBEB6" w14:textId="31AA6563" w:rsidR="002D2A20" w:rsidRDefault="001C5DAF" w:rsidP="002D2A20">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noProof/>
        </w:rPr>
        <w:drawing>
          <wp:inline distT="0" distB="0" distL="0" distR="0" wp14:anchorId="71005364" wp14:editId="348C07A8">
            <wp:extent cx="1219200" cy="375920"/>
            <wp:effectExtent l="0" t="0" r="0" b="5080"/>
            <wp:docPr id="1188938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938804" name="Picture 1"/>
                    <pic:cNvPicPr>
                      <a:picLocks noChangeAspect="1"/>
                    </pic:cNvPicPr>
                  </pic:nvPicPr>
                  <pic:blipFill>
                    <a:blip r:embed="rId10"/>
                    <a:stretch>
                      <a:fillRect/>
                    </a:stretch>
                  </pic:blipFill>
                  <pic:spPr>
                    <a:xfrm>
                      <a:off x="0" y="0"/>
                      <a:ext cx="1219200" cy="375920"/>
                    </a:xfrm>
                    <a:prstGeom prst="rect">
                      <a:avLst/>
                    </a:prstGeom>
                  </pic:spPr>
                </pic:pic>
              </a:graphicData>
            </a:graphic>
          </wp:inline>
        </w:drawing>
      </w:r>
    </w:p>
    <w:p w14:paraId="032A878E" w14:textId="656FAB93" w:rsidR="002D2A20" w:rsidRDefault="002D2A20" w:rsidP="002D2A20">
      <w:pPr>
        <w:spacing w:after="0" w:line="240" w:lineRule="auto"/>
        <w:rPr>
          <w:rFonts w:ascii="Times New Roman" w:hAnsi="Times New Roman"/>
          <w:sz w:val="24"/>
          <w:szCs w:val="24"/>
        </w:rPr>
      </w:pPr>
      <w:r w:rsidRPr="00284436">
        <w:rPr>
          <w:rFonts w:ascii="Times New Roman" w:hAnsi="Times New Roman"/>
          <w:b/>
          <w:bCs/>
          <w:sz w:val="24"/>
          <w:szCs w:val="24"/>
        </w:rPr>
        <w:t>DATE:</w:t>
      </w:r>
      <w:r w:rsidRPr="00284436">
        <w:rPr>
          <w:rFonts w:ascii="Times New Roman" w:hAnsi="Times New Roman"/>
          <w:b/>
          <w:bCs/>
          <w:sz w:val="24"/>
          <w:szCs w:val="24"/>
        </w:rPr>
        <w:tab/>
      </w:r>
      <w:r>
        <w:rPr>
          <w:rFonts w:ascii="Times New Roman" w:hAnsi="Times New Roman"/>
          <w:sz w:val="24"/>
          <w:szCs w:val="24"/>
        </w:rPr>
        <w:t xml:space="preserve">October </w:t>
      </w:r>
      <w:r w:rsidR="002C2036">
        <w:rPr>
          <w:rFonts w:ascii="Times New Roman" w:hAnsi="Times New Roman"/>
          <w:sz w:val="24"/>
          <w:szCs w:val="24"/>
        </w:rPr>
        <w:t>9</w:t>
      </w:r>
      <w:r>
        <w:rPr>
          <w:rFonts w:ascii="Times New Roman" w:hAnsi="Times New Roman"/>
          <w:sz w:val="24"/>
          <w:szCs w:val="24"/>
        </w:rPr>
        <w:t>, 2024</w:t>
      </w:r>
    </w:p>
    <w:p w14:paraId="119F1799" w14:textId="77777777" w:rsidR="002D2A20" w:rsidRDefault="002D2A20" w:rsidP="002D2A20">
      <w:pPr>
        <w:spacing w:after="0" w:line="240" w:lineRule="auto"/>
        <w:rPr>
          <w:rFonts w:ascii="Times New Roman" w:hAnsi="Times New Roman"/>
          <w:sz w:val="24"/>
          <w:szCs w:val="24"/>
        </w:rPr>
      </w:pPr>
    </w:p>
    <w:p w14:paraId="1F59073A" w14:textId="77777777" w:rsidR="002D2A20" w:rsidRDefault="002D2A20" w:rsidP="002D2A20">
      <w:pPr>
        <w:spacing w:after="0" w:line="240" w:lineRule="auto"/>
        <w:ind w:left="1440" w:hanging="1440"/>
        <w:rPr>
          <w:rFonts w:ascii="Times New Roman" w:hAnsi="Times New Roman"/>
          <w:sz w:val="24"/>
          <w:szCs w:val="24"/>
        </w:rPr>
      </w:pPr>
      <w:r w:rsidRPr="00284436">
        <w:rPr>
          <w:rFonts w:ascii="Times New Roman" w:hAnsi="Times New Roman"/>
          <w:b/>
          <w:bCs/>
          <w:sz w:val="24"/>
          <w:szCs w:val="24"/>
        </w:rPr>
        <w:t>RE:</w:t>
      </w:r>
      <w:r>
        <w:rPr>
          <w:rFonts w:ascii="Times New Roman" w:hAnsi="Times New Roman"/>
          <w:sz w:val="24"/>
          <w:szCs w:val="24"/>
        </w:rPr>
        <w:tab/>
        <w:t xml:space="preserve">Implementation of </w:t>
      </w:r>
      <w:r w:rsidRPr="00A96EA8">
        <w:rPr>
          <w:rFonts w:ascii="Times New Roman" w:hAnsi="Times New Roman"/>
          <w:i/>
          <w:iCs/>
          <w:sz w:val="24"/>
          <w:szCs w:val="24"/>
        </w:rPr>
        <w:t>Non-Economic</w:t>
      </w:r>
      <w:r>
        <w:rPr>
          <w:rFonts w:ascii="Times New Roman" w:hAnsi="Times New Roman"/>
          <w:sz w:val="24"/>
          <w:szCs w:val="24"/>
        </w:rPr>
        <w:t xml:space="preserve"> Provisions of the July 1, 2024 – July 30, 2027, Commonwealth – NAGE Collective Bargaining Agreement</w:t>
      </w:r>
    </w:p>
    <w:p w14:paraId="357700DB" w14:textId="77777777" w:rsidR="002D2A20" w:rsidRDefault="002D2A20" w:rsidP="002D2A20">
      <w:pPr>
        <w:pBdr>
          <w:bottom w:val="single" w:sz="12" w:space="1" w:color="auto"/>
        </w:pBdr>
        <w:spacing w:after="0" w:line="240" w:lineRule="auto"/>
        <w:ind w:left="1440" w:hanging="1440"/>
        <w:rPr>
          <w:rFonts w:ascii="Times New Roman" w:hAnsi="Times New Roman"/>
          <w:sz w:val="24"/>
          <w:szCs w:val="24"/>
        </w:rPr>
      </w:pPr>
    </w:p>
    <w:p w14:paraId="3168A1A8" w14:textId="77777777" w:rsidR="002D2A20" w:rsidRDefault="002D2A20" w:rsidP="002D2A20">
      <w:pPr>
        <w:spacing w:after="0" w:line="240" w:lineRule="auto"/>
        <w:jc w:val="both"/>
        <w:rPr>
          <w:rFonts w:ascii="Times New Roman" w:hAnsi="Times New Roman"/>
          <w:sz w:val="24"/>
          <w:szCs w:val="24"/>
        </w:rPr>
      </w:pPr>
    </w:p>
    <w:p w14:paraId="160E8A8B" w14:textId="5027DBE4" w:rsidR="002D2A20" w:rsidRDefault="002D2A20" w:rsidP="002D2A20">
      <w:pPr>
        <w:spacing w:after="0" w:line="240" w:lineRule="auto"/>
        <w:jc w:val="both"/>
        <w:rPr>
          <w:rFonts w:ascii="Times New Roman" w:hAnsi="Times New Roman"/>
          <w:sz w:val="24"/>
          <w:szCs w:val="24"/>
        </w:rPr>
      </w:pPr>
      <w:r>
        <w:rPr>
          <w:rFonts w:ascii="Times New Roman" w:hAnsi="Times New Roman"/>
          <w:sz w:val="24"/>
          <w:szCs w:val="24"/>
        </w:rPr>
        <w:t>On February 20, 2024, the Commonwealth of Massachusetts’s Human Resources Division (HRD) signed a Labor Agreement with NAGE, Units 1, 3, and 6 for the period of July 1, 2024, to June 30, 2027</w:t>
      </w:r>
      <w:r w:rsidR="002C2036">
        <w:rPr>
          <w:rFonts w:ascii="Times New Roman" w:hAnsi="Times New Roman"/>
          <w:sz w:val="24"/>
          <w:szCs w:val="24"/>
        </w:rPr>
        <w:t xml:space="preserve">.  </w:t>
      </w:r>
      <w:r w:rsidRPr="00D317FD">
        <w:rPr>
          <w:rFonts w:ascii="Times New Roman" w:hAnsi="Times New Roman"/>
          <w:sz w:val="24"/>
          <w:szCs w:val="24"/>
        </w:rPr>
        <w:t xml:space="preserve">This Memorandum implements the </w:t>
      </w:r>
      <w:r w:rsidRPr="00D317FD">
        <w:rPr>
          <w:rFonts w:ascii="Times New Roman" w:hAnsi="Times New Roman"/>
          <w:b/>
          <w:bCs/>
          <w:i/>
          <w:iCs/>
          <w:sz w:val="24"/>
          <w:szCs w:val="24"/>
          <w:u w:val="single"/>
        </w:rPr>
        <w:t>non-economic</w:t>
      </w:r>
      <w:r w:rsidRPr="00D317FD">
        <w:rPr>
          <w:rFonts w:ascii="Times New Roman" w:hAnsi="Times New Roman"/>
          <w:sz w:val="24"/>
          <w:szCs w:val="24"/>
        </w:rPr>
        <w:t xml:space="preserve"> provisions of the new Agreement.</w:t>
      </w:r>
      <w:r>
        <w:rPr>
          <w:rFonts w:ascii="Times New Roman" w:hAnsi="Times New Roman"/>
          <w:sz w:val="24"/>
          <w:szCs w:val="24"/>
        </w:rPr>
        <w:t xml:space="preserve">  </w:t>
      </w:r>
    </w:p>
    <w:p w14:paraId="17EFEE4E" w14:textId="77777777" w:rsidR="00EF35E1" w:rsidRDefault="00EF35E1" w:rsidP="002D2A20">
      <w:pPr>
        <w:spacing w:after="0" w:line="240" w:lineRule="auto"/>
        <w:jc w:val="both"/>
        <w:rPr>
          <w:rFonts w:ascii="Times New Roman" w:hAnsi="Times New Roman"/>
          <w:sz w:val="24"/>
          <w:szCs w:val="24"/>
        </w:rPr>
      </w:pPr>
    </w:p>
    <w:p w14:paraId="7CE0D1A2" w14:textId="4C7A1E60" w:rsidR="00A01C53" w:rsidRPr="00DF6E59" w:rsidRDefault="00A01C53" w:rsidP="00A01C53">
      <w:pPr>
        <w:spacing w:after="0" w:line="240" w:lineRule="auto"/>
        <w:jc w:val="both"/>
        <w:rPr>
          <w:rFonts w:ascii="Times New Roman" w:hAnsi="Times New Roman"/>
          <w:b/>
          <w:bCs/>
          <w:sz w:val="24"/>
          <w:szCs w:val="24"/>
        </w:rPr>
      </w:pPr>
      <w:r w:rsidRPr="009C376A">
        <w:rPr>
          <w:rFonts w:ascii="Times New Roman" w:hAnsi="Times New Roman"/>
          <w:b/>
          <w:bCs/>
          <w:sz w:val="24"/>
          <w:szCs w:val="24"/>
        </w:rPr>
        <w:t xml:space="preserve">Be advised that the non-economic terms and provisions of this Agreement as contained in </w:t>
      </w:r>
      <w:r w:rsidRPr="009C376A">
        <w:rPr>
          <w:rFonts w:ascii="Times New Roman" w:hAnsi="Times New Roman"/>
          <w:b/>
          <w:bCs/>
          <w:sz w:val="24"/>
          <w:szCs w:val="24"/>
          <w:u w:val="single"/>
        </w:rPr>
        <w:t xml:space="preserve">Article </w:t>
      </w:r>
      <w:r w:rsidR="00465FAE" w:rsidRPr="009C376A">
        <w:rPr>
          <w:rFonts w:ascii="Times New Roman" w:hAnsi="Times New Roman"/>
          <w:b/>
          <w:bCs/>
          <w:sz w:val="24"/>
          <w:szCs w:val="24"/>
          <w:u w:val="single"/>
        </w:rPr>
        <w:t>2B</w:t>
      </w:r>
      <w:r w:rsidR="001870FC" w:rsidRPr="009C376A">
        <w:rPr>
          <w:rFonts w:ascii="Times New Roman" w:hAnsi="Times New Roman"/>
          <w:b/>
          <w:bCs/>
          <w:sz w:val="24"/>
          <w:szCs w:val="24"/>
          <w:u w:val="single"/>
        </w:rPr>
        <w:t xml:space="preserve"> </w:t>
      </w:r>
      <w:r w:rsidR="00960FAA" w:rsidRPr="009C376A">
        <w:rPr>
          <w:rFonts w:ascii="Times New Roman" w:hAnsi="Times New Roman"/>
          <w:b/>
          <w:bCs/>
          <w:sz w:val="24"/>
          <w:szCs w:val="24"/>
          <w:u w:val="single"/>
        </w:rPr>
        <w:t>Probationary</w:t>
      </w:r>
      <w:r w:rsidR="00465FAE" w:rsidRPr="009C376A">
        <w:rPr>
          <w:rFonts w:ascii="Times New Roman" w:hAnsi="Times New Roman"/>
          <w:b/>
          <w:bCs/>
          <w:sz w:val="24"/>
          <w:szCs w:val="24"/>
          <w:u w:val="single"/>
        </w:rPr>
        <w:t xml:space="preserve"> Period</w:t>
      </w:r>
      <w:r w:rsidR="00465FAE" w:rsidRPr="009C376A">
        <w:rPr>
          <w:rFonts w:ascii="Times New Roman" w:hAnsi="Times New Roman"/>
          <w:b/>
          <w:bCs/>
          <w:sz w:val="24"/>
          <w:szCs w:val="24"/>
        </w:rPr>
        <w:t xml:space="preserve">, </w:t>
      </w:r>
      <w:r w:rsidR="00465FAE" w:rsidRPr="009C376A">
        <w:rPr>
          <w:rFonts w:ascii="Times New Roman" w:hAnsi="Times New Roman"/>
          <w:b/>
          <w:bCs/>
          <w:sz w:val="24"/>
          <w:szCs w:val="24"/>
          <w:u w:val="single"/>
        </w:rPr>
        <w:t>Article 7</w:t>
      </w:r>
      <w:r w:rsidR="001870FC" w:rsidRPr="009C376A">
        <w:rPr>
          <w:rFonts w:ascii="Times New Roman" w:hAnsi="Times New Roman"/>
          <w:b/>
          <w:bCs/>
          <w:sz w:val="24"/>
          <w:szCs w:val="24"/>
          <w:u w:val="single"/>
        </w:rPr>
        <w:t>, Section 2.G Overtime</w:t>
      </w:r>
      <w:r w:rsidR="001870FC" w:rsidRPr="009C376A">
        <w:rPr>
          <w:rFonts w:ascii="Times New Roman" w:hAnsi="Times New Roman"/>
          <w:sz w:val="24"/>
          <w:szCs w:val="24"/>
        </w:rPr>
        <w:t xml:space="preserve"> </w:t>
      </w:r>
      <w:r w:rsidR="00465FAE" w:rsidRPr="009C376A">
        <w:rPr>
          <w:rFonts w:ascii="Times New Roman" w:hAnsi="Times New Roman"/>
          <w:b/>
          <w:bCs/>
          <w:sz w:val="24"/>
          <w:szCs w:val="24"/>
        </w:rPr>
        <w:t>(</w:t>
      </w:r>
      <w:r w:rsidR="001870FC" w:rsidRPr="009C376A">
        <w:rPr>
          <w:rFonts w:ascii="Times New Roman" w:hAnsi="Times New Roman"/>
          <w:b/>
          <w:bCs/>
          <w:sz w:val="24"/>
          <w:szCs w:val="24"/>
        </w:rPr>
        <w:t xml:space="preserve">specifically </w:t>
      </w:r>
      <w:r w:rsidR="00465FAE" w:rsidRPr="009C376A">
        <w:rPr>
          <w:rFonts w:ascii="Times New Roman" w:hAnsi="Times New Roman"/>
          <w:b/>
          <w:bCs/>
          <w:sz w:val="24"/>
          <w:szCs w:val="24"/>
        </w:rPr>
        <w:t>compensatory time in lieu of overtime), and</w:t>
      </w:r>
      <w:r w:rsidRPr="009C376A">
        <w:rPr>
          <w:rFonts w:ascii="Times New Roman" w:hAnsi="Times New Roman"/>
          <w:b/>
          <w:bCs/>
          <w:sz w:val="24"/>
          <w:szCs w:val="24"/>
        </w:rPr>
        <w:t xml:space="preserve"> </w:t>
      </w:r>
      <w:r w:rsidRPr="009C376A">
        <w:rPr>
          <w:rFonts w:ascii="Times New Roman" w:hAnsi="Times New Roman"/>
          <w:b/>
          <w:bCs/>
          <w:sz w:val="24"/>
          <w:szCs w:val="24"/>
          <w:u w:val="single"/>
        </w:rPr>
        <w:t>Article 1</w:t>
      </w:r>
      <w:r w:rsidR="00465FAE" w:rsidRPr="009C376A">
        <w:rPr>
          <w:rFonts w:ascii="Times New Roman" w:hAnsi="Times New Roman"/>
          <w:b/>
          <w:bCs/>
          <w:sz w:val="24"/>
          <w:szCs w:val="24"/>
          <w:u w:val="single"/>
        </w:rPr>
        <w:t>0</w:t>
      </w:r>
      <w:r w:rsidR="001870FC" w:rsidRPr="009C376A">
        <w:rPr>
          <w:rFonts w:ascii="Times New Roman" w:hAnsi="Times New Roman"/>
          <w:b/>
          <w:bCs/>
          <w:sz w:val="24"/>
          <w:szCs w:val="24"/>
          <w:u w:val="single"/>
        </w:rPr>
        <w:t>, Section 3 Holidays</w:t>
      </w:r>
      <w:r w:rsidRPr="009C376A">
        <w:rPr>
          <w:rFonts w:ascii="Times New Roman" w:hAnsi="Times New Roman"/>
          <w:b/>
          <w:bCs/>
          <w:sz w:val="24"/>
          <w:szCs w:val="24"/>
        </w:rPr>
        <w:t xml:space="preserve"> (</w:t>
      </w:r>
      <w:r w:rsidR="00465FAE" w:rsidRPr="009C376A">
        <w:rPr>
          <w:rFonts w:ascii="Times New Roman" w:hAnsi="Times New Roman"/>
          <w:b/>
          <w:bCs/>
          <w:sz w:val="24"/>
          <w:szCs w:val="24"/>
        </w:rPr>
        <w:t>holiday compensat</w:t>
      </w:r>
      <w:r w:rsidR="00960FAA" w:rsidRPr="009C376A">
        <w:rPr>
          <w:rFonts w:ascii="Times New Roman" w:hAnsi="Times New Roman"/>
          <w:b/>
          <w:bCs/>
          <w:sz w:val="24"/>
          <w:szCs w:val="24"/>
        </w:rPr>
        <w:t>ory hours</w:t>
      </w:r>
      <w:r w:rsidRPr="009C376A">
        <w:rPr>
          <w:rFonts w:ascii="Times New Roman" w:hAnsi="Times New Roman"/>
          <w:b/>
          <w:bCs/>
          <w:sz w:val="24"/>
          <w:szCs w:val="24"/>
        </w:rPr>
        <w:t>) are</w:t>
      </w:r>
      <w:r w:rsidR="00465FAE" w:rsidRPr="009C376A">
        <w:rPr>
          <w:rFonts w:ascii="Times New Roman" w:hAnsi="Times New Roman"/>
          <w:b/>
          <w:bCs/>
          <w:sz w:val="24"/>
          <w:szCs w:val="24"/>
        </w:rPr>
        <w:t xml:space="preserve"> effective </w:t>
      </w:r>
      <w:r w:rsidR="00465FAE" w:rsidRPr="009C376A">
        <w:rPr>
          <w:rFonts w:ascii="Times New Roman" w:hAnsi="Times New Roman"/>
          <w:b/>
          <w:bCs/>
          <w:sz w:val="24"/>
          <w:szCs w:val="24"/>
          <w:u w:val="single"/>
        </w:rPr>
        <w:t>October 13, 2024</w:t>
      </w:r>
      <w:r w:rsidR="00465FAE" w:rsidRPr="009C376A">
        <w:rPr>
          <w:rFonts w:ascii="Times New Roman" w:hAnsi="Times New Roman"/>
          <w:b/>
          <w:bCs/>
          <w:sz w:val="24"/>
          <w:szCs w:val="24"/>
        </w:rPr>
        <w:t>.</w:t>
      </w:r>
      <w:r w:rsidR="005519FE" w:rsidRPr="009C376A">
        <w:rPr>
          <w:rFonts w:ascii="Times New Roman" w:hAnsi="Times New Roman"/>
          <w:b/>
          <w:bCs/>
          <w:sz w:val="24"/>
          <w:szCs w:val="24"/>
        </w:rPr>
        <w:t xml:space="preserve"> </w:t>
      </w:r>
      <w:r w:rsidR="00B478F5" w:rsidRPr="009C376A">
        <w:rPr>
          <w:rFonts w:ascii="Times New Roman" w:hAnsi="Times New Roman"/>
          <w:b/>
          <w:bCs/>
          <w:sz w:val="24"/>
          <w:szCs w:val="24"/>
        </w:rPr>
        <w:t xml:space="preserve"> </w:t>
      </w:r>
      <w:r w:rsidR="005519FE" w:rsidRPr="009C376A">
        <w:rPr>
          <w:rFonts w:ascii="Times New Roman" w:hAnsi="Times New Roman"/>
          <w:b/>
          <w:bCs/>
          <w:sz w:val="24"/>
          <w:szCs w:val="24"/>
        </w:rPr>
        <w:t>All other language items contained herein are</w:t>
      </w:r>
      <w:r w:rsidR="00465FAE" w:rsidRPr="009C376A">
        <w:rPr>
          <w:rFonts w:ascii="Times New Roman" w:hAnsi="Times New Roman"/>
          <w:b/>
          <w:bCs/>
          <w:sz w:val="24"/>
          <w:szCs w:val="24"/>
        </w:rPr>
        <w:t xml:space="preserve"> retroactive to July 1, 2024</w:t>
      </w:r>
      <w:r w:rsidR="00A319AF" w:rsidRPr="009C376A">
        <w:rPr>
          <w:rFonts w:ascii="Times New Roman" w:hAnsi="Times New Roman"/>
          <w:b/>
          <w:bCs/>
          <w:sz w:val="24"/>
          <w:szCs w:val="24"/>
        </w:rPr>
        <w:t>.</w:t>
      </w:r>
      <w:r w:rsidR="005519FE" w:rsidRPr="00A319AF">
        <w:rPr>
          <w:rFonts w:ascii="Times New Roman" w:hAnsi="Times New Roman"/>
          <w:b/>
          <w:bCs/>
          <w:sz w:val="24"/>
          <w:szCs w:val="24"/>
        </w:rPr>
        <w:t xml:space="preserve"> </w:t>
      </w:r>
    </w:p>
    <w:p w14:paraId="46E5A82C" w14:textId="77777777" w:rsidR="002D2A20" w:rsidRDefault="002D2A20" w:rsidP="002D2A20">
      <w:pPr>
        <w:spacing w:after="0" w:line="240" w:lineRule="auto"/>
        <w:jc w:val="both"/>
        <w:rPr>
          <w:rFonts w:ascii="Times New Roman" w:hAnsi="Times New Roman"/>
          <w:sz w:val="24"/>
          <w:szCs w:val="24"/>
        </w:rPr>
      </w:pPr>
    </w:p>
    <w:p w14:paraId="73718A3B" w14:textId="638A45CB" w:rsidR="002D2A20" w:rsidRDefault="002D2A20" w:rsidP="002D2A20">
      <w:pPr>
        <w:spacing w:after="0" w:line="240" w:lineRule="auto"/>
        <w:jc w:val="both"/>
        <w:rPr>
          <w:rFonts w:ascii="Times New Roman" w:hAnsi="Times New Roman"/>
          <w:sz w:val="24"/>
          <w:szCs w:val="24"/>
        </w:rPr>
      </w:pPr>
      <w:r>
        <w:rPr>
          <w:rFonts w:ascii="Times New Roman" w:hAnsi="Times New Roman"/>
          <w:sz w:val="24"/>
          <w:szCs w:val="24"/>
        </w:rPr>
        <w:t>Questions regarding the provisions of the new Agreement should be directed to Marianne Dill, Assistant Director</w:t>
      </w:r>
      <w:r w:rsidR="00211716">
        <w:rPr>
          <w:rFonts w:ascii="Times New Roman" w:hAnsi="Times New Roman"/>
          <w:sz w:val="24"/>
          <w:szCs w:val="24"/>
        </w:rPr>
        <w:t xml:space="preserve"> </w:t>
      </w:r>
      <w:r w:rsidR="00211716" w:rsidRPr="00777393">
        <w:rPr>
          <w:rFonts w:ascii="Times New Roman" w:hAnsi="Times New Roman"/>
          <w:sz w:val="24"/>
          <w:szCs w:val="24"/>
        </w:rPr>
        <w:t>of</w:t>
      </w:r>
      <w:r w:rsidR="00211716">
        <w:rPr>
          <w:rFonts w:ascii="Times New Roman" w:hAnsi="Times New Roman"/>
          <w:sz w:val="24"/>
          <w:szCs w:val="24"/>
        </w:rPr>
        <w:t xml:space="preserve"> </w:t>
      </w:r>
      <w:r>
        <w:rPr>
          <w:rFonts w:ascii="Times New Roman" w:hAnsi="Times New Roman"/>
          <w:sz w:val="24"/>
          <w:szCs w:val="24"/>
        </w:rPr>
        <w:t>HRD’s Office of Employee Relations.  Questions regarding the</w:t>
      </w:r>
      <w:r w:rsidR="00777393">
        <w:rPr>
          <w:rFonts w:ascii="Times New Roman" w:hAnsi="Times New Roman"/>
          <w:sz w:val="24"/>
          <w:szCs w:val="24"/>
        </w:rPr>
        <w:t xml:space="preserve"> promotion or demotion language</w:t>
      </w:r>
      <w:r>
        <w:rPr>
          <w:rFonts w:ascii="Times New Roman" w:hAnsi="Times New Roman"/>
          <w:sz w:val="24"/>
          <w:szCs w:val="24"/>
        </w:rPr>
        <w:t xml:space="preserve"> should be directed to Sarah Unsworth, Director of Classification and Compensation, HRD.</w:t>
      </w:r>
    </w:p>
    <w:p w14:paraId="65D0E900" w14:textId="77777777" w:rsidR="002D2A20" w:rsidRDefault="002D2A20" w:rsidP="002D2A20">
      <w:pPr>
        <w:spacing w:after="0" w:line="240" w:lineRule="auto"/>
        <w:jc w:val="both"/>
        <w:rPr>
          <w:rFonts w:ascii="Times New Roman" w:hAnsi="Times New Roman"/>
          <w:sz w:val="24"/>
          <w:szCs w:val="24"/>
        </w:rPr>
      </w:pPr>
    </w:p>
    <w:p w14:paraId="1A8790AD" w14:textId="77777777" w:rsidR="002D2A20" w:rsidRDefault="002D2A20" w:rsidP="002D2A20">
      <w:pPr>
        <w:jc w:val="both"/>
        <w:rPr>
          <w:rFonts w:ascii="Times New Roman" w:hAnsi="Times New Roman"/>
          <w:sz w:val="24"/>
          <w:szCs w:val="24"/>
        </w:rPr>
      </w:pPr>
      <w:r w:rsidRPr="00A40CAD">
        <w:rPr>
          <w:rFonts w:ascii="Times New Roman" w:hAnsi="Times New Roman"/>
          <w:sz w:val="24"/>
          <w:szCs w:val="24"/>
        </w:rPr>
        <w:t>A copy of this Implementation Memorandum will be posted on HRD’s website at (</w:t>
      </w:r>
      <w:hyperlink r:id="rId11" w:history="1">
        <w:r w:rsidRPr="00A40CAD">
          <w:rPr>
            <w:rStyle w:val="Hyperlink"/>
            <w:rFonts w:ascii="Times New Roman" w:hAnsi="Times New Roman"/>
            <w:sz w:val="24"/>
            <w:szCs w:val="24"/>
          </w:rPr>
          <w:t>https://www.mass.gov/guides/collective-bargaining-agreements-union-contracts</w:t>
        </w:r>
      </w:hyperlink>
      <w:r w:rsidRPr="00A40CAD">
        <w:rPr>
          <w:rFonts w:ascii="Times New Roman" w:hAnsi="Times New Roman"/>
          <w:sz w:val="24"/>
          <w:szCs w:val="24"/>
        </w:rPr>
        <w:t>). A fully integrated 202</w:t>
      </w:r>
      <w:r>
        <w:rPr>
          <w:rFonts w:ascii="Times New Roman" w:hAnsi="Times New Roman"/>
          <w:sz w:val="24"/>
          <w:szCs w:val="24"/>
        </w:rPr>
        <w:t>4</w:t>
      </w:r>
      <w:r w:rsidRPr="00A40CAD">
        <w:rPr>
          <w:rFonts w:ascii="Times New Roman" w:hAnsi="Times New Roman"/>
          <w:sz w:val="24"/>
          <w:szCs w:val="24"/>
        </w:rPr>
        <w:t xml:space="preserve"> – 202</w:t>
      </w:r>
      <w:r>
        <w:rPr>
          <w:rFonts w:ascii="Times New Roman" w:hAnsi="Times New Roman"/>
          <w:sz w:val="24"/>
          <w:szCs w:val="24"/>
        </w:rPr>
        <w:t>7</w:t>
      </w:r>
      <w:r w:rsidRPr="00A40CAD">
        <w:rPr>
          <w:rFonts w:ascii="Times New Roman" w:hAnsi="Times New Roman"/>
          <w:sz w:val="24"/>
          <w:szCs w:val="24"/>
        </w:rPr>
        <w:t xml:space="preserve"> Collective Bargaining Agreement will be distributed as soon as administratively possible.</w:t>
      </w:r>
    </w:p>
    <w:p w14:paraId="5DC5F0FF" w14:textId="77777777" w:rsidR="002D2A20" w:rsidRDefault="002D2A20" w:rsidP="002D2A20">
      <w:pPr>
        <w:spacing w:after="0" w:line="240" w:lineRule="auto"/>
        <w:jc w:val="both"/>
        <w:rPr>
          <w:rFonts w:ascii="Times New Roman" w:hAnsi="Times New Roman"/>
          <w:sz w:val="24"/>
          <w:szCs w:val="24"/>
        </w:rPr>
      </w:pPr>
    </w:p>
    <w:p w14:paraId="2F5BD72B" w14:textId="3A0D1551" w:rsidR="00397EF0" w:rsidRDefault="00397EF0">
      <w:pPr>
        <w:spacing w:after="0" w:line="240" w:lineRule="auto"/>
        <w:rPr>
          <w:rFonts w:ascii="Times New Roman" w:hAnsi="Times New Roman"/>
          <w:b/>
          <w:bCs/>
          <w:sz w:val="24"/>
          <w:szCs w:val="24"/>
        </w:rPr>
      </w:pPr>
    </w:p>
    <w:p w14:paraId="64E3970B" w14:textId="16A41239" w:rsidR="002D2A20" w:rsidRDefault="002D2A20" w:rsidP="002D2A20">
      <w:pPr>
        <w:tabs>
          <w:tab w:val="left" w:pos="5762"/>
        </w:tabs>
        <w:spacing w:before="1"/>
        <w:ind w:right="131"/>
        <w:jc w:val="center"/>
        <w:rPr>
          <w:rFonts w:ascii="Times New Roman" w:hAnsi="Times New Roman"/>
          <w:b/>
          <w:bCs/>
          <w:sz w:val="24"/>
          <w:szCs w:val="24"/>
        </w:rPr>
      </w:pPr>
      <w:r w:rsidRPr="008C24D1">
        <w:rPr>
          <w:rFonts w:ascii="Times New Roman" w:hAnsi="Times New Roman"/>
          <w:b/>
          <w:bCs/>
          <w:sz w:val="24"/>
          <w:szCs w:val="24"/>
        </w:rPr>
        <w:t>TABLE</w:t>
      </w:r>
      <w:r w:rsidRPr="008C24D1">
        <w:rPr>
          <w:rFonts w:ascii="Times New Roman" w:hAnsi="Times New Roman"/>
          <w:b/>
          <w:bCs/>
          <w:spacing w:val="-2"/>
          <w:sz w:val="24"/>
          <w:szCs w:val="24"/>
        </w:rPr>
        <w:t xml:space="preserve"> </w:t>
      </w:r>
      <w:r w:rsidRPr="008C24D1">
        <w:rPr>
          <w:rFonts w:ascii="Times New Roman" w:hAnsi="Times New Roman"/>
          <w:b/>
          <w:bCs/>
          <w:sz w:val="24"/>
          <w:szCs w:val="24"/>
        </w:rPr>
        <w:t>OF</w:t>
      </w:r>
      <w:r w:rsidRPr="008C24D1">
        <w:rPr>
          <w:rFonts w:ascii="Times New Roman" w:hAnsi="Times New Roman"/>
          <w:b/>
          <w:bCs/>
          <w:spacing w:val="-5"/>
          <w:sz w:val="24"/>
          <w:szCs w:val="24"/>
        </w:rPr>
        <w:t xml:space="preserve"> </w:t>
      </w:r>
      <w:r w:rsidRPr="008C24D1">
        <w:rPr>
          <w:rFonts w:ascii="Times New Roman" w:hAnsi="Times New Roman"/>
          <w:b/>
          <w:bCs/>
          <w:sz w:val="24"/>
          <w:szCs w:val="24"/>
        </w:rPr>
        <w:t>CONTENTS</w:t>
      </w:r>
    </w:p>
    <w:p w14:paraId="0A2679C9" w14:textId="77777777" w:rsidR="002D2A20" w:rsidRPr="008C24D1" w:rsidRDefault="002D2A20" w:rsidP="002D2A20">
      <w:pPr>
        <w:tabs>
          <w:tab w:val="left" w:pos="5762"/>
        </w:tabs>
        <w:spacing w:before="1"/>
        <w:ind w:right="131"/>
        <w:jc w:val="center"/>
        <w:rPr>
          <w:rFonts w:ascii="Times New Roman" w:hAnsi="Times New Roman"/>
          <w:b/>
          <w:bCs/>
          <w:sz w:val="24"/>
          <w:szCs w:val="24"/>
        </w:rPr>
      </w:pPr>
    </w:p>
    <w:p w14:paraId="011AC002" w14:textId="77777777" w:rsidR="002D2A20" w:rsidRPr="00E653C1" w:rsidRDefault="002D2A20" w:rsidP="002D2A20">
      <w:pPr>
        <w:tabs>
          <w:tab w:val="left" w:pos="5762"/>
        </w:tabs>
        <w:spacing w:before="1"/>
        <w:ind w:right="131"/>
        <w:rPr>
          <w:rFonts w:ascii="Times New Roman" w:hAnsi="Times New Roman"/>
          <w:b/>
          <w:sz w:val="24"/>
          <w:szCs w:val="24"/>
        </w:rPr>
      </w:pPr>
      <w:r>
        <w:rPr>
          <w:rFonts w:ascii="Times New Roman" w:hAnsi="Times New Roman"/>
          <w:b/>
          <w:sz w:val="24"/>
          <w:szCs w:val="24"/>
        </w:rPr>
        <w:t xml:space="preserve">                        </w:t>
      </w:r>
      <w:r w:rsidRPr="00E653C1">
        <w:rPr>
          <w:rFonts w:ascii="Times New Roman" w:hAnsi="Times New Roman"/>
          <w:b/>
          <w:sz w:val="24"/>
          <w:szCs w:val="24"/>
        </w:rPr>
        <w:t>SUBJECT</w:t>
      </w:r>
      <w:r w:rsidRPr="00E653C1">
        <w:rPr>
          <w:rFonts w:ascii="Times New Roman" w:hAnsi="Times New Roman"/>
          <w:b/>
          <w:sz w:val="24"/>
          <w:szCs w:val="24"/>
        </w:rPr>
        <w:tab/>
      </w:r>
      <w:r w:rsidRPr="00E653C1">
        <w:rPr>
          <w:rFonts w:ascii="Times New Roman" w:hAnsi="Times New Roman"/>
          <w:b/>
          <w:sz w:val="24"/>
          <w:szCs w:val="24"/>
        </w:rPr>
        <w:tab/>
      </w:r>
      <w:r w:rsidRPr="00E653C1">
        <w:rPr>
          <w:rFonts w:ascii="Times New Roman" w:hAnsi="Times New Roman"/>
          <w:b/>
          <w:sz w:val="24"/>
          <w:szCs w:val="24"/>
        </w:rPr>
        <w:tab/>
      </w:r>
      <w:r w:rsidRPr="00E653C1">
        <w:rPr>
          <w:rFonts w:ascii="Times New Roman" w:hAnsi="Times New Roman"/>
          <w:b/>
          <w:sz w:val="24"/>
          <w:szCs w:val="24"/>
        </w:rPr>
        <w:tab/>
        <w:t>PAGE</w:t>
      </w:r>
    </w:p>
    <w:p w14:paraId="7A44B1BD" w14:textId="77777777" w:rsidR="002D2A20" w:rsidRPr="00E653C1" w:rsidRDefault="002D2A20" w:rsidP="002D2A20">
      <w:pPr>
        <w:pStyle w:val="BodyText"/>
        <w:spacing w:before="11"/>
        <w:rPr>
          <w:b/>
        </w:rPr>
      </w:pPr>
    </w:p>
    <w:p w14:paraId="5F6C106B" w14:textId="77777777" w:rsidR="002D2A20" w:rsidRPr="0029152D" w:rsidRDefault="002D2A20" w:rsidP="002D2A20">
      <w:pPr>
        <w:pStyle w:val="TOC2"/>
        <w:tabs>
          <w:tab w:val="right" w:pos="8502"/>
        </w:tabs>
        <w:ind w:left="1440"/>
      </w:pPr>
      <w:r w:rsidRPr="0029152D">
        <w:t>Article 2B Probationary Period</w:t>
      </w:r>
      <w:r>
        <w:tab/>
        <w:t>3</w:t>
      </w:r>
    </w:p>
    <w:p w14:paraId="4FBEB170" w14:textId="77777777" w:rsidR="002D2A20" w:rsidRDefault="002D2A20" w:rsidP="002D2A20">
      <w:pPr>
        <w:pStyle w:val="TOC2"/>
        <w:tabs>
          <w:tab w:val="right" w:pos="8502"/>
        </w:tabs>
        <w:ind w:left="1440"/>
      </w:pPr>
      <w:r w:rsidRPr="0029152D">
        <w:t>Article 5 Union Business</w:t>
      </w:r>
      <w:r>
        <w:tab/>
        <w:t>3</w:t>
      </w:r>
    </w:p>
    <w:p w14:paraId="34C326E9" w14:textId="06CF5025" w:rsidR="00397EF0" w:rsidRPr="0029152D" w:rsidRDefault="00397EF0" w:rsidP="002D2A20">
      <w:pPr>
        <w:pStyle w:val="TOC2"/>
        <w:tabs>
          <w:tab w:val="right" w:pos="8502"/>
        </w:tabs>
        <w:ind w:left="1440"/>
      </w:pPr>
      <w:r>
        <w:t xml:space="preserve">Article 7 </w:t>
      </w:r>
      <w:r w:rsidR="00AC052D">
        <w:t>Workweek and Work Schedules</w:t>
      </w:r>
      <w:r w:rsidR="00354891">
        <w:tab/>
        <w:t>4</w:t>
      </w:r>
    </w:p>
    <w:p w14:paraId="61A9E3FC" w14:textId="7723DDCF" w:rsidR="002D2A20" w:rsidRPr="0029152D" w:rsidRDefault="002D2A20" w:rsidP="002D2A20">
      <w:pPr>
        <w:pStyle w:val="TOC2"/>
        <w:tabs>
          <w:tab w:val="right" w:pos="8502"/>
        </w:tabs>
        <w:ind w:left="1440"/>
      </w:pPr>
      <w:r w:rsidRPr="0029152D">
        <w:t>Article 8 Leave</w:t>
      </w:r>
      <w:r>
        <w:tab/>
      </w:r>
      <w:r w:rsidR="00D317FD">
        <w:t>4</w:t>
      </w:r>
    </w:p>
    <w:p w14:paraId="4D9C33A1" w14:textId="3BEC2437" w:rsidR="002D2A20" w:rsidRDefault="002D2A20" w:rsidP="002D2A20">
      <w:pPr>
        <w:pStyle w:val="TOC2"/>
        <w:tabs>
          <w:tab w:val="right" w:pos="8502"/>
        </w:tabs>
        <w:ind w:left="1440"/>
      </w:pPr>
      <w:r w:rsidRPr="0029152D">
        <w:t>Article 10 Holidays</w:t>
      </w:r>
      <w:r>
        <w:tab/>
      </w:r>
      <w:r w:rsidR="00D317FD">
        <w:t>9</w:t>
      </w:r>
    </w:p>
    <w:p w14:paraId="7D866517" w14:textId="5A4258CE" w:rsidR="00354891" w:rsidRPr="0029152D" w:rsidRDefault="00354891" w:rsidP="002D2A20">
      <w:pPr>
        <w:pStyle w:val="TOC2"/>
        <w:tabs>
          <w:tab w:val="right" w:pos="8502"/>
        </w:tabs>
        <w:ind w:left="1440"/>
      </w:pPr>
      <w:r>
        <w:t>Article 11 Employee Expenses</w:t>
      </w:r>
      <w:r>
        <w:tab/>
        <w:t>9</w:t>
      </w:r>
      <w:r>
        <w:tab/>
      </w:r>
    </w:p>
    <w:p w14:paraId="7C7595B4" w14:textId="04505589" w:rsidR="002D2A20" w:rsidRPr="002D2A20" w:rsidRDefault="002D2A20" w:rsidP="002D2A20">
      <w:pPr>
        <w:pStyle w:val="TOC2"/>
        <w:tabs>
          <w:tab w:val="right" w:pos="8502"/>
        </w:tabs>
        <w:ind w:left="1440"/>
      </w:pPr>
      <w:r w:rsidRPr="002D2A20">
        <w:t>Article 12 Salary Rates</w:t>
      </w:r>
      <w:r w:rsidR="00D317FD">
        <w:tab/>
      </w:r>
      <w:r w:rsidR="00354891">
        <w:t>10</w:t>
      </w:r>
    </w:p>
    <w:p w14:paraId="45FD2203" w14:textId="067FFE7E" w:rsidR="002D2A20" w:rsidRPr="002D2A20" w:rsidRDefault="002D2A20" w:rsidP="002D2A20">
      <w:pPr>
        <w:pStyle w:val="TOC2"/>
        <w:tabs>
          <w:tab w:val="right" w:pos="8502"/>
        </w:tabs>
        <w:ind w:left="1440"/>
      </w:pPr>
      <w:r w:rsidRPr="002D2A20">
        <w:t>Article 17A Technological Change</w:t>
      </w:r>
      <w:r w:rsidRPr="002D2A20">
        <w:tab/>
        <w:t>1</w:t>
      </w:r>
      <w:r w:rsidR="00964A60">
        <w:t>3</w:t>
      </w:r>
    </w:p>
    <w:p w14:paraId="1B0E9E3D" w14:textId="5DCFE703" w:rsidR="002D2A20" w:rsidRPr="0029152D" w:rsidRDefault="002D2A20" w:rsidP="002D2A20">
      <w:pPr>
        <w:pStyle w:val="TOC2"/>
        <w:tabs>
          <w:tab w:val="right" w:pos="8502"/>
        </w:tabs>
        <w:ind w:left="1440"/>
      </w:pPr>
      <w:r w:rsidRPr="0029152D">
        <w:t>Article 22 Arbitration of Disciplinary Action</w:t>
      </w:r>
      <w:r>
        <w:tab/>
        <w:t>1</w:t>
      </w:r>
      <w:r w:rsidR="00120072">
        <w:t>3</w:t>
      </w:r>
    </w:p>
    <w:p w14:paraId="1AD95923" w14:textId="682F6410" w:rsidR="002D2A20" w:rsidRPr="0029152D" w:rsidRDefault="002D2A20" w:rsidP="002D2A20">
      <w:pPr>
        <w:pStyle w:val="TOC2"/>
        <w:tabs>
          <w:tab w:val="right" w:pos="8502"/>
        </w:tabs>
        <w:ind w:left="1440"/>
      </w:pPr>
      <w:r w:rsidRPr="0029152D">
        <w:t>Article 23 Grievance Procedure</w:t>
      </w:r>
      <w:r>
        <w:tab/>
        <w:t>1</w:t>
      </w:r>
      <w:r w:rsidR="00714ED9">
        <w:t>3</w:t>
      </w:r>
    </w:p>
    <w:p w14:paraId="1F3D586D" w14:textId="19E515E7" w:rsidR="002D2A20" w:rsidRPr="0029152D" w:rsidRDefault="002D2A20" w:rsidP="002D2A20">
      <w:pPr>
        <w:pStyle w:val="TOC2"/>
        <w:tabs>
          <w:tab w:val="right" w:pos="8502"/>
        </w:tabs>
        <w:ind w:left="1440"/>
      </w:pPr>
      <w:r w:rsidRPr="0029152D">
        <w:t>Article 24 Personnel Records</w:t>
      </w:r>
      <w:r>
        <w:tab/>
        <w:t>1</w:t>
      </w:r>
      <w:r w:rsidR="00714ED9">
        <w:t>4</w:t>
      </w:r>
    </w:p>
    <w:p w14:paraId="0F7616BB" w14:textId="228B5489" w:rsidR="002D2A20" w:rsidRPr="00521C84" w:rsidRDefault="002D2A20" w:rsidP="002D2A20">
      <w:pPr>
        <w:pStyle w:val="TOC2"/>
        <w:tabs>
          <w:tab w:val="right" w:pos="8502"/>
        </w:tabs>
        <w:ind w:left="1440"/>
      </w:pPr>
      <w:r w:rsidRPr="00521C84">
        <w:t>Article 29 Duration</w:t>
      </w:r>
      <w:r>
        <w:tab/>
        <w:t>1</w:t>
      </w:r>
      <w:r w:rsidR="00714ED9">
        <w:t>4</w:t>
      </w:r>
    </w:p>
    <w:p w14:paraId="4052C233" w14:textId="43557988" w:rsidR="002D2A20" w:rsidRPr="00521C84" w:rsidRDefault="002D2A20" w:rsidP="002D2A20">
      <w:pPr>
        <w:pStyle w:val="TOC2"/>
        <w:tabs>
          <w:tab w:val="right" w:pos="8502"/>
        </w:tabs>
        <w:ind w:left="1440"/>
      </w:pPr>
      <w:r w:rsidRPr="00521C84">
        <w:t>Article 30 Reopener</w:t>
      </w:r>
      <w:r>
        <w:tab/>
        <w:t>1</w:t>
      </w:r>
      <w:r w:rsidR="00964A60">
        <w:t>5</w:t>
      </w:r>
    </w:p>
    <w:p w14:paraId="41F0F632" w14:textId="22E6035F" w:rsidR="002D2A20" w:rsidRDefault="002D2A20" w:rsidP="002D2A20">
      <w:pPr>
        <w:pStyle w:val="TOC2"/>
        <w:tabs>
          <w:tab w:val="right" w:pos="8502"/>
        </w:tabs>
        <w:ind w:left="1440"/>
      </w:pPr>
      <w:r w:rsidRPr="0029152D">
        <w:rPr>
          <w:spacing w:val="1"/>
        </w:rPr>
        <w:t>P</w:t>
      </w:r>
      <w:r>
        <w:t>rogram Guidelines for Alternative Work Options</w:t>
      </w:r>
      <w:r>
        <w:tab/>
        <w:t>1</w:t>
      </w:r>
      <w:r w:rsidR="00964A60">
        <w:t>5</w:t>
      </w:r>
    </w:p>
    <w:p w14:paraId="5421A392" w14:textId="1210AEFC" w:rsidR="002D2A20" w:rsidRPr="000C021B" w:rsidRDefault="002D2A20" w:rsidP="002D2A20">
      <w:pPr>
        <w:spacing w:after="0" w:line="240" w:lineRule="auto"/>
        <w:ind w:left="720" w:firstLine="720"/>
        <w:rPr>
          <w:rFonts w:ascii="Times New Roman" w:hAnsi="Times New Roman"/>
          <w:sz w:val="24"/>
          <w:szCs w:val="24"/>
        </w:rPr>
      </w:pPr>
      <w:r w:rsidRPr="000C021B">
        <w:rPr>
          <w:rFonts w:ascii="Times New Roman" w:hAnsi="Times New Roman"/>
          <w:sz w:val="24"/>
          <w:szCs w:val="24"/>
        </w:rPr>
        <w:t>Appendix G, Article 17 Classification and Reclassification</w:t>
      </w:r>
      <w:r w:rsidRPr="000C021B">
        <w:rPr>
          <w:rFonts w:ascii="Times New Roman" w:hAnsi="Times New Roman"/>
          <w:sz w:val="24"/>
          <w:szCs w:val="24"/>
        </w:rPr>
        <w:tab/>
      </w:r>
      <w:r w:rsidRPr="000C021B">
        <w:rPr>
          <w:rFonts w:ascii="Times New Roman" w:hAnsi="Times New Roman"/>
          <w:sz w:val="24"/>
          <w:szCs w:val="24"/>
        </w:rPr>
        <w:tab/>
        <w:t xml:space="preserve">      1</w:t>
      </w:r>
      <w:r w:rsidR="00714ED9">
        <w:rPr>
          <w:rFonts w:ascii="Times New Roman" w:hAnsi="Times New Roman"/>
          <w:sz w:val="24"/>
          <w:szCs w:val="24"/>
        </w:rPr>
        <w:t>6</w:t>
      </w:r>
    </w:p>
    <w:p w14:paraId="298CF5DA" w14:textId="355537D7" w:rsidR="002D2A20" w:rsidRDefault="002D2A20" w:rsidP="002D2A20">
      <w:pPr>
        <w:spacing w:after="0" w:line="240" w:lineRule="auto"/>
        <w:rPr>
          <w:rFonts w:ascii="Times New Roman" w:hAnsi="Times New Roman"/>
          <w:b/>
          <w:bCs/>
          <w:sz w:val="24"/>
          <w:szCs w:val="24"/>
        </w:rPr>
      </w:pPr>
      <w:r w:rsidRPr="0029152D">
        <w:rPr>
          <w:rFonts w:ascii="Times New Roman" w:hAnsi="Times New Roman"/>
          <w:sz w:val="24"/>
          <w:szCs w:val="24"/>
        </w:rPr>
        <w:br w:type="page"/>
      </w:r>
    </w:p>
    <w:p w14:paraId="1FC06F8F" w14:textId="77777777" w:rsidR="002D2A20" w:rsidRDefault="002D2A20" w:rsidP="002D2A20">
      <w:pPr>
        <w:spacing w:after="0" w:line="240" w:lineRule="auto"/>
        <w:rPr>
          <w:rFonts w:ascii="Times New Roman" w:hAnsi="Times New Roman"/>
          <w:b/>
          <w:bCs/>
          <w:sz w:val="24"/>
          <w:szCs w:val="24"/>
        </w:rPr>
      </w:pPr>
    </w:p>
    <w:p w14:paraId="5A2557BD" w14:textId="77777777" w:rsidR="002D2A20" w:rsidRPr="00044158" w:rsidRDefault="002D2A20" w:rsidP="002D2A20">
      <w:pPr>
        <w:spacing w:after="0" w:line="240" w:lineRule="auto"/>
        <w:jc w:val="center"/>
        <w:rPr>
          <w:rFonts w:ascii="Times New Roman" w:hAnsi="Times New Roman"/>
          <w:b/>
          <w:sz w:val="24"/>
          <w:szCs w:val="24"/>
        </w:rPr>
      </w:pPr>
      <w:bookmarkStart w:id="1" w:name="_Hlk149299795"/>
      <w:r w:rsidRPr="00044158">
        <w:rPr>
          <w:rFonts w:ascii="Times New Roman" w:hAnsi="Times New Roman"/>
          <w:b/>
          <w:sz w:val="24"/>
          <w:szCs w:val="24"/>
        </w:rPr>
        <w:t>ARTICLE 2B</w:t>
      </w:r>
    </w:p>
    <w:p w14:paraId="65A3E4F2" w14:textId="77777777" w:rsidR="002D2A20" w:rsidRPr="00044158" w:rsidRDefault="002D2A20" w:rsidP="002D2A20">
      <w:pPr>
        <w:pStyle w:val="Heading4"/>
        <w:spacing w:before="0"/>
        <w:jc w:val="center"/>
        <w:rPr>
          <w:rFonts w:ascii="Times New Roman" w:hAnsi="Times New Roman" w:cs="Times New Roman"/>
          <w:b w:val="0"/>
          <w:i/>
          <w:iCs/>
          <w:sz w:val="24"/>
          <w:szCs w:val="24"/>
        </w:rPr>
      </w:pPr>
      <w:r w:rsidRPr="00044158">
        <w:rPr>
          <w:rFonts w:ascii="Times New Roman" w:hAnsi="Times New Roman" w:cs="Times New Roman"/>
          <w:sz w:val="24"/>
          <w:szCs w:val="24"/>
        </w:rPr>
        <w:t>PROBATIONARY PERIOD</w:t>
      </w:r>
    </w:p>
    <w:p w14:paraId="5B92F858" w14:textId="77777777" w:rsidR="002D2A20" w:rsidRPr="00044158" w:rsidRDefault="002D2A20" w:rsidP="002D2A20">
      <w:pPr>
        <w:spacing w:after="0" w:line="240" w:lineRule="auto"/>
        <w:jc w:val="center"/>
        <w:rPr>
          <w:rFonts w:ascii="Times New Roman" w:hAnsi="Times New Roman"/>
          <w:b/>
          <w:bCs/>
          <w:i/>
          <w:iCs/>
          <w:sz w:val="24"/>
          <w:szCs w:val="24"/>
        </w:rPr>
      </w:pPr>
      <w:r w:rsidRPr="00044158">
        <w:rPr>
          <w:rFonts w:ascii="Times New Roman" w:hAnsi="Times New Roman"/>
          <w:b/>
          <w:bCs/>
          <w:i/>
          <w:iCs/>
          <w:sz w:val="24"/>
          <w:szCs w:val="24"/>
        </w:rPr>
        <w:t>(New Article)</w:t>
      </w:r>
    </w:p>
    <w:p w14:paraId="44E340CA" w14:textId="77777777" w:rsidR="002D2A20" w:rsidRPr="00044158" w:rsidRDefault="002D2A20" w:rsidP="002D2A20">
      <w:pPr>
        <w:spacing w:after="0" w:line="240" w:lineRule="auto"/>
        <w:rPr>
          <w:rFonts w:ascii="Times New Roman" w:hAnsi="Times New Roman"/>
          <w:b/>
          <w:bCs/>
          <w:sz w:val="24"/>
          <w:szCs w:val="24"/>
        </w:rPr>
      </w:pPr>
    </w:p>
    <w:p w14:paraId="5D394E36" w14:textId="77777777" w:rsidR="002D2A20" w:rsidRPr="00044158" w:rsidRDefault="002D2A20" w:rsidP="002D2A20">
      <w:pPr>
        <w:spacing w:after="0" w:line="240" w:lineRule="auto"/>
        <w:jc w:val="both"/>
        <w:rPr>
          <w:rFonts w:ascii="Times New Roman" w:hAnsi="Times New Roman"/>
          <w:b/>
          <w:bCs/>
          <w:sz w:val="24"/>
          <w:szCs w:val="24"/>
        </w:rPr>
      </w:pPr>
      <w:bookmarkStart w:id="2" w:name="_Hlk158716391"/>
      <w:r w:rsidRPr="00044158">
        <w:rPr>
          <w:rFonts w:ascii="Times New Roman" w:hAnsi="Times New Roman"/>
          <w:b/>
          <w:bCs/>
          <w:sz w:val="24"/>
          <w:szCs w:val="24"/>
        </w:rPr>
        <w:t xml:space="preserve">1.   Upon new employment or reemployment all employees shall serve a </w:t>
      </w:r>
      <w:r w:rsidRPr="00044158">
        <w:rPr>
          <w:rFonts w:ascii="Times New Roman" w:hAnsi="Times New Roman"/>
          <w:sz w:val="24"/>
          <w:szCs w:val="24"/>
        </w:rPr>
        <w:t xml:space="preserve">nine (9) month </w:t>
      </w:r>
      <w:r w:rsidRPr="00044158">
        <w:rPr>
          <w:rFonts w:ascii="Times New Roman" w:hAnsi="Times New Roman"/>
          <w:b/>
          <w:bCs/>
          <w:sz w:val="24"/>
          <w:szCs w:val="24"/>
        </w:rPr>
        <w:t>probationary period.</w:t>
      </w:r>
      <w:r w:rsidRPr="00044158">
        <w:rPr>
          <w:rFonts w:ascii="Times New Roman" w:hAnsi="Times New Roman"/>
          <w:sz w:val="24"/>
          <w:szCs w:val="24"/>
        </w:rPr>
        <w:t xml:space="preserve">  </w:t>
      </w:r>
      <w:r w:rsidRPr="00044158">
        <w:rPr>
          <w:rFonts w:ascii="Times New Roman" w:hAnsi="Times New Roman"/>
          <w:b/>
          <w:bCs/>
          <w:sz w:val="24"/>
          <w:szCs w:val="24"/>
        </w:rPr>
        <w:t>Probationary periods may be extended no more than one (1) time up to ninety (90) days for new hires/rehires with concurrent notice to the Union and the employee.  Such notice shall include a reason for extending the probationary period.</w:t>
      </w:r>
    </w:p>
    <w:bookmarkEnd w:id="2"/>
    <w:p w14:paraId="7A7A5CBC" w14:textId="77777777" w:rsidR="002D2A20" w:rsidRPr="00044158" w:rsidRDefault="002D2A20" w:rsidP="002D2A20">
      <w:pPr>
        <w:spacing w:after="0" w:line="240" w:lineRule="auto"/>
        <w:jc w:val="both"/>
        <w:rPr>
          <w:rFonts w:ascii="Times New Roman" w:hAnsi="Times New Roman"/>
          <w:b/>
          <w:bCs/>
          <w:sz w:val="24"/>
          <w:szCs w:val="24"/>
        </w:rPr>
      </w:pPr>
    </w:p>
    <w:p w14:paraId="43448073" w14:textId="77777777" w:rsidR="002D2A20" w:rsidRPr="0038047D" w:rsidRDefault="002D2A20" w:rsidP="002D2A20">
      <w:pPr>
        <w:spacing w:after="0" w:line="240" w:lineRule="auto"/>
        <w:jc w:val="both"/>
        <w:rPr>
          <w:rFonts w:ascii="Times New Roman" w:hAnsi="Times New Roman"/>
          <w:i/>
          <w:iCs/>
          <w:sz w:val="24"/>
          <w:szCs w:val="24"/>
        </w:rPr>
      </w:pPr>
      <w:r w:rsidRPr="0038047D">
        <w:rPr>
          <w:rFonts w:ascii="Times New Roman" w:hAnsi="Times New Roman"/>
          <w:color w:val="000000"/>
          <w:sz w:val="24"/>
          <w:szCs w:val="24"/>
        </w:rPr>
        <w:t xml:space="preserve">2.    An employee who severs his/her employment with an Agency must serve an additional probationary period upon re-employment whether in the same or a different job title or the same or different agency. </w:t>
      </w:r>
      <w:r w:rsidRPr="0038047D">
        <w:rPr>
          <w:rFonts w:ascii="Times New Roman" w:hAnsi="Times New Roman"/>
          <w:i/>
          <w:iCs/>
          <w:color w:val="000000"/>
          <w:sz w:val="24"/>
          <w:szCs w:val="24"/>
        </w:rPr>
        <w:t>(Existing language from Article 22, Section 1)</w:t>
      </w:r>
    </w:p>
    <w:p w14:paraId="360081D6" w14:textId="77777777" w:rsidR="002D2A20" w:rsidRPr="00044158" w:rsidRDefault="002D2A20" w:rsidP="002D2A20">
      <w:pPr>
        <w:spacing w:after="0" w:line="240" w:lineRule="auto"/>
        <w:contextualSpacing/>
        <w:jc w:val="both"/>
        <w:rPr>
          <w:rFonts w:ascii="Times New Roman" w:hAnsi="Times New Roman"/>
          <w:sz w:val="24"/>
          <w:szCs w:val="24"/>
        </w:rPr>
      </w:pPr>
    </w:p>
    <w:p w14:paraId="4C81C236" w14:textId="77777777" w:rsidR="002D2A20" w:rsidRPr="00044158" w:rsidRDefault="002D2A20" w:rsidP="002D2A20">
      <w:pPr>
        <w:widowControl w:val="0"/>
        <w:spacing w:after="0" w:line="240" w:lineRule="auto"/>
        <w:ind w:right="189"/>
        <w:jc w:val="center"/>
        <w:rPr>
          <w:rFonts w:ascii="Times New Roman" w:hAnsi="Times New Roman"/>
          <w:b/>
          <w:bCs/>
          <w:sz w:val="24"/>
          <w:szCs w:val="24"/>
        </w:rPr>
      </w:pPr>
      <w:r w:rsidRPr="00044158">
        <w:rPr>
          <w:rFonts w:ascii="Times New Roman" w:hAnsi="Times New Roman"/>
          <w:b/>
          <w:bCs/>
          <w:sz w:val="24"/>
          <w:szCs w:val="24"/>
        </w:rPr>
        <w:t>ARTICLE 5</w:t>
      </w:r>
    </w:p>
    <w:p w14:paraId="290478CC" w14:textId="77777777" w:rsidR="002D2A20" w:rsidRPr="00D9146D" w:rsidRDefault="002D2A20" w:rsidP="002D2A20">
      <w:pPr>
        <w:widowControl w:val="0"/>
        <w:spacing w:after="0" w:line="240" w:lineRule="auto"/>
        <w:ind w:right="189"/>
        <w:jc w:val="center"/>
        <w:rPr>
          <w:rFonts w:ascii="Times New Roman" w:hAnsi="Times New Roman"/>
          <w:b/>
          <w:bCs/>
          <w:sz w:val="24"/>
          <w:szCs w:val="24"/>
        </w:rPr>
      </w:pPr>
      <w:r w:rsidRPr="00D9146D">
        <w:rPr>
          <w:rFonts w:ascii="Times New Roman" w:hAnsi="Times New Roman"/>
          <w:b/>
          <w:bCs/>
          <w:sz w:val="24"/>
          <w:szCs w:val="24"/>
        </w:rPr>
        <w:t>UNION BUSINESS</w:t>
      </w:r>
    </w:p>
    <w:p w14:paraId="2B9AE228" w14:textId="77777777" w:rsidR="002D2A20" w:rsidRPr="00D9146D" w:rsidRDefault="002D2A20" w:rsidP="002D2A20">
      <w:pPr>
        <w:widowControl w:val="0"/>
        <w:spacing w:after="0" w:line="240" w:lineRule="auto"/>
        <w:ind w:right="189"/>
        <w:jc w:val="both"/>
        <w:rPr>
          <w:rFonts w:ascii="Times New Roman" w:hAnsi="Times New Roman"/>
          <w:b/>
          <w:bCs/>
          <w:sz w:val="24"/>
          <w:szCs w:val="24"/>
        </w:rPr>
      </w:pPr>
    </w:p>
    <w:p w14:paraId="6FE2ED46" w14:textId="77777777" w:rsidR="002D2A20" w:rsidRDefault="002D2A20" w:rsidP="003B648F">
      <w:pPr>
        <w:spacing w:after="0" w:line="240" w:lineRule="auto"/>
        <w:ind w:right="-20"/>
        <w:jc w:val="both"/>
        <w:rPr>
          <w:rFonts w:ascii="Times New Roman" w:hAnsi="Times New Roman"/>
          <w:b/>
          <w:bCs/>
          <w:spacing w:val="1"/>
          <w:sz w:val="24"/>
          <w:szCs w:val="24"/>
        </w:rPr>
      </w:pPr>
      <w:r w:rsidRPr="00D9146D">
        <w:rPr>
          <w:rFonts w:ascii="Times New Roman" w:hAnsi="Times New Roman"/>
          <w:b/>
          <w:bCs/>
          <w:spacing w:val="1"/>
          <w:sz w:val="24"/>
          <w:szCs w:val="24"/>
        </w:rPr>
        <w:t>S</w:t>
      </w:r>
      <w:r w:rsidRPr="00D9146D">
        <w:rPr>
          <w:rFonts w:ascii="Times New Roman" w:hAnsi="Times New Roman"/>
          <w:b/>
          <w:bCs/>
          <w:spacing w:val="-1"/>
          <w:sz w:val="24"/>
          <w:szCs w:val="24"/>
        </w:rPr>
        <w:t>ec</w:t>
      </w:r>
      <w:r w:rsidRPr="00D9146D">
        <w:rPr>
          <w:rFonts w:ascii="Times New Roman" w:hAnsi="Times New Roman"/>
          <w:b/>
          <w:bCs/>
          <w:sz w:val="24"/>
          <w:szCs w:val="24"/>
        </w:rPr>
        <w:t>tion 5.1 Un</w:t>
      </w:r>
      <w:r w:rsidRPr="00D9146D">
        <w:rPr>
          <w:rFonts w:ascii="Times New Roman" w:hAnsi="Times New Roman"/>
          <w:b/>
          <w:bCs/>
          <w:spacing w:val="1"/>
          <w:sz w:val="24"/>
          <w:szCs w:val="24"/>
        </w:rPr>
        <w:t>i</w:t>
      </w:r>
      <w:r w:rsidRPr="00D9146D">
        <w:rPr>
          <w:rFonts w:ascii="Times New Roman" w:hAnsi="Times New Roman"/>
          <w:b/>
          <w:bCs/>
          <w:sz w:val="24"/>
          <w:szCs w:val="24"/>
        </w:rPr>
        <w:t>on</w:t>
      </w:r>
      <w:r w:rsidRPr="00D9146D">
        <w:rPr>
          <w:rFonts w:ascii="Times New Roman" w:hAnsi="Times New Roman"/>
          <w:b/>
          <w:bCs/>
          <w:spacing w:val="1"/>
          <w:sz w:val="24"/>
          <w:szCs w:val="24"/>
        </w:rPr>
        <w:t xml:space="preserve"> </w:t>
      </w:r>
      <w:r w:rsidRPr="00D9146D">
        <w:rPr>
          <w:rFonts w:ascii="Times New Roman" w:hAnsi="Times New Roman"/>
          <w:b/>
          <w:bCs/>
          <w:sz w:val="24"/>
          <w:szCs w:val="24"/>
        </w:rPr>
        <w:t>R</w:t>
      </w:r>
      <w:r w:rsidRPr="00D9146D">
        <w:rPr>
          <w:rFonts w:ascii="Times New Roman" w:hAnsi="Times New Roman"/>
          <w:b/>
          <w:bCs/>
          <w:spacing w:val="-1"/>
          <w:sz w:val="24"/>
          <w:szCs w:val="24"/>
        </w:rPr>
        <w:t>e</w:t>
      </w:r>
      <w:r w:rsidRPr="00D9146D">
        <w:rPr>
          <w:rFonts w:ascii="Times New Roman" w:hAnsi="Times New Roman"/>
          <w:b/>
          <w:bCs/>
          <w:spacing w:val="1"/>
          <w:sz w:val="24"/>
          <w:szCs w:val="24"/>
        </w:rPr>
        <w:t>p</w:t>
      </w:r>
      <w:r w:rsidRPr="00D9146D">
        <w:rPr>
          <w:rFonts w:ascii="Times New Roman" w:hAnsi="Times New Roman"/>
          <w:b/>
          <w:bCs/>
          <w:spacing w:val="-1"/>
          <w:sz w:val="24"/>
          <w:szCs w:val="24"/>
        </w:rPr>
        <w:t>re</w:t>
      </w:r>
      <w:r w:rsidRPr="00D9146D">
        <w:rPr>
          <w:rFonts w:ascii="Times New Roman" w:hAnsi="Times New Roman"/>
          <w:b/>
          <w:bCs/>
          <w:sz w:val="24"/>
          <w:szCs w:val="24"/>
        </w:rPr>
        <w:t>s</w:t>
      </w:r>
      <w:r w:rsidRPr="00D9146D">
        <w:rPr>
          <w:rFonts w:ascii="Times New Roman" w:hAnsi="Times New Roman"/>
          <w:b/>
          <w:bCs/>
          <w:spacing w:val="-1"/>
          <w:sz w:val="24"/>
          <w:szCs w:val="24"/>
        </w:rPr>
        <w:t>e</w:t>
      </w:r>
      <w:r w:rsidRPr="00D9146D">
        <w:rPr>
          <w:rFonts w:ascii="Times New Roman" w:hAnsi="Times New Roman"/>
          <w:b/>
          <w:bCs/>
          <w:spacing w:val="1"/>
          <w:sz w:val="24"/>
          <w:szCs w:val="24"/>
        </w:rPr>
        <w:t>n</w:t>
      </w:r>
      <w:r w:rsidRPr="00D9146D">
        <w:rPr>
          <w:rFonts w:ascii="Times New Roman" w:hAnsi="Times New Roman"/>
          <w:b/>
          <w:bCs/>
          <w:sz w:val="24"/>
          <w:szCs w:val="24"/>
        </w:rPr>
        <w:t>ta</w:t>
      </w:r>
      <w:r w:rsidRPr="00D9146D">
        <w:rPr>
          <w:rFonts w:ascii="Times New Roman" w:hAnsi="Times New Roman"/>
          <w:b/>
          <w:bCs/>
          <w:spacing w:val="-1"/>
          <w:sz w:val="24"/>
          <w:szCs w:val="24"/>
        </w:rPr>
        <w:t>t</w:t>
      </w:r>
      <w:r w:rsidRPr="00D9146D">
        <w:rPr>
          <w:rFonts w:ascii="Times New Roman" w:hAnsi="Times New Roman"/>
          <w:b/>
          <w:bCs/>
          <w:sz w:val="24"/>
          <w:szCs w:val="24"/>
        </w:rPr>
        <w:t>io</w:t>
      </w:r>
      <w:r w:rsidRPr="00D9146D">
        <w:rPr>
          <w:rFonts w:ascii="Times New Roman" w:hAnsi="Times New Roman"/>
          <w:b/>
          <w:bCs/>
          <w:spacing w:val="1"/>
          <w:sz w:val="24"/>
          <w:szCs w:val="24"/>
        </w:rPr>
        <w:t>n</w:t>
      </w:r>
    </w:p>
    <w:p w14:paraId="6FB580FA" w14:textId="77777777" w:rsidR="002D2A20" w:rsidRPr="00D9146D" w:rsidRDefault="002D2A20" w:rsidP="002D2A20">
      <w:pPr>
        <w:spacing w:after="0" w:line="240" w:lineRule="auto"/>
        <w:ind w:left="100" w:right="-20"/>
        <w:jc w:val="both"/>
        <w:rPr>
          <w:rFonts w:ascii="Times New Roman" w:hAnsi="Times New Roman"/>
          <w:sz w:val="24"/>
          <w:szCs w:val="24"/>
        </w:rPr>
      </w:pPr>
    </w:p>
    <w:p w14:paraId="2121DC0D" w14:textId="77777777" w:rsidR="002D2A20" w:rsidRPr="00D9146D" w:rsidRDefault="002D2A20" w:rsidP="002D2A20">
      <w:pPr>
        <w:spacing w:after="0" w:line="240" w:lineRule="auto"/>
        <w:ind w:right="-20"/>
        <w:jc w:val="both"/>
        <w:rPr>
          <w:rFonts w:ascii="Times New Roman" w:hAnsi="Times New Roman"/>
          <w:b/>
          <w:bCs/>
          <w:sz w:val="24"/>
          <w:szCs w:val="24"/>
        </w:rPr>
      </w:pPr>
      <w:r w:rsidRPr="00D9146D">
        <w:rPr>
          <w:rFonts w:ascii="Times New Roman" w:hAnsi="Times New Roman"/>
          <w:sz w:val="24"/>
          <w:szCs w:val="24"/>
        </w:rPr>
        <w:t>Union st</w:t>
      </w:r>
      <w:r w:rsidRPr="00D9146D">
        <w:rPr>
          <w:rFonts w:ascii="Times New Roman" w:hAnsi="Times New Roman"/>
          <w:spacing w:val="-1"/>
          <w:sz w:val="24"/>
          <w:szCs w:val="24"/>
        </w:rPr>
        <w:t>a</w:t>
      </w:r>
      <w:r w:rsidRPr="00D9146D">
        <w:rPr>
          <w:rFonts w:ascii="Times New Roman" w:hAnsi="Times New Roman"/>
          <w:sz w:val="24"/>
          <w:szCs w:val="24"/>
        </w:rPr>
        <w:t>ff</w:t>
      </w:r>
      <w:r w:rsidRPr="00D9146D">
        <w:rPr>
          <w:rFonts w:ascii="Times New Roman" w:hAnsi="Times New Roman"/>
          <w:spacing w:val="-1"/>
          <w:sz w:val="24"/>
          <w:szCs w:val="24"/>
        </w:rPr>
        <w:t xml:space="preserve"> re</w:t>
      </w:r>
      <w:r w:rsidRPr="00D9146D">
        <w:rPr>
          <w:rFonts w:ascii="Times New Roman" w:hAnsi="Times New Roman"/>
          <w:spacing w:val="2"/>
          <w:sz w:val="24"/>
          <w:szCs w:val="24"/>
        </w:rPr>
        <w:t>p</w:t>
      </w:r>
      <w:r w:rsidRPr="00D9146D">
        <w:rPr>
          <w:rFonts w:ascii="Times New Roman" w:hAnsi="Times New Roman"/>
          <w:sz w:val="24"/>
          <w:szCs w:val="24"/>
        </w:rPr>
        <w:t>r</w:t>
      </w:r>
      <w:r w:rsidRPr="00D9146D">
        <w:rPr>
          <w:rFonts w:ascii="Times New Roman" w:hAnsi="Times New Roman"/>
          <w:spacing w:val="-2"/>
          <w:sz w:val="24"/>
          <w:szCs w:val="24"/>
        </w:rPr>
        <w:t>e</w:t>
      </w:r>
      <w:r w:rsidRPr="00D9146D">
        <w:rPr>
          <w:rFonts w:ascii="Times New Roman" w:hAnsi="Times New Roman"/>
          <w:sz w:val="24"/>
          <w:szCs w:val="24"/>
        </w:rPr>
        <w:t>s</w:t>
      </w:r>
      <w:r w:rsidRPr="00D9146D">
        <w:rPr>
          <w:rFonts w:ascii="Times New Roman" w:hAnsi="Times New Roman"/>
          <w:spacing w:val="-1"/>
          <w:sz w:val="24"/>
          <w:szCs w:val="24"/>
        </w:rPr>
        <w:t>e</w:t>
      </w:r>
      <w:r w:rsidRPr="00D9146D">
        <w:rPr>
          <w:rFonts w:ascii="Times New Roman" w:hAnsi="Times New Roman"/>
          <w:sz w:val="24"/>
          <w:szCs w:val="24"/>
        </w:rPr>
        <w:t>n</w:t>
      </w:r>
      <w:r w:rsidRPr="00D9146D">
        <w:rPr>
          <w:rFonts w:ascii="Times New Roman" w:hAnsi="Times New Roman"/>
          <w:spacing w:val="3"/>
          <w:sz w:val="24"/>
          <w:szCs w:val="24"/>
        </w:rPr>
        <w:t>t</w:t>
      </w:r>
      <w:r w:rsidRPr="00D9146D">
        <w:rPr>
          <w:rFonts w:ascii="Times New Roman" w:hAnsi="Times New Roman"/>
          <w:spacing w:val="-1"/>
          <w:sz w:val="24"/>
          <w:szCs w:val="24"/>
        </w:rPr>
        <w:t>a</w:t>
      </w:r>
      <w:r w:rsidRPr="00D9146D">
        <w:rPr>
          <w:rFonts w:ascii="Times New Roman" w:hAnsi="Times New Roman"/>
          <w:sz w:val="24"/>
          <w:szCs w:val="24"/>
        </w:rPr>
        <w:t>t</w:t>
      </w:r>
      <w:r w:rsidRPr="00D9146D">
        <w:rPr>
          <w:rFonts w:ascii="Times New Roman" w:hAnsi="Times New Roman"/>
          <w:spacing w:val="1"/>
          <w:sz w:val="24"/>
          <w:szCs w:val="24"/>
        </w:rPr>
        <w:t>i</w:t>
      </w:r>
      <w:r w:rsidRPr="00D9146D">
        <w:rPr>
          <w:rFonts w:ascii="Times New Roman" w:hAnsi="Times New Roman"/>
          <w:sz w:val="24"/>
          <w:szCs w:val="24"/>
        </w:rPr>
        <w:t>v</w:t>
      </w:r>
      <w:r w:rsidRPr="00D9146D">
        <w:rPr>
          <w:rFonts w:ascii="Times New Roman" w:hAnsi="Times New Roman"/>
          <w:spacing w:val="-1"/>
          <w:sz w:val="24"/>
          <w:szCs w:val="24"/>
        </w:rPr>
        <w:t>e</w:t>
      </w:r>
      <w:r w:rsidRPr="00D9146D">
        <w:rPr>
          <w:rFonts w:ascii="Times New Roman" w:hAnsi="Times New Roman"/>
          <w:sz w:val="24"/>
          <w:szCs w:val="24"/>
        </w:rPr>
        <w:t>s shall be p</w:t>
      </w:r>
      <w:r w:rsidRPr="00D9146D">
        <w:rPr>
          <w:rFonts w:ascii="Times New Roman" w:hAnsi="Times New Roman"/>
          <w:spacing w:val="-1"/>
          <w:sz w:val="24"/>
          <w:szCs w:val="24"/>
        </w:rPr>
        <w:t>e</w:t>
      </w:r>
      <w:r w:rsidRPr="00D9146D">
        <w:rPr>
          <w:rFonts w:ascii="Times New Roman" w:hAnsi="Times New Roman"/>
          <w:sz w:val="24"/>
          <w:szCs w:val="24"/>
        </w:rPr>
        <w:t>rmit</w:t>
      </w:r>
      <w:r w:rsidRPr="00D9146D">
        <w:rPr>
          <w:rFonts w:ascii="Times New Roman" w:hAnsi="Times New Roman"/>
          <w:spacing w:val="1"/>
          <w:sz w:val="24"/>
          <w:szCs w:val="24"/>
        </w:rPr>
        <w:t>t</w:t>
      </w:r>
      <w:r w:rsidRPr="00D9146D">
        <w:rPr>
          <w:rFonts w:ascii="Times New Roman" w:hAnsi="Times New Roman"/>
          <w:spacing w:val="-1"/>
          <w:sz w:val="24"/>
          <w:szCs w:val="24"/>
        </w:rPr>
        <w:t>e</w:t>
      </w:r>
      <w:r w:rsidRPr="00D9146D">
        <w:rPr>
          <w:rFonts w:ascii="Times New Roman" w:hAnsi="Times New Roman"/>
          <w:sz w:val="24"/>
          <w:szCs w:val="24"/>
        </w:rPr>
        <w:t xml:space="preserve">d to </w:t>
      </w:r>
      <w:r w:rsidRPr="00D9146D">
        <w:rPr>
          <w:rFonts w:ascii="Times New Roman" w:hAnsi="Times New Roman"/>
          <w:spacing w:val="3"/>
          <w:sz w:val="24"/>
          <w:szCs w:val="24"/>
        </w:rPr>
        <w:t>h</w:t>
      </w:r>
      <w:r w:rsidRPr="00D9146D">
        <w:rPr>
          <w:rFonts w:ascii="Times New Roman" w:hAnsi="Times New Roman"/>
          <w:spacing w:val="-1"/>
          <w:sz w:val="24"/>
          <w:szCs w:val="24"/>
        </w:rPr>
        <w:t>a</w:t>
      </w:r>
      <w:r w:rsidRPr="00D9146D">
        <w:rPr>
          <w:rFonts w:ascii="Times New Roman" w:hAnsi="Times New Roman"/>
          <w:sz w:val="24"/>
          <w:szCs w:val="24"/>
        </w:rPr>
        <w:t>ve</w:t>
      </w:r>
      <w:r w:rsidRPr="00D9146D">
        <w:rPr>
          <w:rFonts w:ascii="Times New Roman" w:hAnsi="Times New Roman"/>
          <w:spacing w:val="-1"/>
          <w:sz w:val="24"/>
          <w:szCs w:val="24"/>
        </w:rPr>
        <w:t xml:space="preserve"> </w:t>
      </w:r>
      <w:r w:rsidRPr="00D9146D">
        <w:rPr>
          <w:rFonts w:ascii="Times New Roman" w:hAnsi="Times New Roman"/>
          <w:spacing w:val="1"/>
          <w:sz w:val="24"/>
          <w:szCs w:val="24"/>
        </w:rPr>
        <w:t>a</w:t>
      </w:r>
      <w:r w:rsidRPr="00D9146D">
        <w:rPr>
          <w:rFonts w:ascii="Times New Roman" w:hAnsi="Times New Roman"/>
          <w:spacing w:val="-1"/>
          <w:sz w:val="24"/>
          <w:szCs w:val="24"/>
        </w:rPr>
        <w:t>cce</w:t>
      </w:r>
      <w:r w:rsidRPr="00D9146D">
        <w:rPr>
          <w:rFonts w:ascii="Times New Roman" w:hAnsi="Times New Roman"/>
          <w:sz w:val="24"/>
          <w:szCs w:val="24"/>
        </w:rPr>
        <w:t xml:space="preserve">ss </w:t>
      </w:r>
      <w:r w:rsidRPr="00D9146D">
        <w:rPr>
          <w:rFonts w:ascii="Times New Roman" w:hAnsi="Times New Roman"/>
          <w:spacing w:val="1"/>
          <w:sz w:val="24"/>
          <w:szCs w:val="24"/>
        </w:rPr>
        <w:t>t</w:t>
      </w:r>
      <w:r w:rsidRPr="00D9146D">
        <w:rPr>
          <w:rFonts w:ascii="Times New Roman" w:hAnsi="Times New Roman"/>
          <w:sz w:val="24"/>
          <w:szCs w:val="24"/>
        </w:rPr>
        <w:t>o the p</w:t>
      </w:r>
      <w:r w:rsidRPr="00D9146D">
        <w:rPr>
          <w:rFonts w:ascii="Times New Roman" w:hAnsi="Times New Roman"/>
          <w:spacing w:val="1"/>
          <w:sz w:val="24"/>
          <w:szCs w:val="24"/>
        </w:rPr>
        <w:t>r</w:t>
      </w:r>
      <w:r w:rsidRPr="00D9146D">
        <w:rPr>
          <w:rFonts w:ascii="Times New Roman" w:hAnsi="Times New Roman"/>
          <w:spacing w:val="-1"/>
          <w:sz w:val="24"/>
          <w:szCs w:val="24"/>
        </w:rPr>
        <w:t>e</w:t>
      </w:r>
      <w:r w:rsidRPr="00D9146D">
        <w:rPr>
          <w:rFonts w:ascii="Times New Roman" w:hAnsi="Times New Roman"/>
          <w:sz w:val="24"/>
          <w:szCs w:val="24"/>
        </w:rPr>
        <w:t>m</w:t>
      </w:r>
      <w:r w:rsidRPr="00D9146D">
        <w:rPr>
          <w:rFonts w:ascii="Times New Roman" w:hAnsi="Times New Roman"/>
          <w:spacing w:val="1"/>
          <w:sz w:val="24"/>
          <w:szCs w:val="24"/>
        </w:rPr>
        <w:t>i</w:t>
      </w:r>
      <w:r w:rsidRPr="00D9146D">
        <w:rPr>
          <w:rFonts w:ascii="Times New Roman" w:hAnsi="Times New Roman"/>
          <w:sz w:val="24"/>
          <w:szCs w:val="24"/>
        </w:rPr>
        <w:t>s</w:t>
      </w:r>
      <w:r w:rsidRPr="00D9146D">
        <w:rPr>
          <w:rFonts w:ascii="Times New Roman" w:hAnsi="Times New Roman"/>
          <w:spacing w:val="1"/>
          <w:sz w:val="24"/>
          <w:szCs w:val="24"/>
        </w:rPr>
        <w:t>e</w:t>
      </w:r>
      <w:r w:rsidRPr="00D9146D">
        <w:rPr>
          <w:rFonts w:ascii="Times New Roman" w:hAnsi="Times New Roman"/>
          <w:sz w:val="24"/>
          <w:szCs w:val="24"/>
        </w:rPr>
        <w:t>s of the</w:t>
      </w:r>
      <w:r w:rsidRPr="00D9146D">
        <w:rPr>
          <w:rFonts w:ascii="Times New Roman" w:hAnsi="Times New Roman"/>
          <w:spacing w:val="-1"/>
          <w:sz w:val="24"/>
          <w:szCs w:val="24"/>
        </w:rPr>
        <w:t xml:space="preserve"> </w:t>
      </w:r>
      <w:r w:rsidRPr="00D9146D">
        <w:rPr>
          <w:rFonts w:ascii="Times New Roman" w:hAnsi="Times New Roman"/>
          <w:sz w:val="24"/>
          <w:szCs w:val="24"/>
        </w:rPr>
        <w:t>Empl</w:t>
      </w:r>
      <w:r w:rsidRPr="00D9146D">
        <w:rPr>
          <w:rFonts w:ascii="Times New Roman" w:hAnsi="Times New Roman"/>
          <w:spacing w:val="2"/>
          <w:sz w:val="24"/>
          <w:szCs w:val="24"/>
        </w:rPr>
        <w:t>o</w:t>
      </w:r>
      <w:r w:rsidRPr="00D9146D">
        <w:rPr>
          <w:rFonts w:ascii="Times New Roman" w:hAnsi="Times New Roman"/>
          <w:spacing w:val="-5"/>
          <w:sz w:val="24"/>
          <w:szCs w:val="24"/>
        </w:rPr>
        <w:t>y</w:t>
      </w:r>
      <w:r w:rsidRPr="00D9146D">
        <w:rPr>
          <w:rFonts w:ascii="Times New Roman" w:hAnsi="Times New Roman"/>
          <w:spacing w:val="1"/>
          <w:sz w:val="24"/>
          <w:szCs w:val="24"/>
        </w:rPr>
        <w:t>e</w:t>
      </w:r>
      <w:r w:rsidRPr="00D9146D">
        <w:rPr>
          <w:rFonts w:ascii="Times New Roman" w:hAnsi="Times New Roman"/>
          <w:sz w:val="24"/>
          <w:szCs w:val="24"/>
        </w:rPr>
        <w:t xml:space="preserve">r </w:t>
      </w:r>
      <w:r w:rsidRPr="00D9146D">
        <w:rPr>
          <w:rFonts w:ascii="Times New Roman" w:hAnsi="Times New Roman"/>
          <w:spacing w:val="-1"/>
          <w:sz w:val="24"/>
          <w:szCs w:val="24"/>
        </w:rPr>
        <w:t>f</w:t>
      </w:r>
      <w:r w:rsidRPr="00D9146D">
        <w:rPr>
          <w:rFonts w:ascii="Times New Roman" w:hAnsi="Times New Roman"/>
          <w:sz w:val="24"/>
          <w:szCs w:val="24"/>
        </w:rPr>
        <w:t>or the p</w:t>
      </w:r>
      <w:r w:rsidRPr="00D9146D">
        <w:rPr>
          <w:rFonts w:ascii="Times New Roman" w:hAnsi="Times New Roman"/>
          <w:spacing w:val="-1"/>
          <w:sz w:val="24"/>
          <w:szCs w:val="24"/>
        </w:rPr>
        <w:t>e</w:t>
      </w:r>
      <w:r w:rsidRPr="00D9146D">
        <w:rPr>
          <w:rFonts w:ascii="Times New Roman" w:hAnsi="Times New Roman"/>
          <w:sz w:val="24"/>
          <w:szCs w:val="24"/>
        </w:rPr>
        <w:t>r</w:t>
      </w:r>
      <w:r w:rsidRPr="00D9146D">
        <w:rPr>
          <w:rFonts w:ascii="Times New Roman" w:hAnsi="Times New Roman"/>
          <w:spacing w:val="-1"/>
          <w:sz w:val="24"/>
          <w:szCs w:val="24"/>
        </w:rPr>
        <w:t>f</w:t>
      </w:r>
      <w:r w:rsidRPr="00D9146D">
        <w:rPr>
          <w:rFonts w:ascii="Times New Roman" w:hAnsi="Times New Roman"/>
          <w:sz w:val="24"/>
          <w:szCs w:val="24"/>
        </w:rPr>
        <w:t>o</w:t>
      </w:r>
      <w:r w:rsidRPr="00D9146D">
        <w:rPr>
          <w:rFonts w:ascii="Times New Roman" w:hAnsi="Times New Roman"/>
          <w:spacing w:val="-1"/>
          <w:sz w:val="24"/>
          <w:szCs w:val="24"/>
        </w:rPr>
        <w:t>r</w:t>
      </w:r>
      <w:r w:rsidRPr="00D9146D">
        <w:rPr>
          <w:rFonts w:ascii="Times New Roman" w:hAnsi="Times New Roman"/>
          <w:spacing w:val="3"/>
          <w:sz w:val="24"/>
          <w:szCs w:val="24"/>
        </w:rPr>
        <w:t>m</w:t>
      </w:r>
      <w:r w:rsidRPr="00D9146D">
        <w:rPr>
          <w:rFonts w:ascii="Times New Roman" w:hAnsi="Times New Roman"/>
          <w:spacing w:val="-1"/>
          <w:sz w:val="24"/>
          <w:szCs w:val="24"/>
        </w:rPr>
        <w:t>a</w:t>
      </w:r>
      <w:r w:rsidRPr="00D9146D">
        <w:rPr>
          <w:rFonts w:ascii="Times New Roman" w:hAnsi="Times New Roman"/>
          <w:sz w:val="24"/>
          <w:szCs w:val="24"/>
        </w:rPr>
        <w:t>n</w:t>
      </w:r>
      <w:r w:rsidRPr="00D9146D">
        <w:rPr>
          <w:rFonts w:ascii="Times New Roman" w:hAnsi="Times New Roman"/>
          <w:spacing w:val="-1"/>
          <w:sz w:val="24"/>
          <w:szCs w:val="24"/>
        </w:rPr>
        <w:t>c</w:t>
      </w:r>
      <w:r w:rsidRPr="00D9146D">
        <w:rPr>
          <w:rFonts w:ascii="Times New Roman" w:hAnsi="Times New Roman"/>
          <w:sz w:val="24"/>
          <w:szCs w:val="24"/>
        </w:rPr>
        <w:t>e</w:t>
      </w:r>
      <w:r w:rsidRPr="00D9146D">
        <w:rPr>
          <w:rFonts w:ascii="Times New Roman" w:hAnsi="Times New Roman"/>
          <w:spacing w:val="-1"/>
          <w:sz w:val="24"/>
          <w:szCs w:val="24"/>
        </w:rPr>
        <w:t xml:space="preserve"> </w:t>
      </w:r>
      <w:r w:rsidRPr="00D9146D">
        <w:rPr>
          <w:rFonts w:ascii="Times New Roman" w:hAnsi="Times New Roman"/>
          <w:spacing w:val="2"/>
          <w:sz w:val="24"/>
          <w:szCs w:val="24"/>
        </w:rPr>
        <w:t>o</w:t>
      </w:r>
      <w:r w:rsidRPr="00D9146D">
        <w:rPr>
          <w:rFonts w:ascii="Times New Roman" w:hAnsi="Times New Roman"/>
          <w:sz w:val="24"/>
          <w:szCs w:val="24"/>
        </w:rPr>
        <w:t>f o</w:t>
      </w:r>
      <w:r w:rsidRPr="00D9146D">
        <w:rPr>
          <w:rFonts w:ascii="Times New Roman" w:hAnsi="Times New Roman"/>
          <w:spacing w:val="-1"/>
          <w:sz w:val="24"/>
          <w:szCs w:val="24"/>
        </w:rPr>
        <w:t>f</w:t>
      </w:r>
      <w:r w:rsidRPr="00D9146D">
        <w:rPr>
          <w:rFonts w:ascii="Times New Roman" w:hAnsi="Times New Roman"/>
          <w:sz w:val="24"/>
          <w:szCs w:val="24"/>
        </w:rPr>
        <w:t>f</w:t>
      </w:r>
      <w:r w:rsidRPr="00D9146D">
        <w:rPr>
          <w:rFonts w:ascii="Times New Roman" w:hAnsi="Times New Roman"/>
          <w:spacing w:val="2"/>
          <w:sz w:val="24"/>
          <w:szCs w:val="24"/>
        </w:rPr>
        <w:t>i</w:t>
      </w:r>
      <w:r w:rsidRPr="00D9146D">
        <w:rPr>
          <w:rFonts w:ascii="Times New Roman" w:hAnsi="Times New Roman"/>
          <w:spacing w:val="-1"/>
          <w:sz w:val="24"/>
          <w:szCs w:val="24"/>
        </w:rPr>
        <w:t>c</w:t>
      </w:r>
      <w:r w:rsidRPr="00D9146D">
        <w:rPr>
          <w:rFonts w:ascii="Times New Roman" w:hAnsi="Times New Roman"/>
          <w:sz w:val="24"/>
          <w:szCs w:val="24"/>
        </w:rPr>
        <w:t>ial Union busin</w:t>
      </w:r>
      <w:r w:rsidRPr="00D9146D">
        <w:rPr>
          <w:rFonts w:ascii="Times New Roman" w:hAnsi="Times New Roman"/>
          <w:spacing w:val="-1"/>
          <w:sz w:val="24"/>
          <w:szCs w:val="24"/>
        </w:rPr>
        <w:t>e</w:t>
      </w:r>
      <w:r w:rsidRPr="00D9146D">
        <w:rPr>
          <w:rFonts w:ascii="Times New Roman" w:hAnsi="Times New Roman"/>
          <w:sz w:val="24"/>
          <w:szCs w:val="24"/>
        </w:rPr>
        <w:t>ss, provid</w:t>
      </w:r>
      <w:r w:rsidRPr="00D9146D">
        <w:rPr>
          <w:rFonts w:ascii="Times New Roman" w:hAnsi="Times New Roman"/>
          <w:spacing w:val="-1"/>
          <w:sz w:val="24"/>
          <w:szCs w:val="24"/>
        </w:rPr>
        <w:t>e</w:t>
      </w:r>
      <w:r w:rsidRPr="00D9146D">
        <w:rPr>
          <w:rFonts w:ascii="Times New Roman" w:hAnsi="Times New Roman"/>
          <w:sz w:val="24"/>
          <w:szCs w:val="24"/>
        </w:rPr>
        <w:t>d that the</w:t>
      </w:r>
      <w:r w:rsidRPr="00D9146D">
        <w:rPr>
          <w:rFonts w:ascii="Times New Roman" w:hAnsi="Times New Roman"/>
          <w:spacing w:val="-1"/>
          <w:sz w:val="24"/>
          <w:szCs w:val="24"/>
        </w:rPr>
        <w:t>r</w:t>
      </w:r>
      <w:r w:rsidRPr="00D9146D">
        <w:rPr>
          <w:rFonts w:ascii="Times New Roman" w:hAnsi="Times New Roman"/>
          <w:sz w:val="24"/>
          <w:szCs w:val="24"/>
        </w:rPr>
        <w:t>e</w:t>
      </w:r>
      <w:r w:rsidRPr="00D9146D">
        <w:rPr>
          <w:rFonts w:ascii="Times New Roman" w:hAnsi="Times New Roman"/>
          <w:spacing w:val="-1"/>
          <w:sz w:val="24"/>
          <w:szCs w:val="24"/>
        </w:rPr>
        <w:t xml:space="preserve"> </w:t>
      </w:r>
      <w:r w:rsidRPr="00D9146D">
        <w:rPr>
          <w:rFonts w:ascii="Times New Roman" w:hAnsi="Times New Roman"/>
          <w:sz w:val="24"/>
          <w:szCs w:val="24"/>
        </w:rPr>
        <w:t>is no disrup</w:t>
      </w:r>
      <w:r w:rsidRPr="00D9146D">
        <w:rPr>
          <w:rFonts w:ascii="Times New Roman" w:hAnsi="Times New Roman"/>
          <w:spacing w:val="3"/>
          <w:sz w:val="24"/>
          <w:szCs w:val="24"/>
        </w:rPr>
        <w:t>t</w:t>
      </w:r>
      <w:r w:rsidRPr="00D9146D">
        <w:rPr>
          <w:rFonts w:ascii="Times New Roman" w:hAnsi="Times New Roman"/>
          <w:sz w:val="24"/>
          <w:szCs w:val="24"/>
        </w:rPr>
        <w:t>ion of op</w:t>
      </w:r>
      <w:r w:rsidRPr="00D9146D">
        <w:rPr>
          <w:rFonts w:ascii="Times New Roman" w:hAnsi="Times New Roman"/>
          <w:spacing w:val="-1"/>
          <w:sz w:val="24"/>
          <w:szCs w:val="24"/>
        </w:rPr>
        <w:t>e</w:t>
      </w:r>
      <w:r w:rsidRPr="00D9146D">
        <w:rPr>
          <w:rFonts w:ascii="Times New Roman" w:hAnsi="Times New Roman"/>
          <w:sz w:val="24"/>
          <w:szCs w:val="24"/>
        </w:rPr>
        <w:t>r</w:t>
      </w:r>
      <w:r w:rsidRPr="00D9146D">
        <w:rPr>
          <w:rFonts w:ascii="Times New Roman" w:hAnsi="Times New Roman"/>
          <w:spacing w:val="-2"/>
          <w:sz w:val="24"/>
          <w:szCs w:val="24"/>
        </w:rPr>
        <w:t>a</w:t>
      </w:r>
      <w:r w:rsidRPr="00D9146D">
        <w:rPr>
          <w:rFonts w:ascii="Times New Roman" w:hAnsi="Times New Roman"/>
          <w:sz w:val="24"/>
          <w:szCs w:val="24"/>
        </w:rPr>
        <w:t>t</w:t>
      </w:r>
      <w:r w:rsidRPr="00D9146D">
        <w:rPr>
          <w:rFonts w:ascii="Times New Roman" w:hAnsi="Times New Roman"/>
          <w:spacing w:val="1"/>
          <w:sz w:val="24"/>
          <w:szCs w:val="24"/>
        </w:rPr>
        <w:t>i</w:t>
      </w:r>
      <w:r w:rsidRPr="00D9146D">
        <w:rPr>
          <w:rFonts w:ascii="Times New Roman" w:hAnsi="Times New Roman"/>
          <w:sz w:val="24"/>
          <w:szCs w:val="24"/>
        </w:rPr>
        <w:t>ons. R</w:t>
      </w:r>
      <w:r w:rsidRPr="00D9146D">
        <w:rPr>
          <w:rFonts w:ascii="Times New Roman" w:hAnsi="Times New Roman"/>
          <w:spacing w:val="-1"/>
          <w:sz w:val="24"/>
          <w:szCs w:val="24"/>
        </w:rPr>
        <w:t>e</w:t>
      </w:r>
      <w:r w:rsidRPr="00D9146D">
        <w:rPr>
          <w:rFonts w:ascii="Times New Roman" w:hAnsi="Times New Roman"/>
          <w:sz w:val="24"/>
          <w:szCs w:val="24"/>
        </w:rPr>
        <w:t>qu</w:t>
      </w:r>
      <w:r w:rsidRPr="00D9146D">
        <w:rPr>
          <w:rFonts w:ascii="Times New Roman" w:hAnsi="Times New Roman"/>
          <w:spacing w:val="-1"/>
          <w:sz w:val="24"/>
          <w:szCs w:val="24"/>
        </w:rPr>
        <w:t>e</w:t>
      </w:r>
      <w:r w:rsidRPr="00D9146D">
        <w:rPr>
          <w:rFonts w:ascii="Times New Roman" w:hAnsi="Times New Roman"/>
          <w:sz w:val="24"/>
          <w:szCs w:val="24"/>
        </w:rPr>
        <w:t>sts</w:t>
      </w:r>
      <w:r w:rsidRPr="00D9146D">
        <w:rPr>
          <w:rFonts w:ascii="Times New Roman" w:hAnsi="Times New Roman"/>
          <w:spacing w:val="1"/>
          <w:sz w:val="24"/>
          <w:szCs w:val="24"/>
        </w:rPr>
        <w:t xml:space="preserve"> </w:t>
      </w:r>
      <w:r w:rsidRPr="00D9146D">
        <w:rPr>
          <w:rFonts w:ascii="Times New Roman" w:hAnsi="Times New Roman"/>
          <w:spacing w:val="-1"/>
          <w:sz w:val="24"/>
          <w:szCs w:val="24"/>
        </w:rPr>
        <w:t>f</w:t>
      </w:r>
      <w:r w:rsidRPr="00D9146D">
        <w:rPr>
          <w:rFonts w:ascii="Times New Roman" w:hAnsi="Times New Roman"/>
          <w:sz w:val="24"/>
          <w:szCs w:val="24"/>
        </w:rPr>
        <w:t>or</w:t>
      </w:r>
      <w:r w:rsidRPr="00D9146D">
        <w:rPr>
          <w:rFonts w:ascii="Times New Roman" w:hAnsi="Times New Roman"/>
          <w:spacing w:val="-1"/>
          <w:sz w:val="24"/>
          <w:szCs w:val="24"/>
        </w:rPr>
        <w:t xml:space="preserve"> </w:t>
      </w:r>
      <w:r w:rsidRPr="00D9146D">
        <w:rPr>
          <w:rFonts w:ascii="Times New Roman" w:hAnsi="Times New Roman"/>
          <w:sz w:val="24"/>
          <w:szCs w:val="24"/>
        </w:rPr>
        <w:t>such</w:t>
      </w:r>
      <w:r w:rsidRPr="00D9146D">
        <w:rPr>
          <w:rFonts w:ascii="Times New Roman" w:hAnsi="Times New Roman"/>
          <w:spacing w:val="-1"/>
          <w:sz w:val="24"/>
          <w:szCs w:val="24"/>
        </w:rPr>
        <w:t xml:space="preserve"> </w:t>
      </w:r>
      <w:r w:rsidRPr="00D9146D">
        <w:rPr>
          <w:rFonts w:ascii="Times New Roman" w:hAnsi="Times New Roman"/>
          <w:spacing w:val="1"/>
          <w:sz w:val="24"/>
          <w:szCs w:val="24"/>
        </w:rPr>
        <w:t>a</w:t>
      </w:r>
      <w:r w:rsidRPr="00D9146D">
        <w:rPr>
          <w:rFonts w:ascii="Times New Roman" w:hAnsi="Times New Roman"/>
          <w:spacing w:val="-1"/>
          <w:sz w:val="24"/>
          <w:szCs w:val="24"/>
        </w:rPr>
        <w:t>c</w:t>
      </w:r>
      <w:r w:rsidRPr="00D9146D">
        <w:rPr>
          <w:rFonts w:ascii="Times New Roman" w:hAnsi="Times New Roman"/>
          <w:spacing w:val="1"/>
          <w:sz w:val="24"/>
          <w:szCs w:val="24"/>
        </w:rPr>
        <w:t>c</w:t>
      </w:r>
      <w:r w:rsidRPr="00D9146D">
        <w:rPr>
          <w:rFonts w:ascii="Times New Roman" w:hAnsi="Times New Roman"/>
          <w:spacing w:val="-1"/>
          <w:sz w:val="24"/>
          <w:szCs w:val="24"/>
        </w:rPr>
        <w:t>e</w:t>
      </w:r>
      <w:r w:rsidRPr="00D9146D">
        <w:rPr>
          <w:rFonts w:ascii="Times New Roman" w:hAnsi="Times New Roman"/>
          <w:sz w:val="24"/>
          <w:szCs w:val="24"/>
        </w:rPr>
        <w:t>ss wi</w:t>
      </w:r>
      <w:r w:rsidRPr="00D9146D">
        <w:rPr>
          <w:rFonts w:ascii="Times New Roman" w:hAnsi="Times New Roman"/>
          <w:spacing w:val="1"/>
          <w:sz w:val="24"/>
          <w:szCs w:val="24"/>
        </w:rPr>
        <w:t>l</w:t>
      </w:r>
      <w:r w:rsidRPr="00D9146D">
        <w:rPr>
          <w:rFonts w:ascii="Times New Roman" w:hAnsi="Times New Roman"/>
          <w:sz w:val="24"/>
          <w:szCs w:val="24"/>
        </w:rPr>
        <w:t>l be m</w:t>
      </w:r>
      <w:r w:rsidRPr="00D9146D">
        <w:rPr>
          <w:rFonts w:ascii="Times New Roman" w:hAnsi="Times New Roman"/>
          <w:spacing w:val="-1"/>
          <w:sz w:val="24"/>
          <w:szCs w:val="24"/>
        </w:rPr>
        <w:t>a</w:t>
      </w:r>
      <w:r w:rsidRPr="00D9146D">
        <w:rPr>
          <w:rFonts w:ascii="Times New Roman" w:hAnsi="Times New Roman"/>
          <w:sz w:val="24"/>
          <w:szCs w:val="24"/>
        </w:rPr>
        <w:t>de</w:t>
      </w:r>
      <w:r w:rsidRPr="00D9146D">
        <w:rPr>
          <w:rFonts w:ascii="Times New Roman" w:hAnsi="Times New Roman"/>
          <w:spacing w:val="-1"/>
          <w:sz w:val="24"/>
          <w:szCs w:val="24"/>
        </w:rPr>
        <w:t xml:space="preserve"> </w:t>
      </w:r>
      <w:r w:rsidRPr="00D9146D">
        <w:rPr>
          <w:rFonts w:ascii="Times New Roman" w:hAnsi="Times New Roman"/>
          <w:sz w:val="24"/>
          <w:szCs w:val="24"/>
        </w:rPr>
        <w:t>in adv</w:t>
      </w:r>
      <w:r w:rsidRPr="00D9146D">
        <w:rPr>
          <w:rFonts w:ascii="Times New Roman" w:hAnsi="Times New Roman"/>
          <w:spacing w:val="-1"/>
          <w:sz w:val="24"/>
          <w:szCs w:val="24"/>
        </w:rPr>
        <w:t>a</w:t>
      </w:r>
      <w:r w:rsidRPr="00D9146D">
        <w:rPr>
          <w:rFonts w:ascii="Times New Roman" w:hAnsi="Times New Roman"/>
          <w:spacing w:val="2"/>
          <w:sz w:val="24"/>
          <w:szCs w:val="24"/>
        </w:rPr>
        <w:t>n</w:t>
      </w:r>
      <w:r w:rsidRPr="00D9146D">
        <w:rPr>
          <w:rFonts w:ascii="Times New Roman" w:hAnsi="Times New Roman"/>
          <w:spacing w:val="-1"/>
          <w:sz w:val="24"/>
          <w:szCs w:val="24"/>
        </w:rPr>
        <w:t>c</w:t>
      </w:r>
      <w:r w:rsidRPr="00D9146D">
        <w:rPr>
          <w:rFonts w:ascii="Times New Roman" w:hAnsi="Times New Roman"/>
          <w:sz w:val="24"/>
          <w:szCs w:val="24"/>
        </w:rPr>
        <w:t>e</w:t>
      </w:r>
      <w:r w:rsidRPr="00D9146D">
        <w:rPr>
          <w:rFonts w:ascii="Times New Roman" w:hAnsi="Times New Roman"/>
          <w:spacing w:val="1"/>
          <w:sz w:val="24"/>
          <w:szCs w:val="24"/>
        </w:rPr>
        <w:t xml:space="preserve"> </w:t>
      </w:r>
      <w:r w:rsidRPr="00D9146D">
        <w:rPr>
          <w:rFonts w:ascii="Times New Roman" w:hAnsi="Times New Roman"/>
          <w:spacing w:val="-1"/>
          <w:sz w:val="24"/>
          <w:szCs w:val="24"/>
        </w:rPr>
        <w:t>a</w:t>
      </w:r>
      <w:r w:rsidRPr="00D9146D">
        <w:rPr>
          <w:rFonts w:ascii="Times New Roman" w:hAnsi="Times New Roman"/>
          <w:sz w:val="24"/>
          <w:szCs w:val="24"/>
        </w:rPr>
        <w:t>nd will</w:t>
      </w:r>
      <w:r w:rsidRPr="00D9146D">
        <w:rPr>
          <w:rFonts w:ascii="Times New Roman" w:hAnsi="Times New Roman"/>
          <w:spacing w:val="1"/>
          <w:sz w:val="24"/>
          <w:szCs w:val="24"/>
        </w:rPr>
        <w:t xml:space="preserve"> </w:t>
      </w:r>
      <w:r w:rsidRPr="00D9146D">
        <w:rPr>
          <w:rFonts w:ascii="Times New Roman" w:hAnsi="Times New Roman"/>
          <w:sz w:val="24"/>
          <w:szCs w:val="24"/>
        </w:rPr>
        <w:t>not be un</w:t>
      </w:r>
      <w:r w:rsidRPr="00D9146D">
        <w:rPr>
          <w:rFonts w:ascii="Times New Roman" w:hAnsi="Times New Roman"/>
          <w:spacing w:val="-1"/>
          <w:sz w:val="24"/>
          <w:szCs w:val="24"/>
        </w:rPr>
        <w:t>rea</w:t>
      </w:r>
      <w:r w:rsidRPr="00D9146D">
        <w:rPr>
          <w:rFonts w:ascii="Times New Roman" w:hAnsi="Times New Roman"/>
          <w:sz w:val="24"/>
          <w:szCs w:val="24"/>
        </w:rPr>
        <w:t>so</w:t>
      </w:r>
      <w:r w:rsidRPr="00D9146D">
        <w:rPr>
          <w:rFonts w:ascii="Times New Roman" w:hAnsi="Times New Roman"/>
          <w:spacing w:val="2"/>
          <w:sz w:val="24"/>
          <w:szCs w:val="24"/>
        </w:rPr>
        <w:t>n</w:t>
      </w:r>
      <w:r w:rsidRPr="00D9146D">
        <w:rPr>
          <w:rFonts w:ascii="Times New Roman" w:hAnsi="Times New Roman"/>
          <w:spacing w:val="-1"/>
          <w:sz w:val="24"/>
          <w:szCs w:val="24"/>
        </w:rPr>
        <w:t>a</w:t>
      </w:r>
      <w:r w:rsidRPr="00D9146D">
        <w:rPr>
          <w:rFonts w:ascii="Times New Roman" w:hAnsi="Times New Roman"/>
          <w:sz w:val="24"/>
          <w:szCs w:val="24"/>
        </w:rPr>
        <w:t>b</w:t>
      </w:r>
      <w:r w:rsidRPr="00D9146D">
        <w:rPr>
          <w:rFonts w:ascii="Times New Roman" w:hAnsi="Times New Roman"/>
          <w:spacing w:val="3"/>
          <w:sz w:val="24"/>
          <w:szCs w:val="24"/>
        </w:rPr>
        <w:t>l</w:t>
      </w:r>
      <w:r w:rsidRPr="00D9146D">
        <w:rPr>
          <w:rFonts w:ascii="Times New Roman" w:hAnsi="Times New Roman"/>
          <w:sz w:val="24"/>
          <w:szCs w:val="24"/>
        </w:rPr>
        <w:t>y</w:t>
      </w:r>
      <w:r w:rsidRPr="00D9146D">
        <w:rPr>
          <w:rFonts w:ascii="Times New Roman" w:hAnsi="Times New Roman"/>
          <w:spacing w:val="-5"/>
          <w:sz w:val="24"/>
          <w:szCs w:val="24"/>
        </w:rPr>
        <w:t xml:space="preserve"> </w:t>
      </w:r>
      <w:r w:rsidRPr="00D9146D">
        <w:rPr>
          <w:rFonts w:ascii="Times New Roman" w:hAnsi="Times New Roman"/>
          <w:spacing w:val="2"/>
          <w:sz w:val="24"/>
          <w:szCs w:val="24"/>
        </w:rPr>
        <w:t>d</w:t>
      </w:r>
      <w:r w:rsidRPr="00D9146D">
        <w:rPr>
          <w:rFonts w:ascii="Times New Roman" w:hAnsi="Times New Roman"/>
          <w:spacing w:val="-1"/>
          <w:sz w:val="24"/>
          <w:szCs w:val="24"/>
        </w:rPr>
        <w:t>e</w:t>
      </w:r>
      <w:r w:rsidRPr="00D9146D">
        <w:rPr>
          <w:rFonts w:ascii="Times New Roman" w:hAnsi="Times New Roman"/>
          <w:sz w:val="24"/>
          <w:szCs w:val="24"/>
        </w:rPr>
        <w:t xml:space="preserve">nied.  </w:t>
      </w:r>
      <w:r w:rsidRPr="00D9146D">
        <w:rPr>
          <w:rFonts w:ascii="Times New Roman" w:hAnsi="Times New Roman"/>
          <w:spacing w:val="-1"/>
          <w:sz w:val="24"/>
          <w:szCs w:val="24"/>
        </w:rPr>
        <w:t>T</w:t>
      </w:r>
      <w:r w:rsidRPr="00D9146D">
        <w:rPr>
          <w:rFonts w:ascii="Times New Roman" w:hAnsi="Times New Roman"/>
          <w:sz w:val="24"/>
          <w:szCs w:val="24"/>
        </w:rPr>
        <w:t>he Union will</w:t>
      </w:r>
      <w:r w:rsidRPr="00D9146D">
        <w:rPr>
          <w:rFonts w:ascii="Times New Roman" w:hAnsi="Times New Roman"/>
          <w:spacing w:val="1"/>
          <w:sz w:val="24"/>
          <w:szCs w:val="24"/>
        </w:rPr>
        <w:t xml:space="preserve"> </w:t>
      </w:r>
      <w:r w:rsidRPr="00D9146D">
        <w:rPr>
          <w:rFonts w:ascii="Times New Roman" w:hAnsi="Times New Roman"/>
          <w:spacing w:val="-1"/>
          <w:sz w:val="24"/>
          <w:szCs w:val="24"/>
        </w:rPr>
        <w:t>f</w:t>
      </w:r>
      <w:r w:rsidRPr="00D9146D">
        <w:rPr>
          <w:rFonts w:ascii="Times New Roman" w:hAnsi="Times New Roman"/>
          <w:sz w:val="24"/>
          <w:szCs w:val="24"/>
        </w:rPr>
        <w:t>u</w:t>
      </w:r>
      <w:r w:rsidRPr="00D9146D">
        <w:rPr>
          <w:rFonts w:ascii="Times New Roman" w:hAnsi="Times New Roman"/>
          <w:spacing w:val="-1"/>
          <w:sz w:val="24"/>
          <w:szCs w:val="24"/>
        </w:rPr>
        <w:t>r</w:t>
      </w:r>
      <w:r w:rsidRPr="00D9146D">
        <w:rPr>
          <w:rFonts w:ascii="Times New Roman" w:hAnsi="Times New Roman"/>
          <w:sz w:val="24"/>
          <w:szCs w:val="24"/>
        </w:rPr>
        <w:t xml:space="preserve">nish </w:t>
      </w:r>
      <w:r w:rsidRPr="00D9146D">
        <w:rPr>
          <w:rFonts w:ascii="Times New Roman" w:hAnsi="Times New Roman"/>
          <w:spacing w:val="1"/>
          <w:sz w:val="24"/>
          <w:szCs w:val="24"/>
        </w:rPr>
        <w:t>t</w:t>
      </w:r>
      <w:r w:rsidRPr="00D9146D">
        <w:rPr>
          <w:rFonts w:ascii="Times New Roman" w:hAnsi="Times New Roman"/>
          <w:sz w:val="24"/>
          <w:szCs w:val="24"/>
        </w:rPr>
        <w:t>he</w:t>
      </w:r>
      <w:r w:rsidRPr="00D9146D">
        <w:rPr>
          <w:rFonts w:ascii="Times New Roman" w:hAnsi="Times New Roman"/>
          <w:spacing w:val="-1"/>
          <w:sz w:val="24"/>
          <w:szCs w:val="24"/>
        </w:rPr>
        <w:t xml:space="preserve"> </w:t>
      </w:r>
      <w:r w:rsidRPr="00D9146D">
        <w:rPr>
          <w:rFonts w:ascii="Times New Roman" w:hAnsi="Times New Roman"/>
          <w:sz w:val="24"/>
          <w:szCs w:val="24"/>
        </w:rPr>
        <w:t>Empl</w:t>
      </w:r>
      <w:r w:rsidRPr="00D9146D">
        <w:rPr>
          <w:rFonts w:ascii="Times New Roman" w:hAnsi="Times New Roman"/>
          <w:spacing w:val="2"/>
          <w:sz w:val="24"/>
          <w:szCs w:val="24"/>
        </w:rPr>
        <w:t>o</w:t>
      </w:r>
      <w:r w:rsidRPr="00D9146D">
        <w:rPr>
          <w:rFonts w:ascii="Times New Roman" w:hAnsi="Times New Roman"/>
          <w:spacing w:val="-5"/>
          <w:sz w:val="24"/>
          <w:szCs w:val="24"/>
        </w:rPr>
        <w:t>y</w:t>
      </w:r>
      <w:r w:rsidRPr="00D9146D">
        <w:rPr>
          <w:rFonts w:ascii="Times New Roman" w:hAnsi="Times New Roman"/>
          <w:spacing w:val="-1"/>
          <w:sz w:val="24"/>
          <w:szCs w:val="24"/>
        </w:rPr>
        <w:t>e</w:t>
      </w:r>
      <w:r w:rsidRPr="00D9146D">
        <w:rPr>
          <w:rFonts w:ascii="Times New Roman" w:hAnsi="Times New Roman"/>
          <w:sz w:val="24"/>
          <w:szCs w:val="24"/>
        </w:rPr>
        <w:t>r</w:t>
      </w:r>
      <w:r w:rsidRPr="00D9146D">
        <w:rPr>
          <w:rFonts w:ascii="Times New Roman" w:hAnsi="Times New Roman"/>
          <w:spacing w:val="1"/>
          <w:sz w:val="24"/>
          <w:szCs w:val="24"/>
        </w:rPr>
        <w:t xml:space="preserve"> </w:t>
      </w:r>
      <w:r w:rsidRPr="00D9146D">
        <w:rPr>
          <w:rFonts w:ascii="Times New Roman" w:hAnsi="Times New Roman"/>
          <w:sz w:val="24"/>
          <w:szCs w:val="24"/>
        </w:rPr>
        <w:t>with a list of sta</w:t>
      </w:r>
      <w:r w:rsidRPr="00D9146D">
        <w:rPr>
          <w:rFonts w:ascii="Times New Roman" w:hAnsi="Times New Roman"/>
          <w:spacing w:val="-1"/>
          <w:sz w:val="24"/>
          <w:szCs w:val="24"/>
        </w:rPr>
        <w:t>f</w:t>
      </w:r>
      <w:r w:rsidRPr="00D9146D">
        <w:rPr>
          <w:rFonts w:ascii="Times New Roman" w:hAnsi="Times New Roman"/>
          <w:sz w:val="24"/>
          <w:szCs w:val="24"/>
        </w:rPr>
        <w:t xml:space="preserve">f </w:t>
      </w:r>
      <w:r w:rsidRPr="00D9146D">
        <w:rPr>
          <w:rFonts w:ascii="Times New Roman" w:hAnsi="Times New Roman"/>
          <w:spacing w:val="-1"/>
          <w:sz w:val="24"/>
          <w:szCs w:val="24"/>
        </w:rPr>
        <w:t>re</w:t>
      </w:r>
      <w:r w:rsidRPr="00D9146D">
        <w:rPr>
          <w:rFonts w:ascii="Times New Roman" w:hAnsi="Times New Roman"/>
          <w:spacing w:val="2"/>
          <w:sz w:val="24"/>
          <w:szCs w:val="24"/>
        </w:rPr>
        <w:t>p</w:t>
      </w:r>
      <w:r w:rsidRPr="00D9146D">
        <w:rPr>
          <w:rFonts w:ascii="Times New Roman" w:hAnsi="Times New Roman"/>
          <w:sz w:val="24"/>
          <w:szCs w:val="24"/>
        </w:rPr>
        <w:t>r</w:t>
      </w:r>
      <w:r w:rsidRPr="00D9146D">
        <w:rPr>
          <w:rFonts w:ascii="Times New Roman" w:hAnsi="Times New Roman"/>
          <w:spacing w:val="-2"/>
          <w:sz w:val="24"/>
          <w:szCs w:val="24"/>
        </w:rPr>
        <w:t>e</w:t>
      </w:r>
      <w:r w:rsidRPr="00D9146D">
        <w:rPr>
          <w:rFonts w:ascii="Times New Roman" w:hAnsi="Times New Roman"/>
          <w:sz w:val="24"/>
          <w:szCs w:val="24"/>
        </w:rPr>
        <w:t>s</w:t>
      </w:r>
      <w:r w:rsidRPr="00D9146D">
        <w:rPr>
          <w:rFonts w:ascii="Times New Roman" w:hAnsi="Times New Roman"/>
          <w:spacing w:val="-1"/>
          <w:sz w:val="24"/>
          <w:szCs w:val="24"/>
        </w:rPr>
        <w:t>e</w:t>
      </w:r>
      <w:r w:rsidRPr="00D9146D">
        <w:rPr>
          <w:rFonts w:ascii="Times New Roman" w:hAnsi="Times New Roman"/>
          <w:sz w:val="24"/>
          <w:szCs w:val="24"/>
        </w:rPr>
        <w:t>ntativ</w:t>
      </w:r>
      <w:r w:rsidRPr="00D9146D">
        <w:rPr>
          <w:rFonts w:ascii="Times New Roman" w:hAnsi="Times New Roman"/>
          <w:spacing w:val="2"/>
          <w:sz w:val="24"/>
          <w:szCs w:val="24"/>
        </w:rPr>
        <w:t>e</w:t>
      </w:r>
      <w:r w:rsidRPr="00D9146D">
        <w:rPr>
          <w:rFonts w:ascii="Times New Roman" w:hAnsi="Times New Roman"/>
          <w:sz w:val="24"/>
          <w:szCs w:val="24"/>
        </w:rPr>
        <w:t>s</w:t>
      </w:r>
      <w:r w:rsidRPr="00D9146D">
        <w:rPr>
          <w:rFonts w:ascii="Times New Roman" w:hAnsi="Times New Roman"/>
          <w:spacing w:val="2"/>
          <w:sz w:val="24"/>
          <w:szCs w:val="24"/>
        </w:rPr>
        <w:t xml:space="preserve"> </w:t>
      </w:r>
      <w:r w:rsidRPr="00D9146D">
        <w:rPr>
          <w:rFonts w:ascii="Times New Roman" w:hAnsi="Times New Roman"/>
          <w:spacing w:val="-1"/>
          <w:sz w:val="24"/>
          <w:szCs w:val="24"/>
        </w:rPr>
        <w:t>a</w:t>
      </w:r>
      <w:r w:rsidRPr="00D9146D">
        <w:rPr>
          <w:rFonts w:ascii="Times New Roman" w:hAnsi="Times New Roman"/>
          <w:sz w:val="24"/>
          <w:szCs w:val="24"/>
        </w:rPr>
        <w:t>nd th</w:t>
      </w:r>
      <w:r w:rsidRPr="00D9146D">
        <w:rPr>
          <w:rFonts w:ascii="Times New Roman" w:hAnsi="Times New Roman"/>
          <w:spacing w:val="2"/>
          <w:sz w:val="24"/>
          <w:szCs w:val="24"/>
        </w:rPr>
        <w:t>e</w:t>
      </w:r>
      <w:r w:rsidRPr="00D9146D">
        <w:rPr>
          <w:rFonts w:ascii="Times New Roman" w:hAnsi="Times New Roman"/>
          <w:sz w:val="24"/>
          <w:szCs w:val="24"/>
        </w:rPr>
        <w:t xml:space="preserve">ir </w:t>
      </w:r>
      <w:r w:rsidRPr="00D9146D">
        <w:rPr>
          <w:rFonts w:ascii="Times New Roman" w:hAnsi="Times New Roman"/>
          <w:spacing w:val="-1"/>
          <w:sz w:val="24"/>
          <w:szCs w:val="24"/>
        </w:rPr>
        <w:t>a</w:t>
      </w:r>
      <w:r w:rsidRPr="00D9146D">
        <w:rPr>
          <w:rFonts w:ascii="Times New Roman" w:hAnsi="Times New Roman"/>
          <w:sz w:val="24"/>
          <w:szCs w:val="24"/>
        </w:rPr>
        <w:t>re</w:t>
      </w:r>
      <w:r w:rsidRPr="00D9146D">
        <w:rPr>
          <w:rFonts w:ascii="Times New Roman" w:hAnsi="Times New Roman"/>
          <w:spacing w:val="-1"/>
          <w:sz w:val="24"/>
          <w:szCs w:val="24"/>
        </w:rPr>
        <w:t>a</w:t>
      </w:r>
      <w:r w:rsidRPr="00D9146D">
        <w:rPr>
          <w:rFonts w:ascii="Times New Roman" w:hAnsi="Times New Roman"/>
          <w:sz w:val="24"/>
          <w:szCs w:val="24"/>
        </w:rPr>
        <w:t>s of ju</w:t>
      </w:r>
      <w:r w:rsidRPr="00D9146D">
        <w:rPr>
          <w:rFonts w:ascii="Times New Roman" w:hAnsi="Times New Roman"/>
          <w:spacing w:val="-1"/>
          <w:sz w:val="24"/>
          <w:szCs w:val="24"/>
        </w:rPr>
        <w:t>r</w:t>
      </w:r>
      <w:r w:rsidRPr="00D9146D">
        <w:rPr>
          <w:rFonts w:ascii="Times New Roman" w:hAnsi="Times New Roman"/>
          <w:sz w:val="24"/>
          <w:szCs w:val="24"/>
        </w:rPr>
        <w:t>isd</w:t>
      </w:r>
      <w:r w:rsidRPr="00D9146D">
        <w:rPr>
          <w:rFonts w:ascii="Times New Roman" w:hAnsi="Times New Roman"/>
          <w:spacing w:val="1"/>
          <w:sz w:val="24"/>
          <w:szCs w:val="24"/>
        </w:rPr>
        <w:t>i</w:t>
      </w:r>
      <w:r w:rsidRPr="00D9146D">
        <w:rPr>
          <w:rFonts w:ascii="Times New Roman" w:hAnsi="Times New Roman"/>
          <w:spacing w:val="-1"/>
          <w:sz w:val="24"/>
          <w:szCs w:val="24"/>
        </w:rPr>
        <w:t>c</w:t>
      </w:r>
      <w:r w:rsidRPr="00D9146D">
        <w:rPr>
          <w:rFonts w:ascii="Times New Roman" w:hAnsi="Times New Roman"/>
          <w:sz w:val="24"/>
          <w:szCs w:val="24"/>
        </w:rPr>
        <w:t>t</w:t>
      </w:r>
      <w:r w:rsidRPr="00D9146D">
        <w:rPr>
          <w:rFonts w:ascii="Times New Roman" w:hAnsi="Times New Roman"/>
          <w:spacing w:val="1"/>
          <w:sz w:val="24"/>
          <w:szCs w:val="24"/>
        </w:rPr>
        <w:t>i</w:t>
      </w:r>
      <w:r w:rsidRPr="00D9146D">
        <w:rPr>
          <w:rFonts w:ascii="Times New Roman" w:hAnsi="Times New Roman"/>
          <w:sz w:val="24"/>
          <w:szCs w:val="24"/>
        </w:rPr>
        <w:t xml:space="preserve">on. </w:t>
      </w:r>
      <w:r w:rsidRPr="00D9146D">
        <w:rPr>
          <w:rFonts w:ascii="Times New Roman" w:hAnsi="Times New Roman"/>
          <w:b/>
          <w:bCs/>
          <w:sz w:val="24"/>
          <w:szCs w:val="24"/>
        </w:rPr>
        <w:t>The Union will update the list and provide it to Agencies every six (6) months, as well as provide notification of newly elected and appointed Union officials upon such election or appointment. Agencies will provide the Union with a list of Labor Relations representatives and their areas of jurisdiction in accordance with the timelines above.</w:t>
      </w:r>
    </w:p>
    <w:p w14:paraId="2B03A17C" w14:textId="77777777" w:rsidR="002D2A20" w:rsidRPr="00D9146D" w:rsidRDefault="002D2A20" w:rsidP="002D2A20">
      <w:pPr>
        <w:spacing w:after="0" w:line="240" w:lineRule="auto"/>
        <w:ind w:right="282"/>
        <w:jc w:val="both"/>
        <w:rPr>
          <w:rFonts w:ascii="Times New Roman" w:hAnsi="Times New Roman"/>
          <w:b/>
          <w:bCs/>
          <w:sz w:val="24"/>
          <w:szCs w:val="24"/>
        </w:rPr>
      </w:pPr>
    </w:p>
    <w:p w14:paraId="4556E5D1" w14:textId="77777777" w:rsidR="002D2A20" w:rsidRDefault="002D2A20" w:rsidP="002D2A20">
      <w:pPr>
        <w:spacing w:after="0" w:line="240" w:lineRule="auto"/>
        <w:ind w:right="282"/>
        <w:jc w:val="both"/>
        <w:rPr>
          <w:rFonts w:ascii="Times New Roman" w:hAnsi="Times New Roman"/>
          <w:sz w:val="24"/>
          <w:szCs w:val="24"/>
        </w:rPr>
      </w:pPr>
      <w:r w:rsidRPr="00D9146D">
        <w:rPr>
          <w:rFonts w:ascii="Times New Roman" w:hAnsi="Times New Roman"/>
          <w:b/>
          <w:bCs/>
          <w:sz w:val="24"/>
          <w:szCs w:val="24"/>
        </w:rPr>
        <w:t>Section 5.8 Orientation</w:t>
      </w:r>
      <w:r w:rsidRPr="00D9146D">
        <w:rPr>
          <w:rFonts w:ascii="Times New Roman" w:hAnsi="Times New Roman"/>
          <w:sz w:val="24"/>
          <w:szCs w:val="24"/>
        </w:rPr>
        <w:t xml:space="preserve"> </w:t>
      </w:r>
    </w:p>
    <w:p w14:paraId="31BB5F9D" w14:textId="77777777" w:rsidR="002D2A20" w:rsidRPr="004A210A" w:rsidRDefault="002D2A20" w:rsidP="002D2A20">
      <w:pPr>
        <w:spacing w:after="0" w:line="240" w:lineRule="auto"/>
        <w:ind w:right="282"/>
        <w:jc w:val="both"/>
        <w:rPr>
          <w:rFonts w:ascii="Times New Roman" w:hAnsi="Times New Roman"/>
          <w:sz w:val="24"/>
          <w:szCs w:val="24"/>
        </w:rPr>
      </w:pPr>
    </w:p>
    <w:p w14:paraId="7C4FD7F5" w14:textId="77777777" w:rsidR="002D2A20" w:rsidRPr="004A210A" w:rsidRDefault="002D2A20" w:rsidP="009C376A">
      <w:pPr>
        <w:spacing w:after="0" w:line="240" w:lineRule="auto"/>
        <w:jc w:val="both"/>
        <w:rPr>
          <w:rFonts w:ascii="Times New Roman" w:hAnsi="Times New Roman"/>
          <w:b/>
          <w:bCs/>
          <w:sz w:val="24"/>
          <w:szCs w:val="24"/>
        </w:rPr>
      </w:pPr>
      <w:r w:rsidRPr="004A210A">
        <w:rPr>
          <w:rFonts w:ascii="Times New Roman" w:hAnsi="Times New Roman"/>
          <w:sz w:val="24"/>
          <w:szCs w:val="24"/>
        </w:rPr>
        <w:t xml:space="preserve">The Department/Agency shall provide an orientation program for new employees. </w:t>
      </w:r>
      <w:r w:rsidRPr="004A210A">
        <w:rPr>
          <w:rFonts w:ascii="Times New Roman" w:hAnsi="Times New Roman"/>
          <w:b/>
          <w:bCs/>
          <w:sz w:val="24"/>
          <w:szCs w:val="24"/>
        </w:rPr>
        <w:t xml:space="preserve">The Union shall be notified in writing of the date, time, and location/platform of the program and </w:t>
      </w:r>
      <w:r w:rsidRPr="004A210A">
        <w:rPr>
          <w:rFonts w:ascii="Times New Roman" w:hAnsi="Times New Roman"/>
          <w:sz w:val="24"/>
          <w:szCs w:val="24"/>
        </w:rPr>
        <w:t>one (1) hour shall</w:t>
      </w:r>
      <w:r>
        <w:rPr>
          <w:rFonts w:ascii="Times New Roman" w:hAnsi="Times New Roman"/>
          <w:sz w:val="24"/>
          <w:szCs w:val="24"/>
        </w:rPr>
        <w:t xml:space="preserve"> </w:t>
      </w:r>
      <w:r w:rsidRPr="004A210A">
        <w:rPr>
          <w:rFonts w:ascii="Times New Roman" w:hAnsi="Times New Roman"/>
          <w:sz w:val="24"/>
          <w:szCs w:val="24"/>
        </w:rPr>
        <w:t>be allotted to the Union and to the new employee(s) during which time a Union representative shall discuss the Union with the employee</w:t>
      </w:r>
      <w:r w:rsidRPr="004A210A">
        <w:rPr>
          <w:rFonts w:ascii="Times New Roman" w:hAnsi="Times New Roman"/>
          <w:b/>
          <w:bCs/>
          <w:sz w:val="24"/>
          <w:szCs w:val="24"/>
        </w:rPr>
        <w:t>. In the event the Union identifies a specific need at an Agency for up to an additional one (1) hour to meet with employees, said request shall not be unreasonably denied provided the request does not unduly disrupt the operations of the department or Agency.</w:t>
      </w:r>
    </w:p>
    <w:p w14:paraId="1E1CCE9D" w14:textId="77777777" w:rsidR="002D2A20" w:rsidRPr="004A210A" w:rsidRDefault="002D2A20" w:rsidP="009C376A">
      <w:pPr>
        <w:spacing w:after="0" w:line="240" w:lineRule="auto"/>
        <w:jc w:val="both"/>
        <w:rPr>
          <w:rFonts w:ascii="Times New Roman" w:hAnsi="Times New Roman"/>
          <w:sz w:val="24"/>
          <w:szCs w:val="24"/>
        </w:rPr>
      </w:pPr>
    </w:p>
    <w:p w14:paraId="522F1335" w14:textId="77777777" w:rsidR="002D2A20" w:rsidRPr="004A210A" w:rsidRDefault="002D2A20" w:rsidP="009C376A">
      <w:pPr>
        <w:spacing w:after="0" w:line="240" w:lineRule="auto"/>
        <w:jc w:val="both"/>
        <w:rPr>
          <w:rFonts w:ascii="Times New Roman" w:hAnsi="Times New Roman"/>
          <w:b/>
          <w:bCs/>
          <w:sz w:val="24"/>
          <w:szCs w:val="24"/>
        </w:rPr>
      </w:pPr>
      <w:r w:rsidRPr="004A210A">
        <w:rPr>
          <w:rFonts w:ascii="Times New Roman" w:hAnsi="Times New Roman"/>
          <w:b/>
          <w:bCs/>
          <w:sz w:val="24"/>
          <w:szCs w:val="24"/>
        </w:rPr>
        <w:t>In the event the agency does not provide such a program within two (2) weeks of start date, the Union shall be provided with one (1) hour of access to employees on paid time which may be in person or virtual for the same purpose as determined by the Union. Such access shall be provided at a time and in a manner requested by the Union which shall not be unreasonably denied.</w:t>
      </w:r>
    </w:p>
    <w:p w14:paraId="7300BE9A" w14:textId="77777777" w:rsidR="002D2A20" w:rsidRPr="004A210A" w:rsidRDefault="002D2A20" w:rsidP="002D2A20">
      <w:pPr>
        <w:spacing w:after="0" w:line="240" w:lineRule="auto"/>
        <w:jc w:val="both"/>
        <w:rPr>
          <w:rFonts w:ascii="Times New Roman" w:hAnsi="Times New Roman"/>
          <w:b/>
          <w:bCs/>
          <w:sz w:val="24"/>
          <w:szCs w:val="24"/>
        </w:rPr>
      </w:pPr>
    </w:p>
    <w:p w14:paraId="7F30A208" w14:textId="77777777" w:rsidR="009C376A" w:rsidRDefault="009C376A">
      <w:pPr>
        <w:spacing w:after="0" w:line="240" w:lineRule="auto"/>
        <w:rPr>
          <w:rFonts w:ascii="Times New Roman" w:hAnsi="Times New Roman"/>
          <w:b/>
          <w:sz w:val="24"/>
          <w:szCs w:val="24"/>
        </w:rPr>
      </w:pPr>
      <w:r>
        <w:rPr>
          <w:rFonts w:ascii="Times New Roman" w:hAnsi="Times New Roman"/>
          <w:b/>
          <w:sz w:val="24"/>
          <w:szCs w:val="24"/>
        </w:rPr>
        <w:br w:type="page"/>
      </w:r>
    </w:p>
    <w:p w14:paraId="7B5DCD7A" w14:textId="76178405" w:rsidR="00AC052D" w:rsidRDefault="00AC052D" w:rsidP="002D2A20">
      <w:pPr>
        <w:spacing w:after="0" w:line="240" w:lineRule="auto"/>
        <w:jc w:val="center"/>
        <w:rPr>
          <w:rFonts w:ascii="Times New Roman" w:hAnsi="Times New Roman"/>
          <w:b/>
          <w:sz w:val="24"/>
          <w:szCs w:val="24"/>
        </w:rPr>
      </w:pPr>
      <w:r>
        <w:rPr>
          <w:rFonts w:ascii="Times New Roman" w:hAnsi="Times New Roman"/>
          <w:b/>
          <w:sz w:val="24"/>
          <w:szCs w:val="24"/>
        </w:rPr>
        <w:lastRenderedPageBreak/>
        <w:t>ARTICLE 7</w:t>
      </w:r>
    </w:p>
    <w:p w14:paraId="6579D1D8" w14:textId="17A01834" w:rsidR="00AC052D" w:rsidRDefault="00AC052D" w:rsidP="002D2A20">
      <w:pPr>
        <w:spacing w:after="0" w:line="240" w:lineRule="auto"/>
        <w:jc w:val="center"/>
        <w:rPr>
          <w:rFonts w:ascii="Times New Roman" w:hAnsi="Times New Roman"/>
          <w:b/>
          <w:sz w:val="24"/>
          <w:szCs w:val="24"/>
        </w:rPr>
      </w:pPr>
      <w:r>
        <w:rPr>
          <w:rFonts w:ascii="Times New Roman" w:hAnsi="Times New Roman"/>
          <w:b/>
          <w:sz w:val="24"/>
          <w:szCs w:val="24"/>
        </w:rPr>
        <w:t xml:space="preserve">WORKWEEK AND WORK </w:t>
      </w:r>
      <w:r w:rsidR="0006426C">
        <w:rPr>
          <w:rFonts w:ascii="Times New Roman" w:hAnsi="Times New Roman"/>
          <w:b/>
          <w:sz w:val="24"/>
          <w:szCs w:val="24"/>
        </w:rPr>
        <w:t>SCHEDULES</w:t>
      </w:r>
    </w:p>
    <w:p w14:paraId="24189566" w14:textId="77777777" w:rsidR="0006426C" w:rsidRDefault="0006426C" w:rsidP="002D2A20">
      <w:pPr>
        <w:spacing w:after="0" w:line="240" w:lineRule="auto"/>
        <w:jc w:val="center"/>
        <w:rPr>
          <w:rFonts w:ascii="Times New Roman" w:hAnsi="Times New Roman"/>
          <w:b/>
          <w:sz w:val="24"/>
          <w:szCs w:val="24"/>
        </w:rPr>
      </w:pPr>
    </w:p>
    <w:p w14:paraId="4601650F" w14:textId="21831785" w:rsidR="0006426C" w:rsidRPr="00C1229B" w:rsidRDefault="0006426C" w:rsidP="0006426C">
      <w:pPr>
        <w:spacing w:after="0" w:line="240" w:lineRule="auto"/>
        <w:rPr>
          <w:rFonts w:ascii="Times New Roman" w:hAnsi="Times New Roman"/>
          <w:b/>
          <w:sz w:val="24"/>
          <w:szCs w:val="24"/>
        </w:rPr>
      </w:pPr>
      <w:r w:rsidRPr="00C1229B">
        <w:rPr>
          <w:rFonts w:ascii="Times New Roman" w:hAnsi="Times New Roman"/>
          <w:b/>
          <w:sz w:val="24"/>
          <w:szCs w:val="24"/>
        </w:rPr>
        <w:t>Section 7.2 Overtime</w:t>
      </w:r>
    </w:p>
    <w:p w14:paraId="0A87E54B" w14:textId="5C04ECC1" w:rsidR="00C1229B" w:rsidRDefault="00C1229B" w:rsidP="00841EF1">
      <w:pPr>
        <w:spacing w:after="0" w:line="240" w:lineRule="auto"/>
        <w:jc w:val="both"/>
        <w:rPr>
          <w:rFonts w:ascii="Times New Roman" w:hAnsi="Times New Roman"/>
          <w:bCs/>
          <w:sz w:val="24"/>
          <w:szCs w:val="24"/>
        </w:rPr>
      </w:pPr>
    </w:p>
    <w:p w14:paraId="1220E366" w14:textId="0312FD31" w:rsidR="0006426C" w:rsidRDefault="0006426C" w:rsidP="00841EF1">
      <w:pPr>
        <w:spacing w:after="0" w:line="240" w:lineRule="auto"/>
        <w:jc w:val="both"/>
        <w:rPr>
          <w:rFonts w:ascii="Times New Roman" w:hAnsi="Times New Roman"/>
          <w:bCs/>
          <w:sz w:val="24"/>
          <w:szCs w:val="24"/>
        </w:rPr>
      </w:pPr>
      <w:r>
        <w:rPr>
          <w:rFonts w:ascii="Times New Roman" w:hAnsi="Times New Roman"/>
          <w:bCs/>
          <w:sz w:val="24"/>
          <w:szCs w:val="24"/>
        </w:rPr>
        <w:t>G.</w:t>
      </w:r>
      <w:r>
        <w:rPr>
          <w:rFonts w:ascii="Times New Roman" w:hAnsi="Times New Roman"/>
          <w:bCs/>
          <w:sz w:val="24"/>
          <w:szCs w:val="24"/>
        </w:rPr>
        <w:tab/>
        <w:t xml:space="preserve">Notwithstanding the provisions of paragraph C of this Section 7.2, upon the request of an employee, an Appointing </w:t>
      </w:r>
      <w:r w:rsidR="00477357">
        <w:rPr>
          <w:rFonts w:ascii="Times New Roman" w:hAnsi="Times New Roman"/>
          <w:bCs/>
          <w:sz w:val="24"/>
          <w:szCs w:val="24"/>
        </w:rPr>
        <w:t>Authority</w:t>
      </w:r>
      <w:r>
        <w:rPr>
          <w:rFonts w:ascii="Times New Roman" w:hAnsi="Times New Roman"/>
          <w:bCs/>
          <w:sz w:val="24"/>
          <w:szCs w:val="24"/>
        </w:rPr>
        <w:t xml:space="preserve"> shall grant </w:t>
      </w:r>
      <w:r w:rsidR="00477357">
        <w:rPr>
          <w:rFonts w:ascii="Times New Roman" w:hAnsi="Times New Roman"/>
          <w:bCs/>
          <w:sz w:val="24"/>
          <w:szCs w:val="24"/>
        </w:rPr>
        <w:t>compensatory</w:t>
      </w:r>
      <w:r>
        <w:rPr>
          <w:rFonts w:ascii="Times New Roman" w:hAnsi="Times New Roman"/>
          <w:bCs/>
          <w:sz w:val="24"/>
          <w:szCs w:val="24"/>
        </w:rPr>
        <w:t xml:space="preserve"> time in lieu of payments for </w:t>
      </w:r>
      <w:r w:rsidR="00841EF1">
        <w:rPr>
          <w:rFonts w:ascii="Times New Roman" w:hAnsi="Times New Roman"/>
          <w:bCs/>
          <w:sz w:val="24"/>
          <w:szCs w:val="24"/>
        </w:rPr>
        <w:t>overtime</w:t>
      </w:r>
      <w:r>
        <w:rPr>
          <w:rFonts w:ascii="Times New Roman" w:hAnsi="Times New Roman"/>
          <w:bCs/>
          <w:sz w:val="24"/>
          <w:szCs w:val="24"/>
        </w:rPr>
        <w:t xml:space="preserve"> at a rate of not less than one and a </w:t>
      </w:r>
      <w:r w:rsidR="00841EF1">
        <w:rPr>
          <w:rFonts w:ascii="Times New Roman" w:hAnsi="Times New Roman"/>
          <w:bCs/>
          <w:sz w:val="24"/>
          <w:szCs w:val="24"/>
        </w:rPr>
        <w:t>half</w:t>
      </w:r>
      <w:r>
        <w:rPr>
          <w:rFonts w:ascii="Times New Roman" w:hAnsi="Times New Roman"/>
          <w:bCs/>
          <w:sz w:val="24"/>
          <w:szCs w:val="24"/>
        </w:rPr>
        <w:t xml:space="preserve"> (1 ½) hours for each hour of employment for which overtime compensation would be required under this Article.  This shall be </w:t>
      </w:r>
      <w:r w:rsidR="00841EF1">
        <w:rPr>
          <w:rFonts w:ascii="Times New Roman" w:hAnsi="Times New Roman"/>
          <w:bCs/>
          <w:sz w:val="24"/>
          <w:szCs w:val="24"/>
        </w:rPr>
        <w:t>designated</w:t>
      </w:r>
      <w:r>
        <w:rPr>
          <w:rFonts w:ascii="Times New Roman" w:hAnsi="Times New Roman"/>
          <w:bCs/>
          <w:sz w:val="24"/>
          <w:szCs w:val="24"/>
        </w:rPr>
        <w:t xml:space="preserve"> on the overtime </w:t>
      </w:r>
      <w:r w:rsidR="00841EF1">
        <w:rPr>
          <w:rFonts w:ascii="Times New Roman" w:hAnsi="Times New Roman"/>
          <w:bCs/>
          <w:sz w:val="24"/>
          <w:szCs w:val="24"/>
        </w:rPr>
        <w:t>form</w:t>
      </w:r>
      <w:r>
        <w:rPr>
          <w:rFonts w:ascii="Times New Roman" w:hAnsi="Times New Roman"/>
          <w:bCs/>
          <w:sz w:val="24"/>
          <w:szCs w:val="24"/>
        </w:rPr>
        <w:t xml:space="preserve"> supplied by the Employer.</w:t>
      </w:r>
    </w:p>
    <w:p w14:paraId="6303DE5A" w14:textId="77777777" w:rsidR="0006426C" w:rsidRDefault="0006426C" w:rsidP="0006426C">
      <w:pPr>
        <w:spacing w:after="0" w:line="240" w:lineRule="auto"/>
        <w:rPr>
          <w:rFonts w:ascii="Times New Roman" w:hAnsi="Times New Roman"/>
          <w:bCs/>
          <w:sz w:val="24"/>
          <w:szCs w:val="24"/>
        </w:rPr>
      </w:pPr>
    </w:p>
    <w:p w14:paraId="1B681746" w14:textId="4B3B4E2D" w:rsidR="0006426C" w:rsidRDefault="0006426C" w:rsidP="00D42E87">
      <w:pPr>
        <w:spacing w:after="0" w:line="240" w:lineRule="auto"/>
        <w:jc w:val="both"/>
        <w:rPr>
          <w:rFonts w:ascii="Times New Roman" w:hAnsi="Times New Roman"/>
          <w:bCs/>
          <w:sz w:val="24"/>
          <w:szCs w:val="24"/>
        </w:rPr>
      </w:pPr>
      <w:r>
        <w:rPr>
          <w:rFonts w:ascii="Times New Roman" w:hAnsi="Times New Roman"/>
          <w:bCs/>
          <w:sz w:val="24"/>
          <w:szCs w:val="24"/>
        </w:rPr>
        <w:t xml:space="preserve">Such </w:t>
      </w:r>
      <w:r w:rsidR="00841EF1">
        <w:rPr>
          <w:rFonts w:ascii="Times New Roman" w:hAnsi="Times New Roman"/>
          <w:bCs/>
          <w:sz w:val="24"/>
          <w:szCs w:val="24"/>
        </w:rPr>
        <w:t>compensatory</w:t>
      </w:r>
      <w:r>
        <w:rPr>
          <w:rFonts w:ascii="Times New Roman" w:hAnsi="Times New Roman"/>
          <w:bCs/>
          <w:sz w:val="24"/>
          <w:szCs w:val="24"/>
        </w:rPr>
        <w:t xml:space="preserve"> time shall not be </w:t>
      </w:r>
      <w:r w:rsidR="00841EF1">
        <w:rPr>
          <w:rFonts w:ascii="Times New Roman" w:hAnsi="Times New Roman"/>
          <w:bCs/>
          <w:sz w:val="24"/>
          <w:szCs w:val="24"/>
        </w:rPr>
        <w:t>accumul</w:t>
      </w:r>
      <w:r>
        <w:rPr>
          <w:rFonts w:ascii="Times New Roman" w:hAnsi="Times New Roman"/>
          <w:bCs/>
          <w:sz w:val="24"/>
          <w:szCs w:val="24"/>
        </w:rPr>
        <w:t xml:space="preserve">ated in excess of </w:t>
      </w:r>
      <w:r>
        <w:rPr>
          <w:rFonts w:ascii="Times New Roman" w:hAnsi="Times New Roman"/>
          <w:b/>
          <w:sz w:val="24"/>
          <w:szCs w:val="24"/>
        </w:rPr>
        <w:t xml:space="preserve">ninety (90) </w:t>
      </w:r>
      <w:r w:rsidRPr="0006426C">
        <w:rPr>
          <w:rFonts w:ascii="Times New Roman" w:hAnsi="Times New Roman"/>
          <w:bCs/>
          <w:strike/>
          <w:sz w:val="24"/>
          <w:szCs w:val="24"/>
        </w:rPr>
        <w:t>one-hundred twenty (120)</w:t>
      </w:r>
      <w:r>
        <w:rPr>
          <w:rFonts w:ascii="Times New Roman" w:hAnsi="Times New Roman"/>
          <w:bCs/>
          <w:sz w:val="24"/>
          <w:szCs w:val="24"/>
        </w:rPr>
        <w:t xml:space="preserve"> hours</w:t>
      </w:r>
      <w:r w:rsidR="00841EF1">
        <w:rPr>
          <w:rFonts w:ascii="Times New Roman" w:hAnsi="Times New Roman"/>
          <w:bCs/>
          <w:sz w:val="24"/>
          <w:szCs w:val="24"/>
        </w:rPr>
        <w:t xml:space="preserve"> and may be utilized in </w:t>
      </w:r>
      <w:r w:rsidR="00D42E87">
        <w:rPr>
          <w:rFonts w:ascii="Times New Roman" w:hAnsi="Times New Roman"/>
          <w:bCs/>
          <w:sz w:val="24"/>
          <w:szCs w:val="24"/>
        </w:rPr>
        <w:t>half</w:t>
      </w:r>
      <w:r w:rsidR="00841EF1">
        <w:rPr>
          <w:rFonts w:ascii="Times New Roman" w:hAnsi="Times New Roman"/>
          <w:bCs/>
          <w:sz w:val="24"/>
          <w:szCs w:val="24"/>
        </w:rPr>
        <w:t xml:space="preserve"> (1/2) hour increments.</w:t>
      </w:r>
    </w:p>
    <w:p w14:paraId="6084BCC0" w14:textId="77777777" w:rsidR="00841EF1" w:rsidRDefault="00841EF1" w:rsidP="00D42E87">
      <w:pPr>
        <w:spacing w:after="0" w:line="240" w:lineRule="auto"/>
        <w:jc w:val="both"/>
        <w:rPr>
          <w:rFonts w:ascii="Times New Roman" w:hAnsi="Times New Roman"/>
          <w:bCs/>
          <w:sz w:val="24"/>
          <w:szCs w:val="24"/>
        </w:rPr>
      </w:pPr>
    </w:p>
    <w:p w14:paraId="3446F5DA" w14:textId="61502A2B" w:rsidR="00841EF1" w:rsidRPr="0006426C" w:rsidRDefault="00841EF1" w:rsidP="00D42E87">
      <w:pPr>
        <w:spacing w:after="0" w:line="240" w:lineRule="auto"/>
        <w:jc w:val="both"/>
        <w:rPr>
          <w:rFonts w:ascii="Times New Roman" w:hAnsi="Times New Roman"/>
          <w:bCs/>
          <w:sz w:val="24"/>
          <w:szCs w:val="24"/>
        </w:rPr>
      </w:pPr>
      <w:r>
        <w:rPr>
          <w:rFonts w:ascii="Times New Roman" w:hAnsi="Times New Roman"/>
          <w:bCs/>
          <w:sz w:val="24"/>
          <w:szCs w:val="24"/>
        </w:rPr>
        <w:t xml:space="preserve">An Appointing Authority shall permit the use of </w:t>
      </w:r>
      <w:r w:rsidR="00D42E87">
        <w:rPr>
          <w:rFonts w:ascii="Times New Roman" w:hAnsi="Times New Roman"/>
          <w:bCs/>
          <w:sz w:val="24"/>
          <w:szCs w:val="24"/>
        </w:rPr>
        <w:t>compensatory</w:t>
      </w:r>
      <w:r>
        <w:rPr>
          <w:rFonts w:ascii="Times New Roman" w:hAnsi="Times New Roman"/>
          <w:bCs/>
          <w:sz w:val="24"/>
          <w:szCs w:val="24"/>
        </w:rPr>
        <w:t xml:space="preserve"> time at the employee’s request, provided the use of compensatory time does not unduly disrupt the operation of a department or agency.  Upon termination an employee shall be paid for all </w:t>
      </w:r>
      <w:r w:rsidR="00D42E87">
        <w:rPr>
          <w:rFonts w:ascii="Times New Roman" w:hAnsi="Times New Roman"/>
          <w:bCs/>
          <w:sz w:val="24"/>
          <w:szCs w:val="24"/>
        </w:rPr>
        <w:t>unused</w:t>
      </w:r>
      <w:r>
        <w:rPr>
          <w:rFonts w:ascii="Times New Roman" w:hAnsi="Times New Roman"/>
          <w:bCs/>
          <w:sz w:val="24"/>
          <w:szCs w:val="24"/>
        </w:rPr>
        <w:t xml:space="preserve"> </w:t>
      </w:r>
      <w:r w:rsidR="00D42E87">
        <w:rPr>
          <w:rFonts w:ascii="Times New Roman" w:hAnsi="Times New Roman"/>
          <w:bCs/>
          <w:sz w:val="24"/>
          <w:szCs w:val="24"/>
        </w:rPr>
        <w:t>compensatory</w:t>
      </w:r>
      <w:r>
        <w:rPr>
          <w:rFonts w:ascii="Times New Roman" w:hAnsi="Times New Roman"/>
          <w:bCs/>
          <w:sz w:val="24"/>
          <w:szCs w:val="24"/>
        </w:rPr>
        <w:t xml:space="preserve"> time at the </w:t>
      </w:r>
      <w:r w:rsidR="00D42E87">
        <w:rPr>
          <w:rFonts w:ascii="Times New Roman" w:hAnsi="Times New Roman"/>
          <w:bCs/>
          <w:sz w:val="24"/>
          <w:szCs w:val="24"/>
        </w:rPr>
        <w:t>final</w:t>
      </w:r>
      <w:r>
        <w:rPr>
          <w:rFonts w:ascii="Times New Roman" w:hAnsi="Times New Roman"/>
          <w:bCs/>
          <w:sz w:val="24"/>
          <w:szCs w:val="24"/>
        </w:rPr>
        <w:t xml:space="preserve"> regular rate of pay.</w:t>
      </w:r>
    </w:p>
    <w:p w14:paraId="32D862A2" w14:textId="77777777" w:rsidR="00AC052D" w:rsidRDefault="00AC052D" w:rsidP="002D2A20">
      <w:pPr>
        <w:spacing w:after="0" w:line="240" w:lineRule="auto"/>
        <w:jc w:val="center"/>
        <w:rPr>
          <w:rFonts w:ascii="Times New Roman" w:hAnsi="Times New Roman"/>
          <w:b/>
          <w:sz w:val="24"/>
          <w:szCs w:val="24"/>
        </w:rPr>
      </w:pPr>
    </w:p>
    <w:p w14:paraId="7E9D1ECA" w14:textId="50F71B1F" w:rsidR="002D2A20" w:rsidRPr="004A210A" w:rsidRDefault="002D2A20" w:rsidP="002D2A20">
      <w:pPr>
        <w:spacing w:after="0" w:line="240" w:lineRule="auto"/>
        <w:jc w:val="center"/>
        <w:rPr>
          <w:rFonts w:ascii="Times New Roman" w:hAnsi="Times New Roman"/>
          <w:b/>
          <w:sz w:val="24"/>
          <w:szCs w:val="24"/>
        </w:rPr>
      </w:pPr>
      <w:r w:rsidRPr="004A210A">
        <w:rPr>
          <w:rFonts w:ascii="Times New Roman" w:hAnsi="Times New Roman"/>
          <w:b/>
          <w:sz w:val="24"/>
          <w:szCs w:val="24"/>
        </w:rPr>
        <w:t>ARTICLE 8</w:t>
      </w:r>
    </w:p>
    <w:p w14:paraId="6CB32D88" w14:textId="77777777" w:rsidR="002D2A20" w:rsidRPr="004A210A" w:rsidRDefault="002D2A20" w:rsidP="002D2A20">
      <w:pPr>
        <w:spacing w:after="0" w:line="240" w:lineRule="auto"/>
        <w:jc w:val="center"/>
        <w:rPr>
          <w:rFonts w:ascii="Times New Roman" w:hAnsi="Times New Roman"/>
          <w:b/>
          <w:sz w:val="24"/>
          <w:szCs w:val="24"/>
        </w:rPr>
      </w:pPr>
      <w:r w:rsidRPr="004A210A">
        <w:rPr>
          <w:rFonts w:ascii="Times New Roman" w:hAnsi="Times New Roman"/>
          <w:b/>
          <w:sz w:val="24"/>
          <w:szCs w:val="24"/>
        </w:rPr>
        <w:t xml:space="preserve">LEAVE </w:t>
      </w:r>
    </w:p>
    <w:p w14:paraId="30E6A7E1" w14:textId="77777777" w:rsidR="002D2A20" w:rsidRPr="00164BA4" w:rsidRDefault="002D2A20" w:rsidP="002D2A20">
      <w:pPr>
        <w:spacing w:after="0" w:line="240" w:lineRule="auto"/>
        <w:rPr>
          <w:rFonts w:ascii="Times New Roman" w:hAnsi="Times New Roman"/>
          <w:b/>
          <w:color w:val="FF0000"/>
          <w:sz w:val="24"/>
          <w:szCs w:val="24"/>
        </w:rPr>
      </w:pPr>
      <w:r w:rsidRPr="00164BA4">
        <w:rPr>
          <w:rFonts w:ascii="Times New Roman" w:hAnsi="Times New Roman"/>
          <w:b/>
          <w:sz w:val="24"/>
          <w:szCs w:val="24"/>
        </w:rPr>
        <w:t xml:space="preserve">Section 8.1 Sick Leave </w:t>
      </w:r>
    </w:p>
    <w:p w14:paraId="1BC324C1" w14:textId="77777777" w:rsidR="002D2A20" w:rsidRDefault="002D2A20" w:rsidP="002D2A20">
      <w:pPr>
        <w:spacing w:after="0" w:line="240" w:lineRule="auto"/>
        <w:jc w:val="both"/>
        <w:rPr>
          <w:rFonts w:ascii="Times New Roman" w:hAnsi="Times New Roman"/>
          <w:bCs/>
          <w:sz w:val="24"/>
          <w:szCs w:val="24"/>
        </w:rPr>
      </w:pPr>
    </w:p>
    <w:p w14:paraId="2865B491" w14:textId="77777777" w:rsidR="002D2A20"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t>C. Sick leave shall be granted, at the discretion of the Appointing Authority, to an employee only under the following conditions:</w:t>
      </w:r>
    </w:p>
    <w:p w14:paraId="60CCD7D8" w14:textId="77777777" w:rsidR="002D2A20" w:rsidRPr="004A210A" w:rsidRDefault="002D2A20" w:rsidP="002D2A20">
      <w:pPr>
        <w:spacing w:after="0" w:line="240" w:lineRule="auto"/>
        <w:jc w:val="both"/>
        <w:rPr>
          <w:rFonts w:ascii="Times New Roman" w:hAnsi="Times New Roman"/>
          <w:bCs/>
          <w:sz w:val="24"/>
          <w:szCs w:val="24"/>
        </w:rPr>
      </w:pPr>
    </w:p>
    <w:p w14:paraId="2D816A03" w14:textId="77777777" w:rsidR="002D2A20" w:rsidRPr="004A210A"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t>1. When an employee cannot perform his/her duties because he/she is</w:t>
      </w:r>
    </w:p>
    <w:p w14:paraId="58CCC82F" w14:textId="77777777" w:rsidR="002D2A20"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t>incapacitated by personal illness or injury;</w:t>
      </w:r>
    </w:p>
    <w:p w14:paraId="43289DC6" w14:textId="77777777" w:rsidR="002D2A20" w:rsidRPr="004A210A" w:rsidRDefault="002D2A20" w:rsidP="002D2A20">
      <w:pPr>
        <w:spacing w:after="0" w:line="240" w:lineRule="auto"/>
        <w:jc w:val="both"/>
        <w:rPr>
          <w:rFonts w:ascii="Times New Roman" w:hAnsi="Times New Roman"/>
          <w:bCs/>
          <w:sz w:val="24"/>
          <w:szCs w:val="24"/>
        </w:rPr>
      </w:pPr>
    </w:p>
    <w:p w14:paraId="08398196" w14:textId="77777777" w:rsidR="002D2A20"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t>2. An employee may use up to a maximum of sixty (60) days per calendar year fo</w:t>
      </w:r>
      <w:r>
        <w:rPr>
          <w:rFonts w:ascii="Times New Roman" w:hAnsi="Times New Roman"/>
          <w:bCs/>
          <w:sz w:val="24"/>
          <w:szCs w:val="24"/>
        </w:rPr>
        <w:t xml:space="preserve">r </w:t>
      </w:r>
      <w:r w:rsidRPr="004A210A">
        <w:rPr>
          <w:rFonts w:ascii="Times New Roman" w:hAnsi="Times New Roman"/>
          <w:bCs/>
          <w:sz w:val="24"/>
          <w:szCs w:val="24"/>
        </w:rPr>
        <w:t>the purpose of:</w:t>
      </w:r>
    </w:p>
    <w:p w14:paraId="212D0400" w14:textId="77777777" w:rsidR="002D2A20" w:rsidRPr="004A210A" w:rsidRDefault="002D2A20" w:rsidP="002D2A20">
      <w:pPr>
        <w:spacing w:after="0" w:line="240" w:lineRule="auto"/>
        <w:jc w:val="both"/>
        <w:rPr>
          <w:rFonts w:ascii="Times New Roman" w:hAnsi="Times New Roman"/>
          <w:bCs/>
          <w:sz w:val="24"/>
          <w:szCs w:val="24"/>
        </w:rPr>
      </w:pPr>
    </w:p>
    <w:p w14:paraId="56FF49CB" w14:textId="77777777" w:rsidR="002D2A20" w:rsidRPr="004A210A" w:rsidRDefault="002D2A20" w:rsidP="002D2A20">
      <w:pPr>
        <w:spacing w:after="0" w:line="240" w:lineRule="auto"/>
        <w:ind w:left="720"/>
        <w:jc w:val="both"/>
        <w:rPr>
          <w:rFonts w:ascii="Times New Roman" w:hAnsi="Times New Roman"/>
          <w:bCs/>
          <w:sz w:val="24"/>
          <w:szCs w:val="24"/>
        </w:rPr>
      </w:pPr>
      <w:r w:rsidRPr="004A210A">
        <w:rPr>
          <w:rFonts w:ascii="Times New Roman" w:hAnsi="Times New Roman"/>
          <w:bCs/>
          <w:sz w:val="24"/>
          <w:szCs w:val="24"/>
        </w:rPr>
        <w:t>a. caring for the spouse,</w:t>
      </w:r>
      <w:r w:rsidRPr="004A210A">
        <w:rPr>
          <w:rFonts w:ascii="Times New Roman" w:hAnsi="Times New Roman"/>
          <w:bCs/>
          <w:color w:val="FF0000"/>
          <w:sz w:val="24"/>
          <w:szCs w:val="24"/>
        </w:rPr>
        <w:t xml:space="preserve"> </w:t>
      </w:r>
      <w:r w:rsidRPr="002D2A20">
        <w:rPr>
          <w:rFonts w:ascii="Times New Roman" w:hAnsi="Times New Roman"/>
          <w:b/>
          <w:color w:val="000000"/>
          <w:sz w:val="24"/>
          <w:szCs w:val="24"/>
        </w:rPr>
        <w:t xml:space="preserve">domestic partner </w:t>
      </w:r>
      <w:r w:rsidRPr="004A210A">
        <w:rPr>
          <w:rFonts w:ascii="Times New Roman" w:hAnsi="Times New Roman"/>
          <w:b/>
          <w:sz w:val="24"/>
          <w:szCs w:val="24"/>
        </w:rPr>
        <w:t>(as defined by M.G.L. Chapter 175M),</w:t>
      </w:r>
      <w:r w:rsidRPr="004A210A">
        <w:rPr>
          <w:rFonts w:ascii="Times New Roman" w:hAnsi="Times New Roman"/>
          <w:bCs/>
          <w:sz w:val="24"/>
          <w:szCs w:val="24"/>
        </w:rPr>
        <w:t xml:space="preserve"> child, foster child, step-child, </w:t>
      </w:r>
      <w:r w:rsidRPr="004A210A">
        <w:rPr>
          <w:rFonts w:ascii="Times New Roman" w:hAnsi="Times New Roman"/>
          <w:b/>
          <w:sz w:val="24"/>
          <w:szCs w:val="24"/>
        </w:rPr>
        <w:t>domestic partner’s child,</w:t>
      </w:r>
      <w:r w:rsidRPr="004A210A">
        <w:rPr>
          <w:rFonts w:ascii="Times New Roman" w:hAnsi="Times New Roman"/>
          <w:bCs/>
          <w:sz w:val="24"/>
          <w:szCs w:val="24"/>
        </w:rPr>
        <w:t xml:space="preserve"> child of spouse, parent, step- parent, </w:t>
      </w:r>
      <w:r w:rsidRPr="004A210A">
        <w:rPr>
          <w:rFonts w:ascii="Times New Roman" w:hAnsi="Times New Roman"/>
          <w:b/>
          <w:sz w:val="24"/>
          <w:szCs w:val="24"/>
        </w:rPr>
        <w:t>parent’s domestic partner</w:t>
      </w:r>
      <w:r w:rsidRPr="004A210A">
        <w:rPr>
          <w:rFonts w:ascii="Times New Roman" w:hAnsi="Times New Roman"/>
          <w:bCs/>
          <w:sz w:val="24"/>
          <w:szCs w:val="24"/>
        </w:rPr>
        <w:t xml:space="preserve">, </w:t>
      </w:r>
      <w:r w:rsidRPr="004A210A">
        <w:rPr>
          <w:rFonts w:ascii="Times New Roman" w:hAnsi="Times New Roman"/>
          <w:b/>
          <w:sz w:val="24"/>
          <w:szCs w:val="24"/>
        </w:rPr>
        <w:t>spouse or domestic partner’s parents</w:t>
      </w:r>
      <w:r w:rsidRPr="004A210A">
        <w:rPr>
          <w:rFonts w:ascii="Times New Roman" w:hAnsi="Times New Roman"/>
          <w:bCs/>
          <w:sz w:val="24"/>
          <w:szCs w:val="24"/>
        </w:rPr>
        <w:t xml:space="preserve">, brother, sister, or </w:t>
      </w:r>
      <w:r w:rsidRPr="004A210A">
        <w:rPr>
          <w:rFonts w:ascii="Times New Roman" w:hAnsi="Times New Roman"/>
          <w:b/>
          <w:sz w:val="24"/>
          <w:szCs w:val="24"/>
        </w:rPr>
        <w:t>step-siblings</w:t>
      </w:r>
      <w:r w:rsidRPr="004A210A">
        <w:rPr>
          <w:rFonts w:ascii="Times New Roman" w:hAnsi="Times New Roman"/>
          <w:bCs/>
          <w:sz w:val="24"/>
          <w:szCs w:val="24"/>
        </w:rPr>
        <w:t xml:space="preserve">, grandparent, grandchild, </w:t>
      </w:r>
      <w:r w:rsidRPr="004A210A">
        <w:rPr>
          <w:rFonts w:ascii="Times New Roman" w:hAnsi="Times New Roman"/>
          <w:b/>
          <w:sz w:val="24"/>
          <w:szCs w:val="24"/>
        </w:rPr>
        <w:t>step-grandchild or domestic partner’s grandchild,</w:t>
      </w:r>
      <w:r w:rsidRPr="004A210A">
        <w:rPr>
          <w:rFonts w:ascii="Times New Roman" w:hAnsi="Times New Roman"/>
          <w:bCs/>
          <w:sz w:val="24"/>
          <w:szCs w:val="24"/>
        </w:rPr>
        <w:t xml:space="preserve"> </w:t>
      </w:r>
      <w:r w:rsidRPr="004A210A">
        <w:rPr>
          <w:rFonts w:ascii="Times New Roman" w:hAnsi="Times New Roman"/>
          <w:b/>
          <w:sz w:val="24"/>
          <w:szCs w:val="24"/>
        </w:rPr>
        <w:t>grandparents, step-grandparents, or grandparent’s domestic partner</w:t>
      </w:r>
      <w:r w:rsidRPr="004A210A">
        <w:rPr>
          <w:rFonts w:ascii="Times New Roman" w:hAnsi="Times New Roman"/>
          <w:bCs/>
          <w:sz w:val="24"/>
          <w:szCs w:val="24"/>
        </w:rPr>
        <w:t xml:space="preserve"> person for whom the employee is legal guardian, or a relative living in the household who is seriously ill; or</w:t>
      </w:r>
    </w:p>
    <w:p w14:paraId="1ABEC9C3" w14:textId="77777777" w:rsidR="002D2A20" w:rsidRPr="004A210A" w:rsidRDefault="002D2A20" w:rsidP="002D2A20">
      <w:pPr>
        <w:spacing w:after="0" w:line="240" w:lineRule="auto"/>
        <w:jc w:val="both"/>
        <w:rPr>
          <w:rFonts w:ascii="Times New Roman" w:hAnsi="Times New Roman"/>
          <w:bCs/>
          <w:sz w:val="24"/>
          <w:szCs w:val="24"/>
        </w:rPr>
      </w:pPr>
    </w:p>
    <w:p w14:paraId="244F0F97" w14:textId="77777777" w:rsidR="002D2A20" w:rsidRPr="004A210A" w:rsidRDefault="002D2A20" w:rsidP="002D2A20">
      <w:pPr>
        <w:spacing w:after="0" w:line="240" w:lineRule="auto"/>
        <w:jc w:val="both"/>
        <w:rPr>
          <w:rFonts w:ascii="Times New Roman" w:hAnsi="Times New Roman"/>
          <w:sz w:val="24"/>
          <w:szCs w:val="24"/>
        </w:rPr>
      </w:pPr>
      <w:r w:rsidRPr="00E1242C">
        <w:rPr>
          <w:rFonts w:ascii="Times New Roman" w:hAnsi="Times New Roman"/>
          <w:sz w:val="24"/>
          <w:szCs w:val="24"/>
        </w:rPr>
        <w:t>5.</w:t>
      </w:r>
      <w:r w:rsidRPr="004A210A">
        <w:rPr>
          <w:rFonts w:ascii="Times New Roman" w:hAnsi="Times New Roman"/>
          <w:b/>
          <w:bCs/>
          <w:sz w:val="24"/>
          <w:szCs w:val="24"/>
        </w:rPr>
        <w:t xml:space="preserve"> </w:t>
      </w:r>
      <w:r w:rsidRPr="004A210A">
        <w:rPr>
          <w:rFonts w:ascii="Times New Roman" w:hAnsi="Times New Roman"/>
          <w:sz w:val="24"/>
          <w:szCs w:val="24"/>
        </w:rPr>
        <w:t>When appointments with licensed medical</w:t>
      </w:r>
      <w:r w:rsidRPr="004A210A">
        <w:rPr>
          <w:rFonts w:ascii="Times New Roman" w:hAnsi="Times New Roman"/>
          <w:b/>
          <w:bCs/>
          <w:sz w:val="24"/>
          <w:szCs w:val="24"/>
        </w:rPr>
        <w:t xml:space="preserve">, mental health, </w:t>
      </w:r>
      <w:r w:rsidRPr="004A210A">
        <w:rPr>
          <w:rFonts w:ascii="Times New Roman" w:hAnsi="Times New Roman"/>
          <w:sz w:val="24"/>
          <w:szCs w:val="24"/>
        </w:rPr>
        <w:t>or dental professionals cannot be reasonably scheduled outside of normal working hours for purposes of medical treatment or diagnosis of an existing medical or dental condition.</w:t>
      </w:r>
    </w:p>
    <w:p w14:paraId="0815CDDB" w14:textId="77777777" w:rsidR="002D2A20" w:rsidRPr="004A210A" w:rsidRDefault="002D2A20" w:rsidP="002D2A20">
      <w:pPr>
        <w:spacing w:after="0" w:line="240" w:lineRule="auto"/>
        <w:jc w:val="both"/>
        <w:rPr>
          <w:rFonts w:ascii="Times New Roman" w:hAnsi="Times New Roman"/>
          <w:bCs/>
          <w:sz w:val="24"/>
          <w:szCs w:val="24"/>
        </w:rPr>
      </w:pPr>
    </w:p>
    <w:p w14:paraId="4786EE4D" w14:textId="77777777" w:rsidR="002D2A20" w:rsidRPr="004A210A" w:rsidRDefault="002D2A20" w:rsidP="002D2A20">
      <w:pPr>
        <w:spacing w:after="0" w:line="240" w:lineRule="auto"/>
        <w:jc w:val="both"/>
        <w:rPr>
          <w:rFonts w:ascii="Times New Roman" w:hAnsi="Times New Roman"/>
          <w:b/>
          <w:bCs/>
          <w:sz w:val="24"/>
          <w:szCs w:val="24"/>
        </w:rPr>
      </w:pPr>
      <w:r w:rsidRPr="004A210A">
        <w:rPr>
          <w:rFonts w:ascii="Times New Roman" w:hAnsi="Times New Roman"/>
          <w:sz w:val="24"/>
          <w:szCs w:val="24"/>
        </w:rPr>
        <w:t xml:space="preserve">6. When an employee is absent due to </w:t>
      </w:r>
      <w:r w:rsidRPr="004A210A">
        <w:rPr>
          <w:rFonts w:ascii="Times New Roman" w:hAnsi="Times New Roman"/>
          <w:b/>
          <w:bCs/>
          <w:sz w:val="24"/>
          <w:szCs w:val="24"/>
        </w:rPr>
        <w:t>a</w:t>
      </w:r>
      <w:r w:rsidRPr="004A210A">
        <w:rPr>
          <w:rFonts w:ascii="Times New Roman" w:hAnsi="Times New Roman"/>
          <w:sz w:val="24"/>
          <w:szCs w:val="24"/>
        </w:rPr>
        <w:t xml:space="preserve"> </w:t>
      </w:r>
      <w:r w:rsidRPr="004A210A">
        <w:rPr>
          <w:rFonts w:ascii="Times New Roman" w:hAnsi="Times New Roman"/>
          <w:b/>
          <w:bCs/>
          <w:sz w:val="24"/>
          <w:szCs w:val="24"/>
        </w:rPr>
        <w:t>substance use disorder and is receiving treatment or participating in a recognized recovery Program.</w:t>
      </w:r>
    </w:p>
    <w:p w14:paraId="1E70CC1A" w14:textId="77777777" w:rsidR="002D2A20" w:rsidRPr="004A210A" w:rsidRDefault="002D2A20" w:rsidP="002D2A20">
      <w:pPr>
        <w:spacing w:after="0" w:line="240" w:lineRule="auto"/>
        <w:jc w:val="both"/>
        <w:rPr>
          <w:rFonts w:ascii="Times New Roman" w:hAnsi="Times New Roman"/>
          <w:b/>
          <w:bCs/>
          <w:sz w:val="24"/>
          <w:szCs w:val="24"/>
        </w:rPr>
      </w:pPr>
    </w:p>
    <w:p w14:paraId="6852C9E6" w14:textId="77777777" w:rsidR="002D2A20" w:rsidRPr="004A210A" w:rsidRDefault="002D2A20" w:rsidP="002D2A20">
      <w:pPr>
        <w:spacing w:after="0" w:line="240" w:lineRule="auto"/>
        <w:jc w:val="both"/>
        <w:rPr>
          <w:rFonts w:ascii="Times New Roman" w:hAnsi="Times New Roman"/>
          <w:sz w:val="24"/>
          <w:szCs w:val="24"/>
        </w:rPr>
      </w:pPr>
      <w:r w:rsidRPr="004A210A">
        <w:rPr>
          <w:rFonts w:ascii="Times New Roman" w:hAnsi="Times New Roman"/>
          <w:sz w:val="24"/>
          <w:szCs w:val="24"/>
        </w:rPr>
        <w:lastRenderedPageBreak/>
        <w:t>K. 2. Satisfactory medical evidence (see Appendices D-1 and D-2) shall consist of a signed statement by a licensed Physician, Physician's Assistant, Nurse Practitioner, Chiropractor</w:t>
      </w:r>
      <w:r w:rsidRPr="004A210A">
        <w:rPr>
          <w:rFonts w:ascii="Times New Roman" w:hAnsi="Times New Roman"/>
          <w:b/>
          <w:bCs/>
          <w:sz w:val="24"/>
          <w:szCs w:val="24"/>
        </w:rPr>
        <w:t>, Clinical Psychologist, Licensed Independent Clinical Social Worker (LICSW),</w:t>
      </w:r>
      <w:r w:rsidRPr="004A210A">
        <w:rPr>
          <w:rFonts w:ascii="Times New Roman" w:hAnsi="Times New Roman"/>
          <w:sz w:val="24"/>
          <w:szCs w:val="24"/>
        </w:rPr>
        <w:t xml:space="preserve"> or Dentist that he/she has personally examined the employee and shall contain the nature of the illness or injury, a statement that the employee was unable to perform his or her duties due to the specific illness or injury (diagnosis not required) on the days in question; and the prognosis for employee's return to work. In cases where the employee is absent due to a family or household illness or injury, as defined in Section 1.C.2 of this Article, satisfactory medical evidence shall consist of a signed statement by medical personnel mentioned above indicating that the person in question has been determined to be seriously ill and needing care on the days in question.</w:t>
      </w:r>
    </w:p>
    <w:p w14:paraId="4B186F32" w14:textId="77777777" w:rsidR="002D2A20" w:rsidRPr="004A210A" w:rsidRDefault="002D2A20" w:rsidP="002D2A20">
      <w:pPr>
        <w:spacing w:after="0" w:line="240" w:lineRule="auto"/>
        <w:jc w:val="both"/>
        <w:rPr>
          <w:rFonts w:ascii="Times New Roman" w:hAnsi="Times New Roman"/>
          <w:sz w:val="24"/>
          <w:szCs w:val="24"/>
        </w:rPr>
      </w:pPr>
      <w:r w:rsidRPr="004A210A">
        <w:rPr>
          <w:rFonts w:ascii="Times New Roman" w:hAnsi="Times New Roman"/>
          <w:sz w:val="24"/>
          <w:szCs w:val="24"/>
        </w:rPr>
        <w:t xml:space="preserve">A medical statement provided pursuant to this Article shall be on the letterhead of the attending physician or medical provider as mentioned above and shall list an address and telephone number. Failure to produce such evidence within </w:t>
      </w:r>
      <w:r w:rsidRPr="004A210A">
        <w:rPr>
          <w:rFonts w:ascii="Times New Roman" w:hAnsi="Times New Roman"/>
          <w:b/>
          <w:bCs/>
          <w:sz w:val="24"/>
          <w:szCs w:val="24"/>
        </w:rPr>
        <w:t xml:space="preserve">ten (10) </w:t>
      </w:r>
      <w:r w:rsidRPr="004A210A">
        <w:rPr>
          <w:rFonts w:ascii="Times New Roman" w:hAnsi="Times New Roman"/>
          <w:sz w:val="24"/>
          <w:szCs w:val="24"/>
        </w:rPr>
        <w:t>days of its request may result, at the discretion of the Appointing Authority, in denial of sick leave for the period of absence.</w:t>
      </w:r>
    </w:p>
    <w:p w14:paraId="036EA78F" w14:textId="77777777" w:rsidR="002D2A20" w:rsidRPr="004A210A" w:rsidRDefault="002D2A20" w:rsidP="002D2A20">
      <w:pPr>
        <w:spacing w:after="0" w:line="240" w:lineRule="auto"/>
        <w:jc w:val="both"/>
        <w:rPr>
          <w:rFonts w:ascii="Times New Roman" w:hAnsi="Times New Roman"/>
          <w:b/>
          <w:bCs/>
          <w:sz w:val="24"/>
          <w:szCs w:val="24"/>
        </w:rPr>
      </w:pPr>
    </w:p>
    <w:p w14:paraId="061086B1" w14:textId="62C1CCFE" w:rsidR="002D2A20" w:rsidRDefault="002D2A20" w:rsidP="00624437">
      <w:pPr>
        <w:spacing w:after="0" w:line="240" w:lineRule="auto"/>
        <w:rPr>
          <w:rFonts w:ascii="Times New Roman" w:hAnsi="Times New Roman"/>
          <w:b/>
          <w:sz w:val="24"/>
          <w:szCs w:val="24"/>
        </w:rPr>
      </w:pPr>
      <w:r w:rsidRPr="004A210A">
        <w:rPr>
          <w:rFonts w:ascii="Times New Roman" w:hAnsi="Times New Roman"/>
          <w:b/>
          <w:sz w:val="24"/>
          <w:szCs w:val="24"/>
        </w:rPr>
        <w:t xml:space="preserve">Section 8.3 Bereavement Leave </w:t>
      </w:r>
    </w:p>
    <w:p w14:paraId="430BF14B" w14:textId="77777777" w:rsidR="002D2A20" w:rsidRPr="004A210A" w:rsidRDefault="002D2A20" w:rsidP="002D2A20">
      <w:pPr>
        <w:spacing w:after="0" w:line="240" w:lineRule="auto"/>
        <w:jc w:val="both"/>
        <w:rPr>
          <w:rFonts w:ascii="Times New Roman" w:hAnsi="Times New Roman"/>
          <w:b/>
          <w:sz w:val="24"/>
          <w:szCs w:val="24"/>
        </w:rPr>
      </w:pPr>
    </w:p>
    <w:p w14:paraId="3C349E8A" w14:textId="77777777" w:rsidR="002D2A20"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t>A. Upon evidence satisfactory to the Appointing Authority of the death of</w:t>
      </w:r>
      <w:r>
        <w:rPr>
          <w:rFonts w:ascii="Times New Roman" w:hAnsi="Times New Roman"/>
          <w:bCs/>
          <w:sz w:val="24"/>
          <w:szCs w:val="24"/>
        </w:rPr>
        <w:t>:</w:t>
      </w:r>
    </w:p>
    <w:p w14:paraId="49B2FB3C" w14:textId="77777777" w:rsidR="002D2A20" w:rsidRPr="004A210A" w:rsidRDefault="002D2A20" w:rsidP="002D2A20">
      <w:pPr>
        <w:spacing w:after="0" w:line="240" w:lineRule="auto"/>
        <w:jc w:val="both"/>
        <w:rPr>
          <w:rFonts w:ascii="Times New Roman" w:hAnsi="Times New Roman"/>
          <w:bCs/>
          <w:sz w:val="24"/>
          <w:szCs w:val="24"/>
        </w:rPr>
      </w:pPr>
    </w:p>
    <w:p w14:paraId="725D043C" w14:textId="77777777" w:rsidR="002D2A20" w:rsidRPr="004A210A" w:rsidRDefault="002D2A20" w:rsidP="002D2A20">
      <w:pPr>
        <w:spacing w:after="0" w:line="240" w:lineRule="auto"/>
        <w:jc w:val="both"/>
        <w:rPr>
          <w:rFonts w:ascii="Times New Roman" w:hAnsi="Times New Roman"/>
          <w:b/>
          <w:color w:val="FF0000"/>
          <w:sz w:val="24"/>
          <w:szCs w:val="24"/>
        </w:rPr>
      </w:pPr>
      <w:r w:rsidRPr="004A210A">
        <w:rPr>
          <w:rFonts w:ascii="Times New Roman" w:hAnsi="Times New Roman"/>
          <w:bCs/>
          <w:sz w:val="24"/>
          <w:szCs w:val="24"/>
        </w:rPr>
        <w:t>Spouse/</w:t>
      </w:r>
      <w:r w:rsidRPr="004A210A">
        <w:rPr>
          <w:rFonts w:ascii="Times New Roman" w:hAnsi="Times New Roman"/>
          <w:bCs/>
          <w:color w:val="FF0000"/>
          <w:sz w:val="24"/>
          <w:szCs w:val="24"/>
        </w:rPr>
        <w:t xml:space="preserve"> </w:t>
      </w:r>
      <w:r w:rsidRPr="004A210A">
        <w:rPr>
          <w:rFonts w:ascii="Times New Roman" w:hAnsi="Times New Roman"/>
          <w:b/>
          <w:sz w:val="24"/>
          <w:szCs w:val="24"/>
        </w:rPr>
        <w:t>domestic partner (as defined by M.G.L. Chapter 175M)</w:t>
      </w:r>
    </w:p>
    <w:p w14:paraId="75787106" w14:textId="77777777" w:rsidR="002D2A20" w:rsidRPr="004A210A"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t>Child</w:t>
      </w:r>
    </w:p>
    <w:p w14:paraId="2894DD81" w14:textId="77777777" w:rsidR="002D2A20" w:rsidRPr="004A210A"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t>Foster child</w:t>
      </w:r>
    </w:p>
    <w:p w14:paraId="72026E1C" w14:textId="77777777" w:rsidR="002D2A20" w:rsidRDefault="002D2A20" w:rsidP="002D2A20">
      <w:pPr>
        <w:spacing w:after="0" w:line="240" w:lineRule="auto"/>
        <w:jc w:val="both"/>
        <w:rPr>
          <w:rFonts w:ascii="Times New Roman" w:hAnsi="Times New Roman"/>
          <w:bCs/>
          <w:sz w:val="24"/>
          <w:szCs w:val="24"/>
        </w:rPr>
      </w:pPr>
      <w:r w:rsidRPr="00B15462">
        <w:rPr>
          <w:rFonts w:ascii="Times New Roman" w:hAnsi="Times New Roman"/>
          <w:bCs/>
          <w:sz w:val="24"/>
          <w:szCs w:val="24"/>
        </w:rPr>
        <w:t>Step child</w:t>
      </w:r>
      <w:r w:rsidRPr="00B15462">
        <w:rPr>
          <w:rFonts w:ascii="Times New Roman" w:hAnsi="Times New Roman"/>
          <w:b/>
          <w:sz w:val="24"/>
          <w:szCs w:val="24"/>
        </w:rPr>
        <w:t>/child of a domestic partner</w:t>
      </w:r>
      <w:r w:rsidRPr="00B15462">
        <w:rPr>
          <w:rFonts w:ascii="Times New Roman" w:hAnsi="Times New Roman"/>
          <w:bCs/>
          <w:sz w:val="24"/>
          <w:szCs w:val="24"/>
        </w:rPr>
        <w:t xml:space="preserve"> living in household</w:t>
      </w:r>
    </w:p>
    <w:p w14:paraId="6247169D" w14:textId="77777777" w:rsidR="002D2A20" w:rsidRPr="004A210A" w:rsidRDefault="002D2A20" w:rsidP="002D2A20">
      <w:pPr>
        <w:spacing w:after="0" w:line="240" w:lineRule="auto"/>
        <w:jc w:val="both"/>
        <w:rPr>
          <w:rFonts w:ascii="Times New Roman" w:hAnsi="Times New Roman"/>
          <w:bCs/>
          <w:sz w:val="24"/>
          <w:szCs w:val="24"/>
        </w:rPr>
      </w:pPr>
    </w:p>
    <w:p w14:paraId="5C3B7B58" w14:textId="77777777" w:rsidR="002D2A20" w:rsidRPr="004A210A"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t>An employee shall be entitled to a maximum of seven (7) days of leave without loss of pay to be used at the option of the employee within thirty (30) calendar days from the date of the death of a child and within ninety (90) calendar days from the date of the death of the employee’s spouse.</w:t>
      </w:r>
    </w:p>
    <w:p w14:paraId="70F7D7E6" w14:textId="77777777" w:rsidR="002D2A20" w:rsidRPr="004A210A" w:rsidRDefault="002D2A20" w:rsidP="002D2A20">
      <w:pPr>
        <w:spacing w:after="0" w:line="240" w:lineRule="auto"/>
        <w:jc w:val="both"/>
        <w:rPr>
          <w:rFonts w:ascii="Times New Roman" w:hAnsi="Times New Roman"/>
          <w:bCs/>
          <w:sz w:val="24"/>
          <w:szCs w:val="24"/>
        </w:rPr>
      </w:pPr>
    </w:p>
    <w:p w14:paraId="6F229933" w14:textId="77777777" w:rsidR="002D2A20"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t>B. Upon evidence satisfactory to the Appointing Authority of the death</w:t>
      </w:r>
      <w:r>
        <w:rPr>
          <w:rFonts w:ascii="Times New Roman" w:hAnsi="Times New Roman"/>
          <w:bCs/>
          <w:sz w:val="24"/>
          <w:szCs w:val="24"/>
        </w:rPr>
        <w:t xml:space="preserve"> </w:t>
      </w:r>
      <w:r w:rsidRPr="004A210A">
        <w:rPr>
          <w:rFonts w:ascii="Times New Roman" w:hAnsi="Times New Roman"/>
          <w:bCs/>
          <w:sz w:val="24"/>
          <w:szCs w:val="24"/>
        </w:rPr>
        <w:t xml:space="preserve">of: </w:t>
      </w:r>
    </w:p>
    <w:p w14:paraId="1D5C231B" w14:textId="77777777" w:rsidR="002D2A20" w:rsidRDefault="002D2A20" w:rsidP="002D2A20">
      <w:pPr>
        <w:spacing w:after="0" w:line="240" w:lineRule="auto"/>
        <w:jc w:val="both"/>
        <w:rPr>
          <w:rFonts w:ascii="Times New Roman" w:hAnsi="Times New Roman"/>
          <w:bCs/>
          <w:sz w:val="24"/>
          <w:szCs w:val="24"/>
        </w:rPr>
      </w:pPr>
    </w:p>
    <w:p w14:paraId="72BB73BC" w14:textId="77777777" w:rsidR="002D2A20" w:rsidRPr="004A210A"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t>Parent</w:t>
      </w:r>
    </w:p>
    <w:p w14:paraId="1C53E497" w14:textId="77777777" w:rsidR="002D2A20" w:rsidRPr="004A210A"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t>Step parent</w:t>
      </w:r>
    </w:p>
    <w:p w14:paraId="597540E8" w14:textId="77777777" w:rsidR="002D2A20" w:rsidRPr="004A210A"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t>Brother</w:t>
      </w:r>
    </w:p>
    <w:p w14:paraId="0247EC23" w14:textId="77777777" w:rsidR="002D2A20" w:rsidRPr="004A210A"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t>Sister</w:t>
      </w:r>
    </w:p>
    <w:p w14:paraId="1C3AA4C1" w14:textId="77777777" w:rsidR="002D2A20" w:rsidRPr="004A210A"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t>Grandparent</w:t>
      </w:r>
    </w:p>
    <w:p w14:paraId="10CF2FC6" w14:textId="77777777" w:rsidR="002D2A20" w:rsidRPr="004A210A"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t>Grandchild</w:t>
      </w:r>
    </w:p>
    <w:p w14:paraId="7768771F" w14:textId="77777777" w:rsidR="002D2A20" w:rsidRPr="004A210A"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t>Person for whom the employee is legal guardian</w:t>
      </w:r>
    </w:p>
    <w:p w14:paraId="7DAEE94D" w14:textId="77777777" w:rsidR="002D2A20" w:rsidRPr="004A210A"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t>Parent of spouse</w:t>
      </w:r>
    </w:p>
    <w:p w14:paraId="3A3937B8" w14:textId="77777777" w:rsidR="002D2A20" w:rsidRPr="00757E48" w:rsidRDefault="002D2A20" w:rsidP="002D2A20">
      <w:pPr>
        <w:spacing w:after="0" w:line="240" w:lineRule="auto"/>
        <w:jc w:val="both"/>
        <w:rPr>
          <w:rFonts w:ascii="Times New Roman" w:hAnsi="Times New Roman"/>
          <w:b/>
          <w:sz w:val="24"/>
          <w:szCs w:val="24"/>
        </w:rPr>
      </w:pPr>
      <w:r w:rsidRPr="004A210A">
        <w:rPr>
          <w:rFonts w:ascii="Times New Roman" w:hAnsi="Times New Roman"/>
          <w:bCs/>
          <w:sz w:val="24"/>
          <w:szCs w:val="24"/>
        </w:rPr>
        <w:t>Child of spouse</w:t>
      </w:r>
      <w:r>
        <w:rPr>
          <w:rFonts w:ascii="Times New Roman" w:hAnsi="Times New Roman"/>
          <w:bCs/>
          <w:sz w:val="24"/>
          <w:szCs w:val="24"/>
        </w:rPr>
        <w:t>/</w:t>
      </w:r>
      <w:r w:rsidRPr="00F56FC8">
        <w:rPr>
          <w:rFonts w:ascii="Times New Roman" w:hAnsi="Times New Roman"/>
          <w:b/>
          <w:sz w:val="24"/>
          <w:szCs w:val="24"/>
        </w:rPr>
        <w:t>child of domestic partner</w:t>
      </w:r>
    </w:p>
    <w:p w14:paraId="401B545A" w14:textId="77777777" w:rsidR="002D2A20" w:rsidRPr="004A210A"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t>Person living in household</w:t>
      </w:r>
    </w:p>
    <w:p w14:paraId="737FD79C" w14:textId="77777777" w:rsidR="002D2A20" w:rsidRDefault="002D2A20" w:rsidP="002D2A20">
      <w:pPr>
        <w:spacing w:after="0" w:line="240" w:lineRule="auto"/>
        <w:jc w:val="both"/>
        <w:rPr>
          <w:rFonts w:ascii="Times New Roman" w:hAnsi="Times New Roman"/>
          <w:bCs/>
          <w:sz w:val="24"/>
          <w:szCs w:val="24"/>
        </w:rPr>
      </w:pPr>
    </w:p>
    <w:p w14:paraId="0A7F707D" w14:textId="77777777" w:rsidR="002D2A20" w:rsidRPr="004A210A"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t>An employee shall be entitled to a maximum of four (4) days of leave without loss of pay to</w:t>
      </w:r>
      <w:r>
        <w:rPr>
          <w:rFonts w:ascii="Times New Roman" w:hAnsi="Times New Roman"/>
          <w:bCs/>
          <w:sz w:val="24"/>
          <w:szCs w:val="24"/>
        </w:rPr>
        <w:t xml:space="preserve"> </w:t>
      </w:r>
      <w:r w:rsidRPr="004A210A">
        <w:rPr>
          <w:rFonts w:ascii="Times New Roman" w:hAnsi="Times New Roman"/>
          <w:bCs/>
          <w:sz w:val="24"/>
          <w:szCs w:val="24"/>
        </w:rPr>
        <w:t>be used at the option of the employee within thirty (30) calendar days from the date of said</w:t>
      </w:r>
      <w:r>
        <w:rPr>
          <w:rFonts w:ascii="Times New Roman" w:hAnsi="Times New Roman"/>
          <w:bCs/>
          <w:sz w:val="24"/>
          <w:szCs w:val="24"/>
        </w:rPr>
        <w:t xml:space="preserve"> </w:t>
      </w:r>
      <w:r w:rsidRPr="004A210A">
        <w:rPr>
          <w:rFonts w:ascii="Times New Roman" w:hAnsi="Times New Roman"/>
          <w:bCs/>
          <w:sz w:val="24"/>
          <w:szCs w:val="24"/>
        </w:rPr>
        <w:t>death.</w:t>
      </w:r>
    </w:p>
    <w:p w14:paraId="560B25C7" w14:textId="77777777" w:rsidR="002D2A20" w:rsidRDefault="002D2A20" w:rsidP="002D2A20">
      <w:pPr>
        <w:spacing w:after="0" w:line="240" w:lineRule="auto"/>
        <w:jc w:val="both"/>
        <w:rPr>
          <w:rFonts w:ascii="Times New Roman" w:hAnsi="Times New Roman"/>
          <w:bCs/>
          <w:sz w:val="24"/>
          <w:szCs w:val="24"/>
        </w:rPr>
      </w:pPr>
    </w:p>
    <w:p w14:paraId="04B5303E" w14:textId="77777777" w:rsidR="002D2A20" w:rsidRPr="004A210A"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t>C. Upon evidence satisfactory to the Appointing Authority of the death</w:t>
      </w:r>
      <w:r>
        <w:rPr>
          <w:rFonts w:ascii="Times New Roman" w:hAnsi="Times New Roman"/>
          <w:bCs/>
          <w:sz w:val="24"/>
          <w:szCs w:val="24"/>
        </w:rPr>
        <w:t xml:space="preserve"> </w:t>
      </w:r>
      <w:r w:rsidRPr="004A210A">
        <w:rPr>
          <w:rFonts w:ascii="Times New Roman" w:hAnsi="Times New Roman"/>
          <w:bCs/>
          <w:sz w:val="24"/>
          <w:szCs w:val="24"/>
        </w:rPr>
        <w:t xml:space="preserve">of: </w:t>
      </w:r>
    </w:p>
    <w:p w14:paraId="3608720C" w14:textId="77777777" w:rsidR="002D2A20" w:rsidRDefault="002D2A20" w:rsidP="002D2A20">
      <w:pPr>
        <w:spacing w:after="0" w:line="240" w:lineRule="auto"/>
        <w:jc w:val="both"/>
        <w:rPr>
          <w:rFonts w:ascii="Times New Roman" w:hAnsi="Times New Roman"/>
          <w:bCs/>
          <w:sz w:val="24"/>
          <w:szCs w:val="24"/>
        </w:rPr>
      </w:pPr>
    </w:p>
    <w:p w14:paraId="7D0C00AF" w14:textId="77777777" w:rsidR="002D2A20" w:rsidRPr="004A210A"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lastRenderedPageBreak/>
        <w:t>Grandparent in-law</w:t>
      </w:r>
    </w:p>
    <w:p w14:paraId="508340F8" w14:textId="77777777" w:rsidR="002D2A20" w:rsidRPr="004A210A"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t>Grandchild in-law</w:t>
      </w:r>
    </w:p>
    <w:p w14:paraId="56604CA0" w14:textId="77777777" w:rsidR="002D2A20" w:rsidRPr="004A210A"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t>Brother in-law</w:t>
      </w:r>
    </w:p>
    <w:p w14:paraId="47686A7E" w14:textId="77777777" w:rsidR="002D2A20" w:rsidRPr="004A210A"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t>Sister in-law</w:t>
      </w:r>
    </w:p>
    <w:p w14:paraId="0BCA51D9" w14:textId="77777777" w:rsidR="002D2A20" w:rsidRPr="002D2A20" w:rsidRDefault="002D2A20" w:rsidP="002D2A20">
      <w:pPr>
        <w:spacing w:after="0" w:line="240" w:lineRule="auto"/>
        <w:jc w:val="both"/>
        <w:rPr>
          <w:rFonts w:ascii="Times New Roman" w:hAnsi="Times New Roman"/>
          <w:b/>
          <w:color w:val="000000"/>
          <w:sz w:val="24"/>
          <w:szCs w:val="24"/>
        </w:rPr>
      </w:pPr>
      <w:r w:rsidRPr="002D2A20">
        <w:rPr>
          <w:rFonts w:ascii="Times New Roman" w:hAnsi="Times New Roman"/>
          <w:b/>
          <w:color w:val="000000"/>
          <w:sz w:val="24"/>
          <w:szCs w:val="24"/>
        </w:rPr>
        <w:t>Aunt</w:t>
      </w:r>
    </w:p>
    <w:p w14:paraId="6BB29EC9" w14:textId="77777777" w:rsidR="002D2A20" w:rsidRPr="002D2A20" w:rsidRDefault="002D2A20" w:rsidP="002D2A20">
      <w:pPr>
        <w:spacing w:after="0" w:line="240" w:lineRule="auto"/>
        <w:jc w:val="both"/>
        <w:rPr>
          <w:rFonts w:ascii="Times New Roman" w:hAnsi="Times New Roman"/>
          <w:b/>
          <w:color w:val="000000"/>
          <w:sz w:val="24"/>
          <w:szCs w:val="24"/>
        </w:rPr>
      </w:pPr>
      <w:r w:rsidRPr="002D2A20">
        <w:rPr>
          <w:rFonts w:ascii="Times New Roman" w:hAnsi="Times New Roman"/>
          <w:b/>
          <w:color w:val="000000"/>
          <w:sz w:val="24"/>
          <w:szCs w:val="24"/>
        </w:rPr>
        <w:t>Uncle</w:t>
      </w:r>
    </w:p>
    <w:p w14:paraId="3E82849F" w14:textId="77777777" w:rsidR="002D2A20" w:rsidRDefault="002D2A20" w:rsidP="002D2A20">
      <w:pPr>
        <w:spacing w:after="0" w:line="240" w:lineRule="auto"/>
        <w:jc w:val="both"/>
        <w:rPr>
          <w:rFonts w:ascii="Times New Roman" w:hAnsi="Times New Roman"/>
          <w:bCs/>
          <w:sz w:val="24"/>
          <w:szCs w:val="24"/>
        </w:rPr>
      </w:pPr>
    </w:p>
    <w:p w14:paraId="3026AE7D" w14:textId="77777777" w:rsidR="002D2A20" w:rsidRPr="004A210A" w:rsidRDefault="002D2A20" w:rsidP="002D2A20">
      <w:pPr>
        <w:spacing w:after="0" w:line="240" w:lineRule="auto"/>
        <w:jc w:val="both"/>
        <w:rPr>
          <w:rFonts w:ascii="Times New Roman" w:hAnsi="Times New Roman"/>
          <w:bCs/>
          <w:sz w:val="24"/>
          <w:szCs w:val="24"/>
        </w:rPr>
      </w:pPr>
      <w:r w:rsidRPr="004A210A">
        <w:rPr>
          <w:rFonts w:ascii="Times New Roman" w:hAnsi="Times New Roman"/>
          <w:bCs/>
          <w:sz w:val="24"/>
          <w:szCs w:val="24"/>
        </w:rPr>
        <w:t>An employee shall be granted one (1) day of leave without loss of pay to attend the funeral.</w:t>
      </w:r>
    </w:p>
    <w:p w14:paraId="5700CC5F" w14:textId="77777777" w:rsidR="002D2A20" w:rsidRPr="004A210A" w:rsidRDefault="002D2A20" w:rsidP="002D2A20">
      <w:pPr>
        <w:spacing w:after="0" w:line="240" w:lineRule="auto"/>
        <w:jc w:val="both"/>
        <w:rPr>
          <w:rFonts w:ascii="Times New Roman" w:hAnsi="Times New Roman"/>
          <w:bCs/>
          <w:sz w:val="24"/>
          <w:szCs w:val="24"/>
        </w:rPr>
      </w:pPr>
    </w:p>
    <w:p w14:paraId="54AD45FB" w14:textId="77777777" w:rsidR="002D2A20" w:rsidRPr="004A210A" w:rsidRDefault="002D2A20" w:rsidP="002D2A20">
      <w:pPr>
        <w:spacing w:after="0" w:line="240" w:lineRule="auto"/>
        <w:jc w:val="both"/>
        <w:rPr>
          <w:rFonts w:ascii="Times New Roman" w:hAnsi="Times New Roman"/>
          <w:b/>
          <w:sz w:val="24"/>
          <w:szCs w:val="24"/>
        </w:rPr>
      </w:pPr>
      <w:r w:rsidRPr="004A210A">
        <w:rPr>
          <w:rFonts w:ascii="Times New Roman" w:hAnsi="Times New Roman"/>
          <w:b/>
          <w:sz w:val="24"/>
          <w:szCs w:val="24"/>
        </w:rPr>
        <w:t xml:space="preserve">Section 8.5 Civic Duty Leave </w:t>
      </w:r>
    </w:p>
    <w:p w14:paraId="1662967D" w14:textId="77777777" w:rsidR="002D2A20" w:rsidRPr="004A210A" w:rsidRDefault="002D2A20" w:rsidP="002D2A20">
      <w:pPr>
        <w:spacing w:after="0" w:line="240" w:lineRule="auto"/>
        <w:jc w:val="both"/>
        <w:rPr>
          <w:rFonts w:ascii="Times New Roman" w:hAnsi="Times New Roman"/>
          <w:b/>
          <w:color w:val="FF0000"/>
          <w:sz w:val="24"/>
          <w:szCs w:val="24"/>
        </w:rPr>
      </w:pPr>
    </w:p>
    <w:p w14:paraId="5F33E6E4" w14:textId="77777777" w:rsidR="002D2A20" w:rsidRPr="004A210A" w:rsidRDefault="002D2A20" w:rsidP="002D2A20">
      <w:pPr>
        <w:spacing w:after="0" w:line="240" w:lineRule="auto"/>
        <w:jc w:val="both"/>
        <w:rPr>
          <w:rFonts w:ascii="Times New Roman" w:hAnsi="Times New Roman"/>
          <w:sz w:val="24"/>
          <w:szCs w:val="24"/>
        </w:rPr>
      </w:pPr>
      <w:r w:rsidRPr="004A210A">
        <w:rPr>
          <w:rFonts w:ascii="Times New Roman" w:hAnsi="Times New Roman"/>
          <w:sz w:val="24"/>
          <w:szCs w:val="24"/>
        </w:rPr>
        <w:t>A.</w:t>
      </w:r>
      <w:r w:rsidRPr="004A210A">
        <w:rPr>
          <w:rFonts w:ascii="Times New Roman" w:hAnsi="Times New Roman"/>
          <w:sz w:val="24"/>
          <w:szCs w:val="24"/>
        </w:rPr>
        <w:tab/>
        <w:t xml:space="preserve">Employees summoned for jury duty will be granted a leave of absence with pay for time lost from their regular work schedule while on said jury duty upon presentation of the appropriate summons to the department head by the employee. </w:t>
      </w:r>
    </w:p>
    <w:p w14:paraId="652D9C7B" w14:textId="77777777" w:rsidR="002D2A20" w:rsidRPr="004A210A" w:rsidRDefault="002D2A20" w:rsidP="002D2A20">
      <w:pPr>
        <w:spacing w:after="0" w:line="240" w:lineRule="auto"/>
        <w:jc w:val="both"/>
        <w:rPr>
          <w:rFonts w:ascii="Times New Roman" w:hAnsi="Times New Roman"/>
          <w:sz w:val="24"/>
          <w:szCs w:val="24"/>
        </w:rPr>
      </w:pPr>
    </w:p>
    <w:p w14:paraId="21D90ADA" w14:textId="77777777" w:rsidR="002D2A20" w:rsidRDefault="002D2A20" w:rsidP="002D2A20">
      <w:pPr>
        <w:spacing w:after="0" w:line="240" w:lineRule="auto"/>
        <w:jc w:val="both"/>
        <w:rPr>
          <w:rFonts w:ascii="Times New Roman" w:hAnsi="Times New Roman"/>
          <w:sz w:val="24"/>
          <w:szCs w:val="24"/>
        </w:rPr>
      </w:pPr>
      <w:r w:rsidRPr="004A210A">
        <w:rPr>
          <w:rFonts w:ascii="Times New Roman" w:hAnsi="Times New Roman"/>
          <w:sz w:val="24"/>
          <w:szCs w:val="24"/>
        </w:rPr>
        <w:t>B.</w:t>
      </w:r>
      <w:r w:rsidRPr="004A210A">
        <w:rPr>
          <w:rFonts w:ascii="Times New Roman" w:hAnsi="Times New Roman"/>
          <w:sz w:val="24"/>
          <w:szCs w:val="24"/>
        </w:rPr>
        <w:tab/>
        <w:t xml:space="preserve">An employee who receives jury fees for jury service upon presentation of the appropriate court certificate of service, shall either: </w:t>
      </w:r>
    </w:p>
    <w:p w14:paraId="1E8223D1" w14:textId="77777777" w:rsidR="002D2A20" w:rsidRPr="004A210A" w:rsidRDefault="002D2A20" w:rsidP="002D2A20">
      <w:pPr>
        <w:spacing w:after="0" w:line="240" w:lineRule="auto"/>
        <w:jc w:val="both"/>
        <w:rPr>
          <w:rFonts w:ascii="Times New Roman" w:hAnsi="Times New Roman"/>
          <w:sz w:val="24"/>
          <w:szCs w:val="24"/>
        </w:rPr>
      </w:pPr>
    </w:p>
    <w:p w14:paraId="01A4BB82" w14:textId="77777777" w:rsidR="002D2A20" w:rsidRDefault="002D2A20" w:rsidP="002D2A20">
      <w:pPr>
        <w:spacing w:after="0" w:line="240" w:lineRule="auto"/>
        <w:jc w:val="both"/>
        <w:rPr>
          <w:rFonts w:ascii="Times New Roman" w:hAnsi="Times New Roman"/>
          <w:sz w:val="24"/>
          <w:szCs w:val="24"/>
        </w:rPr>
      </w:pPr>
      <w:r w:rsidRPr="004A210A">
        <w:rPr>
          <w:rFonts w:ascii="Times New Roman" w:hAnsi="Times New Roman"/>
          <w:sz w:val="24"/>
          <w:szCs w:val="24"/>
        </w:rPr>
        <w:t>1.</w:t>
      </w:r>
      <w:r w:rsidRPr="004A210A">
        <w:rPr>
          <w:rFonts w:ascii="Times New Roman" w:hAnsi="Times New Roman"/>
          <w:sz w:val="24"/>
          <w:szCs w:val="24"/>
        </w:rPr>
        <w:tab/>
        <w:t xml:space="preserve"> Retain such jury fees in lieu of pay for the period of jury service if the jury fees exceed his/her regular rate of compensation for the period involved; or </w:t>
      </w:r>
    </w:p>
    <w:p w14:paraId="27BA0EA5" w14:textId="77777777" w:rsidR="002D2A20" w:rsidRPr="004A210A" w:rsidRDefault="002D2A20" w:rsidP="002D2A20">
      <w:pPr>
        <w:spacing w:after="0" w:line="240" w:lineRule="auto"/>
        <w:jc w:val="both"/>
        <w:rPr>
          <w:rFonts w:ascii="Times New Roman" w:hAnsi="Times New Roman"/>
          <w:sz w:val="24"/>
          <w:szCs w:val="24"/>
        </w:rPr>
      </w:pPr>
    </w:p>
    <w:p w14:paraId="27D08E0F" w14:textId="77777777" w:rsidR="002D2A20" w:rsidRPr="004A210A" w:rsidRDefault="002D2A20" w:rsidP="002D2A20">
      <w:pPr>
        <w:spacing w:after="0" w:line="240" w:lineRule="auto"/>
        <w:jc w:val="both"/>
        <w:rPr>
          <w:rFonts w:ascii="Times New Roman" w:hAnsi="Times New Roman"/>
          <w:sz w:val="24"/>
          <w:szCs w:val="24"/>
        </w:rPr>
      </w:pPr>
      <w:r w:rsidRPr="004A210A">
        <w:rPr>
          <w:rFonts w:ascii="Times New Roman" w:hAnsi="Times New Roman"/>
          <w:sz w:val="24"/>
          <w:szCs w:val="24"/>
        </w:rPr>
        <w:t>2.</w:t>
      </w:r>
      <w:r w:rsidRPr="004A210A">
        <w:rPr>
          <w:rFonts w:ascii="Times New Roman" w:hAnsi="Times New Roman"/>
          <w:sz w:val="24"/>
          <w:szCs w:val="24"/>
        </w:rPr>
        <w:tab/>
        <w:t xml:space="preserve"> Remit to the Appointing Authority the jury fees if less than his/her regular rate of compensation for the period involved. </w:t>
      </w:r>
    </w:p>
    <w:p w14:paraId="06E6AAAF" w14:textId="77777777" w:rsidR="002D2A20" w:rsidRPr="004A210A" w:rsidRDefault="002D2A20" w:rsidP="002D2A20">
      <w:pPr>
        <w:spacing w:after="0" w:line="240" w:lineRule="auto"/>
        <w:ind w:left="720"/>
        <w:jc w:val="both"/>
        <w:rPr>
          <w:rFonts w:ascii="Times New Roman" w:hAnsi="Times New Roman"/>
          <w:sz w:val="24"/>
          <w:szCs w:val="24"/>
        </w:rPr>
      </w:pPr>
    </w:p>
    <w:p w14:paraId="5A2EB382" w14:textId="77777777" w:rsidR="002D2A20" w:rsidRPr="004A210A" w:rsidRDefault="002D2A20" w:rsidP="002D2A20">
      <w:pPr>
        <w:spacing w:after="0" w:line="240" w:lineRule="auto"/>
        <w:jc w:val="both"/>
        <w:rPr>
          <w:rFonts w:ascii="Times New Roman" w:hAnsi="Times New Roman"/>
          <w:b/>
          <w:color w:val="FF0000"/>
          <w:sz w:val="24"/>
          <w:szCs w:val="24"/>
        </w:rPr>
      </w:pPr>
      <w:r w:rsidRPr="004A210A">
        <w:rPr>
          <w:rFonts w:ascii="Times New Roman" w:hAnsi="Times New Roman"/>
          <w:sz w:val="24"/>
          <w:szCs w:val="24"/>
        </w:rPr>
        <w:t>C.</w:t>
      </w:r>
      <w:r w:rsidRPr="004A210A">
        <w:rPr>
          <w:rFonts w:ascii="Times New Roman" w:hAnsi="Times New Roman"/>
          <w:sz w:val="24"/>
          <w:szCs w:val="24"/>
        </w:rPr>
        <w:tab/>
        <w:t>Jury fees for the purpose of this Article shall be the per diem rate paid for jury duty by the court not including the expenses reimbursed for travel, meals, rooms, or incidentals.</w:t>
      </w:r>
    </w:p>
    <w:p w14:paraId="4CA95FB3" w14:textId="77777777" w:rsidR="002D2A20" w:rsidRPr="004A210A" w:rsidRDefault="002D2A20" w:rsidP="002D2A20">
      <w:pPr>
        <w:spacing w:after="0" w:line="240" w:lineRule="auto"/>
        <w:jc w:val="both"/>
        <w:rPr>
          <w:rFonts w:ascii="Times New Roman" w:hAnsi="Times New Roman"/>
          <w:b/>
          <w:sz w:val="24"/>
          <w:szCs w:val="24"/>
        </w:rPr>
      </w:pPr>
    </w:p>
    <w:p w14:paraId="18C9338A" w14:textId="77777777" w:rsidR="002D2A20" w:rsidRPr="004A210A" w:rsidRDefault="002D2A20" w:rsidP="002D2A20">
      <w:pPr>
        <w:spacing w:after="0" w:line="240" w:lineRule="auto"/>
        <w:jc w:val="both"/>
        <w:rPr>
          <w:rFonts w:ascii="Times New Roman" w:hAnsi="Times New Roman"/>
          <w:strike/>
          <w:sz w:val="24"/>
          <w:szCs w:val="24"/>
        </w:rPr>
      </w:pPr>
      <w:r w:rsidRPr="004A210A">
        <w:rPr>
          <w:rFonts w:ascii="Times New Roman" w:hAnsi="Times New Roman"/>
          <w:sz w:val="24"/>
          <w:szCs w:val="24"/>
        </w:rPr>
        <w:t>D.</w:t>
      </w:r>
      <w:r w:rsidRPr="004A210A">
        <w:rPr>
          <w:rFonts w:ascii="Times New Roman" w:hAnsi="Times New Roman"/>
          <w:sz w:val="24"/>
          <w:szCs w:val="24"/>
        </w:rPr>
        <w:tab/>
        <w:t xml:space="preserve">An employee summoned as a witness in court on behalf of the Commonwealth or any town, city, or county of the Commonwealth or on behalf of the Federal Government </w:t>
      </w:r>
      <w:r w:rsidRPr="004A210A">
        <w:rPr>
          <w:rFonts w:ascii="Times New Roman" w:hAnsi="Times New Roman"/>
          <w:b/>
          <w:bCs/>
          <w:sz w:val="24"/>
          <w:szCs w:val="24"/>
        </w:rPr>
        <w:t>outside their capacity as an employee or as part of their civic duty,</w:t>
      </w:r>
      <w:r w:rsidRPr="004A210A">
        <w:rPr>
          <w:rFonts w:ascii="Times New Roman" w:hAnsi="Times New Roman"/>
          <w:sz w:val="24"/>
          <w:szCs w:val="24"/>
        </w:rPr>
        <w:t xml:space="preserve"> shall be granted court leave with pay upon filing of the appropriate notice of service with his/her </w:t>
      </w:r>
      <w:r w:rsidRPr="004A210A">
        <w:rPr>
          <w:rFonts w:ascii="Times New Roman" w:hAnsi="Times New Roman"/>
          <w:b/>
          <w:bCs/>
          <w:sz w:val="24"/>
          <w:szCs w:val="24"/>
        </w:rPr>
        <w:t>supervisor/manager.</w:t>
      </w:r>
      <w:r w:rsidRPr="004A210A">
        <w:rPr>
          <w:rFonts w:ascii="Times New Roman" w:hAnsi="Times New Roman"/>
          <w:sz w:val="24"/>
          <w:szCs w:val="24"/>
        </w:rPr>
        <w:t xml:space="preserve"> </w:t>
      </w:r>
    </w:p>
    <w:p w14:paraId="79CB02FB" w14:textId="77777777" w:rsidR="002D2A20" w:rsidRPr="004A210A" w:rsidRDefault="002D2A20" w:rsidP="002D2A20">
      <w:pPr>
        <w:spacing w:after="0" w:line="240" w:lineRule="auto"/>
        <w:jc w:val="both"/>
        <w:rPr>
          <w:rFonts w:ascii="Times New Roman" w:hAnsi="Times New Roman"/>
          <w:strike/>
          <w:sz w:val="24"/>
          <w:szCs w:val="24"/>
        </w:rPr>
      </w:pPr>
    </w:p>
    <w:p w14:paraId="7C3E4CD1" w14:textId="77777777" w:rsidR="002D2A20" w:rsidRPr="004A210A" w:rsidRDefault="002D2A20" w:rsidP="002D2A20">
      <w:pPr>
        <w:spacing w:after="0" w:line="240" w:lineRule="auto"/>
        <w:jc w:val="both"/>
        <w:rPr>
          <w:rFonts w:ascii="Times New Roman" w:hAnsi="Times New Roman"/>
          <w:sz w:val="24"/>
          <w:szCs w:val="24"/>
        </w:rPr>
      </w:pPr>
      <w:r w:rsidRPr="004A210A">
        <w:rPr>
          <w:rFonts w:ascii="Times New Roman" w:hAnsi="Times New Roman"/>
          <w:b/>
          <w:bCs/>
          <w:sz w:val="24"/>
          <w:szCs w:val="24"/>
        </w:rPr>
        <w:t xml:space="preserve">Court leave shall not apply to employees who, as part of their regular work responsibilities or in their capacity as Commonwealth employees, are summoned as witnesses in court on behalf of the Commonwealth or any town, city, or county of the Commonwealth or on behalf of the Federal Government. </w:t>
      </w:r>
    </w:p>
    <w:p w14:paraId="7D15F505" w14:textId="77777777" w:rsidR="002D2A20" w:rsidRPr="004A210A" w:rsidRDefault="002D2A20" w:rsidP="002D2A20">
      <w:pPr>
        <w:spacing w:after="0" w:line="240" w:lineRule="auto"/>
        <w:jc w:val="both"/>
        <w:rPr>
          <w:rFonts w:ascii="Times New Roman" w:hAnsi="Times New Roman"/>
          <w:sz w:val="24"/>
          <w:szCs w:val="24"/>
        </w:rPr>
      </w:pPr>
    </w:p>
    <w:p w14:paraId="4E65ADD6" w14:textId="77777777" w:rsidR="002D2A20" w:rsidRPr="004A210A" w:rsidRDefault="002D2A20" w:rsidP="002D2A20">
      <w:pPr>
        <w:spacing w:after="0" w:line="240" w:lineRule="auto"/>
        <w:jc w:val="both"/>
        <w:rPr>
          <w:rFonts w:ascii="Times New Roman" w:hAnsi="Times New Roman"/>
          <w:b/>
          <w:bCs/>
          <w:sz w:val="24"/>
          <w:szCs w:val="24"/>
        </w:rPr>
      </w:pPr>
      <w:r w:rsidRPr="004A210A">
        <w:rPr>
          <w:rFonts w:ascii="Times New Roman" w:hAnsi="Times New Roman"/>
          <w:b/>
          <w:bCs/>
          <w:sz w:val="24"/>
          <w:szCs w:val="24"/>
        </w:rPr>
        <w:t>Similarly, court leave shall not apply to an employee who is also in the employ of any town, city, or county of the Commonwealth or in the employ of the Federal Government or any private employer and who is summoned on a matter arising from that employment.</w:t>
      </w:r>
    </w:p>
    <w:p w14:paraId="2DCACFAC" w14:textId="77777777" w:rsidR="002D2A20" w:rsidRPr="004A210A" w:rsidRDefault="002D2A20" w:rsidP="002D2A20">
      <w:pPr>
        <w:spacing w:after="0" w:line="240" w:lineRule="auto"/>
        <w:jc w:val="both"/>
        <w:rPr>
          <w:rFonts w:ascii="Times New Roman" w:hAnsi="Times New Roman"/>
          <w:b/>
          <w:sz w:val="24"/>
          <w:szCs w:val="24"/>
        </w:rPr>
      </w:pPr>
    </w:p>
    <w:p w14:paraId="588DC6A9" w14:textId="77777777" w:rsidR="002D2A20" w:rsidRPr="004A210A" w:rsidRDefault="002D2A20" w:rsidP="002D2A20">
      <w:pPr>
        <w:spacing w:after="0" w:line="240" w:lineRule="auto"/>
        <w:jc w:val="both"/>
        <w:rPr>
          <w:rFonts w:ascii="Times New Roman" w:hAnsi="Times New Roman"/>
          <w:sz w:val="24"/>
          <w:szCs w:val="24"/>
        </w:rPr>
      </w:pPr>
      <w:r w:rsidRPr="004A210A">
        <w:rPr>
          <w:rFonts w:ascii="Times New Roman" w:hAnsi="Times New Roman"/>
          <w:sz w:val="24"/>
          <w:szCs w:val="24"/>
        </w:rPr>
        <w:t>E.</w:t>
      </w:r>
      <w:r w:rsidRPr="004A210A">
        <w:rPr>
          <w:rFonts w:ascii="Times New Roman" w:hAnsi="Times New Roman"/>
          <w:sz w:val="24"/>
          <w:szCs w:val="24"/>
        </w:rPr>
        <w:tab/>
        <w:t xml:space="preserve">All fees for court service except jury fees paid for service rendered during office hours must be paid to the Commonwealth. Any fees paid to an employee for court service performed during a vacation period may be retained by the employee. The employee shall retain expenses for travel, meals, rooms, etc. </w:t>
      </w:r>
    </w:p>
    <w:p w14:paraId="520B1EAE" w14:textId="77777777" w:rsidR="002D2A20" w:rsidRPr="004A210A" w:rsidRDefault="002D2A20" w:rsidP="002D2A20">
      <w:pPr>
        <w:spacing w:after="0" w:line="240" w:lineRule="auto"/>
        <w:jc w:val="both"/>
        <w:rPr>
          <w:rFonts w:ascii="Times New Roman" w:hAnsi="Times New Roman"/>
          <w:sz w:val="24"/>
          <w:szCs w:val="24"/>
        </w:rPr>
      </w:pPr>
    </w:p>
    <w:p w14:paraId="0FA4D886" w14:textId="77777777" w:rsidR="002D2A20" w:rsidRPr="004A210A" w:rsidRDefault="002D2A20" w:rsidP="002D2A20">
      <w:pPr>
        <w:spacing w:after="0" w:line="240" w:lineRule="auto"/>
        <w:jc w:val="both"/>
        <w:rPr>
          <w:rFonts w:ascii="Times New Roman" w:hAnsi="Times New Roman"/>
          <w:sz w:val="24"/>
          <w:szCs w:val="24"/>
        </w:rPr>
      </w:pPr>
      <w:r w:rsidRPr="004A210A">
        <w:rPr>
          <w:rFonts w:ascii="Times New Roman" w:hAnsi="Times New Roman"/>
          <w:sz w:val="24"/>
          <w:szCs w:val="24"/>
        </w:rPr>
        <w:lastRenderedPageBreak/>
        <w:t>F.</w:t>
      </w:r>
      <w:r w:rsidRPr="004A210A">
        <w:rPr>
          <w:rFonts w:ascii="Times New Roman" w:hAnsi="Times New Roman"/>
          <w:sz w:val="24"/>
          <w:szCs w:val="24"/>
        </w:rPr>
        <w:tab/>
        <w:t xml:space="preserve">An employee on court leave who has been excused by the proper court authority shall report to his/her official duty station if such interruption in court service will permit four or more consecutive hours of employment. Court leave shall not affect any employment rights of the individual. </w:t>
      </w:r>
    </w:p>
    <w:p w14:paraId="421341F4" w14:textId="77777777" w:rsidR="002D2A20" w:rsidRPr="004A210A" w:rsidRDefault="002D2A20" w:rsidP="002D2A20">
      <w:pPr>
        <w:spacing w:after="0" w:line="240" w:lineRule="auto"/>
        <w:jc w:val="both"/>
        <w:rPr>
          <w:rFonts w:ascii="Times New Roman" w:hAnsi="Times New Roman"/>
          <w:sz w:val="24"/>
          <w:szCs w:val="24"/>
        </w:rPr>
      </w:pPr>
    </w:p>
    <w:p w14:paraId="77D60D19" w14:textId="77777777" w:rsidR="002D2A20" w:rsidRPr="004A210A" w:rsidRDefault="002D2A20" w:rsidP="002D2A20">
      <w:pPr>
        <w:spacing w:after="0" w:line="240" w:lineRule="auto"/>
        <w:jc w:val="both"/>
        <w:rPr>
          <w:rFonts w:ascii="Times New Roman" w:hAnsi="Times New Roman"/>
          <w:b/>
          <w:sz w:val="24"/>
          <w:szCs w:val="24"/>
        </w:rPr>
      </w:pPr>
      <w:r w:rsidRPr="004A210A">
        <w:rPr>
          <w:rFonts w:ascii="Times New Roman" w:hAnsi="Times New Roman"/>
          <w:sz w:val="24"/>
          <w:szCs w:val="24"/>
        </w:rPr>
        <w:t>G.</w:t>
      </w:r>
      <w:r w:rsidRPr="004A210A">
        <w:rPr>
          <w:rFonts w:ascii="Times New Roman" w:hAnsi="Times New Roman"/>
          <w:sz w:val="24"/>
          <w:szCs w:val="24"/>
        </w:rPr>
        <w:tab/>
        <w:t>No court leave shall be granted when the employee is the defendant or is engaged in personal litigation.</w:t>
      </w:r>
    </w:p>
    <w:p w14:paraId="69C161A7" w14:textId="77777777" w:rsidR="002D2A20" w:rsidRPr="004A210A" w:rsidRDefault="002D2A20" w:rsidP="002D2A20">
      <w:pPr>
        <w:spacing w:after="0" w:line="240" w:lineRule="auto"/>
        <w:jc w:val="both"/>
        <w:rPr>
          <w:rFonts w:ascii="Times New Roman" w:hAnsi="Times New Roman"/>
          <w:b/>
          <w:sz w:val="24"/>
          <w:szCs w:val="24"/>
        </w:rPr>
      </w:pPr>
    </w:p>
    <w:p w14:paraId="3ACC4153" w14:textId="77777777" w:rsidR="002D2A20" w:rsidRPr="004A210A" w:rsidRDefault="002D2A20" w:rsidP="002D2A20">
      <w:pPr>
        <w:spacing w:after="0" w:line="240" w:lineRule="auto"/>
        <w:jc w:val="both"/>
        <w:rPr>
          <w:rFonts w:ascii="Times New Roman" w:hAnsi="Times New Roman"/>
          <w:b/>
          <w:sz w:val="24"/>
          <w:szCs w:val="24"/>
        </w:rPr>
      </w:pPr>
      <w:r w:rsidRPr="004A210A">
        <w:rPr>
          <w:rFonts w:ascii="Times New Roman" w:hAnsi="Times New Roman"/>
          <w:b/>
          <w:sz w:val="24"/>
          <w:szCs w:val="24"/>
        </w:rPr>
        <w:t>Section 8.6 Military Leave</w:t>
      </w:r>
    </w:p>
    <w:p w14:paraId="48F2D815" w14:textId="77777777" w:rsidR="002D2A20" w:rsidRPr="004A210A" w:rsidRDefault="002D2A20" w:rsidP="002D2A20">
      <w:pPr>
        <w:spacing w:after="0" w:line="240" w:lineRule="auto"/>
        <w:jc w:val="both"/>
        <w:rPr>
          <w:rFonts w:ascii="Times New Roman" w:hAnsi="Times New Roman"/>
          <w:b/>
          <w:sz w:val="24"/>
          <w:szCs w:val="24"/>
        </w:rPr>
      </w:pPr>
    </w:p>
    <w:p w14:paraId="275869AF" w14:textId="77777777" w:rsidR="002D2A20" w:rsidRPr="004A210A" w:rsidRDefault="002D2A20" w:rsidP="002D2A20">
      <w:pPr>
        <w:spacing w:after="0" w:line="240" w:lineRule="auto"/>
        <w:jc w:val="both"/>
        <w:rPr>
          <w:rFonts w:ascii="Times New Roman" w:hAnsi="Times New Roman"/>
          <w:b/>
          <w:bCs/>
          <w:sz w:val="24"/>
          <w:szCs w:val="24"/>
        </w:rPr>
      </w:pPr>
      <w:r w:rsidRPr="004A210A">
        <w:rPr>
          <w:rFonts w:ascii="Times New Roman" w:hAnsi="Times New Roman"/>
          <w:b/>
          <w:bCs/>
          <w:sz w:val="24"/>
          <w:szCs w:val="24"/>
        </w:rPr>
        <w:t xml:space="preserve">Military Leave shall be granted in accordance with applicable State and Federal law.  </w:t>
      </w:r>
    </w:p>
    <w:p w14:paraId="7B43A785" w14:textId="77777777" w:rsidR="00D93E7E" w:rsidRDefault="00D93E7E" w:rsidP="002D2A20">
      <w:pPr>
        <w:spacing w:after="0" w:line="240" w:lineRule="auto"/>
        <w:jc w:val="both"/>
        <w:rPr>
          <w:rFonts w:ascii="Times New Roman" w:hAnsi="Times New Roman"/>
          <w:b/>
          <w:sz w:val="24"/>
          <w:szCs w:val="24"/>
        </w:rPr>
      </w:pPr>
    </w:p>
    <w:p w14:paraId="4269D636" w14:textId="67BA906E" w:rsidR="002D2A20" w:rsidRPr="004B1268" w:rsidRDefault="002D2A20" w:rsidP="002D2A20">
      <w:pPr>
        <w:spacing w:after="0" w:line="240" w:lineRule="auto"/>
        <w:jc w:val="both"/>
        <w:rPr>
          <w:rFonts w:ascii="Times New Roman" w:hAnsi="Times New Roman"/>
          <w:b/>
          <w:color w:val="FF0000"/>
          <w:sz w:val="24"/>
          <w:szCs w:val="24"/>
        </w:rPr>
      </w:pPr>
      <w:r w:rsidRPr="004B1268">
        <w:rPr>
          <w:rFonts w:ascii="Times New Roman" w:hAnsi="Times New Roman"/>
          <w:b/>
          <w:sz w:val="24"/>
          <w:szCs w:val="24"/>
        </w:rPr>
        <w:t>Section 8.7.1 Family Leave</w:t>
      </w:r>
    </w:p>
    <w:p w14:paraId="714BABA2" w14:textId="77777777" w:rsidR="002D2A20" w:rsidRPr="004B1268" w:rsidRDefault="002D2A20" w:rsidP="002D2A20">
      <w:pPr>
        <w:spacing w:after="0" w:line="240" w:lineRule="auto"/>
        <w:jc w:val="both"/>
        <w:rPr>
          <w:rFonts w:ascii="Times New Roman" w:hAnsi="Times New Roman"/>
          <w:b/>
          <w:sz w:val="24"/>
          <w:szCs w:val="24"/>
        </w:rPr>
      </w:pPr>
    </w:p>
    <w:p w14:paraId="7F0453C5" w14:textId="77777777" w:rsidR="002D2A20" w:rsidRPr="004B1268" w:rsidRDefault="002D2A20" w:rsidP="002D2A20">
      <w:pPr>
        <w:spacing w:after="0" w:line="240" w:lineRule="auto"/>
        <w:jc w:val="both"/>
        <w:rPr>
          <w:rFonts w:ascii="Times New Roman" w:hAnsi="Times New Roman"/>
          <w:b/>
          <w:sz w:val="24"/>
          <w:szCs w:val="24"/>
        </w:rPr>
      </w:pPr>
      <w:r w:rsidRPr="004B1268">
        <w:rPr>
          <w:rFonts w:ascii="Times New Roman" w:hAnsi="Times New Roman"/>
          <w:sz w:val="24"/>
          <w:szCs w:val="24"/>
        </w:rPr>
        <w:t xml:space="preserve">During family leave taken in conjunction with the birth, adoption or placement of a child, an employee shall receive his/her salary for ten (10) days of said </w:t>
      </w:r>
      <w:r w:rsidRPr="004B1268">
        <w:rPr>
          <w:rFonts w:ascii="Times New Roman" w:hAnsi="Times New Roman"/>
          <w:b/>
          <w:bCs/>
          <w:sz w:val="24"/>
          <w:szCs w:val="24"/>
        </w:rPr>
        <w:t xml:space="preserve">family </w:t>
      </w:r>
      <w:r w:rsidRPr="004B1268">
        <w:rPr>
          <w:rFonts w:ascii="Times New Roman" w:hAnsi="Times New Roman"/>
          <w:sz w:val="24"/>
          <w:szCs w:val="24"/>
        </w:rPr>
        <w:t xml:space="preserve">leave, at a time requested by the employee. </w:t>
      </w:r>
      <w:r w:rsidRPr="004B1268">
        <w:rPr>
          <w:rFonts w:ascii="Times New Roman" w:hAnsi="Times New Roman"/>
          <w:b/>
          <w:bCs/>
          <w:sz w:val="24"/>
          <w:szCs w:val="24"/>
        </w:rPr>
        <w:t>An employee who is ineligible for family leave because they are in their probationary period, may use the ten (10) days in advance of eligibility, but said time will count towards their twenty-six (26) week allotment referenced in Section 8(A)(1).</w:t>
      </w:r>
      <w:r w:rsidRPr="004B1268">
        <w:rPr>
          <w:rFonts w:ascii="Times New Roman" w:hAnsi="Times New Roman"/>
          <w:b/>
          <w:bCs/>
          <w:color w:val="FF0000"/>
          <w:sz w:val="24"/>
          <w:szCs w:val="24"/>
        </w:rPr>
        <w:t xml:space="preserve">  </w:t>
      </w:r>
      <w:r w:rsidRPr="004B1268">
        <w:rPr>
          <w:rFonts w:ascii="Times New Roman" w:hAnsi="Times New Roman"/>
          <w:sz w:val="24"/>
          <w:szCs w:val="24"/>
        </w:rPr>
        <w:t>The ten (10) days of paid family leave granted under this Section may be used on an intermittent basis over the twelve (12) months following the birth</w:t>
      </w:r>
      <w:r w:rsidRPr="004B1268">
        <w:rPr>
          <w:rFonts w:ascii="Times New Roman" w:hAnsi="Times New Roman"/>
          <w:b/>
          <w:bCs/>
          <w:sz w:val="24"/>
          <w:szCs w:val="24"/>
        </w:rPr>
        <w:t>,</w:t>
      </w:r>
      <w:r w:rsidRPr="004B1268">
        <w:rPr>
          <w:rFonts w:ascii="Times New Roman" w:hAnsi="Times New Roman"/>
          <w:sz w:val="24"/>
          <w:szCs w:val="24"/>
        </w:rPr>
        <w:t xml:space="preserve"> </w:t>
      </w:r>
      <w:r w:rsidRPr="004B1268">
        <w:rPr>
          <w:rFonts w:ascii="Times New Roman" w:hAnsi="Times New Roman"/>
          <w:strike/>
          <w:sz w:val="24"/>
          <w:szCs w:val="24"/>
        </w:rPr>
        <w:t>of</w:t>
      </w:r>
      <w:r w:rsidRPr="004B1268">
        <w:rPr>
          <w:rFonts w:ascii="Times New Roman" w:hAnsi="Times New Roman"/>
          <w:sz w:val="24"/>
          <w:szCs w:val="24"/>
        </w:rPr>
        <w:t xml:space="preserve"> </w:t>
      </w:r>
      <w:r w:rsidRPr="004B1268">
        <w:rPr>
          <w:rFonts w:ascii="Times New Roman" w:hAnsi="Times New Roman"/>
          <w:b/>
          <w:bCs/>
          <w:sz w:val="24"/>
          <w:szCs w:val="24"/>
        </w:rPr>
        <w:t>or</w:t>
      </w:r>
      <w:r w:rsidRPr="004B1268">
        <w:rPr>
          <w:rFonts w:ascii="Times New Roman" w:hAnsi="Times New Roman"/>
          <w:sz w:val="24"/>
          <w:szCs w:val="24"/>
        </w:rPr>
        <w:t xml:space="preserve"> adoption, except that this leave may not be charged in increments of less than one (1) day. For cases of foster placement, if the placement is less than 10 days, the number of paid days shall equal the number of work days that fall within the placement time period. In addition, if the employee has accrued sick leave, vacation leave or personal leave credits available, the employee may use such credits for which he/she may otherwise be eligible under the sick leave, personal leave, or vacation leave provisions of this Agreement. The ten (10) days of paid </w:t>
      </w:r>
      <w:r w:rsidRPr="004B1268">
        <w:rPr>
          <w:rFonts w:ascii="Times New Roman" w:hAnsi="Times New Roman"/>
          <w:b/>
          <w:bCs/>
          <w:sz w:val="24"/>
          <w:szCs w:val="24"/>
        </w:rPr>
        <w:t>family</w:t>
      </w:r>
      <w:r w:rsidRPr="004B1268">
        <w:rPr>
          <w:rFonts w:ascii="Times New Roman" w:hAnsi="Times New Roman"/>
          <w:sz w:val="24"/>
          <w:szCs w:val="24"/>
        </w:rPr>
        <w:t xml:space="preserve"> leave granted under this Section shall be prorated</w:t>
      </w:r>
      <w:r w:rsidRPr="004B1268">
        <w:rPr>
          <w:rFonts w:ascii="Times New Roman" w:hAnsi="Times New Roman"/>
          <w:b/>
          <w:bCs/>
          <w:sz w:val="24"/>
          <w:szCs w:val="24"/>
        </w:rPr>
        <w:t xml:space="preserve"> based on the regular weekly hours of the</w:t>
      </w:r>
      <w:r w:rsidRPr="004B1268">
        <w:rPr>
          <w:rFonts w:ascii="Times New Roman" w:hAnsi="Times New Roman"/>
          <w:sz w:val="24"/>
          <w:szCs w:val="24"/>
        </w:rPr>
        <w:t xml:space="preserve"> part-time employees.</w:t>
      </w:r>
    </w:p>
    <w:p w14:paraId="640E9863" w14:textId="77777777" w:rsidR="002D2A20" w:rsidRPr="004B1268" w:rsidRDefault="002D2A20" w:rsidP="002D2A20">
      <w:pPr>
        <w:spacing w:after="0" w:line="240" w:lineRule="auto"/>
        <w:jc w:val="both"/>
        <w:rPr>
          <w:rFonts w:ascii="Times New Roman" w:hAnsi="Times New Roman"/>
          <w:b/>
          <w:sz w:val="24"/>
          <w:szCs w:val="24"/>
        </w:rPr>
      </w:pPr>
    </w:p>
    <w:p w14:paraId="1EF8F67E" w14:textId="77777777" w:rsidR="002D2A20" w:rsidRPr="004B1268" w:rsidRDefault="002D2A20" w:rsidP="002D2A20">
      <w:pPr>
        <w:spacing w:after="0" w:line="240" w:lineRule="auto"/>
        <w:jc w:val="both"/>
        <w:rPr>
          <w:rFonts w:ascii="Times New Roman" w:hAnsi="Times New Roman"/>
          <w:b/>
          <w:bCs/>
          <w:sz w:val="24"/>
          <w:szCs w:val="24"/>
        </w:rPr>
      </w:pPr>
      <w:r w:rsidRPr="004B1268">
        <w:rPr>
          <w:rFonts w:ascii="Times New Roman" w:hAnsi="Times New Roman"/>
          <w:b/>
          <w:bCs/>
          <w:sz w:val="24"/>
          <w:szCs w:val="24"/>
        </w:rPr>
        <w:t>Section 8.7.2  Family and Medical Leave</w:t>
      </w:r>
    </w:p>
    <w:p w14:paraId="50150229" w14:textId="77777777" w:rsidR="002D2A20" w:rsidRPr="004B1268" w:rsidRDefault="002D2A20" w:rsidP="002D2A20">
      <w:pPr>
        <w:spacing w:after="0" w:line="240" w:lineRule="auto"/>
        <w:jc w:val="both"/>
        <w:rPr>
          <w:rFonts w:ascii="Times New Roman" w:hAnsi="Times New Roman"/>
          <w:sz w:val="24"/>
          <w:szCs w:val="24"/>
        </w:rPr>
      </w:pPr>
    </w:p>
    <w:p w14:paraId="5100B62F" w14:textId="77777777" w:rsidR="002D2A20" w:rsidRDefault="002D2A20" w:rsidP="002D2A20">
      <w:pPr>
        <w:spacing w:after="0" w:line="240" w:lineRule="auto"/>
        <w:jc w:val="both"/>
        <w:rPr>
          <w:rFonts w:ascii="Times New Roman" w:hAnsi="Times New Roman"/>
          <w:sz w:val="24"/>
          <w:szCs w:val="24"/>
        </w:rPr>
      </w:pPr>
      <w:r w:rsidRPr="004B1268">
        <w:rPr>
          <w:rFonts w:ascii="Times New Roman" w:hAnsi="Times New Roman"/>
          <w:sz w:val="24"/>
          <w:szCs w:val="24"/>
        </w:rPr>
        <w:t>B.  Medical Leave</w:t>
      </w:r>
    </w:p>
    <w:p w14:paraId="235A1A5E" w14:textId="77777777" w:rsidR="002D2A20" w:rsidRPr="004B1268" w:rsidRDefault="002D2A20" w:rsidP="002D2A20">
      <w:pPr>
        <w:spacing w:after="0" w:line="240" w:lineRule="auto"/>
        <w:jc w:val="both"/>
        <w:rPr>
          <w:rFonts w:ascii="Times New Roman" w:hAnsi="Times New Roman"/>
          <w:sz w:val="24"/>
          <w:szCs w:val="24"/>
        </w:rPr>
      </w:pPr>
    </w:p>
    <w:p w14:paraId="52B25433" w14:textId="77777777" w:rsidR="002D2A20" w:rsidRPr="004B1268" w:rsidRDefault="002D2A20" w:rsidP="002D2A20">
      <w:pPr>
        <w:spacing w:after="0" w:line="240" w:lineRule="auto"/>
        <w:jc w:val="both"/>
        <w:rPr>
          <w:rFonts w:ascii="Times New Roman" w:hAnsi="Times New Roman"/>
          <w:sz w:val="24"/>
          <w:szCs w:val="24"/>
        </w:rPr>
      </w:pPr>
      <w:r w:rsidRPr="004B1268">
        <w:rPr>
          <w:rFonts w:ascii="Times New Roman" w:hAnsi="Times New Roman"/>
          <w:sz w:val="24"/>
          <w:szCs w:val="24"/>
        </w:rPr>
        <w:t>4.    Intermittent leave usage and modified work schedules may be granted where a spouse, child or parent has a serious health condition and is dependent upon the employee for care, or for a serious health condition which prevents the employee from being able to perform the functions of his/her position.</w:t>
      </w:r>
    </w:p>
    <w:p w14:paraId="1E551061" w14:textId="77777777" w:rsidR="002D2A20" w:rsidRPr="004B1268" w:rsidRDefault="002D2A20" w:rsidP="002D2A20">
      <w:pPr>
        <w:spacing w:after="0" w:line="240" w:lineRule="auto"/>
        <w:ind w:firstLine="720"/>
        <w:jc w:val="both"/>
        <w:rPr>
          <w:rFonts w:ascii="Times New Roman" w:hAnsi="Times New Roman"/>
          <w:b/>
          <w:bCs/>
          <w:strike/>
          <w:sz w:val="24"/>
          <w:szCs w:val="24"/>
        </w:rPr>
      </w:pPr>
    </w:p>
    <w:p w14:paraId="406229A3" w14:textId="77777777" w:rsidR="002D2A20" w:rsidRDefault="002D2A20" w:rsidP="002D2A20">
      <w:pPr>
        <w:spacing w:after="0" w:line="240" w:lineRule="auto"/>
        <w:ind w:left="720"/>
        <w:jc w:val="both"/>
        <w:rPr>
          <w:rFonts w:ascii="Times New Roman" w:hAnsi="Times New Roman"/>
          <w:b/>
          <w:bCs/>
          <w:sz w:val="24"/>
          <w:szCs w:val="24"/>
        </w:rPr>
      </w:pPr>
      <w:r w:rsidRPr="0000513B">
        <w:rPr>
          <w:rFonts w:ascii="Times New Roman" w:hAnsi="Times New Roman"/>
          <w:bCs/>
          <w:sz w:val="24"/>
          <w:szCs w:val="24"/>
        </w:rPr>
        <w:t>a.</w:t>
      </w:r>
      <w:r w:rsidRPr="0000513B">
        <w:rPr>
          <w:rFonts w:ascii="Times New Roman" w:hAnsi="Times New Roman"/>
          <w:bCs/>
          <w:sz w:val="24"/>
          <w:szCs w:val="24"/>
        </w:rPr>
        <w:tab/>
        <w:t>Employees</w:t>
      </w:r>
      <w:r w:rsidRPr="004B1268">
        <w:rPr>
          <w:rFonts w:ascii="Times New Roman" w:hAnsi="Times New Roman"/>
          <w:bCs/>
          <w:sz w:val="24"/>
          <w:szCs w:val="24"/>
        </w:rPr>
        <w:t xml:space="preserve"> who provide satisfactory medical documentation to support an intermittent FMLA</w:t>
      </w:r>
      <w:r w:rsidRPr="004B1268">
        <w:rPr>
          <w:rFonts w:ascii="Times New Roman" w:hAnsi="Times New Roman"/>
          <w:b/>
          <w:sz w:val="24"/>
          <w:szCs w:val="24"/>
        </w:rPr>
        <w:t xml:space="preserve"> for a spouse, child or parent </w:t>
      </w:r>
      <w:r w:rsidRPr="004B1268">
        <w:rPr>
          <w:rFonts w:ascii="Times New Roman" w:hAnsi="Times New Roman"/>
          <w:bCs/>
          <w:sz w:val="24"/>
          <w:szCs w:val="24"/>
        </w:rPr>
        <w:t xml:space="preserve">may utilize up to 60 days of their FMLA allotment provided for in Section 8 (B) (1) for intermittent absences. </w:t>
      </w:r>
      <w:r w:rsidRPr="004B1268">
        <w:rPr>
          <w:rFonts w:ascii="Times New Roman" w:hAnsi="Times New Roman"/>
          <w:b/>
          <w:bCs/>
          <w:sz w:val="24"/>
          <w:szCs w:val="24"/>
        </w:rPr>
        <w:t>Employees may utilize up to one hundred (100) days of their FMLA allotment if the intermittent absence is due to a serious health condition of the employee which prevents the employee from being able to perform the functions of their position.</w:t>
      </w:r>
    </w:p>
    <w:p w14:paraId="10E4283C" w14:textId="77777777" w:rsidR="002D2A20" w:rsidRPr="004B1268" w:rsidRDefault="002D2A20" w:rsidP="002D2A20">
      <w:pPr>
        <w:spacing w:after="0" w:line="240" w:lineRule="auto"/>
        <w:ind w:left="990"/>
        <w:jc w:val="both"/>
        <w:rPr>
          <w:rFonts w:ascii="Times New Roman" w:hAnsi="Times New Roman"/>
          <w:b/>
          <w:bCs/>
          <w:sz w:val="24"/>
          <w:szCs w:val="24"/>
        </w:rPr>
      </w:pPr>
    </w:p>
    <w:p w14:paraId="1BE84D5B" w14:textId="77777777" w:rsidR="002D2A20" w:rsidRDefault="002D2A20" w:rsidP="002D2A20">
      <w:pPr>
        <w:spacing w:after="0" w:line="240" w:lineRule="auto"/>
        <w:ind w:left="720"/>
        <w:jc w:val="both"/>
        <w:rPr>
          <w:rFonts w:ascii="Times New Roman" w:hAnsi="Times New Roman"/>
          <w:sz w:val="24"/>
          <w:szCs w:val="24"/>
        </w:rPr>
      </w:pPr>
      <w:r w:rsidRPr="004B1268">
        <w:rPr>
          <w:rFonts w:ascii="Times New Roman" w:hAnsi="Times New Roman"/>
          <w:sz w:val="24"/>
          <w:szCs w:val="24"/>
        </w:rPr>
        <w:lastRenderedPageBreak/>
        <w:t>b.</w:t>
      </w:r>
      <w:r w:rsidRPr="004B1268">
        <w:rPr>
          <w:rFonts w:ascii="Times New Roman" w:hAnsi="Times New Roman"/>
          <w:sz w:val="24"/>
          <w:szCs w:val="24"/>
        </w:rPr>
        <w:tab/>
        <w:t>Where intermittent or a modified work schedule is medically necessary, the employee and Appointing Authority shall attempt to work out a schedule which meets the employee’s needs without unduly disrupting the operations of the workplace.</w:t>
      </w:r>
    </w:p>
    <w:p w14:paraId="39EC6171" w14:textId="77777777" w:rsidR="002D2A20" w:rsidRPr="004B1268" w:rsidRDefault="002D2A20" w:rsidP="002D2A20">
      <w:pPr>
        <w:spacing w:after="0" w:line="240" w:lineRule="auto"/>
        <w:ind w:left="990"/>
        <w:jc w:val="both"/>
        <w:rPr>
          <w:rFonts w:ascii="Times New Roman" w:hAnsi="Times New Roman"/>
          <w:sz w:val="24"/>
          <w:szCs w:val="24"/>
        </w:rPr>
      </w:pPr>
    </w:p>
    <w:p w14:paraId="3C630D88" w14:textId="77777777" w:rsidR="002D2A20" w:rsidRPr="004B1268" w:rsidRDefault="002D2A20" w:rsidP="002D2A20">
      <w:pPr>
        <w:spacing w:after="0" w:line="240" w:lineRule="auto"/>
        <w:ind w:left="720"/>
        <w:jc w:val="both"/>
        <w:rPr>
          <w:rFonts w:ascii="Times New Roman" w:hAnsi="Times New Roman"/>
          <w:b/>
          <w:bCs/>
          <w:sz w:val="24"/>
          <w:szCs w:val="24"/>
        </w:rPr>
      </w:pPr>
      <w:r w:rsidRPr="004B1268">
        <w:rPr>
          <w:rFonts w:ascii="Times New Roman" w:hAnsi="Times New Roman"/>
          <w:sz w:val="24"/>
          <w:szCs w:val="24"/>
        </w:rPr>
        <w:t>c.</w:t>
      </w:r>
      <w:r w:rsidRPr="004B1268">
        <w:rPr>
          <w:rFonts w:ascii="Times New Roman" w:hAnsi="Times New Roman"/>
          <w:sz w:val="24"/>
          <w:szCs w:val="24"/>
        </w:rPr>
        <w:tab/>
        <w:t xml:space="preserve">Such modified work schedules may include full time continuous leave, a change in job responsibilities, an alternative work option, or a continuation of the intermittent leave beyond the sixty (60) days </w:t>
      </w:r>
      <w:r w:rsidRPr="004B1268">
        <w:rPr>
          <w:rFonts w:ascii="Times New Roman" w:hAnsi="Times New Roman"/>
          <w:b/>
          <w:bCs/>
          <w:sz w:val="24"/>
          <w:szCs w:val="24"/>
        </w:rPr>
        <w:t>to care for a spouse, child, or parent, or beyond the one hundred (100) days for the employee’s own serious health condition</w:t>
      </w:r>
      <w:r w:rsidRPr="004B1268">
        <w:rPr>
          <w:rFonts w:ascii="Times New Roman" w:hAnsi="Times New Roman"/>
          <w:sz w:val="24"/>
          <w:szCs w:val="24"/>
        </w:rPr>
        <w:t xml:space="preserve"> if operations allow provided the employee has not exhausted the 26 weeks of FMLA leave allowed </w:t>
      </w:r>
      <w:r w:rsidRPr="004B1268">
        <w:rPr>
          <w:rFonts w:ascii="Times New Roman" w:hAnsi="Times New Roman"/>
          <w:b/>
          <w:bCs/>
          <w:sz w:val="24"/>
          <w:szCs w:val="24"/>
        </w:rPr>
        <w:t>in a twelve (12) month period. For this purpose, a rolling twelve (12) month period will be used measured as the period of 52 consecutive weeks beginning on the Sunday immediately preceding the first day that job-protected leave under Section 8 of this Article commences for the employee.</w:t>
      </w:r>
    </w:p>
    <w:p w14:paraId="3F0B004F" w14:textId="77777777" w:rsidR="002D2A20" w:rsidRPr="004B1268" w:rsidRDefault="002D2A20" w:rsidP="002D2A20">
      <w:pPr>
        <w:spacing w:after="0" w:line="240" w:lineRule="auto"/>
        <w:ind w:left="990"/>
        <w:jc w:val="both"/>
        <w:rPr>
          <w:rFonts w:ascii="Times New Roman" w:hAnsi="Times New Roman"/>
          <w:b/>
          <w:bCs/>
          <w:sz w:val="24"/>
          <w:szCs w:val="24"/>
        </w:rPr>
      </w:pPr>
    </w:p>
    <w:p w14:paraId="2417B1BD" w14:textId="77777777" w:rsidR="002D2A20" w:rsidRPr="004B1268" w:rsidRDefault="002D2A20" w:rsidP="002D2A20">
      <w:pPr>
        <w:spacing w:after="0" w:line="240" w:lineRule="auto"/>
        <w:ind w:left="720"/>
        <w:jc w:val="both"/>
        <w:rPr>
          <w:rFonts w:ascii="Times New Roman" w:hAnsi="Times New Roman"/>
          <w:sz w:val="24"/>
          <w:szCs w:val="24"/>
        </w:rPr>
      </w:pPr>
      <w:r w:rsidRPr="004B1268">
        <w:rPr>
          <w:rFonts w:ascii="Times New Roman" w:hAnsi="Times New Roman"/>
          <w:sz w:val="24"/>
          <w:szCs w:val="24"/>
        </w:rPr>
        <w:t>d.</w:t>
      </w:r>
      <w:r w:rsidRPr="004B1268">
        <w:rPr>
          <w:rFonts w:ascii="Times New Roman" w:hAnsi="Times New Roman"/>
          <w:sz w:val="24"/>
          <w:szCs w:val="24"/>
        </w:rPr>
        <w:tab/>
        <w:t>At the expiration of the intermittent medical leave, modified work schedule, or job assignment that was agreed upon, the employee shall be returned to the same or equivalent position with the same status, pay and length of service credit as of the date of his/her leave.</w:t>
      </w:r>
    </w:p>
    <w:p w14:paraId="3C0A6DBC" w14:textId="77777777" w:rsidR="002D2A20" w:rsidRPr="004B1268" w:rsidRDefault="002D2A20" w:rsidP="002D2A20">
      <w:pPr>
        <w:spacing w:after="0" w:line="240" w:lineRule="auto"/>
        <w:ind w:left="720"/>
        <w:jc w:val="both"/>
        <w:rPr>
          <w:rFonts w:ascii="Times New Roman" w:hAnsi="Times New Roman"/>
          <w:sz w:val="24"/>
          <w:szCs w:val="24"/>
        </w:rPr>
      </w:pPr>
    </w:p>
    <w:p w14:paraId="7720A979" w14:textId="77777777" w:rsidR="002D2A20" w:rsidRPr="004B1268" w:rsidRDefault="002D2A20" w:rsidP="002D2A20">
      <w:pPr>
        <w:spacing w:after="0" w:line="240" w:lineRule="auto"/>
        <w:ind w:left="720"/>
        <w:jc w:val="both"/>
        <w:rPr>
          <w:rFonts w:ascii="Times New Roman" w:hAnsi="Times New Roman"/>
          <w:sz w:val="24"/>
          <w:szCs w:val="24"/>
        </w:rPr>
      </w:pPr>
      <w:r w:rsidRPr="004B1268">
        <w:rPr>
          <w:rFonts w:ascii="Times New Roman" w:hAnsi="Times New Roman"/>
          <w:sz w:val="24"/>
          <w:szCs w:val="24"/>
        </w:rPr>
        <w:t>e.</w:t>
      </w:r>
      <w:r w:rsidRPr="004B1268">
        <w:rPr>
          <w:rFonts w:ascii="Times New Roman" w:hAnsi="Times New Roman"/>
          <w:sz w:val="24"/>
          <w:szCs w:val="24"/>
        </w:rPr>
        <w:tab/>
        <w:t>In the event that no alternative is agreed upon and if the employer believes that operations are being unduly disrupted, the employer will give written notice to the Union and employee of the intent to terminate the intermittent leave.</w:t>
      </w:r>
    </w:p>
    <w:p w14:paraId="3B12818A" w14:textId="77777777" w:rsidR="002D2A20" w:rsidRPr="004B1268" w:rsidRDefault="002D2A20" w:rsidP="002D2A20">
      <w:pPr>
        <w:spacing w:after="0" w:line="240" w:lineRule="auto"/>
        <w:ind w:left="990"/>
        <w:jc w:val="both"/>
        <w:rPr>
          <w:rFonts w:ascii="Times New Roman" w:hAnsi="Times New Roman"/>
          <w:sz w:val="24"/>
          <w:szCs w:val="24"/>
        </w:rPr>
      </w:pPr>
    </w:p>
    <w:p w14:paraId="50006B44" w14:textId="77777777" w:rsidR="002D2A20" w:rsidRPr="004B1268" w:rsidRDefault="002D2A20" w:rsidP="002D2A20">
      <w:pPr>
        <w:spacing w:after="0" w:line="240" w:lineRule="auto"/>
        <w:ind w:left="720"/>
        <w:jc w:val="both"/>
        <w:rPr>
          <w:rFonts w:ascii="Times New Roman" w:hAnsi="Times New Roman"/>
          <w:sz w:val="24"/>
          <w:szCs w:val="24"/>
        </w:rPr>
      </w:pPr>
      <w:r w:rsidRPr="004B1268">
        <w:rPr>
          <w:rFonts w:ascii="Times New Roman" w:hAnsi="Times New Roman"/>
          <w:sz w:val="24"/>
          <w:szCs w:val="24"/>
        </w:rPr>
        <w:t>f.</w:t>
      </w:r>
      <w:r w:rsidRPr="004B1268">
        <w:rPr>
          <w:rFonts w:ascii="Times New Roman" w:hAnsi="Times New Roman"/>
          <w:sz w:val="24"/>
          <w:szCs w:val="24"/>
        </w:rPr>
        <w:tab/>
        <w:t>In such an event, no employee who then requests full time continuous leave and who is otherwise eligible shall be denied such leave as long as they provide medical documentation supporting an FMLA qualifying illness.  Such leaves will be</w:t>
      </w:r>
      <w:r>
        <w:rPr>
          <w:rFonts w:ascii="Times New Roman" w:hAnsi="Times New Roman"/>
          <w:sz w:val="24"/>
          <w:szCs w:val="24"/>
        </w:rPr>
        <w:t xml:space="preserve"> </w:t>
      </w:r>
      <w:r w:rsidRPr="004B1268">
        <w:rPr>
          <w:rFonts w:ascii="Times New Roman" w:hAnsi="Times New Roman"/>
          <w:sz w:val="24"/>
          <w:szCs w:val="24"/>
        </w:rPr>
        <w:t>limited to the remainder of the 26 weeks of available FMLA leave and based upon their intermittent determination shall not be eligible for the Catastrophic leave extension.</w:t>
      </w:r>
    </w:p>
    <w:p w14:paraId="3B1FEB44" w14:textId="77777777" w:rsidR="002D2A20" w:rsidRPr="004B1268" w:rsidRDefault="002D2A20" w:rsidP="002D2A20">
      <w:pPr>
        <w:spacing w:after="0" w:line="240" w:lineRule="auto"/>
        <w:ind w:left="720"/>
        <w:jc w:val="both"/>
        <w:rPr>
          <w:rFonts w:ascii="Times New Roman" w:hAnsi="Times New Roman"/>
          <w:sz w:val="24"/>
          <w:szCs w:val="24"/>
        </w:rPr>
      </w:pPr>
    </w:p>
    <w:p w14:paraId="52916831" w14:textId="77777777" w:rsidR="002D2A20" w:rsidRPr="004B1268" w:rsidRDefault="002D2A20" w:rsidP="002D2A20">
      <w:pPr>
        <w:spacing w:after="0" w:line="240" w:lineRule="auto"/>
        <w:ind w:left="720"/>
        <w:jc w:val="both"/>
        <w:rPr>
          <w:rFonts w:ascii="Times New Roman" w:hAnsi="Times New Roman"/>
          <w:sz w:val="24"/>
          <w:szCs w:val="24"/>
        </w:rPr>
      </w:pPr>
      <w:r w:rsidRPr="004B1268">
        <w:rPr>
          <w:rFonts w:ascii="Times New Roman" w:hAnsi="Times New Roman"/>
          <w:sz w:val="24"/>
          <w:szCs w:val="24"/>
        </w:rPr>
        <w:t>g.</w:t>
      </w:r>
      <w:r w:rsidRPr="004B1268">
        <w:rPr>
          <w:rFonts w:ascii="Times New Roman" w:hAnsi="Times New Roman"/>
          <w:sz w:val="24"/>
          <w:szCs w:val="24"/>
        </w:rPr>
        <w:tab/>
        <w:t>The Appointing Authority shall maintain the ability to transfer an employee to an alternative position with no reduction of pay or benefits in order to avoid disruption of operations so as long as the transfer is reasonable and not meant to discourage the use of intermittent leave.  Wherever practicable an employee who transfers pursuant to this paragraph shall be given 10 days’ notice of such transfer.</w:t>
      </w:r>
    </w:p>
    <w:p w14:paraId="2F570D7F" w14:textId="77777777" w:rsidR="002D2A20" w:rsidRPr="004B1268" w:rsidRDefault="002D2A20" w:rsidP="002D2A20">
      <w:pPr>
        <w:spacing w:after="0" w:line="240" w:lineRule="auto"/>
        <w:ind w:left="720"/>
        <w:jc w:val="both"/>
        <w:rPr>
          <w:rFonts w:ascii="Times New Roman" w:hAnsi="Times New Roman"/>
          <w:sz w:val="24"/>
          <w:szCs w:val="24"/>
        </w:rPr>
      </w:pPr>
    </w:p>
    <w:p w14:paraId="39AD97FB" w14:textId="77777777" w:rsidR="002D2A20" w:rsidRPr="004B1268" w:rsidRDefault="002D2A20" w:rsidP="002D2A20">
      <w:pPr>
        <w:spacing w:after="0" w:line="240" w:lineRule="auto"/>
        <w:ind w:left="720"/>
        <w:jc w:val="both"/>
        <w:rPr>
          <w:rFonts w:ascii="Times New Roman" w:hAnsi="Times New Roman"/>
          <w:sz w:val="24"/>
          <w:szCs w:val="24"/>
        </w:rPr>
      </w:pPr>
      <w:r w:rsidRPr="004B1268">
        <w:rPr>
          <w:rFonts w:ascii="Times New Roman" w:hAnsi="Times New Roman"/>
          <w:sz w:val="24"/>
          <w:szCs w:val="24"/>
        </w:rPr>
        <w:t>h.</w:t>
      </w:r>
      <w:r w:rsidRPr="004B1268">
        <w:rPr>
          <w:rFonts w:ascii="Times New Roman" w:hAnsi="Times New Roman"/>
          <w:sz w:val="24"/>
          <w:szCs w:val="24"/>
        </w:rPr>
        <w:tab/>
        <w:t xml:space="preserve">In the event that the employer gives notice of its intent to terminate the intermittent leave, and the affected employee does not wish to access any remaining full-time leave benefits as described above, the Union may request expedited impartial review by an arbitrator to determine whether the Agency has made a reasonable attempt to accommodate the need of the employee’s intermittent leave beyond the sixty (60) days </w:t>
      </w:r>
      <w:r w:rsidRPr="004B1268">
        <w:rPr>
          <w:rFonts w:ascii="Times New Roman" w:hAnsi="Times New Roman"/>
          <w:b/>
          <w:bCs/>
          <w:sz w:val="24"/>
          <w:szCs w:val="24"/>
        </w:rPr>
        <w:t>for spouse, child, or parent, and one hundred (100) days for the employee</w:t>
      </w:r>
      <w:r w:rsidRPr="004B1268">
        <w:rPr>
          <w:rFonts w:ascii="Times New Roman" w:hAnsi="Times New Roman"/>
          <w:sz w:val="24"/>
          <w:szCs w:val="24"/>
        </w:rPr>
        <w:t xml:space="preserve"> and whether or not the leave unduly disrupts operations. Said review must be requested within 10 calendar days of the notification that the leave will be terminated. The status quo ante shall be preserved pending the decision of the arbitrator unless the proceedings are unreasonably delayed due to the part of the Union or the Employee. </w:t>
      </w:r>
    </w:p>
    <w:p w14:paraId="53AC3FAA" w14:textId="77777777" w:rsidR="002D2A20" w:rsidRPr="004B1268" w:rsidRDefault="002D2A20" w:rsidP="002D2A20">
      <w:pPr>
        <w:spacing w:after="0" w:line="240" w:lineRule="auto"/>
        <w:ind w:left="990"/>
        <w:jc w:val="both"/>
        <w:rPr>
          <w:rFonts w:ascii="Times New Roman" w:hAnsi="Times New Roman"/>
          <w:sz w:val="24"/>
          <w:szCs w:val="24"/>
        </w:rPr>
      </w:pPr>
    </w:p>
    <w:p w14:paraId="1213418A" w14:textId="77777777" w:rsidR="002D2A20" w:rsidRPr="004B1268" w:rsidRDefault="002D2A20" w:rsidP="002D2A20">
      <w:pPr>
        <w:spacing w:after="0" w:line="240" w:lineRule="auto"/>
        <w:ind w:left="720"/>
        <w:jc w:val="both"/>
        <w:rPr>
          <w:rFonts w:ascii="Times New Roman" w:hAnsi="Times New Roman"/>
          <w:sz w:val="24"/>
          <w:szCs w:val="24"/>
        </w:rPr>
      </w:pPr>
      <w:r w:rsidRPr="004B1268">
        <w:rPr>
          <w:rFonts w:ascii="Times New Roman" w:hAnsi="Times New Roman"/>
          <w:sz w:val="24"/>
          <w:szCs w:val="24"/>
        </w:rPr>
        <w:lastRenderedPageBreak/>
        <w:t>i.</w:t>
      </w:r>
      <w:r w:rsidRPr="004B1268">
        <w:rPr>
          <w:rFonts w:ascii="Times New Roman" w:hAnsi="Times New Roman"/>
          <w:sz w:val="24"/>
          <w:szCs w:val="24"/>
        </w:rPr>
        <w:tab/>
        <w:t>The parties shall meet upon execution of the agreement to establish the review/arbitration process noted above. Such proceedings shall be informal in accordance with the rules to be agreed upon by the parties. The parties shall develop a form to be used as notice to the Union and employee of the intent to terminate intermittent leave.</w:t>
      </w:r>
    </w:p>
    <w:p w14:paraId="07C60A60" w14:textId="77777777" w:rsidR="002D2A20" w:rsidRPr="004B1268" w:rsidRDefault="002D2A20" w:rsidP="002D2A20">
      <w:pPr>
        <w:spacing w:after="0" w:line="240" w:lineRule="auto"/>
        <w:jc w:val="both"/>
        <w:rPr>
          <w:rFonts w:ascii="Times New Roman" w:hAnsi="Times New Roman"/>
          <w:sz w:val="24"/>
          <w:szCs w:val="24"/>
        </w:rPr>
      </w:pPr>
    </w:p>
    <w:p w14:paraId="5388C40A" w14:textId="77777777" w:rsidR="002D2A20" w:rsidRPr="00D93E7E" w:rsidRDefault="002D2A20" w:rsidP="002D2A20">
      <w:pPr>
        <w:spacing w:after="0" w:line="240" w:lineRule="auto"/>
        <w:jc w:val="both"/>
        <w:rPr>
          <w:rFonts w:ascii="Times New Roman" w:hAnsi="Times New Roman" w:cs="Times New Roman"/>
          <w:sz w:val="24"/>
          <w:szCs w:val="24"/>
        </w:rPr>
      </w:pPr>
      <w:r w:rsidRPr="00D93E7E">
        <w:rPr>
          <w:rFonts w:ascii="Times New Roman" w:hAnsi="Times New Roman" w:cs="Times New Roman"/>
          <w:b/>
          <w:bCs/>
          <w:sz w:val="24"/>
          <w:szCs w:val="24"/>
        </w:rPr>
        <w:t>Section 13</w:t>
      </w:r>
      <w:r w:rsidRPr="00D93E7E">
        <w:rPr>
          <w:rFonts w:ascii="Times New Roman" w:hAnsi="Times New Roman" w:cs="Times New Roman"/>
          <w:sz w:val="24"/>
          <w:szCs w:val="24"/>
        </w:rPr>
        <w:t xml:space="preserve">  </w:t>
      </w:r>
      <w:r w:rsidRPr="00D93E7E">
        <w:rPr>
          <w:rFonts w:ascii="Times New Roman" w:hAnsi="Times New Roman" w:cs="Times New Roman"/>
          <w:b/>
          <w:bCs/>
          <w:sz w:val="24"/>
          <w:szCs w:val="24"/>
        </w:rPr>
        <w:t>Paid Family Medical Leave (PFML)</w:t>
      </w:r>
      <w:r w:rsidRPr="00D93E7E">
        <w:rPr>
          <w:rFonts w:ascii="Times New Roman" w:hAnsi="Times New Roman" w:cs="Times New Roman"/>
          <w:sz w:val="24"/>
          <w:szCs w:val="24"/>
        </w:rPr>
        <w:t xml:space="preserve"> </w:t>
      </w:r>
    </w:p>
    <w:p w14:paraId="40D59231" w14:textId="77777777" w:rsidR="002D2A20" w:rsidRPr="00D93E7E" w:rsidRDefault="002D2A20" w:rsidP="002D2A20">
      <w:pPr>
        <w:spacing w:after="0" w:line="240" w:lineRule="auto"/>
        <w:jc w:val="both"/>
        <w:rPr>
          <w:rFonts w:ascii="Times New Roman" w:hAnsi="Times New Roman" w:cs="Times New Roman"/>
          <w:sz w:val="24"/>
          <w:szCs w:val="24"/>
        </w:rPr>
      </w:pPr>
    </w:p>
    <w:p w14:paraId="5C56447B" w14:textId="77777777" w:rsidR="002D2A20" w:rsidRPr="00D93E7E" w:rsidRDefault="002D2A20" w:rsidP="002D2A20">
      <w:pPr>
        <w:pStyle w:val="ListParagraph"/>
        <w:numPr>
          <w:ilvl w:val="0"/>
          <w:numId w:val="23"/>
        </w:numPr>
        <w:spacing w:after="0" w:line="240" w:lineRule="auto"/>
        <w:jc w:val="both"/>
        <w:rPr>
          <w:rFonts w:ascii="Times New Roman" w:hAnsi="Times New Roman" w:cs="Times New Roman"/>
          <w:sz w:val="24"/>
          <w:szCs w:val="24"/>
        </w:rPr>
      </w:pPr>
      <w:r w:rsidRPr="00D93E7E">
        <w:rPr>
          <w:rFonts w:ascii="Times New Roman" w:hAnsi="Times New Roman" w:cs="Times New Roman"/>
          <w:sz w:val="24"/>
          <w:szCs w:val="24"/>
        </w:rPr>
        <w:t>Leave granted under the Paid Family Medical Leave Act, M.G.L. c. 175M, which does not otherwise qualify for leave under the FMLA or this Article, shall be used concurrently with the leave granted by this section, to the extent that such leave exceeds the twelve (12) weeks of leave granted by the Federal Law/FMLA.</w:t>
      </w:r>
    </w:p>
    <w:p w14:paraId="748E04FD" w14:textId="77777777" w:rsidR="002D2A20" w:rsidRPr="00D93E7E" w:rsidRDefault="002D2A20" w:rsidP="002D2A20">
      <w:pPr>
        <w:ind w:left="360"/>
        <w:contextualSpacing/>
        <w:rPr>
          <w:rFonts w:ascii="Times New Roman" w:hAnsi="Times New Roman" w:cs="Times New Roman"/>
          <w:sz w:val="24"/>
          <w:szCs w:val="24"/>
        </w:rPr>
      </w:pPr>
    </w:p>
    <w:p w14:paraId="07130891" w14:textId="77777777" w:rsidR="006819D7" w:rsidRPr="006819D7" w:rsidRDefault="002D2A20" w:rsidP="006819D7">
      <w:pPr>
        <w:pStyle w:val="xmsonormal"/>
        <w:numPr>
          <w:ilvl w:val="0"/>
          <w:numId w:val="23"/>
        </w:numPr>
        <w:jc w:val="both"/>
        <w:rPr>
          <w:rFonts w:ascii="Times New Roman" w:hAnsi="Times New Roman" w:cs="Times New Roman"/>
          <w:b/>
          <w:sz w:val="24"/>
          <w:szCs w:val="24"/>
        </w:rPr>
      </w:pPr>
      <w:r w:rsidRPr="006819D7">
        <w:rPr>
          <w:rFonts w:ascii="Times New Roman" w:eastAsia="Times New Roman" w:hAnsi="Times New Roman" w:cs="Times New Roman"/>
          <w:b/>
          <w:bCs/>
          <w:color w:val="000000"/>
          <w:sz w:val="24"/>
          <w:szCs w:val="24"/>
        </w:rPr>
        <w:t xml:space="preserve">Pursuant to M.G.L. Chapter 175M, any paid leave granted to the employee by the Administrator and/or the Employer for any given week shall not exceed the employee’s average weekly wage. For this purpose, average weekly wage has the same </w:t>
      </w:r>
    </w:p>
    <w:p w14:paraId="5FCD7DCE" w14:textId="70F5217F" w:rsidR="002D2A20" w:rsidRPr="006819D7" w:rsidRDefault="002D2A20" w:rsidP="006819D7">
      <w:pPr>
        <w:pStyle w:val="xmsonormal"/>
        <w:ind w:left="360" w:firstLine="360"/>
        <w:rPr>
          <w:rFonts w:ascii="Times New Roman" w:hAnsi="Times New Roman" w:cs="Times New Roman"/>
          <w:b/>
          <w:sz w:val="24"/>
          <w:szCs w:val="24"/>
        </w:rPr>
      </w:pPr>
      <w:r w:rsidRPr="006819D7">
        <w:rPr>
          <w:rFonts w:ascii="Times New Roman" w:eastAsia="Times New Roman" w:hAnsi="Times New Roman" w:cs="Times New Roman"/>
          <w:b/>
          <w:bCs/>
          <w:color w:val="000000"/>
          <w:sz w:val="24"/>
          <w:szCs w:val="24"/>
        </w:rPr>
        <w:t>meaning as provided in M.G.L. c. 151A, § l(w).</w:t>
      </w:r>
      <w:r w:rsidRPr="006819D7">
        <w:rPr>
          <w:rFonts w:ascii="Times New Roman" w:eastAsia="Times New Roman" w:hAnsi="Times New Roman" w:cs="Times New Roman"/>
          <w:b/>
          <w:bCs/>
          <w:color w:val="000000"/>
          <w:sz w:val="24"/>
          <w:szCs w:val="24"/>
        </w:rPr>
        <w:br/>
      </w:r>
      <w:r w:rsidRPr="006819D7">
        <w:rPr>
          <w:rFonts w:ascii="Times New Roman" w:hAnsi="Times New Roman" w:cs="Times New Roman"/>
          <w:bCs/>
          <w:sz w:val="24"/>
          <w:szCs w:val="24"/>
        </w:rPr>
        <w:t xml:space="preserve"> </w:t>
      </w:r>
    </w:p>
    <w:p w14:paraId="27DEDCAF" w14:textId="21A69BEB" w:rsidR="002D2A20" w:rsidRPr="006819D7" w:rsidRDefault="002D2A20" w:rsidP="006819D7">
      <w:pPr>
        <w:spacing w:after="0" w:line="240" w:lineRule="auto"/>
        <w:jc w:val="center"/>
        <w:rPr>
          <w:rFonts w:ascii="Times New Roman" w:hAnsi="Times New Roman" w:cs="Times New Roman"/>
          <w:b/>
          <w:bCs/>
          <w:sz w:val="24"/>
          <w:szCs w:val="24"/>
        </w:rPr>
      </w:pPr>
      <w:bookmarkStart w:id="3" w:name="_Hlk132180405"/>
      <w:r w:rsidRPr="006819D7">
        <w:rPr>
          <w:rFonts w:ascii="Times New Roman" w:hAnsi="Times New Roman" w:cs="Times New Roman"/>
          <w:b/>
          <w:bCs/>
          <w:sz w:val="24"/>
          <w:szCs w:val="24"/>
        </w:rPr>
        <w:t>ARTICLE 10</w:t>
      </w:r>
    </w:p>
    <w:p w14:paraId="2BC4FDB1" w14:textId="77777777" w:rsidR="002D2A20" w:rsidRPr="006819D7" w:rsidRDefault="002D2A20" w:rsidP="006819D7">
      <w:pPr>
        <w:pStyle w:val="ListParagraph"/>
        <w:ind w:left="0"/>
        <w:jc w:val="center"/>
        <w:rPr>
          <w:rFonts w:ascii="Times New Roman" w:hAnsi="Times New Roman" w:cs="Times New Roman"/>
          <w:b/>
          <w:bCs/>
          <w:sz w:val="24"/>
          <w:szCs w:val="24"/>
        </w:rPr>
      </w:pPr>
      <w:r w:rsidRPr="006819D7">
        <w:rPr>
          <w:rFonts w:ascii="Times New Roman" w:hAnsi="Times New Roman" w:cs="Times New Roman"/>
          <w:b/>
          <w:bCs/>
          <w:sz w:val="24"/>
          <w:szCs w:val="24"/>
        </w:rPr>
        <w:t>HOLIDAYS</w:t>
      </w:r>
    </w:p>
    <w:p w14:paraId="3F453A28" w14:textId="77777777" w:rsidR="002D2A20" w:rsidRPr="006819D7" w:rsidRDefault="002D2A20" w:rsidP="002D2A20">
      <w:pPr>
        <w:spacing w:after="0" w:line="240" w:lineRule="auto"/>
        <w:rPr>
          <w:rFonts w:ascii="Times New Roman" w:hAnsi="Times New Roman" w:cs="Times New Roman"/>
          <w:b/>
          <w:sz w:val="24"/>
          <w:szCs w:val="24"/>
        </w:rPr>
      </w:pPr>
      <w:r w:rsidRPr="006819D7">
        <w:rPr>
          <w:rFonts w:ascii="Times New Roman" w:hAnsi="Times New Roman" w:cs="Times New Roman"/>
          <w:b/>
          <w:sz w:val="24"/>
          <w:szCs w:val="24"/>
        </w:rPr>
        <w:t>Section 10.3</w:t>
      </w:r>
    </w:p>
    <w:p w14:paraId="5DD4D59D" w14:textId="77777777" w:rsidR="002D2A20" w:rsidRPr="006819D7" w:rsidRDefault="002D2A20" w:rsidP="002D2A20">
      <w:pPr>
        <w:spacing w:after="0" w:line="240" w:lineRule="auto"/>
        <w:rPr>
          <w:rFonts w:ascii="Times New Roman" w:hAnsi="Times New Roman" w:cs="Times New Roman"/>
          <w:b/>
          <w:sz w:val="24"/>
          <w:szCs w:val="24"/>
        </w:rPr>
      </w:pPr>
    </w:p>
    <w:p w14:paraId="4913D402" w14:textId="77777777" w:rsidR="002D2A20" w:rsidRPr="004B1268" w:rsidRDefault="002D2A20" w:rsidP="002D2A20">
      <w:pPr>
        <w:spacing w:after="0" w:line="240" w:lineRule="auto"/>
        <w:ind w:right="-20"/>
        <w:jc w:val="both"/>
        <w:rPr>
          <w:rFonts w:ascii="Times New Roman" w:hAnsi="Times New Roman"/>
          <w:sz w:val="24"/>
          <w:szCs w:val="24"/>
        </w:rPr>
      </w:pPr>
      <w:r w:rsidRPr="006819D7">
        <w:rPr>
          <w:rFonts w:ascii="Times New Roman" w:hAnsi="Times New Roman" w:cs="Times New Roman"/>
          <w:spacing w:val="1"/>
          <w:sz w:val="24"/>
          <w:szCs w:val="24"/>
        </w:rPr>
        <w:t>W</w:t>
      </w:r>
      <w:r w:rsidRPr="006819D7">
        <w:rPr>
          <w:rFonts w:ascii="Times New Roman" w:hAnsi="Times New Roman" w:cs="Times New Roman"/>
          <w:sz w:val="24"/>
          <w:szCs w:val="24"/>
        </w:rPr>
        <w:t>h</w:t>
      </w:r>
      <w:r w:rsidRPr="006819D7">
        <w:rPr>
          <w:rFonts w:ascii="Times New Roman" w:hAnsi="Times New Roman" w:cs="Times New Roman"/>
          <w:spacing w:val="-1"/>
          <w:sz w:val="24"/>
          <w:szCs w:val="24"/>
        </w:rPr>
        <w:t>e</w:t>
      </w:r>
      <w:r w:rsidRPr="006819D7">
        <w:rPr>
          <w:rFonts w:ascii="Times New Roman" w:hAnsi="Times New Roman" w:cs="Times New Roman"/>
          <w:sz w:val="24"/>
          <w:szCs w:val="24"/>
        </w:rPr>
        <w:t>n a</w:t>
      </w:r>
      <w:r w:rsidRPr="006819D7">
        <w:rPr>
          <w:rFonts w:ascii="Times New Roman" w:hAnsi="Times New Roman" w:cs="Times New Roman"/>
          <w:spacing w:val="-1"/>
          <w:sz w:val="24"/>
          <w:szCs w:val="24"/>
        </w:rPr>
        <w:t xml:space="preserve"> </w:t>
      </w:r>
      <w:r w:rsidRPr="006819D7">
        <w:rPr>
          <w:rFonts w:ascii="Times New Roman" w:hAnsi="Times New Roman" w:cs="Times New Roman"/>
          <w:sz w:val="24"/>
          <w:szCs w:val="24"/>
        </w:rPr>
        <w:t>hol</w:t>
      </w:r>
      <w:r w:rsidRPr="006819D7">
        <w:rPr>
          <w:rFonts w:ascii="Times New Roman" w:hAnsi="Times New Roman" w:cs="Times New Roman"/>
          <w:spacing w:val="1"/>
          <w:sz w:val="24"/>
          <w:szCs w:val="24"/>
        </w:rPr>
        <w:t>i</w:t>
      </w:r>
      <w:r w:rsidRPr="006819D7">
        <w:rPr>
          <w:rFonts w:ascii="Times New Roman" w:hAnsi="Times New Roman" w:cs="Times New Roman"/>
          <w:sz w:val="24"/>
          <w:szCs w:val="24"/>
        </w:rPr>
        <w:t>d</w:t>
      </w:r>
      <w:r w:rsidRPr="006819D7">
        <w:rPr>
          <w:rFonts w:ascii="Times New Roman" w:hAnsi="Times New Roman" w:cs="Times New Roman"/>
          <w:spacing w:val="1"/>
          <w:sz w:val="24"/>
          <w:szCs w:val="24"/>
        </w:rPr>
        <w:t>a</w:t>
      </w:r>
      <w:r w:rsidRPr="006819D7">
        <w:rPr>
          <w:rFonts w:ascii="Times New Roman" w:hAnsi="Times New Roman" w:cs="Times New Roman"/>
          <w:sz w:val="24"/>
          <w:szCs w:val="24"/>
        </w:rPr>
        <w:t>y</w:t>
      </w:r>
      <w:r w:rsidRPr="006819D7">
        <w:rPr>
          <w:rFonts w:ascii="Times New Roman" w:hAnsi="Times New Roman" w:cs="Times New Roman"/>
          <w:spacing w:val="-5"/>
          <w:sz w:val="24"/>
          <w:szCs w:val="24"/>
        </w:rPr>
        <w:t xml:space="preserve"> </w:t>
      </w:r>
      <w:r w:rsidRPr="006819D7">
        <w:rPr>
          <w:rFonts w:ascii="Times New Roman" w:hAnsi="Times New Roman" w:cs="Times New Roman"/>
          <w:spacing w:val="2"/>
          <w:sz w:val="24"/>
          <w:szCs w:val="24"/>
        </w:rPr>
        <w:t>o</w:t>
      </w:r>
      <w:r w:rsidRPr="006819D7">
        <w:rPr>
          <w:rFonts w:ascii="Times New Roman" w:hAnsi="Times New Roman" w:cs="Times New Roman"/>
          <w:spacing w:val="-1"/>
          <w:sz w:val="24"/>
          <w:szCs w:val="24"/>
        </w:rPr>
        <w:t>cc</w:t>
      </w:r>
      <w:r w:rsidRPr="006819D7">
        <w:rPr>
          <w:rFonts w:ascii="Times New Roman" w:hAnsi="Times New Roman" w:cs="Times New Roman"/>
          <w:sz w:val="24"/>
          <w:szCs w:val="24"/>
        </w:rPr>
        <w:t>u</w:t>
      </w:r>
      <w:r w:rsidRPr="006819D7">
        <w:rPr>
          <w:rFonts w:ascii="Times New Roman" w:hAnsi="Times New Roman" w:cs="Times New Roman"/>
          <w:spacing w:val="-1"/>
          <w:sz w:val="24"/>
          <w:szCs w:val="24"/>
        </w:rPr>
        <w:t>r</w:t>
      </w:r>
      <w:r w:rsidRPr="006819D7">
        <w:rPr>
          <w:rFonts w:ascii="Times New Roman" w:hAnsi="Times New Roman" w:cs="Times New Roman"/>
          <w:sz w:val="24"/>
          <w:szCs w:val="24"/>
        </w:rPr>
        <w:t xml:space="preserve">s </w:t>
      </w:r>
      <w:r w:rsidRPr="006819D7">
        <w:rPr>
          <w:rFonts w:ascii="Times New Roman" w:hAnsi="Times New Roman" w:cs="Times New Roman"/>
          <w:spacing w:val="2"/>
          <w:sz w:val="24"/>
          <w:szCs w:val="24"/>
        </w:rPr>
        <w:t>o</w:t>
      </w:r>
      <w:r w:rsidRPr="006819D7">
        <w:rPr>
          <w:rFonts w:ascii="Times New Roman" w:hAnsi="Times New Roman" w:cs="Times New Roman"/>
          <w:sz w:val="24"/>
          <w:szCs w:val="24"/>
        </w:rPr>
        <w:t xml:space="preserve">n the </w:t>
      </w:r>
      <w:r w:rsidRPr="006819D7">
        <w:rPr>
          <w:rFonts w:ascii="Times New Roman" w:hAnsi="Times New Roman" w:cs="Times New Roman"/>
          <w:spacing w:val="-1"/>
          <w:sz w:val="24"/>
          <w:szCs w:val="24"/>
        </w:rPr>
        <w:t>r</w:t>
      </w:r>
      <w:r w:rsidRPr="006819D7">
        <w:rPr>
          <w:rFonts w:ascii="Times New Roman" w:hAnsi="Times New Roman" w:cs="Times New Roman"/>
          <w:spacing w:val="1"/>
          <w:sz w:val="24"/>
          <w:szCs w:val="24"/>
        </w:rPr>
        <w:t>e</w:t>
      </w:r>
      <w:r w:rsidRPr="006819D7">
        <w:rPr>
          <w:rFonts w:ascii="Times New Roman" w:hAnsi="Times New Roman" w:cs="Times New Roman"/>
          <w:spacing w:val="-2"/>
          <w:sz w:val="24"/>
          <w:szCs w:val="24"/>
        </w:rPr>
        <w:t>g</w:t>
      </w:r>
      <w:r w:rsidRPr="006819D7">
        <w:rPr>
          <w:rFonts w:ascii="Times New Roman" w:hAnsi="Times New Roman" w:cs="Times New Roman"/>
          <w:sz w:val="24"/>
          <w:szCs w:val="24"/>
        </w:rPr>
        <w:t>ular</w:t>
      </w:r>
      <w:r w:rsidRPr="006819D7">
        <w:rPr>
          <w:rFonts w:ascii="Times New Roman" w:hAnsi="Times New Roman" w:cs="Times New Roman"/>
          <w:spacing w:val="-1"/>
          <w:sz w:val="24"/>
          <w:szCs w:val="24"/>
        </w:rPr>
        <w:t xml:space="preserve"> </w:t>
      </w:r>
      <w:r w:rsidRPr="006819D7">
        <w:rPr>
          <w:rFonts w:ascii="Times New Roman" w:hAnsi="Times New Roman" w:cs="Times New Roman"/>
          <w:spacing w:val="2"/>
          <w:sz w:val="24"/>
          <w:szCs w:val="24"/>
        </w:rPr>
        <w:t>s</w:t>
      </w:r>
      <w:r w:rsidRPr="006819D7">
        <w:rPr>
          <w:rFonts w:ascii="Times New Roman" w:hAnsi="Times New Roman" w:cs="Times New Roman"/>
          <w:spacing w:val="-1"/>
          <w:sz w:val="24"/>
          <w:szCs w:val="24"/>
        </w:rPr>
        <w:t>c</w:t>
      </w:r>
      <w:r w:rsidRPr="006819D7">
        <w:rPr>
          <w:rFonts w:ascii="Times New Roman" w:hAnsi="Times New Roman" w:cs="Times New Roman"/>
          <w:sz w:val="24"/>
          <w:szCs w:val="24"/>
        </w:rPr>
        <w:t>h</w:t>
      </w:r>
      <w:r w:rsidRPr="006819D7">
        <w:rPr>
          <w:rFonts w:ascii="Times New Roman" w:hAnsi="Times New Roman" w:cs="Times New Roman"/>
          <w:spacing w:val="-1"/>
          <w:sz w:val="24"/>
          <w:szCs w:val="24"/>
        </w:rPr>
        <w:t>e</w:t>
      </w:r>
      <w:r w:rsidRPr="006819D7">
        <w:rPr>
          <w:rFonts w:ascii="Times New Roman" w:hAnsi="Times New Roman" w:cs="Times New Roman"/>
          <w:sz w:val="24"/>
          <w:szCs w:val="24"/>
        </w:rPr>
        <w:t>duled</w:t>
      </w:r>
      <w:r w:rsidRPr="006819D7">
        <w:rPr>
          <w:rFonts w:ascii="Times New Roman" w:hAnsi="Times New Roman" w:cs="Times New Roman"/>
          <w:spacing w:val="2"/>
          <w:sz w:val="24"/>
          <w:szCs w:val="24"/>
        </w:rPr>
        <w:t xml:space="preserve"> </w:t>
      </w:r>
      <w:r w:rsidRPr="006819D7">
        <w:rPr>
          <w:rFonts w:ascii="Times New Roman" w:hAnsi="Times New Roman" w:cs="Times New Roman"/>
          <w:sz w:val="24"/>
          <w:szCs w:val="24"/>
        </w:rPr>
        <w:t>wo</w:t>
      </w:r>
      <w:r w:rsidRPr="006819D7">
        <w:rPr>
          <w:rFonts w:ascii="Times New Roman" w:hAnsi="Times New Roman" w:cs="Times New Roman"/>
          <w:spacing w:val="-1"/>
          <w:sz w:val="24"/>
          <w:szCs w:val="24"/>
        </w:rPr>
        <w:t>r</w:t>
      </w:r>
      <w:r w:rsidRPr="006819D7">
        <w:rPr>
          <w:rFonts w:ascii="Times New Roman" w:hAnsi="Times New Roman" w:cs="Times New Roman"/>
          <w:sz w:val="24"/>
          <w:szCs w:val="24"/>
        </w:rPr>
        <w:t>kd</w:t>
      </w:r>
      <w:r w:rsidRPr="006819D7">
        <w:rPr>
          <w:rFonts w:ascii="Times New Roman" w:hAnsi="Times New Roman" w:cs="Times New Roman"/>
          <w:spacing w:val="4"/>
          <w:sz w:val="24"/>
          <w:szCs w:val="24"/>
        </w:rPr>
        <w:t>a</w:t>
      </w:r>
      <w:r w:rsidRPr="006819D7">
        <w:rPr>
          <w:rFonts w:ascii="Times New Roman" w:hAnsi="Times New Roman" w:cs="Times New Roman"/>
          <w:sz w:val="24"/>
          <w:szCs w:val="24"/>
        </w:rPr>
        <w:t>y</w:t>
      </w:r>
      <w:r w:rsidRPr="006819D7">
        <w:rPr>
          <w:rFonts w:ascii="Times New Roman" w:hAnsi="Times New Roman" w:cs="Times New Roman"/>
          <w:spacing w:val="-5"/>
          <w:sz w:val="24"/>
          <w:szCs w:val="24"/>
        </w:rPr>
        <w:t xml:space="preserve"> </w:t>
      </w:r>
      <w:r w:rsidRPr="006819D7">
        <w:rPr>
          <w:rFonts w:ascii="Times New Roman" w:hAnsi="Times New Roman" w:cs="Times New Roman"/>
          <w:sz w:val="24"/>
          <w:szCs w:val="24"/>
        </w:rPr>
        <w:t>of</w:t>
      </w:r>
      <w:r w:rsidRPr="006819D7">
        <w:rPr>
          <w:rFonts w:ascii="Times New Roman" w:hAnsi="Times New Roman" w:cs="Times New Roman"/>
          <w:spacing w:val="1"/>
          <w:sz w:val="24"/>
          <w:szCs w:val="24"/>
        </w:rPr>
        <w:t xml:space="preserve"> </w:t>
      </w:r>
      <w:r w:rsidRPr="006819D7">
        <w:rPr>
          <w:rFonts w:ascii="Times New Roman" w:hAnsi="Times New Roman" w:cs="Times New Roman"/>
          <w:sz w:val="24"/>
          <w:szCs w:val="24"/>
        </w:rPr>
        <w:t>a</w:t>
      </w:r>
      <w:r w:rsidRPr="006819D7">
        <w:rPr>
          <w:rFonts w:ascii="Times New Roman" w:hAnsi="Times New Roman" w:cs="Times New Roman"/>
          <w:spacing w:val="-1"/>
          <w:sz w:val="24"/>
          <w:szCs w:val="24"/>
        </w:rPr>
        <w:t xml:space="preserve"> f</w:t>
      </w:r>
      <w:r w:rsidRPr="006819D7">
        <w:rPr>
          <w:rFonts w:ascii="Times New Roman" w:hAnsi="Times New Roman" w:cs="Times New Roman"/>
          <w:sz w:val="24"/>
          <w:szCs w:val="24"/>
        </w:rPr>
        <w:t>ul</w:t>
      </w:r>
      <w:r w:rsidRPr="006819D7">
        <w:rPr>
          <w:rFonts w:ascii="Times New Roman" w:hAnsi="Times New Roman" w:cs="Times New Roman"/>
          <w:spacing w:val="4"/>
          <w:sz w:val="24"/>
          <w:szCs w:val="24"/>
        </w:rPr>
        <w:t>l</w:t>
      </w:r>
      <w:r w:rsidRPr="006819D7">
        <w:rPr>
          <w:rFonts w:ascii="Times New Roman" w:hAnsi="Times New Roman" w:cs="Times New Roman"/>
          <w:spacing w:val="-1"/>
          <w:sz w:val="24"/>
          <w:szCs w:val="24"/>
        </w:rPr>
        <w:t>-</w:t>
      </w:r>
      <w:r w:rsidRPr="006819D7">
        <w:rPr>
          <w:rFonts w:ascii="Times New Roman" w:hAnsi="Times New Roman" w:cs="Times New Roman"/>
          <w:sz w:val="24"/>
          <w:szCs w:val="24"/>
        </w:rPr>
        <w:t>t</w:t>
      </w:r>
      <w:r w:rsidRPr="006819D7">
        <w:rPr>
          <w:rFonts w:ascii="Times New Roman" w:hAnsi="Times New Roman" w:cs="Times New Roman"/>
          <w:spacing w:val="1"/>
          <w:sz w:val="24"/>
          <w:szCs w:val="24"/>
        </w:rPr>
        <w:t>i</w:t>
      </w:r>
      <w:r w:rsidRPr="006819D7">
        <w:rPr>
          <w:rFonts w:ascii="Times New Roman" w:hAnsi="Times New Roman" w:cs="Times New Roman"/>
          <w:sz w:val="24"/>
          <w:szCs w:val="24"/>
        </w:rPr>
        <w:t xml:space="preserve">me </w:t>
      </w:r>
      <w:r w:rsidRPr="006819D7">
        <w:rPr>
          <w:rFonts w:ascii="Times New Roman" w:hAnsi="Times New Roman" w:cs="Times New Roman"/>
          <w:spacing w:val="1"/>
          <w:sz w:val="24"/>
          <w:szCs w:val="24"/>
        </w:rPr>
        <w:t>e</w:t>
      </w:r>
      <w:r w:rsidRPr="006819D7">
        <w:rPr>
          <w:rFonts w:ascii="Times New Roman" w:hAnsi="Times New Roman" w:cs="Times New Roman"/>
          <w:sz w:val="24"/>
          <w:szCs w:val="24"/>
        </w:rPr>
        <w:t>mp</w:t>
      </w:r>
      <w:r w:rsidRPr="006819D7">
        <w:rPr>
          <w:rFonts w:ascii="Times New Roman" w:hAnsi="Times New Roman" w:cs="Times New Roman"/>
          <w:spacing w:val="1"/>
          <w:sz w:val="24"/>
          <w:szCs w:val="24"/>
        </w:rPr>
        <w:t>l</w:t>
      </w:r>
      <w:r w:rsidRPr="006819D7">
        <w:rPr>
          <w:rFonts w:ascii="Times New Roman" w:hAnsi="Times New Roman" w:cs="Times New Roman"/>
          <w:spacing w:val="2"/>
          <w:sz w:val="24"/>
          <w:szCs w:val="24"/>
        </w:rPr>
        <w:t>o</w:t>
      </w:r>
      <w:r w:rsidRPr="006819D7">
        <w:rPr>
          <w:rFonts w:ascii="Times New Roman" w:hAnsi="Times New Roman" w:cs="Times New Roman"/>
          <w:spacing w:val="-5"/>
          <w:sz w:val="24"/>
          <w:szCs w:val="24"/>
        </w:rPr>
        <w:t>y</w:t>
      </w:r>
      <w:r w:rsidRPr="006819D7">
        <w:rPr>
          <w:rFonts w:ascii="Times New Roman" w:hAnsi="Times New Roman" w:cs="Times New Roman"/>
          <w:spacing w:val="-1"/>
          <w:sz w:val="24"/>
          <w:szCs w:val="24"/>
        </w:rPr>
        <w:t>ee</w:t>
      </w:r>
      <w:r w:rsidRPr="004B1268">
        <w:rPr>
          <w:rFonts w:ascii="Times New Roman" w:hAnsi="Times New Roman"/>
          <w:sz w:val="24"/>
          <w:szCs w:val="24"/>
        </w:rPr>
        <w:t xml:space="preserve">, </w:t>
      </w:r>
      <w:r w:rsidRPr="004B1268">
        <w:rPr>
          <w:rFonts w:ascii="Times New Roman" w:hAnsi="Times New Roman"/>
          <w:spacing w:val="2"/>
          <w:sz w:val="24"/>
          <w:szCs w:val="24"/>
        </w:rPr>
        <w:t>h</w:t>
      </w:r>
      <w:r w:rsidRPr="004B1268">
        <w:rPr>
          <w:rFonts w:ascii="Times New Roman" w:hAnsi="Times New Roman"/>
          <w:spacing w:val="-1"/>
          <w:sz w:val="24"/>
          <w:szCs w:val="24"/>
        </w:rPr>
        <w:t>e</w:t>
      </w:r>
      <w:r w:rsidRPr="004B1268">
        <w:rPr>
          <w:rFonts w:ascii="Times New Roman" w:hAnsi="Times New Roman"/>
          <w:sz w:val="24"/>
          <w:szCs w:val="24"/>
        </w:rPr>
        <w:t>/she, if not</w:t>
      </w:r>
      <w:r>
        <w:rPr>
          <w:rFonts w:ascii="Times New Roman" w:hAnsi="Times New Roman"/>
          <w:sz w:val="24"/>
          <w:szCs w:val="24"/>
        </w:rPr>
        <w:t xml:space="preserve"> </w:t>
      </w:r>
      <w:r w:rsidRPr="004B1268">
        <w:rPr>
          <w:rFonts w:ascii="Times New Roman" w:hAnsi="Times New Roman"/>
          <w:sz w:val="24"/>
          <w:szCs w:val="24"/>
        </w:rPr>
        <w:t>r</w:t>
      </w:r>
      <w:r w:rsidRPr="004B1268">
        <w:rPr>
          <w:rFonts w:ascii="Times New Roman" w:hAnsi="Times New Roman"/>
          <w:spacing w:val="-2"/>
          <w:sz w:val="24"/>
          <w:szCs w:val="24"/>
        </w:rPr>
        <w:t>e</w:t>
      </w:r>
      <w:r w:rsidRPr="004B1268">
        <w:rPr>
          <w:rFonts w:ascii="Times New Roman" w:hAnsi="Times New Roman"/>
          <w:sz w:val="24"/>
          <w:szCs w:val="24"/>
        </w:rPr>
        <w:t>quir</w:t>
      </w:r>
      <w:r w:rsidRPr="004B1268">
        <w:rPr>
          <w:rFonts w:ascii="Times New Roman" w:hAnsi="Times New Roman"/>
          <w:spacing w:val="-1"/>
          <w:sz w:val="24"/>
          <w:szCs w:val="24"/>
        </w:rPr>
        <w:t>e</w:t>
      </w:r>
      <w:r w:rsidRPr="004B1268">
        <w:rPr>
          <w:rFonts w:ascii="Times New Roman" w:hAnsi="Times New Roman"/>
          <w:sz w:val="24"/>
          <w:szCs w:val="24"/>
        </w:rPr>
        <w:t>d to w</w:t>
      </w:r>
      <w:r w:rsidRPr="004B1268">
        <w:rPr>
          <w:rFonts w:ascii="Times New Roman" w:hAnsi="Times New Roman"/>
          <w:spacing w:val="2"/>
          <w:sz w:val="24"/>
          <w:szCs w:val="24"/>
        </w:rPr>
        <w:t>o</w:t>
      </w:r>
      <w:r w:rsidRPr="004B1268">
        <w:rPr>
          <w:rFonts w:ascii="Times New Roman" w:hAnsi="Times New Roman"/>
          <w:sz w:val="24"/>
          <w:szCs w:val="24"/>
        </w:rPr>
        <w:t>rk th</w:t>
      </w:r>
      <w:r w:rsidRPr="004B1268">
        <w:rPr>
          <w:rFonts w:ascii="Times New Roman" w:hAnsi="Times New Roman"/>
          <w:spacing w:val="-1"/>
          <w:sz w:val="24"/>
          <w:szCs w:val="24"/>
        </w:rPr>
        <w:t>a</w:t>
      </w:r>
      <w:r w:rsidRPr="004B1268">
        <w:rPr>
          <w:rFonts w:ascii="Times New Roman" w:hAnsi="Times New Roman"/>
          <w:sz w:val="24"/>
          <w:szCs w:val="24"/>
        </w:rPr>
        <w:t>t d</w:t>
      </w:r>
      <w:r w:rsidRPr="004B1268">
        <w:rPr>
          <w:rFonts w:ascii="Times New Roman" w:hAnsi="Times New Roman"/>
          <w:spacing w:val="4"/>
          <w:sz w:val="24"/>
          <w:szCs w:val="24"/>
        </w:rPr>
        <w:t>a</w:t>
      </w:r>
      <w:r w:rsidRPr="004B1268">
        <w:rPr>
          <w:rFonts w:ascii="Times New Roman" w:hAnsi="Times New Roman"/>
          <w:spacing w:val="-2"/>
          <w:sz w:val="24"/>
          <w:szCs w:val="24"/>
        </w:rPr>
        <w:t>y</w:t>
      </w:r>
      <w:r w:rsidRPr="004B1268">
        <w:rPr>
          <w:rFonts w:ascii="Times New Roman" w:hAnsi="Times New Roman"/>
          <w:sz w:val="24"/>
          <w:szCs w:val="24"/>
        </w:rPr>
        <w:t xml:space="preserve">, shall be </w:t>
      </w:r>
      <w:r w:rsidRPr="004B1268">
        <w:rPr>
          <w:rFonts w:ascii="Times New Roman" w:hAnsi="Times New Roman"/>
          <w:spacing w:val="-2"/>
          <w:sz w:val="24"/>
          <w:szCs w:val="24"/>
        </w:rPr>
        <w:t>e</w:t>
      </w:r>
      <w:r w:rsidRPr="004B1268">
        <w:rPr>
          <w:rFonts w:ascii="Times New Roman" w:hAnsi="Times New Roman"/>
          <w:sz w:val="24"/>
          <w:szCs w:val="24"/>
        </w:rPr>
        <w:t>nt</w:t>
      </w:r>
      <w:r w:rsidRPr="004B1268">
        <w:rPr>
          <w:rFonts w:ascii="Times New Roman" w:hAnsi="Times New Roman"/>
          <w:spacing w:val="1"/>
          <w:sz w:val="24"/>
          <w:szCs w:val="24"/>
        </w:rPr>
        <w:t>i</w:t>
      </w:r>
      <w:r w:rsidRPr="004B1268">
        <w:rPr>
          <w:rFonts w:ascii="Times New Roman" w:hAnsi="Times New Roman"/>
          <w:sz w:val="24"/>
          <w:szCs w:val="24"/>
        </w:rPr>
        <w:t>t</w:t>
      </w:r>
      <w:r w:rsidRPr="004B1268">
        <w:rPr>
          <w:rFonts w:ascii="Times New Roman" w:hAnsi="Times New Roman"/>
          <w:spacing w:val="1"/>
          <w:sz w:val="24"/>
          <w:szCs w:val="24"/>
        </w:rPr>
        <w:t>l</w:t>
      </w:r>
      <w:r w:rsidRPr="004B1268">
        <w:rPr>
          <w:rFonts w:ascii="Times New Roman" w:hAnsi="Times New Roman"/>
          <w:spacing w:val="-1"/>
          <w:sz w:val="24"/>
          <w:szCs w:val="24"/>
        </w:rPr>
        <w:t>e</w:t>
      </w:r>
      <w:r w:rsidRPr="004B1268">
        <w:rPr>
          <w:rFonts w:ascii="Times New Roman" w:hAnsi="Times New Roman"/>
          <w:sz w:val="24"/>
          <w:szCs w:val="24"/>
        </w:rPr>
        <w:t>d to r</w:t>
      </w:r>
      <w:r w:rsidRPr="004B1268">
        <w:rPr>
          <w:rFonts w:ascii="Times New Roman" w:hAnsi="Times New Roman"/>
          <w:spacing w:val="-1"/>
          <w:sz w:val="24"/>
          <w:szCs w:val="24"/>
        </w:rPr>
        <w:t>ece</w:t>
      </w:r>
      <w:r w:rsidRPr="004B1268">
        <w:rPr>
          <w:rFonts w:ascii="Times New Roman" w:hAnsi="Times New Roman"/>
          <w:spacing w:val="3"/>
          <w:sz w:val="24"/>
          <w:szCs w:val="24"/>
        </w:rPr>
        <w:t>i</w:t>
      </w:r>
      <w:r w:rsidRPr="004B1268">
        <w:rPr>
          <w:rFonts w:ascii="Times New Roman" w:hAnsi="Times New Roman"/>
          <w:sz w:val="24"/>
          <w:szCs w:val="24"/>
        </w:rPr>
        <w:t>ve</w:t>
      </w:r>
      <w:r w:rsidRPr="004B1268">
        <w:rPr>
          <w:rFonts w:ascii="Times New Roman" w:hAnsi="Times New Roman"/>
          <w:spacing w:val="-1"/>
          <w:sz w:val="24"/>
          <w:szCs w:val="24"/>
        </w:rPr>
        <w:t xml:space="preserve"> </w:t>
      </w:r>
      <w:r w:rsidRPr="004B1268">
        <w:rPr>
          <w:rFonts w:ascii="Times New Roman" w:hAnsi="Times New Roman"/>
          <w:sz w:val="24"/>
          <w:szCs w:val="24"/>
        </w:rPr>
        <w:t>his</w:t>
      </w:r>
      <w:r w:rsidRPr="004B1268">
        <w:rPr>
          <w:rFonts w:ascii="Times New Roman" w:hAnsi="Times New Roman"/>
          <w:spacing w:val="1"/>
          <w:sz w:val="24"/>
          <w:szCs w:val="24"/>
        </w:rPr>
        <w:t>/</w:t>
      </w:r>
      <w:r w:rsidRPr="004B1268">
        <w:rPr>
          <w:rFonts w:ascii="Times New Roman" w:hAnsi="Times New Roman"/>
          <w:sz w:val="24"/>
          <w:szCs w:val="24"/>
        </w:rPr>
        <w:t>h</w:t>
      </w:r>
      <w:r w:rsidRPr="004B1268">
        <w:rPr>
          <w:rFonts w:ascii="Times New Roman" w:hAnsi="Times New Roman"/>
          <w:spacing w:val="-1"/>
          <w:sz w:val="24"/>
          <w:szCs w:val="24"/>
        </w:rPr>
        <w:t>e</w:t>
      </w:r>
      <w:r w:rsidRPr="004B1268">
        <w:rPr>
          <w:rFonts w:ascii="Times New Roman" w:hAnsi="Times New Roman"/>
          <w:sz w:val="24"/>
          <w:szCs w:val="24"/>
        </w:rPr>
        <w:t xml:space="preserve">r </w:t>
      </w:r>
      <w:r w:rsidRPr="004B1268">
        <w:rPr>
          <w:rFonts w:ascii="Times New Roman" w:hAnsi="Times New Roman"/>
          <w:spacing w:val="-1"/>
          <w:sz w:val="24"/>
          <w:szCs w:val="24"/>
        </w:rPr>
        <w:t>r</w:t>
      </w:r>
      <w:r w:rsidRPr="004B1268">
        <w:rPr>
          <w:rFonts w:ascii="Times New Roman" w:hAnsi="Times New Roman"/>
          <w:spacing w:val="1"/>
          <w:sz w:val="24"/>
          <w:szCs w:val="24"/>
        </w:rPr>
        <w:t>e</w:t>
      </w:r>
      <w:r w:rsidRPr="004B1268">
        <w:rPr>
          <w:rFonts w:ascii="Times New Roman" w:hAnsi="Times New Roman"/>
          <w:spacing w:val="-2"/>
          <w:sz w:val="24"/>
          <w:szCs w:val="24"/>
        </w:rPr>
        <w:t>g</w:t>
      </w:r>
      <w:r w:rsidRPr="004B1268">
        <w:rPr>
          <w:rFonts w:ascii="Times New Roman" w:hAnsi="Times New Roman"/>
          <w:sz w:val="24"/>
          <w:szCs w:val="24"/>
        </w:rPr>
        <w:t>ul</w:t>
      </w:r>
      <w:r w:rsidRPr="004B1268">
        <w:rPr>
          <w:rFonts w:ascii="Times New Roman" w:hAnsi="Times New Roman"/>
          <w:spacing w:val="2"/>
          <w:sz w:val="24"/>
          <w:szCs w:val="24"/>
        </w:rPr>
        <w:t>a</w:t>
      </w:r>
      <w:r w:rsidRPr="004B1268">
        <w:rPr>
          <w:rFonts w:ascii="Times New Roman" w:hAnsi="Times New Roman"/>
          <w:sz w:val="24"/>
          <w:szCs w:val="24"/>
        </w:rPr>
        <w:t>r d</w:t>
      </w:r>
      <w:r w:rsidRPr="004B1268">
        <w:rPr>
          <w:rFonts w:ascii="Times New Roman" w:hAnsi="Times New Roman"/>
          <w:spacing w:val="3"/>
          <w:sz w:val="24"/>
          <w:szCs w:val="24"/>
        </w:rPr>
        <w:t>a</w:t>
      </w:r>
      <w:r w:rsidRPr="004B1268">
        <w:rPr>
          <w:rFonts w:ascii="Times New Roman" w:hAnsi="Times New Roman"/>
          <w:spacing w:val="-5"/>
          <w:sz w:val="24"/>
          <w:szCs w:val="24"/>
        </w:rPr>
        <w:t>y</w:t>
      </w:r>
      <w:r w:rsidRPr="004B1268">
        <w:rPr>
          <w:rFonts w:ascii="Times New Roman" w:hAnsi="Times New Roman"/>
          <w:sz w:val="24"/>
          <w:szCs w:val="24"/>
        </w:rPr>
        <w:t xml:space="preserve">'s </w:t>
      </w:r>
      <w:r w:rsidRPr="004B1268">
        <w:rPr>
          <w:rFonts w:ascii="Times New Roman" w:hAnsi="Times New Roman"/>
          <w:spacing w:val="2"/>
          <w:sz w:val="24"/>
          <w:szCs w:val="24"/>
        </w:rPr>
        <w:t>p</w:t>
      </w:r>
      <w:r w:rsidRPr="004B1268">
        <w:rPr>
          <w:rFonts w:ascii="Times New Roman" w:hAnsi="Times New Roman"/>
          <w:spacing w:val="1"/>
          <w:sz w:val="24"/>
          <w:szCs w:val="24"/>
        </w:rPr>
        <w:t>a</w:t>
      </w:r>
      <w:r w:rsidRPr="004B1268">
        <w:rPr>
          <w:rFonts w:ascii="Times New Roman" w:hAnsi="Times New Roman"/>
          <w:sz w:val="24"/>
          <w:szCs w:val="24"/>
        </w:rPr>
        <w:t>y</w:t>
      </w:r>
      <w:r w:rsidRPr="004B1268">
        <w:rPr>
          <w:rFonts w:ascii="Times New Roman" w:hAnsi="Times New Roman"/>
          <w:spacing w:val="-3"/>
          <w:sz w:val="24"/>
          <w:szCs w:val="24"/>
        </w:rPr>
        <w:t xml:space="preserve"> </w:t>
      </w:r>
      <w:r w:rsidRPr="004B1268">
        <w:rPr>
          <w:rFonts w:ascii="Times New Roman" w:hAnsi="Times New Roman"/>
          <w:sz w:val="24"/>
          <w:szCs w:val="24"/>
        </w:rPr>
        <w:t>for</w:t>
      </w:r>
      <w:r w:rsidRPr="004B1268">
        <w:rPr>
          <w:rFonts w:ascii="Times New Roman" w:hAnsi="Times New Roman"/>
          <w:spacing w:val="-1"/>
          <w:sz w:val="24"/>
          <w:szCs w:val="24"/>
        </w:rPr>
        <w:t xml:space="preserve"> </w:t>
      </w:r>
      <w:r w:rsidRPr="004B1268">
        <w:rPr>
          <w:rFonts w:ascii="Times New Roman" w:hAnsi="Times New Roman"/>
          <w:sz w:val="24"/>
          <w:szCs w:val="24"/>
        </w:rPr>
        <w:t>such</w:t>
      </w:r>
      <w:r w:rsidRPr="004B1268">
        <w:rPr>
          <w:rFonts w:ascii="Times New Roman" w:hAnsi="Times New Roman"/>
          <w:spacing w:val="-1"/>
          <w:sz w:val="24"/>
          <w:szCs w:val="24"/>
        </w:rPr>
        <w:t xml:space="preserve"> </w:t>
      </w:r>
      <w:r w:rsidRPr="004B1268">
        <w:rPr>
          <w:rFonts w:ascii="Times New Roman" w:hAnsi="Times New Roman"/>
          <w:sz w:val="24"/>
          <w:szCs w:val="24"/>
        </w:rPr>
        <w:t>hol</w:t>
      </w:r>
      <w:r w:rsidRPr="004B1268">
        <w:rPr>
          <w:rFonts w:ascii="Times New Roman" w:hAnsi="Times New Roman"/>
          <w:spacing w:val="1"/>
          <w:sz w:val="24"/>
          <w:szCs w:val="24"/>
        </w:rPr>
        <w:t>i</w:t>
      </w:r>
      <w:r w:rsidRPr="004B1268">
        <w:rPr>
          <w:rFonts w:ascii="Times New Roman" w:hAnsi="Times New Roman"/>
          <w:sz w:val="24"/>
          <w:szCs w:val="24"/>
        </w:rPr>
        <w:t>d</w:t>
      </w:r>
      <w:r w:rsidRPr="004B1268">
        <w:rPr>
          <w:rFonts w:ascii="Times New Roman" w:hAnsi="Times New Roman"/>
          <w:spacing w:val="4"/>
          <w:sz w:val="24"/>
          <w:szCs w:val="24"/>
        </w:rPr>
        <w:t>a</w:t>
      </w:r>
      <w:r w:rsidRPr="004B1268">
        <w:rPr>
          <w:rFonts w:ascii="Times New Roman" w:hAnsi="Times New Roman"/>
          <w:spacing w:val="-5"/>
          <w:sz w:val="24"/>
          <w:szCs w:val="24"/>
        </w:rPr>
        <w:t>y</w:t>
      </w:r>
      <w:r w:rsidRPr="004B1268">
        <w:rPr>
          <w:rFonts w:ascii="Times New Roman" w:hAnsi="Times New Roman"/>
          <w:sz w:val="24"/>
          <w:szCs w:val="24"/>
        </w:rPr>
        <w:t>.</w:t>
      </w:r>
    </w:p>
    <w:p w14:paraId="18B920C1" w14:textId="77777777" w:rsidR="002D2A20" w:rsidRPr="004B1268" w:rsidRDefault="002D2A20" w:rsidP="002D2A20">
      <w:pPr>
        <w:spacing w:after="0" w:line="240" w:lineRule="auto"/>
        <w:jc w:val="both"/>
        <w:rPr>
          <w:rFonts w:ascii="Times New Roman" w:hAnsi="Times New Roman"/>
          <w:sz w:val="24"/>
          <w:szCs w:val="24"/>
        </w:rPr>
      </w:pPr>
    </w:p>
    <w:p w14:paraId="112A3F4B" w14:textId="77777777" w:rsidR="002D2A20" w:rsidRPr="004B1268" w:rsidRDefault="002D2A20" w:rsidP="002D2A20">
      <w:pPr>
        <w:spacing w:after="0" w:line="240" w:lineRule="auto"/>
        <w:jc w:val="both"/>
        <w:rPr>
          <w:rFonts w:ascii="Times New Roman" w:hAnsi="Times New Roman"/>
          <w:strike/>
          <w:color w:val="000000"/>
          <w:sz w:val="24"/>
          <w:szCs w:val="24"/>
        </w:rPr>
      </w:pPr>
      <w:r w:rsidRPr="004B1268">
        <w:rPr>
          <w:rFonts w:ascii="Times New Roman" w:hAnsi="Times New Roman"/>
          <w:color w:val="000000"/>
          <w:sz w:val="24"/>
          <w:szCs w:val="24"/>
        </w:rPr>
        <w:t xml:space="preserve">An employee required to work on a holiday shall </w:t>
      </w:r>
      <w:r w:rsidRPr="004B1268">
        <w:rPr>
          <w:rFonts w:ascii="Times New Roman" w:hAnsi="Times New Roman"/>
          <w:b/>
          <w:bCs/>
          <w:color w:val="000000"/>
          <w:sz w:val="24"/>
          <w:szCs w:val="24"/>
        </w:rPr>
        <w:t>accrue</w:t>
      </w:r>
      <w:r w:rsidRPr="004B1268">
        <w:rPr>
          <w:rFonts w:ascii="Times New Roman" w:hAnsi="Times New Roman"/>
          <w:color w:val="000000"/>
          <w:sz w:val="24"/>
          <w:szCs w:val="24"/>
        </w:rPr>
        <w:t xml:space="preserve"> </w:t>
      </w:r>
      <w:r w:rsidRPr="004B1268">
        <w:rPr>
          <w:rFonts w:ascii="Times New Roman" w:hAnsi="Times New Roman"/>
          <w:b/>
          <w:bCs/>
          <w:color w:val="000000"/>
          <w:sz w:val="24"/>
          <w:szCs w:val="24"/>
        </w:rPr>
        <w:t xml:space="preserve">compensatory hours at the straight rate for the actual hours worked.  Such compensatory time shall be added to the compensatory hours bank not to exceed a total of ninety (90) hours.  Should the holiday compensatory hours exceed the maximum compensatory hours limit, or upon request of the employee, the employee shall be paid for holiday hours worked at the straight rate of pay in addition to pay for the holiday worked. </w:t>
      </w:r>
      <w:r w:rsidRPr="004B1268">
        <w:rPr>
          <w:rFonts w:ascii="Times New Roman" w:hAnsi="Times New Roman"/>
          <w:strike/>
          <w:color w:val="000000"/>
          <w:sz w:val="24"/>
          <w:szCs w:val="24"/>
        </w:rPr>
        <w:t xml:space="preserve"> </w:t>
      </w:r>
    </w:p>
    <w:p w14:paraId="1CCAD60C" w14:textId="77777777" w:rsidR="002D2A20" w:rsidRDefault="002D2A20" w:rsidP="002D2A20">
      <w:pPr>
        <w:spacing w:after="0" w:line="240" w:lineRule="auto"/>
        <w:jc w:val="center"/>
        <w:rPr>
          <w:rFonts w:ascii="Times New Roman" w:hAnsi="Times New Roman"/>
          <w:b/>
          <w:bCs/>
          <w:sz w:val="24"/>
          <w:szCs w:val="24"/>
        </w:rPr>
      </w:pPr>
    </w:p>
    <w:p w14:paraId="05B4F8A7" w14:textId="158EAE00" w:rsidR="000D7B6D" w:rsidRDefault="000D7B6D" w:rsidP="002D2A20">
      <w:pPr>
        <w:spacing w:after="0" w:line="240" w:lineRule="auto"/>
        <w:jc w:val="center"/>
        <w:rPr>
          <w:rFonts w:ascii="Times New Roman" w:hAnsi="Times New Roman"/>
          <w:b/>
          <w:sz w:val="24"/>
          <w:szCs w:val="24"/>
        </w:rPr>
      </w:pPr>
      <w:r>
        <w:rPr>
          <w:rFonts w:ascii="Times New Roman" w:hAnsi="Times New Roman"/>
          <w:b/>
          <w:sz w:val="24"/>
          <w:szCs w:val="24"/>
        </w:rPr>
        <w:t>ARTICLE 11</w:t>
      </w:r>
    </w:p>
    <w:p w14:paraId="6AE6DE06" w14:textId="4409718E" w:rsidR="000D7B6D" w:rsidRDefault="000D7B6D" w:rsidP="002D2A20">
      <w:pPr>
        <w:spacing w:after="0" w:line="240" w:lineRule="auto"/>
        <w:jc w:val="center"/>
        <w:rPr>
          <w:rFonts w:ascii="Times New Roman" w:hAnsi="Times New Roman"/>
          <w:b/>
          <w:sz w:val="24"/>
          <w:szCs w:val="24"/>
        </w:rPr>
      </w:pPr>
      <w:r>
        <w:rPr>
          <w:rFonts w:ascii="Times New Roman" w:hAnsi="Times New Roman"/>
          <w:b/>
          <w:sz w:val="24"/>
          <w:szCs w:val="24"/>
        </w:rPr>
        <w:t>EMPLOYEE EXPENSES</w:t>
      </w:r>
    </w:p>
    <w:p w14:paraId="37FB3765" w14:textId="77777777" w:rsidR="000D7B6D" w:rsidRDefault="000D7B6D" w:rsidP="002D2A20">
      <w:pPr>
        <w:spacing w:after="0" w:line="240" w:lineRule="auto"/>
        <w:jc w:val="center"/>
        <w:rPr>
          <w:rFonts w:ascii="Times New Roman" w:hAnsi="Times New Roman"/>
          <w:b/>
          <w:sz w:val="24"/>
          <w:szCs w:val="24"/>
        </w:rPr>
      </w:pPr>
    </w:p>
    <w:p w14:paraId="336FB440" w14:textId="77777777" w:rsidR="003B7517" w:rsidRDefault="00C1229B" w:rsidP="003B7517">
      <w:pPr>
        <w:spacing w:after="0" w:line="240" w:lineRule="auto"/>
        <w:rPr>
          <w:rFonts w:ascii="Times New Roman" w:hAnsi="Times New Roman"/>
          <w:b/>
          <w:sz w:val="24"/>
          <w:szCs w:val="24"/>
        </w:rPr>
      </w:pPr>
      <w:r>
        <w:rPr>
          <w:rFonts w:ascii="Times New Roman" w:hAnsi="Times New Roman"/>
          <w:b/>
          <w:sz w:val="24"/>
          <w:szCs w:val="24"/>
        </w:rPr>
        <w:t>Section 11.1</w:t>
      </w:r>
    </w:p>
    <w:p w14:paraId="69BE9141" w14:textId="77777777" w:rsidR="003B7517" w:rsidRDefault="003B7517" w:rsidP="00890D73">
      <w:pPr>
        <w:spacing w:after="0" w:line="240" w:lineRule="auto"/>
        <w:jc w:val="both"/>
        <w:rPr>
          <w:rFonts w:ascii="Times New Roman" w:hAnsi="Times New Roman"/>
          <w:b/>
          <w:sz w:val="24"/>
          <w:szCs w:val="24"/>
        </w:rPr>
      </w:pPr>
    </w:p>
    <w:p w14:paraId="2D66E013" w14:textId="68E1DFB7" w:rsidR="000D7B6D" w:rsidRPr="00890D73" w:rsidRDefault="00890D73" w:rsidP="00890D73">
      <w:pPr>
        <w:spacing w:after="0" w:line="240" w:lineRule="auto"/>
        <w:jc w:val="both"/>
        <w:rPr>
          <w:rFonts w:ascii="Times New Roman" w:hAnsi="Times New Roman"/>
          <w:b/>
          <w:sz w:val="24"/>
          <w:szCs w:val="24"/>
        </w:rPr>
      </w:pPr>
      <w:r>
        <w:rPr>
          <w:rFonts w:ascii="Times New Roman" w:hAnsi="Times New Roman"/>
          <w:bCs/>
          <w:sz w:val="24"/>
          <w:szCs w:val="24"/>
        </w:rPr>
        <w:t xml:space="preserve">A.       </w:t>
      </w:r>
      <w:r w:rsidR="00C1229B" w:rsidRPr="00890D73">
        <w:rPr>
          <w:rFonts w:ascii="Times New Roman" w:hAnsi="Times New Roman"/>
          <w:bCs/>
          <w:sz w:val="24"/>
          <w:szCs w:val="24"/>
        </w:rPr>
        <w:t xml:space="preserve">When an employee is </w:t>
      </w:r>
      <w:r w:rsidR="003B7517" w:rsidRPr="00890D73">
        <w:rPr>
          <w:rFonts w:ascii="Times New Roman" w:hAnsi="Times New Roman"/>
          <w:bCs/>
          <w:sz w:val="24"/>
          <w:szCs w:val="24"/>
        </w:rPr>
        <w:t>authorized</w:t>
      </w:r>
      <w:r w:rsidR="00C1229B" w:rsidRPr="00890D73">
        <w:rPr>
          <w:rFonts w:ascii="Times New Roman" w:hAnsi="Times New Roman"/>
          <w:bCs/>
          <w:sz w:val="24"/>
          <w:szCs w:val="24"/>
        </w:rPr>
        <w:t xml:space="preserve"> to use his/her personal </w:t>
      </w:r>
      <w:r w:rsidR="003B7517" w:rsidRPr="00890D73">
        <w:rPr>
          <w:rFonts w:ascii="Times New Roman" w:hAnsi="Times New Roman"/>
          <w:bCs/>
          <w:sz w:val="24"/>
          <w:szCs w:val="24"/>
        </w:rPr>
        <w:t>automobile for travel related to</w:t>
      </w:r>
      <w:r w:rsidR="00FF78C2" w:rsidRPr="00890D73">
        <w:rPr>
          <w:rFonts w:ascii="Times New Roman" w:hAnsi="Times New Roman"/>
          <w:bCs/>
          <w:sz w:val="24"/>
          <w:szCs w:val="24"/>
        </w:rPr>
        <w:t xml:space="preserve"> </w:t>
      </w:r>
      <w:r w:rsidR="003B7517" w:rsidRPr="00890D73">
        <w:rPr>
          <w:rFonts w:ascii="Times New Roman" w:hAnsi="Times New Roman"/>
          <w:bCs/>
          <w:sz w:val="24"/>
          <w:szCs w:val="24"/>
        </w:rPr>
        <w:t xml:space="preserve">his/her employment he/she shall be reimbursed at the rate of </w:t>
      </w:r>
      <w:r w:rsidR="003B7517" w:rsidRPr="00890D73">
        <w:rPr>
          <w:rFonts w:ascii="Times New Roman" w:hAnsi="Times New Roman"/>
          <w:b/>
          <w:sz w:val="24"/>
          <w:szCs w:val="24"/>
        </w:rPr>
        <w:t>sixty-two (0.62)</w:t>
      </w:r>
      <w:r w:rsidR="003B7517" w:rsidRPr="00890D73">
        <w:rPr>
          <w:rFonts w:ascii="Times New Roman" w:hAnsi="Times New Roman"/>
          <w:bCs/>
          <w:sz w:val="24"/>
          <w:szCs w:val="24"/>
        </w:rPr>
        <w:t xml:space="preserve"> </w:t>
      </w:r>
      <w:r w:rsidR="003B7517" w:rsidRPr="00890D73">
        <w:rPr>
          <w:rFonts w:ascii="Times New Roman" w:hAnsi="Times New Roman"/>
          <w:bCs/>
          <w:strike/>
          <w:sz w:val="24"/>
          <w:szCs w:val="24"/>
        </w:rPr>
        <w:t>forty (.40)</w:t>
      </w:r>
      <w:r w:rsidR="003B7517" w:rsidRPr="00890D73">
        <w:rPr>
          <w:rFonts w:ascii="Times New Roman" w:hAnsi="Times New Roman"/>
          <w:bCs/>
          <w:sz w:val="24"/>
          <w:szCs w:val="24"/>
        </w:rPr>
        <w:t xml:space="preserve"> cents per mile.</w:t>
      </w:r>
    </w:p>
    <w:p w14:paraId="70E58BC4" w14:textId="77777777" w:rsidR="00890D73" w:rsidRDefault="00890D73">
      <w:pPr>
        <w:spacing w:after="0" w:line="240" w:lineRule="auto"/>
        <w:rPr>
          <w:rFonts w:ascii="Times New Roman" w:hAnsi="Times New Roman"/>
          <w:b/>
          <w:sz w:val="24"/>
          <w:szCs w:val="24"/>
        </w:rPr>
      </w:pPr>
      <w:r>
        <w:rPr>
          <w:rFonts w:ascii="Times New Roman" w:hAnsi="Times New Roman"/>
          <w:b/>
          <w:sz w:val="24"/>
          <w:szCs w:val="24"/>
        </w:rPr>
        <w:br w:type="page"/>
      </w:r>
    </w:p>
    <w:p w14:paraId="2C824DDF" w14:textId="3C50554F" w:rsidR="002D2A20" w:rsidRPr="004B1268" w:rsidRDefault="002D2A20" w:rsidP="002D2A20">
      <w:pPr>
        <w:spacing w:after="0" w:line="240" w:lineRule="auto"/>
        <w:jc w:val="center"/>
        <w:rPr>
          <w:rFonts w:ascii="Times New Roman" w:hAnsi="Times New Roman"/>
          <w:b/>
          <w:sz w:val="24"/>
          <w:szCs w:val="24"/>
        </w:rPr>
      </w:pPr>
      <w:r w:rsidRPr="004B1268">
        <w:rPr>
          <w:rFonts w:ascii="Times New Roman" w:hAnsi="Times New Roman"/>
          <w:b/>
          <w:sz w:val="24"/>
          <w:szCs w:val="24"/>
        </w:rPr>
        <w:lastRenderedPageBreak/>
        <w:t>ARTICLE 12</w:t>
      </w:r>
    </w:p>
    <w:p w14:paraId="1DF230BE" w14:textId="77777777" w:rsidR="002D2A20" w:rsidRPr="004B1268" w:rsidRDefault="002D2A20" w:rsidP="002D2A20">
      <w:pPr>
        <w:spacing w:after="0" w:line="240" w:lineRule="auto"/>
        <w:jc w:val="center"/>
        <w:rPr>
          <w:rFonts w:ascii="Times New Roman" w:hAnsi="Times New Roman"/>
          <w:b/>
          <w:sz w:val="24"/>
          <w:szCs w:val="24"/>
        </w:rPr>
      </w:pPr>
      <w:r w:rsidRPr="004B1268">
        <w:rPr>
          <w:rFonts w:ascii="Times New Roman" w:hAnsi="Times New Roman"/>
          <w:b/>
          <w:sz w:val="24"/>
          <w:szCs w:val="24"/>
        </w:rPr>
        <w:t>SALARY RATES</w:t>
      </w:r>
    </w:p>
    <w:p w14:paraId="6F449C7F" w14:textId="77777777" w:rsidR="002D2A20" w:rsidRPr="004B1268" w:rsidRDefault="002D2A20" w:rsidP="002D2A20">
      <w:pPr>
        <w:spacing w:after="0" w:line="240" w:lineRule="auto"/>
        <w:ind w:left="720"/>
        <w:jc w:val="both"/>
        <w:rPr>
          <w:rFonts w:ascii="Times New Roman" w:hAnsi="Times New Roman"/>
          <w:b/>
          <w:sz w:val="24"/>
          <w:szCs w:val="24"/>
        </w:rPr>
      </w:pPr>
    </w:p>
    <w:p w14:paraId="3634AC2C" w14:textId="77777777" w:rsidR="002D2A20" w:rsidRDefault="002D2A20" w:rsidP="002D2A20">
      <w:pPr>
        <w:pStyle w:val="paragraph"/>
        <w:spacing w:before="0" w:beforeAutospacing="0" w:after="0" w:afterAutospacing="0"/>
        <w:jc w:val="both"/>
        <w:textAlignment w:val="baseline"/>
      </w:pPr>
      <w:bookmarkStart w:id="4" w:name="_Hlk159167161"/>
      <w:r w:rsidRPr="004B1268">
        <w:rPr>
          <w:b/>
          <w:bCs/>
        </w:rPr>
        <w:t>Section 12.5</w:t>
      </w:r>
      <w:r w:rsidRPr="004B1268">
        <w:t xml:space="preserve"> </w:t>
      </w:r>
    </w:p>
    <w:p w14:paraId="1DBDED87" w14:textId="77777777" w:rsidR="002D2A20" w:rsidRPr="004B1268" w:rsidRDefault="002D2A20" w:rsidP="002D2A20">
      <w:pPr>
        <w:pStyle w:val="paragraph"/>
        <w:spacing w:before="0" w:beforeAutospacing="0" w:after="0" w:afterAutospacing="0"/>
        <w:jc w:val="both"/>
        <w:textAlignment w:val="baseline"/>
      </w:pPr>
    </w:p>
    <w:p w14:paraId="1A4E09D8" w14:textId="77777777" w:rsidR="002D2A20" w:rsidRPr="004B1268" w:rsidRDefault="002D2A20" w:rsidP="002D2A20">
      <w:pPr>
        <w:pStyle w:val="paragraph"/>
        <w:spacing w:before="0" w:beforeAutospacing="0" w:after="0" w:afterAutospacing="0"/>
        <w:jc w:val="both"/>
        <w:textAlignment w:val="baseline"/>
        <w:rPr>
          <w:b/>
          <w:bCs/>
        </w:rPr>
      </w:pPr>
      <w:r w:rsidRPr="004B1268">
        <w:rPr>
          <w:b/>
          <w:bCs/>
          <w:color w:val="000000"/>
        </w:rPr>
        <w:t>The following shall apply to employees currently covered by this Agreement who are being either promoted or demoted into a job group also covered by this Agreement:</w:t>
      </w:r>
    </w:p>
    <w:p w14:paraId="3EDC66FB" w14:textId="77777777" w:rsidR="002D2A20" w:rsidRPr="004B1268" w:rsidRDefault="002D2A20" w:rsidP="002D2A20">
      <w:pPr>
        <w:pStyle w:val="paragraph"/>
        <w:spacing w:before="0" w:beforeAutospacing="0" w:after="0" w:afterAutospacing="0"/>
        <w:textAlignment w:val="baseline"/>
      </w:pPr>
    </w:p>
    <w:p w14:paraId="286777E9" w14:textId="77777777" w:rsidR="002D2A20" w:rsidRPr="004B1268" w:rsidRDefault="002D2A20" w:rsidP="002D2A20">
      <w:pPr>
        <w:pStyle w:val="paragraph"/>
        <w:spacing w:before="0" w:beforeAutospacing="0" w:after="0" w:afterAutospacing="0"/>
        <w:jc w:val="both"/>
        <w:textAlignment w:val="baseline"/>
      </w:pPr>
      <w:r w:rsidRPr="009B75A0">
        <w:t>A.</w:t>
      </w:r>
      <w:r w:rsidRPr="004B1268">
        <w:t xml:space="preserve"> Whenever an employee paid in accordance with the salary schedules provided in Appendix A of this Agreement receives a promotion to a higher job group, the employee's new salary rate shall be calculated as follows:</w:t>
      </w:r>
    </w:p>
    <w:p w14:paraId="246FFF7C" w14:textId="77777777" w:rsidR="002D2A20" w:rsidRPr="004B1268" w:rsidRDefault="002D2A20" w:rsidP="002D2A20">
      <w:pPr>
        <w:pStyle w:val="paragraph"/>
        <w:spacing w:before="0" w:beforeAutospacing="0" w:after="0" w:afterAutospacing="0"/>
        <w:jc w:val="both"/>
        <w:textAlignment w:val="baseline"/>
      </w:pPr>
    </w:p>
    <w:p w14:paraId="77A909B7" w14:textId="77777777" w:rsidR="002D2A20" w:rsidRPr="004B1268" w:rsidRDefault="002D2A20" w:rsidP="002D2A20">
      <w:pPr>
        <w:spacing w:after="0" w:line="240" w:lineRule="auto"/>
        <w:jc w:val="both"/>
        <w:rPr>
          <w:rFonts w:ascii="Times New Roman" w:hAnsi="Times New Roman"/>
          <w:b/>
          <w:bCs/>
          <w:sz w:val="24"/>
          <w:szCs w:val="24"/>
        </w:rPr>
      </w:pPr>
      <w:r w:rsidRPr="004B1268">
        <w:rPr>
          <w:rFonts w:ascii="Times New Roman" w:hAnsi="Times New Roman"/>
          <w:b/>
          <w:bCs/>
          <w:sz w:val="24"/>
          <w:szCs w:val="24"/>
        </w:rPr>
        <w:t>When an employee is receiving a promotion to a higher-grade position and the promotion date occurs 90 days or less before a step anniversary date in the lower-grade position, the employer will calculate the promotion as if the new step had already occurred.</w:t>
      </w:r>
    </w:p>
    <w:p w14:paraId="2AE6B13C" w14:textId="77777777" w:rsidR="002D2A20" w:rsidRPr="004B1268" w:rsidRDefault="002D2A20" w:rsidP="002D2A20">
      <w:pPr>
        <w:pStyle w:val="paragraph"/>
        <w:spacing w:before="0" w:beforeAutospacing="0" w:after="0" w:afterAutospacing="0"/>
        <w:jc w:val="both"/>
        <w:textAlignment w:val="baseline"/>
      </w:pPr>
    </w:p>
    <w:p w14:paraId="6F2A1918" w14:textId="77777777" w:rsidR="002D2A20" w:rsidRDefault="002D2A20" w:rsidP="002D2A20">
      <w:pPr>
        <w:pStyle w:val="paragraph"/>
        <w:spacing w:before="0" w:beforeAutospacing="0" w:after="0" w:afterAutospacing="0"/>
        <w:jc w:val="both"/>
        <w:textAlignment w:val="baseline"/>
      </w:pPr>
      <w:r w:rsidRPr="004B1268">
        <w:rPr>
          <w:b/>
          <w:bCs/>
        </w:rPr>
        <w:t>Calculation 1</w:t>
      </w:r>
      <w:r w:rsidRPr="004B1268">
        <w:t xml:space="preserve">: </w:t>
      </w:r>
    </w:p>
    <w:p w14:paraId="3D11A6CE" w14:textId="77777777" w:rsidR="002D2A20" w:rsidRPr="004B1268" w:rsidRDefault="002D2A20" w:rsidP="002D2A20">
      <w:pPr>
        <w:pStyle w:val="paragraph"/>
        <w:spacing w:before="0" w:beforeAutospacing="0" w:after="0" w:afterAutospacing="0"/>
        <w:jc w:val="both"/>
        <w:textAlignment w:val="baseline"/>
      </w:pPr>
    </w:p>
    <w:p w14:paraId="6938F4B1" w14:textId="77777777" w:rsidR="002D2A20" w:rsidRDefault="002D2A20" w:rsidP="002D2A20">
      <w:pPr>
        <w:pStyle w:val="paragraph"/>
        <w:spacing w:before="0" w:beforeAutospacing="0" w:after="0" w:afterAutospacing="0"/>
        <w:jc w:val="both"/>
        <w:textAlignment w:val="baseline"/>
      </w:pPr>
      <w:r w:rsidRPr="004B1268">
        <w:t>1. For employees who are below the maximum step within their current job:</w:t>
      </w:r>
    </w:p>
    <w:p w14:paraId="49100B8F" w14:textId="77777777" w:rsidR="002D2A20" w:rsidRPr="004B1268" w:rsidRDefault="002D2A20" w:rsidP="002D2A20">
      <w:pPr>
        <w:pStyle w:val="paragraph"/>
        <w:spacing w:before="0" w:beforeAutospacing="0" w:after="0" w:afterAutospacing="0"/>
        <w:jc w:val="both"/>
        <w:textAlignment w:val="baseline"/>
      </w:pPr>
    </w:p>
    <w:p w14:paraId="07983DF3" w14:textId="77777777" w:rsidR="002D2A20" w:rsidRPr="004B1268" w:rsidRDefault="002D2A20" w:rsidP="002D2A20">
      <w:pPr>
        <w:pStyle w:val="paragraph"/>
        <w:spacing w:before="0" w:beforeAutospacing="0" w:after="0" w:afterAutospacing="0"/>
        <w:ind w:left="720"/>
        <w:jc w:val="both"/>
        <w:textAlignment w:val="baseline"/>
      </w:pPr>
      <w:r w:rsidRPr="004B1268">
        <w:t xml:space="preserve">a. Determine the employee’s current salary rate and step within his/her current job group; then </w:t>
      </w:r>
    </w:p>
    <w:p w14:paraId="768D5450" w14:textId="77777777" w:rsidR="002D2A20" w:rsidRPr="004B1268" w:rsidRDefault="002D2A20" w:rsidP="002D2A20">
      <w:pPr>
        <w:pStyle w:val="paragraph"/>
        <w:spacing w:before="0" w:beforeAutospacing="0" w:after="0" w:afterAutospacing="0"/>
        <w:ind w:left="720"/>
        <w:jc w:val="both"/>
        <w:textAlignment w:val="baseline"/>
      </w:pPr>
    </w:p>
    <w:p w14:paraId="26E87461" w14:textId="77777777" w:rsidR="002D2A20" w:rsidRPr="004B1268" w:rsidRDefault="002D2A20" w:rsidP="002D2A20">
      <w:pPr>
        <w:pStyle w:val="paragraph"/>
        <w:spacing w:before="0" w:beforeAutospacing="0" w:after="0" w:afterAutospacing="0"/>
        <w:ind w:left="720"/>
        <w:jc w:val="both"/>
        <w:textAlignment w:val="baseline"/>
      </w:pPr>
      <w:r w:rsidRPr="004B1268">
        <w:t xml:space="preserve">b. Find the salary rate of the next higher step within the employee’s current job group; and </w:t>
      </w:r>
    </w:p>
    <w:p w14:paraId="3EC575B2" w14:textId="77777777" w:rsidR="002D2A20" w:rsidRPr="004B1268" w:rsidRDefault="002D2A20" w:rsidP="002D2A20">
      <w:pPr>
        <w:pStyle w:val="paragraph"/>
        <w:spacing w:before="0" w:beforeAutospacing="0" w:after="0" w:afterAutospacing="0"/>
        <w:ind w:left="720"/>
        <w:jc w:val="both"/>
        <w:textAlignment w:val="baseline"/>
      </w:pPr>
    </w:p>
    <w:p w14:paraId="3840F9F1" w14:textId="77777777" w:rsidR="002D2A20" w:rsidRPr="004B1268" w:rsidRDefault="002D2A20" w:rsidP="002D2A20">
      <w:pPr>
        <w:pStyle w:val="paragraph"/>
        <w:spacing w:before="0" w:beforeAutospacing="0" w:after="0" w:afterAutospacing="0"/>
        <w:ind w:left="720"/>
        <w:jc w:val="both"/>
        <w:textAlignment w:val="baseline"/>
      </w:pPr>
      <w:r w:rsidRPr="004B1268">
        <w:t>c. Multiply the employee’s current salary rate by one and</w:t>
      </w:r>
      <w:r>
        <w:t xml:space="preserve"> </w:t>
      </w:r>
      <w:r w:rsidRPr="004B1268">
        <w:rPr>
          <w:b/>
          <w:bCs/>
        </w:rPr>
        <w:t xml:space="preserve">five </w:t>
      </w:r>
      <w:r w:rsidRPr="004B1268">
        <w:t xml:space="preserve">one hundredths </w:t>
      </w:r>
      <w:r w:rsidRPr="004B1268">
        <w:rPr>
          <w:b/>
          <w:bCs/>
        </w:rPr>
        <w:t>(1.05)</w:t>
      </w:r>
      <w:r w:rsidRPr="004B1268">
        <w:t>; then</w:t>
      </w:r>
    </w:p>
    <w:p w14:paraId="2FC168F2" w14:textId="77777777" w:rsidR="002D2A20" w:rsidRPr="004B1268" w:rsidRDefault="002D2A20" w:rsidP="002D2A20">
      <w:pPr>
        <w:pStyle w:val="paragraph"/>
        <w:spacing w:before="0" w:beforeAutospacing="0" w:after="0" w:afterAutospacing="0"/>
        <w:ind w:left="720"/>
        <w:jc w:val="both"/>
        <w:textAlignment w:val="baseline"/>
      </w:pPr>
    </w:p>
    <w:p w14:paraId="29E3CFF3" w14:textId="77777777" w:rsidR="002D2A20" w:rsidRPr="004B1268" w:rsidRDefault="002D2A20" w:rsidP="002D2A20">
      <w:pPr>
        <w:pStyle w:val="paragraph"/>
        <w:spacing w:before="0" w:beforeAutospacing="0" w:after="0" w:afterAutospacing="0"/>
        <w:ind w:left="720"/>
        <w:jc w:val="both"/>
        <w:textAlignment w:val="baseline"/>
      </w:pPr>
      <w:r w:rsidRPr="004B1268">
        <w:t xml:space="preserve">d. Compare the higher of the resultant amounts from b) or c) above to the salary rates for the higher job group into which the employee is being promoted.  </w:t>
      </w:r>
    </w:p>
    <w:p w14:paraId="23AD746C" w14:textId="77777777" w:rsidR="002D2A20" w:rsidRPr="004B1268" w:rsidRDefault="002D2A20" w:rsidP="002D2A20">
      <w:pPr>
        <w:pStyle w:val="paragraph"/>
        <w:spacing w:before="0" w:beforeAutospacing="0" w:after="0" w:afterAutospacing="0"/>
        <w:ind w:left="720"/>
        <w:jc w:val="both"/>
        <w:textAlignment w:val="baseline"/>
      </w:pPr>
    </w:p>
    <w:p w14:paraId="5058103A" w14:textId="77777777" w:rsidR="002D2A20" w:rsidRPr="004B1268" w:rsidRDefault="002D2A20" w:rsidP="002D2A20">
      <w:pPr>
        <w:pStyle w:val="paragraph"/>
        <w:spacing w:before="0" w:beforeAutospacing="0" w:after="0" w:afterAutospacing="0"/>
        <w:ind w:left="720"/>
        <w:jc w:val="both"/>
        <w:textAlignment w:val="baseline"/>
      </w:pPr>
      <w:r w:rsidRPr="004B1268">
        <w:t>e. The employee’s salary rate shall be the first rate in the higher job group that at least equals the higher of the resultant amounts from d) above.</w:t>
      </w:r>
    </w:p>
    <w:p w14:paraId="5D73555D" w14:textId="77777777" w:rsidR="002D2A20" w:rsidRPr="004B1268" w:rsidRDefault="002D2A20" w:rsidP="002D2A20">
      <w:pPr>
        <w:pStyle w:val="paragraph"/>
        <w:spacing w:before="0" w:beforeAutospacing="0" w:after="0" w:afterAutospacing="0"/>
        <w:jc w:val="both"/>
        <w:textAlignment w:val="baseline"/>
        <w:rPr>
          <w:b/>
          <w:bCs/>
        </w:rPr>
      </w:pPr>
    </w:p>
    <w:p w14:paraId="600156E8" w14:textId="2EACE5E8" w:rsidR="002D2A20" w:rsidRPr="004B1268" w:rsidRDefault="002D2A20" w:rsidP="00CC6B56">
      <w:pPr>
        <w:spacing w:after="0" w:line="240" w:lineRule="auto"/>
        <w:rPr>
          <w:rFonts w:ascii="Times New Roman" w:hAnsi="Times New Roman"/>
          <w:b/>
          <w:bCs/>
          <w:sz w:val="24"/>
          <w:szCs w:val="24"/>
        </w:rPr>
      </w:pPr>
      <w:r w:rsidRPr="004B1268">
        <w:rPr>
          <w:rFonts w:ascii="Times New Roman" w:hAnsi="Times New Roman"/>
          <w:b/>
          <w:bCs/>
          <w:sz w:val="24"/>
          <w:szCs w:val="24"/>
        </w:rPr>
        <w:t>Calculation 2:</w:t>
      </w:r>
    </w:p>
    <w:p w14:paraId="2E6FDB26" w14:textId="77777777" w:rsidR="002D2A20" w:rsidRPr="004B1268" w:rsidRDefault="002D2A20" w:rsidP="002D2A20">
      <w:pPr>
        <w:spacing w:after="0" w:line="240" w:lineRule="auto"/>
        <w:ind w:right="18"/>
        <w:jc w:val="both"/>
        <w:rPr>
          <w:rFonts w:ascii="Times New Roman" w:hAnsi="Times New Roman"/>
          <w:b/>
          <w:bCs/>
          <w:sz w:val="24"/>
          <w:szCs w:val="24"/>
        </w:rPr>
      </w:pPr>
      <w:bookmarkStart w:id="5" w:name="_Hlk158732804"/>
    </w:p>
    <w:p w14:paraId="1437049E" w14:textId="77777777" w:rsidR="002D2A20" w:rsidRPr="004B1268" w:rsidRDefault="002D2A20" w:rsidP="002D2A20">
      <w:pPr>
        <w:spacing w:after="0" w:line="240" w:lineRule="auto"/>
        <w:ind w:left="720" w:right="18"/>
        <w:jc w:val="both"/>
        <w:rPr>
          <w:rFonts w:ascii="Times New Roman" w:hAnsi="Times New Roman"/>
          <w:b/>
          <w:bCs/>
          <w:sz w:val="24"/>
          <w:szCs w:val="24"/>
        </w:rPr>
      </w:pPr>
      <w:r w:rsidRPr="004B1268">
        <w:rPr>
          <w:rFonts w:ascii="Times New Roman" w:hAnsi="Times New Roman"/>
          <w:b/>
          <w:bCs/>
          <w:sz w:val="24"/>
          <w:szCs w:val="24"/>
        </w:rPr>
        <w:t xml:space="preserve">a. Determine the years of the employee’s relevant "experience", </w:t>
      </w:r>
      <w:r w:rsidRPr="004B1268">
        <w:rPr>
          <w:rFonts w:ascii="Times New Roman" w:hAnsi="Times New Roman"/>
          <w:b/>
          <w:bCs/>
          <w:sz w:val="24"/>
          <w:szCs w:val="24"/>
          <w:shd w:val="clear" w:color="auto" w:fill="FFFFFF"/>
        </w:rPr>
        <w:t>and/or substitution therefor,</w:t>
      </w:r>
      <w:r w:rsidRPr="004B1268">
        <w:rPr>
          <w:rFonts w:ascii="Times New Roman" w:hAnsi="Times New Roman"/>
          <w:b/>
          <w:bCs/>
          <w:sz w:val="24"/>
          <w:szCs w:val="24"/>
        </w:rPr>
        <w:t xml:space="preserve"> in the same or similar work. Relevant experience includes same or similar work performed in a lower grade or any experience that fulfills the minimum entrance requirements.</w:t>
      </w:r>
    </w:p>
    <w:p w14:paraId="1DB8E3A3" w14:textId="77777777" w:rsidR="002D2A20" w:rsidRPr="004B1268" w:rsidRDefault="002D2A20" w:rsidP="002D2A20">
      <w:pPr>
        <w:spacing w:after="0" w:line="240" w:lineRule="auto"/>
        <w:ind w:left="720" w:right="18"/>
        <w:jc w:val="both"/>
        <w:rPr>
          <w:rFonts w:ascii="Times New Roman" w:hAnsi="Times New Roman"/>
          <w:b/>
          <w:bCs/>
          <w:sz w:val="24"/>
          <w:szCs w:val="24"/>
        </w:rPr>
      </w:pPr>
    </w:p>
    <w:p w14:paraId="5901AD92" w14:textId="77777777" w:rsidR="002D2A20" w:rsidRPr="004B1268" w:rsidRDefault="002D2A20" w:rsidP="002D2A20">
      <w:pPr>
        <w:spacing w:after="0" w:line="240" w:lineRule="auto"/>
        <w:ind w:left="720" w:right="18"/>
        <w:jc w:val="both"/>
        <w:rPr>
          <w:rFonts w:ascii="Times New Roman" w:hAnsi="Times New Roman"/>
          <w:b/>
          <w:bCs/>
          <w:color w:val="000000"/>
          <w:sz w:val="24"/>
          <w:szCs w:val="24"/>
        </w:rPr>
      </w:pPr>
      <w:r w:rsidRPr="004B1268">
        <w:rPr>
          <w:rFonts w:ascii="Times New Roman" w:hAnsi="Times New Roman"/>
          <w:b/>
          <w:bCs/>
          <w:color w:val="000000"/>
          <w:sz w:val="24"/>
          <w:szCs w:val="24"/>
        </w:rPr>
        <w:t xml:space="preserve">b. Subtract the minimum entrance requirements number of years from the employee’s total years of experience. </w:t>
      </w:r>
    </w:p>
    <w:p w14:paraId="306C8D36" w14:textId="77777777" w:rsidR="002D2A20" w:rsidRPr="004B1268" w:rsidRDefault="002D2A20" w:rsidP="002D2A20">
      <w:pPr>
        <w:spacing w:after="0" w:line="240" w:lineRule="auto"/>
        <w:ind w:left="720" w:right="18"/>
        <w:jc w:val="both"/>
        <w:rPr>
          <w:rFonts w:ascii="Times New Roman" w:hAnsi="Times New Roman"/>
          <w:b/>
          <w:bCs/>
          <w:color w:val="000000"/>
          <w:sz w:val="24"/>
          <w:szCs w:val="24"/>
        </w:rPr>
      </w:pPr>
    </w:p>
    <w:p w14:paraId="4F721BEB" w14:textId="77777777" w:rsidR="002D2A20" w:rsidRPr="004B1268" w:rsidRDefault="002D2A20" w:rsidP="002D2A20">
      <w:pPr>
        <w:spacing w:after="0" w:line="240" w:lineRule="auto"/>
        <w:ind w:left="720" w:right="18"/>
        <w:jc w:val="both"/>
        <w:rPr>
          <w:rFonts w:ascii="Times New Roman" w:hAnsi="Times New Roman"/>
          <w:b/>
          <w:bCs/>
          <w:color w:val="000000"/>
          <w:sz w:val="24"/>
          <w:szCs w:val="24"/>
        </w:rPr>
      </w:pPr>
      <w:r w:rsidRPr="004B1268">
        <w:rPr>
          <w:rFonts w:ascii="Times New Roman" w:hAnsi="Times New Roman"/>
          <w:b/>
          <w:bCs/>
          <w:color w:val="000000"/>
          <w:sz w:val="24"/>
          <w:szCs w:val="24"/>
        </w:rPr>
        <w:t>c. Use the number of years of experience remaining to determine which step the employee would be placed in the resultant amount will be compared to the sum arrived at above;</w:t>
      </w:r>
    </w:p>
    <w:p w14:paraId="00E50610" w14:textId="77777777" w:rsidR="004C6DD6" w:rsidRDefault="004C6DD6" w:rsidP="002D2A20">
      <w:pPr>
        <w:spacing w:after="0" w:line="240" w:lineRule="auto"/>
        <w:ind w:right="18"/>
        <w:jc w:val="both"/>
        <w:rPr>
          <w:rFonts w:ascii="Times New Roman" w:hAnsi="Times New Roman"/>
          <w:b/>
          <w:bCs/>
          <w:color w:val="000000"/>
          <w:sz w:val="24"/>
          <w:szCs w:val="24"/>
        </w:rPr>
      </w:pPr>
    </w:p>
    <w:p w14:paraId="64BF04F2" w14:textId="6F85F3C0" w:rsidR="002D2A20" w:rsidRDefault="002D2A20" w:rsidP="002D2A20">
      <w:pPr>
        <w:spacing w:after="0" w:line="240" w:lineRule="auto"/>
        <w:ind w:right="18"/>
        <w:jc w:val="both"/>
        <w:rPr>
          <w:rFonts w:ascii="Times New Roman" w:hAnsi="Times New Roman"/>
          <w:b/>
          <w:bCs/>
          <w:color w:val="000000"/>
          <w:sz w:val="24"/>
          <w:szCs w:val="24"/>
        </w:rPr>
      </w:pPr>
      <w:r w:rsidRPr="004B1268">
        <w:rPr>
          <w:rFonts w:ascii="Times New Roman" w:hAnsi="Times New Roman"/>
          <w:b/>
          <w:bCs/>
          <w:color w:val="000000"/>
          <w:sz w:val="24"/>
          <w:szCs w:val="24"/>
        </w:rPr>
        <w:t>Compare Calculations 1 and 2:</w:t>
      </w:r>
    </w:p>
    <w:p w14:paraId="0F2DB08D" w14:textId="77777777" w:rsidR="002D2A20" w:rsidRPr="004B1268" w:rsidRDefault="002D2A20" w:rsidP="002D2A20">
      <w:pPr>
        <w:spacing w:after="0" w:line="240" w:lineRule="auto"/>
        <w:ind w:right="18"/>
        <w:jc w:val="both"/>
        <w:rPr>
          <w:rFonts w:ascii="Times New Roman" w:hAnsi="Times New Roman"/>
          <w:b/>
          <w:bCs/>
          <w:color w:val="000000"/>
          <w:sz w:val="24"/>
          <w:szCs w:val="24"/>
        </w:rPr>
      </w:pPr>
    </w:p>
    <w:p w14:paraId="66DAD5A1" w14:textId="77777777" w:rsidR="002D2A20" w:rsidRPr="004B1268" w:rsidRDefault="002D2A20" w:rsidP="002D2A20">
      <w:pPr>
        <w:spacing w:after="0" w:line="240" w:lineRule="auto"/>
        <w:jc w:val="both"/>
        <w:rPr>
          <w:rFonts w:ascii="Times New Roman" w:hAnsi="Times New Roman"/>
          <w:b/>
          <w:bCs/>
          <w:sz w:val="24"/>
          <w:szCs w:val="24"/>
        </w:rPr>
      </w:pPr>
      <w:r w:rsidRPr="004B1268">
        <w:rPr>
          <w:rFonts w:ascii="Times New Roman" w:hAnsi="Times New Roman"/>
          <w:b/>
          <w:bCs/>
          <w:color w:val="000000"/>
          <w:sz w:val="24"/>
          <w:szCs w:val="24"/>
        </w:rPr>
        <w:t>Whichever amount is higher will determine the step on the wage scale into which the employee shall be placed.</w:t>
      </w:r>
    </w:p>
    <w:bookmarkEnd w:id="5"/>
    <w:p w14:paraId="74427B78" w14:textId="77777777" w:rsidR="002D2A20" w:rsidRPr="004B1268" w:rsidRDefault="002D2A20" w:rsidP="002D2A20">
      <w:pPr>
        <w:pStyle w:val="paragraph"/>
        <w:spacing w:before="0" w:beforeAutospacing="0" w:after="0" w:afterAutospacing="0"/>
        <w:jc w:val="both"/>
        <w:textAlignment w:val="baseline"/>
      </w:pPr>
    </w:p>
    <w:p w14:paraId="35879FB5" w14:textId="77777777" w:rsidR="002D2A20" w:rsidRPr="004B1268" w:rsidRDefault="002D2A20" w:rsidP="002D2A20">
      <w:pPr>
        <w:pStyle w:val="paragraph"/>
        <w:spacing w:before="0" w:beforeAutospacing="0" w:after="0" w:afterAutospacing="0"/>
        <w:jc w:val="both"/>
        <w:textAlignment w:val="baseline"/>
      </w:pPr>
      <w:r w:rsidRPr="004B1268">
        <w:t xml:space="preserve">In the event the application of the above formula results in a salary that is less than the amount the employee would receive had he/she been promoted to the next lower grade, the employee’s salary upon promotion shall be increased to the next higher step in the grade the employee is being promoted into. </w:t>
      </w:r>
    </w:p>
    <w:p w14:paraId="2F06B8FF" w14:textId="77777777" w:rsidR="002D2A20" w:rsidRPr="004B1268" w:rsidRDefault="002D2A20" w:rsidP="002D2A20">
      <w:pPr>
        <w:pStyle w:val="paragraph"/>
        <w:spacing w:before="0" w:beforeAutospacing="0" w:after="0" w:afterAutospacing="0"/>
        <w:jc w:val="both"/>
        <w:textAlignment w:val="baseline"/>
      </w:pPr>
    </w:p>
    <w:p w14:paraId="2FF3EB19" w14:textId="77777777" w:rsidR="002D2A20" w:rsidRPr="004B1268" w:rsidRDefault="002D2A20" w:rsidP="002D2A20">
      <w:pPr>
        <w:pStyle w:val="paragraph"/>
        <w:spacing w:before="0" w:beforeAutospacing="0" w:after="0" w:afterAutospacing="0"/>
        <w:jc w:val="both"/>
        <w:textAlignment w:val="baseline"/>
      </w:pPr>
      <w:r w:rsidRPr="004B1268">
        <w:t xml:space="preserve">2. For employees who are at the maximum step within their current job: </w:t>
      </w:r>
    </w:p>
    <w:p w14:paraId="3B8EFD77" w14:textId="77777777" w:rsidR="002D2A20" w:rsidRDefault="002D2A20" w:rsidP="002D2A20">
      <w:pPr>
        <w:spacing w:after="0" w:line="240" w:lineRule="auto"/>
        <w:rPr>
          <w:rFonts w:ascii="Times New Roman" w:eastAsia="Times New Roman" w:hAnsi="Times New Roman"/>
          <w:b/>
          <w:bCs/>
          <w:sz w:val="24"/>
          <w:szCs w:val="24"/>
        </w:rPr>
      </w:pPr>
    </w:p>
    <w:p w14:paraId="779EA0D5" w14:textId="77777777" w:rsidR="002D2A20" w:rsidRDefault="002D2A20" w:rsidP="002D2A20">
      <w:pPr>
        <w:pStyle w:val="paragraph"/>
        <w:spacing w:before="0" w:beforeAutospacing="0" w:after="0" w:afterAutospacing="0"/>
        <w:jc w:val="both"/>
        <w:textAlignment w:val="baseline"/>
        <w:rPr>
          <w:b/>
          <w:bCs/>
        </w:rPr>
      </w:pPr>
      <w:r w:rsidRPr="004B1268">
        <w:rPr>
          <w:b/>
          <w:bCs/>
        </w:rPr>
        <w:t>Calculation 1:</w:t>
      </w:r>
    </w:p>
    <w:p w14:paraId="1B8D0D15" w14:textId="77777777" w:rsidR="002D2A20" w:rsidRPr="004B1268" w:rsidRDefault="002D2A20" w:rsidP="002D2A20">
      <w:pPr>
        <w:pStyle w:val="paragraph"/>
        <w:spacing w:before="0" w:beforeAutospacing="0" w:after="0" w:afterAutospacing="0"/>
        <w:jc w:val="both"/>
        <w:textAlignment w:val="baseline"/>
      </w:pPr>
    </w:p>
    <w:p w14:paraId="0D3BA24B" w14:textId="77777777" w:rsidR="002D2A20" w:rsidRPr="004B1268" w:rsidRDefault="002D2A20" w:rsidP="002D2A20">
      <w:pPr>
        <w:pStyle w:val="paragraph"/>
        <w:spacing w:before="0" w:beforeAutospacing="0" w:after="0" w:afterAutospacing="0"/>
        <w:ind w:left="720"/>
        <w:jc w:val="both"/>
        <w:textAlignment w:val="baseline"/>
      </w:pPr>
      <w:r w:rsidRPr="004B1268">
        <w:t xml:space="preserve">a. Determine the employee’s current salary rate and step within his/her current job group; then, </w:t>
      </w:r>
    </w:p>
    <w:p w14:paraId="43CDCB8C" w14:textId="77777777" w:rsidR="002D2A20" w:rsidRPr="004B1268" w:rsidRDefault="002D2A20" w:rsidP="002D2A20">
      <w:pPr>
        <w:pStyle w:val="paragraph"/>
        <w:spacing w:before="0" w:beforeAutospacing="0" w:after="0" w:afterAutospacing="0"/>
        <w:ind w:left="720"/>
        <w:jc w:val="both"/>
        <w:textAlignment w:val="baseline"/>
      </w:pPr>
    </w:p>
    <w:p w14:paraId="49068B75" w14:textId="77777777" w:rsidR="002D2A20" w:rsidRPr="004B1268" w:rsidRDefault="002D2A20" w:rsidP="002D2A20">
      <w:pPr>
        <w:pStyle w:val="paragraph"/>
        <w:spacing w:before="0" w:beforeAutospacing="0" w:after="0" w:afterAutospacing="0"/>
        <w:ind w:left="720"/>
        <w:jc w:val="both"/>
        <w:textAlignment w:val="baseline"/>
      </w:pPr>
      <w:r w:rsidRPr="004B1268">
        <w:t xml:space="preserve">b. Multiply the employee’s current salary rate by one and </w:t>
      </w:r>
      <w:r w:rsidRPr="004B1268">
        <w:rPr>
          <w:b/>
          <w:bCs/>
        </w:rPr>
        <w:t>five</w:t>
      </w:r>
      <w:r w:rsidRPr="004B1268">
        <w:t xml:space="preserve"> one hundredths </w:t>
      </w:r>
      <w:r w:rsidRPr="004B1268">
        <w:rPr>
          <w:b/>
          <w:bCs/>
        </w:rPr>
        <w:t>(1.05)</w:t>
      </w:r>
      <w:r w:rsidRPr="004B1268">
        <w:t xml:space="preserve">; then, </w:t>
      </w:r>
    </w:p>
    <w:p w14:paraId="1B20D9ED" w14:textId="77777777" w:rsidR="002D2A20" w:rsidRPr="004B1268" w:rsidRDefault="002D2A20" w:rsidP="002D2A20">
      <w:pPr>
        <w:pStyle w:val="paragraph"/>
        <w:spacing w:before="0" w:beforeAutospacing="0" w:after="0" w:afterAutospacing="0"/>
        <w:ind w:left="720"/>
        <w:jc w:val="both"/>
        <w:textAlignment w:val="baseline"/>
      </w:pPr>
    </w:p>
    <w:p w14:paraId="56552B71" w14:textId="77777777" w:rsidR="002D2A20" w:rsidRPr="004B1268" w:rsidRDefault="002D2A20" w:rsidP="002D2A20">
      <w:pPr>
        <w:pStyle w:val="paragraph"/>
        <w:spacing w:before="0" w:beforeAutospacing="0" w:after="0" w:afterAutospacing="0"/>
        <w:ind w:left="720"/>
        <w:jc w:val="both"/>
        <w:textAlignment w:val="baseline"/>
      </w:pPr>
      <w:r w:rsidRPr="004B1268">
        <w:t>c. Compare the resultant amount from b) above to the salary rates for the higher job group into which the employee is being promoted.</w:t>
      </w:r>
    </w:p>
    <w:p w14:paraId="1C707FCB" w14:textId="77777777" w:rsidR="002D2A20" w:rsidRPr="004B1268" w:rsidRDefault="002D2A20" w:rsidP="002D2A20">
      <w:pPr>
        <w:pStyle w:val="paragraph"/>
        <w:spacing w:before="0" w:beforeAutospacing="0" w:after="0" w:afterAutospacing="0"/>
        <w:ind w:left="720"/>
        <w:jc w:val="both"/>
        <w:textAlignment w:val="baseline"/>
      </w:pPr>
    </w:p>
    <w:p w14:paraId="22E35E3F" w14:textId="77777777" w:rsidR="002D2A20" w:rsidRPr="004B1268" w:rsidRDefault="002D2A20" w:rsidP="002D2A20">
      <w:pPr>
        <w:pStyle w:val="paragraph"/>
        <w:spacing w:before="0" w:beforeAutospacing="0" w:after="0" w:afterAutospacing="0"/>
        <w:ind w:left="720"/>
        <w:jc w:val="both"/>
        <w:textAlignment w:val="baseline"/>
      </w:pPr>
      <w:r w:rsidRPr="004B1268">
        <w:t>d. The employee’s salary rate shall be the first rate in the higher job group that at least equals the resultant amount from c) above.</w:t>
      </w:r>
    </w:p>
    <w:p w14:paraId="70FCAE61" w14:textId="77777777" w:rsidR="004C6DD6" w:rsidRDefault="004C6DD6" w:rsidP="002D2A20">
      <w:pPr>
        <w:spacing w:after="0" w:line="240" w:lineRule="auto"/>
        <w:ind w:right="18"/>
        <w:jc w:val="both"/>
        <w:rPr>
          <w:rFonts w:ascii="Times New Roman" w:hAnsi="Times New Roman"/>
          <w:b/>
          <w:bCs/>
          <w:sz w:val="24"/>
          <w:szCs w:val="24"/>
        </w:rPr>
      </w:pPr>
    </w:p>
    <w:p w14:paraId="228D53BD" w14:textId="6D264A48" w:rsidR="002D2A20" w:rsidRPr="004B1268" w:rsidRDefault="002D2A20" w:rsidP="002D2A20">
      <w:pPr>
        <w:spacing w:after="0" w:line="240" w:lineRule="auto"/>
        <w:ind w:right="18"/>
        <w:jc w:val="both"/>
        <w:rPr>
          <w:rFonts w:ascii="Times New Roman" w:hAnsi="Times New Roman"/>
          <w:b/>
          <w:bCs/>
          <w:sz w:val="24"/>
          <w:szCs w:val="24"/>
        </w:rPr>
      </w:pPr>
      <w:r w:rsidRPr="004B1268">
        <w:rPr>
          <w:rFonts w:ascii="Times New Roman" w:hAnsi="Times New Roman"/>
          <w:b/>
          <w:bCs/>
          <w:sz w:val="24"/>
          <w:szCs w:val="24"/>
        </w:rPr>
        <w:t>Calculation 2:</w:t>
      </w:r>
    </w:p>
    <w:p w14:paraId="22D23A8D" w14:textId="77777777" w:rsidR="002D2A20" w:rsidRPr="004B1268" w:rsidRDefault="002D2A20" w:rsidP="002D2A20">
      <w:pPr>
        <w:spacing w:after="0" w:line="240" w:lineRule="auto"/>
        <w:ind w:right="18"/>
        <w:jc w:val="both"/>
        <w:rPr>
          <w:rFonts w:ascii="Times New Roman" w:hAnsi="Times New Roman"/>
          <w:b/>
          <w:bCs/>
          <w:sz w:val="24"/>
          <w:szCs w:val="24"/>
        </w:rPr>
      </w:pPr>
    </w:p>
    <w:p w14:paraId="761CF23C" w14:textId="77777777" w:rsidR="002D2A20" w:rsidRPr="004B1268" w:rsidRDefault="002D2A20" w:rsidP="002D2A20">
      <w:pPr>
        <w:spacing w:after="0" w:line="240" w:lineRule="auto"/>
        <w:ind w:left="720" w:right="18"/>
        <w:jc w:val="both"/>
        <w:rPr>
          <w:rFonts w:ascii="Times New Roman" w:hAnsi="Times New Roman"/>
          <w:b/>
          <w:bCs/>
          <w:sz w:val="24"/>
          <w:szCs w:val="24"/>
        </w:rPr>
      </w:pPr>
      <w:r w:rsidRPr="004B1268">
        <w:rPr>
          <w:rFonts w:ascii="Times New Roman" w:hAnsi="Times New Roman"/>
          <w:b/>
          <w:bCs/>
          <w:sz w:val="24"/>
          <w:szCs w:val="24"/>
        </w:rPr>
        <w:t xml:space="preserve">a. Determine the years of the employee’s relevant "experience", </w:t>
      </w:r>
      <w:r w:rsidRPr="004B1268">
        <w:rPr>
          <w:rFonts w:ascii="Times New Roman" w:hAnsi="Times New Roman"/>
          <w:b/>
          <w:bCs/>
          <w:sz w:val="24"/>
          <w:szCs w:val="24"/>
          <w:shd w:val="clear" w:color="auto" w:fill="FFFFFF"/>
        </w:rPr>
        <w:t>and/or substitution therefor,</w:t>
      </w:r>
      <w:r w:rsidRPr="004B1268">
        <w:rPr>
          <w:rFonts w:ascii="Times New Roman" w:hAnsi="Times New Roman"/>
          <w:b/>
          <w:bCs/>
          <w:sz w:val="24"/>
          <w:szCs w:val="24"/>
        </w:rPr>
        <w:t xml:space="preserve"> in the same or similar work. Relevant experience includes same or similar work performed in a lower grade or any experience that fulfills the minimum entrance requirements.</w:t>
      </w:r>
    </w:p>
    <w:p w14:paraId="4F85DEC8" w14:textId="77777777" w:rsidR="002D2A20" w:rsidRPr="004B1268" w:rsidRDefault="002D2A20" w:rsidP="002D2A20">
      <w:pPr>
        <w:spacing w:after="0" w:line="240" w:lineRule="auto"/>
        <w:ind w:left="720" w:right="18"/>
        <w:jc w:val="both"/>
        <w:rPr>
          <w:rFonts w:ascii="Times New Roman" w:hAnsi="Times New Roman"/>
          <w:b/>
          <w:bCs/>
          <w:color w:val="000000"/>
          <w:sz w:val="24"/>
          <w:szCs w:val="24"/>
        </w:rPr>
      </w:pPr>
    </w:p>
    <w:p w14:paraId="5DC08994" w14:textId="77777777" w:rsidR="002D2A20" w:rsidRPr="004B1268" w:rsidRDefault="002D2A20" w:rsidP="002D2A20">
      <w:pPr>
        <w:spacing w:after="0" w:line="240" w:lineRule="auto"/>
        <w:ind w:left="720" w:right="18"/>
        <w:jc w:val="both"/>
        <w:rPr>
          <w:rFonts w:ascii="Times New Roman" w:hAnsi="Times New Roman"/>
          <w:b/>
          <w:bCs/>
          <w:color w:val="000000"/>
          <w:sz w:val="24"/>
          <w:szCs w:val="24"/>
        </w:rPr>
      </w:pPr>
      <w:r w:rsidRPr="004B1268">
        <w:rPr>
          <w:rFonts w:ascii="Times New Roman" w:hAnsi="Times New Roman"/>
          <w:b/>
          <w:bCs/>
          <w:color w:val="000000"/>
          <w:sz w:val="24"/>
          <w:szCs w:val="24"/>
        </w:rPr>
        <w:t xml:space="preserve">b. Subtract the minimum entrance requirements number of years from the employee’s total years of experience. </w:t>
      </w:r>
    </w:p>
    <w:p w14:paraId="3E6AD453" w14:textId="77777777" w:rsidR="002D2A20" w:rsidRPr="004B1268" w:rsidRDefault="002D2A20" w:rsidP="002D2A20">
      <w:pPr>
        <w:spacing w:after="0" w:line="240" w:lineRule="auto"/>
        <w:ind w:left="720" w:right="18"/>
        <w:jc w:val="both"/>
        <w:rPr>
          <w:rFonts w:ascii="Times New Roman" w:hAnsi="Times New Roman"/>
          <w:b/>
          <w:bCs/>
          <w:color w:val="000000"/>
          <w:sz w:val="24"/>
          <w:szCs w:val="24"/>
        </w:rPr>
      </w:pPr>
    </w:p>
    <w:p w14:paraId="23603AA9" w14:textId="77777777" w:rsidR="002D2A20" w:rsidRPr="004B1268" w:rsidRDefault="002D2A20" w:rsidP="002D2A20">
      <w:pPr>
        <w:spacing w:after="0" w:line="240" w:lineRule="auto"/>
        <w:ind w:left="720" w:right="18"/>
        <w:jc w:val="both"/>
        <w:rPr>
          <w:rFonts w:ascii="Times New Roman" w:hAnsi="Times New Roman"/>
          <w:b/>
          <w:bCs/>
          <w:color w:val="000000"/>
          <w:sz w:val="24"/>
          <w:szCs w:val="24"/>
        </w:rPr>
      </w:pPr>
      <w:r w:rsidRPr="004B1268">
        <w:rPr>
          <w:rFonts w:ascii="Times New Roman" w:hAnsi="Times New Roman"/>
          <w:b/>
          <w:bCs/>
          <w:color w:val="000000"/>
          <w:sz w:val="24"/>
          <w:szCs w:val="24"/>
        </w:rPr>
        <w:t>c. Use the number of years of experience remaining to determine which step the employee would be placed in the resultant amount will be compared to the sum arrived at above;</w:t>
      </w:r>
    </w:p>
    <w:p w14:paraId="3E50239B" w14:textId="77777777" w:rsidR="00624437" w:rsidRDefault="00624437" w:rsidP="002D2A20">
      <w:pPr>
        <w:spacing w:after="0" w:line="240" w:lineRule="auto"/>
        <w:ind w:right="18"/>
        <w:jc w:val="both"/>
        <w:rPr>
          <w:rFonts w:ascii="Times New Roman" w:hAnsi="Times New Roman"/>
          <w:b/>
          <w:bCs/>
          <w:color w:val="000000"/>
          <w:sz w:val="24"/>
          <w:szCs w:val="24"/>
        </w:rPr>
      </w:pPr>
    </w:p>
    <w:p w14:paraId="39919783" w14:textId="0061ADAB" w:rsidR="002D2A20" w:rsidRDefault="002D2A20" w:rsidP="002D2A20">
      <w:pPr>
        <w:spacing w:after="0" w:line="240" w:lineRule="auto"/>
        <w:ind w:right="18"/>
        <w:jc w:val="both"/>
        <w:rPr>
          <w:rFonts w:ascii="Times New Roman" w:hAnsi="Times New Roman"/>
          <w:b/>
          <w:bCs/>
          <w:color w:val="000000"/>
          <w:sz w:val="24"/>
          <w:szCs w:val="24"/>
        </w:rPr>
      </w:pPr>
      <w:r w:rsidRPr="004B1268">
        <w:rPr>
          <w:rFonts w:ascii="Times New Roman" w:hAnsi="Times New Roman"/>
          <w:b/>
          <w:bCs/>
          <w:color w:val="000000"/>
          <w:sz w:val="24"/>
          <w:szCs w:val="24"/>
        </w:rPr>
        <w:t>Compare Calculations 1 and 2:</w:t>
      </w:r>
    </w:p>
    <w:p w14:paraId="216E5D40" w14:textId="77777777" w:rsidR="002D2A20" w:rsidRPr="004B1268" w:rsidRDefault="002D2A20" w:rsidP="002D2A20">
      <w:pPr>
        <w:spacing w:after="0" w:line="240" w:lineRule="auto"/>
        <w:ind w:right="18"/>
        <w:jc w:val="both"/>
        <w:rPr>
          <w:rFonts w:ascii="Times New Roman" w:hAnsi="Times New Roman"/>
          <w:b/>
          <w:bCs/>
          <w:color w:val="000000"/>
          <w:sz w:val="24"/>
          <w:szCs w:val="24"/>
        </w:rPr>
      </w:pPr>
    </w:p>
    <w:p w14:paraId="21FC1FDE" w14:textId="77777777" w:rsidR="002D2A20" w:rsidRPr="004B1268" w:rsidRDefault="002D2A20" w:rsidP="002D2A20">
      <w:pPr>
        <w:spacing w:after="0" w:line="240" w:lineRule="auto"/>
        <w:jc w:val="both"/>
        <w:rPr>
          <w:rFonts w:ascii="Times New Roman" w:hAnsi="Times New Roman"/>
          <w:b/>
          <w:bCs/>
          <w:sz w:val="24"/>
          <w:szCs w:val="24"/>
        </w:rPr>
      </w:pPr>
      <w:r w:rsidRPr="004B1268">
        <w:rPr>
          <w:rFonts w:ascii="Times New Roman" w:hAnsi="Times New Roman"/>
          <w:b/>
          <w:bCs/>
          <w:color w:val="000000"/>
          <w:sz w:val="24"/>
          <w:szCs w:val="24"/>
        </w:rPr>
        <w:t>Whichever amount is higher will determine the step on the wage scale into which the employee shall be placed.</w:t>
      </w:r>
    </w:p>
    <w:p w14:paraId="605F434A" w14:textId="77777777" w:rsidR="002D2A20" w:rsidRPr="004B1268" w:rsidRDefault="002D2A20" w:rsidP="002D2A20">
      <w:pPr>
        <w:pStyle w:val="paragraph"/>
        <w:spacing w:before="0" w:beforeAutospacing="0" w:after="0" w:afterAutospacing="0"/>
        <w:jc w:val="both"/>
        <w:textAlignment w:val="baseline"/>
      </w:pPr>
    </w:p>
    <w:bookmarkEnd w:id="4"/>
    <w:p w14:paraId="41A55E33" w14:textId="77777777" w:rsidR="002D2A20" w:rsidRPr="004B1268" w:rsidRDefault="002D2A20" w:rsidP="002D2A20">
      <w:pPr>
        <w:pStyle w:val="paragraph"/>
        <w:spacing w:before="0" w:beforeAutospacing="0" w:after="0" w:afterAutospacing="0"/>
        <w:jc w:val="both"/>
        <w:textAlignment w:val="baseline"/>
      </w:pPr>
      <w:r w:rsidRPr="004B1268">
        <w:rPr>
          <w:b/>
          <w:bCs/>
          <w:color w:val="000000"/>
        </w:rPr>
        <w:lastRenderedPageBreak/>
        <w:t>B. Whenever an employee paid in accordance with the salary schedules provided in Appendix A of this Agreement receives a demotion to a lower job group, the employee's new salary rate shall be set at a step in grade within his/her new job grade based upon the employee's creditable years of service in the equivalent of the new job grade or higher job grade, provided that in no event shall the employee be placed in a step in grade which results in the employee receiving a salary rate equal to or higher than the average salary received by the employee for the preceding six (6) months</w:t>
      </w:r>
      <w:r w:rsidRPr="004B1268">
        <w:rPr>
          <w:color w:val="000000"/>
        </w:rPr>
        <w:t xml:space="preserve">.  </w:t>
      </w:r>
    </w:p>
    <w:p w14:paraId="001BAF16" w14:textId="77777777" w:rsidR="002D2A20" w:rsidRPr="004B1268" w:rsidRDefault="002D2A20" w:rsidP="002D2A20">
      <w:pPr>
        <w:pStyle w:val="paragraph"/>
        <w:spacing w:before="0" w:beforeAutospacing="0" w:after="0" w:afterAutospacing="0"/>
        <w:jc w:val="both"/>
        <w:textAlignment w:val="baseline"/>
      </w:pPr>
    </w:p>
    <w:p w14:paraId="41188954" w14:textId="77777777" w:rsidR="002D2A20" w:rsidRPr="00081C0B" w:rsidRDefault="002D2A20" w:rsidP="002D2A20">
      <w:pPr>
        <w:pStyle w:val="paragraph"/>
        <w:spacing w:before="0" w:beforeAutospacing="0" w:after="0" w:afterAutospacing="0"/>
        <w:jc w:val="both"/>
        <w:textAlignment w:val="baseline"/>
      </w:pPr>
      <w:r w:rsidRPr="004B1268">
        <w:t xml:space="preserve">C. An employee who, as a result of a reduction in force, is demoted in grade shall have his/her salary calculated as step to step, unless the employee’s years of creditable service in the job grade to which he or she is demoted, or higher job grade equates to a higher step. For employees that were recruited into the higher job </w:t>
      </w:r>
      <w:r w:rsidRPr="00081C0B">
        <w:t xml:space="preserve">grade, professional recruitment/comparable service credit shall be counted as creditable service. No employee subject to this provision shall receive a salary in his/her lower grade or title that exceeds his/her salary prior to the demotion </w:t>
      </w:r>
    </w:p>
    <w:p w14:paraId="6559270B" w14:textId="77777777" w:rsidR="002D2A20" w:rsidRPr="00081C0B" w:rsidRDefault="002D2A20" w:rsidP="002D2A20">
      <w:pPr>
        <w:pStyle w:val="paragraph"/>
        <w:spacing w:before="0" w:beforeAutospacing="0" w:after="0" w:afterAutospacing="0"/>
        <w:jc w:val="both"/>
        <w:textAlignment w:val="baseline"/>
        <w:rPr>
          <w:b/>
          <w:bCs/>
        </w:rPr>
      </w:pPr>
    </w:p>
    <w:p w14:paraId="283BBCD2" w14:textId="77777777" w:rsidR="002D2A20" w:rsidRPr="00081C0B" w:rsidRDefault="002D2A20" w:rsidP="002D2A20">
      <w:pPr>
        <w:spacing w:after="0" w:line="240" w:lineRule="auto"/>
        <w:rPr>
          <w:rFonts w:ascii="Times New Roman" w:hAnsi="Times New Roman"/>
          <w:b/>
          <w:bCs/>
          <w:sz w:val="24"/>
          <w:szCs w:val="24"/>
        </w:rPr>
      </w:pPr>
      <w:r w:rsidRPr="00081C0B">
        <w:rPr>
          <w:rFonts w:ascii="Times New Roman" w:hAnsi="Times New Roman"/>
          <w:b/>
          <w:bCs/>
          <w:sz w:val="24"/>
          <w:szCs w:val="24"/>
        </w:rPr>
        <w:t>Section 12.8</w:t>
      </w:r>
    </w:p>
    <w:p w14:paraId="16C78661" w14:textId="77777777" w:rsidR="002D2A20" w:rsidRPr="00081C0B" w:rsidRDefault="002D2A20" w:rsidP="002D2A20">
      <w:pPr>
        <w:pStyle w:val="paragraph"/>
        <w:spacing w:before="0" w:beforeAutospacing="0" w:after="0" w:afterAutospacing="0"/>
        <w:jc w:val="both"/>
        <w:textAlignment w:val="baseline"/>
        <w:rPr>
          <w:b/>
          <w:bCs/>
        </w:rPr>
      </w:pPr>
    </w:p>
    <w:p w14:paraId="7F7AF2A7" w14:textId="77777777" w:rsidR="002D2A20" w:rsidRPr="00081C0B" w:rsidRDefault="002D2A20" w:rsidP="002D2A20">
      <w:pPr>
        <w:pStyle w:val="paragraph"/>
        <w:spacing w:before="0" w:beforeAutospacing="0" w:after="0" w:afterAutospacing="0"/>
        <w:jc w:val="both"/>
        <w:textAlignment w:val="baseline"/>
        <w:rPr>
          <w:b/>
          <w:bCs/>
          <w:color w:val="000000"/>
        </w:rPr>
      </w:pPr>
      <w:r w:rsidRPr="00081C0B">
        <w:rPr>
          <w:b/>
          <w:bCs/>
          <w:color w:val="000000"/>
        </w:rPr>
        <w:t>The following shall apply to employees not currently covered by this Agreement who are being transferred, promoted, or demoted into a position within a bargaining unit covered by this Agreement:</w:t>
      </w:r>
    </w:p>
    <w:p w14:paraId="2ABBF272" w14:textId="77777777" w:rsidR="002D2A20" w:rsidRPr="00081C0B" w:rsidRDefault="002D2A20" w:rsidP="002D2A20">
      <w:pPr>
        <w:pStyle w:val="paragraph"/>
        <w:spacing w:before="0" w:beforeAutospacing="0" w:after="0" w:afterAutospacing="0"/>
        <w:jc w:val="both"/>
        <w:textAlignment w:val="baseline"/>
        <w:rPr>
          <w:b/>
          <w:bCs/>
        </w:rPr>
      </w:pPr>
    </w:p>
    <w:p w14:paraId="0750C9F9" w14:textId="77777777" w:rsidR="002D2A20" w:rsidRDefault="002D2A20" w:rsidP="002D2A20">
      <w:pPr>
        <w:pStyle w:val="NormalWeb"/>
        <w:jc w:val="both"/>
        <w:rPr>
          <w:b/>
          <w:bCs/>
          <w:color w:val="000000"/>
        </w:rPr>
      </w:pPr>
      <w:r w:rsidRPr="00081C0B">
        <w:rPr>
          <w:b/>
          <w:bCs/>
          <w:color w:val="000000"/>
        </w:rPr>
        <w:t>To determine if the placement of the employee into the new job group covered by this Agreement is a transfer, promotion, or</w:t>
      </w:r>
      <w:r w:rsidRPr="004B1268">
        <w:rPr>
          <w:b/>
          <w:bCs/>
          <w:color w:val="000000"/>
        </w:rPr>
        <w:t xml:space="preserve"> demotion; compare the values of the maximum steps of the current job group and the new job group. If the maximum step of the new job group has a greater value than that of the maximum step of the current job group, the new job group is of a higher grade and would be considered a promotion. If the maximum step of the new job group has a lesser value than that of the maximum step of the current job group, the new job group is of a lower grade and would be considered a demotion.</w:t>
      </w:r>
    </w:p>
    <w:p w14:paraId="4160FEAB" w14:textId="77777777" w:rsidR="002D2A20" w:rsidRPr="004B1268" w:rsidRDefault="002D2A20" w:rsidP="002D2A20">
      <w:pPr>
        <w:pStyle w:val="NormalWeb"/>
        <w:jc w:val="both"/>
        <w:rPr>
          <w:b/>
          <w:bCs/>
          <w:color w:val="000000"/>
        </w:rPr>
      </w:pPr>
    </w:p>
    <w:p w14:paraId="4116BC37" w14:textId="77777777" w:rsidR="002D2A20" w:rsidRDefault="002D2A20" w:rsidP="002D2A20">
      <w:pPr>
        <w:pStyle w:val="NormalWeb"/>
        <w:jc w:val="both"/>
        <w:rPr>
          <w:color w:val="000000"/>
        </w:rPr>
      </w:pPr>
      <w:r w:rsidRPr="004B1268">
        <w:rPr>
          <w:color w:val="000000"/>
        </w:rPr>
        <w:t>A. An employee entering a position within a bargaining unit covered by this Agreement from a position in an equivalent salary grade in a bargaining unit not covered by this Agreement shall be placed at the first step-in-grade up to the maximum of the grade which at least equals the rate of compensation received immediately prior to his/her entry into the bargaining unit.</w:t>
      </w:r>
    </w:p>
    <w:p w14:paraId="203F5882" w14:textId="77777777" w:rsidR="002D2A20" w:rsidRPr="004B1268" w:rsidRDefault="002D2A20" w:rsidP="002D2A20">
      <w:pPr>
        <w:pStyle w:val="NormalWeb"/>
        <w:jc w:val="both"/>
        <w:rPr>
          <w:color w:val="000000"/>
        </w:rPr>
      </w:pPr>
    </w:p>
    <w:p w14:paraId="3933347D" w14:textId="77777777" w:rsidR="002D2A20" w:rsidRDefault="002D2A20" w:rsidP="002D2A20">
      <w:pPr>
        <w:pStyle w:val="NormalWeb"/>
        <w:jc w:val="both"/>
        <w:rPr>
          <w:b/>
          <w:bCs/>
          <w:color w:val="000000"/>
        </w:rPr>
      </w:pPr>
      <w:r w:rsidRPr="004B1268">
        <w:rPr>
          <w:b/>
          <w:bCs/>
          <w:color w:val="000000"/>
        </w:rPr>
        <w:t>C. An employee entering a position within a bargaining unit covered by this Agreement from a position in a salary grade, which is the equivalent of a lower grade in a bargaining unit not covered by this Agreement, shall be placed at a step in grade in accordance with the provisions of Section 5 of this Article.</w:t>
      </w:r>
    </w:p>
    <w:p w14:paraId="7C718143" w14:textId="77777777" w:rsidR="002D2A20" w:rsidRPr="004B1268" w:rsidRDefault="002D2A20" w:rsidP="002D2A20">
      <w:pPr>
        <w:pStyle w:val="NormalWeb"/>
        <w:jc w:val="both"/>
        <w:rPr>
          <w:b/>
          <w:bCs/>
          <w:color w:val="000000"/>
        </w:rPr>
      </w:pPr>
    </w:p>
    <w:p w14:paraId="2978F016" w14:textId="77777777" w:rsidR="002D2A20" w:rsidRPr="004B1268" w:rsidRDefault="002D2A20" w:rsidP="002D2A20">
      <w:pPr>
        <w:pStyle w:val="NormalWeb"/>
        <w:jc w:val="both"/>
        <w:rPr>
          <w:b/>
          <w:bCs/>
          <w:color w:val="000000"/>
        </w:rPr>
      </w:pPr>
      <w:r w:rsidRPr="004B1268">
        <w:rPr>
          <w:b/>
          <w:bCs/>
          <w:color w:val="000000"/>
        </w:rPr>
        <w:t>D. An employee entering a position within a bargaining unit covered by this Agreement from a position in a salary grade which is the equivalent of a higher salary grade in a bargaining unit not covered by this agreement shall be placed at a step in grade within his/her new job grade based upon the employee's creditable years of service in the equivalent of the new job grade or higher job grade, provided that in no event shall the employee be placed in a step in grade which results in the employee receiving a salary rate equal to or higher than the average salary received by the employee for the preceding six (6) months.</w:t>
      </w:r>
    </w:p>
    <w:p w14:paraId="1F9F4281" w14:textId="77777777" w:rsidR="002D2A20" w:rsidRPr="004B1268" w:rsidRDefault="002D2A20" w:rsidP="002D2A20">
      <w:pPr>
        <w:pStyle w:val="paragraph"/>
        <w:spacing w:before="0" w:beforeAutospacing="0" w:after="0" w:afterAutospacing="0"/>
        <w:jc w:val="both"/>
        <w:textAlignment w:val="baseline"/>
        <w:rPr>
          <w:rStyle w:val="eop"/>
          <w:i/>
          <w:iCs/>
        </w:rPr>
      </w:pPr>
    </w:p>
    <w:bookmarkEnd w:id="3"/>
    <w:p w14:paraId="3BC6FF6B" w14:textId="77777777" w:rsidR="002D2A20" w:rsidRPr="004B1268" w:rsidRDefault="002D2A20" w:rsidP="002D2A20">
      <w:pPr>
        <w:spacing w:after="0" w:line="240" w:lineRule="auto"/>
        <w:jc w:val="center"/>
        <w:rPr>
          <w:rFonts w:ascii="Times New Roman" w:hAnsi="Times New Roman"/>
          <w:b/>
          <w:bCs/>
          <w:color w:val="000000"/>
          <w:sz w:val="24"/>
          <w:szCs w:val="24"/>
          <w:lang w:val="fr-FR"/>
        </w:rPr>
      </w:pPr>
      <w:r w:rsidRPr="004B1268">
        <w:rPr>
          <w:rFonts w:ascii="Times New Roman" w:hAnsi="Times New Roman"/>
          <w:b/>
          <w:bCs/>
          <w:color w:val="000000"/>
          <w:sz w:val="24"/>
          <w:szCs w:val="24"/>
          <w:lang w:val="fr-FR"/>
        </w:rPr>
        <w:t>ARTICLE 17A</w:t>
      </w:r>
    </w:p>
    <w:p w14:paraId="5C417A52" w14:textId="77777777" w:rsidR="002D2A20" w:rsidRPr="004B1268" w:rsidRDefault="002D2A20" w:rsidP="002D2A20">
      <w:pPr>
        <w:spacing w:after="0" w:line="240" w:lineRule="auto"/>
        <w:jc w:val="center"/>
        <w:rPr>
          <w:rFonts w:ascii="Times New Roman" w:hAnsi="Times New Roman"/>
          <w:b/>
          <w:bCs/>
          <w:color w:val="000000"/>
          <w:sz w:val="24"/>
          <w:szCs w:val="24"/>
          <w:lang w:val="fr-FR"/>
        </w:rPr>
      </w:pPr>
      <w:r w:rsidRPr="004B1268">
        <w:rPr>
          <w:rFonts w:ascii="Times New Roman" w:hAnsi="Times New Roman"/>
          <w:b/>
          <w:bCs/>
          <w:color w:val="000000"/>
          <w:sz w:val="24"/>
          <w:szCs w:val="24"/>
          <w:lang w:val="fr-FR"/>
        </w:rPr>
        <w:t>TECHNOLOGICAL CHANGE</w:t>
      </w:r>
    </w:p>
    <w:p w14:paraId="56FE7C72" w14:textId="77777777" w:rsidR="002D2A20" w:rsidRPr="004B1268" w:rsidRDefault="002D2A20" w:rsidP="002D2A20">
      <w:pPr>
        <w:spacing w:after="0" w:line="240" w:lineRule="auto"/>
        <w:jc w:val="center"/>
        <w:rPr>
          <w:rFonts w:ascii="Times New Roman" w:hAnsi="Times New Roman"/>
          <w:b/>
          <w:bCs/>
          <w:color w:val="000000"/>
          <w:sz w:val="24"/>
          <w:szCs w:val="24"/>
          <w:lang w:val="fr-FR"/>
        </w:rPr>
      </w:pPr>
    </w:p>
    <w:p w14:paraId="7BF90763" w14:textId="77777777" w:rsidR="002D2A20" w:rsidRPr="004B1268" w:rsidRDefault="002D2A20" w:rsidP="002D2A20">
      <w:pPr>
        <w:spacing w:after="0" w:line="240" w:lineRule="auto"/>
        <w:jc w:val="both"/>
        <w:rPr>
          <w:rFonts w:ascii="Times New Roman" w:hAnsi="Times New Roman"/>
          <w:sz w:val="24"/>
          <w:szCs w:val="24"/>
        </w:rPr>
      </w:pPr>
      <w:r w:rsidRPr="004B1268">
        <w:rPr>
          <w:rFonts w:ascii="Times New Roman" w:hAnsi="Times New Roman"/>
          <w:sz w:val="24"/>
          <w:szCs w:val="24"/>
          <w:lang w:val="fr-FR"/>
        </w:rPr>
        <w:t xml:space="preserve">C.  </w:t>
      </w:r>
      <w:r w:rsidRPr="004B1268">
        <w:rPr>
          <w:rFonts w:ascii="Times New Roman" w:hAnsi="Times New Roman"/>
          <w:sz w:val="24"/>
          <w:szCs w:val="24"/>
        </w:rPr>
        <w:t xml:space="preserve">The Commonwealth and the Union further recognize that automation and technological change are integral components of the way all departments and agencies better meet the challenges of effectuating business practices which ensure that they more effectively and efficiently attain their missions. </w:t>
      </w:r>
    </w:p>
    <w:p w14:paraId="1B9D6956" w14:textId="77777777" w:rsidR="002D2A20" w:rsidRPr="004B1268" w:rsidRDefault="002D2A20" w:rsidP="002D2A20">
      <w:pPr>
        <w:spacing w:after="0" w:line="240" w:lineRule="auto"/>
        <w:jc w:val="both"/>
        <w:rPr>
          <w:rFonts w:ascii="Times New Roman" w:hAnsi="Times New Roman"/>
          <w:sz w:val="24"/>
          <w:szCs w:val="24"/>
        </w:rPr>
      </w:pPr>
    </w:p>
    <w:p w14:paraId="00DED233" w14:textId="77777777" w:rsidR="002D2A20" w:rsidRPr="004B1268" w:rsidRDefault="002D2A20" w:rsidP="002D2A20">
      <w:pPr>
        <w:spacing w:after="0" w:line="240" w:lineRule="auto"/>
        <w:jc w:val="both"/>
        <w:rPr>
          <w:rFonts w:ascii="Times New Roman" w:hAnsi="Times New Roman"/>
          <w:b/>
          <w:bCs/>
          <w:sz w:val="24"/>
          <w:szCs w:val="24"/>
        </w:rPr>
      </w:pPr>
      <w:r w:rsidRPr="004B1268">
        <w:rPr>
          <w:rFonts w:ascii="Times New Roman" w:hAnsi="Times New Roman"/>
          <w:b/>
          <w:bCs/>
          <w:sz w:val="24"/>
          <w:szCs w:val="24"/>
        </w:rPr>
        <w:t>The parties recognize and acknowledge that HR/CMS (Human Resources/Compensation Management System) is the Commonwealth's current payroll and personnel system, and that the Union will continue to accept such changes to business practices, procedures, and functions as are necessary to achieve the maximum utility of HR/CMS.</w:t>
      </w:r>
    </w:p>
    <w:p w14:paraId="7F32ACB7" w14:textId="77777777" w:rsidR="002D2A20" w:rsidRPr="004B1268" w:rsidRDefault="002D2A20" w:rsidP="002D2A20">
      <w:pPr>
        <w:spacing w:after="0" w:line="240" w:lineRule="auto"/>
        <w:jc w:val="both"/>
        <w:rPr>
          <w:rFonts w:ascii="Times New Roman" w:hAnsi="Times New Roman"/>
          <w:b/>
          <w:bCs/>
          <w:sz w:val="24"/>
          <w:szCs w:val="24"/>
        </w:rPr>
      </w:pPr>
    </w:p>
    <w:p w14:paraId="5618DF8B" w14:textId="77777777" w:rsidR="002D2A20" w:rsidRPr="004B1268" w:rsidRDefault="002D2A20" w:rsidP="002D2A20">
      <w:pPr>
        <w:spacing w:after="0" w:line="240" w:lineRule="auto"/>
        <w:jc w:val="both"/>
        <w:rPr>
          <w:rFonts w:ascii="Times New Roman" w:hAnsi="Times New Roman"/>
          <w:b/>
          <w:bCs/>
          <w:sz w:val="24"/>
          <w:szCs w:val="24"/>
        </w:rPr>
      </w:pPr>
      <w:r w:rsidRPr="004B1268">
        <w:rPr>
          <w:rFonts w:ascii="Times New Roman" w:hAnsi="Times New Roman"/>
          <w:b/>
          <w:bCs/>
          <w:sz w:val="24"/>
          <w:szCs w:val="24"/>
        </w:rPr>
        <w:t xml:space="preserve">The parties further understand that, during the life of this Agreement, the Commonwealth may initiate efforts toward a successor to HR/CMS.  In such event, the parties shall establish a special labor-management committee comprised of an equal number of NAGE and management representatives.  The committee shall be the sole forum for the parties to discuss any issues of impact to the bargaining units that may arise from such a change of payroll and personnel systems.   The committee will be convened in advance of any such changes to business practices that may significantly impact the membership. </w:t>
      </w:r>
    </w:p>
    <w:p w14:paraId="1344AEA4" w14:textId="77777777" w:rsidR="002D2A20" w:rsidRPr="004B1268" w:rsidRDefault="002D2A20" w:rsidP="002D2A20">
      <w:pPr>
        <w:spacing w:after="0" w:line="240" w:lineRule="auto"/>
        <w:jc w:val="both"/>
        <w:rPr>
          <w:rFonts w:ascii="Times New Roman" w:hAnsi="Times New Roman"/>
          <w:b/>
          <w:bCs/>
          <w:color w:val="000000"/>
          <w:sz w:val="24"/>
          <w:szCs w:val="24"/>
        </w:rPr>
      </w:pPr>
    </w:p>
    <w:p w14:paraId="4CEC8692" w14:textId="20D266F1" w:rsidR="002D2A20" w:rsidRPr="004B1268" w:rsidRDefault="002D2A20" w:rsidP="002D2A20">
      <w:pPr>
        <w:spacing w:after="0" w:line="240" w:lineRule="auto"/>
        <w:jc w:val="center"/>
        <w:rPr>
          <w:rFonts w:ascii="Times New Roman" w:hAnsi="Times New Roman"/>
          <w:b/>
          <w:bCs/>
          <w:color w:val="000000"/>
          <w:sz w:val="24"/>
          <w:szCs w:val="24"/>
        </w:rPr>
      </w:pPr>
      <w:r w:rsidRPr="004B1268">
        <w:rPr>
          <w:rFonts w:ascii="Times New Roman" w:hAnsi="Times New Roman"/>
          <w:b/>
          <w:bCs/>
          <w:color w:val="000000"/>
          <w:sz w:val="24"/>
          <w:szCs w:val="24"/>
        </w:rPr>
        <w:t>ARTICLE 22</w:t>
      </w:r>
    </w:p>
    <w:p w14:paraId="28F36356" w14:textId="77777777" w:rsidR="002D2A20" w:rsidRPr="004B1268" w:rsidRDefault="002D2A20" w:rsidP="002D2A20">
      <w:pPr>
        <w:spacing w:after="0" w:line="240" w:lineRule="auto"/>
        <w:jc w:val="center"/>
        <w:rPr>
          <w:rFonts w:ascii="Times New Roman" w:hAnsi="Times New Roman"/>
          <w:b/>
          <w:bCs/>
          <w:color w:val="000000"/>
          <w:sz w:val="24"/>
          <w:szCs w:val="24"/>
        </w:rPr>
      </w:pPr>
      <w:r w:rsidRPr="004B1268">
        <w:rPr>
          <w:rFonts w:ascii="Times New Roman" w:hAnsi="Times New Roman"/>
          <w:b/>
          <w:bCs/>
          <w:color w:val="000000"/>
          <w:sz w:val="24"/>
          <w:szCs w:val="24"/>
        </w:rPr>
        <w:t>ARBITRATION OF DISCIPLINARY ACTION</w:t>
      </w:r>
    </w:p>
    <w:p w14:paraId="1C369AFC" w14:textId="77777777" w:rsidR="002D2A20" w:rsidRPr="004B1268" w:rsidRDefault="002D2A20" w:rsidP="002D2A20">
      <w:pPr>
        <w:spacing w:after="0" w:line="240" w:lineRule="auto"/>
        <w:jc w:val="center"/>
        <w:rPr>
          <w:rFonts w:ascii="Times New Roman" w:hAnsi="Times New Roman"/>
          <w:b/>
          <w:bCs/>
          <w:color w:val="000000"/>
          <w:sz w:val="24"/>
          <w:szCs w:val="24"/>
        </w:rPr>
      </w:pPr>
    </w:p>
    <w:p w14:paraId="75E4669F" w14:textId="77777777" w:rsidR="002D2A20" w:rsidRDefault="002D2A20" w:rsidP="002D2A20">
      <w:pPr>
        <w:spacing w:after="0" w:line="240" w:lineRule="auto"/>
        <w:rPr>
          <w:rFonts w:ascii="Times New Roman" w:hAnsi="Times New Roman"/>
          <w:b/>
          <w:bCs/>
          <w:sz w:val="24"/>
          <w:szCs w:val="24"/>
        </w:rPr>
      </w:pPr>
      <w:r w:rsidRPr="004B1268">
        <w:rPr>
          <w:rFonts w:ascii="Times New Roman" w:hAnsi="Times New Roman"/>
          <w:b/>
          <w:bCs/>
          <w:sz w:val="24"/>
          <w:szCs w:val="24"/>
        </w:rPr>
        <w:t>Section 22.1</w:t>
      </w:r>
    </w:p>
    <w:p w14:paraId="5641E0FD" w14:textId="77777777" w:rsidR="002D2A20" w:rsidRPr="004B1268" w:rsidRDefault="002D2A20" w:rsidP="002D2A20">
      <w:pPr>
        <w:spacing w:after="0" w:line="240" w:lineRule="auto"/>
        <w:rPr>
          <w:rFonts w:ascii="Times New Roman" w:hAnsi="Times New Roman"/>
          <w:b/>
          <w:bCs/>
          <w:sz w:val="24"/>
          <w:szCs w:val="24"/>
        </w:rPr>
      </w:pPr>
    </w:p>
    <w:p w14:paraId="3861343C" w14:textId="77777777" w:rsidR="002D2A20" w:rsidRPr="004B1268" w:rsidRDefault="002D2A20" w:rsidP="002D2A20">
      <w:pPr>
        <w:spacing w:after="0" w:line="240" w:lineRule="auto"/>
        <w:jc w:val="both"/>
        <w:rPr>
          <w:rFonts w:ascii="Times New Roman" w:hAnsi="Times New Roman"/>
          <w:sz w:val="24"/>
          <w:szCs w:val="24"/>
        </w:rPr>
      </w:pPr>
      <w:r w:rsidRPr="004B1268">
        <w:rPr>
          <w:rFonts w:ascii="Times New Roman" w:hAnsi="Times New Roman"/>
          <w:sz w:val="24"/>
          <w:szCs w:val="24"/>
        </w:rPr>
        <w:t xml:space="preserve">No employee </w:t>
      </w:r>
      <w:r w:rsidRPr="004B1268">
        <w:rPr>
          <w:rFonts w:ascii="Times New Roman" w:hAnsi="Times New Roman"/>
          <w:b/>
          <w:bCs/>
          <w:color w:val="000000"/>
          <w:sz w:val="24"/>
          <w:szCs w:val="24"/>
        </w:rPr>
        <w:t xml:space="preserve">who has satisfied the probationary period set forth in Section 1 of Article 2B, </w:t>
      </w:r>
      <w:r w:rsidRPr="004B1268">
        <w:rPr>
          <w:rFonts w:ascii="Times New Roman" w:hAnsi="Times New Roman"/>
          <w:sz w:val="24"/>
          <w:szCs w:val="24"/>
        </w:rPr>
        <w:t xml:space="preserve">shall be discharged, suspended, or demoted for disciplinary reasons without just cause. An employee who severs his/her employment with an Agency must serve an additional probationary period upon re-employment whether in the same or a different job title or the same or different agency. Upon issuance of discipline, including demotion, suspension, or termination, the Employer will carbon copy written notification sent to the employee to the Union. </w:t>
      </w:r>
    </w:p>
    <w:p w14:paraId="041DB1F9" w14:textId="77777777" w:rsidR="002D2A20" w:rsidRPr="004B1268" w:rsidRDefault="002D2A20" w:rsidP="002D2A20">
      <w:pPr>
        <w:spacing w:after="0" w:line="240" w:lineRule="auto"/>
        <w:rPr>
          <w:rFonts w:ascii="Times New Roman" w:hAnsi="Times New Roman"/>
          <w:sz w:val="24"/>
          <w:szCs w:val="24"/>
        </w:rPr>
      </w:pPr>
    </w:p>
    <w:p w14:paraId="02415E93" w14:textId="77777777" w:rsidR="002D2A20" w:rsidRPr="004B1268" w:rsidRDefault="002D2A20" w:rsidP="002D2A20">
      <w:pPr>
        <w:spacing w:after="0" w:line="240" w:lineRule="auto"/>
        <w:jc w:val="center"/>
        <w:rPr>
          <w:rFonts w:ascii="Times New Roman" w:hAnsi="Times New Roman"/>
          <w:b/>
          <w:bCs/>
          <w:sz w:val="24"/>
          <w:szCs w:val="24"/>
        </w:rPr>
      </w:pPr>
      <w:r w:rsidRPr="004B1268">
        <w:rPr>
          <w:rFonts w:ascii="Times New Roman" w:hAnsi="Times New Roman"/>
          <w:b/>
          <w:bCs/>
          <w:sz w:val="24"/>
          <w:szCs w:val="24"/>
        </w:rPr>
        <w:t>ARTICLE 23</w:t>
      </w:r>
    </w:p>
    <w:p w14:paraId="20D5DAF6" w14:textId="77777777" w:rsidR="002D2A20" w:rsidRPr="004B1268" w:rsidRDefault="002D2A20" w:rsidP="002D2A20">
      <w:pPr>
        <w:spacing w:after="0" w:line="240" w:lineRule="auto"/>
        <w:jc w:val="center"/>
        <w:rPr>
          <w:rFonts w:ascii="Times New Roman" w:hAnsi="Times New Roman"/>
          <w:b/>
          <w:bCs/>
          <w:sz w:val="24"/>
          <w:szCs w:val="24"/>
        </w:rPr>
      </w:pPr>
      <w:r w:rsidRPr="004B1268">
        <w:rPr>
          <w:rFonts w:ascii="Times New Roman" w:hAnsi="Times New Roman"/>
          <w:b/>
          <w:bCs/>
          <w:sz w:val="24"/>
          <w:szCs w:val="24"/>
        </w:rPr>
        <w:t>GRIEVANCE PROCEDURE</w:t>
      </w:r>
    </w:p>
    <w:p w14:paraId="473DD3A1" w14:textId="77777777" w:rsidR="002D2A20" w:rsidRDefault="002D2A20" w:rsidP="002D2A20">
      <w:pPr>
        <w:spacing w:after="0" w:line="240" w:lineRule="auto"/>
        <w:rPr>
          <w:rFonts w:ascii="Times New Roman" w:hAnsi="Times New Roman"/>
          <w:b/>
          <w:bCs/>
          <w:sz w:val="24"/>
          <w:szCs w:val="24"/>
        </w:rPr>
      </w:pPr>
      <w:r w:rsidRPr="004B1268">
        <w:rPr>
          <w:rFonts w:ascii="Times New Roman" w:hAnsi="Times New Roman"/>
          <w:b/>
          <w:bCs/>
          <w:sz w:val="24"/>
          <w:szCs w:val="24"/>
        </w:rPr>
        <w:t>Section 23.11</w:t>
      </w:r>
    </w:p>
    <w:p w14:paraId="29ECA42D" w14:textId="77777777" w:rsidR="002D2A20" w:rsidRPr="004B1268" w:rsidRDefault="002D2A20" w:rsidP="002D2A20">
      <w:pPr>
        <w:spacing w:after="0" w:line="240" w:lineRule="auto"/>
        <w:rPr>
          <w:rFonts w:ascii="Times New Roman" w:hAnsi="Times New Roman"/>
          <w:b/>
          <w:bCs/>
          <w:sz w:val="24"/>
          <w:szCs w:val="24"/>
        </w:rPr>
      </w:pPr>
      <w:r w:rsidRPr="004B1268">
        <w:rPr>
          <w:rFonts w:ascii="Times New Roman" w:hAnsi="Times New Roman"/>
          <w:b/>
          <w:bCs/>
          <w:sz w:val="24"/>
          <w:szCs w:val="24"/>
        </w:rPr>
        <w:t xml:space="preserve"> </w:t>
      </w:r>
    </w:p>
    <w:p w14:paraId="76632045" w14:textId="77777777" w:rsidR="002D2A20" w:rsidRPr="004B1268" w:rsidRDefault="002D2A20" w:rsidP="002D2A20">
      <w:pPr>
        <w:spacing w:after="0" w:line="240" w:lineRule="auto"/>
        <w:jc w:val="both"/>
        <w:rPr>
          <w:rFonts w:ascii="Times New Roman" w:hAnsi="Times New Roman"/>
          <w:b/>
          <w:bCs/>
          <w:sz w:val="24"/>
          <w:szCs w:val="24"/>
        </w:rPr>
      </w:pPr>
      <w:r w:rsidRPr="004B1268">
        <w:rPr>
          <w:rFonts w:ascii="Times New Roman" w:hAnsi="Times New Roman"/>
          <w:sz w:val="24"/>
          <w:szCs w:val="24"/>
        </w:rPr>
        <w:t xml:space="preserve">Any step or steps in the grievance procedure, as well as time limits prescribed at each step of this grievance procedure, may be waived by mutual agreement of the parties in writing. </w:t>
      </w:r>
      <w:bookmarkStart w:id="6" w:name="_Hlk158908398"/>
      <w:r w:rsidRPr="004B1268">
        <w:rPr>
          <w:rFonts w:ascii="Times New Roman" w:hAnsi="Times New Roman"/>
          <w:b/>
          <w:bCs/>
          <w:color w:val="000000"/>
          <w:sz w:val="24"/>
          <w:szCs w:val="24"/>
        </w:rPr>
        <w:t xml:space="preserve">The timeline to file at the next step of the grievance procedure, as described in Section 2 of this Article, shall commence on the date of the </w:t>
      </w:r>
      <w:r w:rsidRPr="004B1268">
        <w:rPr>
          <w:rFonts w:ascii="Times New Roman" w:hAnsi="Times New Roman"/>
          <w:b/>
          <w:bCs/>
          <w:sz w:val="24"/>
          <w:szCs w:val="24"/>
        </w:rPr>
        <w:t>Union’s receipt of the parties’ written agreement to waive a grievance to the next step of the grievance process.</w:t>
      </w:r>
    </w:p>
    <w:bookmarkEnd w:id="6"/>
    <w:p w14:paraId="53D9F3AC" w14:textId="77777777" w:rsidR="002D2A20" w:rsidRPr="004B1268" w:rsidRDefault="002D2A20" w:rsidP="002D2A20">
      <w:pPr>
        <w:spacing w:after="0" w:line="240" w:lineRule="auto"/>
        <w:jc w:val="center"/>
        <w:rPr>
          <w:rFonts w:ascii="Times New Roman" w:hAnsi="Times New Roman"/>
          <w:b/>
          <w:bCs/>
          <w:color w:val="000000"/>
          <w:sz w:val="24"/>
          <w:szCs w:val="24"/>
        </w:rPr>
      </w:pPr>
    </w:p>
    <w:p w14:paraId="7314D01B" w14:textId="77777777" w:rsidR="000C6DAC" w:rsidRDefault="000C6DAC" w:rsidP="002D2A20">
      <w:pPr>
        <w:spacing w:after="0" w:line="240" w:lineRule="auto"/>
        <w:rPr>
          <w:rFonts w:ascii="Times New Roman" w:hAnsi="Times New Roman"/>
          <w:b/>
          <w:bCs/>
          <w:sz w:val="24"/>
          <w:szCs w:val="24"/>
        </w:rPr>
      </w:pPr>
    </w:p>
    <w:p w14:paraId="5F0826C4" w14:textId="77777777" w:rsidR="000C6DAC" w:rsidRDefault="000C6DAC" w:rsidP="002D2A20">
      <w:pPr>
        <w:spacing w:after="0" w:line="240" w:lineRule="auto"/>
        <w:rPr>
          <w:rFonts w:ascii="Times New Roman" w:hAnsi="Times New Roman"/>
          <w:b/>
          <w:bCs/>
          <w:sz w:val="24"/>
          <w:szCs w:val="24"/>
        </w:rPr>
      </w:pPr>
    </w:p>
    <w:p w14:paraId="6B65EA05" w14:textId="00808F5A" w:rsidR="002D2A20" w:rsidRDefault="002D2A20" w:rsidP="002D2A20">
      <w:pPr>
        <w:spacing w:after="0" w:line="240" w:lineRule="auto"/>
        <w:rPr>
          <w:rFonts w:ascii="Times New Roman" w:hAnsi="Times New Roman"/>
          <w:b/>
          <w:bCs/>
          <w:sz w:val="24"/>
          <w:szCs w:val="24"/>
        </w:rPr>
      </w:pPr>
      <w:r w:rsidRPr="004B1268">
        <w:rPr>
          <w:rFonts w:ascii="Times New Roman" w:hAnsi="Times New Roman"/>
          <w:b/>
          <w:bCs/>
          <w:sz w:val="24"/>
          <w:szCs w:val="24"/>
        </w:rPr>
        <w:lastRenderedPageBreak/>
        <w:t xml:space="preserve">Section 23.15 </w:t>
      </w:r>
    </w:p>
    <w:p w14:paraId="3FCFA82B" w14:textId="77777777" w:rsidR="002D2A20" w:rsidRPr="004B1268" w:rsidRDefault="002D2A20" w:rsidP="002D2A20">
      <w:pPr>
        <w:spacing w:after="0" w:line="240" w:lineRule="auto"/>
        <w:rPr>
          <w:rFonts w:ascii="Times New Roman" w:hAnsi="Times New Roman"/>
          <w:b/>
          <w:bCs/>
          <w:sz w:val="24"/>
          <w:szCs w:val="24"/>
        </w:rPr>
      </w:pPr>
    </w:p>
    <w:p w14:paraId="1C735842" w14:textId="77777777" w:rsidR="002D2A20" w:rsidRPr="004B1268" w:rsidRDefault="002D2A20" w:rsidP="002D2A20">
      <w:pPr>
        <w:spacing w:after="0" w:line="240" w:lineRule="auto"/>
        <w:jc w:val="both"/>
        <w:rPr>
          <w:rFonts w:ascii="Times New Roman" w:hAnsi="Times New Roman"/>
          <w:sz w:val="24"/>
          <w:szCs w:val="24"/>
        </w:rPr>
      </w:pPr>
      <w:r w:rsidRPr="004B1268">
        <w:rPr>
          <w:rFonts w:ascii="Times New Roman" w:hAnsi="Times New Roman"/>
          <w:sz w:val="24"/>
          <w:szCs w:val="24"/>
        </w:rPr>
        <w:t xml:space="preserve">A.    A sub-committee of the Commonwealth's Joint Labor-Management Committee, consisting of four (4) people designated by the NAGE and four (4) people designated by the Commonwealth, shall meet and develop mutually agreed upon policies and implementation procedures for an Alternative Dispute Resolution Program which may include an option for mediation or a binding tri-partite panel at the Step III grievance level. </w:t>
      </w:r>
    </w:p>
    <w:p w14:paraId="100D9F44" w14:textId="77777777" w:rsidR="002D2A20" w:rsidRPr="004B1268" w:rsidRDefault="002D2A20" w:rsidP="002D2A20">
      <w:pPr>
        <w:spacing w:after="0" w:line="240" w:lineRule="auto"/>
        <w:jc w:val="both"/>
        <w:rPr>
          <w:rFonts w:ascii="Times New Roman" w:hAnsi="Times New Roman"/>
          <w:sz w:val="24"/>
          <w:szCs w:val="24"/>
        </w:rPr>
      </w:pPr>
      <w:r w:rsidRPr="004B1268">
        <w:rPr>
          <w:rFonts w:ascii="Times New Roman" w:hAnsi="Times New Roman"/>
          <w:sz w:val="24"/>
          <w:szCs w:val="24"/>
        </w:rPr>
        <w:t xml:space="preserve"> </w:t>
      </w:r>
    </w:p>
    <w:p w14:paraId="75A3AB86" w14:textId="77777777" w:rsidR="002D2A20" w:rsidRPr="004B1268" w:rsidRDefault="002D2A20" w:rsidP="002D2A20">
      <w:pPr>
        <w:spacing w:after="0" w:line="240" w:lineRule="auto"/>
        <w:jc w:val="both"/>
        <w:rPr>
          <w:rFonts w:ascii="Times New Roman" w:hAnsi="Times New Roman"/>
          <w:sz w:val="24"/>
          <w:szCs w:val="24"/>
        </w:rPr>
      </w:pPr>
      <w:r w:rsidRPr="004B1268">
        <w:rPr>
          <w:rFonts w:ascii="Times New Roman" w:hAnsi="Times New Roman"/>
          <w:sz w:val="24"/>
          <w:szCs w:val="24"/>
        </w:rPr>
        <w:t xml:space="preserve">B.   Furthermore, the committee shall meet bi-monthly to review the Commonwealth's grievance procedure, review training needs related to the grievance procedure and to review individual labor-management proposals jointly submitted by the agency and union representatives regarding alternative dispute resolution pilot programs, training needs and possible improvements to the efficiency of the grievance procedure. </w:t>
      </w:r>
    </w:p>
    <w:p w14:paraId="22F819E2" w14:textId="77777777" w:rsidR="002D2A20" w:rsidRPr="004B1268" w:rsidRDefault="002D2A20" w:rsidP="002D2A20">
      <w:pPr>
        <w:spacing w:after="0" w:line="240" w:lineRule="auto"/>
        <w:jc w:val="both"/>
        <w:rPr>
          <w:rFonts w:ascii="Times New Roman" w:hAnsi="Times New Roman"/>
          <w:sz w:val="24"/>
          <w:szCs w:val="24"/>
        </w:rPr>
      </w:pPr>
    </w:p>
    <w:p w14:paraId="2305C3A7" w14:textId="77777777" w:rsidR="002D2A20" w:rsidRPr="004B1268" w:rsidRDefault="002D2A20" w:rsidP="002D2A20">
      <w:pPr>
        <w:spacing w:after="0" w:line="240" w:lineRule="auto"/>
        <w:jc w:val="both"/>
        <w:rPr>
          <w:rFonts w:ascii="Times New Roman" w:hAnsi="Times New Roman"/>
          <w:b/>
          <w:bCs/>
          <w:sz w:val="24"/>
          <w:szCs w:val="24"/>
        </w:rPr>
      </w:pPr>
      <w:r w:rsidRPr="004B1268">
        <w:rPr>
          <w:rFonts w:ascii="Times New Roman" w:hAnsi="Times New Roman"/>
          <w:b/>
          <w:bCs/>
          <w:sz w:val="24"/>
          <w:szCs w:val="24"/>
        </w:rPr>
        <w:t>This committee shall convene ninety (90) days after the ratification of the 2024 – 2027 Collective Bargaining Agreement.</w:t>
      </w:r>
    </w:p>
    <w:p w14:paraId="2F2F9B43" w14:textId="77777777" w:rsidR="002D2A20" w:rsidRPr="004B1268" w:rsidRDefault="002D2A20" w:rsidP="002D2A20">
      <w:pPr>
        <w:spacing w:after="0" w:line="240" w:lineRule="auto"/>
        <w:jc w:val="both"/>
        <w:rPr>
          <w:rFonts w:ascii="Times New Roman" w:hAnsi="Times New Roman"/>
          <w:b/>
          <w:bCs/>
          <w:sz w:val="24"/>
          <w:szCs w:val="24"/>
        </w:rPr>
      </w:pPr>
    </w:p>
    <w:p w14:paraId="506418A7" w14:textId="77777777" w:rsidR="002D2A20" w:rsidRPr="004B1268" w:rsidRDefault="002D2A20" w:rsidP="002D2A20">
      <w:pPr>
        <w:spacing w:after="0" w:line="240" w:lineRule="auto"/>
        <w:jc w:val="both"/>
        <w:rPr>
          <w:rFonts w:ascii="Times New Roman" w:hAnsi="Times New Roman"/>
          <w:sz w:val="24"/>
          <w:szCs w:val="24"/>
        </w:rPr>
      </w:pPr>
      <w:r w:rsidRPr="004B1268">
        <w:rPr>
          <w:rFonts w:ascii="Times New Roman" w:hAnsi="Times New Roman"/>
          <w:sz w:val="24"/>
          <w:szCs w:val="24"/>
        </w:rPr>
        <w:t>C.  At, or following, the Step III stage of the grievance procedure and in certain designated agencies, Alternative Dispute Resolution (ADR) pilot programs shall be developed with a goal for initial implementation within six (6) months from the signing of the agreement. ADR programs may include, but shall not be limited to, mediation, an oral Step I grievance and review conferences.</w:t>
      </w:r>
    </w:p>
    <w:p w14:paraId="2B12AB2A" w14:textId="77777777" w:rsidR="002D2A20" w:rsidRPr="004B1268" w:rsidRDefault="002D2A20" w:rsidP="002D2A20">
      <w:pPr>
        <w:spacing w:after="0" w:line="240" w:lineRule="auto"/>
        <w:jc w:val="both"/>
        <w:rPr>
          <w:rFonts w:ascii="Times New Roman" w:hAnsi="Times New Roman"/>
          <w:b/>
          <w:bCs/>
          <w:sz w:val="24"/>
          <w:szCs w:val="24"/>
        </w:rPr>
      </w:pPr>
    </w:p>
    <w:p w14:paraId="063D44B3" w14:textId="77777777" w:rsidR="002D2A20" w:rsidRDefault="002D2A20" w:rsidP="002D2A20">
      <w:pPr>
        <w:spacing w:after="0" w:line="240" w:lineRule="auto"/>
        <w:jc w:val="both"/>
        <w:rPr>
          <w:rFonts w:ascii="Times New Roman" w:hAnsi="Times New Roman"/>
          <w:b/>
          <w:bCs/>
          <w:sz w:val="24"/>
          <w:szCs w:val="24"/>
        </w:rPr>
      </w:pPr>
      <w:r w:rsidRPr="004B1268">
        <w:rPr>
          <w:rFonts w:ascii="Times New Roman" w:hAnsi="Times New Roman"/>
          <w:b/>
          <w:bCs/>
          <w:sz w:val="24"/>
          <w:szCs w:val="24"/>
        </w:rPr>
        <w:t>Section 23.16</w:t>
      </w:r>
    </w:p>
    <w:p w14:paraId="778143B7" w14:textId="77777777" w:rsidR="002D2A20" w:rsidRPr="004B1268" w:rsidRDefault="002D2A20" w:rsidP="002D2A20">
      <w:pPr>
        <w:spacing w:after="0" w:line="240" w:lineRule="auto"/>
        <w:jc w:val="both"/>
        <w:rPr>
          <w:rFonts w:ascii="Times New Roman" w:hAnsi="Times New Roman"/>
          <w:b/>
          <w:bCs/>
          <w:sz w:val="24"/>
          <w:szCs w:val="24"/>
        </w:rPr>
      </w:pPr>
    </w:p>
    <w:p w14:paraId="350FC8A1" w14:textId="77777777" w:rsidR="002D2A20" w:rsidRPr="004B1268" w:rsidRDefault="002D2A20" w:rsidP="002D2A20">
      <w:pPr>
        <w:spacing w:after="0" w:line="240" w:lineRule="auto"/>
        <w:jc w:val="both"/>
        <w:rPr>
          <w:rFonts w:ascii="Times New Roman" w:hAnsi="Times New Roman"/>
          <w:sz w:val="24"/>
          <w:szCs w:val="24"/>
        </w:rPr>
      </w:pPr>
      <w:r w:rsidRPr="004B1268">
        <w:rPr>
          <w:rFonts w:ascii="Times New Roman" w:hAnsi="Times New Roman"/>
          <w:b/>
          <w:sz w:val="24"/>
          <w:szCs w:val="24"/>
        </w:rPr>
        <w:t xml:space="preserve">The fees charged by the Neutral shall be paid equally by the Commonwealth and the Union as agreed upon in the Memorandum of Understanding between the parties dated March 10, 2014. </w:t>
      </w:r>
    </w:p>
    <w:p w14:paraId="399099C9" w14:textId="77777777" w:rsidR="002D2A20" w:rsidRPr="004B1268" w:rsidRDefault="002D2A20" w:rsidP="002D2A20">
      <w:pPr>
        <w:spacing w:after="0" w:line="240" w:lineRule="auto"/>
        <w:jc w:val="both"/>
        <w:rPr>
          <w:rFonts w:ascii="Times New Roman" w:hAnsi="Times New Roman"/>
          <w:b/>
          <w:bCs/>
          <w:sz w:val="24"/>
          <w:szCs w:val="24"/>
        </w:rPr>
      </w:pPr>
    </w:p>
    <w:p w14:paraId="7B6890ED" w14:textId="77777777" w:rsidR="002D2A20" w:rsidRPr="004B1268" w:rsidRDefault="002D2A20" w:rsidP="002D2A20">
      <w:pPr>
        <w:spacing w:after="0" w:line="240" w:lineRule="auto"/>
        <w:jc w:val="center"/>
        <w:rPr>
          <w:rFonts w:ascii="Times New Roman" w:hAnsi="Times New Roman"/>
          <w:b/>
          <w:bCs/>
          <w:sz w:val="24"/>
          <w:szCs w:val="24"/>
          <w:lang w:val="fr-FR"/>
        </w:rPr>
      </w:pPr>
      <w:r w:rsidRPr="004B1268">
        <w:rPr>
          <w:rFonts w:ascii="Times New Roman" w:hAnsi="Times New Roman"/>
          <w:b/>
          <w:bCs/>
          <w:sz w:val="24"/>
          <w:szCs w:val="24"/>
          <w:lang w:val="fr-FR"/>
        </w:rPr>
        <w:t>ARTICLE 24</w:t>
      </w:r>
    </w:p>
    <w:p w14:paraId="758CDD4A" w14:textId="77777777" w:rsidR="002D2A20" w:rsidRPr="004B1268" w:rsidRDefault="002D2A20" w:rsidP="002D2A20">
      <w:pPr>
        <w:spacing w:after="0" w:line="240" w:lineRule="auto"/>
        <w:jc w:val="center"/>
        <w:rPr>
          <w:rFonts w:ascii="Times New Roman" w:hAnsi="Times New Roman"/>
          <w:b/>
          <w:bCs/>
          <w:sz w:val="24"/>
          <w:szCs w:val="24"/>
          <w:lang w:val="fr-FR"/>
        </w:rPr>
      </w:pPr>
      <w:r w:rsidRPr="004B1268">
        <w:rPr>
          <w:rFonts w:ascii="Times New Roman" w:hAnsi="Times New Roman"/>
          <w:b/>
          <w:bCs/>
          <w:sz w:val="24"/>
          <w:szCs w:val="24"/>
          <w:lang w:val="fr-FR"/>
        </w:rPr>
        <w:t>PERSONNEL RECORDS</w:t>
      </w:r>
    </w:p>
    <w:p w14:paraId="38125033" w14:textId="77777777" w:rsidR="002D2A20" w:rsidRDefault="002D2A20" w:rsidP="002D2A20">
      <w:pPr>
        <w:spacing w:after="0" w:line="240" w:lineRule="auto"/>
        <w:jc w:val="both"/>
        <w:rPr>
          <w:rFonts w:ascii="Times New Roman" w:hAnsi="Times New Roman"/>
          <w:b/>
          <w:bCs/>
          <w:sz w:val="24"/>
          <w:szCs w:val="24"/>
          <w:lang w:val="fr-FR"/>
        </w:rPr>
      </w:pPr>
    </w:p>
    <w:p w14:paraId="319B9928" w14:textId="77777777" w:rsidR="002D2A20" w:rsidRDefault="002D2A20" w:rsidP="002D2A20">
      <w:pPr>
        <w:spacing w:after="0" w:line="240" w:lineRule="auto"/>
        <w:jc w:val="both"/>
        <w:rPr>
          <w:rFonts w:ascii="Times New Roman" w:hAnsi="Times New Roman"/>
          <w:b/>
          <w:bCs/>
          <w:sz w:val="24"/>
          <w:szCs w:val="24"/>
          <w:lang w:val="fr-FR"/>
        </w:rPr>
      </w:pPr>
      <w:r w:rsidRPr="004B1268">
        <w:rPr>
          <w:rFonts w:ascii="Times New Roman" w:hAnsi="Times New Roman"/>
          <w:b/>
          <w:bCs/>
          <w:sz w:val="24"/>
          <w:szCs w:val="24"/>
          <w:lang w:val="fr-FR"/>
        </w:rPr>
        <w:t>Section 24.3</w:t>
      </w:r>
    </w:p>
    <w:p w14:paraId="394F6B33" w14:textId="77777777" w:rsidR="002D2A20" w:rsidRPr="004B1268" w:rsidRDefault="002D2A20" w:rsidP="002D2A20">
      <w:pPr>
        <w:spacing w:after="0" w:line="240" w:lineRule="auto"/>
        <w:jc w:val="both"/>
        <w:rPr>
          <w:rFonts w:ascii="Times New Roman" w:hAnsi="Times New Roman"/>
          <w:b/>
          <w:bCs/>
          <w:sz w:val="24"/>
          <w:szCs w:val="24"/>
          <w:lang w:val="fr-FR"/>
        </w:rPr>
      </w:pPr>
    </w:p>
    <w:p w14:paraId="36D04AEF" w14:textId="77777777" w:rsidR="002D2A20" w:rsidRPr="007172C8" w:rsidRDefault="002D2A20" w:rsidP="002D2A20">
      <w:pPr>
        <w:spacing w:after="0" w:line="240" w:lineRule="auto"/>
        <w:jc w:val="both"/>
        <w:rPr>
          <w:rFonts w:ascii="Times New Roman" w:hAnsi="Times New Roman" w:cs="Times New Roman"/>
          <w:b/>
          <w:bCs/>
          <w:sz w:val="24"/>
          <w:szCs w:val="24"/>
        </w:rPr>
      </w:pPr>
      <w:r w:rsidRPr="004B1268">
        <w:rPr>
          <w:rFonts w:ascii="Times New Roman" w:hAnsi="Times New Roman"/>
          <w:sz w:val="24"/>
          <w:szCs w:val="24"/>
          <w:lang w:val="fr-FR"/>
        </w:rPr>
        <w:t xml:space="preserve">D.    </w:t>
      </w:r>
      <w:r w:rsidRPr="004B1268">
        <w:rPr>
          <w:rFonts w:ascii="Times New Roman" w:hAnsi="Times New Roman"/>
          <w:sz w:val="24"/>
          <w:szCs w:val="24"/>
        </w:rPr>
        <w:t xml:space="preserve">The parties agree that reprimands </w:t>
      </w:r>
      <w:r w:rsidRPr="004B1268">
        <w:rPr>
          <w:rFonts w:ascii="Times New Roman" w:hAnsi="Times New Roman"/>
          <w:b/>
          <w:bCs/>
          <w:sz w:val="24"/>
          <w:szCs w:val="24"/>
        </w:rPr>
        <w:t xml:space="preserve">(written warnings) </w:t>
      </w:r>
      <w:r w:rsidRPr="004B1268">
        <w:rPr>
          <w:rFonts w:ascii="Times New Roman" w:hAnsi="Times New Roman"/>
          <w:sz w:val="24"/>
          <w:szCs w:val="24"/>
        </w:rPr>
        <w:t xml:space="preserve">that have been placed into the personnel record of an employee which are more than two and one-half (2 ½) years old from the date of the issuance of the reprimand, provided there has been no subsequent discipline imposed, shall be removed from the personnel record </w:t>
      </w:r>
      <w:r w:rsidRPr="004B1268">
        <w:rPr>
          <w:rFonts w:ascii="Times New Roman" w:hAnsi="Times New Roman"/>
          <w:b/>
          <w:bCs/>
          <w:sz w:val="24"/>
          <w:szCs w:val="24"/>
        </w:rPr>
        <w:t xml:space="preserve">upon the </w:t>
      </w:r>
      <w:r w:rsidRPr="007172C8">
        <w:rPr>
          <w:rFonts w:ascii="Times New Roman" w:hAnsi="Times New Roman" w:cs="Times New Roman"/>
          <w:b/>
          <w:bCs/>
          <w:sz w:val="24"/>
          <w:szCs w:val="24"/>
        </w:rPr>
        <w:t>request of the employee, or absent such request, shall be considered removed from the personnel record.</w:t>
      </w:r>
      <w:bookmarkStart w:id="7" w:name="_Hlk158970234"/>
    </w:p>
    <w:p w14:paraId="6FD790A2" w14:textId="77777777" w:rsidR="002D2A20" w:rsidRPr="007172C8" w:rsidRDefault="002D2A20" w:rsidP="002D2A20">
      <w:pPr>
        <w:spacing w:after="0" w:line="240" w:lineRule="auto"/>
        <w:rPr>
          <w:rFonts w:ascii="Times New Roman" w:hAnsi="Times New Roman" w:cs="Times New Roman"/>
          <w:color w:val="000000"/>
          <w:sz w:val="24"/>
          <w:szCs w:val="24"/>
        </w:rPr>
      </w:pPr>
    </w:p>
    <w:bookmarkEnd w:id="7"/>
    <w:p w14:paraId="3BD48093" w14:textId="77777777" w:rsidR="002D2A20" w:rsidRPr="007172C8" w:rsidRDefault="002D2A20" w:rsidP="002D2A20">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cs="Times New Roman"/>
          <w:b/>
          <w:sz w:val="24"/>
          <w:szCs w:val="24"/>
        </w:rPr>
      </w:pPr>
      <w:r w:rsidRPr="007172C8">
        <w:rPr>
          <w:rFonts w:ascii="Times New Roman" w:hAnsi="Times New Roman" w:cs="Times New Roman"/>
          <w:b/>
          <w:sz w:val="24"/>
          <w:szCs w:val="24"/>
        </w:rPr>
        <w:t xml:space="preserve">                                                 ARTICLE 29</w:t>
      </w:r>
    </w:p>
    <w:p w14:paraId="62556CA1" w14:textId="77777777" w:rsidR="002D2A20" w:rsidRPr="007172C8" w:rsidRDefault="002D2A20" w:rsidP="002D2A20">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cs="Times New Roman"/>
          <w:b/>
          <w:sz w:val="24"/>
          <w:szCs w:val="24"/>
        </w:rPr>
      </w:pPr>
      <w:r w:rsidRPr="007172C8">
        <w:rPr>
          <w:rFonts w:ascii="Times New Roman" w:hAnsi="Times New Roman" w:cs="Times New Roman"/>
          <w:b/>
          <w:sz w:val="24"/>
          <w:szCs w:val="24"/>
        </w:rPr>
        <w:t xml:space="preserve">                                                  DURATION</w:t>
      </w:r>
    </w:p>
    <w:p w14:paraId="0235458B" w14:textId="77777777" w:rsidR="002D2A20" w:rsidRPr="007172C8" w:rsidRDefault="002D2A20" w:rsidP="002D2A20">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cs="Times New Roman"/>
          <w:sz w:val="24"/>
          <w:szCs w:val="24"/>
        </w:rPr>
      </w:pPr>
    </w:p>
    <w:p w14:paraId="50B98BEF" w14:textId="77777777" w:rsidR="002D2A20" w:rsidRPr="004B1268" w:rsidRDefault="002D2A20" w:rsidP="002D2A20">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sz w:val="24"/>
          <w:szCs w:val="24"/>
        </w:rPr>
      </w:pPr>
      <w:r w:rsidRPr="007172C8">
        <w:rPr>
          <w:rFonts w:ascii="Times New Roman" w:hAnsi="Times New Roman" w:cs="Times New Roman"/>
          <w:sz w:val="24"/>
          <w:szCs w:val="24"/>
        </w:rPr>
        <w:t xml:space="preserve">This Agreement shall be for the </w:t>
      </w:r>
      <w:r w:rsidRPr="007172C8">
        <w:rPr>
          <w:rFonts w:ascii="Times New Roman" w:hAnsi="Times New Roman" w:cs="Times New Roman"/>
          <w:b/>
          <w:bCs/>
          <w:sz w:val="24"/>
          <w:szCs w:val="24"/>
        </w:rPr>
        <w:t>three</w:t>
      </w:r>
      <w:r w:rsidRPr="007172C8">
        <w:rPr>
          <w:rFonts w:ascii="Times New Roman" w:hAnsi="Times New Roman" w:cs="Times New Roman"/>
          <w:sz w:val="24"/>
          <w:szCs w:val="24"/>
        </w:rPr>
        <w:t xml:space="preserve"> year period from </w:t>
      </w:r>
      <w:r w:rsidRPr="007172C8">
        <w:rPr>
          <w:rFonts w:ascii="Times New Roman" w:hAnsi="Times New Roman" w:cs="Times New Roman"/>
          <w:b/>
          <w:sz w:val="24"/>
          <w:szCs w:val="24"/>
        </w:rPr>
        <w:t>July 1, 2024,</w:t>
      </w:r>
      <w:r w:rsidRPr="007172C8">
        <w:rPr>
          <w:rFonts w:ascii="Times New Roman" w:hAnsi="Times New Roman" w:cs="Times New Roman"/>
          <w:sz w:val="24"/>
          <w:szCs w:val="24"/>
        </w:rPr>
        <w:t xml:space="preserve"> to </w:t>
      </w:r>
      <w:r w:rsidRPr="007172C8">
        <w:rPr>
          <w:rFonts w:ascii="Times New Roman" w:hAnsi="Times New Roman" w:cs="Times New Roman"/>
          <w:b/>
          <w:sz w:val="24"/>
          <w:szCs w:val="24"/>
        </w:rPr>
        <w:t>June 30, 2027,</w:t>
      </w:r>
      <w:r w:rsidRPr="007172C8">
        <w:rPr>
          <w:rFonts w:ascii="Times New Roman" w:hAnsi="Times New Roman" w:cs="Times New Roman"/>
          <w:sz w:val="24"/>
          <w:szCs w:val="24"/>
        </w:rPr>
        <w:t xml:space="preserve"> and terms contained herein shall become effective on </w:t>
      </w:r>
      <w:r w:rsidRPr="007172C8">
        <w:rPr>
          <w:rFonts w:ascii="Times New Roman" w:hAnsi="Times New Roman" w:cs="Times New Roman"/>
          <w:b/>
          <w:sz w:val="24"/>
          <w:szCs w:val="24"/>
        </w:rPr>
        <w:t>July 1, 2024,</w:t>
      </w:r>
      <w:r w:rsidRPr="007172C8">
        <w:rPr>
          <w:rFonts w:ascii="Times New Roman" w:hAnsi="Times New Roman" w:cs="Times New Roman"/>
          <w:sz w:val="24"/>
          <w:szCs w:val="24"/>
        </w:rPr>
        <w:t xml:space="preserve"> unless otherwise specified.  It is expressly understood and agreed that subject to ratification by the Units 1, 3 and 6 Membership, the </w:t>
      </w:r>
      <w:r w:rsidRPr="007172C8">
        <w:rPr>
          <w:rFonts w:ascii="Times New Roman" w:hAnsi="Times New Roman" w:cs="Times New Roman"/>
          <w:sz w:val="24"/>
          <w:szCs w:val="24"/>
        </w:rPr>
        <w:lastRenderedPageBreak/>
        <w:t>predecessor collective bargaining agreement shall</w:t>
      </w:r>
      <w:r w:rsidRPr="004B1268">
        <w:rPr>
          <w:rFonts w:ascii="Times New Roman" w:hAnsi="Times New Roman"/>
          <w:sz w:val="24"/>
          <w:szCs w:val="24"/>
        </w:rPr>
        <w:t xml:space="preserve"> be modified in accordance with this memorandum of understanding.</w:t>
      </w:r>
    </w:p>
    <w:p w14:paraId="793A30A1" w14:textId="77777777" w:rsidR="002D2A20" w:rsidRPr="004B1268" w:rsidRDefault="002D2A20" w:rsidP="002D2A20">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14:paraId="48689B68" w14:textId="77777777" w:rsidR="002D2A20" w:rsidRPr="00DD0345" w:rsidRDefault="002D2A20" w:rsidP="002D2A20">
      <w:pPr>
        <w:spacing w:after="0" w:line="240" w:lineRule="auto"/>
        <w:jc w:val="center"/>
        <w:rPr>
          <w:rFonts w:ascii="Times New Roman" w:hAnsi="Times New Roman"/>
          <w:b/>
          <w:sz w:val="24"/>
          <w:szCs w:val="24"/>
        </w:rPr>
      </w:pPr>
      <w:r w:rsidRPr="00DD0345">
        <w:rPr>
          <w:rFonts w:ascii="Times New Roman" w:hAnsi="Times New Roman"/>
          <w:b/>
          <w:sz w:val="24"/>
          <w:szCs w:val="24"/>
        </w:rPr>
        <w:t>ARTICLE 30</w:t>
      </w:r>
    </w:p>
    <w:p w14:paraId="701EB5A0" w14:textId="77777777" w:rsidR="002D2A20" w:rsidRPr="00DD0345" w:rsidRDefault="002D2A20" w:rsidP="002D2A20">
      <w:pPr>
        <w:spacing w:after="0" w:line="240" w:lineRule="auto"/>
        <w:jc w:val="center"/>
        <w:rPr>
          <w:rFonts w:ascii="Times New Roman" w:hAnsi="Times New Roman"/>
          <w:b/>
          <w:sz w:val="24"/>
          <w:szCs w:val="24"/>
        </w:rPr>
      </w:pPr>
      <w:r w:rsidRPr="00DD0345">
        <w:rPr>
          <w:rFonts w:ascii="Times New Roman" w:hAnsi="Times New Roman"/>
          <w:b/>
          <w:sz w:val="24"/>
          <w:szCs w:val="24"/>
        </w:rPr>
        <w:t>REOPENER</w:t>
      </w:r>
    </w:p>
    <w:p w14:paraId="652ABAF3" w14:textId="77777777" w:rsidR="002D2A20" w:rsidRPr="004B1268" w:rsidRDefault="002D2A20" w:rsidP="002D2A20">
      <w:pPr>
        <w:pStyle w:val="ListParagraph"/>
        <w:ind w:left="1080"/>
        <w:rPr>
          <w:b/>
          <w:sz w:val="24"/>
          <w:szCs w:val="24"/>
        </w:rPr>
      </w:pPr>
    </w:p>
    <w:p w14:paraId="3352F7FC" w14:textId="77777777" w:rsidR="002D2A20" w:rsidRPr="004B1268" w:rsidRDefault="002D2A20" w:rsidP="002D2A20">
      <w:pPr>
        <w:spacing w:after="0" w:line="240" w:lineRule="auto"/>
        <w:rPr>
          <w:rFonts w:ascii="Times New Roman" w:hAnsi="Times New Roman"/>
          <w:b/>
          <w:sz w:val="24"/>
          <w:szCs w:val="24"/>
        </w:rPr>
      </w:pPr>
      <w:r w:rsidRPr="004B1268">
        <w:rPr>
          <w:rFonts w:ascii="Times New Roman" w:hAnsi="Times New Roman"/>
          <w:b/>
          <w:sz w:val="24"/>
          <w:szCs w:val="24"/>
        </w:rPr>
        <w:t>Section 1.</w:t>
      </w:r>
      <w:r w:rsidRPr="004B1268">
        <w:rPr>
          <w:rFonts w:ascii="Times New Roman" w:hAnsi="Times New Roman"/>
          <w:b/>
          <w:sz w:val="24"/>
          <w:szCs w:val="24"/>
        </w:rPr>
        <w:tab/>
        <w:t xml:space="preserve">Wage Reopener </w:t>
      </w:r>
    </w:p>
    <w:p w14:paraId="1100541E" w14:textId="77777777" w:rsidR="002D2A20" w:rsidRPr="004B1268" w:rsidRDefault="002D2A20" w:rsidP="002D2A20">
      <w:pPr>
        <w:pStyle w:val="ListParagraph"/>
        <w:ind w:left="1080"/>
        <w:rPr>
          <w:b/>
          <w:sz w:val="24"/>
          <w:szCs w:val="24"/>
        </w:rPr>
      </w:pPr>
    </w:p>
    <w:p w14:paraId="54A7C702" w14:textId="77777777" w:rsidR="002D2A20" w:rsidRPr="004B1268" w:rsidRDefault="002D2A20" w:rsidP="002D2A20">
      <w:pPr>
        <w:spacing w:after="0" w:line="240" w:lineRule="auto"/>
        <w:jc w:val="both"/>
        <w:rPr>
          <w:rFonts w:ascii="Times New Roman" w:hAnsi="Times New Roman"/>
          <w:sz w:val="24"/>
          <w:szCs w:val="24"/>
        </w:rPr>
      </w:pPr>
      <w:r w:rsidRPr="004B1268">
        <w:rPr>
          <w:rFonts w:ascii="Times New Roman" w:hAnsi="Times New Roman"/>
          <w:sz w:val="24"/>
          <w:szCs w:val="24"/>
        </w:rPr>
        <w:t>In the event that during the term of this Agreement a Collective Bargaining Agreement is submitted by either the Governor, or the Secretary for Administration and Finance and said Agreement is funded by the Legislature, and in the event such Agreement contains provisions for across-the-board salary increases in excess of those contained in this Agreement, the parties agree to re-open those provisions of this Agreement to further bargaining.</w:t>
      </w:r>
    </w:p>
    <w:p w14:paraId="31D771FA" w14:textId="77777777" w:rsidR="002D2A20" w:rsidRPr="004B1268" w:rsidRDefault="002D2A20" w:rsidP="002D2A20">
      <w:pPr>
        <w:spacing w:after="0" w:line="240" w:lineRule="auto"/>
        <w:rPr>
          <w:rFonts w:ascii="Times New Roman" w:hAnsi="Times New Roman"/>
          <w:sz w:val="24"/>
          <w:szCs w:val="24"/>
        </w:rPr>
      </w:pPr>
    </w:p>
    <w:p w14:paraId="313C587E" w14:textId="77777777" w:rsidR="002D2A20" w:rsidRPr="004B1268" w:rsidRDefault="002D2A20" w:rsidP="002D2A20">
      <w:pPr>
        <w:spacing w:after="0" w:line="240" w:lineRule="auto"/>
        <w:ind w:left="2886" w:right="2866" w:hanging="2"/>
        <w:jc w:val="center"/>
        <w:rPr>
          <w:rFonts w:ascii="Times New Roman" w:hAnsi="Times New Roman"/>
          <w:sz w:val="24"/>
          <w:szCs w:val="24"/>
        </w:rPr>
      </w:pPr>
      <w:r w:rsidRPr="004B1268">
        <w:rPr>
          <w:rFonts w:ascii="Times New Roman" w:hAnsi="Times New Roman"/>
          <w:b/>
          <w:bCs/>
          <w:spacing w:val="-3"/>
          <w:sz w:val="24"/>
          <w:szCs w:val="24"/>
        </w:rPr>
        <w:t>F</w:t>
      </w:r>
      <w:r w:rsidRPr="004B1268">
        <w:rPr>
          <w:rFonts w:ascii="Times New Roman" w:hAnsi="Times New Roman"/>
          <w:b/>
          <w:bCs/>
          <w:sz w:val="24"/>
          <w:szCs w:val="24"/>
        </w:rPr>
        <w:t>OR AL</w:t>
      </w:r>
      <w:r w:rsidRPr="004B1268">
        <w:rPr>
          <w:rFonts w:ascii="Times New Roman" w:hAnsi="Times New Roman"/>
          <w:b/>
          <w:bCs/>
          <w:spacing w:val="1"/>
          <w:sz w:val="24"/>
          <w:szCs w:val="24"/>
        </w:rPr>
        <w:t>T</w:t>
      </w:r>
      <w:r w:rsidRPr="004B1268">
        <w:rPr>
          <w:rFonts w:ascii="Times New Roman" w:hAnsi="Times New Roman"/>
          <w:b/>
          <w:bCs/>
          <w:sz w:val="24"/>
          <w:szCs w:val="24"/>
        </w:rPr>
        <w:t>ER</w:t>
      </w:r>
      <w:r w:rsidRPr="004B1268">
        <w:rPr>
          <w:rFonts w:ascii="Times New Roman" w:hAnsi="Times New Roman"/>
          <w:b/>
          <w:bCs/>
          <w:spacing w:val="-1"/>
          <w:sz w:val="24"/>
          <w:szCs w:val="24"/>
        </w:rPr>
        <w:t>N</w:t>
      </w:r>
      <w:r w:rsidRPr="004B1268">
        <w:rPr>
          <w:rFonts w:ascii="Times New Roman" w:hAnsi="Times New Roman"/>
          <w:b/>
          <w:bCs/>
          <w:sz w:val="24"/>
          <w:szCs w:val="24"/>
        </w:rPr>
        <w:t>ATIVE WORK</w:t>
      </w:r>
      <w:r w:rsidRPr="004B1268">
        <w:rPr>
          <w:rFonts w:ascii="Times New Roman" w:hAnsi="Times New Roman"/>
          <w:b/>
          <w:bCs/>
          <w:spacing w:val="-2"/>
          <w:sz w:val="24"/>
          <w:szCs w:val="24"/>
        </w:rPr>
        <w:t xml:space="preserve"> </w:t>
      </w:r>
      <w:r w:rsidRPr="004B1268">
        <w:rPr>
          <w:rFonts w:ascii="Times New Roman" w:hAnsi="Times New Roman"/>
          <w:b/>
          <w:bCs/>
          <w:spacing w:val="3"/>
          <w:sz w:val="24"/>
          <w:szCs w:val="24"/>
        </w:rPr>
        <w:t>O</w:t>
      </w:r>
      <w:r w:rsidRPr="004B1268">
        <w:rPr>
          <w:rFonts w:ascii="Times New Roman" w:hAnsi="Times New Roman"/>
          <w:b/>
          <w:bCs/>
          <w:spacing w:val="-3"/>
          <w:sz w:val="24"/>
          <w:szCs w:val="24"/>
        </w:rPr>
        <w:t>P</w:t>
      </w:r>
      <w:r w:rsidRPr="004B1268">
        <w:rPr>
          <w:rFonts w:ascii="Times New Roman" w:hAnsi="Times New Roman"/>
          <w:b/>
          <w:bCs/>
          <w:sz w:val="24"/>
          <w:szCs w:val="24"/>
        </w:rPr>
        <w:t>TIONS</w:t>
      </w:r>
    </w:p>
    <w:p w14:paraId="731B96FD" w14:textId="77777777" w:rsidR="002D2A20" w:rsidRPr="004B1268" w:rsidRDefault="002D2A20" w:rsidP="002D2A20">
      <w:pPr>
        <w:spacing w:after="0" w:line="240" w:lineRule="auto"/>
        <w:rPr>
          <w:rFonts w:ascii="Times New Roman" w:hAnsi="Times New Roman"/>
          <w:sz w:val="24"/>
          <w:szCs w:val="24"/>
        </w:rPr>
      </w:pPr>
    </w:p>
    <w:p w14:paraId="047C511D" w14:textId="77777777" w:rsidR="002D2A20" w:rsidRPr="004B1268" w:rsidRDefault="002D2A20" w:rsidP="002D2A20">
      <w:pPr>
        <w:tabs>
          <w:tab w:val="left" w:pos="820"/>
        </w:tabs>
        <w:spacing w:after="0" w:line="240" w:lineRule="auto"/>
        <w:ind w:left="100" w:right="-20"/>
        <w:rPr>
          <w:rFonts w:ascii="Times New Roman" w:hAnsi="Times New Roman"/>
          <w:sz w:val="24"/>
          <w:szCs w:val="24"/>
        </w:rPr>
      </w:pPr>
      <w:r w:rsidRPr="004B1268">
        <w:rPr>
          <w:rFonts w:ascii="Times New Roman" w:hAnsi="Times New Roman"/>
          <w:b/>
          <w:bCs/>
          <w:sz w:val="24"/>
          <w:szCs w:val="24"/>
        </w:rPr>
        <w:t>II.</w:t>
      </w:r>
      <w:r w:rsidRPr="004B1268">
        <w:rPr>
          <w:rFonts w:ascii="Times New Roman" w:hAnsi="Times New Roman"/>
          <w:b/>
          <w:bCs/>
          <w:sz w:val="24"/>
          <w:szCs w:val="24"/>
        </w:rPr>
        <w:tab/>
        <w:t>El</w:t>
      </w:r>
      <w:r w:rsidRPr="004B1268">
        <w:rPr>
          <w:rFonts w:ascii="Times New Roman" w:hAnsi="Times New Roman"/>
          <w:b/>
          <w:bCs/>
          <w:spacing w:val="1"/>
          <w:sz w:val="24"/>
          <w:szCs w:val="24"/>
        </w:rPr>
        <w:t>i</w:t>
      </w:r>
      <w:r w:rsidRPr="004B1268">
        <w:rPr>
          <w:rFonts w:ascii="Times New Roman" w:hAnsi="Times New Roman"/>
          <w:b/>
          <w:bCs/>
          <w:sz w:val="24"/>
          <w:szCs w:val="24"/>
        </w:rPr>
        <w:t>gi</w:t>
      </w:r>
      <w:r w:rsidRPr="004B1268">
        <w:rPr>
          <w:rFonts w:ascii="Times New Roman" w:hAnsi="Times New Roman"/>
          <w:b/>
          <w:bCs/>
          <w:spacing w:val="-1"/>
          <w:sz w:val="24"/>
          <w:szCs w:val="24"/>
        </w:rPr>
        <w:t>b</w:t>
      </w:r>
      <w:r w:rsidRPr="004B1268">
        <w:rPr>
          <w:rFonts w:ascii="Times New Roman" w:hAnsi="Times New Roman"/>
          <w:b/>
          <w:bCs/>
          <w:spacing w:val="1"/>
          <w:sz w:val="24"/>
          <w:szCs w:val="24"/>
        </w:rPr>
        <w:t>i</w:t>
      </w:r>
      <w:r w:rsidRPr="004B1268">
        <w:rPr>
          <w:rFonts w:ascii="Times New Roman" w:hAnsi="Times New Roman"/>
          <w:b/>
          <w:bCs/>
          <w:sz w:val="24"/>
          <w:szCs w:val="24"/>
        </w:rPr>
        <w:t>l</w:t>
      </w:r>
      <w:r w:rsidRPr="004B1268">
        <w:rPr>
          <w:rFonts w:ascii="Times New Roman" w:hAnsi="Times New Roman"/>
          <w:b/>
          <w:bCs/>
          <w:spacing w:val="1"/>
          <w:sz w:val="24"/>
          <w:szCs w:val="24"/>
        </w:rPr>
        <w:t>i</w:t>
      </w:r>
      <w:r w:rsidRPr="004B1268">
        <w:rPr>
          <w:rFonts w:ascii="Times New Roman" w:hAnsi="Times New Roman"/>
          <w:b/>
          <w:bCs/>
          <w:sz w:val="24"/>
          <w:szCs w:val="24"/>
        </w:rPr>
        <w:t>ty:</w:t>
      </w:r>
    </w:p>
    <w:p w14:paraId="304079E9" w14:textId="77777777" w:rsidR="002D2A20" w:rsidRPr="004B1268" w:rsidRDefault="002D2A20" w:rsidP="002D2A20">
      <w:pPr>
        <w:spacing w:after="0" w:line="240" w:lineRule="auto"/>
        <w:rPr>
          <w:rFonts w:ascii="Times New Roman" w:hAnsi="Times New Roman"/>
          <w:sz w:val="24"/>
          <w:szCs w:val="24"/>
        </w:rPr>
      </w:pPr>
    </w:p>
    <w:p w14:paraId="3491B836" w14:textId="77777777" w:rsidR="002D2A20" w:rsidRPr="004B1268" w:rsidRDefault="002D2A20" w:rsidP="002D2A20">
      <w:pPr>
        <w:spacing w:after="0" w:line="240" w:lineRule="auto"/>
        <w:ind w:left="100" w:right="325"/>
        <w:jc w:val="both"/>
        <w:rPr>
          <w:rFonts w:ascii="Times New Roman" w:hAnsi="Times New Roman"/>
          <w:sz w:val="24"/>
          <w:szCs w:val="24"/>
        </w:rPr>
      </w:pPr>
      <w:r w:rsidRPr="004B1268">
        <w:rPr>
          <w:rFonts w:ascii="Times New Roman" w:hAnsi="Times New Roman"/>
          <w:sz w:val="24"/>
          <w:szCs w:val="24"/>
        </w:rPr>
        <w:t>Alte</w:t>
      </w:r>
      <w:r w:rsidRPr="004B1268">
        <w:rPr>
          <w:rFonts w:ascii="Times New Roman" w:hAnsi="Times New Roman"/>
          <w:spacing w:val="-1"/>
          <w:sz w:val="24"/>
          <w:szCs w:val="24"/>
        </w:rPr>
        <w:t>r</w:t>
      </w:r>
      <w:r w:rsidRPr="004B1268">
        <w:rPr>
          <w:rFonts w:ascii="Times New Roman" w:hAnsi="Times New Roman"/>
          <w:sz w:val="24"/>
          <w:szCs w:val="24"/>
        </w:rPr>
        <w:t>n</w:t>
      </w:r>
      <w:r w:rsidRPr="004B1268">
        <w:rPr>
          <w:rFonts w:ascii="Times New Roman" w:hAnsi="Times New Roman"/>
          <w:spacing w:val="-1"/>
          <w:sz w:val="24"/>
          <w:szCs w:val="24"/>
        </w:rPr>
        <w:t>a</w:t>
      </w:r>
      <w:r w:rsidRPr="004B1268">
        <w:rPr>
          <w:rFonts w:ascii="Times New Roman" w:hAnsi="Times New Roman"/>
          <w:sz w:val="24"/>
          <w:szCs w:val="24"/>
        </w:rPr>
        <w:t>t</w:t>
      </w:r>
      <w:r w:rsidRPr="004B1268">
        <w:rPr>
          <w:rFonts w:ascii="Times New Roman" w:hAnsi="Times New Roman"/>
          <w:spacing w:val="1"/>
          <w:sz w:val="24"/>
          <w:szCs w:val="24"/>
        </w:rPr>
        <w:t>i</w:t>
      </w:r>
      <w:r w:rsidRPr="004B1268">
        <w:rPr>
          <w:rFonts w:ascii="Times New Roman" w:hAnsi="Times New Roman"/>
          <w:sz w:val="24"/>
          <w:szCs w:val="24"/>
        </w:rPr>
        <w:t>ve</w:t>
      </w:r>
      <w:r w:rsidRPr="004B1268">
        <w:rPr>
          <w:rFonts w:ascii="Times New Roman" w:hAnsi="Times New Roman"/>
          <w:spacing w:val="-1"/>
          <w:sz w:val="24"/>
          <w:szCs w:val="24"/>
        </w:rPr>
        <w:t xml:space="preserve"> </w:t>
      </w:r>
      <w:r w:rsidRPr="004B1268">
        <w:rPr>
          <w:rFonts w:ascii="Times New Roman" w:hAnsi="Times New Roman"/>
          <w:spacing w:val="1"/>
          <w:sz w:val="24"/>
          <w:szCs w:val="24"/>
        </w:rPr>
        <w:t>W</w:t>
      </w:r>
      <w:r w:rsidRPr="004B1268">
        <w:rPr>
          <w:rFonts w:ascii="Times New Roman" w:hAnsi="Times New Roman"/>
          <w:sz w:val="24"/>
          <w:szCs w:val="24"/>
        </w:rPr>
        <w:t>o</w:t>
      </w:r>
      <w:r w:rsidRPr="004B1268">
        <w:rPr>
          <w:rFonts w:ascii="Times New Roman" w:hAnsi="Times New Roman"/>
          <w:spacing w:val="-1"/>
          <w:sz w:val="24"/>
          <w:szCs w:val="24"/>
        </w:rPr>
        <w:t>r</w:t>
      </w:r>
      <w:r w:rsidRPr="004B1268">
        <w:rPr>
          <w:rFonts w:ascii="Times New Roman" w:hAnsi="Times New Roman"/>
          <w:sz w:val="24"/>
          <w:szCs w:val="24"/>
        </w:rPr>
        <w:t xml:space="preserve">k Options </w:t>
      </w:r>
      <w:r w:rsidRPr="004B1268">
        <w:rPr>
          <w:rFonts w:ascii="Times New Roman" w:hAnsi="Times New Roman"/>
          <w:spacing w:val="-1"/>
          <w:sz w:val="24"/>
          <w:szCs w:val="24"/>
        </w:rPr>
        <w:t>a</w:t>
      </w:r>
      <w:r w:rsidRPr="004B1268">
        <w:rPr>
          <w:rFonts w:ascii="Times New Roman" w:hAnsi="Times New Roman"/>
          <w:sz w:val="24"/>
          <w:szCs w:val="24"/>
        </w:rPr>
        <w:t>re</w:t>
      </w:r>
      <w:r w:rsidRPr="004B1268">
        <w:rPr>
          <w:rFonts w:ascii="Times New Roman" w:hAnsi="Times New Roman"/>
          <w:spacing w:val="-2"/>
          <w:sz w:val="24"/>
          <w:szCs w:val="24"/>
        </w:rPr>
        <w:t xml:space="preserve"> </w:t>
      </w:r>
      <w:r w:rsidRPr="004B1268">
        <w:rPr>
          <w:rFonts w:ascii="Times New Roman" w:hAnsi="Times New Roman"/>
          <w:sz w:val="24"/>
          <w:szCs w:val="24"/>
        </w:rPr>
        <w:t>op</w:t>
      </w:r>
      <w:r w:rsidRPr="004B1268">
        <w:rPr>
          <w:rFonts w:ascii="Times New Roman" w:hAnsi="Times New Roman"/>
          <w:spacing w:val="-1"/>
          <w:sz w:val="24"/>
          <w:szCs w:val="24"/>
        </w:rPr>
        <w:t>e</w:t>
      </w:r>
      <w:r w:rsidRPr="004B1268">
        <w:rPr>
          <w:rFonts w:ascii="Times New Roman" w:hAnsi="Times New Roman"/>
          <w:sz w:val="24"/>
          <w:szCs w:val="24"/>
        </w:rPr>
        <w:t>n to</w:t>
      </w:r>
      <w:r w:rsidRPr="004B1268">
        <w:rPr>
          <w:rFonts w:ascii="Times New Roman" w:hAnsi="Times New Roman"/>
          <w:spacing w:val="3"/>
          <w:sz w:val="24"/>
          <w:szCs w:val="24"/>
        </w:rPr>
        <w:t xml:space="preserve"> </w:t>
      </w:r>
      <w:r w:rsidRPr="004B1268">
        <w:rPr>
          <w:rFonts w:ascii="Times New Roman" w:hAnsi="Times New Roman"/>
          <w:spacing w:val="-1"/>
          <w:sz w:val="24"/>
          <w:szCs w:val="24"/>
        </w:rPr>
        <w:t>e</w:t>
      </w:r>
      <w:r w:rsidRPr="004B1268">
        <w:rPr>
          <w:rFonts w:ascii="Times New Roman" w:hAnsi="Times New Roman"/>
          <w:sz w:val="24"/>
          <w:szCs w:val="24"/>
        </w:rPr>
        <w:t>mp</w:t>
      </w:r>
      <w:r w:rsidRPr="004B1268">
        <w:rPr>
          <w:rFonts w:ascii="Times New Roman" w:hAnsi="Times New Roman"/>
          <w:spacing w:val="1"/>
          <w:sz w:val="24"/>
          <w:szCs w:val="24"/>
        </w:rPr>
        <w:t>l</w:t>
      </w:r>
      <w:r w:rsidRPr="004B1268">
        <w:rPr>
          <w:rFonts w:ascii="Times New Roman" w:hAnsi="Times New Roman"/>
          <w:spacing w:val="2"/>
          <w:sz w:val="24"/>
          <w:szCs w:val="24"/>
        </w:rPr>
        <w:t>o</w:t>
      </w:r>
      <w:r w:rsidRPr="004B1268">
        <w:rPr>
          <w:rFonts w:ascii="Times New Roman" w:hAnsi="Times New Roman"/>
          <w:spacing w:val="-5"/>
          <w:sz w:val="24"/>
          <w:szCs w:val="24"/>
        </w:rPr>
        <w:t>y</w:t>
      </w:r>
      <w:r w:rsidRPr="004B1268">
        <w:rPr>
          <w:rFonts w:ascii="Times New Roman" w:hAnsi="Times New Roman"/>
          <w:spacing w:val="1"/>
          <w:sz w:val="24"/>
          <w:szCs w:val="24"/>
        </w:rPr>
        <w:t>e</w:t>
      </w:r>
      <w:r w:rsidRPr="004B1268">
        <w:rPr>
          <w:rFonts w:ascii="Times New Roman" w:hAnsi="Times New Roman"/>
          <w:spacing w:val="-1"/>
          <w:sz w:val="24"/>
          <w:szCs w:val="24"/>
        </w:rPr>
        <w:t>e</w:t>
      </w:r>
      <w:r w:rsidRPr="004B1268">
        <w:rPr>
          <w:rFonts w:ascii="Times New Roman" w:hAnsi="Times New Roman"/>
          <w:sz w:val="24"/>
          <w:szCs w:val="24"/>
        </w:rPr>
        <w:t>s</w:t>
      </w:r>
      <w:r w:rsidRPr="004B1268">
        <w:rPr>
          <w:rFonts w:ascii="Times New Roman" w:hAnsi="Times New Roman"/>
          <w:spacing w:val="2"/>
          <w:sz w:val="24"/>
          <w:szCs w:val="24"/>
        </w:rPr>
        <w:t xml:space="preserve"> </w:t>
      </w:r>
      <w:r w:rsidRPr="004B1268">
        <w:rPr>
          <w:rFonts w:ascii="Times New Roman" w:hAnsi="Times New Roman"/>
          <w:sz w:val="24"/>
          <w:szCs w:val="24"/>
        </w:rPr>
        <w:t xml:space="preserve">with </w:t>
      </w:r>
      <w:r w:rsidRPr="004B1268">
        <w:rPr>
          <w:rFonts w:ascii="Times New Roman" w:hAnsi="Times New Roman"/>
          <w:spacing w:val="1"/>
          <w:sz w:val="24"/>
          <w:szCs w:val="24"/>
        </w:rPr>
        <w:t>t</w:t>
      </w:r>
      <w:r w:rsidRPr="004B1268">
        <w:rPr>
          <w:rFonts w:ascii="Times New Roman" w:hAnsi="Times New Roman"/>
          <w:sz w:val="24"/>
          <w:szCs w:val="24"/>
        </w:rPr>
        <w:t>he</w:t>
      </w:r>
      <w:r w:rsidRPr="004B1268">
        <w:rPr>
          <w:rFonts w:ascii="Times New Roman" w:hAnsi="Times New Roman"/>
          <w:spacing w:val="-1"/>
          <w:sz w:val="24"/>
          <w:szCs w:val="24"/>
        </w:rPr>
        <w:t xml:space="preserve"> a</w:t>
      </w:r>
      <w:r w:rsidRPr="004B1268">
        <w:rPr>
          <w:rFonts w:ascii="Times New Roman" w:hAnsi="Times New Roman"/>
          <w:sz w:val="24"/>
          <w:szCs w:val="24"/>
        </w:rPr>
        <w:t>ppro</w:t>
      </w:r>
      <w:r w:rsidRPr="004B1268">
        <w:rPr>
          <w:rFonts w:ascii="Times New Roman" w:hAnsi="Times New Roman"/>
          <w:spacing w:val="-1"/>
          <w:sz w:val="24"/>
          <w:szCs w:val="24"/>
        </w:rPr>
        <w:t>va</w:t>
      </w:r>
      <w:r w:rsidRPr="004B1268">
        <w:rPr>
          <w:rFonts w:ascii="Times New Roman" w:hAnsi="Times New Roman"/>
          <w:sz w:val="24"/>
          <w:szCs w:val="24"/>
        </w:rPr>
        <w:t>l of M</w:t>
      </w:r>
      <w:r w:rsidRPr="004B1268">
        <w:rPr>
          <w:rFonts w:ascii="Times New Roman" w:hAnsi="Times New Roman"/>
          <w:spacing w:val="-1"/>
          <w:sz w:val="24"/>
          <w:szCs w:val="24"/>
        </w:rPr>
        <w:t>a</w:t>
      </w:r>
      <w:r w:rsidRPr="004B1268">
        <w:rPr>
          <w:rFonts w:ascii="Times New Roman" w:hAnsi="Times New Roman"/>
          <w:spacing w:val="2"/>
          <w:sz w:val="24"/>
          <w:szCs w:val="24"/>
        </w:rPr>
        <w:t>n</w:t>
      </w:r>
      <w:r w:rsidRPr="004B1268">
        <w:rPr>
          <w:rFonts w:ascii="Times New Roman" w:hAnsi="Times New Roman"/>
          <w:spacing w:val="-1"/>
          <w:sz w:val="24"/>
          <w:szCs w:val="24"/>
        </w:rPr>
        <w:t>a</w:t>
      </w:r>
      <w:r w:rsidRPr="004B1268">
        <w:rPr>
          <w:rFonts w:ascii="Times New Roman" w:hAnsi="Times New Roman"/>
          <w:sz w:val="24"/>
          <w:szCs w:val="24"/>
        </w:rPr>
        <w:t>g</w:t>
      </w:r>
      <w:r w:rsidRPr="004B1268">
        <w:rPr>
          <w:rFonts w:ascii="Times New Roman" w:hAnsi="Times New Roman"/>
          <w:spacing w:val="-1"/>
          <w:sz w:val="24"/>
          <w:szCs w:val="24"/>
        </w:rPr>
        <w:t>e</w:t>
      </w:r>
      <w:r w:rsidRPr="004B1268">
        <w:rPr>
          <w:rFonts w:ascii="Times New Roman" w:hAnsi="Times New Roman"/>
          <w:sz w:val="24"/>
          <w:szCs w:val="24"/>
        </w:rPr>
        <w:t xml:space="preserve">ment.  The </w:t>
      </w:r>
      <w:r w:rsidRPr="004B1268">
        <w:rPr>
          <w:rFonts w:ascii="Times New Roman" w:hAnsi="Times New Roman"/>
          <w:spacing w:val="-1"/>
          <w:sz w:val="24"/>
          <w:szCs w:val="24"/>
        </w:rPr>
        <w:t>a</w:t>
      </w:r>
      <w:r w:rsidRPr="004B1268">
        <w:rPr>
          <w:rFonts w:ascii="Times New Roman" w:hAnsi="Times New Roman"/>
          <w:sz w:val="24"/>
          <w:szCs w:val="24"/>
        </w:rPr>
        <w:t>ssessment of</w:t>
      </w:r>
      <w:r w:rsidRPr="004B1268">
        <w:rPr>
          <w:rFonts w:ascii="Times New Roman" w:hAnsi="Times New Roman"/>
          <w:spacing w:val="-1"/>
          <w:sz w:val="24"/>
          <w:szCs w:val="24"/>
        </w:rPr>
        <w:t xml:space="preserve"> </w:t>
      </w:r>
      <w:r w:rsidRPr="004B1268">
        <w:rPr>
          <w:rFonts w:ascii="Times New Roman" w:hAnsi="Times New Roman"/>
          <w:sz w:val="24"/>
          <w:szCs w:val="24"/>
        </w:rPr>
        <w:t>a</w:t>
      </w:r>
      <w:r w:rsidRPr="004B1268">
        <w:rPr>
          <w:rFonts w:ascii="Times New Roman" w:hAnsi="Times New Roman"/>
          <w:spacing w:val="-1"/>
          <w:sz w:val="24"/>
          <w:szCs w:val="24"/>
        </w:rPr>
        <w:t xml:space="preserve"> </w:t>
      </w:r>
      <w:r w:rsidRPr="004B1268">
        <w:rPr>
          <w:rFonts w:ascii="Times New Roman" w:hAnsi="Times New Roman"/>
          <w:spacing w:val="1"/>
          <w:sz w:val="24"/>
          <w:szCs w:val="24"/>
        </w:rPr>
        <w:t>r</w:t>
      </w:r>
      <w:r w:rsidRPr="004B1268">
        <w:rPr>
          <w:rFonts w:ascii="Times New Roman" w:hAnsi="Times New Roman"/>
          <w:spacing w:val="-1"/>
          <w:sz w:val="24"/>
          <w:szCs w:val="24"/>
        </w:rPr>
        <w:t>e</w:t>
      </w:r>
      <w:r w:rsidRPr="004B1268">
        <w:rPr>
          <w:rFonts w:ascii="Times New Roman" w:hAnsi="Times New Roman"/>
          <w:sz w:val="24"/>
          <w:szCs w:val="24"/>
        </w:rPr>
        <w:t>qu</w:t>
      </w:r>
      <w:r w:rsidRPr="004B1268">
        <w:rPr>
          <w:rFonts w:ascii="Times New Roman" w:hAnsi="Times New Roman"/>
          <w:spacing w:val="-1"/>
          <w:sz w:val="24"/>
          <w:szCs w:val="24"/>
        </w:rPr>
        <w:t>e</w:t>
      </w:r>
      <w:r w:rsidRPr="004B1268">
        <w:rPr>
          <w:rFonts w:ascii="Times New Roman" w:hAnsi="Times New Roman"/>
          <w:sz w:val="24"/>
          <w:szCs w:val="24"/>
        </w:rPr>
        <w:t xml:space="preserve">st </w:t>
      </w:r>
      <w:r w:rsidRPr="004B1268">
        <w:rPr>
          <w:rFonts w:ascii="Times New Roman" w:hAnsi="Times New Roman"/>
          <w:spacing w:val="2"/>
          <w:sz w:val="24"/>
          <w:szCs w:val="24"/>
        </w:rPr>
        <w:t>f</w:t>
      </w:r>
      <w:r w:rsidRPr="004B1268">
        <w:rPr>
          <w:rFonts w:ascii="Times New Roman" w:hAnsi="Times New Roman"/>
          <w:sz w:val="24"/>
          <w:szCs w:val="24"/>
        </w:rPr>
        <w:t>or</w:t>
      </w:r>
      <w:r w:rsidRPr="004B1268">
        <w:rPr>
          <w:rFonts w:ascii="Times New Roman" w:hAnsi="Times New Roman"/>
          <w:spacing w:val="-1"/>
          <w:sz w:val="24"/>
          <w:szCs w:val="24"/>
        </w:rPr>
        <w:t xml:space="preserve"> a</w:t>
      </w:r>
      <w:r w:rsidRPr="004B1268">
        <w:rPr>
          <w:rFonts w:ascii="Times New Roman" w:hAnsi="Times New Roman"/>
          <w:sz w:val="24"/>
          <w:szCs w:val="24"/>
        </w:rPr>
        <w:t xml:space="preserve">n </w:t>
      </w:r>
      <w:r w:rsidRPr="004B1268">
        <w:rPr>
          <w:rFonts w:ascii="Times New Roman" w:hAnsi="Times New Roman"/>
          <w:spacing w:val="-1"/>
          <w:sz w:val="24"/>
          <w:szCs w:val="24"/>
        </w:rPr>
        <w:t>a</w:t>
      </w:r>
      <w:r w:rsidRPr="004B1268">
        <w:rPr>
          <w:rFonts w:ascii="Times New Roman" w:hAnsi="Times New Roman"/>
          <w:sz w:val="24"/>
          <w:szCs w:val="24"/>
        </w:rPr>
        <w:t>l</w:t>
      </w:r>
      <w:r w:rsidRPr="004B1268">
        <w:rPr>
          <w:rFonts w:ascii="Times New Roman" w:hAnsi="Times New Roman"/>
          <w:spacing w:val="1"/>
          <w:sz w:val="24"/>
          <w:szCs w:val="24"/>
        </w:rPr>
        <w:t>t</w:t>
      </w:r>
      <w:r w:rsidRPr="004B1268">
        <w:rPr>
          <w:rFonts w:ascii="Times New Roman" w:hAnsi="Times New Roman"/>
          <w:spacing w:val="-1"/>
          <w:sz w:val="24"/>
          <w:szCs w:val="24"/>
        </w:rPr>
        <w:t>e</w:t>
      </w:r>
      <w:r w:rsidRPr="004B1268">
        <w:rPr>
          <w:rFonts w:ascii="Times New Roman" w:hAnsi="Times New Roman"/>
          <w:sz w:val="24"/>
          <w:szCs w:val="24"/>
        </w:rPr>
        <w:t>r</w:t>
      </w:r>
      <w:r w:rsidRPr="004B1268">
        <w:rPr>
          <w:rFonts w:ascii="Times New Roman" w:hAnsi="Times New Roman"/>
          <w:spacing w:val="1"/>
          <w:sz w:val="24"/>
          <w:szCs w:val="24"/>
        </w:rPr>
        <w:t>n</w:t>
      </w:r>
      <w:r w:rsidRPr="004B1268">
        <w:rPr>
          <w:rFonts w:ascii="Times New Roman" w:hAnsi="Times New Roman"/>
          <w:spacing w:val="-1"/>
          <w:sz w:val="24"/>
          <w:szCs w:val="24"/>
        </w:rPr>
        <w:t>a</w:t>
      </w:r>
      <w:r w:rsidRPr="004B1268">
        <w:rPr>
          <w:rFonts w:ascii="Times New Roman" w:hAnsi="Times New Roman"/>
          <w:sz w:val="24"/>
          <w:szCs w:val="24"/>
        </w:rPr>
        <w:t>t</w:t>
      </w:r>
      <w:r w:rsidRPr="004B1268">
        <w:rPr>
          <w:rFonts w:ascii="Times New Roman" w:hAnsi="Times New Roman"/>
          <w:spacing w:val="1"/>
          <w:sz w:val="24"/>
          <w:szCs w:val="24"/>
        </w:rPr>
        <w:t>i</w:t>
      </w:r>
      <w:r w:rsidRPr="004B1268">
        <w:rPr>
          <w:rFonts w:ascii="Times New Roman" w:hAnsi="Times New Roman"/>
          <w:sz w:val="24"/>
          <w:szCs w:val="24"/>
        </w:rPr>
        <w:t>ve</w:t>
      </w:r>
      <w:r w:rsidRPr="004B1268">
        <w:rPr>
          <w:rFonts w:ascii="Times New Roman" w:hAnsi="Times New Roman"/>
          <w:spacing w:val="-1"/>
          <w:sz w:val="24"/>
          <w:szCs w:val="24"/>
        </w:rPr>
        <w:t xml:space="preserve"> </w:t>
      </w:r>
      <w:r w:rsidRPr="004B1268">
        <w:rPr>
          <w:rFonts w:ascii="Times New Roman" w:hAnsi="Times New Roman"/>
          <w:sz w:val="24"/>
          <w:szCs w:val="24"/>
        </w:rPr>
        <w:t>wo</w:t>
      </w:r>
      <w:r w:rsidRPr="004B1268">
        <w:rPr>
          <w:rFonts w:ascii="Times New Roman" w:hAnsi="Times New Roman"/>
          <w:spacing w:val="-1"/>
          <w:sz w:val="24"/>
          <w:szCs w:val="24"/>
        </w:rPr>
        <w:t>r</w:t>
      </w:r>
      <w:r w:rsidRPr="004B1268">
        <w:rPr>
          <w:rFonts w:ascii="Times New Roman" w:hAnsi="Times New Roman"/>
          <w:sz w:val="24"/>
          <w:szCs w:val="24"/>
        </w:rPr>
        <w:t>k o</w:t>
      </w:r>
      <w:r w:rsidRPr="004B1268">
        <w:rPr>
          <w:rFonts w:ascii="Times New Roman" w:hAnsi="Times New Roman"/>
          <w:spacing w:val="2"/>
          <w:sz w:val="24"/>
          <w:szCs w:val="24"/>
        </w:rPr>
        <w:t>p</w:t>
      </w:r>
      <w:r w:rsidRPr="004B1268">
        <w:rPr>
          <w:rFonts w:ascii="Times New Roman" w:hAnsi="Times New Roman"/>
          <w:sz w:val="24"/>
          <w:szCs w:val="24"/>
        </w:rPr>
        <w:t>t</w:t>
      </w:r>
      <w:r w:rsidRPr="004B1268">
        <w:rPr>
          <w:rFonts w:ascii="Times New Roman" w:hAnsi="Times New Roman"/>
          <w:spacing w:val="1"/>
          <w:sz w:val="24"/>
          <w:szCs w:val="24"/>
        </w:rPr>
        <w:t>i</w:t>
      </w:r>
      <w:r w:rsidRPr="004B1268">
        <w:rPr>
          <w:rFonts w:ascii="Times New Roman" w:hAnsi="Times New Roman"/>
          <w:sz w:val="24"/>
          <w:szCs w:val="24"/>
        </w:rPr>
        <w:t>on invo</w:t>
      </w:r>
      <w:r w:rsidRPr="004B1268">
        <w:rPr>
          <w:rFonts w:ascii="Times New Roman" w:hAnsi="Times New Roman"/>
          <w:spacing w:val="1"/>
          <w:sz w:val="24"/>
          <w:szCs w:val="24"/>
        </w:rPr>
        <w:t>l</w:t>
      </w:r>
      <w:r w:rsidRPr="004B1268">
        <w:rPr>
          <w:rFonts w:ascii="Times New Roman" w:hAnsi="Times New Roman"/>
          <w:sz w:val="24"/>
          <w:szCs w:val="24"/>
        </w:rPr>
        <w:t>v</w:t>
      </w:r>
      <w:r w:rsidRPr="004B1268">
        <w:rPr>
          <w:rFonts w:ascii="Times New Roman" w:hAnsi="Times New Roman"/>
          <w:spacing w:val="-1"/>
          <w:sz w:val="24"/>
          <w:szCs w:val="24"/>
        </w:rPr>
        <w:t>e</w:t>
      </w:r>
      <w:r w:rsidRPr="004B1268">
        <w:rPr>
          <w:rFonts w:ascii="Times New Roman" w:hAnsi="Times New Roman"/>
          <w:sz w:val="24"/>
          <w:szCs w:val="24"/>
        </w:rPr>
        <w:t>s taking</w:t>
      </w:r>
      <w:r w:rsidRPr="004B1268">
        <w:rPr>
          <w:rFonts w:ascii="Times New Roman" w:hAnsi="Times New Roman"/>
          <w:spacing w:val="-2"/>
          <w:sz w:val="24"/>
          <w:szCs w:val="24"/>
        </w:rPr>
        <w:t xml:space="preserve"> </w:t>
      </w:r>
      <w:r w:rsidRPr="004B1268">
        <w:rPr>
          <w:rFonts w:ascii="Times New Roman" w:hAnsi="Times New Roman"/>
          <w:sz w:val="24"/>
          <w:szCs w:val="24"/>
        </w:rPr>
        <w:t>in</w:t>
      </w:r>
      <w:r w:rsidRPr="004B1268">
        <w:rPr>
          <w:rFonts w:ascii="Times New Roman" w:hAnsi="Times New Roman"/>
          <w:spacing w:val="1"/>
          <w:sz w:val="24"/>
          <w:szCs w:val="24"/>
        </w:rPr>
        <w:t>t</w:t>
      </w:r>
      <w:r w:rsidRPr="004B1268">
        <w:rPr>
          <w:rFonts w:ascii="Times New Roman" w:hAnsi="Times New Roman"/>
          <w:sz w:val="24"/>
          <w:szCs w:val="24"/>
        </w:rPr>
        <w:t xml:space="preserve">o </w:t>
      </w:r>
      <w:r w:rsidRPr="004B1268">
        <w:rPr>
          <w:rFonts w:ascii="Times New Roman" w:hAnsi="Times New Roman"/>
          <w:spacing w:val="-1"/>
          <w:sz w:val="24"/>
          <w:szCs w:val="24"/>
        </w:rPr>
        <w:t>acc</w:t>
      </w:r>
      <w:r w:rsidRPr="004B1268">
        <w:rPr>
          <w:rFonts w:ascii="Times New Roman" w:hAnsi="Times New Roman"/>
          <w:sz w:val="24"/>
          <w:szCs w:val="24"/>
        </w:rPr>
        <w:t xml:space="preserve">ount </w:t>
      </w:r>
      <w:r w:rsidRPr="004B1268">
        <w:rPr>
          <w:rFonts w:ascii="Times New Roman" w:hAnsi="Times New Roman"/>
          <w:spacing w:val="1"/>
          <w:sz w:val="24"/>
          <w:szCs w:val="24"/>
        </w:rPr>
        <w:t>t</w:t>
      </w:r>
      <w:r w:rsidRPr="004B1268">
        <w:rPr>
          <w:rFonts w:ascii="Times New Roman" w:hAnsi="Times New Roman"/>
          <w:sz w:val="24"/>
          <w:szCs w:val="24"/>
        </w:rPr>
        <w:t xml:space="preserve">he </w:t>
      </w:r>
      <w:r w:rsidRPr="004B1268">
        <w:rPr>
          <w:rFonts w:ascii="Times New Roman" w:hAnsi="Times New Roman"/>
          <w:spacing w:val="-1"/>
          <w:sz w:val="24"/>
          <w:szCs w:val="24"/>
        </w:rPr>
        <w:t>e</w:t>
      </w:r>
      <w:r w:rsidRPr="004B1268">
        <w:rPr>
          <w:rFonts w:ascii="Times New Roman" w:hAnsi="Times New Roman"/>
          <w:sz w:val="24"/>
          <w:szCs w:val="24"/>
        </w:rPr>
        <w:t>mp</w:t>
      </w:r>
      <w:r w:rsidRPr="004B1268">
        <w:rPr>
          <w:rFonts w:ascii="Times New Roman" w:hAnsi="Times New Roman"/>
          <w:spacing w:val="1"/>
          <w:sz w:val="24"/>
          <w:szCs w:val="24"/>
        </w:rPr>
        <w:t>l</w:t>
      </w:r>
      <w:r w:rsidRPr="004B1268">
        <w:rPr>
          <w:rFonts w:ascii="Times New Roman" w:hAnsi="Times New Roman"/>
          <w:spacing w:val="2"/>
          <w:sz w:val="24"/>
          <w:szCs w:val="24"/>
        </w:rPr>
        <w:t>o</w:t>
      </w:r>
      <w:r w:rsidRPr="004B1268">
        <w:rPr>
          <w:rFonts w:ascii="Times New Roman" w:hAnsi="Times New Roman"/>
          <w:spacing w:val="-5"/>
          <w:sz w:val="24"/>
          <w:szCs w:val="24"/>
        </w:rPr>
        <w:t>y</w:t>
      </w:r>
      <w:r w:rsidRPr="004B1268">
        <w:rPr>
          <w:rFonts w:ascii="Times New Roman" w:hAnsi="Times New Roman"/>
          <w:spacing w:val="1"/>
          <w:sz w:val="24"/>
          <w:szCs w:val="24"/>
        </w:rPr>
        <w:t>ee</w:t>
      </w:r>
      <w:r w:rsidRPr="004B1268">
        <w:rPr>
          <w:rFonts w:ascii="Times New Roman" w:hAnsi="Times New Roman"/>
          <w:spacing w:val="-2"/>
          <w:sz w:val="24"/>
          <w:szCs w:val="24"/>
        </w:rPr>
        <w:t>'</w:t>
      </w:r>
      <w:r w:rsidRPr="004B1268">
        <w:rPr>
          <w:rFonts w:ascii="Times New Roman" w:hAnsi="Times New Roman"/>
          <w:sz w:val="24"/>
          <w:szCs w:val="24"/>
        </w:rPr>
        <w:t>s r</w:t>
      </w:r>
      <w:r w:rsidRPr="004B1268">
        <w:rPr>
          <w:rFonts w:ascii="Times New Roman" w:hAnsi="Times New Roman"/>
          <w:spacing w:val="1"/>
          <w:sz w:val="24"/>
          <w:szCs w:val="24"/>
        </w:rPr>
        <w:t>e</w:t>
      </w:r>
      <w:r w:rsidRPr="004B1268">
        <w:rPr>
          <w:rFonts w:ascii="Times New Roman" w:hAnsi="Times New Roman"/>
          <w:spacing w:val="-1"/>
          <w:sz w:val="24"/>
          <w:szCs w:val="24"/>
        </w:rPr>
        <w:t>ce</w:t>
      </w:r>
      <w:r w:rsidRPr="004B1268">
        <w:rPr>
          <w:rFonts w:ascii="Times New Roman" w:hAnsi="Times New Roman"/>
          <w:sz w:val="24"/>
          <w:szCs w:val="24"/>
        </w:rPr>
        <w:t>nt p</w:t>
      </w:r>
      <w:r w:rsidRPr="004B1268">
        <w:rPr>
          <w:rFonts w:ascii="Times New Roman" w:hAnsi="Times New Roman"/>
          <w:spacing w:val="2"/>
          <w:sz w:val="24"/>
          <w:szCs w:val="24"/>
        </w:rPr>
        <w:t>e</w:t>
      </w:r>
      <w:r w:rsidRPr="004B1268">
        <w:rPr>
          <w:rFonts w:ascii="Times New Roman" w:hAnsi="Times New Roman"/>
          <w:sz w:val="24"/>
          <w:szCs w:val="24"/>
        </w:rPr>
        <w:t>r</w:t>
      </w:r>
      <w:r w:rsidRPr="004B1268">
        <w:rPr>
          <w:rFonts w:ascii="Times New Roman" w:hAnsi="Times New Roman"/>
          <w:spacing w:val="-1"/>
          <w:sz w:val="24"/>
          <w:szCs w:val="24"/>
        </w:rPr>
        <w:t>f</w:t>
      </w:r>
      <w:r w:rsidRPr="004B1268">
        <w:rPr>
          <w:rFonts w:ascii="Times New Roman" w:hAnsi="Times New Roman"/>
          <w:sz w:val="24"/>
          <w:szCs w:val="24"/>
        </w:rPr>
        <w:t>o</w:t>
      </w:r>
      <w:r w:rsidRPr="004B1268">
        <w:rPr>
          <w:rFonts w:ascii="Times New Roman" w:hAnsi="Times New Roman"/>
          <w:spacing w:val="1"/>
          <w:sz w:val="24"/>
          <w:szCs w:val="24"/>
        </w:rPr>
        <w:t>r</w:t>
      </w:r>
      <w:r w:rsidRPr="004B1268">
        <w:rPr>
          <w:rFonts w:ascii="Times New Roman" w:hAnsi="Times New Roman"/>
          <w:sz w:val="24"/>
          <w:szCs w:val="24"/>
        </w:rPr>
        <w:t>man</w:t>
      </w:r>
      <w:r w:rsidRPr="004B1268">
        <w:rPr>
          <w:rFonts w:ascii="Times New Roman" w:hAnsi="Times New Roman"/>
          <w:spacing w:val="-1"/>
          <w:sz w:val="24"/>
          <w:szCs w:val="24"/>
        </w:rPr>
        <w:t>c</w:t>
      </w:r>
      <w:r w:rsidRPr="004B1268">
        <w:rPr>
          <w:rFonts w:ascii="Times New Roman" w:hAnsi="Times New Roman"/>
          <w:sz w:val="24"/>
          <w:szCs w:val="24"/>
        </w:rPr>
        <w:t>e</w:t>
      </w:r>
      <w:r w:rsidRPr="004B1268">
        <w:rPr>
          <w:rFonts w:ascii="Times New Roman" w:hAnsi="Times New Roman"/>
          <w:spacing w:val="-1"/>
          <w:sz w:val="24"/>
          <w:szCs w:val="24"/>
        </w:rPr>
        <w:t xml:space="preserve"> </w:t>
      </w:r>
      <w:r w:rsidRPr="004B1268">
        <w:rPr>
          <w:rFonts w:ascii="Times New Roman" w:hAnsi="Times New Roman"/>
          <w:sz w:val="24"/>
          <w:szCs w:val="24"/>
        </w:rPr>
        <w:t>his</w:t>
      </w:r>
      <w:r w:rsidRPr="004B1268">
        <w:rPr>
          <w:rFonts w:ascii="Times New Roman" w:hAnsi="Times New Roman"/>
          <w:spacing w:val="1"/>
          <w:sz w:val="24"/>
          <w:szCs w:val="24"/>
        </w:rPr>
        <w:t>t</w:t>
      </w:r>
      <w:r w:rsidRPr="004B1268">
        <w:rPr>
          <w:rFonts w:ascii="Times New Roman" w:hAnsi="Times New Roman"/>
          <w:sz w:val="24"/>
          <w:szCs w:val="24"/>
        </w:rPr>
        <w:t>o</w:t>
      </w:r>
      <w:r w:rsidRPr="004B1268">
        <w:rPr>
          <w:rFonts w:ascii="Times New Roman" w:hAnsi="Times New Roman"/>
          <w:spacing w:val="4"/>
          <w:sz w:val="24"/>
          <w:szCs w:val="24"/>
        </w:rPr>
        <w:t>r</w:t>
      </w:r>
      <w:r w:rsidRPr="004B1268">
        <w:rPr>
          <w:rFonts w:ascii="Times New Roman" w:hAnsi="Times New Roman"/>
          <w:spacing w:val="-5"/>
          <w:sz w:val="24"/>
          <w:szCs w:val="24"/>
        </w:rPr>
        <w:t>y</w:t>
      </w:r>
      <w:r w:rsidRPr="004B1268">
        <w:rPr>
          <w:rFonts w:ascii="Times New Roman" w:hAnsi="Times New Roman"/>
          <w:sz w:val="24"/>
          <w:szCs w:val="24"/>
        </w:rPr>
        <w:t>, up to 24</w:t>
      </w:r>
      <w:r w:rsidRPr="004B1268">
        <w:rPr>
          <w:rFonts w:ascii="Times New Roman" w:hAnsi="Times New Roman"/>
          <w:spacing w:val="3"/>
          <w:sz w:val="24"/>
          <w:szCs w:val="24"/>
        </w:rPr>
        <w:t xml:space="preserve"> </w:t>
      </w:r>
      <w:r w:rsidRPr="004B1268">
        <w:rPr>
          <w:rFonts w:ascii="Times New Roman" w:hAnsi="Times New Roman"/>
          <w:sz w:val="24"/>
          <w:szCs w:val="24"/>
        </w:rPr>
        <w:t>mon</w:t>
      </w:r>
      <w:r w:rsidRPr="004B1268">
        <w:rPr>
          <w:rFonts w:ascii="Times New Roman" w:hAnsi="Times New Roman"/>
          <w:spacing w:val="1"/>
          <w:sz w:val="24"/>
          <w:szCs w:val="24"/>
        </w:rPr>
        <w:t>t</w:t>
      </w:r>
      <w:r w:rsidRPr="004B1268">
        <w:rPr>
          <w:rFonts w:ascii="Times New Roman" w:hAnsi="Times New Roman"/>
          <w:sz w:val="24"/>
          <w:szCs w:val="24"/>
        </w:rPr>
        <w:t>hs f</w:t>
      </w:r>
      <w:r w:rsidRPr="004B1268">
        <w:rPr>
          <w:rFonts w:ascii="Times New Roman" w:hAnsi="Times New Roman"/>
          <w:spacing w:val="-1"/>
          <w:sz w:val="24"/>
          <w:szCs w:val="24"/>
        </w:rPr>
        <w:t>r</w:t>
      </w:r>
      <w:r w:rsidRPr="004B1268">
        <w:rPr>
          <w:rFonts w:ascii="Times New Roman" w:hAnsi="Times New Roman"/>
          <w:sz w:val="24"/>
          <w:szCs w:val="24"/>
        </w:rPr>
        <w:t xml:space="preserve">om </w:t>
      </w:r>
      <w:r w:rsidRPr="004B1268">
        <w:rPr>
          <w:rFonts w:ascii="Times New Roman" w:hAnsi="Times New Roman"/>
          <w:spacing w:val="1"/>
          <w:sz w:val="24"/>
          <w:szCs w:val="24"/>
        </w:rPr>
        <w:t>t</w:t>
      </w:r>
      <w:r w:rsidRPr="004B1268">
        <w:rPr>
          <w:rFonts w:ascii="Times New Roman" w:hAnsi="Times New Roman"/>
          <w:sz w:val="24"/>
          <w:szCs w:val="24"/>
        </w:rPr>
        <w:t>he</w:t>
      </w:r>
      <w:r w:rsidRPr="004B1268">
        <w:rPr>
          <w:rFonts w:ascii="Times New Roman" w:hAnsi="Times New Roman"/>
          <w:spacing w:val="-1"/>
          <w:sz w:val="24"/>
          <w:szCs w:val="24"/>
        </w:rPr>
        <w:t xml:space="preserve"> </w:t>
      </w:r>
      <w:r w:rsidRPr="004B1268">
        <w:rPr>
          <w:rFonts w:ascii="Times New Roman" w:hAnsi="Times New Roman"/>
          <w:sz w:val="24"/>
          <w:szCs w:val="24"/>
        </w:rPr>
        <w:t>d</w:t>
      </w:r>
      <w:r w:rsidRPr="004B1268">
        <w:rPr>
          <w:rFonts w:ascii="Times New Roman" w:hAnsi="Times New Roman"/>
          <w:spacing w:val="-1"/>
          <w:sz w:val="24"/>
          <w:szCs w:val="24"/>
        </w:rPr>
        <w:t>a</w:t>
      </w:r>
      <w:r w:rsidRPr="004B1268">
        <w:rPr>
          <w:rFonts w:ascii="Times New Roman" w:hAnsi="Times New Roman"/>
          <w:sz w:val="24"/>
          <w:szCs w:val="24"/>
        </w:rPr>
        <w:t>te of</w:t>
      </w:r>
      <w:r w:rsidRPr="004B1268">
        <w:rPr>
          <w:rFonts w:ascii="Times New Roman" w:hAnsi="Times New Roman"/>
          <w:spacing w:val="-1"/>
          <w:sz w:val="24"/>
          <w:szCs w:val="24"/>
        </w:rPr>
        <w:t xml:space="preserve"> </w:t>
      </w:r>
      <w:r w:rsidRPr="004B1268">
        <w:rPr>
          <w:rFonts w:ascii="Times New Roman" w:hAnsi="Times New Roman"/>
          <w:spacing w:val="3"/>
          <w:sz w:val="24"/>
          <w:szCs w:val="24"/>
        </w:rPr>
        <w:t>t</w:t>
      </w:r>
      <w:r w:rsidRPr="004B1268">
        <w:rPr>
          <w:rFonts w:ascii="Times New Roman" w:hAnsi="Times New Roman"/>
          <w:sz w:val="24"/>
          <w:szCs w:val="24"/>
        </w:rPr>
        <w:t>he</w:t>
      </w:r>
      <w:r w:rsidRPr="004B1268">
        <w:rPr>
          <w:rFonts w:ascii="Times New Roman" w:hAnsi="Times New Roman"/>
          <w:spacing w:val="3"/>
          <w:sz w:val="24"/>
          <w:szCs w:val="24"/>
        </w:rPr>
        <w:t xml:space="preserve"> </w:t>
      </w:r>
      <w:r w:rsidRPr="004B1268">
        <w:rPr>
          <w:rFonts w:ascii="Times New Roman" w:hAnsi="Times New Roman"/>
          <w:sz w:val="24"/>
          <w:szCs w:val="24"/>
        </w:rPr>
        <w:t>r</w:t>
      </w:r>
      <w:r w:rsidRPr="004B1268">
        <w:rPr>
          <w:rFonts w:ascii="Times New Roman" w:hAnsi="Times New Roman"/>
          <w:spacing w:val="-2"/>
          <w:sz w:val="24"/>
          <w:szCs w:val="24"/>
        </w:rPr>
        <w:t>e</w:t>
      </w:r>
      <w:r w:rsidRPr="004B1268">
        <w:rPr>
          <w:rFonts w:ascii="Times New Roman" w:hAnsi="Times New Roman"/>
          <w:sz w:val="24"/>
          <w:szCs w:val="24"/>
        </w:rPr>
        <w:t>qu</w:t>
      </w:r>
      <w:r w:rsidRPr="004B1268">
        <w:rPr>
          <w:rFonts w:ascii="Times New Roman" w:hAnsi="Times New Roman"/>
          <w:spacing w:val="-1"/>
          <w:sz w:val="24"/>
          <w:szCs w:val="24"/>
        </w:rPr>
        <w:t>e</w:t>
      </w:r>
      <w:r w:rsidRPr="004B1268">
        <w:rPr>
          <w:rFonts w:ascii="Times New Roman" w:hAnsi="Times New Roman"/>
          <w:sz w:val="24"/>
          <w:szCs w:val="24"/>
        </w:rPr>
        <w:t xml:space="preserve">st, </w:t>
      </w:r>
      <w:r w:rsidRPr="004B1268">
        <w:rPr>
          <w:rFonts w:ascii="Times New Roman" w:hAnsi="Times New Roman"/>
          <w:spacing w:val="1"/>
          <w:sz w:val="24"/>
          <w:szCs w:val="24"/>
        </w:rPr>
        <w:t>l</w:t>
      </w:r>
      <w:r w:rsidRPr="004B1268">
        <w:rPr>
          <w:rFonts w:ascii="Times New Roman" w:hAnsi="Times New Roman"/>
          <w:spacing w:val="-1"/>
          <w:sz w:val="24"/>
          <w:szCs w:val="24"/>
        </w:rPr>
        <w:t>e</w:t>
      </w:r>
      <w:r w:rsidRPr="004B1268">
        <w:rPr>
          <w:rFonts w:ascii="Times New Roman" w:hAnsi="Times New Roman"/>
          <w:spacing w:val="2"/>
          <w:sz w:val="24"/>
          <w:szCs w:val="24"/>
        </w:rPr>
        <w:t>n</w:t>
      </w:r>
      <w:r w:rsidRPr="004B1268">
        <w:rPr>
          <w:rFonts w:ascii="Times New Roman" w:hAnsi="Times New Roman"/>
          <w:spacing w:val="-2"/>
          <w:sz w:val="24"/>
          <w:szCs w:val="24"/>
        </w:rPr>
        <w:t>g</w:t>
      </w:r>
      <w:r w:rsidRPr="004B1268">
        <w:rPr>
          <w:rFonts w:ascii="Times New Roman" w:hAnsi="Times New Roman"/>
          <w:sz w:val="24"/>
          <w:szCs w:val="24"/>
        </w:rPr>
        <w:t>th of t</w:t>
      </w:r>
      <w:r w:rsidRPr="004B1268">
        <w:rPr>
          <w:rFonts w:ascii="Times New Roman" w:hAnsi="Times New Roman"/>
          <w:spacing w:val="1"/>
          <w:sz w:val="24"/>
          <w:szCs w:val="24"/>
        </w:rPr>
        <w:t>i</w:t>
      </w:r>
      <w:r w:rsidRPr="004B1268">
        <w:rPr>
          <w:rFonts w:ascii="Times New Roman" w:hAnsi="Times New Roman"/>
          <w:sz w:val="24"/>
          <w:szCs w:val="24"/>
        </w:rPr>
        <w:t>me in the b</w:t>
      </w:r>
      <w:r w:rsidRPr="004B1268">
        <w:rPr>
          <w:rFonts w:ascii="Times New Roman" w:hAnsi="Times New Roman"/>
          <w:spacing w:val="-1"/>
          <w:sz w:val="24"/>
          <w:szCs w:val="24"/>
        </w:rPr>
        <w:t>a</w:t>
      </w:r>
      <w:r w:rsidRPr="004B1268">
        <w:rPr>
          <w:rFonts w:ascii="Times New Roman" w:hAnsi="Times New Roman"/>
          <w:sz w:val="24"/>
          <w:szCs w:val="24"/>
        </w:rPr>
        <w:t>rg</w:t>
      </w:r>
      <w:r w:rsidRPr="004B1268">
        <w:rPr>
          <w:rFonts w:ascii="Times New Roman" w:hAnsi="Times New Roman"/>
          <w:spacing w:val="-2"/>
          <w:sz w:val="24"/>
          <w:szCs w:val="24"/>
        </w:rPr>
        <w:t>a</w:t>
      </w:r>
      <w:r w:rsidRPr="004B1268">
        <w:rPr>
          <w:rFonts w:ascii="Times New Roman" w:hAnsi="Times New Roman"/>
          <w:sz w:val="24"/>
          <w:szCs w:val="24"/>
        </w:rPr>
        <w:t>in</w:t>
      </w:r>
      <w:r w:rsidRPr="004B1268">
        <w:rPr>
          <w:rFonts w:ascii="Times New Roman" w:hAnsi="Times New Roman"/>
          <w:spacing w:val="1"/>
          <w:sz w:val="24"/>
          <w:szCs w:val="24"/>
        </w:rPr>
        <w:t>i</w:t>
      </w:r>
      <w:r w:rsidRPr="004B1268">
        <w:rPr>
          <w:rFonts w:ascii="Times New Roman" w:hAnsi="Times New Roman"/>
          <w:sz w:val="24"/>
          <w:szCs w:val="24"/>
        </w:rPr>
        <w:t>ng</w:t>
      </w:r>
      <w:r w:rsidRPr="004B1268">
        <w:rPr>
          <w:rFonts w:ascii="Times New Roman" w:hAnsi="Times New Roman"/>
          <w:spacing w:val="-2"/>
          <w:sz w:val="24"/>
          <w:szCs w:val="24"/>
        </w:rPr>
        <w:t xml:space="preserve"> </w:t>
      </w:r>
      <w:r w:rsidRPr="004B1268">
        <w:rPr>
          <w:rFonts w:ascii="Times New Roman" w:hAnsi="Times New Roman"/>
          <w:sz w:val="24"/>
          <w:szCs w:val="24"/>
        </w:rPr>
        <w:t>u</w:t>
      </w:r>
      <w:r w:rsidRPr="004B1268">
        <w:rPr>
          <w:rFonts w:ascii="Times New Roman" w:hAnsi="Times New Roman"/>
          <w:spacing w:val="2"/>
          <w:sz w:val="24"/>
          <w:szCs w:val="24"/>
        </w:rPr>
        <w:t>n</w:t>
      </w:r>
      <w:r w:rsidRPr="004B1268">
        <w:rPr>
          <w:rFonts w:ascii="Times New Roman" w:hAnsi="Times New Roman"/>
          <w:sz w:val="24"/>
          <w:szCs w:val="24"/>
        </w:rPr>
        <w:t>i</w:t>
      </w:r>
      <w:r w:rsidRPr="004B1268">
        <w:rPr>
          <w:rFonts w:ascii="Times New Roman" w:hAnsi="Times New Roman"/>
          <w:spacing w:val="1"/>
          <w:sz w:val="24"/>
          <w:szCs w:val="24"/>
        </w:rPr>
        <w:t>t</w:t>
      </w:r>
      <w:r w:rsidRPr="004B1268">
        <w:rPr>
          <w:rFonts w:ascii="Times New Roman" w:hAnsi="Times New Roman"/>
          <w:sz w:val="24"/>
          <w:szCs w:val="24"/>
        </w:rPr>
        <w:t xml:space="preserve">, </w:t>
      </w:r>
      <w:r w:rsidRPr="004B1268">
        <w:rPr>
          <w:rFonts w:ascii="Times New Roman" w:hAnsi="Times New Roman"/>
          <w:spacing w:val="-1"/>
          <w:sz w:val="24"/>
          <w:szCs w:val="24"/>
        </w:rPr>
        <w:t>a</w:t>
      </w:r>
      <w:r w:rsidRPr="004B1268">
        <w:rPr>
          <w:rFonts w:ascii="Times New Roman" w:hAnsi="Times New Roman"/>
          <w:sz w:val="24"/>
          <w:szCs w:val="24"/>
        </w:rPr>
        <w:t>nd op</w:t>
      </w:r>
      <w:r w:rsidRPr="004B1268">
        <w:rPr>
          <w:rFonts w:ascii="Times New Roman" w:hAnsi="Times New Roman"/>
          <w:spacing w:val="-1"/>
          <w:sz w:val="24"/>
          <w:szCs w:val="24"/>
        </w:rPr>
        <w:t>e</w:t>
      </w:r>
      <w:r w:rsidRPr="004B1268">
        <w:rPr>
          <w:rFonts w:ascii="Times New Roman" w:hAnsi="Times New Roman"/>
          <w:sz w:val="24"/>
          <w:szCs w:val="24"/>
        </w:rPr>
        <w:t>r</w:t>
      </w:r>
      <w:r w:rsidRPr="004B1268">
        <w:rPr>
          <w:rFonts w:ascii="Times New Roman" w:hAnsi="Times New Roman"/>
          <w:spacing w:val="-2"/>
          <w:sz w:val="24"/>
          <w:szCs w:val="24"/>
        </w:rPr>
        <w:t>a</w:t>
      </w:r>
      <w:r w:rsidRPr="004B1268">
        <w:rPr>
          <w:rFonts w:ascii="Times New Roman" w:hAnsi="Times New Roman"/>
          <w:sz w:val="24"/>
          <w:szCs w:val="24"/>
        </w:rPr>
        <w:t>t</w:t>
      </w:r>
      <w:r w:rsidRPr="004B1268">
        <w:rPr>
          <w:rFonts w:ascii="Times New Roman" w:hAnsi="Times New Roman"/>
          <w:spacing w:val="1"/>
          <w:sz w:val="24"/>
          <w:szCs w:val="24"/>
        </w:rPr>
        <w:t>i</w:t>
      </w:r>
      <w:r w:rsidRPr="004B1268">
        <w:rPr>
          <w:rFonts w:ascii="Times New Roman" w:hAnsi="Times New Roman"/>
          <w:sz w:val="24"/>
          <w:szCs w:val="24"/>
        </w:rPr>
        <w:t>on</w:t>
      </w:r>
      <w:r w:rsidRPr="004B1268">
        <w:rPr>
          <w:rFonts w:ascii="Times New Roman" w:hAnsi="Times New Roman"/>
          <w:spacing w:val="-1"/>
          <w:sz w:val="24"/>
          <w:szCs w:val="24"/>
        </w:rPr>
        <w:t>a</w:t>
      </w:r>
      <w:r w:rsidRPr="004B1268">
        <w:rPr>
          <w:rFonts w:ascii="Times New Roman" w:hAnsi="Times New Roman"/>
          <w:sz w:val="24"/>
          <w:szCs w:val="24"/>
        </w:rPr>
        <w:t>l n</w:t>
      </w:r>
      <w:r w:rsidRPr="004B1268">
        <w:rPr>
          <w:rFonts w:ascii="Times New Roman" w:hAnsi="Times New Roman"/>
          <w:spacing w:val="2"/>
          <w:sz w:val="24"/>
          <w:szCs w:val="24"/>
        </w:rPr>
        <w:t>e</w:t>
      </w:r>
      <w:r w:rsidRPr="004B1268">
        <w:rPr>
          <w:rFonts w:ascii="Times New Roman" w:hAnsi="Times New Roman"/>
          <w:spacing w:val="-1"/>
          <w:sz w:val="24"/>
          <w:szCs w:val="24"/>
        </w:rPr>
        <w:t>e</w:t>
      </w:r>
      <w:r w:rsidRPr="004B1268">
        <w:rPr>
          <w:rFonts w:ascii="Times New Roman" w:hAnsi="Times New Roman"/>
          <w:sz w:val="24"/>
          <w:szCs w:val="24"/>
        </w:rPr>
        <w:t>ds</w:t>
      </w:r>
      <w:r w:rsidRPr="004B1268">
        <w:rPr>
          <w:rFonts w:ascii="Times New Roman" w:hAnsi="Times New Roman"/>
          <w:spacing w:val="2"/>
          <w:sz w:val="24"/>
          <w:szCs w:val="24"/>
        </w:rPr>
        <w:t xml:space="preserve"> </w:t>
      </w:r>
      <w:r w:rsidRPr="004B1268">
        <w:rPr>
          <w:rFonts w:ascii="Times New Roman" w:hAnsi="Times New Roman"/>
          <w:sz w:val="24"/>
          <w:szCs w:val="24"/>
        </w:rPr>
        <w:t>of</w:t>
      </w:r>
      <w:r w:rsidRPr="004B1268">
        <w:rPr>
          <w:rFonts w:ascii="Times New Roman" w:hAnsi="Times New Roman"/>
          <w:spacing w:val="-1"/>
          <w:sz w:val="24"/>
          <w:szCs w:val="24"/>
        </w:rPr>
        <w:t xml:space="preserve"> </w:t>
      </w:r>
      <w:r w:rsidRPr="004B1268">
        <w:rPr>
          <w:rFonts w:ascii="Times New Roman" w:hAnsi="Times New Roman"/>
          <w:spacing w:val="3"/>
          <w:sz w:val="24"/>
          <w:szCs w:val="24"/>
        </w:rPr>
        <w:t>t</w:t>
      </w:r>
      <w:r w:rsidRPr="004B1268">
        <w:rPr>
          <w:rFonts w:ascii="Times New Roman" w:hAnsi="Times New Roman"/>
          <w:sz w:val="24"/>
          <w:szCs w:val="24"/>
        </w:rPr>
        <w:t>he</w:t>
      </w:r>
      <w:r w:rsidRPr="004B1268">
        <w:rPr>
          <w:rFonts w:ascii="Times New Roman" w:hAnsi="Times New Roman"/>
          <w:spacing w:val="-1"/>
          <w:sz w:val="24"/>
          <w:szCs w:val="24"/>
        </w:rPr>
        <w:t xml:space="preserve"> </w:t>
      </w:r>
      <w:r w:rsidRPr="004B1268">
        <w:rPr>
          <w:rFonts w:ascii="Times New Roman" w:hAnsi="Times New Roman"/>
          <w:spacing w:val="2"/>
          <w:sz w:val="24"/>
          <w:szCs w:val="24"/>
        </w:rPr>
        <w:t>A</w:t>
      </w:r>
      <w:r w:rsidRPr="004B1268">
        <w:rPr>
          <w:rFonts w:ascii="Times New Roman" w:hAnsi="Times New Roman"/>
          <w:spacing w:val="-2"/>
          <w:sz w:val="24"/>
          <w:szCs w:val="24"/>
        </w:rPr>
        <w:t>g</w:t>
      </w:r>
      <w:r w:rsidRPr="004B1268">
        <w:rPr>
          <w:rFonts w:ascii="Times New Roman" w:hAnsi="Times New Roman"/>
          <w:spacing w:val="-1"/>
          <w:sz w:val="24"/>
          <w:szCs w:val="24"/>
        </w:rPr>
        <w:t>e</w:t>
      </w:r>
      <w:r w:rsidRPr="004B1268">
        <w:rPr>
          <w:rFonts w:ascii="Times New Roman" w:hAnsi="Times New Roman"/>
          <w:sz w:val="24"/>
          <w:szCs w:val="24"/>
        </w:rPr>
        <w:t>n</w:t>
      </w:r>
      <w:r w:rsidRPr="004B1268">
        <w:rPr>
          <w:rFonts w:ascii="Times New Roman" w:hAnsi="Times New Roman"/>
          <w:spacing w:val="4"/>
          <w:sz w:val="24"/>
          <w:szCs w:val="24"/>
        </w:rPr>
        <w:t>c</w:t>
      </w:r>
      <w:r w:rsidRPr="004B1268">
        <w:rPr>
          <w:rFonts w:ascii="Times New Roman" w:hAnsi="Times New Roman"/>
          <w:spacing w:val="-5"/>
          <w:sz w:val="24"/>
          <w:szCs w:val="24"/>
        </w:rPr>
        <w:t>y</w:t>
      </w:r>
      <w:r w:rsidRPr="004B1268">
        <w:rPr>
          <w:rFonts w:ascii="Times New Roman" w:hAnsi="Times New Roman"/>
          <w:sz w:val="24"/>
          <w:szCs w:val="24"/>
        </w:rPr>
        <w:t xml:space="preserve">. </w:t>
      </w:r>
      <w:r w:rsidRPr="004B1268">
        <w:rPr>
          <w:rFonts w:ascii="Times New Roman" w:hAnsi="Times New Roman"/>
          <w:spacing w:val="2"/>
          <w:sz w:val="24"/>
          <w:szCs w:val="24"/>
        </w:rPr>
        <w:t xml:space="preserve"> </w:t>
      </w:r>
      <w:r w:rsidRPr="004B1268">
        <w:rPr>
          <w:rFonts w:ascii="Times New Roman" w:hAnsi="Times New Roman"/>
          <w:sz w:val="24"/>
          <w:szCs w:val="24"/>
        </w:rPr>
        <w:t>Empl</w:t>
      </w:r>
      <w:r w:rsidRPr="004B1268">
        <w:rPr>
          <w:rFonts w:ascii="Times New Roman" w:hAnsi="Times New Roman"/>
          <w:spacing w:val="2"/>
          <w:sz w:val="24"/>
          <w:szCs w:val="24"/>
        </w:rPr>
        <w:t>o</w:t>
      </w:r>
      <w:r w:rsidRPr="004B1268">
        <w:rPr>
          <w:rFonts w:ascii="Times New Roman" w:hAnsi="Times New Roman"/>
          <w:spacing w:val="-5"/>
          <w:sz w:val="24"/>
          <w:szCs w:val="24"/>
        </w:rPr>
        <w:t>y</w:t>
      </w:r>
      <w:r w:rsidRPr="004B1268">
        <w:rPr>
          <w:rFonts w:ascii="Times New Roman" w:hAnsi="Times New Roman"/>
          <w:spacing w:val="4"/>
          <w:sz w:val="24"/>
          <w:szCs w:val="24"/>
        </w:rPr>
        <w:t>e</w:t>
      </w:r>
      <w:r w:rsidRPr="004B1268">
        <w:rPr>
          <w:rFonts w:ascii="Times New Roman" w:hAnsi="Times New Roman"/>
          <w:spacing w:val="-1"/>
          <w:sz w:val="24"/>
          <w:szCs w:val="24"/>
        </w:rPr>
        <w:t>e</w:t>
      </w:r>
      <w:r w:rsidRPr="004B1268">
        <w:rPr>
          <w:rFonts w:ascii="Times New Roman" w:hAnsi="Times New Roman"/>
          <w:sz w:val="24"/>
          <w:szCs w:val="24"/>
        </w:rPr>
        <w:t xml:space="preserve">s in </w:t>
      </w:r>
      <w:r w:rsidRPr="004B1268">
        <w:rPr>
          <w:rFonts w:ascii="Times New Roman" w:hAnsi="Times New Roman"/>
          <w:spacing w:val="1"/>
          <w:sz w:val="24"/>
          <w:szCs w:val="24"/>
        </w:rPr>
        <w:t>t</w:t>
      </w:r>
      <w:r w:rsidRPr="004B1268">
        <w:rPr>
          <w:rFonts w:ascii="Times New Roman" w:hAnsi="Times New Roman"/>
          <w:sz w:val="24"/>
          <w:szCs w:val="24"/>
        </w:rPr>
        <w:t>h</w:t>
      </w:r>
      <w:r w:rsidRPr="004B1268">
        <w:rPr>
          <w:rFonts w:ascii="Times New Roman" w:hAnsi="Times New Roman"/>
          <w:spacing w:val="-1"/>
          <w:sz w:val="24"/>
          <w:szCs w:val="24"/>
        </w:rPr>
        <w:t>e</w:t>
      </w:r>
      <w:r w:rsidRPr="004B1268">
        <w:rPr>
          <w:rFonts w:ascii="Times New Roman" w:hAnsi="Times New Roman"/>
          <w:sz w:val="24"/>
          <w:szCs w:val="24"/>
        </w:rPr>
        <w:t>ir p</w:t>
      </w:r>
      <w:r w:rsidRPr="004B1268">
        <w:rPr>
          <w:rFonts w:ascii="Times New Roman" w:hAnsi="Times New Roman"/>
          <w:spacing w:val="-1"/>
          <w:sz w:val="24"/>
          <w:szCs w:val="24"/>
        </w:rPr>
        <w:t>r</w:t>
      </w:r>
      <w:r w:rsidRPr="004B1268">
        <w:rPr>
          <w:rFonts w:ascii="Times New Roman" w:hAnsi="Times New Roman"/>
          <w:sz w:val="24"/>
          <w:szCs w:val="24"/>
        </w:rPr>
        <w:t>ob</w:t>
      </w:r>
      <w:r w:rsidRPr="004B1268">
        <w:rPr>
          <w:rFonts w:ascii="Times New Roman" w:hAnsi="Times New Roman"/>
          <w:spacing w:val="-1"/>
          <w:sz w:val="24"/>
          <w:szCs w:val="24"/>
        </w:rPr>
        <w:t>a</w:t>
      </w:r>
      <w:r w:rsidRPr="004B1268">
        <w:rPr>
          <w:rFonts w:ascii="Times New Roman" w:hAnsi="Times New Roman"/>
          <w:sz w:val="24"/>
          <w:szCs w:val="24"/>
        </w:rPr>
        <w:t>t</w:t>
      </w:r>
      <w:r w:rsidRPr="004B1268">
        <w:rPr>
          <w:rFonts w:ascii="Times New Roman" w:hAnsi="Times New Roman"/>
          <w:spacing w:val="1"/>
          <w:sz w:val="24"/>
          <w:szCs w:val="24"/>
        </w:rPr>
        <w:t>i</w:t>
      </w:r>
      <w:r w:rsidRPr="004B1268">
        <w:rPr>
          <w:rFonts w:ascii="Times New Roman" w:hAnsi="Times New Roman"/>
          <w:sz w:val="24"/>
          <w:szCs w:val="24"/>
        </w:rPr>
        <w:t>on</w:t>
      </w:r>
      <w:r w:rsidRPr="004B1268">
        <w:rPr>
          <w:rFonts w:ascii="Times New Roman" w:hAnsi="Times New Roman"/>
          <w:spacing w:val="-1"/>
          <w:sz w:val="24"/>
          <w:szCs w:val="24"/>
        </w:rPr>
        <w:t>a</w:t>
      </w:r>
      <w:r w:rsidRPr="004B1268">
        <w:rPr>
          <w:rFonts w:ascii="Times New Roman" w:hAnsi="Times New Roman"/>
          <w:spacing w:val="4"/>
          <w:sz w:val="24"/>
          <w:szCs w:val="24"/>
        </w:rPr>
        <w:t>r</w:t>
      </w:r>
      <w:r w:rsidRPr="004B1268">
        <w:rPr>
          <w:rFonts w:ascii="Times New Roman" w:hAnsi="Times New Roman"/>
          <w:sz w:val="24"/>
          <w:szCs w:val="24"/>
        </w:rPr>
        <w:t>y</w:t>
      </w:r>
      <w:r w:rsidRPr="004B1268">
        <w:rPr>
          <w:rFonts w:ascii="Times New Roman" w:hAnsi="Times New Roman"/>
          <w:spacing w:val="-5"/>
          <w:sz w:val="24"/>
          <w:szCs w:val="24"/>
        </w:rPr>
        <w:t xml:space="preserve"> </w:t>
      </w:r>
      <w:r w:rsidRPr="004B1268">
        <w:rPr>
          <w:rFonts w:ascii="Times New Roman" w:hAnsi="Times New Roman"/>
          <w:sz w:val="24"/>
          <w:szCs w:val="24"/>
        </w:rPr>
        <w:t>p</w:t>
      </w:r>
      <w:r w:rsidRPr="004B1268">
        <w:rPr>
          <w:rFonts w:ascii="Times New Roman" w:hAnsi="Times New Roman"/>
          <w:spacing w:val="1"/>
          <w:sz w:val="24"/>
          <w:szCs w:val="24"/>
        </w:rPr>
        <w:t>e</w:t>
      </w:r>
      <w:r w:rsidRPr="004B1268">
        <w:rPr>
          <w:rFonts w:ascii="Times New Roman" w:hAnsi="Times New Roman"/>
          <w:sz w:val="24"/>
          <w:szCs w:val="24"/>
        </w:rPr>
        <w:t xml:space="preserve">riod </w:t>
      </w:r>
      <w:r w:rsidRPr="00DD0345">
        <w:rPr>
          <w:rFonts w:ascii="Times New Roman" w:hAnsi="Times New Roman"/>
          <w:b/>
          <w:bCs/>
          <w:sz w:val="24"/>
          <w:szCs w:val="24"/>
        </w:rPr>
        <w:t>m</w:t>
      </w:r>
      <w:r w:rsidRPr="00DD0345">
        <w:rPr>
          <w:rFonts w:ascii="Times New Roman" w:hAnsi="Times New Roman"/>
          <w:b/>
          <w:bCs/>
          <w:spacing w:val="4"/>
          <w:sz w:val="24"/>
          <w:szCs w:val="24"/>
        </w:rPr>
        <w:t>a</w:t>
      </w:r>
      <w:r w:rsidRPr="00DD0345">
        <w:rPr>
          <w:rFonts w:ascii="Times New Roman" w:hAnsi="Times New Roman"/>
          <w:b/>
          <w:bCs/>
          <w:sz w:val="24"/>
          <w:szCs w:val="24"/>
        </w:rPr>
        <w:t>y</w:t>
      </w:r>
      <w:r w:rsidRPr="004B1268">
        <w:rPr>
          <w:rFonts w:ascii="Times New Roman" w:hAnsi="Times New Roman"/>
          <w:spacing w:val="-3"/>
          <w:sz w:val="24"/>
          <w:szCs w:val="24"/>
        </w:rPr>
        <w:t xml:space="preserve"> </w:t>
      </w:r>
      <w:r w:rsidRPr="004B1268">
        <w:rPr>
          <w:rFonts w:ascii="Times New Roman" w:hAnsi="Times New Roman"/>
          <w:sz w:val="24"/>
          <w:szCs w:val="24"/>
        </w:rPr>
        <w:t>pa</w:t>
      </w:r>
      <w:r w:rsidRPr="004B1268">
        <w:rPr>
          <w:rFonts w:ascii="Times New Roman" w:hAnsi="Times New Roman"/>
          <w:spacing w:val="-1"/>
          <w:sz w:val="24"/>
          <w:szCs w:val="24"/>
        </w:rPr>
        <w:t>r</w:t>
      </w:r>
      <w:r w:rsidRPr="004B1268">
        <w:rPr>
          <w:rFonts w:ascii="Times New Roman" w:hAnsi="Times New Roman"/>
          <w:sz w:val="24"/>
          <w:szCs w:val="24"/>
        </w:rPr>
        <w:t>t</w:t>
      </w:r>
      <w:r w:rsidRPr="004B1268">
        <w:rPr>
          <w:rFonts w:ascii="Times New Roman" w:hAnsi="Times New Roman"/>
          <w:spacing w:val="1"/>
          <w:sz w:val="24"/>
          <w:szCs w:val="24"/>
        </w:rPr>
        <w:t>i</w:t>
      </w:r>
      <w:r w:rsidRPr="004B1268">
        <w:rPr>
          <w:rFonts w:ascii="Times New Roman" w:hAnsi="Times New Roman"/>
          <w:spacing w:val="-1"/>
          <w:sz w:val="24"/>
          <w:szCs w:val="24"/>
        </w:rPr>
        <w:t>c</w:t>
      </w:r>
      <w:r w:rsidRPr="004B1268">
        <w:rPr>
          <w:rFonts w:ascii="Times New Roman" w:hAnsi="Times New Roman"/>
          <w:sz w:val="24"/>
          <w:szCs w:val="24"/>
        </w:rPr>
        <w:t>ipate</w:t>
      </w:r>
      <w:r w:rsidRPr="004B1268">
        <w:rPr>
          <w:rFonts w:ascii="Times New Roman" w:hAnsi="Times New Roman"/>
          <w:spacing w:val="-1"/>
          <w:sz w:val="24"/>
          <w:szCs w:val="24"/>
        </w:rPr>
        <w:t xml:space="preserve"> </w:t>
      </w:r>
      <w:r w:rsidRPr="004B1268">
        <w:rPr>
          <w:rFonts w:ascii="Times New Roman" w:hAnsi="Times New Roman"/>
          <w:sz w:val="24"/>
          <w:szCs w:val="24"/>
        </w:rPr>
        <w:t xml:space="preserve">in an </w:t>
      </w:r>
      <w:r w:rsidRPr="004B1268">
        <w:rPr>
          <w:rFonts w:ascii="Times New Roman" w:hAnsi="Times New Roman"/>
          <w:spacing w:val="-1"/>
          <w:sz w:val="24"/>
          <w:szCs w:val="24"/>
        </w:rPr>
        <w:t>A</w:t>
      </w:r>
      <w:r w:rsidRPr="004B1268">
        <w:rPr>
          <w:rFonts w:ascii="Times New Roman" w:hAnsi="Times New Roman"/>
          <w:sz w:val="24"/>
          <w:szCs w:val="24"/>
        </w:rPr>
        <w:t>l</w:t>
      </w:r>
      <w:r w:rsidRPr="004B1268">
        <w:rPr>
          <w:rFonts w:ascii="Times New Roman" w:hAnsi="Times New Roman"/>
          <w:spacing w:val="1"/>
          <w:sz w:val="24"/>
          <w:szCs w:val="24"/>
        </w:rPr>
        <w:t>te</w:t>
      </w:r>
      <w:r w:rsidRPr="004B1268">
        <w:rPr>
          <w:rFonts w:ascii="Times New Roman" w:hAnsi="Times New Roman"/>
          <w:sz w:val="24"/>
          <w:szCs w:val="24"/>
        </w:rPr>
        <w:t>rn</w:t>
      </w:r>
      <w:r w:rsidRPr="004B1268">
        <w:rPr>
          <w:rFonts w:ascii="Times New Roman" w:hAnsi="Times New Roman"/>
          <w:spacing w:val="-2"/>
          <w:sz w:val="24"/>
          <w:szCs w:val="24"/>
        </w:rPr>
        <w:t>a</w:t>
      </w:r>
      <w:r w:rsidRPr="004B1268">
        <w:rPr>
          <w:rFonts w:ascii="Times New Roman" w:hAnsi="Times New Roman"/>
          <w:sz w:val="24"/>
          <w:szCs w:val="24"/>
        </w:rPr>
        <w:t>t</w:t>
      </w:r>
      <w:r w:rsidRPr="004B1268">
        <w:rPr>
          <w:rFonts w:ascii="Times New Roman" w:hAnsi="Times New Roman"/>
          <w:spacing w:val="1"/>
          <w:sz w:val="24"/>
          <w:szCs w:val="24"/>
        </w:rPr>
        <w:t>i</w:t>
      </w:r>
      <w:r w:rsidRPr="004B1268">
        <w:rPr>
          <w:rFonts w:ascii="Times New Roman" w:hAnsi="Times New Roman"/>
          <w:sz w:val="24"/>
          <w:szCs w:val="24"/>
        </w:rPr>
        <w:t>ve</w:t>
      </w:r>
      <w:r w:rsidRPr="004B1268">
        <w:rPr>
          <w:rFonts w:ascii="Times New Roman" w:hAnsi="Times New Roman"/>
          <w:spacing w:val="-1"/>
          <w:sz w:val="24"/>
          <w:szCs w:val="24"/>
        </w:rPr>
        <w:t xml:space="preserve"> </w:t>
      </w:r>
      <w:r w:rsidRPr="004B1268">
        <w:rPr>
          <w:rFonts w:ascii="Times New Roman" w:hAnsi="Times New Roman"/>
          <w:spacing w:val="1"/>
          <w:sz w:val="24"/>
          <w:szCs w:val="24"/>
        </w:rPr>
        <w:t>W</w:t>
      </w:r>
      <w:r w:rsidRPr="004B1268">
        <w:rPr>
          <w:rFonts w:ascii="Times New Roman" w:hAnsi="Times New Roman"/>
          <w:sz w:val="24"/>
          <w:szCs w:val="24"/>
        </w:rPr>
        <w:t>o</w:t>
      </w:r>
      <w:r w:rsidRPr="004B1268">
        <w:rPr>
          <w:rFonts w:ascii="Times New Roman" w:hAnsi="Times New Roman"/>
          <w:spacing w:val="-1"/>
          <w:sz w:val="24"/>
          <w:szCs w:val="24"/>
        </w:rPr>
        <w:t>r</w:t>
      </w:r>
      <w:r w:rsidRPr="004B1268">
        <w:rPr>
          <w:rFonts w:ascii="Times New Roman" w:hAnsi="Times New Roman"/>
          <w:sz w:val="24"/>
          <w:szCs w:val="24"/>
        </w:rPr>
        <w:t xml:space="preserve">k Option </w:t>
      </w:r>
      <w:r w:rsidRPr="004B1268">
        <w:rPr>
          <w:rFonts w:ascii="Times New Roman" w:hAnsi="Times New Roman"/>
          <w:spacing w:val="1"/>
          <w:sz w:val="24"/>
          <w:szCs w:val="24"/>
        </w:rPr>
        <w:t>P</w:t>
      </w:r>
      <w:r w:rsidRPr="004B1268">
        <w:rPr>
          <w:rFonts w:ascii="Times New Roman" w:hAnsi="Times New Roman"/>
          <w:spacing w:val="3"/>
          <w:sz w:val="24"/>
          <w:szCs w:val="24"/>
        </w:rPr>
        <w:t>r</w:t>
      </w:r>
      <w:r w:rsidRPr="004B1268">
        <w:rPr>
          <w:rFonts w:ascii="Times New Roman" w:hAnsi="Times New Roman"/>
          <w:sz w:val="24"/>
          <w:szCs w:val="24"/>
        </w:rPr>
        <w:t>o</w:t>
      </w:r>
      <w:r w:rsidRPr="004B1268">
        <w:rPr>
          <w:rFonts w:ascii="Times New Roman" w:hAnsi="Times New Roman"/>
          <w:spacing w:val="-2"/>
          <w:sz w:val="24"/>
          <w:szCs w:val="24"/>
        </w:rPr>
        <w:t>g</w:t>
      </w:r>
      <w:r w:rsidRPr="004B1268">
        <w:rPr>
          <w:rFonts w:ascii="Times New Roman" w:hAnsi="Times New Roman"/>
          <w:spacing w:val="1"/>
          <w:sz w:val="24"/>
          <w:szCs w:val="24"/>
        </w:rPr>
        <w:t>r</w:t>
      </w:r>
      <w:r w:rsidRPr="004B1268">
        <w:rPr>
          <w:rFonts w:ascii="Times New Roman" w:hAnsi="Times New Roman"/>
          <w:spacing w:val="-1"/>
          <w:sz w:val="24"/>
          <w:szCs w:val="24"/>
        </w:rPr>
        <w:t>a</w:t>
      </w:r>
      <w:r w:rsidRPr="004B1268">
        <w:rPr>
          <w:rFonts w:ascii="Times New Roman" w:hAnsi="Times New Roman"/>
          <w:sz w:val="24"/>
          <w:szCs w:val="24"/>
        </w:rPr>
        <w:t>m.</w:t>
      </w:r>
    </w:p>
    <w:p w14:paraId="5554BDEB" w14:textId="77777777" w:rsidR="002D2A20" w:rsidRPr="009E23D4" w:rsidRDefault="002D2A20" w:rsidP="002D2A20">
      <w:pPr>
        <w:spacing w:after="0" w:line="240" w:lineRule="auto"/>
        <w:jc w:val="center"/>
        <w:rPr>
          <w:rFonts w:ascii="Times New Roman" w:hAnsi="Times New Roman"/>
          <w:b/>
          <w:bCs/>
          <w:sz w:val="24"/>
          <w:szCs w:val="24"/>
        </w:rPr>
      </w:pPr>
      <w:r w:rsidRPr="009E23D4">
        <w:rPr>
          <w:rFonts w:ascii="Times New Roman" w:hAnsi="Times New Roman"/>
          <w:sz w:val="24"/>
          <w:szCs w:val="24"/>
        </w:rPr>
        <w:br w:type="page"/>
      </w:r>
      <w:bookmarkEnd w:id="1"/>
      <w:r w:rsidRPr="009E23D4">
        <w:rPr>
          <w:rFonts w:ascii="Times New Roman" w:hAnsi="Times New Roman"/>
          <w:b/>
          <w:bCs/>
          <w:sz w:val="24"/>
          <w:szCs w:val="24"/>
        </w:rPr>
        <w:lastRenderedPageBreak/>
        <w:t>APPENDIX G</w:t>
      </w:r>
    </w:p>
    <w:p w14:paraId="2F06B318" w14:textId="77777777" w:rsidR="002D2A20" w:rsidRPr="009E23D4" w:rsidRDefault="002D2A20" w:rsidP="002D2A20">
      <w:pPr>
        <w:spacing w:after="0" w:line="240" w:lineRule="auto"/>
        <w:jc w:val="center"/>
        <w:rPr>
          <w:rFonts w:ascii="Times New Roman" w:hAnsi="Times New Roman"/>
          <w:b/>
          <w:bCs/>
          <w:sz w:val="24"/>
          <w:szCs w:val="24"/>
        </w:rPr>
      </w:pPr>
      <w:r w:rsidRPr="009E23D4">
        <w:rPr>
          <w:rFonts w:ascii="Times New Roman" w:hAnsi="Times New Roman"/>
          <w:b/>
          <w:bCs/>
          <w:sz w:val="24"/>
          <w:szCs w:val="24"/>
        </w:rPr>
        <w:t>ARTICLE l7</w:t>
      </w:r>
    </w:p>
    <w:p w14:paraId="2F116794" w14:textId="77777777" w:rsidR="002D2A20" w:rsidRPr="009E23D4" w:rsidRDefault="002D2A20" w:rsidP="002D2A20">
      <w:pPr>
        <w:spacing w:after="0" w:line="240" w:lineRule="auto"/>
        <w:jc w:val="center"/>
        <w:rPr>
          <w:rFonts w:ascii="Times New Roman" w:hAnsi="Times New Roman"/>
          <w:b/>
          <w:bCs/>
          <w:sz w:val="24"/>
          <w:szCs w:val="24"/>
        </w:rPr>
      </w:pPr>
      <w:r w:rsidRPr="009E23D4">
        <w:rPr>
          <w:rFonts w:ascii="Times New Roman" w:hAnsi="Times New Roman"/>
          <w:b/>
          <w:bCs/>
          <w:sz w:val="24"/>
          <w:szCs w:val="24"/>
        </w:rPr>
        <w:t>CLASSIFICATION AND RE-CLASSIFICATION</w:t>
      </w:r>
    </w:p>
    <w:p w14:paraId="49BF53A9" w14:textId="77777777" w:rsidR="002D2A20" w:rsidRDefault="002D2A20" w:rsidP="002D2A20">
      <w:pPr>
        <w:spacing w:after="0" w:line="240" w:lineRule="auto"/>
        <w:rPr>
          <w:rFonts w:ascii="Times New Roman" w:hAnsi="Times New Roman"/>
          <w:sz w:val="24"/>
          <w:szCs w:val="24"/>
        </w:rPr>
      </w:pPr>
    </w:p>
    <w:p w14:paraId="4BF94B64" w14:textId="77777777" w:rsidR="002D2A20" w:rsidRDefault="002D2A20" w:rsidP="002D2A20">
      <w:pPr>
        <w:spacing w:after="0" w:line="240" w:lineRule="auto"/>
        <w:rPr>
          <w:rFonts w:ascii="Times New Roman" w:hAnsi="Times New Roman"/>
          <w:sz w:val="24"/>
          <w:szCs w:val="24"/>
        </w:rPr>
      </w:pPr>
      <w:r w:rsidRPr="009E23D4">
        <w:rPr>
          <w:rFonts w:ascii="Times New Roman" w:hAnsi="Times New Roman"/>
          <w:sz w:val="24"/>
          <w:szCs w:val="24"/>
        </w:rPr>
        <w:t>Specifications</w:t>
      </w:r>
    </w:p>
    <w:p w14:paraId="35CE22BB" w14:textId="77777777" w:rsidR="002D2A20" w:rsidRPr="009E23D4" w:rsidRDefault="002D2A20" w:rsidP="002D2A20">
      <w:pPr>
        <w:spacing w:after="0" w:line="240" w:lineRule="auto"/>
        <w:rPr>
          <w:rFonts w:ascii="Times New Roman" w:hAnsi="Times New Roman"/>
          <w:sz w:val="24"/>
          <w:szCs w:val="24"/>
        </w:rPr>
      </w:pPr>
    </w:p>
    <w:p w14:paraId="40172CE3" w14:textId="77777777" w:rsidR="002D2A20" w:rsidRPr="009E23D4" w:rsidRDefault="002D2A20" w:rsidP="002D2A20">
      <w:pPr>
        <w:spacing w:after="0" w:line="240" w:lineRule="auto"/>
        <w:jc w:val="both"/>
        <w:rPr>
          <w:rFonts w:ascii="Times New Roman" w:hAnsi="Times New Roman"/>
          <w:sz w:val="24"/>
          <w:szCs w:val="24"/>
        </w:rPr>
      </w:pPr>
      <w:r w:rsidRPr="009E23D4">
        <w:rPr>
          <w:rFonts w:ascii="Times New Roman" w:hAnsi="Times New Roman"/>
          <w:sz w:val="24"/>
          <w:szCs w:val="24"/>
        </w:rPr>
        <w:t>The Commonwealth and the Union agree that during the term of this agreement the</w:t>
      </w:r>
      <w:r>
        <w:rPr>
          <w:rFonts w:ascii="Times New Roman" w:hAnsi="Times New Roman"/>
          <w:sz w:val="24"/>
          <w:szCs w:val="24"/>
        </w:rPr>
        <w:t xml:space="preserve"> </w:t>
      </w:r>
      <w:r w:rsidRPr="009E23D4">
        <w:rPr>
          <w:rFonts w:ascii="Times New Roman" w:hAnsi="Times New Roman"/>
          <w:sz w:val="24"/>
          <w:szCs w:val="24"/>
        </w:rPr>
        <w:t>Commonwealth shall retain the unreserved right to implement revised job specifications for job</w:t>
      </w:r>
      <w:r>
        <w:rPr>
          <w:rFonts w:ascii="Times New Roman" w:hAnsi="Times New Roman"/>
          <w:sz w:val="24"/>
          <w:szCs w:val="24"/>
        </w:rPr>
        <w:t xml:space="preserve"> </w:t>
      </w:r>
      <w:r w:rsidRPr="009E23D4">
        <w:rPr>
          <w:rFonts w:ascii="Times New Roman" w:hAnsi="Times New Roman"/>
          <w:sz w:val="24"/>
          <w:szCs w:val="24"/>
        </w:rPr>
        <w:t>titles certified to bargaining units 1, 3 and 6, except when:</w:t>
      </w:r>
    </w:p>
    <w:p w14:paraId="5421C8D8" w14:textId="77777777" w:rsidR="002D2A20" w:rsidRPr="009E23D4" w:rsidRDefault="002D2A20" w:rsidP="002D2A20">
      <w:pPr>
        <w:spacing w:after="0" w:line="240" w:lineRule="auto"/>
        <w:jc w:val="both"/>
        <w:rPr>
          <w:rFonts w:ascii="Times New Roman" w:hAnsi="Times New Roman"/>
          <w:sz w:val="24"/>
          <w:szCs w:val="24"/>
        </w:rPr>
      </w:pPr>
    </w:p>
    <w:p w14:paraId="2F22F224" w14:textId="77777777" w:rsidR="002D2A20" w:rsidRPr="009E23D4" w:rsidRDefault="002D2A20" w:rsidP="002D2A20">
      <w:pPr>
        <w:spacing w:after="0" w:line="240" w:lineRule="auto"/>
        <w:ind w:left="720"/>
        <w:jc w:val="both"/>
        <w:rPr>
          <w:rFonts w:ascii="Times New Roman" w:hAnsi="Times New Roman"/>
          <w:sz w:val="24"/>
          <w:szCs w:val="24"/>
        </w:rPr>
      </w:pPr>
      <w:r w:rsidRPr="009E23D4">
        <w:rPr>
          <w:rFonts w:ascii="Times New Roman" w:hAnsi="Times New Roman"/>
          <w:sz w:val="24"/>
          <w:szCs w:val="24"/>
        </w:rPr>
        <w:t>• The revised job specification will require a change in minimum entrance requirements</w:t>
      </w:r>
    </w:p>
    <w:p w14:paraId="6AB02997" w14:textId="77777777" w:rsidR="002D2A20" w:rsidRPr="009E23D4" w:rsidRDefault="002D2A20" w:rsidP="002D2A20">
      <w:pPr>
        <w:spacing w:after="0" w:line="240" w:lineRule="auto"/>
        <w:ind w:left="720"/>
        <w:jc w:val="both"/>
        <w:rPr>
          <w:rFonts w:ascii="Times New Roman" w:hAnsi="Times New Roman"/>
          <w:sz w:val="24"/>
          <w:szCs w:val="24"/>
        </w:rPr>
      </w:pPr>
      <w:r w:rsidRPr="009E23D4">
        <w:rPr>
          <w:rFonts w:ascii="Times New Roman" w:hAnsi="Times New Roman"/>
          <w:sz w:val="24"/>
          <w:szCs w:val="24"/>
        </w:rPr>
        <w:t>that would adversely affect promotional opportunities for employees in bargaining units</w:t>
      </w:r>
    </w:p>
    <w:p w14:paraId="03386FE2" w14:textId="77777777" w:rsidR="002D2A20" w:rsidRDefault="002D2A20" w:rsidP="002D2A20">
      <w:pPr>
        <w:spacing w:after="0" w:line="240" w:lineRule="auto"/>
        <w:ind w:left="720"/>
        <w:jc w:val="both"/>
        <w:rPr>
          <w:rFonts w:ascii="Times New Roman" w:hAnsi="Times New Roman"/>
          <w:sz w:val="24"/>
          <w:szCs w:val="24"/>
        </w:rPr>
      </w:pPr>
      <w:r w:rsidRPr="009E23D4">
        <w:rPr>
          <w:rFonts w:ascii="Times New Roman" w:hAnsi="Times New Roman"/>
          <w:sz w:val="24"/>
          <w:szCs w:val="24"/>
        </w:rPr>
        <w:t>1, 3 and 6.</w:t>
      </w:r>
    </w:p>
    <w:p w14:paraId="2728E567" w14:textId="77777777" w:rsidR="002D2A20" w:rsidRPr="009E23D4" w:rsidRDefault="002D2A20" w:rsidP="002D2A20">
      <w:pPr>
        <w:spacing w:after="0" w:line="240" w:lineRule="auto"/>
        <w:ind w:left="720"/>
        <w:jc w:val="both"/>
        <w:rPr>
          <w:rFonts w:ascii="Times New Roman" w:hAnsi="Times New Roman"/>
          <w:sz w:val="24"/>
          <w:szCs w:val="24"/>
        </w:rPr>
      </w:pPr>
    </w:p>
    <w:p w14:paraId="66F57204" w14:textId="77777777" w:rsidR="002D2A20" w:rsidRDefault="002D2A20" w:rsidP="002D2A20">
      <w:pPr>
        <w:spacing w:after="0" w:line="240" w:lineRule="auto"/>
        <w:ind w:left="720"/>
        <w:jc w:val="both"/>
        <w:rPr>
          <w:rFonts w:ascii="Times New Roman" w:hAnsi="Times New Roman"/>
          <w:sz w:val="24"/>
          <w:szCs w:val="24"/>
        </w:rPr>
      </w:pPr>
      <w:r w:rsidRPr="009E23D4">
        <w:rPr>
          <w:rFonts w:ascii="Times New Roman" w:hAnsi="Times New Roman"/>
          <w:sz w:val="24"/>
          <w:szCs w:val="24"/>
        </w:rPr>
        <w:t>Or</w:t>
      </w:r>
    </w:p>
    <w:p w14:paraId="7123ECE0" w14:textId="77777777" w:rsidR="002D2A20" w:rsidRPr="009E23D4" w:rsidRDefault="002D2A20" w:rsidP="002D2A20">
      <w:pPr>
        <w:spacing w:after="0" w:line="240" w:lineRule="auto"/>
        <w:ind w:left="720"/>
        <w:jc w:val="both"/>
        <w:rPr>
          <w:rFonts w:ascii="Times New Roman" w:hAnsi="Times New Roman"/>
          <w:sz w:val="24"/>
          <w:szCs w:val="24"/>
        </w:rPr>
      </w:pPr>
    </w:p>
    <w:p w14:paraId="0A433D06" w14:textId="77777777" w:rsidR="002D2A20" w:rsidRPr="009E23D4" w:rsidRDefault="002D2A20" w:rsidP="002D2A20">
      <w:pPr>
        <w:spacing w:after="0" w:line="240" w:lineRule="auto"/>
        <w:ind w:left="720"/>
        <w:jc w:val="both"/>
        <w:rPr>
          <w:rFonts w:ascii="Times New Roman" w:hAnsi="Times New Roman"/>
          <w:sz w:val="24"/>
          <w:szCs w:val="24"/>
        </w:rPr>
      </w:pPr>
      <w:r w:rsidRPr="009E23D4">
        <w:rPr>
          <w:rFonts w:ascii="Times New Roman" w:hAnsi="Times New Roman"/>
          <w:sz w:val="24"/>
          <w:szCs w:val="24"/>
        </w:rPr>
        <w:t>• The revised job specification contains level distinguishing characteristics that are more</w:t>
      </w:r>
    </w:p>
    <w:p w14:paraId="5088B52B" w14:textId="77777777" w:rsidR="002D2A20" w:rsidRPr="009E23D4" w:rsidRDefault="002D2A20" w:rsidP="002D2A20">
      <w:pPr>
        <w:spacing w:after="0" w:line="240" w:lineRule="auto"/>
        <w:ind w:firstLine="720"/>
        <w:jc w:val="both"/>
        <w:rPr>
          <w:rFonts w:ascii="Times New Roman" w:hAnsi="Times New Roman"/>
          <w:sz w:val="24"/>
          <w:szCs w:val="24"/>
        </w:rPr>
      </w:pPr>
      <w:r w:rsidRPr="009E23D4">
        <w:rPr>
          <w:rFonts w:ascii="Times New Roman" w:hAnsi="Times New Roman"/>
          <w:sz w:val="24"/>
          <w:szCs w:val="24"/>
        </w:rPr>
        <w:t>restrictive than current and prevailing employment practices.</w:t>
      </w:r>
    </w:p>
    <w:p w14:paraId="279B0FFC" w14:textId="77777777" w:rsidR="002D2A20" w:rsidRPr="009E23D4" w:rsidRDefault="002D2A20" w:rsidP="002D2A20">
      <w:pPr>
        <w:spacing w:after="0" w:line="240" w:lineRule="auto"/>
        <w:jc w:val="both"/>
        <w:rPr>
          <w:rFonts w:ascii="Times New Roman" w:hAnsi="Times New Roman"/>
          <w:sz w:val="24"/>
          <w:szCs w:val="24"/>
        </w:rPr>
      </w:pPr>
    </w:p>
    <w:p w14:paraId="02C0F677" w14:textId="77777777" w:rsidR="002D2A20" w:rsidRPr="009E23D4" w:rsidRDefault="002D2A20" w:rsidP="002D2A20">
      <w:pPr>
        <w:spacing w:after="0" w:line="240" w:lineRule="auto"/>
        <w:jc w:val="both"/>
        <w:rPr>
          <w:rFonts w:ascii="Times New Roman" w:hAnsi="Times New Roman"/>
          <w:sz w:val="24"/>
          <w:szCs w:val="24"/>
        </w:rPr>
      </w:pPr>
      <w:r w:rsidRPr="009E23D4">
        <w:rPr>
          <w:rFonts w:ascii="Times New Roman" w:hAnsi="Times New Roman"/>
          <w:sz w:val="24"/>
          <w:szCs w:val="24"/>
        </w:rPr>
        <w:t>In the event the union believes either of the above are true, the matter shall be submitted to</w:t>
      </w:r>
      <w:r>
        <w:rPr>
          <w:rFonts w:ascii="Times New Roman" w:hAnsi="Times New Roman"/>
          <w:sz w:val="24"/>
          <w:szCs w:val="24"/>
        </w:rPr>
        <w:t xml:space="preserve"> </w:t>
      </w:r>
      <w:r w:rsidRPr="009E23D4">
        <w:rPr>
          <w:rFonts w:ascii="Times New Roman" w:hAnsi="Times New Roman"/>
          <w:sz w:val="24"/>
          <w:szCs w:val="24"/>
        </w:rPr>
        <w:t>expedited arbitration in a forum agreed to by the parties. The issue(s) to be reviewed by the</w:t>
      </w:r>
      <w:r>
        <w:rPr>
          <w:rFonts w:ascii="Times New Roman" w:hAnsi="Times New Roman"/>
          <w:sz w:val="24"/>
          <w:szCs w:val="24"/>
        </w:rPr>
        <w:t xml:space="preserve"> </w:t>
      </w:r>
      <w:r w:rsidRPr="009E23D4">
        <w:rPr>
          <w:rFonts w:ascii="Times New Roman" w:hAnsi="Times New Roman"/>
          <w:sz w:val="24"/>
          <w:szCs w:val="24"/>
        </w:rPr>
        <w:t>neutral shall be limited to an affirmative or negative assessment of the union’s claim under the</w:t>
      </w:r>
      <w:r>
        <w:rPr>
          <w:rFonts w:ascii="Times New Roman" w:hAnsi="Times New Roman"/>
          <w:sz w:val="24"/>
          <w:szCs w:val="24"/>
        </w:rPr>
        <w:t xml:space="preserve"> </w:t>
      </w:r>
      <w:r w:rsidRPr="009E23D4">
        <w:rPr>
          <w:rFonts w:ascii="Times New Roman" w:hAnsi="Times New Roman"/>
          <w:sz w:val="24"/>
          <w:szCs w:val="24"/>
        </w:rPr>
        <w:t>above standards. Should the arbitrator agree with the union’s position, the parties acknowledge</w:t>
      </w:r>
      <w:r>
        <w:rPr>
          <w:rFonts w:ascii="Times New Roman" w:hAnsi="Times New Roman"/>
          <w:sz w:val="24"/>
          <w:szCs w:val="24"/>
        </w:rPr>
        <w:t xml:space="preserve"> </w:t>
      </w:r>
      <w:r w:rsidRPr="009E23D4">
        <w:rPr>
          <w:rFonts w:ascii="Times New Roman" w:hAnsi="Times New Roman"/>
          <w:sz w:val="24"/>
          <w:szCs w:val="24"/>
        </w:rPr>
        <w:t>that implementation of the specification shall be subject to ordinary bargaining obligations.</w:t>
      </w:r>
    </w:p>
    <w:p w14:paraId="3FBBE462" w14:textId="77777777" w:rsidR="002D2A20" w:rsidRPr="009E23D4" w:rsidRDefault="002D2A20" w:rsidP="002D2A20">
      <w:pPr>
        <w:spacing w:after="0" w:line="240" w:lineRule="auto"/>
        <w:jc w:val="both"/>
        <w:rPr>
          <w:rFonts w:ascii="Times New Roman" w:hAnsi="Times New Roman"/>
          <w:sz w:val="24"/>
          <w:szCs w:val="24"/>
        </w:rPr>
      </w:pPr>
    </w:p>
    <w:p w14:paraId="26356370" w14:textId="77777777" w:rsidR="002D2A20" w:rsidRPr="009E23D4" w:rsidRDefault="002D2A20" w:rsidP="002D2A20">
      <w:pPr>
        <w:spacing w:after="0" w:line="240" w:lineRule="auto"/>
        <w:jc w:val="both"/>
        <w:rPr>
          <w:rFonts w:ascii="Times New Roman" w:hAnsi="Times New Roman"/>
          <w:b/>
          <w:bCs/>
          <w:sz w:val="24"/>
          <w:szCs w:val="24"/>
        </w:rPr>
      </w:pPr>
      <w:bookmarkStart w:id="8" w:name="_Hlk158971082"/>
      <w:r w:rsidRPr="009E23D4">
        <w:rPr>
          <w:rFonts w:ascii="Times New Roman" w:hAnsi="Times New Roman"/>
          <w:b/>
          <w:bCs/>
          <w:sz w:val="24"/>
          <w:szCs w:val="24"/>
        </w:rPr>
        <w:t xml:space="preserve">The parties agree to establish a labor-management committee to identify NAGE titles with supervisory requirements in the job specifications to study and make a recommendation of whether or not the supervisory requirements can be removed if there are roles for individual contributors within the classification. The committee shall consist of up to four (4) representatives selected by the Union and up to four (4) representatives selected by the Employer. The Committee shall meet within 6 months of ratification of the successor agreement with the Class and Compensation Director at HRD and jointly determine the process for analyzing identified classification utilizing subject matter expertise to perform a classification study on specific positions identified by the committee. </w:t>
      </w:r>
      <w:bookmarkEnd w:id="8"/>
    </w:p>
    <w:bookmarkEnd w:id="0"/>
    <w:p w14:paraId="07355A47" w14:textId="6BD2315C" w:rsidR="00767ECD" w:rsidRPr="002D2A20" w:rsidRDefault="00767ECD" w:rsidP="002D2A20">
      <w:pPr>
        <w:spacing w:after="0" w:line="240" w:lineRule="auto"/>
        <w:rPr>
          <w:rFonts w:ascii="Times New Roman" w:hAnsi="Times New Roman"/>
          <w:b/>
          <w:bCs/>
          <w:sz w:val="24"/>
          <w:szCs w:val="24"/>
        </w:rPr>
      </w:pPr>
    </w:p>
    <w:sectPr w:rsidR="00767ECD" w:rsidRPr="002D2A20" w:rsidSect="007E255F">
      <w:headerReference w:type="default" r:id="rId12"/>
      <w:footerReference w:type="default" r:id="rId13"/>
      <w:headerReference w:type="first" r:id="rId14"/>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DB054" w14:textId="77777777" w:rsidR="00D512D5" w:rsidRDefault="00D512D5" w:rsidP="00176D99">
      <w:pPr>
        <w:spacing w:after="0" w:line="240" w:lineRule="auto"/>
      </w:pPr>
      <w:r>
        <w:separator/>
      </w:r>
    </w:p>
  </w:endnote>
  <w:endnote w:type="continuationSeparator" w:id="0">
    <w:p w14:paraId="02DC2C46" w14:textId="77777777" w:rsidR="00D512D5" w:rsidRDefault="00D512D5" w:rsidP="0017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5032337"/>
      <w:docPartObj>
        <w:docPartGallery w:val="Page Numbers (Bottom of Page)"/>
        <w:docPartUnique/>
      </w:docPartObj>
    </w:sdtPr>
    <w:sdtEndPr>
      <w:rPr>
        <w:noProof/>
      </w:rPr>
    </w:sdtEndPr>
    <w:sdtContent>
      <w:p w14:paraId="50E671DA" w14:textId="64418462" w:rsidR="004C6DD6" w:rsidRDefault="004C6D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51AE51" w14:textId="77777777" w:rsidR="00682827" w:rsidRDefault="00682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425CB" w14:textId="77777777" w:rsidR="00D512D5" w:rsidRDefault="00D512D5" w:rsidP="00176D99">
      <w:pPr>
        <w:spacing w:after="0" w:line="240" w:lineRule="auto"/>
      </w:pPr>
      <w:r>
        <w:separator/>
      </w:r>
    </w:p>
  </w:footnote>
  <w:footnote w:type="continuationSeparator" w:id="0">
    <w:p w14:paraId="6638C65B" w14:textId="77777777" w:rsidR="00D512D5" w:rsidRDefault="00D512D5" w:rsidP="00176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0F851" w14:textId="35E39EFF" w:rsidR="00176D99" w:rsidRPr="00682827" w:rsidRDefault="002D2A20" w:rsidP="00682827">
    <w:pPr>
      <w:pStyle w:val="Header"/>
      <w:ind w:left="-1350"/>
      <w:jc w:val="center"/>
    </w:pPr>
    <w:r w:rsidRPr="00B029A3">
      <w:rPr>
        <w:noProof/>
      </w:rPr>
      <w:drawing>
        <wp:inline distT="0" distB="0" distL="0" distR="0" wp14:anchorId="1B5645BD" wp14:editId="5AA46FBA">
          <wp:extent cx="5943600" cy="6985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98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D07C3" w14:textId="0988FEBE" w:rsidR="00682827" w:rsidRDefault="002D2A20" w:rsidP="0460E9F1">
    <w:pPr>
      <w:pStyle w:val="Header"/>
      <w:ind w:left="-1350"/>
      <w:jc w:val="center"/>
    </w:pPr>
    <w:r w:rsidRPr="00B029A3">
      <w:rPr>
        <w:noProof/>
      </w:rPr>
      <w:drawing>
        <wp:inline distT="0" distB="0" distL="0" distR="0" wp14:anchorId="57BE2393" wp14:editId="2332DA18">
          <wp:extent cx="7505700" cy="2647950"/>
          <wp:effectExtent l="0" t="0" r="0" b="0"/>
          <wp:docPr id="2" name="Picture 1800702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07026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0" cy="2647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3141"/>
    <w:multiLevelType w:val="hybridMultilevel"/>
    <w:tmpl w:val="6ECE57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A70E27"/>
    <w:multiLevelType w:val="hybridMultilevel"/>
    <w:tmpl w:val="25B614A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15:restartNumberingAfterBreak="0">
    <w:nsid w:val="095669F6"/>
    <w:multiLevelType w:val="hybridMultilevel"/>
    <w:tmpl w:val="9AA64C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C85E11"/>
    <w:multiLevelType w:val="hybridMultilevel"/>
    <w:tmpl w:val="0D4C59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7C0FC1"/>
    <w:multiLevelType w:val="hybridMultilevel"/>
    <w:tmpl w:val="9E500B4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51131"/>
    <w:multiLevelType w:val="hybridMultilevel"/>
    <w:tmpl w:val="90048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1342B"/>
    <w:multiLevelType w:val="hybridMultilevel"/>
    <w:tmpl w:val="1C88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7122C"/>
    <w:multiLevelType w:val="hybridMultilevel"/>
    <w:tmpl w:val="C59C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108A3"/>
    <w:multiLevelType w:val="hybridMultilevel"/>
    <w:tmpl w:val="B76A0C8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1B6D7F"/>
    <w:multiLevelType w:val="hybridMultilevel"/>
    <w:tmpl w:val="0182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561329"/>
    <w:multiLevelType w:val="hybridMultilevel"/>
    <w:tmpl w:val="8978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BC5705"/>
    <w:multiLevelType w:val="hybridMultilevel"/>
    <w:tmpl w:val="7AD60086"/>
    <w:lvl w:ilvl="0" w:tplc="84DA49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C66127"/>
    <w:multiLevelType w:val="hybridMultilevel"/>
    <w:tmpl w:val="A6FA5EB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27D8360B"/>
    <w:multiLevelType w:val="hybridMultilevel"/>
    <w:tmpl w:val="F32EE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965F7A"/>
    <w:multiLevelType w:val="hybridMultilevel"/>
    <w:tmpl w:val="E660A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F65A3F"/>
    <w:multiLevelType w:val="hybridMultilevel"/>
    <w:tmpl w:val="B76A0C8A"/>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D6A5BF3"/>
    <w:multiLevelType w:val="hybridMultilevel"/>
    <w:tmpl w:val="9484F48C"/>
    <w:lvl w:ilvl="0" w:tplc="D004A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C97341"/>
    <w:multiLevelType w:val="hybridMultilevel"/>
    <w:tmpl w:val="C0FE8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373408"/>
    <w:multiLevelType w:val="hybridMultilevel"/>
    <w:tmpl w:val="C2282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472B1E"/>
    <w:multiLevelType w:val="hybridMultilevel"/>
    <w:tmpl w:val="7734737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285A34"/>
    <w:multiLevelType w:val="hybridMultilevel"/>
    <w:tmpl w:val="A52E5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260FE3"/>
    <w:multiLevelType w:val="hybridMultilevel"/>
    <w:tmpl w:val="F762F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7116DB"/>
    <w:multiLevelType w:val="hybridMultilevel"/>
    <w:tmpl w:val="207A3D8C"/>
    <w:lvl w:ilvl="0" w:tplc="0F383C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0893F24"/>
    <w:multiLevelType w:val="hybridMultilevel"/>
    <w:tmpl w:val="3AECE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027647"/>
    <w:multiLevelType w:val="hybridMultilevel"/>
    <w:tmpl w:val="B980F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1D6967"/>
    <w:multiLevelType w:val="hybridMultilevel"/>
    <w:tmpl w:val="AE5CB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CE63B2"/>
    <w:multiLevelType w:val="hybridMultilevel"/>
    <w:tmpl w:val="9BFA5602"/>
    <w:lvl w:ilvl="0" w:tplc="EC864DF6">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D23989"/>
    <w:multiLevelType w:val="hybridMultilevel"/>
    <w:tmpl w:val="935228C4"/>
    <w:lvl w:ilvl="0" w:tplc="D7E88E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FC6E17"/>
    <w:multiLevelType w:val="hybridMultilevel"/>
    <w:tmpl w:val="47829D2C"/>
    <w:lvl w:ilvl="0" w:tplc="473ACF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0005763">
    <w:abstractNumId w:val="10"/>
  </w:num>
  <w:num w:numId="2" w16cid:durableId="1966496698">
    <w:abstractNumId w:val="25"/>
  </w:num>
  <w:num w:numId="3" w16cid:durableId="816382200">
    <w:abstractNumId w:val="5"/>
  </w:num>
  <w:num w:numId="4" w16cid:durableId="1457601209">
    <w:abstractNumId w:val="28"/>
  </w:num>
  <w:num w:numId="5" w16cid:durableId="506022575">
    <w:abstractNumId w:val="3"/>
  </w:num>
  <w:num w:numId="6" w16cid:durableId="1312829724">
    <w:abstractNumId w:val="26"/>
  </w:num>
  <w:num w:numId="7" w16cid:durableId="1136266245">
    <w:abstractNumId w:val="1"/>
  </w:num>
  <w:num w:numId="8" w16cid:durableId="1023627836">
    <w:abstractNumId w:val="11"/>
  </w:num>
  <w:num w:numId="9" w16cid:durableId="172644143">
    <w:abstractNumId w:val="21"/>
  </w:num>
  <w:num w:numId="10" w16cid:durableId="2036539802">
    <w:abstractNumId w:val="14"/>
  </w:num>
  <w:num w:numId="11" w16cid:durableId="1089808535">
    <w:abstractNumId w:val="18"/>
  </w:num>
  <w:num w:numId="12" w16cid:durableId="1562717261">
    <w:abstractNumId w:val="7"/>
  </w:num>
  <w:num w:numId="13" w16cid:durableId="1018194542">
    <w:abstractNumId w:val="6"/>
  </w:num>
  <w:num w:numId="14" w16cid:durableId="1558280067">
    <w:abstractNumId w:val="9"/>
  </w:num>
  <w:num w:numId="15" w16cid:durableId="901065835">
    <w:abstractNumId w:val="15"/>
  </w:num>
  <w:num w:numId="16" w16cid:durableId="1073746190">
    <w:abstractNumId w:val="13"/>
  </w:num>
  <w:num w:numId="17" w16cid:durableId="1748457236">
    <w:abstractNumId w:val="8"/>
  </w:num>
  <w:num w:numId="18" w16cid:durableId="1732804584">
    <w:abstractNumId w:val="17"/>
  </w:num>
  <w:num w:numId="19" w16cid:durableId="1091704611">
    <w:abstractNumId w:val="2"/>
  </w:num>
  <w:num w:numId="20" w16cid:durableId="1222062879">
    <w:abstractNumId w:val="12"/>
  </w:num>
  <w:num w:numId="21" w16cid:durableId="1730498227">
    <w:abstractNumId w:val="22"/>
  </w:num>
  <w:num w:numId="22" w16cid:durableId="1848865494">
    <w:abstractNumId w:val="16"/>
  </w:num>
  <w:num w:numId="23" w16cid:durableId="732779159">
    <w:abstractNumId w:val="27"/>
  </w:num>
  <w:num w:numId="24" w16cid:durableId="249392006">
    <w:abstractNumId w:val="0"/>
  </w:num>
  <w:num w:numId="25" w16cid:durableId="267398635">
    <w:abstractNumId w:val="20"/>
  </w:num>
  <w:num w:numId="26" w16cid:durableId="1094976660">
    <w:abstractNumId w:val="24"/>
  </w:num>
  <w:num w:numId="27" w16cid:durableId="958410101">
    <w:abstractNumId w:val="23"/>
  </w:num>
  <w:num w:numId="28" w16cid:durableId="1585146724">
    <w:abstractNumId w:val="19"/>
  </w:num>
  <w:num w:numId="29" w16cid:durableId="549847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99"/>
    <w:rsid w:val="000332B9"/>
    <w:rsid w:val="00044158"/>
    <w:rsid w:val="0006426C"/>
    <w:rsid w:val="000B505E"/>
    <w:rsid w:val="000C6DAC"/>
    <w:rsid w:val="000D7B6D"/>
    <w:rsid w:val="000D7F3A"/>
    <w:rsid w:val="00120072"/>
    <w:rsid w:val="00134AAD"/>
    <w:rsid w:val="00163B6F"/>
    <w:rsid w:val="00176D99"/>
    <w:rsid w:val="001870FC"/>
    <w:rsid w:val="001B7BA3"/>
    <w:rsid w:val="001C5DAF"/>
    <w:rsid w:val="001D3E0E"/>
    <w:rsid w:val="001D4701"/>
    <w:rsid w:val="00211716"/>
    <w:rsid w:val="0021238A"/>
    <w:rsid w:val="002C2036"/>
    <w:rsid w:val="002C2F39"/>
    <w:rsid w:val="002C4AF5"/>
    <w:rsid w:val="002D2A20"/>
    <w:rsid w:val="002E6B9F"/>
    <w:rsid w:val="00332A8A"/>
    <w:rsid w:val="0034104F"/>
    <w:rsid w:val="003413C6"/>
    <w:rsid w:val="003504D7"/>
    <w:rsid w:val="00354891"/>
    <w:rsid w:val="0038047D"/>
    <w:rsid w:val="00397EF0"/>
    <w:rsid w:val="003B648F"/>
    <w:rsid w:val="003B7517"/>
    <w:rsid w:val="00403004"/>
    <w:rsid w:val="00465FAE"/>
    <w:rsid w:val="004674F4"/>
    <w:rsid w:val="00477357"/>
    <w:rsid w:val="0048525E"/>
    <w:rsid w:val="004A120F"/>
    <w:rsid w:val="004C6DD6"/>
    <w:rsid w:val="004D29B9"/>
    <w:rsid w:val="004F6F34"/>
    <w:rsid w:val="005519FE"/>
    <w:rsid w:val="00580F39"/>
    <w:rsid w:val="0059531F"/>
    <w:rsid w:val="005D16BB"/>
    <w:rsid w:val="005D1F12"/>
    <w:rsid w:val="00600BB6"/>
    <w:rsid w:val="00624437"/>
    <w:rsid w:val="00677891"/>
    <w:rsid w:val="006819D7"/>
    <w:rsid w:val="00682827"/>
    <w:rsid w:val="00683B03"/>
    <w:rsid w:val="006C0C2C"/>
    <w:rsid w:val="007061D6"/>
    <w:rsid w:val="00714ED9"/>
    <w:rsid w:val="007172C8"/>
    <w:rsid w:val="00767ECD"/>
    <w:rsid w:val="00777393"/>
    <w:rsid w:val="007E0FEE"/>
    <w:rsid w:val="007E108A"/>
    <w:rsid w:val="007E255F"/>
    <w:rsid w:val="007F34BE"/>
    <w:rsid w:val="00801BA3"/>
    <w:rsid w:val="00841EF1"/>
    <w:rsid w:val="0088117B"/>
    <w:rsid w:val="00890D73"/>
    <w:rsid w:val="008A0680"/>
    <w:rsid w:val="008A5F9C"/>
    <w:rsid w:val="008B7AA4"/>
    <w:rsid w:val="00960FAA"/>
    <w:rsid w:val="00961B54"/>
    <w:rsid w:val="00964A60"/>
    <w:rsid w:val="009662D2"/>
    <w:rsid w:val="009665E6"/>
    <w:rsid w:val="009C376A"/>
    <w:rsid w:val="009F2A4F"/>
    <w:rsid w:val="009F41C4"/>
    <w:rsid w:val="00A01C53"/>
    <w:rsid w:val="00A319AF"/>
    <w:rsid w:val="00A762F5"/>
    <w:rsid w:val="00A966FE"/>
    <w:rsid w:val="00AC052D"/>
    <w:rsid w:val="00AF170F"/>
    <w:rsid w:val="00B478F5"/>
    <w:rsid w:val="00B72AC8"/>
    <w:rsid w:val="00B82963"/>
    <w:rsid w:val="00B8410C"/>
    <w:rsid w:val="00B87A57"/>
    <w:rsid w:val="00BB605C"/>
    <w:rsid w:val="00BE165B"/>
    <w:rsid w:val="00C1229B"/>
    <w:rsid w:val="00C8020C"/>
    <w:rsid w:val="00C82F5E"/>
    <w:rsid w:val="00CC27E1"/>
    <w:rsid w:val="00CC6B56"/>
    <w:rsid w:val="00D10C16"/>
    <w:rsid w:val="00D317FD"/>
    <w:rsid w:val="00D31DE9"/>
    <w:rsid w:val="00D42E87"/>
    <w:rsid w:val="00D512D5"/>
    <w:rsid w:val="00D93E7E"/>
    <w:rsid w:val="00DE5D21"/>
    <w:rsid w:val="00DF1D6F"/>
    <w:rsid w:val="00DF6E59"/>
    <w:rsid w:val="00EA3C81"/>
    <w:rsid w:val="00EB443B"/>
    <w:rsid w:val="00EF35E1"/>
    <w:rsid w:val="00EF7A20"/>
    <w:rsid w:val="00F209B1"/>
    <w:rsid w:val="00F43B0B"/>
    <w:rsid w:val="00F73649"/>
    <w:rsid w:val="00F912B5"/>
    <w:rsid w:val="00FD3A39"/>
    <w:rsid w:val="00FF4C5A"/>
    <w:rsid w:val="00FF78C2"/>
    <w:rsid w:val="0460E9F1"/>
    <w:rsid w:val="0C396A2E"/>
    <w:rsid w:val="10A2EF5C"/>
    <w:rsid w:val="20C169BF"/>
    <w:rsid w:val="416BAFBB"/>
    <w:rsid w:val="417E4C0C"/>
    <w:rsid w:val="503D8C7B"/>
    <w:rsid w:val="5096A4C6"/>
    <w:rsid w:val="6B63AF15"/>
    <w:rsid w:val="6BB9DDB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D0561"/>
  <w15:chartTrackingRefBased/>
  <w15:docId w15:val="{71524C9B-E1A9-4808-B05D-F3B1A5D3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ordia New"/>
        <w:lang w:val="en-US" w:eastAsia="zh-CN"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bidi="ar-SA"/>
    </w:rPr>
  </w:style>
  <w:style w:type="paragraph" w:styleId="Heading1">
    <w:name w:val="heading 1"/>
    <w:basedOn w:val="Normal"/>
    <w:next w:val="Normal"/>
    <w:link w:val="Heading1Char"/>
    <w:qFormat/>
    <w:rsid w:val="00801BA3"/>
    <w:pPr>
      <w:keepNext/>
      <w:spacing w:after="0" w:line="240" w:lineRule="auto"/>
      <w:ind w:left="274"/>
      <w:jc w:val="center"/>
      <w:outlineLvl w:val="0"/>
    </w:pPr>
    <w:rPr>
      <w:rFonts w:ascii="CG Times (WN)" w:eastAsia="Times New Roman" w:hAnsi="CG Times (WN)" w:cs="Times New Roman"/>
      <w:sz w:val="28"/>
      <w:szCs w:val="20"/>
    </w:rPr>
  </w:style>
  <w:style w:type="paragraph" w:styleId="Heading2">
    <w:name w:val="heading 2"/>
    <w:basedOn w:val="Normal"/>
    <w:next w:val="Normal"/>
    <w:link w:val="Heading2Char"/>
    <w:qFormat/>
    <w:rsid w:val="00801BA3"/>
    <w:pPr>
      <w:keepNext/>
      <w:spacing w:before="120" w:after="0" w:line="240" w:lineRule="auto"/>
      <w:ind w:left="274"/>
      <w:jc w:val="center"/>
      <w:outlineLvl w:val="1"/>
    </w:pPr>
    <w:rPr>
      <w:rFonts w:ascii="CG Times (WN)" w:eastAsia="Times New Roman" w:hAnsi="CG Times (WN)" w:cs="Times New Roman"/>
      <w:color w:val="0000FF"/>
      <w:sz w:val="28"/>
      <w:szCs w:val="20"/>
    </w:rPr>
  </w:style>
  <w:style w:type="paragraph" w:styleId="Heading4">
    <w:name w:val="heading 4"/>
    <w:basedOn w:val="Normal"/>
    <w:next w:val="Normal"/>
    <w:link w:val="Heading4Char"/>
    <w:uiPriority w:val="9"/>
    <w:semiHidden/>
    <w:unhideWhenUsed/>
    <w:qFormat/>
    <w:rsid w:val="002D2A20"/>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6D99"/>
    <w:pPr>
      <w:tabs>
        <w:tab w:val="center" w:pos="4680"/>
        <w:tab w:val="right" w:pos="9360"/>
      </w:tabs>
      <w:spacing w:after="0" w:line="240" w:lineRule="auto"/>
    </w:pPr>
  </w:style>
  <w:style w:type="character" w:customStyle="1" w:styleId="HeaderChar">
    <w:name w:val="Header Char"/>
    <w:basedOn w:val="DefaultParagraphFont"/>
    <w:link w:val="Header"/>
    <w:rsid w:val="00176D99"/>
  </w:style>
  <w:style w:type="paragraph" w:styleId="Footer">
    <w:name w:val="footer"/>
    <w:basedOn w:val="Normal"/>
    <w:link w:val="FooterChar"/>
    <w:uiPriority w:val="99"/>
    <w:unhideWhenUsed/>
    <w:rsid w:val="00176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D99"/>
  </w:style>
  <w:style w:type="character" w:customStyle="1" w:styleId="Heading1Char">
    <w:name w:val="Heading 1 Char"/>
    <w:link w:val="Heading1"/>
    <w:rsid w:val="00801BA3"/>
    <w:rPr>
      <w:rFonts w:ascii="CG Times (WN)" w:eastAsia="Times New Roman" w:hAnsi="CG Times (WN)" w:cs="Times New Roman"/>
      <w:sz w:val="28"/>
      <w:szCs w:val="20"/>
    </w:rPr>
  </w:style>
  <w:style w:type="character" w:customStyle="1" w:styleId="Heading2Char">
    <w:name w:val="Heading 2 Char"/>
    <w:link w:val="Heading2"/>
    <w:rsid w:val="00801BA3"/>
    <w:rPr>
      <w:rFonts w:ascii="CG Times (WN)" w:eastAsia="Times New Roman" w:hAnsi="CG Times (WN)" w:cs="Times New Roman"/>
      <w:color w:val="0000FF"/>
      <w:sz w:val="28"/>
      <w:szCs w:val="20"/>
    </w:rPr>
  </w:style>
  <w:style w:type="numbering" w:customStyle="1" w:styleId="NoList1">
    <w:name w:val="No List1"/>
    <w:next w:val="NoList"/>
    <w:uiPriority w:val="99"/>
    <w:semiHidden/>
    <w:unhideWhenUsed/>
    <w:rsid w:val="00801BA3"/>
  </w:style>
  <w:style w:type="paragraph" w:styleId="BodyText">
    <w:name w:val="Body Text"/>
    <w:basedOn w:val="Normal"/>
    <w:link w:val="BodyTextChar"/>
    <w:semiHidden/>
    <w:rsid w:val="00801BA3"/>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link w:val="BodyText"/>
    <w:semiHidden/>
    <w:rsid w:val="00801BA3"/>
    <w:rPr>
      <w:rFonts w:ascii="Times New Roman" w:eastAsia="Times New Roman" w:hAnsi="Times New Roman" w:cs="Times New Roman"/>
      <w:sz w:val="20"/>
      <w:szCs w:val="20"/>
    </w:rPr>
  </w:style>
  <w:style w:type="character" w:styleId="Hyperlink">
    <w:name w:val="Hyperlink"/>
    <w:uiPriority w:val="99"/>
    <w:rsid w:val="00801BA3"/>
    <w:rPr>
      <w:color w:val="0000FF"/>
      <w:u w:val="single"/>
    </w:rPr>
  </w:style>
  <w:style w:type="character" w:styleId="FollowedHyperlink">
    <w:name w:val="FollowedHyperlink"/>
    <w:semiHidden/>
    <w:rsid w:val="00801BA3"/>
    <w:rPr>
      <w:color w:val="800080"/>
      <w:u w:val="single"/>
    </w:rPr>
  </w:style>
  <w:style w:type="paragraph" w:styleId="BalloonText">
    <w:name w:val="Balloon Text"/>
    <w:basedOn w:val="Normal"/>
    <w:link w:val="BalloonTextChar"/>
    <w:uiPriority w:val="99"/>
    <w:semiHidden/>
    <w:unhideWhenUsed/>
    <w:rsid w:val="00801BA3"/>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801BA3"/>
    <w:rPr>
      <w:rFonts w:ascii="Tahoma" w:eastAsia="Times New Roman" w:hAnsi="Tahoma" w:cs="Tahoma"/>
      <w:sz w:val="16"/>
      <w:szCs w:val="16"/>
    </w:rPr>
  </w:style>
  <w:style w:type="character" w:customStyle="1" w:styleId="apple-tab-span">
    <w:name w:val="apple-tab-span"/>
    <w:basedOn w:val="DefaultParagraphFont"/>
    <w:rsid w:val="00801BA3"/>
  </w:style>
  <w:style w:type="character" w:styleId="PlaceholderText">
    <w:name w:val="Placeholder Text"/>
    <w:uiPriority w:val="99"/>
    <w:semiHidden/>
    <w:rsid w:val="00801BA3"/>
    <w:rPr>
      <w:color w:val="808080"/>
    </w:rPr>
  </w:style>
  <w:style w:type="paragraph" w:styleId="ListParagraph">
    <w:name w:val="List Paragraph"/>
    <w:basedOn w:val="Normal"/>
    <w:uiPriority w:val="34"/>
    <w:qFormat/>
    <w:rsid w:val="00801BA3"/>
    <w:pPr>
      <w:ind w:left="720"/>
      <w:contextualSpacing/>
    </w:pPr>
  </w:style>
  <w:style w:type="paragraph" w:styleId="FootnoteText">
    <w:name w:val="footnote text"/>
    <w:basedOn w:val="Normal"/>
    <w:link w:val="FootnoteTextChar"/>
    <w:uiPriority w:val="99"/>
    <w:semiHidden/>
    <w:unhideWhenUsed/>
    <w:rsid w:val="00801BA3"/>
    <w:pPr>
      <w:spacing w:after="0" w:line="240" w:lineRule="auto"/>
    </w:pPr>
    <w:rPr>
      <w:sz w:val="20"/>
      <w:szCs w:val="20"/>
    </w:rPr>
  </w:style>
  <w:style w:type="character" w:customStyle="1" w:styleId="FootnoteTextChar">
    <w:name w:val="Footnote Text Char"/>
    <w:link w:val="FootnoteText"/>
    <w:uiPriority w:val="99"/>
    <w:semiHidden/>
    <w:rsid w:val="00801BA3"/>
    <w:rPr>
      <w:sz w:val="20"/>
      <w:szCs w:val="20"/>
    </w:rPr>
  </w:style>
  <w:style w:type="character" w:styleId="FootnoteReference">
    <w:name w:val="footnote reference"/>
    <w:uiPriority w:val="99"/>
    <w:semiHidden/>
    <w:unhideWhenUsed/>
    <w:rsid w:val="00801BA3"/>
    <w:rPr>
      <w:vertAlign w:val="superscript"/>
    </w:rPr>
  </w:style>
  <w:style w:type="character" w:styleId="CommentReference">
    <w:name w:val="annotation reference"/>
    <w:uiPriority w:val="99"/>
    <w:semiHidden/>
    <w:unhideWhenUsed/>
    <w:rsid w:val="00801BA3"/>
    <w:rPr>
      <w:sz w:val="16"/>
      <w:szCs w:val="16"/>
    </w:rPr>
  </w:style>
  <w:style w:type="paragraph" w:styleId="CommentText">
    <w:name w:val="annotation text"/>
    <w:basedOn w:val="Normal"/>
    <w:link w:val="CommentTextChar"/>
    <w:uiPriority w:val="99"/>
    <w:unhideWhenUsed/>
    <w:rsid w:val="00801BA3"/>
    <w:pPr>
      <w:spacing w:after="0" w:line="240" w:lineRule="auto"/>
    </w:pPr>
    <w:rPr>
      <w:rFonts w:ascii="CG Times (WN)" w:eastAsia="Times New Roman" w:hAnsi="CG Times (WN)" w:cs="Times New Roman"/>
      <w:sz w:val="20"/>
      <w:szCs w:val="20"/>
    </w:rPr>
  </w:style>
  <w:style w:type="character" w:customStyle="1" w:styleId="CommentTextChar">
    <w:name w:val="Comment Text Char"/>
    <w:link w:val="CommentText"/>
    <w:uiPriority w:val="99"/>
    <w:rsid w:val="00801BA3"/>
    <w:rPr>
      <w:rFonts w:ascii="CG Times (WN)" w:eastAsia="Times New Roman" w:hAnsi="CG Times (WN)" w:cs="Times New Roman"/>
      <w:sz w:val="20"/>
      <w:szCs w:val="20"/>
    </w:rPr>
  </w:style>
  <w:style w:type="paragraph" w:styleId="CommentSubject">
    <w:name w:val="annotation subject"/>
    <w:basedOn w:val="CommentText"/>
    <w:next w:val="CommentText"/>
    <w:link w:val="CommentSubjectChar"/>
    <w:uiPriority w:val="99"/>
    <w:semiHidden/>
    <w:unhideWhenUsed/>
    <w:rsid w:val="00801BA3"/>
    <w:rPr>
      <w:b/>
      <w:bCs/>
    </w:rPr>
  </w:style>
  <w:style w:type="character" w:customStyle="1" w:styleId="CommentSubjectChar">
    <w:name w:val="Comment Subject Char"/>
    <w:link w:val="CommentSubject"/>
    <w:uiPriority w:val="99"/>
    <w:semiHidden/>
    <w:rsid w:val="00801BA3"/>
    <w:rPr>
      <w:rFonts w:ascii="CG Times (WN)" w:eastAsia="Times New Roman" w:hAnsi="CG Times (WN)" w:cs="Times New Roman"/>
      <w:b/>
      <w:bCs/>
      <w:sz w:val="20"/>
      <w:szCs w:val="20"/>
    </w:rPr>
  </w:style>
  <w:style w:type="paragraph" w:styleId="NormalWeb">
    <w:name w:val="Normal (Web)"/>
    <w:basedOn w:val="Normal"/>
    <w:uiPriority w:val="99"/>
    <w:unhideWhenUsed/>
    <w:rsid w:val="00801BA3"/>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801BA3"/>
    <w:pPr>
      <w:spacing w:after="0" w:line="240" w:lineRule="auto"/>
    </w:pPr>
    <w:rPr>
      <w:rFonts w:ascii="CG Times (WN)" w:eastAsia="Times New Roman" w:hAnsi="CG Times (WN)" w:cs="Times New Roman"/>
      <w:sz w:val="20"/>
      <w:szCs w:val="20"/>
    </w:rPr>
  </w:style>
  <w:style w:type="character" w:customStyle="1" w:styleId="EndnoteTextChar">
    <w:name w:val="Endnote Text Char"/>
    <w:link w:val="EndnoteText"/>
    <w:uiPriority w:val="99"/>
    <w:semiHidden/>
    <w:rsid w:val="00801BA3"/>
    <w:rPr>
      <w:rFonts w:ascii="CG Times (WN)" w:eastAsia="Times New Roman" w:hAnsi="CG Times (WN)" w:cs="Times New Roman"/>
      <w:sz w:val="20"/>
      <w:szCs w:val="20"/>
    </w:rPr>
  </w:style>
  <w:style w:type="character" w:styleId="EndnoteReference">
    <w:name w:val="endnote reference"/>
    <w:uiPriority w:val="99"/>
    <w:semiHidden/>
    <w:unhideWhenUsed/>
    <w:rsid w:val="00801BA3"/>
    <w:rPr>
      <w:vertAlign w:val="superscript"/>
    </w:rPr>
  </w:style>
  <w:style w:type="table" w:styleId="TableGrid">
    <w:name w:val="Table Grid"/>
    <w:basedOn w:val="TableNormal"/>
    <w:uiPriority w:val="59"/>
    <w:rsid w:val="00801BA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01BA3"/>
  </w:style>
  <w:style w:type="character" w:styleId="UnresolvedMention">
    <w:name w:val="Unresolved Mention"/>
    <w:uiPriority w:val="99"/>
    <w:semiHidden/>
    <w:unhideWhenUsed/>
    <w:rsid w:val="00801BA3"/>
    <w:rPr>
      <w:color w:val="605E5C"/>
      <w:shd w:val="clear" w:color="auto" w:fill="E1DFDD"/>
    </w:rPr>
  </w:style>
  <w:style w:type="paragraph" w:styleId="Revision">
    <w:name w:val="Revision"/>
    <w:hidden/>
    <w:uiPriority w:val="99"/>
    <w:semiHidden/>
    <w:rsid w:val="00801BA3"/>
    <w:rPr>
      <w:rFonts w:ascii="CG Times (WN)" w:eastAsia="Times New Roman" w:hAnsi="CG Times (WN)" w:cs="Times New Roman"/>
      <w:sz w:val="24"/>
      <w:lang w:eastAsia="en-US" w:bidi="ar-SA"/>
    </w:rPr>
  </w:style>
  <w:style w:type="character" w:customStyle="1" w:styleId="Heading4Char">
    <w:name w:val="Heading 4 Char"/>
    <w:basedOn w:val="DefaultParagraphFont"/>
    <w:link w:val="Heading4"/>
    <w:uiPriority w:val="9"/>
    <w:semiHidden/>
    <w:rsid w:val="002D2A20"/>
    <w:rPr>
      <w:rFonts w:asciiTheme="minorHAnsi" w:eastAsiaTheme="minorEastAsia" w:hAnsiTheme="minorHAnsi" w:cstheme="minorBidi"/>
      <w:b/>
      <w:bCs/>
      <w:sz w:val="28"/>
      <w:szCs w:val="28"/>
      <w:lang w:eastAsia="en-US" w:bidi="ar-SA"/>
    </w:rPr>
  </w:style>
  <w:style w:type="paragraph" w:styleId="TOC2">
    <w:name w:val="toc 2"/>
    <w:basedOn w:val="Normal"/>
    <w:uiPriority w:val="1"/>
    <w:qFormat/>
    <w:rsid w:val="002D2A20"/>
    <w:pPr>
      <w:widowControl w:val="0"/>
      <w:autoSpaceDE w:val="0"/>
      <w:autoSpaceDN w:val="0"/>
      <w:spacing w:after="0" w:line="240" w:lineRule="auto"/>
      <w:ind w:left="2259"/>
    </w:pPr>
    <w:rPr>
      <w:rFonts w:ascii="Times New Roman" w:eastAsia="Times New Roman" w:hAnsi="Times New Roman" w:cs="Times New Roman"/>
      <w:sz w:val="24"/>
      <w:szCs w:val="24"/>
    </w:rPr>
  </w:style>
  <w:style w:type="paragraph" w:customStyle="1" w:styleId="paragraph">
    <w:name w:val="paragraph"/>
    <w:basedOn w:val="Normal"/>
    <w:rsid w:val="002D2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D2A20"/>
  </w:style>
  <w:style w:type="paragraph" w:customStyle="1" w:styleId="xmsonormal">
    <w:name w:val="x_msonormal"/>
    <w:basedOn w:val="Normal"/>
    <w:rsid w:val="002D2A20"/>
    <w:pPr>
      <w:spacing w:after="0"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guides/collective-bargaining-agreements-union-contrac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7A8181A5FEF542BB57ED987A273B4D" ma:contentTypeVersion="14" ma:contentTypeDescription="Create a new document." ma:contentTypeScope="" ma:versionID="2ed41689d4d3961b3451fb3840b64be4">
  <xsd:schema xmlns:xsd="http://www.w3.org/2001/XMLSchema" xmlns:xs="http://www.w3.org/2001/XMLSchema" xmlns:p="http://schemas.microsoft.com/office/2006/metadata/properties" xmlns:ns2="d2ba2bb9-7c0f-4331-8390-4249fa36a85d" xmlns:ns3="f7cf003f-794b-4eed-a80b-fe8d958d1dfd" targetNamespace="http://schemas.microsoft.com/office/2006/metadata/properties" ma:root="true" ma:fieldsID="b7d4fdb1093d22528ca8ba15006ef769" ns2:_="" ns3:_="">
    <xsd:import namespace="d2ba2bb9-7c0f-4331-8390-4249fa36a85d"/>
    <xsd:import namespace="f7cf003f-794b-4eed-a80b-fe8d958d1df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a2bb9-7c0f-4331-8390-4249fa36a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cf003f-794b-4eed-a80b-fe8d958d1d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b10b1f-7983-4a69-8dd2-ab17a8487183}" ma:internalName="TaxCatchAll" ma:showField="CatchAllData" ma:web="f7cf003f-794b-4eed-a80b-fe8d958d1d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cf003f-794b-4eed-a80b-fe8d958d1dfd"/>
    <lcf76f155ced4ddcb4097134ff3c332f xmlns="d2ba2bb9-7c0f-4331-8390-4249fa36a8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18D1A-DCF1-4E06-8B60-A660D99C3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a2bb9-7c0f-4331-8390-4249fa36a85d"/>
    <ds:schemaRef ds:uri="f7cf003f-794b-4eed-a80b-fe8d958d1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665F2-EEBF-4D8D-92C4-198559CF87B1}">
  <ds:schemaRefs>
    <ds:schemaRef ds:uri="http://schemas.microsoft.com/sharepoint/v3/contenttype/forms"/>
  </ds:schemaRefs>
</ds:datastoreItem>
</file>

<file path=customXml/itemProps3.xml><?xml version="1.0" encoding="utf-8"?>
<ds:datastoreItem xmlns:ds="http://schemas.openxmlformats.org/officeDocument/2006/customXml" ds:itemID="{31B88172-53B1-4A42-8ADA-14329A1E7E79}">
  <ds:schemaRefs>
    <ds:schemaRef ds:uri="http://schemas.microsoft.com/office/2006/metadata/properties"/>
    <ds:schemaRef ds:uri="http://schemas.microsoft.com/office/infopath/2007/PartnerControls"/>
    <ds:schemaRef ds:uri="f7cf003f-794b-4eed-a80b-fe8d958d1dfd"/>
    <ds:schemaRef ds:uri="d2ba2bb9-7c0f-4331-8390-4249fa36a8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5110</Words>
  <Characters>29129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Sharon R. (HRD)</dc:creator>
  <cp:keywords/>
  <dc:description/>
  <cp:lastModifiedBy>DiMichele, Paula J (HRD)</cp:lastModifiedBy>
  <cp:revision>3</cp:revision>
  <dcterms:created xsi:type="dcterms:W3CDTF">2024-10-09T18:05:00Z</dcterms:created>
  <dcterms:modified xsi:type="dcterms:W3CDTF">2024-10-17T13:05:00Z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0x01010006FE0B0C8F3B0441AA207C9C54A5CE3E</vt:lpwstr>
  </property>
  <property fmtid="{D5CDD505-2E9C-101B-9397-08002B2CF9AE}" pid="3" name="MediaServiceImageTags">
    <vt:lpwstr/>
  </property>
  <property fmtid="{D5CDD505-2E9C-101B-9397-08002B2CF9AE}" pid="4" name="Who">
    <vt:lpwstr/>
  </property>
  <property fmtid="{D5CDD505-2E9C-101B-9397-08002B2CF9AE}" pid="5" name="Note">
    <vt:lpwstr/>
  </property>
</Properties>
</file>