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2F43C" w14:textId="52FFDB51" w:rsidR="00857FC7" w:rsidRPr="001E7582" w:rsidRDefault="00857FC7" w:rsidP="000328AC">
      <w:pPr>
        <w:pStyle w:val="Heading1"/>
      </w:pPr>
      <w:r w:rsidRPr="001E7582">
        <w:t xml:space="preserve">Memorandum to the </w:t>
      </w:r>
      <w:r w:rsidR="00B37FB8" w:rsidRPr="001E7582">
        <w:t>Public Health Council</w:t>
      </w:r>
    </w:p>
    <w:p w14:paraId="528C498B" w14:textId="77777777" w:rsidR="00857FC7" w:rsidRPr="00A95AB2" w:rsidRDefault="00857FC7" w:rsidP="00F0542E">
      <w:pPr>
        <w:jc w:val="center"/>
        <w:rPr>
          <w:b/>
          <w:sz w:val="24"/>
          <w:szCs w:val="24"/>
        </w:rPr>
      </w:pPr>
    </w:p>
    <w:p w14:paraId="3571E873" w14:textId="77777777" w:rsidR="00AA25EF" w:rsidRPr="00F0542E" w:rsidRDefault="0062309C" w:rsidP="00F0542E">
      <w:pPr>
        <w:spacing w:before="83"/>
        <w:ind w:left="174"/>
        <w:rPr>
          <w:spacing w:val="-4"/>
          <w:sz w:val="24"/>
          <w:szCs w:val="24"/>
        </w:rPr>
      </w:pPr>
      <w:r w:rsidRPr="00A95AB2">
        <w:rPr>
          <w:b/>
          <w:sz w:val="24"/>
          <w:szCs w:val="24"/>
        </w:rPr>
        <w:t>Holder</w:t>
      </w:r>
      <w:r w:rsidR="00BD6F18" w:rsidRPr="00A95AB2">
        <w:rPr>
          <w:b/>
          <w:sz w:val="24"/>
          <w:szCs w:val="24"/>
        </w:rPr>
        <w:t>:</w:t>
      </w:r>
      <w:r w:rsidR="004F652A" w:rsidRPr="00A95AB2">
        <w:rPr>
          <w:bCs/>
          <w:spacing w:val="49"/>
          <w:sz w:val="24"/>
          <w:szCs w:val="24"/>
        </w:rPr>
        <w:t xml:space="preserve"> </w:t>
      </w:r>
      <w:r w:rsidR="00AA25EF" w:rsidRPr="00F0542E">
        <w:rPr>
          <w:sz w:val="24"/>
          <w:szCs w:val="24"/>
        </w:rPr>
        <w:t>Wellman</w:t>
      </w:r>
      <w:r w:rsidR="00AA25EF" w:rsidRPr="00F0542E">
        <w:rPr>
          <w:spacing w:val="4"/>
          <w:sz w:val="24"/>
          <w:szCs w:val="24"/>
        </w:rPr>
        <w:t xml:space="preserve"> </w:t>
      </w:r>
      <w:r w:rsidR="00AA25EF" w:rsidRPr="00F0542E">
        <w:rPr>
          <w:sz w:val="24"/>
          <w:szCs w:val="24"/>
        </w:rPr>
        <w:t>Healthcare</w:t>
      </w:r>
      <w:r w:rsidR="00AA25EF" w:rsidRPr="00F0542E">
        <w:rPr>
          <w:spacing w:val="4"/>
          <w:sz w:val="24"/>
          <w:szCs w:val="24"/>
        </w:rPr>
        <w:t xml:space="preserve"> </w:t>
      </w:r>
      <w:r w:rsidR="00AA25EF" w:rsidRPr="00F0542E">
        <w:rPr>
          <w:sz w:val="24"/>
          <w:szCs w:val="24"/>
        </w:rPr>
        <w:t>Group,</w:t>
      </w:r>
      <w:r w:rsidR="00AA25EF" w:rsidRPr="00F0542E">
        <w:rPr>
          <w:spacing w:val="4"/>
          <w:sz w:val="24"/>
          <w:szCs w:val="24"/>
        </w:rPr>
        <w:t xml:space="preserve"> </w:t>
      </w:r>
      <w:r w:rsidR="00AA25EF" w:rsidRPr="00F0542E">
        <w:rPr>
          <w:spacing w:val="-4"/>
          <w:sz w:val="24"/>
          <w:szCs w:val="24"/>
        </w:rPr>
        <w:t>Inc.</w:t>
      </w:r>
    </w:p>
    <w:p w14:paraId="5152CDFE" w14:textId="77777777" w:rsidR="00B14C67" w:rsidRPr="00A95AB2" w:rsidRDefault="00B14C67" w:rsidP="00F0542E">
      <w:pPr>
        <w:ind w:left="720"/>
        <w:rPr>
          <w:sz w:val="24"/>
          <w:szCs w:val="24"/>
        </w:rPr>
      </w:pPr>
      <w:r w:rsidRPr="00A95AB2">
        <w:rPr>
          <w:sz w:val="24"/>
          <w:szCs w:val="24"/>
        </w:rPr>
        <w:t xml:space="preserve">       250 Shearer Street</w:t>
      </w:r>
    </w:p>
    <w:p w14:paraId="70B5649C" w14:textId="2176D70E" w:rsidR="00B14C67" w:rsidRPr="00A95AB2" w:rsidRDefault="00B14C67" w:rsidP="00F0542E">
      <w:pPr>
        <w:ind w:left="720"/>
        <w:rPr>
          <w:sz w:val="24"/>
          <w:szCs w:val="24"/>
        </w:rPr>
      </w:pPr>
      <w:r w:rsidRPr="00A95AB2">
        <w:rPr>
          <w:sz w:val="24"/>
          <w:szCs w:val="24"/>
        </w:rPr>
        <w:t xml:space="preserve">       Palmer, M</w:t>
      </w:r>
      <w:r w:rsidR="00637273">
        <w:rPr>
          <w:sz w:val="24"/>
          <w:szCs w:val="24"/>
        </w:rPr>
        <w:t>assachusetts (</w:t>
      </w:r>
      <w:proofErr w:type="gramStart"/>
      <w:r w:rsidR="00637273">
        <w:rPr>
          <w:sz w:val="24"/>
          <w:szCs w:val="24"/>
        </w:rPr>
        <w:t>M</w:t>
      </w:r>
      <w:r w:rsidRPr="00A95AB2">
        <w:rPr>
          <w:sz w:val="24"/>
          <w:szCs w:val="24"/>
        </w:rPr>
        <w:t>A</w:t>
      </w:r>
      <w:r w:rsidR="00637273">
        <w:rPr>
          <w:sz w:val="24"/>
          <w:szCs w:val="24"/>
        </w:rPr>
        <w:t>)</w:t>
      </w:r>
      <w:r w:rsidRPr="00A95AB2">
        <w:rPr>
          <w:sz w:val="24"/>
          <w:szCs w:val="24"/>
        </w:rPr>
        <w:t xml:space="preserve">  01069</w:t>
      </w:r>
      <w:proofErr w:type="gramEnd"/>
    </w:p>
    <w:p w14:paraId="2A0D8E0D" w14:textId="77777777" w:rsidR="00BD6F18" w:rsidRPr="00A95AB2" w:rsidRDefault="00BD6F18" w:rsidP="00F0542E">
      <w:pPr>
        <w:ind w:left="135"/>
        <w:rPr>
          <w:sz w:val="24"/>
          <w:szCs w:val="24"/>
        </w:rPr>
      </w:pPr>
    </w:p>
    <w:p w14:paraId="1BBB0E74" w14:textId="31782392" w:rsidR="002912EA" w:rsidRPr="00F0542E" w:rsidRDefault="00BD6F18" w:rsidP="00F0542E">
      <w:pPr>
        <w:ind w:left="135"/>
        <w:rPr>
          <w:sz w:val="24"/>
          <w:szCs w:val="24"/>
        </w:rPr>
      </w:pPr>
      <w:r w:rsidRPr="00A95AB2">
        <w:rPr>
          <w:b/>
          <w:spacing w:val="-4"/>
          <w:sz w:val="24"/>
          <w:szCs w:val="24"/>
        </w:rPr>
        <w:t>At</w:t>
      </w:r>
      <w:r w:rsidRPr="00A95AB2">
        <w:rPr>
          <w:sz w:val="24"/>
          <w:szCs w:val="24"/>
        </w:rPr>
        <w:t>:</w:t>
      </w:r>
      <w:r w:rsidR="00582301" w:rsidRPr="00A95AB2">
        <w:rPr>
          <w:sz w:val="24"/>
          <w:szCs w:val="24"/>
        </w:rPr>
        <w:t xml:space="preserve"> </w:t>
      </w:r>
      <w:r w:rsidR="002912EA" w:rsidRPr="00A95AB2">
        <w:rPr>
          <w:sz w:val="24"/>
          <w:szCs w:val="24"/>
        </w:rPr>
        <w:t xml:space="preserve"> </w:t>
      </w:r>
      <w:r w:rsidR="0095125E" w:rsidRPr="00F0542E">
        <w:rPr>
          <w:sz w:val="24"/>
          <w:szCs w:val="24"/>
        </w:rPr>
        <w:t>Palmer</w:t>
      </w:r>
      <w:r w:rsidR="00975F6C" w:rsidRPr="00F0542E">
        <w:rPr>
          <w:sz w:val="24"/>
          <w:szCs w:val="24"/>
        </w:rPr>
        <w:t xml:space="preserve"> Healthcare Center</w:t>
      </w:r>
    </w:p>
    <w:p w14:paraId="59ECE279" w14:textId="0EAB85A9" w:rsidR="00582301" w:rsidRPr="00A95AB2" w:rsidRDefault="00024134" w:rsidP="00F0542E">
      <w:pPr>
        <w:ind w:left="135"/>
        <w:rPr>
          <w:sz w:val="24"/>
          <w:szCs w:val="24"/>
        </w:rPr>
      </w:pPr>
      <w:r w:rsidRPr="00A95AB2">
        <w:rPr>
          <w:sz w:val="24"/>
          <w:szCs w:val="24"/>
        </w:rPr>
        <w:t xml:space="preserve">       </w:t>
      </w:r>
      <w:r w:rsidR="00582301" w:rsidRPr="00A95AB2">
        <w:rPr>
          <w:sz w:val="24"/>
          <w:szCs w:val="24"/>
        </w:rPr>
        <w:t>250 Shearer Street</w:t>
      </w:r>
    </w:p>
    <w:p w14:paraId="143A0C46" w14:textId="44CB8169" w:rsidR="00EF2BC1" w:rsidRPr="00A95AB2" w:rsidRDefault="00024134" w:rsidP="00F0542E">
      <w:pPr>
        <w:ind w:left="135"/>
        <w:rPr>
          <w:sz w:val="24"/>
          <w:szCs w:val="24"/>
        </w:rPr>
      </w:pPr>
      <w:r w:rsidRPr="00A95AB2">
        <w:rPr>
          <w:sz w:val="24"/>
          <w:szCs w:val="24"/>
        </w:rPr>
        <w:t xml:space="preserve">       </w:t>
      </w:r>
      <w:r w:rsidR="00582301" w:rsidRPr="00A95AB2">
        <w:rPr>
          <w:sz w:val="24"/>
          <w:szCs w:val="24"/>
        </w:rPr>
        <w:t xml:space="preserve">Palmer, MA </w:t>
      </w:r>
      <w:r w:rsidR="004B5514" w:rsidRPr="00A95AB2">
        <w:rPr>
          <w:sz w:val="24"/>
          <w:szCs w:val="24"/>
        </w:rPr>
        <w:t xml:space="preserve"> </w:t>
      </w:r>
      <w:r w:rsidR="00EF2BC1" w:rsidRPr="00A95AB2">
        <w:rPr>
          <w:sz w:val="24"/>
          <w:szCs w:val="24"/>
        </w:rPr>
        <w:t>01069</w:t>
      </w:r>
    </w:p>
    <w:p w14:paraId="355CCD26" w14:textId="11F59992" w:rsidR="004B5514" w:rsidRPr="00A95AB2" w:rsidRDefault="004B5514" w:rsidP="00F0542E">
      <w:pPr>
        <w:ind w:left="135"/>
        <w:rPr>
          <w:sz w:val="24"/>
          <w:szCs w:val="24"/>
        </w:rPr>
      </w:pPr>
    </w:p>
    <w:p w14:paraId="6E9BBA3F" w14:textId="23D3FCBD" w:rsidR="00BD6F18" w:rsidRPr="00A95AB2" w:rsidRDefault="0062309C" w:rsidP="00F0542E">
      <w:pPr>
        <w:ind w:left="135"/>
        <w:rPr>
          <w:sz w:val="24"/>
          <w:szCs w:val="24"/>
        </w:rPr>
      </w:pPr>
      <w:r w:rsidRPr="00A95AB2">
        <w:rPr>
          <w:b/>
          <w:sz w:val="24"/>
          <w:szCs w:val="24"/>
        </w:rPr>
        <w:t>Project</w:t>
      </w:r>
      <w:r w:rsidRPr="00A95AB2">
        <w:rPr>
          <w:b/>
          <w:spacing w:val="-2"/>
          <w:sz w:val="24"/>
          <w:szCs w:val="24"/>
        </w:rPr>
        <w:t xml:space="preserve"> </w:t>
      </w:r>
      <w:r w:rsidRPr="00A95AB2">
        <w:rPr>
          <w:b/>
          <w:sz w:val="24"/>
          <w:szCs w:val="24"/>
        </w:rPr>
        <w:t>Number</w:t>
      </w:r>
      <w:r w:rsidR="00BD6F18" w:rsidRPr="00A95AB2">
        <w:rPr>
          <w:b/>
          <w:sz w:val="24"/>
          <w:szCs w:val="24"/>
        </w:rPr>
        <w:t>:</w:t>
      </w:r>
      <w:r w:rsidR="004B5514" w:rsidRPr="00A95AB2">
        <w:rPr>
          <w:b/>
          <w:sz w:val="24"/>
          <w:szCs w:val="24"/>
        </w:rPr>
        <w:t xml:space="preserve"> </w:t>
      </w:r>
      <w:r w:rsidR="004B5514" w:rsidRPr="00A95AB2">
        <w:rPr>
          <w:sz w:val="24"/>
          <w:szCs w:val="24"/>
        </w:rPr>
        <w:t>Original Project</w:t>
      </w:r>
      <w:r w:rsidR="00BF6794" w:rsidRPr="00A95AB2">
        <w:rPr>
          <w:sz w:val="24"/>
          <w:szCs w:val="24"/>
        </w:rPr>
        <w:t xml:space="preserve">- </w:t>
      </w:r>
      <w:r w:rsidR="00BF6794" w:rsidRPr="00A95AB2">
        <w:rPr>
          <w:b/>
          <w:bCs/>
          <w:sz w:val="24"/>
          <w:szCs w:val="24"/>
        </w:rPr>
        <w:t>PHC-21052014-LE</w:t>
      </w:r>
    </w:p>
    <w:p w14:paraId="337E9169" w14:textId="6F16EEF3" w:rsidR="004B5514" w:rsidRPr="00A95AB2" w:rsidRDefault="004B5514" w:rsidP="00F0542E">
      <w:pPr>
        <w:ind w:left="135"/>
        <w:rPr>
          <w:bCs/>
          <w:sz w:val="24"/>
          <w:szCs w:val="24"/>
        </w:rPr>
      </w:pPr>
      <w:r w:rsidRPr="00A95AB2">
        <w:rPr>
          <w:b/>
          <w:sz w:val="24"/>
          <w:szCs w:val="24"/>
        </w:rPr>
        <w:tab/>
      </w:r>
      <w:r w:rsidRPr="00A95AB2">
        <w:rPr>
          <w:b/>
          <w:sz w:val="24"/>
          <w:szCs w:val="24"/>
        </w:rPr>
        <w:tab/>
      </w:r>
      <w:r w:rsidR="004326BA" w:rsidRPr="00A95AB2">
        <w:rPr>
          <w:b/>
          <w:sz w:val="24"/>
          <w:szCs w:val="24"/>
        </w:rPr>
        <w:t xml:space="preserve">     </w:t>
      </w:r>
      <w:r w:rsidR="00086B06" w:rsidRPr="00A95AB2">
        <w:rPr>
          <w:b/>
          <w:sz w:val="24"/>
          <w:szCs w:val="24"/>
        </w:rPr>
        <w:t xml:space="preserve">  </w:t>
      </w:r>
      <w:r w:rsidR="00B40F35" w:rsidRPr="00A95AB2">
        <w:rPr>
          <w:bCs/>
          <w:sz w:val="24"/>
          <w:szCs w:val="24"/>
        </w:rPr>
        <w:t xml:space="preserve">This </w:t>
      </w:r>
      <w:r w:rsidRPr="00A95AB2">
        <w:rPr>
          <w:bCs/>
          <w:sz w:val="24"/>
          <w:szCs w:val="24"/>
        </w:rPr>
        <w:t>Amendment</w:t>
      </w:r>
      <w:r w:rsidR="00E24D47" w:rsidRPr="00A95AB2">
        <w:rPr>
          <w:bCs/>
          <w:sz w:val="24"/>
          <w:szCs w:val="24"/>
        </w:rPr>
        <w:t xml:space="preserve">- </w:t>
      </w:r>
      <w:r w:rsidR="00AF2A76" w:rsidRPr="00A95AB2">
        <w:rPr>
          <w:b/>
          <w:bCs/>
          <w:sz w:val="24"/>
          <w:szCs w:val="24"/>
        </w:rPr>
        <w:t>PHC-26040712-AM</w:t>
      </w:r>
    </w:p>
    <w:p w14:paraId="6744FD18" w14:textId="77777777" w:rsidR="00BD6F18" w:rsidRPr="00A95AB2" w:rsidRDefault="00BD6F18" w:rsidP="00F0542E">
      <w:pPr>
        <w:ind w:left="135"/>
        <w:rPr>
          <w:sz w:val="24"/>
          <w:szCs w:val="24"/>
        </w:rPr>
      </w:pPr>
    </w:p>
    <w:p w14:paraId="5CAE6572" w14:textId="023BA930" w:rsidR="00BD6F18" w:rsidRPr="00A95AB2" w:rsidRDefault="00BD6F18" w:rsidP="00F0542E">
      <w:pPr>
        <w:ind w:left="135"/>
        <w:rPr>
          <w:bCs/>
          <w:sz w:val="24"/>
          <w:szCs w:val="24"/>
        </w:rPr>
      </w:pPr>
      <w:r w:rsidRPr="00A95AB2">
        <w:rPr>
          <w:b/>
          <w:sz w:val="24"/>
          <w:szCs w:val="24"/>
        </w:rPr>
        <w:t>Filing</w:t>
      </w:r>
      <w:r w:rsidRPr="00A95AB2">
        <w:rPr>
          <w:b/>
          <w:spacing w:val="-3"/>
          <w:sz w:val="24"/>
          <w:szCs w:val="24"/>
        </w:rPr>
        <w:t xml:space="preserve"> </w:t>
      </w:r>
      <w:r w:rsidR="0062309C" w:rsidRPr="00A95AB2">
        <w:rPr>
          <w:b/>
          <w:sz w:val="24"/>
          <w:szCs w:val="24"/>
        </w:rPr>
        <w:t>Date</w:t>
      </w:r>
      <w:r w:rsidRPr="00A95AB2">
        <w:rPr>
          <w:b/>
          <w:sz w:val="24"/>
          <w:szCs w:val="24"/>
        </w:rPr>
        <w:t>:</w:t>
      </w:r>
      <w:r w:rsidR="00CF5B8C" w:rsidRPr="00A95AB2">
        <w:rPr>
          <w:b/>
          <w:sz w:val="24"/>
          <w:szCs w:val="24"/>
        </w:rPr>
        <w:t xml:space="preserve"> </w:t>
      </w:r>
      <w:r w:rsidR="00217ABA" w:rsidRPr="00A95AB2">
        <w:rPr>
          <w:bCs/>
          <w:sz w:val="24"/>
          <w:szCs w:val="24"/>
        </w:rPr>
        <w:t>May 21, 2026</w:t>
      </w:r>
    </w:p>
    <w:p w14:paraId="71C63318" w14:textId="77777777" w:rsidR="00F92A75" w:rsidRPr="00A95AB2" w:rsidRDefault="00F92A75" w:rsidP="00F0542E">
      <w:pPr>
        <w:ind w:left="135"/>
        <w:rPr>
          <w:sz w:val="24"/>
          <w:szCs w:val="24"/>
          <w:u w:val="single"/>
        </w:rPr>
      </w:pPr>
    </w:p>
    <w:p w14:paraId="2976BD8D" w14:textId="20C64809" w:rsidR="00BD6F18" w:rsidRPr="000328AC" w:rsidRDefault="00F92A75" w:rsidP="000328AC">
      <w:pPr>
        <w:pStyle w:val="Heading2"/>
      </w:pPr>
      <w:r w:rsidRPr="000328AC">
        <w:t>Introduction</w:t>
      </w:r>
    </w:p>
    <w:p w14:paraId="593B3F49" w14:textId="77777777" w:rsidR="00F92A75" w:rsidRPr="00A95AB2" w:rsidRDefault="00F92A75" w:rsidP="00F0542E">
      <w:pPr>
        <w:ind w:left="135"/>
        <w:rPr>
          <w:sz w:val="24"/>
          <w:szCs w:val="24"/>
        </w:rPr>
      </w:pPr>
    </w:p>
    <w:p w14:paraId="6F63A497" w14:textId="01D3A816" w:rsidR="00F26FE4" w:rsidRDefault="29ACF76E" w:rsidP="00F0542E">
      <w:pPr>
        <w:ind w:left="135"/>
        <w:rPr>
          <w:sz w:val="24"/>
          <w:szCs w:val="24"/>
        </w:rPr>
      </w:pPr>
      <w:bookmarkStart w:id="0" w:name="Introduction"/>
      <w:bookmarkEnd w:id="0"/>
      <w:r w:rsidRPr="00A95AB2">
        <w:rPr>
          <w:sz w:val="24"/>
          <w:szCs w:val="24"/>
        </w:rPr>
        <w:t>This memorandum presents</w:t>
      </w:r>
      <w:r w:rsidR="27D198D6" w:rsidRPr="00A95AB2">
        <w:rPr>
          <w:sz w:val="24"/>
          <w:szCs w:val="24"/>
        </w:rPr>
        <w:t>,</w:t>
      </w:r>
      <w:r w:rsidRPr="00A95AB2">
        <w:rPr>
          <w:sz w:val="24"/>
          <w:szCs w:val="24"/>
        </w:rPr>
        <w:t xml:space="preserve"> for </w:t>
      </w:r>
      <w:r w:rsidR="261C5AB0" w:rsidRPr="00A95AB2">
        <w:rPr>
          <w:sz w:val="24"/>
          <w:szCs w:val="24"/>
        </w:rPr>
        <w:t>the Department</w:t>
      </w:r>
      <w:r w:rsidR="3B3D3F3C" w:rsidRPr="00A95AB2">
        <w:rPr>
          <w:sz w:val="24"/>
          <w:szCs w:val="24"/>
        </w:rPr>
        <w:t xml:space="preserve">’s </w:t>
      </w:r>
      <w:r w:rsidRPr="00A95AB2">
        <w:rPr>
          <w:sz w:val="24"/>
          <w:szCs w:val="24"/>
        </w:rPr>
        <w:t>review and action</w:t>
      </w:r>
      <w:r w:rsidR="0EC80E64" w:rsidRPr="00A95AB2">
        <w:rPr>
          <w:sz w:val="24"/>
          <w:szCs w:val="24"/>
        </w:rPr>
        <w:t>,</w:t>
      </w:r>
      <w:r w:rsidRPr="00A95AB2">
        <w:rPr>
          <w:sz w:val="24"/>
          <w:szCs w:val="24"/>
        </w:rPr>
        <w:t xml:space="preserve"> the Determination of Need (“DoN”) Program’s recommendation </w:t>
      </w:r>
      <w:r w:rsidR="7CBAA3FF" w:rsidRPr="00A95AB2">
        <w:rPr>
          <w:sz w:val="24"/>
          <w:szCs w:val="24"/>
        </w:rPr>
        <w:t xml:space="preserve">pertaining to a request by </w:t>
      </w:r>
      <w:r w:rsidR="79A6A609" w:rsidRPr="00A95AB2">
        <w:rPr>
          <w:sz w:val="24"/>
          <w:szCs w:val="24"/>
        </w:rPr>
        <w:t xml:space="preserve">Wellman Healthcare Group, Inc. (“Wellman” or the “Holder”) </w:t>
      </w:r>
      <w:r w:rsidR="7CBAA3FF" w:rsidRPr="00A95AB2">
        <w:rPr>
          <w:sz w:val="24"/>
          <w:szCs w:val="24"/>
        </w:rPr>
        <w:t xml:space="preserve">for </w:t>
      </w:r>
      <w:r w:rsidR="7F287B1C" w:rsidRPr="00A95AB2">
        <w:rPr>
          <w:sz w:val="24"/>
          <w:szCs w:val="24"/>
        </w:rPr>
        <w:t xml:space="preserve">a </w:t>
      </w:r>
      <w:r w:rsidR="2547D4F5" w:rsidRPr="00A95AB2">
        <w:rPr>
          <w:sz w:val="24"/>
          <w:szCs w:val="24"/>
        </w:rPr>
        <w:t>Significant</w:t>
      </w:r>
      <w:r w:rsidR="7F287B1C" w:rsidRPr="00A95AB2">
        <w:rPr>
          <w:sz w:val="24"/>
          <w:szCs w:val="24"/>
        </w:rPr>
        <w:t xml:space="preserve"> </w:t>
      </w:r>
      <w:r w:rsidR="2547D4F5" w:rsidRPr="00A95AB2">
        <w:rPr>
          <w:sz w:val="24"/>
          <w:szCs w:val="24"/>
        </w:rPr>
        <w:t>C</w:t>
      </w:r>
      <w:r w:rsidR="7F287B1C" w:rsidRPr="00A95AB2">
        <w:rPr>
          <w:sz w:val="24"/>
          <w:szCs w:val="24"/>
        </w:rPr>
        <w:t>hange</w:t>
      </w:r>
      <w:r w:rsidR="2547D4F5" w:rsidRPr="00A95AB2">
        <w:rPr>
          <w:sz w:val="24"/>
          <w:szCs w:val="24"/>
        </w:rPr>
        <w:t xml:space="preserve"> </w:t>
      </w:r>
      <w:r w:rsidR="7D545DD6" w:rsidRPr="00A95AB2">
        <w:rPr>
          <w:sz w:val="24"/>
          <w:szCs w:val="24"/>
        </w:rPr>
        <w:t xml:space="preserve">to </w:t>
      </w:r>
      <w:proofErr w:type="spellStart"/>
      <w:r w:rsidR="0889DCD6" w:rsidRPr="00A95AB2">
        <w:rPr>
          <w:sz w:val="24"/>
          <w:szCs w:val="24"/>
        </w:rPr>
        <w:t>DoN</w:t>
      </w:r>
      <w:proofErr w:type="spellEnd"/>
      <w:r w:rsidR="0889DCD6" w:rsidRPr="00A95AB2">
        <w:rPr>
          <w:sz w:val="24"/>
          <w:szCs w:val="24"/>
        </w:rPr>
        <w:t xml:space="preserve"> Application PHC-210</w:t>
      </w:r>
      <w:r w:rsidR="0C5EF5E6" w:rsidRPr="00A95AB2">
        <w:rPr>
          <w:sz w:val="24"/>
          <w:szCs w:val="24"/>
        </w:rPr>
        <w:t xml:space="preserve">51014-LE (“Original </w:t>
      </w:r>
      <w:proofErr w:type="spellStart"/>
      <w:r w:rsidR="0C5EF5E6" w:rsidRPr="00A95AB2">
        <w:rPr>
          <w:sz w:val="24"/>
          <w:szCs w:val="24"/>
        </w:rPr>
        <w:t>DoN</w:t>
      </w:r>
      <w:proofErr w:type="spellEnd"/>
      <w:r w:rsidR="0C5EF5E6" w:rsidRPr="00A95AB2">
        <w:rPr>
          <w:sz w:val="24"/>
          <w:szCs w:val="24"/>
        </w:rPr>
        <w:t xml:space="preserve">”), approved on </w:t>
      </w:r>
      <w:r w:rsidR="2EBA3A1A" w:rsidRPr="00A95AB2">
        <w:rPr>
          <w:sz w:val="24"/>
          <w:szCs w:val="24"/>
        </w:rPr>
        <w:t>February 10, 2022.</w:t>
      </w:r>
      <w:r w:rsidR="00CB237A" w:rsidRPr="00A95AB2">
        <w:rPr>
          <w:rStyle w:val="FootnoteReference"/>
          <w:sz w:val="24"/>
          <w:szCs w:val="24"/>
        </w:rPr>
        <w:footnoteReference w:id="1"/>
      </w:r>
      <w:r w:rsidR="2EBA3A1A" w:rsidRPr="00A95AB2">
        <w:rPr>
          <w:sz w:val="24"/>
          <w:szCs w:val="24"/>
        </w:rPr>
        <w:t xml:space="preserve"> </w:t>
      </w:r>
      <w:r w:rsidR="098F080D" w:rsidRPr="00A95AB2">
        <w:rPr>
          <w:sz w:val="24"/>
          <w:szCs w:val="24"/>
        </w:rPr>
        <w:t xml:space="preserve">The proposed </w:t>
      </w:r>
      <w:r w:rsidR="730BDD1D" w:rsidRPr="00A95AB2">
        <w:rPr>
          <w:sz w:val="24"/>
          <w:szCs w:val="24"/>
        </w:rPr>
        <w:t xml:space="preserve">Significant </w:t>
      </w:r>
      <w:r w:rsidR="6317A99C" w:rsidRPr="00A95AB2">
        <w:rPr>
          <w:sz w:val="24"/>
          <w:szCs w:val="24"/>
        </w:rPr>
        <w:t>C</w:t>
      </w:r>
      <w:r w:rsidR="098F080D" w:rsidRPr="00A95AB2">
        <w:rPr>
          <w:sz w:val="24"/>
          <w:szCs w:val="24"/>
        </w:rPr>
        <w:t xml:space="preserve">hange would </w:t>
      </w:r>
      <w:r w:rsidR="21127AB4" w:rsidRPr="00A95AB2">
        <w:rPr>
          <w:sz w:val="24"/>
          <w:szCs w:val="24"/>
        </w:rPr>
        <w:t>allow the</w:t>
      </w:r>
      <w:r w:rsidR="098F080D" w:rsidRPr="00A95AB2">
        <w:rPr>
          <w:sz w:val="24"/>
          <w:szCs w:val="24"/>
        </w:rPr>
        <w:t xml:space="preserve"> Holder </w:t>
      </w:r>
      <w:r w:rsidR="21127AB4" w:rsidRPr="00A95AB2">
        <w:rPr>
          <w:sz w:val="24"/>
          <w:szCs w:val="24"/>
        </w:rPr>
        <w:t xml:space="preserve">to </w:t>
      </w:r>
      <w:r w:rsidR="44CB518E" w:rsidRPr="00A95AB2">
        <w:rPr>
          <w:sz w:val="24"/>
          <w:szCs w:val="24"/>
        </w:rPr>
        <w:t>scale down</w:t>
      </w:r>
      <w:r w:rsidR="2547D4F5" w:rsidRPr="00A95AB2">
        <w:rPr>
          <w:sz w:val="24"/>
          <w:szCs w:val="24"/>
        </w:rPr>
        <w:t xml:space="preserve"> the</w:t>
      </w:r>
      <w:r w:rsidR="21127AB4" w:rsidRPr="00A95AB2">
        <w:rPr>
          <w:sz w:val="24"/>
          <w:szCs w:val="24"/>
        </w:rPr>
        <w:t xml:space="preserve"> </w:t>
      </w:r>
      <w:r w:rsidR="1DEAB3C1" w:rsidRPr="00A95AB2">
        <w:rPr>
          <w:sz w:val="24"/>
          <w:szCs w:val="24"/>
        </w:rPr>
        <w:t>approved</w:t>
      </w:r>
      <w:r w:rsidR="01DC0E7F" w:rsidRPr="00A95AB2">
        <w:rPr>
          <w:sz w:val="24"/>
          <w:szCs w:val="24"/>
        </w:rPr>
        <w:t xml:space="preserve"> Original DoN at Palmer Healthcare Center (“PHC” or “the Facility”), a </w:t>
      </w:r>
      <w:r w:rsidR="27D198D6" w:rsidRPr="00A95AB2">
        <w:rPr>
          <w:sz w:val="24"/>
          <w:szCs w:val="24"/>
        </w:rPr>
        <w:t>skilled nursing facility (“SNF”)</w:t>
      </w:r>
      <w:r w:rsidR="09F1E379" w:rsidRPr="00A95AB2">
        <w:rPr>
          <w:sz w:val="24"/>
          <w:szCs w:val="24"/>
        </w:rPr>
        <w:t>,</w:t>
      </w:r>
      <w:r w:rsidR="27D198D6" w:rsidRPr="00A95AB2">
        <w:rPr>
          <w:sz w:val="24"/>
          <w:szCs w:val="24"/>
        </w:rPr>
        <w:t xml:space="preserve"> located at 250 Shearer Street, Palmer, Massachusetts</w:t>
      </w:r>
      <w:r w:rsidR="70575B07" w:rsidRPr="00A95AB2">
        <w:rPr>
          <w:sz w:val="24"/>
          <w:szCs w:val="24"/>
        </w:rPr>
        <w:t xml:space="preserve">. The Original DoN </w:t>
      </w:r>
      <w:r w:rsidR="596ECAD0" w:rsidRPr="00A95AB2">
        <w:rPr>
          <w:sz w:val="24"/>
          <w:szCs w:val="24"/>
        </w:rPr>
        <w:t xml:space="preserve">approved a Proposed Project to expand the </w:t>
      </w:r>
      <w:r w:rsidR="171459F5" w:rsidRPr="00A95AB2">
        <w:rPr>
          <w:sz w:val="24"/>
          <w:szCs w:val="24"/>
        </w:rPr>
        <w:t>Facility through construction of a 46,225 gross square foot (</w:t>
      </w:r>
      <w:r w:rsidR="2B5E32C5" w:rsidRPr="00A95AB2">
        <w:rPr>
          <w:sz w:val="24"/>
          <w:szCs w:val="24"/>
        </w:rPr>
        <w:t>“</w:t>
      </w:r>
      <w:r w:rsidR="1B106AA9" w:rsidRPr="00A95AB2">
        <w:rPr>
          <w:sz w:val="24"/>
          <w:szCs w:val="24"/>
        </w:rPr>
        <w:t>GSF</w:t>
      </w:r>
      <w:r w:rsidR="2B5E32C5" w:rsidRPr="00A95AB2">
        <w:rPr>
          <w:sz w:val="24"/>
          <w:szCs w:val="24"/>
        </w:rPr>
        <w:t>”</w:t>
      </w:r>
      <w:r w:rsidR="171459F5" w:rsidRPr="00A95AB2">
        <w:rPr>
          <w:sz w:val="24"/>
          <w:szCs w:val="24"/>
        </w:rPr>
        <w:t>)</w:t>
      </w:r>
      <w:r w:rsidR="2B5E32C5" w:rsidRPr="00A95AB2">
        <w:rPr>
          <w:sz w:val="24"/>
          <w:szCs w:val="24"/>
        </w:rPr>
        <w:t>, two</w:t>
      </w:r>
      <w:r w:rsidR="6BBDC275" w:rsidRPr="00A95AB2">
        <w:rPr>
          <w:sz w:val="24"/>
          <w:szCs w:val="24"/>
        </w:rPr>
        <w:t>-story</w:t>
      </w:r>
      <w:r w:rsidR="171459F5" w:rsidRPr="00A95AB2">
        <w:rPr>
          <w:sz w:val="24"/>
          <w:szCs w:val="24"/>
        </w:rPr>
        <w:t xml:space="preserve"> replacement facility with </w:t>
      </w:r>
      <w:r w:rsidR="2B5E32C5" w:rsidRPr="00A95AB2">
        <w:rPr>
          <w:sz w:val="24"/>
          <w:szCs w:val="24"/>
        </w:rPr>
        <w:t>82 bed</w:t>
      </w:r>
      <w:r w:rsidR="6BBDC275" w:rsidRPr="00A95AB2">
        <w:rPr>
          <w:sz w:val="24"/>
          <w:szCs w:val="24"/>
        </w:rPr>
        <w:t>s</w:t>
      </w:r>
      <w:r w:rsidR="2B5E32C5" w:rsidRPr="00A95AB2">
        <w:rPr>
          <w:sz w:val="24"/>
          <w:szCs w:val="24"/>
        </w:rPr>
        <w:t>, including 21 new beds</w:t>
      </w:r>
      <w:r w:rsidR="7C4AF784" w:rsidRPr="00A95AB2">
        <w:rPr>
          <w:sz w:val="24"/>
          <w:szCs w:val="24"/>
        </w:rPr>
        <w:t xml:space="preserve"> and eliminated all three and four bedded rooms at the Facility</w:t>
      </w:r>
      <w:r w:rsidR="004330A0" w:rsidRPr="00A95AB2">
        <w:rPr>
          <w:rStyle w:val="FootnoteReference"/>
          <w:sz w:val="24"/>
          <w:szCs w:val="24"/>
        </w:rPr>
        <w:footnoteReference w:id="2"/>
      </w:r>
      <w:r w:rsidR="2B5E32C5" w:rsidRPr="00A95AB2">
        <w:rPr>
          <w:sz w:val="24"/>
          <w:szCs w:val="24"/>
        </w:rPr>
        <w:t xml:space="preserve">. </w:t>
      </w:r>
      <w:r w:rsidR="27D198D6" w:rsidRPr="00A95AB2">
        <w:rPr>
          <w:sz w:val="24"/>
          <w:szCs w:val="24"/>
        </w:rPr>
        <w:t xml:space="preserve"> </w:t>
      </w:r>
      <w:r w:rsidR="2D9BFA34" w:rsidRPr="00A95AB2">
        <w:rPr>
          <w:sz w:val="24"/>
          <w:szCs w:val="24"/>
        </w:rPr>
        <w:t xml:space="preserve">If approved, the </w:t>
      </w:r>
      <w:r w:rsidR="028D7777" w:rsidRPr="00A95AB2">
        <w:rPr>
          <w:sz w:val="24"/>
          <w:szCs w:val="24"/>
        </w:rPr>
        <w:t xml:space="preserve">Holder’s requested </w:t>
      </w:r>
      <w:r w:rsidR="2D9BFA34" w:rsidRPr="00A95AB2">
        <w:rPr>
          <w:sz w:val="24"/>
          <w:szCs w:val="24"/>
        </w:rPr>
        <w:t xml:space="preserve">Significant Change </w:t>
      </w:r>
      <w:r w:rsidR="3B293B89" w:rsidRPr="00A95AB2">
        <w:rPr>
          <w:sz w:val="24"/>
          <w:szCs w:val="24"/>
        </w:rPr>
        <w:t xml:space="preserve">(“Amended Project”) </w:t>
      </w:r>
      <w:r w:rsidR="2D9BFA34" w:rsidRPr="00A95AB2">
        <w:rPr>
          <w:sz w:val="24"/>
          <w:szCs w:val="24"/>
        </w:rPr>
        <w:t xml:space="preserve">would </w:t>
      </w:r>
      <w:r w:rsidR="2A35FBAC" w:rsidRPr="00A95AB2">
        <w:rPr>
          <w:sz w:val="24"/>
          <w:szCs w:val="24"/>
        </w:rPr>
        <w:t>scale back</w:t>
      </w:r>
      <w:r w:rsidR="3B293B89" w:rsidRPr="00A95AB2">
        <w:rPr>
          <w:sz w:val="24"/>
          <w:szCs w:val="24"/>
        </w:rPr>
        <w:t xml:space="preserve"> </w:t>
      </w:r>
      <w:r w:rsidR="6FCD10E8" w:rsidRPr="00A95AB2">
        <w:rPr>
          <w:sz w:val="24"/>
          <w:szCs w:val="24"/>
        </w:rPr>
        <w:t xml:space="preserve">construction </w:t>
      </w:r>
      <w:r w:rsidR="2A35FBAC" w:rsidRPr="00A95AB2">
        <w:rPr>
          <w:sz w:val="24"/>
          <w:szCs w:val="24"/>
        </w:rPr>
        <w:t>to</w:t>
      </w:r>
      <w:r w:rsidR="6FCD10E8" w:rsidRPr="00A95AB2">
        <w:rPr>
          <w:sz w:val="24"/>
          <w:szCs w:val="24"/>
        </w:rPr>
        <w:t xml:space="preserve"> </w:t>
      </w:r>
      <w:r w:rsidR="1FA82E83" w:rsidRPr="00A95AB2">
        <w:rPr>
          <w:sz w:val="24"/>
          <w:szCs w:val="24"/>
        </w:rPr>
        <w:t xml:space="preserve">a two-story 15,600 gross square foot (“GSF”) addition to the </w:t>
      </w:r>
      <w:r w:rsidR="21600A07" w:rsidRPr="00A95AB2">
        <w:rPr>
          <w:sz w:val="24"/>
          <w:szCs w:val="24"/>
        </w:rPr>
        <w:t>existing</w:t>
      </w:r>
      <w:r w:rsidR="1FA82E83" w:rsidRPr="00A95AB2">
        <w:rPr>
          <w:sz w:val="24"/>
          <w:szCs w:val="24"/>
        </w:rPr>
        <w:t xml:space="preserve"> SNF and renovat</w:t>
      </w:r>
      <w:r w:rsidR="21600A07" w:rsidRPr="00A95AB2">
        <w:rPr>
          <w:sz w:val="24"/>
          <w:szCs w:val="24"/>
        </w:rPr>
        <w:t xml:space="preserve">ion of </w:t>
      </w:r>
      <w:r w:rsidR="1FA82E83" w:rsidRPr="00A95AB2">
        <w:rPr>
          <w:sz w:val="24"/>
          <w:szCs w:val="24"/>
        </w:rPr>
        <w:t>3,250 GSF of the SNF</w:t>
      </w:r>
      <w:r w:rsidR="48BFB2CB" w:rsidRPr="00A95AB2">
        <w:rPr>
          <w:sz w:val="24"/>
          <w:szCs w:val="24"/>
        </w:rPr>
        <w:t xml:space="preserve">, </w:t>
      </w:r>
      <w:r w:rsidR="1B7FCF8B" w:rsidRPr="00A95AB2">
        <w:rPr>
          <w:sz w:val="24"/>
          <w:szCs w:val="24"/>
        </w:rPr>
        <w:t xml:space="preserve">eliminating all three and four bedded rooms at the Facility and resulting in 76 beds total. </w:t>
      </w:r>
      <w:r w:rsidR="5F6FBA56" w:rsidRPr="00A95AB2">
        <w:rPr>
          <w:sz w:val="24"/>
          <w:szCs w:val="24"/>
        </w:rPr>
        <w:t xml:space="preserve">The Maximum Capital Expenditure (“MCE”) for the Original DoN was </w:t>
      </w:r>
      <w:r w:rsidR="3347E127" w:rsidRPr="00A95AB2">
        <w:rPr>
          <w:sz w:val="24"/>
          <w:szCs w:val="24"/>
        </w:rPr>
        <w:t>$</w:t>
      </w:r>
      <w:r w:rsidR="27B65150" w:rsidRPr="00A95AB2">
        <w:rPr>
          <w:sz w:val="24"/>
          <w:szCs w:val="24"/>
        </w:rPr>
        <w:t>18,838,384.00</w:t>
      </w:r>
      <w:r w:rsidR="3347E127" w:rsidRPr="00A95AB2">
        <w:rPr>
          <w:sz w:val="24"/>
          <w:szCs w:val="24"/>
        </w:rPr>
        <w:t xml:space="preserve"> with a final total Community Health Initiative </w:t>
      </w:r>
      <w:r w:rsidR="335999AE" w:rsidRPr="00A95AB2">
        <w:rPr>
          <w:sz w:val="24"/>
          <w:szCs w:val="24"/>
        </w:rPr>
        <w:t>(“CHI”) contribution</w:t>
      </w:r>
      <w:r w:rsidR="3347E127" w:rsidRPr="00A95AB2">
        <w:rPr>
          <w:sz w:val="24"/>
          <w:szCs w:val="24"/>
        </w:rPr>
        <w:t xml:space="preserve"> of $</w:t>
      </w:r>
      <w:r w:rsidR="27B65150" w:rsidRPr="00A95AB2">
        <w:rPr>
          <w:sz w:val="24"/>
          <w:szCs w:val="24"/>
        </w:rPr>
        <w:t>565,151,52</w:t>
      </w:r>
      <w:r w:rsidR="3347E127" w:rsidRPr="00A95AB2">
        <w:rPr>
          <w:sz w:val="24"/>
          <w:szCs w:val="24"/>
        </w:rPr>
        <w:t xml:space="preserve">. </w:t>
      </w:r>
      <w:r w:rsidR="27B65150" w:rsidRPr="00A95AB2">
        <w:rPr>
          <w:sz w:val="24"/>
          <w:szCs w:val="24"/>
        </w:rPr>
        <w:t>If approved and for the reasons</w:t>
      </w:r>
      <w:r w:rsidR="4A94CA5C" w:rsidRPr="00A95AB2">
        <w:rPr>
          <w:sz w:val="24"/>
          <w:szCs w:val="24"/>
        </w:rPr>
        <w:t xml:space="preserve"> described below</w:t>
      </w:r>
      <w:r w:rsidR="6317A99C" w:rsidRPr="00A95AB2">
        <w:rPr>
          <w:sz w:val="24"/>
          <w:szCs w:val="24"/>
        </w:rPr>
        <w:t xml:space="preserve">, </w:t>
      </w:r>
      <w:r w:rsidR="27B65150" w:rsidRPr="00A95AB2">
        <w:rPr>
          <w:sz w:val="24"/>
          <w:szCs w:val="24"/>
        </w:rPr>
        <w:t>the</w:t>
      </w:r>
      <w:r w:rsidR="0EC80E64" w:rsidRPr="00A95AB2">
        <w:rPr>
          <w:sz w:val="24"/>
          <w:szCs w:val="24"/>
        </w:rPr>
        <w:t xml:space="preserve"> MCE</w:t>
      </w:r>
      <w:r w:rsidR="0964B099" w:rsidRPr="00A95AB2">
        <w:rPr>
          <w:sz w:val="24"/>
          <w:szCs w:val="24"/>
        </w:rPr>
        <w:t xml:space="preserve"> </w:t>
      </w:r>
      <w:r w:rsidR="64905069" w:rsidRPr="00A95AB2">
        <w:rPr>
          <w:sz w:val="24"/>
          <w:szCs w:val="24"/>
        </w:rPr>
        <w:t xml:space="preserve">will be reduced </w:t>
      </w:r>
      <w:r w:rsidR="0964B099" w:rsidRPr="00A95AB2">
        <w:rPr>
          <w:sz w:val="24"/>
          <w:szCs w:val="24"/>
        </w:rPr>
        <w:t>by $</w:t>
      </w:r>
      <w:r w:rsidR="2B9C048D" w:rsidRPr="00A95AB2">
        <w:rPr>
          <w:sz w:val="24"/>
          <w:szCs w:val="24"/>
        </w:rPr>
        <w:t xml:space="preserve">5,938,589.34 </w:t>
      </w:r>
      <w:r w:rsidR="27B65150" w:rsidRPr="00A95AB2">
        <w:rPr>
          <w:sz w:val="24"/>
          <w:szCs w:val="24"/>
        </w:rPr>
        <w:t>(</w:t>
      </w:r>
      <w:r w:rsidR="2B9C048D" w:rsidRPr="00A95AB2">
        <w:rPr>
          <w:sz w:val="24"/>
          <w:szCs w:val="24"/>
        </w:rPr>
        <w:t>32</w:t>
      </w:r>
      <w:r w:rsidR="00772E55">
        <w:rPr>
          <w:sz w:val="24"/>
          <w:szCs w:val="24"/>
        </w:rPr>
        <w:t xml:space="preserve"> percent</w:t>
      </w:r>
      <w:r w:rsidR="2B9C048D" w:rsidRPr="00A95AB2">
        <w:rPr>
          <w:sz w:val="24"/>
          <w:szCs w:val="24"/>
        </w:rPr>
        <w:t xml:space="preserve"> reduction</w:t>
      </w:r>
      <w:r w:rsidR="27B65150" w:rsidRPr="00A95AB2">
        <w:rPr>
          <w:sz w:val="24"/>
          <w:szCs w:val="24"/>
        </w:rPr>
        <w:t>)</w:t>
      </w:r>
      <w:r w:rsidR="2B9C048D" w:rsidRPr="00A95AB2">
        <w:rPr>
          <w:sz w:val="24"/>
          <w:szCs w:val="24"/>
        </w:rPr>
        <w:t xml:space="preserve"> over the </w:t>
      </w:r>
      <w:r w:rsidR="27B65150" w:rsidRPr="00A95AB2">
        <w:rPr>
          <w:sz w:val="24"/>
          <w:szCs w:val="24"/>
        </w:rPr>
        <w:t>Original</w:t>
      </w:r>
      <w:r w:rsidR="2B9C048D" w:rsidRPr="00A95AB2">
        <w:rPr>
          <w:sz w:val="24"/>
          <w:szCs w:val="24"/>
        </w:rPr>
        <w:t xml:space="preserve"> DoN</w:t>
      </w:r>
      <w:r w:rsidR="73FCA6C7" w:rsidRPr="00A95AB2">
        <w:rPr>
          <w:sz w:val="24"/>
          <w:szCs w:val="24"/>
        </w:rPr>
        <w:t xml:space="preserve"> </w:t>
      </w:r>
      <w:r w:rsidR="1296A617" w:rsidRPr="00A95AB2">
        <w:rPr>
          <w:sz w:val="24"/>
          <w:szCs w:val="24"/>
        </w:rPr>
        <w:t>MC</w:t>
      </w:r>
      <w:r w:rsidR="62557AA0" w:rsidRPr="00A95AB2">
        <w:rPr>
          <w:sz w:val="24"/>
          <w:szCs w:val="24"/>
        </w:rPr>
        <w:t>E resulting in</w:t>
      </w:r>
      <w:r w:rsidR="4E6A9459" w:rsidRPr="00A95AB2">
        <w:rPr>
          <w:sz w:val="24"/>
          <w:szCs w:val="24"/>
        </w:rPr>
        <w:t xml:space="preserve"> </w:t>
      </w:r>
      <w:r w:rsidR="6BB91CEA" w:rsidRPr="00A95AB2">
        <w:rPr>
          <w:sz w:val="24"/>
          <w:szCs w:val="24"/>
        </w:rPr>
        <w:t>a revised MCE of $12,899,794</w:t>
      </w:r>
      <w:r w:rsidR="69C2A6E7" w:rsidRPr="00A95AB2">
        <w:rPr>
          <w:sz w:val="24"/>
          <w:szCs w:val="24"/>
        </w:rPr>
        <w:t>.66</w:t>
      </w:r>
      <w:r w:rsidR="335999AE" w:rsidRPr="00A95AB2">
        <w:rPr>
          <w:sz w:val="24"/>
          <w:szCs w:val="24"/>
        </w:rPr>
        <w:t>. Accordingly,</w:t>
      </w:r>
      <w:r w:rsidR="73FCA6C7" w:rsidRPr="00A95AB2">
        <w:rPr>
          <w:sz w:val="24"/>
          <w:szCs w:val="24"/>
        </w:rPr>
        <w:t xml:space="preserve"> the </w:t>
      </w:r>
      <w:r w:rsidR="21FE63DE" w:rsidRPr="00A95AB2">
        <w:rPr>
          <w:sz w:val="24"/>
          <w:szCs w:val="24"/>
        </w:rPr>
        <w:t>CHI</w:t>
      </w:r>
      <w:r w:rsidR="028D7777" w:rsidRPr="00A95AB2">
        <w:rPr>
          <w:sz w:val="24"/>
          <w:szCs w:val="24"/>
        </w:rPr>
        <w:t xml:space="preserve"> </w:t>
      </w:r>
      <w:r w:rsidR="73FCA6C7" w:rsidRPr="00A95AB2">
        <w:rPr>
          <w:sz w:val="24"/>
          <w:szCs w:val="24"/>
        </w:rPr>
        <w:t xml:space="preserve">contribution will be reduced </w:t>
      </w:r>
      <w:r w:rsidR="522E465B" w:rsidRPr="00A95AB2">
        <w:rPr>
          <w:sz w:val="24"/>
          <w:szCs w:val="24"/>
        </w:rPr>
        <w:t>by</w:t>
      </w:r>
      <w:r w:rsidR="73FCA6C7" w:rsidRPr="00A95AB2">
        <w:rPr>
          <w:sz w:val="24"/>
          <w:szCs w:val="24"/>
        </w:rPr>
        <w:t xml:space="preserve"> $178</w:t>
      </w:r>
      <w:r w:rsidR="5F6FBA56" w:rsidRPr="00A95AB2">
        <w:rPr>
          <w:sz w:val="24"/>
          <w:szCs w:val="24"/>
        </w:rPr>
        <w:t>,</w:t>
      </w:r>
      <w:r w:rsidR="73FCA6C7" w:rsidRPr="00A95AB2">
        <w:rPr>
          <w:sz w:val="24"/>
          <w:szCs w:val="24"/>
        </w:rPr>
        <w:t>157.68</w:t>
      </w:r>
      <w:r w:rsidR="335999AE" w:rsidRPr="00A95AB2">
        <w:rPr>
          <w:sz w:val="24"/>
          <w:szCs w:val="24"/>
        </w:rPr>
        <w:t>, resulting in a revised CHI contribution of</w:t>
      </w:r>
      <w:r w:rsidR="028D7777" w:rsidRPr="00A95AB2">
        <w:rPr>
          <w:sz w:val="24"/>
          <w:szCs w:val="24"/>
        </w:rPr>
        <w:t xml:space="preserve"> $389,993.84</w:t>
      </w:r>
      <w:r w:rsidR="73FCA6C7" w:rsidRPr="00A95AB2">
        <w:rPr>
          <w:sz w:val="24"/>
          <w:szCs w:val="24"/>
        </w:rPr>
        <w:t>.</w:t>
      </w:r>
    </w:p>
    <w:p w14:paraId="508C96A2" w14:textId="77777777" w:rsidR="00AA5CBE" w:rsidRPr="00A95AB2" w:rsidRDefault="00AA5CBE" w:rsidP="00F0542E">
      <w:pPr>
        <w:ind w:left="135"/>
        <w:rPr>
          <w:sz w:val="24"/>
          <w:szCs w:val="24"/>
        </w:rPr>
      </w:pPr>
    </w:p>
    <w:p w14:paraId="217E9AFD" w14:textId="77777777" w:rsidR="00FA2F04" w:rsidRPr="00A95AB2" w:rsidRDefault="00FA2F04" w:rsidP="00F0542E">
      <w:pPr>
        <w:ind w:left="135"/>
        <w:rPr>
          <w:sz w:val="24"/>
          <w:szCs w:val="24"/>
        </w:rPr>
      </w:pPr>
    </w:p>
    <w:p w14:paraId="2E74A622" w14:textId="0D81EBEE" w:rsidR="00FA2F04" w:rsidRPr="00A95AB2" w:rsidRDefault="00FA2F04" w:rsidP="00F0542E">
      <w:pPr>
        <w:ind w:left="135"/>
        <w:jc w:val="center"/>
        <w:rPr>
          <w:sz w:val="24"/>
          <w:szCs w:val="24"/>
        </w:rPr>
      </w:pPr>
      <w:r w:rsidRPr="00A95AB2">
        <w:rPr>
          <w:b/>
          <w:bCs/>
          <w:sz w:val="24"/>
          <w:szCs w:val="24"/>
        </w:rPr>
        <w:lastRenderedPageBreak/>
        <w:t>Table 1: Original and Amended Maximum Capital Expenditure and CHI Contribution</w:t>
      </w:r>
    </w:p>
    <w:p w14:paraId="4A8FCC1C" w14:textId="77777777" w:rsidR="00FF4D71" w:rsidRPr="00A95AB2" w:rsidRDefault="00FF4D71" w:rsidP="00F0542E">
      <w:pPr>
        <w:ind w:left="135"/>
        <w:rPr>
          <w:sz w:val="24"/>
          <w:szCs w:val="24"/>
        </w:rPr>
      </w:pPr>
    </w:p>
    <w:tbl>
      <w:tblPr>
        <w:tblW w:w="6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Original and Amended Maximum Capital Expenditure and CHI Contribution"/>
      </w:tblPr>
      <w:tblGrid>
        <w:gridCol w:w="2830"/>
        <w:gridCol w:w="1874"/>
        <w:gridCol w:w="2131"/>
      </w:tblGrid>
      <w:tr w:rsidR="00FF4D71" w:rsidRPr="00F0542E" w14:paraId="6D98DEBB" w14:textId="77777777" w:rsidTr="006E7714">
        <w:trPr>
          <w:cantSplit/>
          <w:trHeight w:val="290"/>
          <w:tblHeader/>
          <w:jc w:val="center"/>
        </w:trPr>
        <w:tc>
          <w:tcPr>
            <w:tcW w:w="2830" w:type="dxa"/>
            <w:shd w:val="clear" w:color="auto" w:fill="EBFFFF"/>
            <w:noWrap/>
            <w:vAlign w:val="bottom"/>
            <w:hideMark/>
          </w:tcPr>
          <w:p w14:paraId="29E1C6ED" w14:textId="5D916C70" w:rsidR="00FF4D71" w:rsidRPr="00F0542E" w:rsidRDefault="00D45BF5" w:rsidP="00F0542E">
            <w:pPr>
              <w:widowControl/>
              <w:autoSpaceDE/>
              <w:autoSpaceDN/>
              <w:rPr>
                <w:rFonts w:eastAsia="Times New Roman"/>
                <w:b/>
                <w:bCs/>
                <w:color w:val="000000"/>
                <w:sz w:val="24"/>
                <w:szCs w:val="24"/>
              </w:rPr>
            </w:pPr>
            <w:r>
              <w:rPr>
                <w:rFonts w:eastAsia="Times New Roman"/>
                <w:b/>
                <w:bCs/>
                <w:color w:val="000000"/>
                <w:sz w:val="24"/>
                <w:szCs w:val="24"/>
              </w:rPr>
              <w:t>n/a</w:t>
            </w:r>
          </w:p>
        </w:tc>
        <w:tc>
          <w:tcPr>
            <w:tcW w:w="1874" w:type="dxa"/>
            <w:shd w:val="clear" w:color="auto" w:fill="EBFFFF"/>
            <w:noWrap/>
            <w:vAlign w:val="bottom"/>
            <w:hideMark/>
          </w:tcPr>
          <w:p w14:paraId="55992EDD" w14:textId="77777777" w:rsidR="00FF4D71" w:rsidRPr="00F0542E" w:rsidRDefault="00FF4D71" w:rsidP="00F0542E">
            <w:pPr>
              <w:widowControl/>
              <w:autoSpaceDE/>
              <w:autoSpaceDN/>
              <w:jc w:val="center"/>
              <w:rPr>
                <w:rFonts w:eastAsia="Times New Roman"/>
                <w:b/>
                <w:bCs/>
                <w:color w:val="000000"/>
                <w:sz w:val="24"/>
                <w:szCs w:val="24"/>
              </w:rPr>
            </w:pPr>
            <w:r w:rsidRPr="00F0542E">
              <w:rPr>
                <w:rFonts w:eastAsia="Times New Roman"/>
                <w:b/>
                <w:bCs/>
                <w:color w:val="000000"/>
                <w:sz w:val="24"/>
                <w:szCs w:val="24"/>
              </w:rPr>
              <w:t>MCE</w:t>
            </w:r>
          </w:p>
        </w:tc>
        <w:tc>
          <w:tcPr>
            <w:tcW w:w="2131" w:type="dxa"/>
            <w:shd w:val="clear" w:color="auto" w:fill="EBFFFF"/>
            <w:noWrap/>
            <w:vAlign w:val="bottom"/>
            <w:hideMark/>
          </w:tcPr>
          <w:p w14:paraId="70A7BA09" w14:textId="34AC7196" w:rsidR="00FF4D71" w:rsidRPr="00F0542E" w:rsidRDefault="00FF4D71" w:rsidP="00F0542E">
            <w:pPr>
              <w:widowControl/>
              <w:autoSpaceDE/>
              <w:autoSpaceDN/>
              <w:jc w:val="center"/>
              <w:rPr>
                <w:rFonts w:eastAsia="Times New Roman"/>
                <w:b/>
                <w:bCs/>
                <w:color w:val="000000"/>
                <w:sz w:val="24"/>
                <w:szCs w:val="24"/>
              </w:rPr>
            </w:pPr>
            <w:r w:rsidRPr="00F0542E">
              <w:rPr>
                <w:rFonts w:eastAsia="Times New Roman"/>
                <w:b/>
                <w:bCs/>
                <w:color w:val="000000"/>
                <w:sz w:val="24"/>
                <w:szCs w:val="24"/>
              </w:rPr>
              <w:t>CHI 3</w:t>
            </w:r>
            <w:r w:rsidR="00D3001B">
              <w:rPr>
                <w:rFonts w:eastAsia="Times New Roman"/>
                <w:b/>
                <w:bCs/>
                <w:color w:val="000000"/>
                <w:sz w:val="24"/>
                <w:szCs w:val="24"/>
              </w:rPr>
              <w:t xml:space="preserve"> percent</w:t>
            </w:r>
          </w:p>
        </w:tc>
      </w:tr>
      <w:tr w:rsidR="00FF4D71" w:rsidRPr="00F0542E" w14:paraId="2F4DF0D9" w14:textId="77777777" w:rsidTr="006E7714">
        <w:trPr>
          <w:cantSplit/>
          <w:trHeight w:val="290"/>
          <w:jc w:val="center"/>
        </w:trPr>
        <w:tc>
          <w:tcPr>
            <w:tcW w:w="2830" w:type="dxa"/>
            <w:noWrap/>
            <w:vAlign w:val="bottom"/>
            <w:hideMark/>
          </w:tcPr>
          <w:p w14:paraId="1CA5A8B1" w14:textId="251CD3E9" w:rsidR="00FF4D71" w:rsidRPr="00F0542E" w:rsidRDefault="00FF4D71" w:rsidP="00F0542E">
            <w:pPr>
              <w:widowControl/>
              <w:autoSpaceDE/>
              <w:autoSpaceDN/>
              <w:rPr>
                <w:rFonts w:eastAsia="Times New Roman"/>
                <w:color w:val="000000"/>
                <w:sz w:val="24"/>
                <w:szCs w:val="24"/>
              </w:rPr>
            </w:pPr>
            <w:r w:rsidRPr="00F0542E">
              <w:rPr>
                <w:rFonts w:eastAsia="Times New Roman"/>
                <w:color w:val="000000"/>
                <w:sz w:val="24"/>
                <w:szCs w:val="24"/>
              </w:rPr>
              <w:t xml:space="preserve">Original </w:t>
            </w:r>
            <w:r w:rsidR="00C92D63" w:rsidRPr="00F0542E">
              <w:rPr>
                <w:rFonts w:eastAsia="Times New Roman"/>
                <w:color w:val="000000"/>
                <w:sz w:val="24"/>
                <w:szCs w:val="24"/>
              </w:rPr>
              <w:t xml:space="preserve">Approved </w:t>
            </w:r>
            <w:r w:rsidRPr="00F0542E">
              <w:rPr>
                <w:rFonts w:eastAsia="Times New Roman"/>
                <w:color w:val="000000"/>
                <w:sz w:val="24"/>
                <w:szCs w:val="24"/>
              </w:rPr>
              <w:t xml:space="preserve">DoN </w:t>
            </w:r>
          </w:p>
        </w:tc>
        <w:tc>
          <w:tcPr>
            <w:tcW w:w="1874" w:type="dxa"/>
            <w:noWrap/>
            <w:vAlign w:val="bottom"/>
            <w:hideMark/>
          </w:tcPr>
          <w:p w14:paraId="1A45526A" w14:textId="77777777" w:rsidR="00FF4D71" w:rsidRPr="00F0542E" w:rsidRDefault="00FF4D71" w:rsidP="00F0542E">
            <w:pPr>
              <w:widowControl/>
              <w:autoSpaceDE/>
              <w:autoSpaceDN/>
              <w:jc w:val="right"/>
              <w:rPr>
                <w:rFonts w:eastAsia="Times New Roman"/>
                <w:color w:val="000000"/>
                <w:sz w:val="24"/>
                <w:szCs w:val="24"/>
              </w:rPr>
            </w:pPr>
            <w:r w:rsidRPr="00F0542E">
              <w:rPr>
                <w:rFonts w:eastAsia="Times New Roman"/>
                <w:color w:val="000000"/>
                <w:sz w:val="24"/>
                <w:szCs w:val="24"/>
              </w:rPr>
              <w:t>$18,838,384.00</w:t>
            </w:r>
          </w:p>
        </w:tc>
        <w:tc>
          <w:tcPr>
            <w:tcW w:w="2131" w:type="dxa"/>
            <w:noWrap/>
            <w:vAlign w:val="bottom"/>
            <w:hideMark/>
          </w:tcPr>
          <w:p w14:paraId="70776440" w14:textId="77777777" w:rsidR="00FF4D71" w:rsidRPr="00F0542E" w:rsidRDefault="00FF4D71" w:rsidP="00F0542E">
            <w:pPr>
              <w:widowControl/>
              <w:autoSpaceDE/>
              <w:autoSpaceDN/>
              <w:jc w:val="right"/>
              <w:rPr>
                <w:rFonts w:eastAsia="Times New Roman"/>
                <w:color w:val="000000"/>
                <w:sz w:val="24"/>
                <w:szCs w:val="24"/>
              </w:rPr>
            </w:pPr>
            <w:r w:rsidRPr="00F0542E">
              <w:rPr>
                <w:rFonts w:eastAsia="Times New Roman"/>
                <w:color w:val="000000"/>
                <w:sz w:val="24"/>
                <w:szCs w:val="24"/>
              </w:rPr>
              <w:t>$565,151.52</w:t>
            </w:r>
          </w:p>
        </w:tc>
      </w:tr>
      <w:tr w:rsidR="00FF4D71" w:rsidRPr="00F0542E" w14:paraId="01B61740" w14:textId="77777777" w:rsidTr="006E7714">
        <w:trPr>
          <w:cantSplit/>
          <w:trHeight w:val="290"/>
          <w:jc w:val="center"/>
        </w:trPr>
        <w:tc>
          <w:tcPr>
            <w:tcW w:w="2830" w:type="dxa"/>
            <w:noWrap/>
            <w:vAlign w:val="bottom"/>
            <w:hideMark/>
          </w:tcPr>
          <w:p w14:paraId="5C1D8993" w14:textId="36E02F13" w:rsidR="00FF4D71" w:rsidRPr="00F0542E" w:rsidRDefault="003436BD" w:rsidP="00F0542E">
            <w:pPr>
              <w:widowControl/>
              <w:autoSpaceDE/>
              <w:autoSpaceDN/>
              <w:rPr>
                <w:rFonts w:eastAsia="Times New Roman"/>
                <w:color w:val="000000"/>
                <w:sz w:val="24"/>
                <w:szCs w:val="24"/>
              </w:rPr>
            </w:pPr>
            <w:r w:rsidRPr="00F0542E">
              <w:rPr>
                <w:rFonts w:eastAsia="Times New Roman"/>
                <w:color w:val="000000"/>
                <w:sz w:val="24"/>
                <w:szCs w:val="24"/>
              </w:rPr>
              <w:t>Amendment</w:t>
            </w:r>
            <w:r w:rsidR="00C92D63" w:rsidRPr="00F0542E">
              <w:rPr>
                <w:rFonts w:eastAsia="Times New Roman"/>
                <w:color w:val="000000"/>
                <w:sz w:val="24"/>
                <w:szCs w:val="24"/>
              </w:rPr>
              <w:t xml:space="preserve"> Amount</w:t>
            </w:r>
          </w:p>
        </w:tc>
        <w:tc>
          <w:tcPr>
            <w:tcW w:w="1874" w:type="dxa"/>
            <w:noWrap/>
            <w:vAlign w:val="bottom"/>
            <w:hideMark/>
          </w:tcPr>
          <w:p w14:paraId="7433B6F3" w14:textId="77777777" w:rsidR="00FF4D71" w:rsidRPr="00F0542E" w:rsidRDefault="00FF4D71" w:rsidP="00F0542E">
            <w:pPr>
              <w:widowControl/>
              <w:autoSpaceDE/>
              <w:autoSpaceDN/>
              <w:jc w:val="right"/>
              <w:rPr>
                <w:rFonts w:eastAsia="Times New Roman"/>
                <w:color w:val="000000"/>
                <w:sz w:val="24"/>
                <w:szCs w:val="24"/>
              </w:rPr>
            </w:pPr>
            <w:r w:rsidRPr="00F0542E">
              <w:rPr>
                <w:rFonts w:eastAsia="Times New Roman"/>
                <w:color w:val="000000"/>
                <w:sz w:val="24"/>
                <w:szCs w:val="24"/>
              </w:rPr>
              <w:t>$12,899,794.66</w:t>
            </w:r>
          </w:p>
        </w:tc>
        <w:tc>
          <w:tcPr>
            <w:tcW w:w="2131" w:type="dxa"/>
            <w:noWrap/>
            <w:vAlign w:val="bottom"/>
            <w:hideMark/>
          </w:tcPr>
          <w:p w14:paraId="7EFE6D5A" w14:textId="353480AD" w:rsidR="00FF4D71" w:rsidRPr="00F0542E" w:rsidRDefault="0F468105" w:rsidP="00F0542E">
            <w:pPr>
              <w:widowControl/>
              <w:autoSpaceDE/>
              <w:autoSpaceDN/>
              <w:jc w:val="right"/>
              <w:rPr>
                <w:rFonts w:eastAsia="Times New Roman"/>
                <w:color w:val="000000"/>
                <w:sz w:val="24"/>
                <w:szCs w:val="24"/>
              </w:rPr>
            </w:pPr>
            <w:r w:rsidRPr="00F0542E">
              <w:rPr>
                <w:rFonts w:eastAsia="Times New Roman"/>
                <w:color w:val="000000" w:themeColor="text1"/>
                <w:sz w:val="24"/>
                <w:szCs w:val="24"/>
              </w:rPr>
              <w:t>$386,993.84</w:t>
            </w:r>
            <w:r w:rsidR="6B33ABF5" w:rsidRPr="00F0542E">
              <w:rPr>
                <w:rFonts w:eastAsia="Times New Roman"/>
                <w:b/>
                <w:bCs/>
                <w:color w:val="000000" w:themeColor="text1"/>
                <w:sz w:val="24"/>
                <w:szCs w:val="24"/>
              </w:rPr>
              <w:t>*</w:t>
            </w:r>
          </w:p>
        </w:tc>
      </w:tr>
      <w:tr w:rsidR="00FF4D71" w:rsidRPr="00F0542E" w14:paraId="0699A69E" w14:textId="77777777" w:rsidTr="006E7714">
        <w:trPr>
          <w:cantSplit/>
          <w:trHeight w:val="290"/>
          <w:jc w:val="center"/>
        </w:trPr>
        <w:tc>
          <w:tcPr>
            <w:tcW w:w="2830" w:type="dxa"/>
            <w:noWrap/>
            <w:vAlign w:val="bottom"/>
            <w:hideMark/>
          </w:tcPr>
          <w:p w14:paraId="41A6A7F9" w14:textId="40D4311D" w:rsidR="00FF4D71" w:rsidRPr="00F0542E" w:rsidRDefault="00FF4D71" w:rsidP="00F0542E">
            <w:pPr>
              <w:widowControl/>
              <w:autoSpaceDE/>
              <w:autoSpaceDN/>
              <w:rPr>
                <w:rFonts w:eastAsia="Times New Roman"/>
                <w:color w:val="000000"/>
                <w:sz w:val="24"/>
                <w:szCs w:val="24"/>
              </w:rPr>
            </w:pPr>
            <w:r w:rsidRPr="00F0542E">
              <w:rPr>
                <w:rFonts w:eastAsia="Times New Roman"/>
                <w:color w:val="000000"/>
                <w:sz w:val="24"/>
                <w:szCs w:val="24"/>
              </w:rPr>
              <w:t>D</w:t>
            </w:r>
            <w:r w:rsidR="00FA2F04" w:rsidRPr="00F0542E">
              <w:rPr>
                <w:rFonts w:eastAsia="Times New Roman"/>
                <w:color w:val="000000"/>
                <w:sz w:val="24"/>
                <w:szCs w:val="24"/>
              </w:rPr>
              <w:t>ecrease</w:t>
            </w:r>
          </w:p>
        </w:tc>
        <w:tc>
          <w:tcPr>
            <w:tcW w:w="1874" w:type="dxa"/>
            <w:noWrap/>
            <w:vAlign w:val="bottom"/>
            <w:hideMark/>
          </w:tcPr>
          <w:p w14:paraId="3186DE5E" w14:textId="43C549E4" w:rsidR="00FF4D71" w:rsidRPr="00F0542E" w:rsidRDefault="00FA2F04" w:rsidP="00F0542E">
            <w:pPr>
              <w:widowControl/>
              <w:autoSpaceDE/>
              <w:autoSpaceDN/>
              <w:jc w:val="right"/>
              <w:rPr>
                <w:rFonts w:eastAsia="Times New Roman"/>
                <w:color w:val="000000"/>
                <w:sz w:val="24"/>
                <w:szCs w:val="24"/>
              </w:rPr>
            </w:pPr>
            <w:r w:rsidRPr="00F0542E">
              <w:rPr>
                <w:rFonts w:eastAsia="Times New Roman"/>
                <w:color w:val="000000"/>
                <w:sz w:val="24"/>
                <w:szCs w:val="24"/>
              </w:rPr>
              <w:t>(</w:t>
            </w:r>
            <w:r w:rsidR="00FF4D71" w:rsidRPr="00F0542E">
              <w:rPr>
                <w:rFonts w:eastAsia="Times New Roman"/>
                <w:color w:val="000000"/>
                <w:sz w:val="24"/>
                <w:szCs w:val="24"/>
              </w:rPr>
              <w:t>$5,938,589.34</w:t>
            </w:r>
            <w:r w:rsidRPr="00F0542E">
              <w:rPr>
                <w:rFonts w:eastAsia="Times New Roman"/>
                <w:color w:val="000000"/>
                <w:sz w:val="24"/>
                <w:szCs w:val="24"/>
              </w:rPr>
              <w:t>)</w:t>
            </w:r>
          </w:p>
        </w:tc>
        <w:tc>
          <w:tcPr>
            <w:tcW w:w="2131" w:type="dxa"/>
            <w:noWrap/>
            <w:vAlign w:val="bottom"/>
            <w:hideMark/>
          </w:tcPr>
          <w:p w14:paraId="1E0D7DA3" w14:textId="49285C18" w:rsidR="00FF4D71" w:rsidRPr="00F0542E" w:rsidRDefault="00FA2F04" w:rsidP="00F0542E">
            <w:pPr>
              <w:widowControl/>
              <w:autoSpaceDE/>
              <w:autoSpaceDN/>
              <w:jc w:val="right"/>
              <w:rPr>
                <w:rFonts w:eastAsia="Times New Roman"/>
                <w:color w:val="000000"/>
                <w:sz w:val="24"/>
                <w:szCs w:val="24"/>
              </w:rPr>
            </w:pPr>
            <w:r w:rsidRPr="00F0542E">
              <w:rPr>
                <w:rFonts w:eastAsia="Times New Roman"/>
                <w:color w:val="000000"/>
                <w:sz w:val="24"/>
                <w:szCs w:val="24"/>
              </w:rPr>
              <w:t>(</w:t>
            </w:r>
            <w:r w:rsidR="00FF4D71" w:rsidRPr="00F0542E">
              <w:rPr>
                <w:rFonts w:eastAsia="Times New Roman"/>
                <w:color w:val="000000"/>
                <w:sz w:val="24"/>
                <w:szCs w:val="24"/>
              </w:rPr>
              <w:t>$178,157.68</w:t>
            </w:r>
            <w:r w:rsidRPr="00F0542E">
              <w:rPr>
                <w:rFonts w:eastAsia="Times New Roman"/>
                <w:color w:val="000000"/>
                <w:sz w:val="24"/>
                <w:szCs w:val="24"/>
              </w:rPr>
              <w:t>)</w:t>
            </w:r>
          </w:p>
        </w:tc>
      </w:tr>
      <w:tr w:rsidR="00FF4D71" w:rsidRPr="00F0542E" w14:paraId="6F38ABA2" w14:textId="77777777" w:rsidTr="006E7714">
        <w:trPr>
          <w:cantSplit/>
          <w:trHeight w:val="290"/>
          <w:jc w:val="center"/>
        </w:trPr>
        <w:tc>
          <w:tcPr>
            <w:tcW w:w="2830" w:type="dxa"/>
            <w:noWrap/>
            <w:vAlign w:val="bottom"/>
            <w:hideMark/>
          </w:tcPr>
          <w:p w14:paraId="4F99AB0D" w14:textId="77777777" w:rsidR="00FF4D71" w:rsidRPr="00F0542E" w:rsidRDefault="00FF4D71" w:rsidP="00F0542E">
            <w:pPr>
              <w:widowControl/>
              <w:autoSpaceDE/>
              <w:autoSpaceDN/>
              <w:rPr>
                <w:rFonts w:eastAsia="Times New Roman"/>
                <w:color w:val="000000"/>
                <w:sz w:val="24"/>
                <w:szCs w:val="24"/>
              </w:rPr>
            </w:pPr>
            <w:r w:rsidRPr="00F0542E">
              <w:rPr>
                <w:rFonts w:eastAsia="Times New Roman"/>
                <w:color w:val="000000"/>
                <w:sz w:val="24"/>
                <w:szCs w:val="24"/>
              </w:rPr>
              <w:t>% Decrease</w:t>
            </w:r>
          </w:p>
        </w:tc>
        <w:tc>
          <w:tcPr>
            <w:tcW w:w="1874" w:type="dxa"/>
            <w:noWrap/>
            <w:vAlign w:val="center"/>
            <w:hideMark/>
          </w:tcPr>
          <w:p w14:paraId="5543FFA4" w14:textId="77777777" w:rsidR="00FF4D71" w:rsidRPr="00F0542E" w:rsidRDefault="00FF4D71" w:rsidP="00F0542E">
            <w:pPr>
              <w:widowControl/>
              <w:autoSpaceDE/>
              <w:autoSpaceDN/>
              <w:jc w:val="center"/>
              <w:rPr>
                <w:rFonts w:eastAsia="Times New Roman"/>
                <w:color w:val="000000"/>
                <w:sz w:val="24"/>
                <w:szCs w:val="24"/>
              </w:rPr>
            </w:pPr>
            <w:r w:rsidRPr="00F0542E">
              <w:rPr>
                <w:rFonts w:eastAsia="Times New Roman"/>
                <w:color w:val="000000"/>
                <w:sz w:val="24"/>
                <w:szCs w:val="24"/>
              </w:rPr>
              <w:t>32%</w:t>
            </w:r>
          </w:p>
        </w:tc>
        <w:tc>
          <w:tcPr>
            <w:tcW w:w="2131" w:type="dxa"/>
            <w:noWrap/>
            <w:vAlign w:val="center"/>
            <w:hideMark/>
          </w:tcPr>
          <w:p w14:paraId="2CB32254" w14:textId="77777777" w:rsidR="00FF4D71" w:rsidRPr="00F0542E" w:rsidRDefault="00FF4D71" w:rsidP="00F0542E">
            <w:pPr>
              <w:widowControl/>
              <w:autoSpaceDE/>
              <w:autoSpaceDN/>
              <w:jc w:val="center"/>
              <w:rPr>
                <w:rFonts w:eastAsia="Times New Roman"/>
                <w:color w:val="000000"/>
                <w:sz w:val="24"/>
                <w:szCs w:val="24"/>
              </w:rPr>
            </w:pPr>
            <w:r w:rsidRPr="00F0542E">
              <w:rPr>
                <w:rFonts w:eastAsia="Times New Roman"/>
                <w:color w:val="000000"/>
                <w:sz w:val="24"/>
                <w:szCs w:val="24"/>
              </w:rPr>
              <w:t>32%</w:t>
            </w:r>
          </w:p>
        </w:tc>
      </w:tr>
    </w:tbl>
    <w:p w14:paraId="607E4D47" w14:textId="409EA03B" w:rsidR="00FF4D71" w:rsidRDefault="00D45BF5" w:rsidP="00D45BF5">
      <w:pPr>
        <w:ind w:left="1260"/>
        <w:rPr>
          <w:rFonts w:eastAsia="Times New Roman"/>
          <w:b/>
          <w:bCs/>
          <w:color w:val="000000"/>
          <w:sz w:val="24"/>
          <w:szCs w:val="24"/>
        </w:rPr>
      </w:pPr>
      <w:r w:rsidRPr="00F0542E">
        <w:rPr>
          <w:rFonts w:eastAsia="Times New Roman"/>
          <w:b/>
          <w:bCs/>
          <w:color w:val="000000"/>
          <w:sz w:val="24"/>
          <w:szCs w:val="24"/>
        </w:rPr>
        <w:t>* Total due with Amendment approval</w:t>
      </w:r>
    </w:p>
    <w:p w14:paraId="72BAA2BF" w14:textId="77777777" w:rsidR="00D45BF5" w:rsidRPr="00A95AB2" w:rsidRDefault="00D45BF5" w:rsidP="00D45BF5">
      <w:pPr>
        <w:ind w:left="1260"/>
        <w:rPr>
          <w:sz w:val="24"/>
          <w:szCs w:val="24"/>
        </w:rPr>
      </w:pPr>
    </w:p>
    <w:p w14:paraId="50CBA1D2" w14:textId="7D9C1797" w:rsidR="00C94793" w:rsidRPr="00A95AB2" w:rsidRDefault="00BD6F18" w:rsidP="00F0542E">
      <w:pPr>
        <w:ind w:left="135"/>
        <w:rPr>
          <w:sz w:val="24"/>
          <w:szCs w:val="24"/>
        </w:rPr>
      </w:pPr>
      <w:r w:rsidRPr="00A95AB2">
        <w:rPr>
          <w:sz w:val="24"/>
          <w:szCs w:val="24"/>
        </w:rPr>
        <w:t>This</w:t>
      </w:r>
      <w:r w:rsidR="000C2B7C" w:rsidRPr="00A95AB2">
        <w:rPr>
          <w:sz w:val="24"/>
          <w:szCs w:val="24"/>
        </w:rPr>
        <w:t xml:space="preserve"> amendment</w:t>
      </w:r>
      <w:r w:rsidRPr="00A95AB2">
        <w:rPr>
          <w:sz w:val="24"/>
          <w:szCs w:val="24"/>
        </w:rPr>
        <w:t xml:space="preserve"> request</w:t>
      </w:r>
      <w:r w:rsidR="00C06586" w:rsidRPr="00A95AB2">
        <w:rPr>
          <w:sz w:val="24"/>
          <w:szCs w:val="24"/>
        </w:rPr>
        <w:t xml:space="preserve"> falls within the definition of </w:t>
      </w:r>
      <w:r w:rsidRPr="00A95AB2">
        <w:rPr>
          <w:sz w:val="24"/>
          <w:szCs w:val="24"/>
        </w:rPr>
        <w:t>Significant Change</w:t>
      </w:r>
      <w:r w:rsidR="00FF4D71" w:rsidRPr="00A95AB2">
        <w:rPr>
          <w:sz w:val="24"/>
          <w:szCs w:val="24"/>
        </w:rPr>
        <w:t xml:space="preserve"> </w:t>
      </w:r>
      <w:r w:rsidR="00B456D6" w:rsidRPr="00A95AB2">
        <w:rPr>
          <w:sz w:val="24"/>
          <w:szCs w:val="24"/>
        </w:rPr>
        <w:t xml:space="preserve">that includes “… (1) Any change, modification, or deletion of components within a previously issued Notice of Determination of Need that is not an Immaterial Change” and “… (5) Any build-out of shell space that was subject to a Notice of Determination of Need.” It will be reviewed pursuant to 105 C.M.R. 100.635(A), which requires that the proposed change 1) falls within the scope of the Notice of Determination of Need and 2) is reasonable. </w:t>
      </w:r>
    </w:p>
    <w:p w14:paraId="7F52B643" w14:textId="77777777" w:rsidR="009E6A85" w:rsidRPr="00A95AB2" w:rsidRDefault="009E6A85" w:rsidP="00F0542E">
      <w:pPr>
        <w:ind w:left="135"/>
        <w:rPr>
          <w:sz w:val="24"/>
          <w:szCs w:val="24"/>
        </w:rPr>
      </w:pPr>
    </w:p>
    <w:p w14:paraId="76E63DEF" w14:textId="1863735A" w:rsidR="009E6A85" w:rsidRPr="00A95AB2" w:rsidRDefault="009E6A85" w:rsidP="00F0542E">
      <w:pPr>
        <w:ind w:left="135"/>
        <w:rPr>
          <w:sz w:val="24"/>
          <w:szCs w:val="24"/>
        </w:rPr>
      </w:pPr>
      <w:r w:rsidRPr="00A95AB2">
        <w:rPr>
          <w:sz w:val="24"/>
          <w:szCs w:val="24"/>
        </w:rPr>
        <w:t xml:space="preserve">The Original DoN </w:t>
      </w:r>
      <w:r w:rsidR="00941D96" w:rsidRPr="00A95AB2">
        <w:rPr>
          <w:sz w:val="24"/>
          <w:szCs w:val="24"/>
        </w:rPr>
        <w:t xml:space="preserve">Application </w:t>
      </w:r>
      <w:r w:rsidR="00E95AB3" w:rsidRPr="00A95AB2">
        <w:rPr>
          <w:sz w:val="24"/>
          <w:szCs w:val="24"/>
        </w:rPr>
        <w:t xml:space="preserve">had no registered Ten Taxpayer Groups (“TTGs”). The Department has received no comments from the Parties of Record related to this Amendment </w:t>
      </w:r>
      <w:r w:rsidR="00265F06" w:rsidRPr="00A95AB2">
        <w:rPr>
          <w:sz w:val="24"/>
          <w:szCs w:val="24"/>
        </w:rPr>
        <w:t xml:space="preserve">request. </w:t>
      </w:r>
    </w:p>
    <w:p w14:paraId="3A30F6FF" w14:textId="39EF2598" w:rsidR="00413FFA" w:rsidRPr="00A95AB2" w:rsidRDefault="00413FFA" w:rsidP="00F0542E">
      <w:pPr>
        <w:ind w:left="135"/>
        <w:rPr>
          <w:b/>
          <w:bCs/>
          <w:sz w:val="24"/>
          <w:szCs w:val="24"/>
        </w:rPr>
      </w:pPr>
    </w:p>
    <w:p w14:paraId="2AD2352E" w14:textId="4E318CA4" w:rsidR="00B40F35" w:rsidRPr="00A95AB2" w:rsidRDefault="00E24D47" w:rsidP="000328AC">
      <w:pPr>
        <w:pStyle w:val="Heading2"/>
      </w:pPr>
      <w:r w:rsidRPr="00A95AB2">
        <w:t>Background</w:t>
      </w:r>
      <w:r w:rsidR="005B55CA" w:rsidRPr="00A95AB2">
        <w:t xml:space="preserve"> and Proposed Amendment</w:t>
      </w:r>
    </w:p>
    <w:p w14:paraId="6D4C9094" w14:textId="34047A3D" w:rsidR="00636E56" w:rsidRPr="00A95AB2" w:rsidRDefault="00636E56" w:rsidP="000328AC">
      <w:pPr>
        <w:pStyle w:val="Heading3"/>
      </w:pPr>
      <w:r w:rsidRPr="00A95AB2">
        <w:t>The Facility</w:t>
      </w:r>
    </w:p>
    <w:p w14:paraId="66FC84DA" w14:textId="77777777" w:rsidR="00203BEE" w:rsidRPr="00A95AB2" w:rsidRDefault="00203BEE" w:rsidP="00F0542E">
      <w:pPr>
        <w:ind w:left="135"/>
        <w:rPr>
          <w:spacing w:val="-2"/>
          <w:sz w:val="24"/>
          <w:szCs w:val="24"/>
        </w:rPr>
      </w:pPr>
    </w:p>
    <w:p w14:paraId="7805E217" w14:textId="324CA2EF" w:rsidR="00CA6655" w:rsidRPr="00A95AB2" w:rsidRDefault="2EE1FC43" w:rsidP="00F0542E">
      <w:pPr>
        <w:ind w:left="135"/>
        <w:rPr>
          <w:spacing w:val="-2"/>
          <w:sz w:val="24"/>
          <w:szCs w:val="24"/>
        </w:rPr>
      </w:pPr>
      <w:r w:rsidRPr="00A95AB2">
        <w:rPr>
          <w:spacing w:val="-2"/>
          <w:sz w:val="24"/>
          <w:szCs w:val="24"/>
        </w:rPr>
        <w:t>Wellman Healthcare Group, Inc. is a healthcare system that operates Palmer Healthcare Center</w:t>
      </w:r>
      <w:r w:rsidR="5C5FC63C" w:rsidRPr="00A95AB2">
        <w:rPr>
          <w:spacing w:val="-2"/>
          <w:sz w:val="24"/>
          <w:szCs w:val="24"/>
        </w:rPr>
        <w:t>,</w:t>
      </w:r>
      <w:r w:rsidRPr="00A95AB2">
        <w:rPr>
          <w:spacing w:val="-2"/>
          <w:sz w:val="24"/>
          <w:szCs w:val="24"/>
        </w:rPr>
        <w:t xml:space="preserve"> a 61-bed </w:t>
      </w:r>
      <w:r w:rsidR="5C5FC63C" w:rsidRPr="00A95AB2">
        <w:rPr>
          <w:spacing w:val="-2"/>
          <w:sz w:val="24"/>
          <w:szCs w:val="24"/>
        </w:rPr>
        <w:t>SNF</w:t>
      </w:r>
      <w:r w:rsidR="40373C92" w:rsidRPr="00A95AB2">
        <w:rPr>
          <w:spacing w:val="-2"/>
          <w:sz w:val="24"/>
          <w:szCs w:val="24"/>
        </w:rPr>
        <w:t>.</w:t>
      </w:r>
      <w:r w:rsidRPr="00A95AB2">
        <w:rPr>
          <w:spacing w:val="-2"/>
          <w:sz w:val="24"/>
          <w:szCs w:val="24"/>
        </w:rPr>
        <w:t xml:space="preserve"> The Facility has been serving the greater Palmer community for over 55 years. It is a high Medicaid provider, with approximately 80</w:t>
      </w:r>
      <w:r w:rsidR="00D3001B">
        <w:rPr>
          <w:spacing w:val="-2"/>
          <w:sz w:val="24"/>
          <w:szCs w:val="24"/>
        </w:rPr>
        <w:t xml:space="preserve"> percent</w:t>
      </w:r>
      <w:r w:rsidRPr="00A95AB2">
        <w:rPr>
          <w:spacing w:val="-2"/>
          <w:sz w:val="24"/>
          <w:szCs w:val="24"/>
        </w:rPr>
        <w:t xml:space="preserve"> of their patients enrolled in Medicaid</w:t>
      </w:r>
      <w:r w:rsidR="3F4EFBE8" w:rsidRPr="00A95AB2">
        <w:rPr>
          <w:spacing w:val="-2"/>
          <w:sz w:val="24"/>
          <w:szCs w:val="24"/>
        </w:rPr>
        <w:t xml:space="preserve"> </w:t>
      </w:r>
      <w:r w:rsidR="620D2CAC" w:rsidRPr="00A95AB2">
        <w:rPr>
          <w:spacing w:val="-2"/>
          <w:sz w:val="24"/>
          <w:szCs w:val="24"/>
        </w:rPr>
        <w:t>and</w:t>
      </w:r>
      <w:r w:rsidRPr="00A95AB2">
        <w:rPr>
          <w:spacing w:val="-2"/>
          <w:sz w:val="24"/>
          <w:szCs w:val="24"/>
        </w:rPr>
        <w:t xml:space="preserve"> is a CMS four-star rated facility.</w:t>
      </w:r>
      <w:r w:rsidRPr="00A95AB2">
        <w:rPr>
          <w:rStyle w:val="FootnoteReference"/>
          <w:sz w:val="24"/>
          <w:szCs w:val="24"/>
        </w:rPr>
        <w:footnoteReference w:id="3"/>
      </w:r>
      <w:r w:rsidR="19972B49" w:rsidRPr="00A95AB2">
        <w:rPr>
          <w:spacing w:val="-2"/>
          <w:sz w:val="24"/>
          <w:szCs w:val="24"/>
        </w:rPr>
        <w:t xml:space="preserve"> </w:t>
      </w:r>
      <w:r w:rsidR="42D478C8" w:rsidRPr="00A95AB2">
        <w:rPr>
          <w:spacing w:val="-2"/>
          <w:sz w:val="24"/>
          <w:szCs w:val="24"/>
        </w:rPr>
        <w:t xml:space="preserve">The Facility was originally built in 1963 as a single story, 20,976 </w:t>
      </w:r>
      <w:r w:rsidR="40373C92" w:rsidRPr="00A95AB2">
        <w:rPr>
          <w:spacing w:val="-2"/>
          <w:sz w:val="24"/>
          <w:szCs w:val="24"/>
        </w:rPr>
        <w:t xml:space="preserve">GSF </w:t>
      </w:r>
      <w:r w:rsidR="42D478C8" w:rsidRPr="00A95AB2">
        <w:rPr>
          <w:spacing w:val="-2"/>
          <w:sz w:val="24"/>
          <w:szCs w:val="24"/>
        </w:rPr>
        <w:t>building with 20 rooms comprised of 61 beds</w:t>
      </w:r>
      <w:r w:rsidR="3B2E3231" w:rsidRPr="00A95AB2">
        <w:rPr>
          <w:spacing w:val="-2"/>
          <w:sz w:val="24"/>
          <w:szCs w:val="24"/>
        </w:rPr>
        <w:t xml:space="preserve"> </w:t>
      </w:r>
      <w:r w:rsidR="459C2FAA" w:rsidRPr="00A95AB2">
        <w:rPr>
          <w:spacing w:val="-2"/>
          <w:sz w:val="24"/>
          <w:szCs w:val="24"/>
        </w:rPr>
        <w:t xml:space="preserve">(See Table </w:t>
      </w:r>
      <w:r w:rsidR="6B33ABF5" w:rsidRPr="00A95AB2">
        <w:rPr>
          <w:spacing w:val="-2"/>
          <w:sz w:val="24"/>
          <w:szCs w:val="24"/>
        </w:rPr>
        <w:t>2</w:t>
      </w:r>
      <w:r w:rsidR="459C2FAA" w:rsidRPr="00A95AB2">
        <w:rPr>
          <w:spacing w:val="-2"/>
          <w:sz w:val="24"/>
          <w:szCs w:val="24"/>
        </w:rPr>
        <w:t>)</w:t>
      </w:r>
      <w:r w:rsidR="6A8178F6" w:rsidRPr="00A95AB2">
        <w:rPr>
          <w:spacing w:val="-2"/>
          <w:sz w:val="24"/>
          <w:szCs w:val="24"/>
        </w:rPr>
        <w:t>.</w:t>
      </w:r>
      <w:r w:rsidR="42D478C8" w:rsidRPr="00A95AB2">
        <w:rPr>
          <w:spacing w:val="-2"/>
          <w:sz w:val="24"/>
          <w:szCs w:val="24"/>
        </w:rPr>
        <w:t xml:space="preserve"> It provides dementia care and geriatric services</w:t>
      </w:r>
      <w:r w:rsidR="4C3BBB9D" w:rsidRPr="00A95AB2">
        <w:rPr>
          <w:spacing w:val="-2"/>
          <w:sz w:val="24"/>
          <w:szCs w:val="24"/>
        </w:rPr>
        <w:t>.</w:t>
      </w:r>
    </w:p>
    <w:p w14:paraId="2F45DB32" w14:textId="77777777" w:rsidR="004F43F1" w:rsidRPr="00A95AB2" w:rsidRDefault="004F43F1" w:rsidP="00F0542E">
      <w:pPr>
        <w:ind w:left="135"/>
        <w:rPr>
          <w:spacing w:val="-2"/>
          <w:sz w:val="24"/>
          <w:szCs w:val="24"/>
        </w:rPr>
      </w:pPr>
    </w:p>
    <w:p w14:paraId="06B9A105" w14:textId="1F2CDE22" w:rsidR="00515175" w:rsidRPr="00A95AB2" w:rsidRDefault="30038957" w:rsidP="00F0542E">
      <w:pPr>
        <w:ind w:left="135"/>
        <w:rPr>
          <w:spacing w:val="-2"/>
          <w:sz w:val="24"/>
          <w:szCs w:val="24"/>
        </w:rPr>
      </w:pPr>
      <w:r w:rsidRPr="00A95AB2">
        <w:rPr>
          <w:spacing w:val="-2"/>
          <w:sz w:val="24"/>
          <w:szCs w:val="24"/>
        </w:rPr>
        <w:t>O</w:t>
      </w:r>
      <w:r w:rsidR="62F55429" w:rsidRPr="00A95AB2">
        <w:rPr>
          <w:spacing w:val="-2"/>
          <w:sz w:val="24"/>
          <w:szCs w:val="24"/>
        </w:rPr>
        <w:t>n February 9, 202</w:t>
      </w:r>
      <w:r w:rsidR="4994551A" w:rsidRPr="00A95AB2">
        <w:rPr>
          <w:spacing w:val="-2"/>
          <w:sz w:val="24"/>
          <w:szCs w:val="24"/>
        </w:rPr>
        <w:t>2</w:t>
      </w:r>
      <w:r w:rsidR="62F55429" w:rsidRPr="00A95AB2">
        <w:rPr>
          <w:spacing w:val="-2"/>
          <w:sz w:val="24"/>
          <w:szCs w:val="24"/>
        </w:rPr>
        <w:t>, the Department approve</w:t>
      </w:r>
      <w:r w:rsidR="5CD697E7" w:rsidRPr="00A95AB2">
        <w:rPr>
          <w:spacing w:val="-2"/>
          <w:sz w:val="24"/>
          <w:szCs w:val="24"/>
        </w:rPr>
        <w:t>d</w:t>
      </w:r>
      <w:r w:rsidR="62F55429" w:rsidRPr="00A95AB2">
        <w:rPr>
          <w:spacing w:val="-2"/>
          <w:sz w:val="24"/>
          <w:szCs w:val="24"/>
        </w:rPr>
        <w:t xml:space="preserve"> </w:t>
      </w:r>
      <w:r w:rsidR="1B53FC33" w:rsidRPr="00A95AB2">
        <w:rPr>
          <w:sz w:val="24"/>
          <w:szCs w:val="24"/>
        </w:rPr>
        <w:t>the Original</w:t>
      </w:r>
      <w:r w:rsidR="00745709" w:rsidRPr="00A95AB2">
        <w:rPr>
          <w:spacing w:val="-2"/>
          <w:sz w:val="24"/>
          <w:szCs w:val="24"/>
        </w:rPr>
        <w:t xml:space="preserve"> </w:t>
      </w:r>
      <w:r w:rsidR="62F55429" w:rsidRPr="00A95AB2">
        <w:rPr>
          <w:spacing w:val="-2"/>
          <w:sz w:val="24"/>
          <w:szCs w:val="24"/>
        </w:rPr>
        <w:t>DoN to</w:t>
      </w:r>
      <w:r w:rsidR="16095D53" w:rsidRPr="00A95AB2">
        <w:rPr>
          <w:spacing w:val="-2"/>
          <w:sz w:val="24"/>
          <w:szCs w:val="24"/>
        </w:rPr>
        <w:t xml:space="preserve"> de-densify and </w:t>
      </w:r>
      <w:r w:rsidR="62F55429" w:rsidRPr="00A95AB2">
        <w:rPr>
          <w:spacing w:val="-2"/>
          <w:sz w:val="24"/>
          <w:szCs w:val="24"/>
        </w:rPr>
        <w:t>expand the long-term care facility through construction of a replacement facility</w:t>
      </w:r>
      <w:r w:rsidR="3488E8E3" w:rsidRPr="00A95AB2">
        <w:rPr>
          <w:spacing w:val="-2"/>
          <w:sz w:val="24"/>
          <w:szCs w:val="24"/>
        </w:rPr>
        <w:t xml:space="preserve"> to include a total of 82 licensed beds</w:t>
      </w:r>
      <w:r w:rsidR="35071717" w:rsidRPr="00A95AB2">
        <w:rPr>
          <w:spacing w:val="-2"/>
          <w:sz w:val="24"/>
          <w:szCs w:val="24"/>
        </w:rPr>
        <w:t>.</w:t>
      </w:r>
      <w:r w:rsidR="0A053A93" w:rsidRPr="00F0542E">
        <w:rPr>
          <w:w w:val="105"/>
          <w:sz w:val="24"/>
          <w:szCs w:val="24"/>
        </w:rPr>
        <w:t xml:space="preserve"> </w:t>
      </w:r>
      <w:r w:rsidR="0A053A93" w:rsidRPr="00A95AB2">
        <w:rPr>
          <w:spacing w:val="-2"/>
          <w:sz w:val="24"/>
          <w:szCs w:val="24"/>
        </w:rPr>
        <w:t xml:space="preserve">Since the approval, the </w:t>
      </w:r>
      <w:r w:rsidR="00745709" w:rsidRPr="00A95AB2">
        <w:rPr>
          <w:spacing w:val="-2"/>
          <w:sz w:val="24"/>
          <w:szCs w:val="24"/>
        </w:rPr>
        <w:t>Holder</w:t>
      </w:r>
      <w:r w:rsidR="0A053A93" w:rsidRPr="00A95AB2">
        <w:rPr>
          <w:spacing w:val="-2"/>
          <w:sz w:val="24"/>
          <w:szCs w:val="24"/>
        </w:rPr>
        <w:t xml:space="preserve"> </w:t>
      </w:r>
      <w:r w:rsidR="529112B7" w:rsidRPr="00A95AB2">
        <w:rPr>
          <w:spacing w:val="-2"/>
          <w:sz w:val="24"/>
          <w:szCs w:val="24"/>
        </w:rPr>
        <w:t xml:space="preserve">asserts it </w:t>
      </w:r>
      <w:r w:rsidR="0A053A93" w:rsidRPr="00A95AB2">
        <w:rPr>
          <w:spacing w:val="-2"/>
          <w:sz w:val="24"/>
          <w:szCs w:val="24"/>
        </w:rPr>
        <w:t xml:space="preserve">has been making substantial and continuing progress on the Approved Project but </w:t>
      </w:r>
      <w:r w:rsidR="41749F83" w:rsidRPr="00A95AB2">
        <w:rPr>
          <w:spacing w:val="-2"/>
          <w:sz w:val="24"/>
          <w:szCs w:val="24"/>
        </w:rPr>
        <w:t xml:space="preserve">has </w:t>
      </w:r>
      <w:r w:rsidR="0A053A93" w:rsidRPr="00A95AB2">
        <w:rPr>
          <w:spacing w:val="-2"/>
          <w:sz w:val="24"/>
          <w:szCs w:val="24"/>
        </w:rPr>
        <w:t xml:space="preserve">encountered challenges </w:t>
      </w:r>
      <w:r w:rsidR="41749F83" w:rsidRPr="00A95AB2">
        <w:rPr>
          <w:spacing w:val="-2"/>
          <w:sz w:val="24"/>
          <w:szCs w:val="24"/>
        </w:rPr>
        <w:t xml:space="preserve">first </w:t>
      </w:r>
      <w:r w:rsidR="0A053A93" w:rsidRPr="00A95AB2">
        <w:rPr>
          <w:spacing w:val="-2"/>
          <w:sz w:val="24"/>
          <w:szCs w:val="24"/>
        </w:rPr>
        <w:t>due to the</w:t>
      </w:r>
      <w:r w:rsidR="5E305969" w:rsidRPr="00A95AB2">
        <w:rPr>
          <w:spacing w:val="-2"/>
          <w:sz w:val="24"/>
          <w:szCs w:val="24"/>
        </w:rPr>
        <w:t xml:space="preserve"> lingering supply chain issues following the</w:t>
      </w:r>
      <w:r w:rsidR="0A053A93" w:rsidRPr="00A95AB2">
        <w:rPr>
          <w:spacing w:val="-2"/>
          <w:sz w:val="24"/>
          <w:szCs w:val="24"/>
        </w:rPr>
        <w:t xml:space="preserve"> COVID-19 pandemic</w:t>
      </w:r>
      <w:r w:rsidR="41749F83" w:rsidRPr="00A95AB2">
        <w:rPr>
          <w:spacing w:val="-2"/>
          <w:sz w:val="24"/>
          <w:szCs w:val="24"/>
        </w:rPr>
        <w:t>,</w:t>
      </w:r>
      <w:r w:rsidR="0A053A93" w:rsidRPr="00A95AB2">
        <w:rPr>
          <w:spacing w:val="-2"/>
          <w:sz w:val="24"/>
          <w:szCs w:val="24"/>
        </w:rPr>
        <w:t xml:space="preserve"> and</w:t>
      </w:r>
      <w:r w:rsidR="0BCDA331" w:rsidRPr="00A95AB2">
        <w:rPr>
          <w:spacing w:val="-2"/>
          <w:sz w:val="24"/>
          <w:szCs w:val="24"/>
        </w:rPr>
        <w:t xml:space="preserve"> then</w:t>
      </w:r>
      <w:r w:rsidR="0A053A93" w:rsidRPr="00A95AB2">
        <w:rPr>
          <w:spacing w:val="-2"/>
          <w:sz w:val="24"/>
          <w:szCs w:val="24"/>
        </w:rPr>
        <w:t xml:space="preserve"> other unforeseen market forces as described </w:t>
      </w:r>
      <w:r w:rsidR="0BCDA331" w:rsidRPr="00A95AB2">
        <w:rPr>
          <w:spacing w:val="-2"/>
          <w:sz w:val="24"/>
          <w:szCs w:val="24"/>
        </w:rPr>
        <w:t>further herein</w:t>
      </w:r>
      <w:r w:rsidR="32441DDF" w:rsidRPr="00A95AB2">
        <w:rPr>
          <w:spacing w:val="-2"/>
          <w:sz w:val="24"/>
          <w:szCs w:val="24"/>
        </w:rPr>
        <w:t xml:space="preserve"> which have prevented the Holder from beginning construction on the </w:t>
      </w:r>
      <w:r w:rsidR="7A53192C" w:rsidRPr="00A95AB2">
        <w:rPr>
          <w:spacing w:val="-2"/>
          <w:sz w:val="24"/>
          <w:szCs w:val="24"/>
        </w:rPr>
        <w:t xml:space="preserve">project as </w:t>
      </w:r>
      <w:r w:rsidR="32441DDF" w:rsidRPr="00A95AB2">
        <w:rPr>
          <w:spacing w:val="-2"/>
          <w:sz w:val="24"/>
          <w:szCs w:val="24"/>
        </w:rPr>
        <w:t>approved</w:t>
      </w:r>
      <w:r w:rsidR="0BCDA331" w:rsidRPr="00A95AB2">
        <w:rPr>
          <w:spacing w:val="-2"/>
          <w:sz w:val="24"/>
          <w:szCs w:val="24"/>
        </w:rPr>
        <w:t>.</w:t>
      </w:r>
      <w:r w:rsidR="4994551A" w:rsidRPr="00A95AB2">
        <w:rPr>
          <w:spacing w:val="-2"/>
          <w:sz w:val="24"/>
          <w:szCs w:val="24"/>
        </w:rPr>
        <w:t xml:space="preserve"> </w:t>
      </w:r>
      <w:r w:rsidR="3F526176" w:rsidRPr="00A95AB2">
        <w:rPr>
          <w:spacing w:val="-2"/>
          <w:sz w:val="24"/>
          <w:szCs w:val="24"/>
        </w:rPr>
        <w:t xml:space="preserve">The Holder has complied with </w:t>
      </w:r>
      <w:r w:rsidR="46F84A39" w:rsidRPr="00A95AB2">
        <w:rPr>
          <w:spacing w:val="-2"/>
          <w:sz w:val="24"/>
          <w:szCs w:val="24"/>
        </w:rPr>
        <w:t xml:space="preserve">the regulatory requirements </w:t>
      </w:r>
      <w:r w:rsidR="3975B00E" w:rsidRPr="00A95AB2">
        <w:rPr>
          <w:spacing w:val="-2"/>
          <w:sz w:val="24"/>
          <w:szCs w:val="24"/>
        </w:rPr>
        <w:t>of requesting and being granted extensions</w:t>
      </w:r>
      <w:r w:rsidR="50880812" w:rsidRPr="00A95AB2">
        <w:rPr>
          <w:spacing w:val="-2"/>
          <w:sz w:val="24"/>
          <w:szCs w:val="24"/>
        </w:rPr>
        <w:t xml:space="preserve">, </w:t>
      </w:r>
      <w:r w:rsidR="2155E553" w:rsidRPr="00A95AB2">
        <w:rPr>
          <w:spacing w:val="-2"/>
          <w:sz w:val="24"/>
          <w:szCs w:val="24"/>
        </w:rPr>
        <w:t>beyond the three-year timeframe, from the DoN program</w:t>
      </w:r>
      <w:r w:rsidR="50880812" w:rsidRPr="00A95AB2">
        <w:rPr>
          <w:spacing w:val="-2"/>
          <w:sz w:val="24"/>
          <w:szCs w:val="24"/>
        </w:rPr>
        <w:t>.</w:t>
      </w:r>
    </w:p>
    <w:p w14:paraId="4AF54F4B" w14:textId="77777777" w:rsidR="00024CF6" w:rsidRPr="00A95AB2" w:rsidRDefault="00024CF6" w:rsidP="00F0542E">
      <w:pPr>
        <w:ind w:left="135"/>
        <w:rPr>
          <w:spacing w:val="-2"/>
          <w:sz w:val="24"/>
          <w:szCs w:val="24"/>
        </w:rPr>
      </w:pPr>
    </w:p>
    <w:p w14:paraId="6E75F0A9" w14:textId="789E8722" w:rsidR="00024CF6" w:rsidRPr="00A95AB2" w:rsidRDefault="00024CF6" w:rsidP="00F0542E">
      <w:pPr>
        <w:ind w:left="135"/>
        <w:rPr>
          <w:spacing w:val="-2"/>
          <w:sz w:val="24"/>
          <w:szCs w:val="24"/>
        </w:rPr>
      </w:pPr>
      <w:r w:rsidRPr="00A95AB2">
        <w:rPr>
          <w:spacing w:val="-2"/>
          <w:sz w:val="24"/>
          <w:szCs w:val="24"/>
        </w:rPr>
        <w:t>Table</w:t>
      </w:r>
      <w:r w:rsidR="00FA2F04" w:rsidRPr="00A95AB2">
        <w:rPr>
          <w:spacing w:val="-2"/>
          <w:sz w:val="24"/>
          <w:szCs w:val="24"/>
        </w:rPr>
        <w:t xml:space="preserve"> 2 </w:t>
      </w:r>
      <w:r w:rsidRPr="00A95AB2">
        <w:rPr>
          <w:spacing w:val="-2"/>
          <w:sz w:val="24"/>
          <w:szCs w:val="24"/>
        </w:rPr>
        <w:t>depicts the</w:t>
      </w:r>
      <w:r w:rsidR="006E1E98" w:rsidRPr="00A95AB2">
        <w:rPr>
          <w:spacing w:val="-2"/>
          <w:sz w:val="24"/>
          <w:szCs w:val="24"/>
        </w:rPr>
        <w:t xml:space="preserve"> room and bed configurations of the </w:t>
      </w:r>
      <w:r w:rsidR="003A3102" w:rsidRPr="00A95AB2">
        <w:rPr>
          <w:spacing w:val="-2"/>
          <w:sz w:val="24"/>
          <w:szCs w:val="24"/>
        </w:rPr>
        <w:t>current status</w:t>
      </w:r>
      <w:r w:rsidR="00AE1346" w:rsidRPr="00A95AB2">
        <w:rPr>
          <w:spacing w:val="-2"/>
          <w:sz w:val="24"/>
          <w:szCs w:val="24"/>
        </w:rPr>
        <w:t xml:space="preserve"> (Pre-Project Approval)</w:t>
      </w:r>
      <w:r w:rsidR="006E1E98" w:rsidRPr="00A95AB2">
        <w:rPr>
          <w:spacing w:val="-2"/>
          <w:sz w:val="24"/>
          <w:szCs w:val="24"/>
        </w:rPr>
        <w:t xml:space="preserve">, </w:t>
      </w:r>
      <w:r w:rsidR="006E1E98" w:rsidRPr="00A95AB2">
        <w:rPr>
          <w:spacing w:val="-2"/>
          <w:sz w:val="24"/>
          <w:szCs w:val="24"/>
        </w:rPr>
        <w:lastRenderedPageBreak/>
        <w:t xml:space="preserve">the </w:t>
      </w:r>
      <w:r w:rsidR="00AE1346" w:rsidRPr="00A95AB2">
        <w:rPr>
          <w:spacing w:val="-2"/>
          <w:sz w:val="24"/>
          <w:szCs w:val="24"/>
        </w:rPr>
        <w:t>A</w:t>
      </w:r>
      <w:r w:rsidR="006E1E98" w:rsidRPr="00A95AB2">
        <w:rPr>
          <w:spacing w:val="-2"/>
          <w:sz w:val="24"/>
          <w:szCs w:val="24"/>
        </w:rPr>
        <w:t xml:space="preserve">pproved </w:t>
      </w:r>
      <w:r w:rsidR="00AE1346" w:rsidRPr="00A95AB2">
        <w:rPr>
          <w:spacing w:val="-2"/>
          <w:sz w:val="24"/>
          <w:szCs w:val="24"/>
        </w:rPr>
        <w:t>P</w:t>
      </w:r>
      <w:r w:rsidR="006E1E98" w:rsidRPr="00A95AB2">
        <w:rPr>
          <w:spacing w:val="-2"/>
          <w:sz w:val="24"/>
          <w:szCs w:val="24"/>
        </w:rPr>
        <w:t xml:space="preserve">roject and </w:t>
      </w:r>
      <w:r w:rsidR="00321C3A" w:rsidRPr="00A95AB2">
        <w:rPr>
          <w:spacing w:val="-2"/>
          <w:sz w:val="24"/>
          <w:szCs w:val="24"/>
        </w:rPr>
        <w:t>the Amended Project.</w:t>
      </w:r>
    </w:p>
    <w:p w14:paraId="1CC2DE8E" w14:textId="77777777" w:rsidR="0063510F" w:rsidRPr="00A95AB2" w:rsidRDefault="0063510F" w:rsidP="00F0542E">
      <w:pPr>
        <w:ind w:left="135"/>
        <w:rPr>
          <w:b/>
          <w:bCs/>
          <w:spacing w:val="-2"/>
          <w:sz w:val="24"/>
          <w:szCs w:val="24"/>
        </w:rPr>
      </w:pPr>
    </w:p>
    <w:p w14:paraId="7D77DCB1" w14:textId="71FFD8E1" w:rsidR="00ED2E08" w:rsidRPr="00A95AB2" w:rsidRDefault="00ED2E08" w:rsidP="00F0542E">
      <w:pPr>
        <w:ind w:left="681"/>
        <w:jc w:val="center"/>
        <w:rPr>
          <w:b/>
          <w:spacing w:val="-2"/>
          <w:sz w:val="24"/>
          <w:szCs w:val="24"/>
        </w:rPr>
      </w:pPr>
      <w:r w:rsidRPr="00A95AB2">
        <w:rPr>
          <w:b/>
          <w:spacing w:val="-2"/>
          <w:sz w:val="24"/>
          <w:szCs w:val="24"/>
        </w:rPr>
        <w:t xml:space="preserve">Table </w:t>
      </w:r>
      <w:r w:rsidR="00FA2F04" w:rsidRPr="00A95AB2">
        <w:rPr>
          <w:b/>
          <w:spacing w:val="-2"/>
          <w:sz w:val="24"/>
          <w:szCs w:val="24"/>
        </w:rPr>
        <w:t>2</w:t>
      </w:r>
      <w:r w:rsidR="00CA7439">
        <w:rPr>
          <w:b/>
          <w:spacing w:val="-2"/>
          <w:sz w:val="24"/>
          <w:szCs w:val="24"/>
        </w:rPr>
        <w:t>a</w:t>
      </w:r>
      <w:r w:rsidRPr="00A95AB2">
        <w:rPr>
          <w:b/>
          <w:spacing w:val="-2"/>
          <w:sz w:val="24"/>
          <w:szCs w:val="24"/>
        </w:rPr>
        <w:t xml:space="preserve">: Overview of the </w:t>
      </w:r>
      <w:r w:rsidR="00FF001D" w:rsidRPr="00A95AB2">
        <w:rPr>
          <w:b/>
          <w:spacing w:val="-2"/>
          <w:sz w:val="24"/>
          <w:szCs w:val="24"/>
        </w:rPr>
        <w:t xml:space="preserve">Original Approved </w:t>
      </w:r>
      <w:r w:rsidRPr="00A95AB2">
        <w:rPr>
          <w:b/>
          <w:spacing w:val="-2"/>
          <w:sz w:val="24"/>
          <w:szCs w:val="24"/>
        </w:rPr>
        <w:t>De-Densification Project</w:t>
      </w:r>
    </w:p>
    <w:p w14:paraId="7A5A5C3F" w14:textId="77777777" w:rsidR="00ED2E08" w:rsidRPr="00A95AB2" w:rsidRDefault="00ED2E08" w:rsidP="00F0542E">
      <w:pPr>
        <w:ind w:left="681"/>
        <w:rPr>
          <w:b/>
          <w:spacing w:val="-2"/>
          <w:sz w:val="24"/>
          <w:szCs w:val="24"/>
        </w:rPr>
      </w:pPr>
    </w:p>
    <w:tbl>
      <w:tblPr>
        <w:tblW w:w="96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Overview of the Original Approved De-Densification Project"/>
      </w:tblPr>
      <w:tblGrid>
        <w:gridCol w:w="2707"/>
        <w:gridCol w:w="1253"/>
        <w:gridCol w:w="1174"/>
        <w:gridCol w:w="1079"/>
        <w:gridCol w:w="1079"/>
        <w:gridCol w:w="1074"/>
        <w:gridCol w:w="1259"/>
      </w:tblGrid>
      <w:tr w:rsidR="00A21C38" w:rsidRPr="00F0542E" w14:paraId="35366282" w14:textId="2555D07B" w:rsidTr="00F9767F">
        <w:trPr>
          <w:cantSplit/>
          <w:trHeight w:val="270"/>
          <w:tblHeader/>
          <w:jc w:val="center"/>
        </w:trPr>
        <w:tc>
          <w:tcPr>
            <w:tcW w:w="2707" w:type="dxa"/>
            <w:tcBorders>
              <w:top w:val="single" w:sz="4" w:space="0" w:color="000000"/>
              <w:left w:val="single" w:sz="4" w:space="0" w:color="000000"/>
              <w:bottom w:val="single" w:sz="4" w:space="0" w:color="000000"/>
              <w:right w:val="single" w:sz="4" w:space="0" w:color="000000"/>
            </w:tcBorders>
            <w:hideMark/>
          </w:tcPr>
          <w:p w14:paraId="240D7C0D" w14:textId="77777777" w:rsidR="00A21C38" w:rsidRPr="00A95AB2" w:rsidRDefault="00A21C38" w:rsidP="00F0542E">
            <w:pPr>
              <w:rPr>
                <w:b/>
                <w:spacing w:val="-2"/>
                <w:sz w:val="24"/>
                <w:szCs w:val="24"/>
              </w:rPr>
            </w:pPr>
            <w:r w:rsidRPr="00A95AB2">
              <w:rPr>
                <w:b/>
                <w:spacing w:val="-2"/>
                <w:sz w:val="24"/>
                <w:szCs w:val="24"/>
              </w:rPr>
              <w:t>Rooms</w:t>
            </w:r>
          </w:p>
        </w:tc>
        <w:tc>
          <w:tcPr>
            <w:tcW w:w="1253" w:type="dxa"/>
            <w:tcBorders>
              <w:top w:val="single" w:sz="4" w:space="0" w:color="000000"/>
              <w:left w:val="single" w:sz="4" w:space="0" w:color="000000"/>
              <w:bottom w:val="single" w:sz="4" w:space="0" w:color="000000"/>
              <w:right w:val="single" w:sz="4" w:space="0" w:color="000000"/>
            </w:tcBorders>
          </w:tcPr>
          <w:p w14:paraId="345CC65B" w14:textId="6EDA3A53" w:rsidR="00A21C38" w:rsidRPr="00A95AB2" w:rsidRDefault="00CA7439" w:rsidP="00F0542E">
            <w:pPr>
              <w:jc w:val="center"/>
              <w:rPr>
                <w:b/>
                <w:spacing w:val="-2"/>
                <w:sz w:val="24"/>
                <w:szCs w:val="24"/>
              </w:rPr>
            </w:pPr>
            <w:r w:rsidRPr="00A95AB2">
              <w:rPr>
                <w:b/>
                <w:spacing w:val="-2"/>
                <w:sz w:val="24"/>
                <w:szCs w:val="24"/>
              </w:rPr>
              <w:t>Pre-Project Approval</w:t>
            </w:r>
            <w:r w:rsidRPr="00A95AB2">
              <w:rPr>
                <w:b/>
                <w:spacing w:val="-2"/>
                <w:sz w:val="24"/>
                <w:szCs w:val="24"/>
              </w:rPr>
              <w:t xml:space="preserve"> </w:t>
            </w:r>
            <w:r w:rsidR="00A21C38" w:rsidRPr="00A95AB2">
              <w:rPr>
                <w:b/>
                <w:spacing w:val="-2"/>
                <w:sz w:val="24"/>
                <w:szCs w:val="24"/>
              </w:rPr>
              <w:t>Rooms</w:t>
            </w:r>
          </w:p>
        </w:tc>
        <w:tc>
          <w:tcPr>
            <w:tcW w:w="1174" w:type="dxa"/>
            <w:tcBorders>
              <w:top w:val="single" w:sz="4" w:space="0" w:color="000000"/>
              <w:left w:val="single" w:sz="4" w:space="0" w:color="000000"/>
              <w:bottom w:val="single" w:sz="4" w:space="0" w:color="000000"/>
              <w:right w:val="single" w:sz="4" w:space="0" w:color="000000"/>
            </w:tcBorders>
          </w:tcPr>
          <w:p w14:paraId="67A36457" w14:textId="21AA3AA2" w:rsidR="00A21C38" w:rsidRPr="00A95AB2" w:rsidRDefault="00CA7439" w:rsidP="00F0542E">
            <w:pPr>
              <w:jc w:val="center"/>
              <w:rPr>
                <w:b/>
                <w:spacing w:val="-2"/>
                <w:sz w:val="24"/>
                <w:szCs w:val="24"/>
              </w:rPr>
            </w:pPr>
            <w:r w:rsidRPr="00A95AB2">
              <w:rPr>
                <w:b/>
                <w:spacing w:val="-2"/>
                <w:sz w:val="24"/>
                <w:szCs w:val="24"/>
              </w:rPr>
              <w:t>Pre-Project Approval</w:t>
            </w:r>
            <w:r w:rsidRPr="00A95AB2">
              <w:rPr>
                <w:b/>
                <w:spacing w:val="-2"/>
                <w:sz w:val="24"/>
                <w:szCs w:val="24"/>
              </w:rPr>
              <w:t xml:space="preserve"> </w:t>
            </w:r>
            <w:r w:rsidR="00A21C38" w:rsidRPr="00A95AB2">
              <w:rPr>
                <w:b/>
                <w:spacing w:val="-2"/>
                <w:sz w:val="24"/>
                <w:szCs w:val="24"/>
              </w:rPr>
              <w:t>Beds</w:t>
            </w:r>
          </w:p>
        </w:tc>
        <w:tc>
          <w:tcPr>
            <w:tcW w:w="1079" w:type="dxa"/>
            <w:tcBorders>
              <w:top w:val="single" w:sz="4" w:space="0" w:color="000000"/>
              <w:left w:val="single" w:sz="4" w:space="0" w:color="000000"/>
              <w:bottom w:val="single" w:sz="4" w:space="0" w:color="000000"/>
              <w:right w:val="single" w:sz="4" w:space="0" w:color="000000"/>
            </w:tcBorders>
          </w:tcPr>
          <w:p w14:paraId="66325D69" w14:textId="3A6057B6" w:rsidR="00A21C38" w:rsidRPr="00A95AB2" w:rsidRDefault="00CA7439" w:rsidP="00F0542E">
            <w:pPr>
              <w:jc w:val="center"/>
              <w:rPr>
                <w:b/>
                <w:spacing w:val="-2"/>
                <w:sz w:val="24"/>
                <w:szCs w:val="24"/>
              </w:rPr>
            </w:pPr>
            <w:r w:rsidRPr="00A95AB2">
              <w:rPr>
                <w:b/>
                <w:spacing w:val="-2"/>
                <w:sz w:val="24"/>
                <w:szCs w:val="24"/>
              </w:rPr>
              <w:t>Approved Project</w:t>
            </w:r>
            <w:r w:rsidRPr="00A95AB2">
              <w:rPr>
                <w:b/>
                <w:spacing w:val="-2"/>
                <w:sz w:val="24"/>
                <w:szCs w:val="24"/>
              </w:rPr>
              <w:t xml:space="preserve"> </w:t>
            </w:r>
            <w:r w:rsidR="00BA11DA" w:rsidRPr="00A95AB2">
              <w:rPr>
                <w:b/>
                <w:spacing w:val="-2"/>
                <w:sz w:val="24"/>
                <w:szCs w:val="24"/>
              </w:rPr>
              <w:t>Rooms</w:t>
            </w:r>
          </w:p>
        </w:tc>
        <w:tc>
          <w:tcPr>
            <w:tcW w:w="1079" w:type="dxa"/>
            <w:tcBorders>
              <w:top w:val="single" w:sz="4" w:space="0" w:color="000000"/>
              <w:left w:val="single" w:sz="4" w:space="0" w:color="000000"/>
              <w:bottom w:val="single" w:sz="4" w:space="0" w:color="000000"/>
              <w:right w:val="single" w:sz="4" w:space="0" w:color="000000"/>
            </w:tcBorders>
          </w:tcPr>
          <w:p w14:paraId="5AC77C29" w14:textId="4CDC3390" w:rsidR="00A21C38" w:rsidRPr="00A95AB2" w:rsidRDefault="00CA7439" w:rsidP="00F0542E">
            <w:pPr>
              <w:jc w:val="center"/>
              <w:rPr>
                <w:b/>
                <w:spacing w:val="-2"/>
                <w:sz w:val="24"/>
                <w:szCs w:val="24"/>
              </w:rPr>
            </w:pPr>
            <w:r w:rsidRPr="00A95AB2">
              <w:rPr>
                <w:b/>
                <w:spacing w:val="-2"/>
                <w:sz w:val="24"/>
                <w:szCs w:val="24"/>
              </w:rPr>
              <w:t>Approved Project</w:t>
            </w:r>
            <w:r w:rsidRPr="00A95AB2">
              <w:rPr>
                <w:b/>
                <w:spacing w:val="-2"/>
                <w:sz w:val="24"/>
                <w:szCs w:val="24"/>
              </w:rPr>
              <w:t xml:space="preserve"> </w:t>
            </w:r>
            <w:r w:rsidR="00A21C38" w:rsidRPr="00A95AB2">
              <w:rPr>
                <w:b/>
                <w:spacing w:val="-2"/>
                <w:sz w:val="24"/>
                <w:szCs w:val="24"/>
              </w:rPr>
              <w:t>Beds</w:t>
            </w:r>
          </w:p>
        </w:tc>
        <w:tc>
          <w:tcPr>
            <w:tcW w:w="1074" w:type="dxa"/>
            <w:tcBorders>
              <w:top w:val="single" w:sz="4" w:space="0" w:color="000000"/>
              <w:left w:val="single" w:sz="4" w:space="0" w:color="000000"/>
              <w:bottom w:val="single" w:sz="4" w:space="0" w:color="000000"/>
              <w:right w:val="single" w:sz="4" w:space="0" w:color="000000"/>
            </w:tcBorders>
          </w:tcPr>
          <w:p w14:paraId="32EFC2E8" w14:textId="219055AD" w:rsidR="00A21C38" w:rsidRPr="00A95AB2" w:rsidRDefault="00CA7439" w:rsidP="00F0542E">
            <w:pPr>
              <w:jc w:val="center"/>
              <w:rPr>
                <w:b/>
                <w:spacing w:val="-2"/>
                <w:sz w:val="24"/>
                <w:szCs w:val="24"/>
              </w:rPr>
            </w:pPr>
            <w:r w:rsidRPr="00F0542E">
              <w:rPr>
                <w:b/>
                <w:w w:val="105"/>
                <w:sz w:val="24"/>
                <w:szCs w:val="24"/>
              </w:rPr>
              <w:t>Amended</w:t>
            </w:r>
            <w:r w:rsidRPr="00F0542E">
              <w:rPr>
                <w:b/>
                <w:spacing w:val="-11"/>
                <w:w w:val="105"/>
                <w:sz w:val="24"/>
                <w:szCs w:val="24"/>
              </w:rPr>
              <w:t xml:space="preserve"> </w:t>
            </w:r>
            <w:r w:rsidRPr="00F0542E">
              <w:rPr>
                <w:b/>
                <w:spacing w:val="-2"/>
                <w:w w:val="105"/>
                <w:sz w:val="24"/>
                <w:szCs w:val="24"/>
              </w:rPr>
              <w:t>Project</w:t>
            </w:r>
            <w:r w:rsidRPr="00A95AB2">
              <w:rPr>
                <w:b/>
                <w:spacing w:val="-2"/>
                <w:sz w:val="24"/>
                <w:szCs w:val="24"/>
              </w:rPr>
              <w:t xml:space="preserve"> </w:t>
            </w:r>
            <w:r w:rsidR="00BA11DA" w:rsidRPr="00A95AB2">
              <w:rPr>
                <w:b/>
                <w:spacing w:val="-2"/>
                <w:sz w:val="24"/>
                <w:szCs w:val="24"/>
              </w:rPr>
              <w:t>Rooms</w:t>
            </w:r>
          </w:p>
        </w:tc>
        <w:tc>
          <w:tcPr>
            <w:tcW w:w="1259" w:type="dxa"/>
            <w:tcBorders>
              <w:top w:val="single" w:sz="4" w:space="0" w:color="000000"/>
              <w:left w:val="single" w:sz="4" w:space="0" w:color="000000"/>
              <w:bottom w:val="single" w:sz="4" w:space="0" w:color="000000"/>
              <w:right w:val="single" w:sz="4" w:space="0" w:color="000000"/>
            </w:tcBorders>
          </w:tcPr>
          <w:p w14:paraId="682BC9D6" w14:textId="0CF44547" w:rsidR="00A21C38" w:rsidRPr="00A95AB2" w:rsidRDefault="00CA7439" w:rsidP="00F0542E">
            <w:pPr>
              <w:jc w:val="center"/>
              <w:rPr>
                <w:b/>
                <w:spacing w:val="-2"/>
                <w:sz w:val="24"/>
                <w:szCs w:val="24"/>
              </w:rPr>
            </w:pPr>
            <w:r w:rsidRPr="00F0542E">
              <w:rPr>
                <w:b/>
                <w:w w:val="105"/>
                <w:sz w:val="24"/>
                <w:szCs w:val="24"/>
              </w:rPr>
              <w:t>Amended</w:t>
            </w:r>
            <w:r w:rsidRPr="00F0542E">
              <w:rPr>
                <w:b/>
                <w:spacing w:val="-11"/>
                <w:w w:val="105"/>
                <w:sz w:val="24"/>
                <w:szCs w:val="24"/>
              </w:rPr>
              <w:t xml:space="preserve"> </w:t>
            </w:r>
            <w:r w:rsidRPr="00F0542E">
              <w:rPr>
                <w:b/>
                <w:spacing w:val="-2"/>
                <w:w w:val="105"/>
                <w:sz w:val="24"/>
                <w:szCs w:val="24"/>
              </w:rPr>
              <w:t>Project</w:t>
            </w:r>
            <w:r w:rsidRPr="00A95AB2">
              <w:rPr>
                <w:b/>
                <w:spacing w:val="-2"/>
                <w:sz w:val="24"/>
                <w:szCs w:val="24"/>
              </w:rPr>
              <w:t xml:space="preserve"> </w:t>
            </w:r>
            <w:r w:rsidR="00BA11DA" w:rsidRPr="00A95AB2">
              <w:rPr>
                <w:b/>
                <w:spacing w:val="-2"/>
                <w:sz w:val="24"/>
                <w:szCs w:val="24"/>
              </w:rPr>
              <w:t>Beds</w:t>
            </w:r>
          </w:p>
        </w:tc>
      </w:tr>
      <w:tr w:rsidR="00571271" w:rsidRPr="00F0542E" w14:paraId="26F6DFC8" w14:textId="5835BE8D" w:rsidTr="00F9767F">
        <w:trPr>
          <w:cantSplit/>
          <w:trHeight w:val="268"/>
          <w:jc w:val="center"/>
        </w:trPr>
        <w:tc>
          <w:tcPr>
            <w:tcW w:w="2707" w:type="dxa"/>
            <w:tcBorders>
              <w:top w:val="single" w:sz="4" w:space="0" w:color="000000"/>
              <w:left w:val="single" w:sz="4" w:space="0" w:color="000000"/>
              <w:bottom w:val="single" w:sz="4" w:space="0" w:color="000000"/>
              <w:right w:val="single" w:sz="4" w:space="0" w:color="000000"/>
            </w:tcBorders>
            <w:hideMark/>
          </w:tcPr>
          <w:p w14:paraId="026DD525" w14:textId="77777777" w:rsidR="00571271" w:rsidRPr="00A95AB2" w:rsidRDefault="00571271" w:rsidP="00F0542E">
            <w:pPr>
              <w:rPr>
                <w:spacing w:val="-2"/>
                <w:sz w:val="24"/>
                <w:szCs w:val="24"/>
              </w:rPr>
            </w:pPr>
            <w:r w:rsidRPr="00A95AB2">
              <w:rPr>
                <w:spacing w:val="-2"/>
                <w:sz w:val="24"/>
                <w:szCs w:val="24"/>
              </w:rPr>
              <w:t>4-bedded rooms</w:t>
            </w:r>
          </w:p>
        </w:tc>
        <w:tc>
          <w:tcPr>
            <w:tcW w:w="1253" w:type="dxa"/>
            <w:tcBorders>
              <w:top w:val="single" w:sz="4" w:space="0" w:color="000000"/>
              <w:left w:val="single" w:sz="4" w:space="0" w:color="000000"/>
              <w:bottom w:val="single" w:sz="4" w:space="0" w:color="000000"/>
              <w:right w:val="single" w:sz="4" w:space="0" w:color="000000"/>
            </w:tcBorders>
            <w:hideMark/>
          </w:tcPr>
          <w:p w14:paraId="4A969D98" w14:textId="77777777" w:rsidR="00571271" w:rsidRPr="00A95AB2" w:rsidRDefault="00571271" w:rsidP="00F0542E">
            <w:pPr>
              <w:jc w:val="center"/>
              <w:rPr>
                <w:spacing w:val="-2"/>
                <w:sz w:val="24"/>
                <w:szCs w:val="24"/>
              </w:rPr>
            </w:pPr>
            <w:r w:rsidRPr="00A95AB2">
              <w:rPr>
                <w:spacing w:val="-2"/>
                <w:sz w:val="24"/>
                <w:szCs w:val="24"/>
              </w:rPr>
              <w:t>5</w:t>
            </w:r>
          </w:p>
        </w:tc>
        <w:tc>
          <w:tcPr>
            <w:tcW w:w="1174" w:type="dxa"/>
            <w:tcBorders>
              <w:top w:val="single" w:sz="4" w:space="0" w:color="000000"/>
              <w:left w:val="single" w:sz="4" w:space="0" w:color="000000"/>
              <w:bottom w:val="single" w:sz="4" w:space="0" w:color="000000"/>
              <w:right w:val="single" w:sz="4" w:space="0" w:color="000000"/>
            </w:tcBorders>
          </w:tcPr>
          <w:p w14:paraId="271E2CAE" w14:textId="0CE3D08F" w:rsidR="00571271" w:rsidRPr="00A95AB2" w:rsidRDefault="00571271" w:rsidP="00F0542E">
            <w:pPr>
              <w:jc w:val="center"/>
              <w:rPr>
                <w:spacing w:val="-2"/>
                <w:sz w:val="24"/>
                <w:szCs w:val="24"/>
              </w:rPr>
            </w:pPr>
            <w:r w:rsidRPr="00A95AB2">
              <w:rPr>
                <w:spacing w:val="-2"/>
                <w:sz w:val="24"/>
                <w:szCs w:val="24"/>
              </w:rPr>
              <w:t>20</w:t>
            </w:r>
          </w:p>
        </w:tc>
        <w:tc>
          <w:tcPr>
            <w:tcW w:w="1079" w:type="dxa"/>
            <w:tcBorders>
              <w:top w:val="single" w:sz="4" w:space="0" w:color="000000"/>
              <w:left w:val="single" w:sz="4" w:space="0" w:color="000000"/>
              <w:bottom w:val="single" w:sz="4" w:space="0" w:color="000000"/>
              <w:right w:val="single" w:sz="4" w:space="0" w:color="000000"/>
            </w:tcBorders>
          </w:tcPr>
          <w:p w14:paraId="0F28B00F" w14:textId="37174D96" w:rsidR="00571271" w:rsidRPr="00A95AB2" w:rsidRDefault="00571271" w:rsidP="00F0542E">
            <w:pPr>
              <w:jc w:val="center"/>
              <w:rPr>
                <w:spacing w:val="-2"/>
                <w:sz w:val="24"/>
                <w:szCs w:val="24"/>
              </w:rPr>
            </w:pPr>
            <w:r w:rsidRPr="00A95AB2">
              <w:rPr>
                <w:spacing w:val="-2"/>
                <w:sz w:val="24"/>
                <w:szCs w:val="24"/>
              </w:rPr>
              <w:t>0</w:t>
            </w:r>
          </w:p>
        </w:tc>
        <w:tc>
          <w:tcPr>
            <w:tcW w:w="1079" w:type="dxa"/>
            <w:tcBorders>
              <w:top w:val="single" w:sz="4" w:space="0" w:color="000000"/>
              <w:left w:val="single" w:sz="4" w:space="0" w:color="000000"/>
              <w:bottom w:val="single" w:sz="4" w:space="0" w:color="000000"/>
              <w:right w:val="single" w:sz="4" w:space="0" w:color="000000"/>
            </w:tcBorders>
          </w:tcPr>
          <w:p w14:paraId="36B14E1A" w14:textId="1F3FCC9C" w:rsidR="00571271" w:rsidRPr="00A95AB2" w:rsidRDefault="00571271" w:rsidP="00F0542E">
            <w:pPr>
              <w:jc w:val="center"/>
              <w:rPr>
                <w:spacing w:val="-2"/>
                <w:sz w:val="24"/>
                <w:szCs w:val="24"/>
              </w:rPr>
            </w:pPr>
            <w:r w:rsidRPr="00A95AB2">
              <w:rPr>
                <w:spacing w:val="-2"/>
                <w:sz w:val="24"/>
                <w:szCs w:val="24"/>
              </w:rPr>
              <w:t>0</w:t>
            </w:r>
          </w:p>
        </w:tc>
        <w:tc>
          <w:tcPr>
            <w:tcW w:w="1074" w:type="dxa"/>
            <w:tcBorders>
              <w:top w:val="single" w:sz="4" w:space="0" w:color="000000"/>
              <w:left w:val="single" w:sz="4" w:space="0" w:color="000000"/>
              <w:bottom w:val="single" w:sz="4" w:space="0" w:color="000000"/>
              <w:right w:val="single" w:sz="4" w:space="0" w:color="000000"/>
            </w:tcBorders>
          </w:tcPr>
          <w:p w14:paraId="37702674" w14:textId="56AA5478" w:rsidR="00571271" w:rsidRPr="00A95AB2" w:rsidRDefault="00AC6DC1" w:rsidP="00F0542E">
            <w:pPr>
              <w:jc w:val="center"/>
              <w:rPr>
                <w:spacing w:val="-2"/>
                <w:sz w:val="24"/>
                <w:szCs w:val="24"/>
              </w:rPr>
            </w:pPr>
            <w:r w:rsidRPr="00A95AB2">
              <w:rPr>
                <w:spacing w:val="-2"/>
                <w:sz w:val="24"/>
                <w:szCs w:val="24"/>
              </w:rPr>
              <w:t>0</w:t>
            </w:r>
          </w:p>
        </w:tc>
        <w:tc>
          <w:tcPr>
            <w:tcW w:w="1259" w:type="dxa"/>
            <w:tcBorders>
              <w:top w:val="single" w:sz="4" w:space="0" w:color="000000"/>
              <w:left w:val="single" w:sz="4" w:space="0" w:color="000000"/>
              <w:bottom w:val="single" w:sz="4" w:space="0" w:color="000000"/>
              <w:right w:val="single" w:sz="4" w:space="0" w:color="000000"/>
            </w:tcBorders>
          </w:tcPr>
          <w:p w14:paraId="20DBF9A5" w14:textId="3F11F286" w:rsidR="00571271" w:rsidRPr="00A95AB2" w:rsidRDefault="00571271" w:rsidP="00F0542E">
            <w:pPr>
              <w:jc w:val="center"/>
              <w:rPr>
                <w:spacing w:val="-2"/>
                <w:sz w:val="24"/>
                <w:szCs w:val="24"/>
              </w:rPr>
            </w:pPr>
            <w:r w:rsidRPr="00F0542E">
              <w:rPr>
                <w:spacing w:val="-10"/>
                <w:w w:val="105"/>
                <w:sz w:val="24"/>
                <w:szCs w:val="24"/>
              </w:rPr>
              <w:t>0</w:t>
            </w:r>
          </w:p>
        </w:tc>
      </w:tr>
      <w:tr w:rsidR="00571271" w:rsidRPr="00F0542E" w14:paraId="3AED97B0" w14:textId="34FABCD7" w:rsidTr="00F9767F">
        <w:trPr>
          <w:cantSplit/>
          <w:trHeight w:val="268"/>
          <w:jc w:val="center"/>
        </w:trPr>
        <w:tc>
          <w:tcPr>
            <w:tcW w:w="2707" w:type="dxa"/>
            <w:tcBorders>
              <w:top w:val="single" w:sz="4" w:space="0" w:color="000000"/>
              <w:left w:val="single" w:sz="4" w:space="0" w:color="000000"/>
              <w:bottom w:val="single" w:sz="4" w:space="0" w:color="000000"/>
              <w:right w:val="single" w:sz="4" w:space="0" w:color="000000"/>
            </w:tcBorders>
            <w:hideMark/>
          </w:tcPr>
          <w:p w14:paraId="67F3B533" w14:textId="77777777" w:rsidR="00571271" w:rsidRPr="00A95AB2" w:rsidRDefault="00571271" w:rsidP="00F0542E">
            <w:pPr>
              <w:rPr>
                <w:spacing w:val="-2"/>
                <w:sz w:val="24"/>
                <w:szCs w:val="24"/>
              </w:rPr>
            </w:pPr>
            <w:r w:rsidRPr="00A95AB2">
              <w:rPr>
                <w:spacing w:val="-2"/>
                <w:sz w:val="24"/>
                <w:szCs w:val="24"/>
              </w:rPr>
              <w:t>3-bedded rooms</w:t>
            </w:r>
          </w:p>
        </w:tc>
        <w:tc>
          <w:tcPr>
            <w:tcW w:w="1253" w:type="dxa"/>
            <w:tcBorders>
              <w:top w:val="single" w:sz="4" w:space="0" w:color="000000"/>
              <w:left w:val="single" w:sz="4" w:space="0" w:color="000000"/>
              <w:bottom w:val="single" w:sz="4" w:space="0" w:color="000000"/>
              <w:right w:val="single" w:sz="4" w:space="0" w:color="000000"/>
            </w:tcBorders>
            <w:hideMark/>
          </w:tcPr>
          <w:p w14:paraId="0B7B528D" w14:textId="77777777" w:rsidR="00571271" w:rsidRPr="00A95AB2" w:rsidRDefault="00571271" w:rsidP="00F0542E">
            <w:pPr>
              <w:jc w:val="center"/>
              <w:rPr>
                <w:spacing w:val="-2"/>
                <w:sz w:val="24"/>
                <w:szCs w:val="24"/>
              </w:rPr>
            </w:pPr>
            <w:r w:rsidRPr="00A95AB2">
              <w:rPr>
                <w:spacing w:val="-2"/>
                <w:sz w:val="24"/>
                <w:szCs w:val="24"/>
              </w:rPr>
              <w:t>11</w:t>
            </w:r>
          </w:p>
        </w:tc>
        <w:tc>
          <w:tcPr>
            <w:tcW w:w="1174" w:type="dxa"/>
            <w:tcBorders>
              <w:top w:val="single" w:sz="4" w:space="0" w:color="000000"/>
              <w:left w:val="single" w:sz="4" w:space="0" w:color="000000"/>
              <w:bottom w:val="single" w:sz="4" w:space="0" w:color="000000"/>
              <w:right w:val="single" w:sz="4" w:space="0" w:color="000000"/>
            </w:tcBorders>
          </w:tcPr>
          <w:p w14:paraId="0C53BC32" w14:textId="062A8CF3" w:rsidR="00571271" w:rsidRPr="00A95AB2" w:rsidRDefault="00571271" w:rsidP="00F0542E">
            <w:pPr>
              <w:jc w:val="center"/>
              <w:rPr>
                <w:spacing w:val="-2"/>
                <w:sz w:val="24"/>
                <w:szCs w:val="24"/>
              </w:rPr>
            </w:pPr>
            <w:r w:rsidRPr="00A95AB2">
              <w:rPr>
                <w:spacing w:val="-2"/>
                <w:sz w:val="24"/>
                <w:szCs w:val="24"/>
              </w:rPr>
              <w:t>33</w:t>
            </w:r>
          </w:p>
        </w:tc>
        <w:tc>
          <w:tcPr>
            <w:tcW w:w="1079" w:type="dxa"/>
            <w:tcBorders>
              <w:top w:val="single" w:sz="4" w:space="0" w:color="000000"/>
              <w:left w:val="single" w:sz="4" w:space="0" w:color="000000"/>
              <w:bottom w:val="single" w:sz="4" w:space="0" w:color="000000"/>
              <w:right w:val="single" w:sz="4" w:space="0" w:color="000000"/>
            </w:tcBorders>
          </w:tcPr>
          <w:p w14:paraId="151AA9B7" w14:textId="140846AA" w:rsidR="00571271" w:rsidRPr="00A95AB2" w:rsidRDefault="00571271" w:rsidP="00F0542E">
            <w:pPr>
              <w:jc w:val="center"/>
              <w:rPr>
                <w:spacing w:val="-2"/>
                <w:sz w:val="24"/>
                <w:szCs w:val="24"/>
              </w:rPr>
            </w:pPr>
            <w:r w:rsidRPr="00A95AB2">
              <w:rPr>
                <w:spacing w:val="-2"/>
                <w:sz w:val="24"/>
                <w:szCs w:val="24"/>
              </w:rPr>
              <w:t>0</w:t>
            </w:r>
          </w:p>
        </w:tc>
        <w:tc>
          <w:tcPr>
            <w:tcW w:w="1079" w:type="dxa"/>
            <w:tcBorders>
              <w:top w:val="single" w:sz="4" w:space="0" w:color="000000"/>
              <w:left w:val="single" w:sz="4" w:space="0" w:color="000000"/>
              <w:bottom w:val="single" w:sz="4" w:space="0" w:color="000000"/>
              <w:right w:val="single" w:sz="4" w:space="0" w:color="000000"/>
            </w:tcBorders>
          </w:tcPr>
          <w:p w14:paraId="638EB7D5" w14:textId="6D994EDE" w:rsidR="00571271" w:rsidRPr="00A95AB2" w:rsidRDefault="00571271" w:rsidP="00F0542E">
            <w:pPr>
              <w:jc w:val="center"/>
              <w:rPr>
                <w:spacing w:val="-2"/>
                <w:sz w:val="24"/>
                <w:szCs w:val="24"/>
              </w:rPr>
            </w:pPr>
            <w:r w:rsidRPr="00A95AB2">
              <w:rPr>
                <w:spacing w:val="-2"/>
                <w:sz w:val="24"/>
                <w:szCs w:val="24"/>
              </w:rPr>
              <w:t>0</w:t>
            </w:r>
          </w:p>
        </w:tc>
        <w:tc>
          <w:tcPr>
            <w:tcW w:w="1074" w:type="dxa"/>
            <w:tcBorders>
              <w:top w:val="single" w:sz="4" w:space="0" w:color="000000"/>
              <w:left w:val="single" w:sz="4" w:space="0" w:color="000000"/>
              <w:bottom w:val="single" w:sz="4" w:space="0" w:color="000000"/>
              <w:right w:val="single" w:sz="4" w:space="0" w:color="000000"/>
            </w:tcBorders>
          </w:tcPr>
          <w:p w14:paraId="368C5B67" w14:textId="5F7764D2" w:rsidR="00571271" w:rsidRPr="00A95AB2" w:rsidRDefault="00AC6DC1" w:rsidP="00F0542E">
            <w:pPr>
              <w:jc w:val="center"/>
              <w:rPr>
                <w:spacing w:val="-2"/>
                <w:sz w:val="24"/>
                <w:szCs w:val="24"/>
              </w:rPr>
            </w:pPr>
            <w:r w:rsidRPr="00A95AB2">
              <w:rPr>
                <w:spacing w:val="-2"/>
                <w:sz w:val="24"/>
                <w:szCs w:val="24"/>
              </w:rPr>
              <w:t>0</w:t>
            </w:r>
          </w:p>
        </w:tc>
        <w:tc>
          <w:tcPr>
            <w:tcW w:w="1259" w:type="dxa"/>
            <w:tcBorders>
              <w:top w:val="single" w:sz="4" w:space="0" w:color="000000"/>
              <w:left w:val="single" w:sz="4" w:space="0" w:color="000000"/>
              <w:bottom w:val="single" w:sz="4" w:space="0" w:color="000000"/>
              <w:right w:val="single" w:sz="4" w:space="0" w:color="000000"/>
            </w:tcBorders>
          </w:tcPr>
          <w:p w14:paraId="122B533C" w14:textId="2E91DEF7" w:rsidR="00571271" w:rsidRPr="00A95AB2" w:rsidRDefault="00571271" w:rsidP="00F0542E">
            <w:pPr>
              <w:jc w:val="center"/>
              <w:rPr>
                <w:spacing w:val="-2"/>
                <w:sz w:val="24"/>
                <w:szCs w:val="24"/>
              </w:rPr>
            </w:pPr>
            <w:r w:rsidRPr="00F0542E">
              <w:rPr>
                <w:spacing w:val="-10"/>
                <w:w w:val="105"/>
                <w:sz w:val="24"/>
                <w:szCs w:val="24"/>
              </w:rPr>
              <w:t>0</w:t>
            </w:r>
          </w:p>
        </w:tc>
      </w:tr>
      <w:tr w:rsidR="00571271" w:rsidRPr="00F0542E" w14:paraId="56EEBFF7" w14:textId="01405456" w:rsidTr="00F9767F">
        <w:trPr>
          <w:cantSplit/>
          <w:trHeight w:val="268"/>
          <w:jc w:val="center"/>
        </w:trPr>
        <w:tc>
          <w:tcPr>
            <w:tcW w:w="2707" w:type="dxa"/>
            <w:tcBorders>
              <w:top w:val="single" w:sz="4" w:space="0" w:color="000000"/>
              <w:left w:val="single" w:sz="4" w:space="0" w:color="000000"/>
              <w:bottom w:val="single" w:sz="4" w:space="0" w:color="000000"/>
              <w:right w:val="single" w:sz="4" w:space="0" w:color="000000"/>
            </w:tcBorders>
            <w:hideMark/>
          </w:tcPr>
          <w:p w14:paraId="47E11C58" w14:textId="77777777" w:rsidR="00571271" w:rsidRPr="00A95AB2" w:rsidRDefault="00571271" w:rsidP="00F0542E">
            <w:pPr>
              <w:rPr>
                <w:spacing w:val="-2"/>
                <w:sz w:val="24"/>
                <w:szCs w:val="24"/>
              </w:rPr>
            </w:pPr>
            <w:r w:rsidRPr="00A95AB2">
              <w:rPr>
                <w:spacing w:val="-2"/>
                <w:sz w:val="24"/>
                <w:szCs w:val="24"/>
              </w:rPr>
              <w:t>2-bedded rooms</w:t>
            </w:r>
          </w:p>
        </w:tc>
        <w:tc>
          <w:tcPr>
            <w:tcW w:w="1253" w:type="dxa"/>
            <w:tcBorders>
              <w:top w:val="single" w:sz="4" w:space="0" w:color="000000"/>
              <w:left w:val="single" w:sz="4" w:space="0" w:color="000000"/>
              <w:bottom w:val="single" w:sz="4" w:space="0" w:color="000000"/>
              <w:right w:val="single" w:sz="4" w:space="0" w:color="000000"/>
            </w:tcBorders>
            <w:shd w:val="clear" w:color="auto" w:fill="F3FFFF"/>
            <w:hideMark/>
          </w:tcPr>
          <w:p w14:paraId="22093AE8" w14:textId="77777777" w:rsidR="00571271" w:rsidRPr="00A95AB2" w:rsidRDefault="00571271" w:rsidP="00F0542E">
            <w:pPr>
              <w:jc w:val="center"/>
              <w:rPr>
                <w:spacing w:val="-2"/>
                <w:sz w:val="24"/>
                <w:szCs w:val="24"/>
              </w:rPr>
            </w:pPr>
            <w:r w:rsidRPr="00A95AB2">
              <w:rPr>
                <w:spacing w:val="-2"/>
                <w:sz w:val="24"/>
                <w:szCs w:val="24"/>
              </w:rPr>
              <w:t>4</w:t>
            </w:r>
          </w:p>
        </w:tc>
        <w:tc>
          <w:tcPr>
            <w:tcW w:w="1174" w:type="dxa"/>
            <w:tcBorders>
              <w:top w:val="single" w:sz="4" w:space="0" w:color="000000"/>
              <w:left w:val="single" w:sz="4" w:space="0" w:color="000000"/>
              <w:bottom w:val="single" w:sz="4" w:space="0" w:color="000000"/>
              <w:right w:val="single" w:sz="4" w:space="0" w:color="000000"/>
            </w:tcBorders>
          </w:tcPr>
          <w:p w14:paraId="4F79C53E" w14:textId="12214B0C" w:rsidR="00571271" w:rsidRPr="00A95AB2" w:rsidRDefault="00571271" w:rsidP="00F0542E">
            <w:pPr>
              <w:jc w:val="center"/>
              <w:rPr>
                <w:spacing w:val="-2"/>
                <w:sz w:val="24"/>
                <w:szCs w:val="24"/>
              </w:rPr>
            </w:pPr>
            <w:r w:rsidRPr="00A95AB2">
              <w:rPr>
                <w:spacing w:val="-2"/>
                <w:sz w:val="24"/>
                <w:szCs w:val="24"/>
              </w:rPr>
              <w:t>8</w:t>
            </w:r>
          </w:p>
        </w:tc>
        <w:tc>
          <w:tcPr>
            <w:tcW w:w="1079" w:type="dxa"/>
            <w:tcBorders>
              <w:top w:val="single" w:sz="4" w:space="0" w:color="000000"/>
              <w:left w:val="single" w:sz="4" w:space="0" w:color="000000"/>
              <w:bottom w:val="single" w:sz="4" w:space="0" w:color="000000"/>
              <w:right w:val="single" w:sz="4" w:space="0" w:color="000000"/>
            </w:tcBorders>
          </w:tcPr>
          <w:p w14:paraId="57258F13" w14:textId="782FE3BF" w:rsidR="00571271" w:rsidRPr="00A95AB2" w:rsidRDefault="00682F2C" w:rsidP="00F0542E">
            <w:pPr>
              <w:jc w:val="center"/>
              <w:rPr>
                <w:spacing w:val="-2"/>
                <w:sz w:val="24"/>
                <w:szCs w:val="24"/>
              </w:rPr>
            </w:pPr>
            <w:r w:rsidRPr="00A95AB2">
              <w:rPr>
                <w:spacing w:val="-2"/>
                <w:sz w:val="24"/>
                <w:szCs w:val="24"/>
              </w:rPr>
              <w:t>4</w:t>
            </w:r>
            <w:r w:rsidR="00571271" w:rsidRPr="00A95AB2">
              <w:rPr>
                <w:spacing w:val="-2"/>
                <w:sz w:val="24"/>
                <w:szCs w:val="24"/>
              </w:rPr>
              <w:t>0</w:t>
            </w:r>
          </w:p>
        </w:tc>
        <w:tc>
          <w:tcPr>
            <w:tcW w:w="1079" w:type="dxa"/>
            <w:tcBorders>
              <w:top w:val="single" w:sz="4" w:space="0" w:color="000000"/>
              <w:left w:val="single" w:sz="4" w:space="0" w:color="000000"/>
              <w:bottom w:val="single" w:sz="4" w:space="0" w:color="000000"/>
              <w:right w:val="single" w:sz="4" w:space="0" w:color="000000"/>
            </w:tcBorders>
          </w:tcPr>
          <w:p w14:paraId="49BD96F1" w14:textId="3D2BE3AC" w:rsidR="00571271" w:rsidRPr="00A95AB2" w:rsidRDefault="00682F2C" w:rsidP="00F0542E">
            <w:pPr>
              <w:jc w:val="center"/>
              <w:rPr>
                <w:spacing w:val="-2"/>
                <w:sz w:val="24"/>
                <w:szCs w:val="24"/>
              </w:rPr>
            </w:pPr>
            <w:r w:rsidRPr="00A95AB2">
              <w:rPr>
                <w:spacing w:val="-2"/>
                <w:sz w:val="24"/>
                <w:szCs w:val="24"/>
              </w:rPr>
              <w:t>8</w:t>
            </w:r>
            <w:r w:rsidR="00571271" w:rsidRPr="00A95AB2">
              <w:rPr>
                <w:spacing w:val="-2"/>
                <w:sz w:val="24"/>
                <w:szCs w:val="24"/>
              </w:rPr>
              <w:t>0</w:t>
            </w:r>
          </w:p>
        </w:tc>
        <w:tc>
          <w:tcPr>
            <w:tcW w:w="1074" w:type="dxa"/>
            <w:tcBorders>
              <w:top w:val="single" w:sz="4" w:space="0" w:color="000000"/>
              <w:left w:val="single" w:sz="4" w:space="0" w:color="000000"/>
              <w:bottom w:val="single" w:sz="4" w:space="0" w:color="000000"/>
              <w:right w:val="single" w:sz="4" w:space="0" w:color="000000"/>
            </w:tcBorders>
          </w:tcPr>
          <w:p w14:paraId="76A267C3" w14:textId="17C9B51B" w:rsidR="00571271" w:rsidRPr="00A95AB2" w:rsidRDefault="00877568" w:rsidP="00F0542E">
            <w:pPr>
              <w:jc w:val="center"/>
              <w:rPr>
                <w:spacing w:val="-2"/>
                <w:sz w:val="24"/>
                <w:szCs w:val="24"/>
              </w:rPr>
            </w:pPr>
            <w:r w:rsidRPr="00A95AB2">
              <w:rPr>
                <w:spacing w:val="-2"/>
                <w:sz w:val="24"/>
                <w:szCs w:val="24"/>
              </w:rPr>
              <w:t>37</w:t>
            </w:r>
          </w:p>
        </w:tc>
        <w:tc>
          <w:tcPr>
            <w:tcW w:w="1259" w:type="dxa"/>
            <w:tcBorders>
              <w:top w:val="single" w:sz="4" w:space="0" w:color="000000"/>
              <w:left w:val="single" w:sz="4" w:space="0" w:color="000000"/>
              <w:bottom w:val="single" w:sz="4" w:space="0" w:color="000000"/>
              <w:right w:val="single" w:sz="4" w:space="0" w:color="000000"/>
            </w:tcBorders>
          </w:tcPr>
          <w:p w14:paraId="1BF01181" w14:textId="54D6FCBA" w:rsidR="00571271" w:rsidRPr="00A95AB2" w:rsidRDefault="00AC6DC1" w:rsidP="00F0542E">
            <w:pPr>
              <w:jc w:val="center"/>
              <w:rPr>
                <w:spacing w:val="-2"/>
                <w:sz w:val="24"/>
                <w:szCs w:val="24"/>
              </w:rPr>
            </w:pPr>
            <w:r w:rsidRPr="00F0542E">
              <w:rPr>
                <w:spacing w:val="-5"/>
                <w:sz w:val="24"/>
                <w:szCs w:val="24"/>
              </w:rPr>
              <w:t>74</w:t>
            </w:r>
            <w:r w:rsidR="00571271" w:rsidRPr="00F0542E">
              <w:rPr>
                <w:spacing w:val="-5"/>
                <w:sz w:val="24"/>
                <w:szCs w:val="24"/>
              </w:rPr>
              <w:t>*</w:t>
            </w:r>
          </w:p>
        </w:tc>
      </w:tr>
      <w:tr w:rsidR="00571271" w:rsidRPr="00F0542E" w14:paraId="147F83F7" w14:textId="0874345E" w:rsidTr="00F9767F">
        <w:trPr>
          <w:cantSplit/>
          <w:trHeight w:val="268"/>
          <w:jc w:val="center"/>
        </w:trPr>
        <w:tc>
          <w:tcPr>
            <w:tcW w:w="2707" w:type="dxa"/>
            <w:tcBorders>
              <w:top w:val="single" w:sz="4" w:space="0" w:color="000000"/>
              <w:left w:val="single" w:sz="4" w:space="0" w:color="000000"/>
              <w:bottom w:val="single" w:sz="4" w:space="0" w:color="000000"/>
              <w:right w:val="single" w:sz="4" w:space="0" w:color="000000"/>
            </w:tcBorders>
            <w:hideMark/>
          </w:tcPr>
          <w:p w14:paraId="20474E6F" w14:textId="77777777" w:rsidR="00571271" w:rsidRPr="00A95AB2" w:rsidRDefault="00571271" w:rsidP="00F0542E">
            <w:pPr>
              <w:rPr>
                <w:spacing w:val="-2"/>
                <w:sz w:val="24"/>
                <w:szCs w:val="24"/>
              </w:rPr>
            </w:pPr>
            <w:r w:rsidRPr="00A95AB2">
              <w:rPr>
                <w:spacing w:val="-2"/>
                <w:sz w:val="24"/>
                <w:szCs w:val="24"/>
              </w:rPr>
              <w:t>Private rooms</w:t>
            </w:r>
          </w:p>
        </w:tc>
        <w:tc>
          <w:tcPr>
            <w:tcW w:w="1253" w:type="dxa"/>
            <w:tcBorders>
              <w:top w:val="single" w:sz="4" w:space="0" w:color="000000"/>
              <w:left w:val="single" w:sz="4" w:space="0" w:color="000000"/>
              <w:bottom w:val="single" w:sz="4" w:space="0" w:color="000000"/>
              <w:right w:val="single" w:sz="4" w:space="0" w:color="000000"/>
            </w:tcBorders>
            <w:hideMark/>
          </w:tcPr>
          <w:p w14:paraId="6A98BAC9" w14:textId="77777777" w:rsidR="00571271" w:rsidRPr="00A95AB2" w:rsidRDefault="00571271" w:rsidP="00F0542E">
            <w:pPr>
              <w:jc w:val="center"/>
              <w:rPr>
                <w:spacing w:val="-2"/>
                <w:sz w:val="24"/>
                <w:szCs w:val="24"/>
              </w:rPr>
            </w:pPr>
            <w:r w:rsidRPr="00A95AB2">
              <w:rPr>
                <w:spacing w:val="-2"/>
                <w:sz w:val="24"/>
                <w:szCs w:val="24"/>
              </w:rPr>
              <w:t>0</w:t>
            </w:r>
          </w:p>
        </w:tc>
        <w:tc>
          <w:tcPr>
            <w:tcW w:w="1174" w:type="dxa"/>
            <w:tcBorders>
              <w:top w:val="single" w:sz="4" w:space="0" w:color="000000"/>
              <w:left w:val="single" w:sz="4" w:space="0" w:color="000000"/>
              <w:bottom w:val="single" w:sz="4" w:space="0" w:color="000000"/>
              <w:right w:val="single" w:sz="4" w:space="0" w:color="000000"/>
            </w:tcBorders>
          </w:tcPr>
          <w:p w14:paraId="4179EB23" w14:textId="78300C40" w:rsidR="00571271" w:rsidRPr="00A95AB2" w:rsidRDefault="00571271" w:rsidP="00F0542E">
            <w:pPr>
              <w:jc w:val="center"/>
              <w:rPr>
                <w:spacing w:val="-2"/>
                <w:sz w:val="24"/>
                <w:szCs w:val="24"/>
              </w:rPr>
            </w:pPr>
            <w:r w:rsidRPr="00A95AB2">
              <w:rPr>
                <w:spacing w:val="-2"/>
                <w:sz w:val="24"/>
                <w:szCs w:val="24"/>
              </w:rPr>
              <w:t>0</w:t>
            </w:r>
          </w:p>
        </w:tc>
        <w:tc>
          <w:tcPr>
            <w:tcW w:w="1079" w:type="dxa"/>
            <w:tcBorders>
              <w:top w:val="single" w:sz="4" w:space="0" w:color="000000"/>
              <w:left w:val="single" w:sz="4" w:space="0" w:color="000000"/>
              <w:bottom w:val="single" w:sz="4" w:space="0" w:color="000000"/>
              <w:right w:val="single" w:sz="4" w:space="0" w:color="000000"/>
            </w:tcBorders>
          </w:tcPr>
          <w:p w14:paraId="00428F49" w14:textId="4A484437" w:rsidR="00571271" w:rsidRPr="00A95AB2" w:rsidRDefault="00571271" w:rsidP="00F0542E">
            <w:pPr>
              <w:jc w:val="center"/>
              <w:rPr>
                <w:spacing w:val="-2"/>
                <w:sz w:val="24"/>
                <w:szCs w:val="24"/>
              </w:rPr>
            </w:pPr>
            <w:r w:rsidRPr="00A95AB2">
              <w:rPr>
                <w:spacing w:val="-2"/>
                <w:sz w:val="24"/>
                <w:szCs w:val="24"/>
              </w:rPr>
              <w:t>2</w:t>
            </w:r>
          </w:p>
        </w:tc>
        <w:tc>
          <w:tcPr>
            <w:tcW w:w="1079" w:type="dxa"/>
            <w:tcBorders>
              <w:top w:val="single" w:sz="4" w:space="0" w:color="000000"/>
              <w:left w:val="single" w:sz="4" w:space="0" w:color="000000"/>
              <w:bottom w:val="single" w:sz="4" w:space="0" w:color="000000"/>
              <w:right w:val="single" w:sz="4" w:space="0" w:color="000000"/>
            </w:tcBorders>
          </w:tcPr>
          <w:p w14:paraId="2FD429D6" w14:textId="42C6FFE2" w:rsidR="00571271" w:rsidRPr="00A95AB2" w:rsidRDefault="00571271" w:rsidP="00F0542E">
            <w:pPr>
              <w:jc w:val="center"/>
              <w:rPr>
                <w:spacing w:val="-2"/>
                <w:sz w:val="24"/>
                <w:szCs w:val="24"/>
              </w:rPr>
            </w:pPr>
            <w:r w:rsidRPr="00A95AB2">
              <w:rPr>
                <w:spacing w:val="-2"/>
                <w:sz w:val="24"/>
                <w:szCs w:val="24"/>
              </w:rPr>
              <w:t>2</w:t>
            </w:r>
          </w:p>
        </w:tc>
        <w:tc>
          <w:tcPr>
            <w:tcW w:w="1074" w:type="dxa"/>
            <w:tcBorders>
              <w:top w:val="single" w:sz="4" w:space="0" w:color="000000"/>
              <w:left w:val="single" w:sz="4" w:space="0" w:color="000000"/>
              <w:bottom w:val="single" w:sz="4" w:space="0" w:color="000000"/>
              <w:right w:val="single" w:sz="4" w:space="0" w:color="000000"/>
            </w:tcBorders>
          </w:tcPr>
          <w:p w14:paraId="2CBA5B43" w14:textId="582DD4F9" w:rsidR="00571271" w:rsidRPr="00A95AB2" w:rsidRDefault="000123EC" w:rsidP="00F0542E">
            <w:pPr>
              <w:jc w:val="center"/>
              <w:rPr>
                <w:spacing w:val="-2"/>
                <w:sz w:val="24"/>
                <w:szCs w:val="24"/>
              </w:rPr>
            </w:pPr>
            <w:r w:rsidRPr="00A95AB2">
              <w:rPr>
                <w:spacing w:val="-2"/>
                <w:sz w:val="24"/>
                <w:szCs w:val="24"/>
              </w:rPr>
              <w:t>2</w:t>
            </w:r>
          </w:p>
        </w:tc>
        <w:tc>
          <w:tcPr>
            <w:tcW w:w="1259" w:type="dxa"/>
            <w:tcBorders>
              <w:top w:val="single" w:sz="4" w:space="0" w:color="000000"/>
              <w:left w:val="single" w:sz="4" w:space="0" w:color="000000"/>
              <w:bottom w:val="single" w:sz="4" w:space="0" w:color="000000"/>
              <w:right w:val="single" w:sz="4" w:space="0" w:color="000000"/>
            </w:tcBorders>
          </w:tcPr>
          <w:p w14:paraId="6D09BACF" w14:textId="431450E6" w:rsidR="00571271" w:rsidRPr="00A95AB2" w:rsidRDefault="00571271" w:rsidP="00F0542E">
            <w:pPr>
              <w:jc w:val="center"/>
              <w:rPr>
                <w:spacing w:val="-2"/>
                <w:sz w:val="24"/>
                <w:szCs w:val="24"/>
              </w:rPr>
            </w:pPr>
            <w:r w:rsidRPr="00F0542E">
              <w:rPr>
                <w:spacing w:val="-10"/>
                <w:w w:val="105"/>
                <w:sz w:val="24"/>
                <w:szCs w:val="24"/>
              </w:rPr>
              <w:t>2</w:t>
            </w:r>
          </w:p>
        </w:tc>
      </w:tr>
      <w:tr w:rsidR="00571271" w:rsidRPr="00F0542E" w14:paraId="7F4806A8" w14:textId="665F8327" w:rsidTr="00F9767F">
        <w:trPr>
          <w:cantSplit/>
          <w:trHeight w:val="268"/>
          <w:jc w:val="center"/>
        </w:trPr>
        <w:tc>
          <w:tcPr>
            <w:tcW w:w="2707" w:type="dxa"/>
            <w:tcBorders>
              <w:top w:val="single" w:sz="4" w:space="0" w:color="000000"/>
              <w:left w:val="single" w:sz="4" w:space="0" w:color="000000"/>
              <w:bottom w:val="single" w:sz="4" w:space="0" w:color="000000"/>
              <w:right w:val="single" w:sz="4" w:space="0" w:color="000000"/>
            </w:tcBorders>
            <w:hideMark/>
          </w:tcPr>
          <w:p w14:paraId="7AF66728" w14:textId="0263B558" w:rsidR="00571271" w:rsidRPr="00A95AB2" w:rsidRDefault="00571271" w:rsidP="00F0542E">
            <w:pPr>
              <w:rPr>
                <w:b/>
                <w:bCs/>
                <w:i/>
                <w:spacing w:val="-2"/>
                <w:sz w:val="24"/>
                <w:szCs w:val="24"/>
              </w:rPr>
            </w:pPr>
            <w:r w:rsidRPr="00A95AB2">
              <w:rPr>
                <w:b/>
                <w:bCs/>
                <w:i/>
                <w:spacing w:val="-2"/>
                <w:sz w:val="24"/>
                <w:szCs w:val="24"/>
              </w:rPr>
              <w:t xml:space="preserve">Total </w:t>
            </w:r>
          </w:p>
        </w:tc>
        <w:tc>
          <w:tcPr>
            <w:tcW w:w="1253" w:type="dxa"/>
            <w:tcBorders>
              <w:top w:val="single" w:sz="4" w:space="0" w:color="000000"/>
              <w:left w:val="single" w:sz="4" w:space="0" w:color="000000"/>
              <w:bottom w:val="single" w:sz="4" w:space="0" w:color="000000"/>
              <w:right w:val="single" w:sz="4" w:space="0" w:color="000000"/>
            </w:tcBorders>
            <w:hideMark/>
          </w:tcPr>
          <w:p w14:paraId="59E05C3A" w14:textId="3869189B" w:rsidR="00571271" w:rsidRPr="00A95AB2" w:rsidRDefault="00682A83" w:rsidP="00F0542E">
            <w:pPr>
              <w:jc w:val="center"/>
              <w:rPr>
                <w:b/>
                <w:bCs/>
                <w:spacing w:val="-2"/>
                <w:sz w:val="24"/>
                <w:szCs w:val="24"/>
              </w:rPr>
            </w:pPr>
            <w:r w:rsidRPr="00A95AB2">
              <w:rPr>
                <w:b/>
                <w:bCs/>
                <w:spacing w:val="-2"/>
                <w:sz w:val="24"/>
                <w:szCs w:val="24"/>
              </w:rPr>
              <w:t>20</w:t>
            </w:r>
          </w:p>
        </w:tc>
        <w:tc>
          <w:tcPr>
            <w:tcW w:w="1174" w:type="dxa"/>
            <w:tcBorders>
              <w:top w:val="single" w:sz="4" w:space="0" w:color="000000"/>
              <w:left w:val="single" w:sz="4" w:space="0" w:color="000000"/>
              <w:bottom w:val="single" w:sz="4" w:space="0" w:color="000000"/>
              <w:right w:val="single" w:sz="4" w:space="0" w:color="000000"/>
            </w:tcBorders>
          </w:tcPr>
          <w:p w14:paraId="298D3762" w14:textId="70885F8E" w:rsidR="00571271" w:rsidRPr="00A95AB2" w:rsidRDefault="00571271" w:rsidP="00F0542E">
            <w:pPr>
              <w:jc w:val="center"/>
              <w:rPr>
                <w:b/>
                <w:bCs/>
                <w:spacing w:val="-2"/>
                <w:sz w:val="24"/>
                <w:szCs w:val="24"/>
              </w:rPr>
            </w:pPr>
            <w:r w:rsidRPr="00A95AB2">
              <w:rPr>
                <w:b/>
                <w:bCs/>
                <w:spacing w:val="-2"/>
                <w:sz w:val="24"/>
                <w:szCs w:val="24"/>
              </w:rPr>
              <w:t>61</w:t>
            </w:r>
          </w:p>
        </w:tc>
        <w:tc>
          <w:tcPr>
            <w:tcW w:w="1079" w:type="dxa"/>
            <w:tcBorders>
              <w:top w:val="single" w:sz="4" w:space="0" w:color="000000"/>
              <w:left w:val="single" w:sz="4" w:space="0" w:color="000000"/>
              <w:bottom w:val="single" w:sz="4" w:space="0" w:color="000000"/>
              <w:right w:val="single" w:sz="4" w:space="0" w:color="000000"/>
            </w:tcBorders>
          </w:tcPr>
          <w:p w14:paraId="0F3F024D" w14:textId="1B5BDFBD" w:rsidR="00571271" w:rsidRPr="00A95AB2" w:rsidRDefault="00682A83" w:rsidP="00F0542E">
            <w:pPr>
              <w:jc w:val="center"/>
              <w:rPr>
                <w:b/>
                <w:bCs/>
                <w:spacing w:val="-2"/>
                <w:sz w:val="24"/>
                <w:szCs w:val="24"/>
              </w:rPr>
            </w:pPr>
            <w:r w:rsidRPr="00A95AB2">
              <w:rPr>
                <w:b/>
                <w:bCs/>
                <w:spacing w:val="-2"/>
                <w:sz w:val="24"/>
                <w:szCs w:val="24"/>
              </w:rPr>
              <w:t>42</w:t>
            </w:r>
          </w:p>
        </w:tc>
        <w:tc>
          <w:tcPr>
            <w:tcW w:w="1079" w:type="dxa"/>
            <w:tcBorders>
              <w:top w:val="single" w:sz="4" w:space="0" w:color="000000"/>
              <w:left w:val="single" w:sz="4" w:space="0" w:color="000000"/>
              <w:bottom w:val="single" w:sz="4" w:space="0" w:color="000000"/>
              <w:right w:val="single" w:sz="4" w:space="0" w:color="000000"/>
            </w:tcBorders>
          </w:tcPr>
          <w:p w14:paraId="07F92163" w14:textId="67534F79" w:rsidR="00571271" w:rsidRPr="00A95AB2" w:rsidRDefault="00571271" w:rsidP="00F0542E">
            <w:pPr>
              <w:jc w:val="center"/>
              <w:rPr>
                <w:b/>
                <w:bCs/>
                <w:spacing w:val="-2"/>
                <w:sz w:val="24"/>
                <w:szCs w:val="24"/>
              </w:rPr>
            </w:pPr>
            <w:r w:rsidRPr="00A95AB2">
              <w:rPr>
                <w:b/>
                <w:bCs/>
                <w:spacing w:val="-2"/>
                <w:sz w:val="24"/>
                <w:szCs w:val="24"/>
              </w:rPr>
              <w:t>82</w:t>
            </w:r>
          </w:p>
        </w:tc>
        <w:tc>
          <w:tcPr>
            <w:tcW w:w="1074" w:type="dxa"/>
            <w:tcBorders>
              <w:top w:val="single" w:sz="4" w:space="0" w:color="000000"/>
              <w:left w:val="single" w:sz="4" w:space="0" w:color="000000"/>
              <w:bottom w:val="single" w:sz="4" w:space="0" w:color="000000"/>
              <w:right w:val="single" w:sz="4" w:space="0" w:color="000000"/>
            </w:tcBorders>
          </w:tcPr>
          <w:p w14:paraId="52968326" w14:textId="40CD47F0" w:rsidR="00571271" w:rsidRPr="00A95AB2" w:rsidRDefault="00682A83" w:rsidP="00F0542E">
            <w:pPr>
              <w:jc w:val="center"/>
              <w:rPr>
                <w:b/>
                <w:bCs/>
                <w:spacing w:val="-2"/>
                <w:sz w:val="24"/>
                <w:szCs w:val="24"/>
              </w:rPr>
            </w:pPr>
            <w:r w:rsidRPr="00A95AB2">
              <w:rPr>
                <w:b/>
                <w:bCs/>
                <w:spacing w:val="-2"/>
                <w:sz w:val="24"/>
                <w:szCs w:val="24"/>
              </w:rPr>
              <w:t>39</w:t>
            </w:r>
          </w:p>
        </w:tc>
        <w:tc>
          <w:tcPr>
            <w:tcW w:w="1259" w:type="dxa"/>
            <w:tcBorders>
              <w:top w:val="single" w:sz="4" w:space="0" w:color="000000"/>
              <w:left w:val="single" w:sz="4" w:space="0" w:color="000000"/>
              <w:bottom w:val="single" w:sz="4" w:space="0" w:color="000000"/>
              <w:right w:val="single" w:sz="4" w:space="0" w:color="000000"/>
            </w:tcBorders>
          </w:tcPr>
          <w:p w14:paraId="7937530B" w14:textId="7D704FA2" w:rsidR="00571271" w:rsidRPr="00A95AB2" w:rsidRDefault="00571271" w:rsidP="00F0542E">
            <w:pPr>
              <w:jc w:val="center"/>
              <w:rPr>
                <w:b/>
                <w:bCs/>
                <w:spacing w:val="-2"/>
                <w:sz w:val="24"/>
                <w:szCs w:val="24"/>
              </w:rPr>
            </w:pPr>
            <w:r w:rsidRPr="00F0542E">
              <w:rPr>
                <w:b/>
                <w:bCs/>
                <w:spacing w:val="-5"/>
                <w:w w:val="105"/>
                <w:sz w:val="24"/>
                <w:szCs w:val="24"/>
              </w:rPr>
              <w:t>76</w:t>
            </w:r>
          </w:p>
        </w:tc>
      </w:tr>
    </w:tbl>
    <w:p w14:paraId="4652A10D" w14:textId="77777777" w:rsidR="009417E2" w:rsidRDefault="009417E2" w:rsidP="009417E2">
      <w:pPr>
        <w:rPr>
          <w:spacing w:val="-2"/>
          <w:sz w:val="24"/>
          <w:szCs w:val="24"/>
        </w:rPr>
      </w:pPr>
      <w:r w:rsidRPr="00A95AB2">
        <w:rPr>
          <w:spacing w:val="-2"/>
          <w:sz w:val="24"/>
          <w:szCs w:val="24"/>
        </w:rPr>
        <w:t xml:space="preserve">*Unit 2 will include 5 semi-private hybrid rooms which meet the licensure requirements for </w:t>
      </w:r>
      <w:proofErr w:type="gramStart"/>
      <w:r w:rsidRPr="00A95AB2">
        <w:rPr>
          <w:spacing w:val="-2"/>
          <w:sz w:val="24"/>
          <w:szCs w:val="24"/>
        </w:rPr>
        <w:t>single-room</w:t>
      </w:r>
      <w:proofErr w:type="gramEnd"/>
      <w:r w:rsidRPr="00A95AB2">
        <w:rPr>
          <w:spacing w:val="-2"/>
          <w:sz w:val="24"/>
          <w:szCs w:val="24"/>
        </w:rPr>
        <w:t xml:space="preserve"> and can be used as a single or double as needed by the Holder.</w:t>
      </w:r>
    </w:p>
    <w:p w14:paraId="0F9E3AE2" w14:textId="77777777" w:rsidR="009417E2" w:rsidRPr="00A95AB2" w:rsidRDefault="009417E2" w:rsidP="009417E2">
      <w:pPr>
        <w:rPr>
          <w:spacing w:val="-2"/>
          <w:sz w:val="24"/>
          <w:szCs w:val="24"/>
        </w:rPr>
      </w:pPr>
    </w:p>
    <w:p w14:paraId="69EE8D8E" w14:textId="3DCF5FE1" w:rsidR="009417E2" w:rsidRPr="00A95AB2" w:rsidRDefault="009417E2" w:rsidP="009417E2">
      <w:pPr>
        <w:ind w:left="681"/>
        <w:jc w:val="center"/>
        <w:rPr>
          <w:b/>
          <w:spacing w:val="-2"/>
          <w:sz w:val="24"/>
          <w:szCs w:val="24"/>
        </w:rPr>
      </w:pPr>
      <w:r w:rsidRPr="00A95AB2">
        <w:rPr>
          <w:b/>
          <w:spacing w:val="-2"/>
          <w:sz w:val="24"/>
          <w:szCs w:val="24"/>
        </w:rPr>
        <w:t>Table 2</w:t>
      </w:r>
      <w:r>
        <w:rPr>
          <w:b/>
          <w:spacing w:val="-2"/>
          <w:sz w:val="24"/>
          <w:szCs w:val="24"/>
        </w:rPr>
        <w:t>b</w:t>
      </w:r>
      <w:r w:rsidRPr="00A95AB2">
        <w:rPr>
          <w:b/>
          <w:spacing w:val="-2"/>
          <w:sz w:val="24"/>
          <w:szCs w:val="24"/>
        </w:rPr>
        <w:t>: Overview of the Original Approved De-Densification Project</w:t>
      </w:r>
    </w:p>
    <w:p w14:paraId="27CA164F" w14:textId="77777777" w:rsidR="00CA7439" w:rsidRDefault="00CA7439"/>
    <w:tbl>
      <w:tblPr>
        <w:tblW w:w="96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Overview of the Original Approved De-Densification Project"/>
      </w:tblPr>
      <w:tblGrid>
        <w:gridCol w:w="2707"/>
        <w:gridCol w:w="1253"/>
        <w:gridCol w:w="1170"/>
        <w:gridCol w:w="1080"/>
        <w:gridCol w:w="1080"/>
        <w:gridCol w:w="1075"/>
        <w:gridCol w:w="1260"/>
      </w:tblGrid>
      <w:tr w:rsidR="009417E2" w:rsidRPr="00F0542E" w14:paraId="1E55CA62" w14:textId="63E333CF" w:rsidTr="00F9767F">
        <w:trPr>
          <w:cantSplit/>
          <w:trHeight w:val="268"/>
          <w:tblHeader/>
          <w:jc w:val="center"/>
        </w:trPr>
        <w:tc>
          <w:tcPr>
            <w:tcW w:w="2707" w:type="dxa"/>
            <w:tcBorders>
              <w:top w:val="single" w:sz="4" w:space="0" w:color="000000"/>
              <w:left w:val="single" w:sz="4" w:space="0" w:color="000000"/>
              <w:bottom w:val="single" w:sz="4" w:space="0" w:color="000000"/>
              <w:right w:val="single" w:sz="4" w:space="0" w:color="000000"/>
            </w:tcBorders>
            <w:hideMark/>
          </w:tcPr>
          <w:p w14:paraId="09344E33" w14:textId="77777777" w:rsidR="009417E2" w:rsidRPr="00A95AB2" w:rsidRDefault="009417E2" w:rsidP="009417E2">
            <w:pPr>
              <w:rPr>
                <w:b/>
                <w:spacing w:val="-2"/>
                <w:sz w:val="24"/>
                <w:szCs w:val="24"/>
              </w:rPr>
            </w:pPr>
            <w:r w:rsidRPr="00A95AB2">
              <w:rPr>
                <w:b/>
                <w:spacing w:val="-2"/>
                <w:sz w:val="24"/>
                <w:szCs w:val="24"/>
              </w:rPr>
              <w:t>Area</w:t>
            </w:r>
          </w:p>
        </w:tc>
        <w:tc>
          <w:tcPr>
            <w:tcW w:w="1253" w:type="dxa"/>
            <w:tcBorders>
              <w:top w:val="single" w:sz="4" w:space="0" w:color="000000"/>
              <w:left w:val="single" w:sz="4" w:space="0" w:color="000000"/>
              <w:bottom w:val="single" w:sz="4" w:space="0" w:color="000000"/>
              <w:right w:val="single" w:sz="4" w:space="0" w:color="000000"/>
            </w:tcBorders>
          </w:tcPr>
          <w:p w14:paraId="36A8B50C" w14:textId="52C4BFD5" w:rsidR="009417E2" w:rsidRPr="00A95AB2" w:rsidRDefault="009417E2" w:rsidP="009417E2">
            <w:pPr>
              <w:jc w:val="center"/>
              <w:rPr>
                <w:spacing w:val="-2"/>
                <w:sz w:val="24"/>
                <w:szCs w:val="24"/>
              </w:rPr>
            </w:pPr>
            <w:r w:rsidRPr="00A95AB2">
              <w:rPr>
                <w:b/>
                <w:spacing w:val="-2"/>
                <w:sz w:val="24"/>
                <w:szCs w:val="24"/>
              </w:rPr>
              <w:t>Pre-Project Approval Rooms</w:t>
            </w:r>
          </w:p>
        </w:tc>
        <w:tc>
          <w:tcPr>
            <w:tcW w:w="1170" w:type="dxa"/>
            <w:tcBorders>
              <w:top w:val="single" w:sz="4" w:space="0" w:color="000000"/>
              <w:left w:val="single" w:sz="4" w:space="0" w:color="000000"/>
              <w:bottom w:val="single" w:sz="4" w:space="0" w:color="000000"/>
              <w:right w:val="single" w:sz="4" w:space="0" w:color="000000"/>
            </w:tcBorders>
          </w:tcPr>
          <w:p w14:paraId="69D0E7A2" w14:textId="610039E6" w:rsidR="009417E2" w:rsidRPr="00A95AB2" w:rsidRDefault="009417E2" w:rsidP="009417E2">
            <w:pPr>
              <w:jc w:val="center"/>
              <w:rPr>
                <w:spacing w:val="-2"/>
                <w:sz w:val="24"/>
                <w:szCs w:val="24"/>
              </w:rPr>
            </w:pPr>
            <w:r w:rsidRPr="00A95AB2">
              <w:rPr>
                <w:b/>
                <w:spacing w:val="-2"/>
                <w:sz w:val="24"/>
                <w:szCs w:val="24"/>
              </w:rPr>
              <w:t>Pre-Project Approval Beds</w:t>
            </w:r>
          </w:p>
        </w:tc>
        <w:tc>
          <w:tcPr>
            <w:tcW w:w="1080" w:type="dxa"/>
            <w:tcBorders>
              <w:top w:val="single" w:sz="4" w:space="0" w:color="000000"/>
              <w:left w:val="single" w:sz="4" w:space="0" w:color="000000"/>
              <w:bottom w:val="single" w:sz="4" w:space="0" w:color="000000"/>
              <w:right w:val="single" w:sz="4" w:space="0" w:color="000000"/>
            </w:tcBorders>
          </w:tcPr>
          <w:p w14:paraId="013661E2" w14:textId="60BA1F7E" w:rsidR="009417E2" w:rsidRPr="00A95AB2" w:rsidRDefault="009417E2" w:rsidP="009417E2">
            <w:pPr>
              <w:jc w:val="center"/>
              <w:rPr>
                <w:spacing w:val="-2"/>
                <w:sz w:val="24"/>
                <w:szCs w:val="24"/>
              </w:rPr>
            </w:pPr>
            <w:r w:rsidRPr="00A95AB2">
              <w:rPr>
                <w:b/>
                <w:spacing w:val="-2"/>
                <w:sz w:val="24"/>
                <w:szCs w:val="24"/>
              </w:rPr>
              <w:t>Approved Project Rooms</w:t>
            </w:r>
          </w:p>
        </w:tc>
        <w:tc>
          <w:tcPr>
            <w:tcW w:w="1080" w:type="dxa"/>
            <w:tcBorders>
              <w:top w:val="single" w:sz="4" w:space="0" w:color="000000"/>
              <w:left w:val="single" w:sz="4" w:space="0" w:color="000000"/>
              <w:bottom w:val="single" w:sz="4" w:space="0" w:color="000000"/>
              <w:right w:val="single" w:sz="4" w:space="0" w:color="000000"/>
            </w:tcBorders>
          </w:tcPr>
          <w:p w14:paraId="5D55152B" w14:textId="5F57170A" w:rsidR="009417E2" w:rsidRPr="00A95AB2" w:rsidRDefault="009417E2" w:rsidP="009417E2">
            <w:pPr>
              <w:jc w:val="center"/>
              <w:rPr>
                <w:spacing w:val="-2"/>
                <w:sz w:val="24"/>
                <w:szCs w:val="24"/>
              </w:rPr>
            </w:pPr>
            <w:r w:rsidRPr="00A95AB2">
              <w:rPr>
                <w:b/>
                <w:spacing w:val="-2"/>
                <w:sz w:val="24"/>
                <w:szCs w:val="24"/>
              </w:rPr>
              <w:t>Approved Project Beds</w:t>
            </w:r>
          </w:p>
        </w:tc>
        <w:tc>
          <w:tcPr>
            <w:tcW w:w="1075" w:type="dxa"/>
            <w:tcBorders>
              <w:top w:val="single" w:sz="4" w:space="0" w:color="000000"/>
              <w:left w:val="single" w:sz="4" w:space="0" w:color="000000"/>
              <w:bottom w:val="single" w:sz="4" w:space="0" w:color="000000"/>
              <w:right w:val="single" w:sz="4" w:space="0" w:color="000000"/>
            </w:tcBorders>
          </w:tcPr>
          <w:p w14:paraId="7FBEDEF0" w14:textId="2B1BB48C" w:rsidR="009417E2" w:rsidRPr="00A95AB2" w:rsidRDefault="009417E2" w:rsidP="009417E2">
            <w:pPr>
              <w:jc w:val="center"/>
              <w:rPr>
                <w:spacing w:val="-2"/>
                <w:sz w:val="24"/>
                <w:szCs w:val="24"/>
              </w:rPr>
            </w:pPr>
            <w:r w:rsidRPr="00F0542E">
              <w:rPr>
                <w:b/>
                <w:w w:val="105"/>
                <w:sz w:val="24"/>
                <w:szCs w:val="24"/>
              </w:rPr>
              <w:t>Amended</w:t>
            </w:r>
            <w:r w:rsidRPr="00F0542E">
              <w:rPr>
                <w:b/>
                <w:spacing w:val="-11"/>
                <w:w w:val="105"/>
                <w:sz w:val="24"/>
                <w:szCs w:val="24"/>
              </w:rPr>
              <w:t xml:space="preserve"> </w:t>
            </w:r>
            <w:r w:rsidRPr="00F0542E">
              <w:rPr>
                <w:b/>
                <w:spacing w:val="-2"/>
                <w:w w:val="105"/>
                <w:sz w:val="24"/>
                <w:szCs w:val="24"/>
              </w:rPr>
              <w:t>Project</w:t>
            </w:r>
            <w:r w:rsidRPr="00A95AB2">
              <w:rPr>
                <w:b/>
                <w:spacing w:val="-2"/>
                <w:sz w:val="24"/>
                <w:szCs w:val="24"/>
              </w:rPr>
              <w:t xml:space="preserve"> Rooms</w:t>
            </w:r>
          </w:p>
        </w:tc>
        <w:tc>
          <w:tcPr>
            <w:tcW w:w="1260" w:type="dxa"/>
            <w:tcBorders>
              <w:top w:val="single" w:sz="4" w:space="0" w:color="000000"/>
              <w:left w:val="single" w:sz="4" w:space="0" w:color="000000"/>
              <w:bottom w:val="single" w:sz="4" w:space="0" w:color="000000"/>
              <w:right w:val="single" w:sz="4" w:space="0" w:color="000000"/>
            </w:tcBorders>
          </w:tcPr>
          <w:p w14:paraId="1E4772C7" w14:textId="60EA377F" w:rsidR="009417E2" w:rsidRPr="00A95AB2" w:rsidRDefault="009417E2" w:rsidP="009417E2">
            <w:pPr>
              <w:jc w:val="center"/>
              <w:rPr>
                <w:spacing w:val="-2"/>
                <w:sz w:val="24"/>
                <w:szCs w:val="24"/>
              </w:rPr>
            </w:pPr>
            <w:r w:rsidRPr="00F0542E">
              <w:rPr>
                <w:b/>
                <w:w w:val="105"/>
                <w:sz w:val="24"/>
                <w:szCs w:val="24"/>
              </w:rPr>
              <w:t>Amended</w:t>
            </w:r>
            <w:r w:rsidRPr="00F0542E">
              <w:rPr>
                <w:b/>
                <w:spacing w:val="-11"/>
                <w:w w:val="105"/>
                <w:sz w:val="24"/>
                <w:szCs w:val="24"/>
              </w:rPr>
              <w:t xml:space="preserve"> </w:t>
            </w:r>
            <w:r w:rsidRPr="00F0542E">
              <w:rPr>
                <w:b/>
                <w:spacing w:val="-2"/>
                <w:w w:val="105"/>
                <w:sz w:val="24"/>
                <w:szCs w:val="24"/>
              </w:rPr>
              <w:t>Project</w:t>
            </w:r>
            <w:r w:rsidRPr="00A95AB2">
              <w:rPr>
                <w:b/>
                <w:spacing w:val="-2"/>
                <w:sz w:val="24"/>
                <w:szCs w:val="24"/>
              </w:rPr>
              <w:t xml:space="preserve"> Beds</w:t>
            </w:r>
          </w:p>
        </w:tc>
      </w:tr>
      <w:tr w:rsidR="007F4983" w:rsidRPr="00F0542E" w14:paraId="130A5304" w14:textId="78354C43" w:rsidTr="00F9767F">
        <w:trPr>
          <w:cantSplit/>
          <w:trHeight w:val="268"/>
          <w:jc w:val="center"/>
        </w:trPr>
        <w:tc>
          <w:tcPr>
            <w:tcW w:w="2707" w:type="dxa"/>
            <w:tcBorders>
              <w:top w:val="single" w:sz="4" w:space="0" w:color="000000"/>
              <w:left w:val="single" w:sz="4" w:space="0" w:color="000000"/>
              <w:bottom w:val="single" w:sz="4" w:space="0" w:color="000000"/>
              <w:right w:val="single" w:sz="4" w:space="0" w:color="000000"/>
            </w:tcBorders>
            <w:hideMark/>
          </w:tcPr>
          <w:p w14:paraId="5C41DCAE" w14:textId="77777777" w:rsidR="007F4983" w:rsidRPr="00A95AB2" w:rsidRDefault="007F4983" w:rsidP="007F4983">
            <w:pPr>
              <w:rPr>
                <w:spacing w:val="-2"/>
                <w:sz w:val="24"/>
                <w:szCs w:val="24"/>
              </w:rPr>
            </w:pPr>
            <w:r w:rsidRPr="00A95AB2">
              <w:rPr>
                <w:spacing w:val="-2"/>
                <w:sz w:val="24"/>
                <w:szCs w:val="24"/>
              </w:rPr>
              <w:t>Floors</w:t>
            </w:r>
          </w:p>
        </w:tc>
        <w:tc>
          <w:tcPr>
            <w:tcW w:w="1253" w:type="dxa"/>
            <w:tcBorders>
              <w:top w:val="single" w:sz="4" w:space="0" w:color="000000"/>
              <w:left w:val="single" w:sz="4" w:space="0" w:color="000000"/>
              <w:bottom w:val="single" w:sz="4" w:space="0" w:color="000000"/>
              <w:right w:val="single" w:sz="4" w:space="0" w:color="000000"/>
            </w:tcBorders>
          </w:tcPr>
          <w:p w14:paraId="65BBE4B3" w14:textId="0D75FF58" w:rsidR="007F4983" w:rsidRPr="00A95AB2" w:rsidRDefault="007F4983" w:rsidP="007F4983">
            <w:pPr>
              <w:jc w:val="center"/>
              <w:rPr>
                <w:spacing w:val="-2"/>
                <w:sz w:val="24"/>
                <w:szCs w:val="24"/>
              </w:rPr>
            </w:pPr>
            <w:r>
              <w:rPr>
                <w:spacing w:val="-2"/>
                <w:sz w:val="24"/>
                <w:szCs w:val="24"/>
              </w:rPr>
              <w:t>n/a</w:t>
            </w:r>
          </w:p>
        </w:tc>
        <w:tc>
          <w:tcPr>
            <w:tcW w:w="1170" w:type="dxa"/>
            <w:tcBorders>
              <w:top w:val="single" w:sz="4" w:space="0" w:color="000000"/>
              <w:left w:val="single" w:sz="4" w:space="0" w:color="000000"/>
              <w:bottom w:val="single" w:sz="4" w:space="0" w:color="000000"/>
              <w:right w:val="single" w:sz="4" w:space="0" w:color="000000"/>
            </w:tcBorders>
          </w:tcPr>
          <w:p w14:paraId="6E71F5F6" w14:textId="7FD044CB" w:rsidR="007F4983" w:rsidRPr="00A95AB2" w:rsidRDefault="007F4983" w:rsidP="007F4983">
            <w:pPr>
              <w:jc w:val="center"/>
              <w:rPr>
                <w:spacing w:val="-2"/>
                <w:sz w:val="24"/>
                <w:szCs w:val="24"/>
              </w:rPr>
            </w:pPr>
            <w:r w:rsidRPr="00A95AB2">
              <w:rPr>
                <w:spacing w:val="-2"/>
                <w:sz w:val="24"/>
                <w:szCs w:val="24"/>
              </w:rPr>
              <w:t>1</w:t>
            </w:r>
          </w:p>
        </w:tc>
        <w:tc>
          <w:tcPr>
            <w:tcW w:w="1080" w:type="dxa"/>
            <w:tcBorders>
              <w:top w:val="single" w:sz="4" w:space="0" w:color="000000"/>
              <w:left w:val="single" w:sz="4" w:space="0" w:color="000000"/>
              <w:bottom w:val="single" w:sz="4" w:space="0" w:color="000000"/>
              <w:right w:val="single" w:sz="4" w:space="0" w:color="000000"/>
            </w:tcBorders>
          </w:tcPr>
          <w:p w14:paraId="74419552" w14:textId="060500D2" w:rsidR="007F4983" w:rsidRPr="00A95AB2" w:rsidRDefault="007F4983" w:rsidP="007F4983">
            <w:pPr>
              <w:jc w:val="center"/>
              <w:rPr>
                <w:spacing w:val="-2"/>
                <w:sz w:val="24"/>
                <w:szCs w:val="24"/>
              </w:rPr>
            </w:pPr>
            <w:r w:rsidRPr="001A62CA">
              <w:rPr>
                <w:spacing w:val="-2"/>
                <w:sz w:val="24"/>
                <w:szCs w:val="24"/>
              </w:rPr>
              <w:t>n/a</w:t>
            </w:r>
          </w:p>
        </w:tc>
        <w:tc>
          <w:tcPr>
            <w:tcW w:w="1080" w:type="dxa"/>
            <w:tcBorders>
              <w:top w:val="single" w:sz="4" w:space="0" w:color="000000"/>
              <w:left w:val="single" w:sz="4" w:space="0" w:color="000000"/>
              <w:bottom w:val="single" w:sz="4" w:space="0" w:color="000000"/>
              <w:right w:val="single" w:sz="4" w:space="0" w:color="000000"/>
            </w:tcBorders>
          </w:tcPr>
          <w:p w14:paraId="248CB75D" w14:textId="15B1A930" w:rsidR="007F4983" w:rsidRPr="00A95AB2" w:rsidRDefault="007F4983" w:rsidP="007F4983">
            <w:pPr>
              <w:jc w:val="center"/>
              <w:rPr>
                <w:spacing w:val="-2"/>
                <w:sz w:val="24"/>
                <w:szCs w:val="24"/>
              </w:rPr>
            </w:pPr>
            <w:r w:rsidRPr="00F0542E">
              <w:rPr>
                <w:spacing w:val="-10"/>
                <w:w w:val="105"/>
                <w:sz w:val="24"/>
                <w:szCs w:val="24"/>
              </w:rPr>
              <w:t>2</w:t>
            </w:r>
          </w:p>
        </w:tc>
        <w:tc>
          <w:tcPr>
            <w:tcW w:w="1075" w:type="dxa"/>
            <w:tcBorders>
              <w:top w:val="single" w:sz="4" w:space="0" w:color="000000"/>
              <w:left w:val="single" w:sz="4" w:space="0" w:color="000000"/>
              <w:bottom w:val="single" w:sz="4" w:space="0" w:color="000000"/>
              <w:right w:val="single" w:sz="4" w:space="0" w:color="000000"/>
            </w:tcBorders>
          </w:tcPr>
          <w:p w14:paraId="3FB6FC22" w14:textId="2D145267" w:rsidR="007F4983" w:rsidRPr="00A95AB2" w:rsidRDefault="007F4983" w:rsidP="007F4983">
            <w:pPr>
              <w:jc w:val="center"/>
              <w:rPr>
                <w:spacing w:val="-2"/>
                <w:sz w:val="24"/>
                <w:szCs w:val="24"/>
              </w:rPr>
            </w:pPr>
            <w:r w:rsidRPr="00A4433A">
              <w:rPr>
                <w:spacing w:val="-2"/>
                <w:sz w:val="24"/>
                <w:szCs w:val="24"/>
              </w:rPr>
              <w:t>n/a</w:t>
            </w:r>
          </w:p>
        </w:tc>
        <w:tc>
          <w:tcPr>
            <w:tcW w:w="1260" w:type="dxa"/>
            <w:tcBorders>
              <w:top w:val="single" w:sz="4" w:space="0" w:color="000000"/>
              <w:left w:val="single" w:sz="4" w:space="0" w:color="000000"/>
              <w:bottom w:val="single" w:sz="4" w:space="0" w:color="000000"/>
              <w:right w:val="single" w:sz="4" w:space="0" w:color="000000"/>
            </w:tcBorders>
          </w:tcPr>
          <w:p w14:paraId="2FBBA798" w14:textId="79F772FC" w:rsidR="007F4983" w:rsidRPr="00A95AB2" w:rsidRDefault="007F4983" w:rsidP="007F4983">
            <w:pPr>
              <w:jc w:val="center"/>
              <w:rPr>
                <w:spacing w:val="-2"/>
                <w:sz w:val="24"/>
                <w:szCs w:val="24"/>
              </w:rPr>
            </w:pPr>
            <w:r w:rsidRPr="00F0542E">
              <w:rPr>
                <w:spacing w:val="-5"/>
                <w:sz w:val="24"/>
                <w:szCs w:val="24"/>
              </w:rPr>
              <w:t>2</w:t>
            </w:r>
          </w:p>
        </w:tc>
      </w:tr>
      <w:tr w:rsidR="007F4983" w:rsidRPr="00F0542E" w14:paraId="45E0F444" w14:textId="43F7E10B" w:rsidTr="00F9767F">
        <w:trPr>
          <w:cantSplit/>
          <w:trHeight w:val="268"/>
          <w:jc w:val="center"/>
        </w:trPr>
        <w:tc>
          <w:tcPr>
            <w:tcW w:w="2707" w:type="dxa"/>
            <w:tcBorders>
              <w:top w:val="single" w:sz="4" w:space="0" w:color="000000"/>
              <w:left w:val="single" w:sz="4" w:space="0" w:color="000000"/>
              <w:bottom w:val="single" w:sz="4" w:space="0" w:color="000000"/>
              <w:right w:val="single" w:sz="4" w:space="0" w:color="000000"/>
            </w:tcBorders>
            <w:hideMark/>
          </w:tcPr>
          <w:p w14:paraId="0E1F8D68" w14:textId="0960FF1E" w:rsidR="007F4983" w:rsidRPr="00A95AB2" w:rsidRDefault="007F4983" w:rsidP="007F4983">
            <w:pPr>
              <w:rPr>
                <w:spacing w:val="-2"/>
                <w:sz w:val="24"/>
                <w:szCs w:val="24"/>
              </w:rPr>
            </w:pPr>
            <w:r w:rsidRPr="00A95AB2">
              <w:rPr>
                <w:spacing w:val="-2"/>
                <w:sz w:val="24"/>
                <w:szCs w:val="24"/>
              </w:rPr>
              <w:t>Dementia Special Care Unit</w:t>
            </w:r>
          </w:p>
        </w:tc>
        <w:tc>
          <w:tcPr>
            <w:tcW w:w="1253" w:type="dxa"/>
            <w:tcBorders>
              <w:top w:val="single" w:sz="4" w:space="0" w:color="000000"/>
              <w:left w:val="single" w:sz="4" w:space="0" w:color="000000"/>
              <w:bottom w:val="single" w:sz="4" w:space="0" w:color="000000"/>
              <w:right w:val="single" w:sz="4" w:space="0" w:color="000000"/>
            </w:tcBorders>
          </w:tcPr>
          <w:p w14:paraId="6B809729" w14:textId="0DA81FE0" w:rsidR="007F4983" w:rsidRPr="00A95AB2" w:rsidRDefault="007F4983" w:rsidP="007F4983">
            <w:pPr>
              <w:jc w:val="center"/>
              <w:rPr>
                <w:spacing w:val="-2"/>
                <w:sz w:val="24"/>
                <w:szCs w:val="24"/>
              </w:rPr>
            </w:pPr>
            <w:r w:rsidRPr="00295C38">
              <w:rPr>
                <w:spacing w:val="-2"/>
                <w:sz w:val="24"/>
                <w:szCs w:val="24"/>
              </w:rPr>
              <w:t>n/a</w:t>
            </w:r>
          </w:p>
        </w:tc>
        <w:tc>
          <w:tcPr>
            <w:tcW w:w="1170" w:type="dxa"/>
            <w:tcBorders>
              <w:top w:val="single" w:sz="4" w:space="0" w:color="000000"/>
              <w:left w:val="single" w:sz="4" w:space="0" w:color="000000"/>
              <w:bottom w:val="single" w:sz="4" w:space="0" w:color="000000"/>
              <w:right w:val="single" w:sz="4" w:space="0" w:color="000000"/>
            </w:tcBorders>
          </w:tcPr>
          <w:p w14:paraId="24CBEDB6" w14:textId="73EC2245" w:rsidR="007F4983" w:rsidRPr="00A95AB2" w:rsidRDefault="007F4983" w:rsidP="007F4983">
            <w:pPr>
              <w:jc w:val="center"/>
              <w:rPr>
                <w:spacing w:val="-2"/>
                <w:sz w:val="24"/>
                <w:szCs w:val="24"/>
              </w:rPr>
            </w:pPr>
            <w:r w:rsidRPr="00A95AB2">
              <w:rPr>
                <w:spacing w:val="-2"/>
                <w:sz w:val="24"/>
                <w:szCs w:val="24"/>
              </w:rPr>
              <w:t>0</w:t>
            </w:r>
          </w:p>
        </w:tc>
        <w:tc>
          <w:tcPr>
            <w:tcW w:w="1080" w:type="dxa"/>
            <w:tcBorders>
              <w:top w:val="single" w:sz="4" w:space="0" w:color="000000"/>
              <w:left w:val="single" w:sz="4" w:space="0" w:color="000000"/>
              <w:bottom w:val="single" w:sz="4" w:space="0" w:color="000000"/>
              <w:right w:val="single" w:sz="4" w:space="0" w:color="000000"/>
            </w:tcBorders>
          </w:tcPr>
          <w:p w14:paraId="3F33EB91" w14:textId="08FD356F" w:rsidR="007F4983" w:rsidRPr="00A95AB2" w:rsidRDefault="007F4983" w:rsidP="007F4983">
            <w:pPr>
              <w:jc w:val="center"/>
              <w:rPr>
                <w:spacing w:val="-2"/>
                <w:sz w:val="24"/>
                <w:szCs w:val="24"/>
              </w:rPr>
            </w:pPr>
            <w:r w:rsidRPr="001A62CA">
              <w:rPr>
                <w:spacing w:val="-2"/>
                <w:sz w:val="24"/>
                <w:szCs w:val="24"/>
              </w:rPr>
              <w:t>n/a</w:t>
            </w:r>
          </w:p>
        </w:tc>
        <w:tc>
          <w:tcPr>
            <w:tcW w:w="1080" w:type="dxa"/>
            <w:tcBorders>
              <w:top w:val="single" w:sz="4" w:space="0" w:color="000000"/>
              <w:left w:val="single" w:sz="4" w:space="0" w:color="000000"/>
              <w:bottom w:val="single" w:sz="4" w:space="0" w:color="000000"/>
              <w:right w:val="single" w:sz="4" w:space="0" w:color="000000"/>
            </w:tcBorders>
          </w:tcPr>
          <w:p w14:paraId="726D05B5" w14:textId="5BB44FD5" w:rsidR="007F4983" w:rsidRPr="00A95AB2" w:rsidRDefault="007F4983" w:rsidP="007F4983">
            <w:pPr>
              <w:jc w:val="center"/>
              <w:rPr>
                <w:spacing w:val="-2"/>
                <w:sz w:val="24"/>
                <w:szCs w:val="24"/>
              </w:rPr>
            </w:pPr>
            <w:r w:rsidRPr="00F0542E">
              <w:rPr>
                <w:spacing w:val="-10"/>
                <w:w w:val="105"/>
                <w:sz w:val="24"/>
                <w:szCs w:val="24"/>
              </w:rPr>
              <w:t>1</w:t>
            </w:r>
          </w:p>
        </w:tc>
        <w:tc>
          <w:tcPr>
            <w:tcW w:w="1075" w:type="dxa"/>
            <w:tcBorders>
              <w:top w:val="single" w:sz="4" w:space="0" w:color="000000"/>
              <w:left w:val="single" w:sz="4" w:space="0" w:color="000000"/>
              <w:bottom w:val="single" w:sz="4" w:space="0" w:color="000000"/>
              <w:right w:val="single" w:sz="4" w:space="0" w:color="000000"/>
            </w:tcBorders>
          </w:tcPr>
          <w:p w14:paraId="0D81953C" w14:textId="7FAA101B" w:rsidR="007F4983" w:rsidRPr="00A95AB2" w:rsidRDefault="007F4983" w:rsidP="007F4983">
            <w:pPr>
              <w:jc w:val="center"/>
              <w:rPr>
                <w:spacing w:val="-2"/>
                <w:sz w:val="24"/>
                <w:szCs w:val="24"/>
              </w:rPr>
            </w:pPr>
            <w:r w:rsidRPr="00A4433A">
              <w:rPr>
                <w:spacing w:val="-2"/>
                <w:sz w:val="24"/>
                <w:szCs w:val="24"/>
              </w:rPr>
              <w:t>n/a</w:t>
            </w:r>
          </w:p>
        </w:tc>
        <w:tc>
          <w:tcPr>
            <w:tcW w:w="1260" w:type="dxa"/>
            <w:tcBorders>
              <w:top w:val="single" w:sz="4" w:space="0" w:color="000000"/>
              <w:left w:val="single" w:sz="4" w:space="0" w:color="000000"/>
              <w:bottom w:val="single" w:sz="4" w:space="0" w:color="000000"/>
              <w:right w:val="single" w:sz="4" w:space="0" w:color="000000"/>
            </w:tcBorders>
          </w:tcPr>
          <w:p w14:paraId="17814A8D" w14:textId="57238E29" w:rsidR="007F4983" w:rsidRPr="00A95AB2" w:rsidRDefault="007F4983" w:rsidP="007F4983">
            <w:pPr>
              <w:jc w:val="center"/>
              <w:rPr>
                <w:spacing w:val="-2"/>
                <w:sz w:val="24"/>
                <w:szCs w:val="24"/>
              </w:rPr>
            </w:pPr>
            <w:r w:rsidRPr="00F0542E">
              <w:rPr>
                <w:spacing w:val="-10"/>
                <w:w w:val="105"/>
                <w:sz w:val="24"/>
                <w:szCs w:val="24"/>
              </w:rPr>
              <w:t>1</w:t>
            </w:r>
          </w:p>
        </w:tc>
      </w:tr>
      <w:tr w:rsidR="007F4983" w:rsidRPr="00F0542E" w14:paraId="03BDA328" w14:textId="4B29F0E3" w:rsidTr="00F9767F">
        <w:trPr>
          <w:cantSplit/>
          <w:trHeight w:val="268"/>
          <w:jc w:val="center"/>
        </w:trPr>
        <w:tc>
          <w:tcPr>
            <w:tcW w:w="2707" w:type="dxa"/>
            <w:tcBorders>
              <w:top w:val="single" w:sz="4" w:space="0" w:color="000000"/>
              <w:left w:val="single" w:sz="4" w:space="0" w:color="000000"/>
              <w:bottom w:val="single" w:sz="4" w:space="0" w:color="000000"/>
              <w:right w:val="single" w:sz="4" w:space="0" w:color="000000"/>
            </w:tcBorders>
            <w:hideMark/>
          </w:tcPr>
          <w:p w14:paraId="62079F54" w14:textId="77777777" w:rsidR="007F4983" w:rsidRPr="00A95AB2" w:rsidRDefault="007F4983" w:rsidP="007F4983">
            <w:pPr>
              <w:rPr>
                <w:spacing w:val="-2"/>
                <w:sz w:val="24"/>
                <w:szCs w:val="24"/>
              </w:rPr>
            </w:pPr>
            <w:r w:rsidRPr="00A95AB2">
              <w:rPr>
                <w:spacing w:val="-2"/>
                <w:sz w:val="24"/>
                <w:szCs w:val="24"/>
              </w:rPr>
              <w:t>Gross Sq Feet</w:t>
            </w:r>
          </w:p>
        </w:tc>
        <w:tc>
          <w:tcPr>
            <w:tcW w:w="1253" w:type="dxa"/>
            <w:tcBorders>
              <w:top w:val="single" w:sz="4" w:space="0" w:color="000000"/>
              <w:left w:val="single" w:sz="4" w:space="0" w:color="000000"/>
              <w:bottom w:val="single" w:sz="4" w:space="0" w:color="000000"/>
              <w:right w:val="single" w:sz="4" w:space="0" w:color="000000"/>
            </w:tcBorders>
          </w:tcPr>
          <w:p w14:paraId="5978566B" w14:textId="05DB7B6B" w:rsidR="007F4983" w:rsidRPr="00A95AB2" w:rsidRDefault="007F4983" w:rsidP="007F4983">
            <w:pPr>
              <w:jc w:val="center"/>
              <w:rPr>
                <w:spacing w:val="-2"/>
                <w:sz w:val="24"/>
                <w:szCs w:val="24"/>
              </w:rPr>
            </w:pPr>
            <w:r w:rsidRPr="00295C38">
              <w:rPr>
                <w:spacing w:val="-2"/>
                <w:sz w:val="24"/>
                <w:szCs w:val="24"/>
              </w:rPr>
              <w:t>n/a</w:t>
            </w:r>
          </w:p>
        </w:tc>
        <w:tc>
          <w:tcPr>
            <w:tcW w:w="1170" w:type="dxa"/>
            <w:tcBorders>
              <w:top w:val="single" w:sz="4" w:space="0" w:color="000000"/>
              <w:left w:val="single" w:sz="4" w:space="0" w:color="000000"/>
              <w:bottom w:val="single" w:sz="4" w:space="0" w:color="000000"/>
              <w:right w:val="single" w:sz="4" w:space="0" w:color="000000"/>
            </w:tcBorders>
          </w:tcPr>
          <w:p w14:paraId="4D9B3A9D" w14:textId="44EB9B17" w:rsidR="007F4983" w:rsidRPr="00A95AB2" w:rsidRDefault="007F4983" w:rsidP="007F4983">
            <w:pPr>
              <w:jc w:val="center"/>
              <w:rPr>
                <w:spacing w:val="-2"/>
                <w:sz w:val="24"/>
                <w:szCs w:val="24"/>
              </w:rPr>
            </w:pPr>
            <w:r w:rsidRPr="00A95AB2">
              <w:rPr>
                <w:spacing w:val="-2"/>
                <w:sz w:val="24"/>
                <w:szCs w:val="24"/>
              </w:rPr>
              <w:t>20,976</w:t>
            </w:r>
          </w:p>
        </w:tc>
        <w:tc>
          <w:tcPr>
            <w:tcW w:w="1080" w:type="dxa"/>
            <w:tcBorders>
              <w:top w:val="single" w:sz="4" w:space="0" w:color="000000"/>
              <w:left w:val="single" w:sz="4" w:space="0" w:color="000000"/>
              <w:bottom w:val="single" w:sz="4" w:space="0" w:color="000000"/>
              <w:right w:val="single" w:sz="4" w:space="0" w:color="000000"/>
            </w:tcBorders>
          </w:tcPr>
          <w:p w14:paraId="78983F34" w14:textId="74F79F30" w:rsidR="007F4983" w:rsidRPr="00A95AB2" w:rsidRDefault="007F4983" w:rsidP="007F4983">
            <w:pPr>
              <w:jc w:val="center"/>
              <w:rPr>
                <w:spacing w:val="-2"/>
                <w:sz w:val="24"/>
                <w:szCs w:val="24"/>
              </w:rPr>
            </w:pPr>
            <w:r w:rsidRPr="001A62CA">
              <w:rPr>
                <w:spacing w:val="-2"/>
                <w:sz w:val="24"/>
                <w:szCs w:val="24"/>
              </w:rPr>
              <w:t>n/a</w:t>
            </w:r>
          </w:p>
        </w:tc>
        <w:tc>
          <w:tcPr>
            <w:tcW w:w="1080" w:type="dxa"/>
            <w:tcBorders>
              <w:top w:val="single" w:sz="4" w:space="0" w:color="000000"/>
              <w:left w:val="single" w:sz="4" w:space="0" w:color="000000"/>
              <w:bottom w:val="single" w:sz="4" w:space="0" w:color="000000"/>
              <w:right w:val="single" w:sz="4" w:space="0" w:color="000000"/>
            </w:tcBorders>
          </w:tcPr>
          <w:p w14:paraId="73F0A37D" w14:textId="2F677D77" w:rsidR="007F4983" w:rsidRPr="00A95AB2" w:rsidRDefault="007F4983" w:rsidP="007F4983">
            <w:pPr>
              <w:jc w:val="center"/>
              <w:rPr>
                <w:spacing w:val="-2"/>
                <w:sz w:val="24"/>
                <w:szCs w:val="24"/>
              </w:rPr>
            </w:pPr>
            <w:r w:rsidRPr="00F0542E">
              <w:rPr>
                <w:spacing w:val="-2"/>
                <w:w w:val="105"/>
                <w:sz w:val="24"/>
                <w:szCs w:val="24"/>
              </w:rPr>
              <w:t>46,225</w:t>
            </w:r>
          </w:p>
        </w:tc>
        <w:tc>
          <w:tcPr>
            <w:tcW w:w="1075" w:type="dxa"/>
            <w:tcBorders>
              <w:top w:val="single" w:sz="4" w:space="0" w:color="000000"/>
              <w:left w:val="single" w:sz="4" w:space="0" w:color="000000"/>
              <w:bottom w:val="single" w:sz="4" w:space="0" w:color="000000"/>
              <w:right w:val="single" w:sz="4" w:space="0" w:color="000000"/>
            </w:tcBorders>
          </w:tcPr>
          <w:p w14:paraId="033FFFA7" w14:textId="3A38E215" w:rsidR="007F4983" w:rsidRPr="00A95AB2" w:rsidRDefault="007F4983" w:rsidP="007F4983">
            <w:pPr>
              <w:jc w:val="center"/>
              <w:rPr>
                <w:spacing w:val="-2"/>
                <w:sz w:val="24"/>
                <w:szCs w:val="24"/>
              </w:rPr>
            </w:pPr>
            <w:r w:rsidRPr="00A4433A">
              <w:rPr>
                <w:spacing w:val="-2"/>
                <w:sz w:val="24"/>
                <w:szCs w:val="24"/>
              </w:rPr>
              <w:t>n/a</w:t>
            </w:r>
          </w:p>
        </w:tc>
        <w:tc>
          <w:tcPr>
            <w:tcW w:w="1260" w:type="dxa"/>
            <w:tcBorders>
              <w:top w:val="single" w:sz="4" w:space="0" w:color="000000"/>
              <w:left w:val="single" w:sz="4" w:space="0" w:color="000000"/>
              <w:bottom w:val="single" w:sz="4" w:space="0" w:color="000000"/>
              <w:right w:val="single" w:sz="4" w:space="0" w:color="000000"/>
            </w:tcBorders>
          </w:tcPr>
          <w:p w14:paraId="230B07F0" w14:textId="0A11AA64" w:rsidR="007F4983" w:rsidRPr="00A95AB2" w:rsidRDefault="007F4983" w:rsidP="007F4983">
            <w:pPr>
              <w:jc w:val="center"/>
              <w:rPr>
                <w:spacing w:val="-2"/>
                <w:sz w:val="24"/>
                <w:szCs w:val="24"/>
              </w:rPr>
            </w:pPr>
            <w:r w:rsidRPr="00F0542E">
              <w:rPr>
                <w:spacing w:val="-2"/>
                <w:w w:val="105"/>
                <w:sz w:val="24"/>
                <w:szCs w:val="24"/>
              </w:rPr>
              <w:t>36,576</w:t>
            </w:r>
          </w:p>
        </w:tc>
      </w:tr>
    </w:tbl>
    <w:p w14:paraId="178A3448" w14:textId="77777777" w:rsidR="00ED2E08" w:rsidRPr="00A95AB2" w:rsidRDefault="00ED2E08" w:rsidP="00F0542E">
      <w:pPr>
        <w:rPr>
          <w:spacing w:val="-2"/>
          <w:sz w:val="24"/>
          <w:szCs w:val="24"/>
        </w:rPr>
      </w:pPr>
    </w:p>
    <w:p w14:paraId="76A737D1" w14:textId="414DD260" w:rsidR="0088764B" w:rsidRPr="00A95AB2" w:rsidRDefault="0088764B" w:rsidP="00F0542E">
      <w:pPr>
        <w:rPr>
          <w:b/>
          <w:bCs/>
          <w:spacing w:val="-2"/>
          <w:sz w:val="24"/>
          <w:szCs w:val="24"/>
        </w:rPr>
      </w:pPr>
    </w:p>
    <w:p w14:paraId="43DBB99C" w14:textId="407B8F61" w:rsidR="00C75E8D" w:rsidRPr="00A95AB2" w:rsidRDefault="65B25A7E" w:rsidP="00F0542E">
      <w:pPr>
        <w:rPr>
          <w:spacing w:val="-2"/>
          <w:sz w:val="24"/>
          <w:szCs w:val="24"/>
        </w:rPr>
      </w:pPr>
      <w:r w:rsidRPr="00A95AB2">
        <w:rPr>
          <w:sz w:val="24"/>
          <w:szCs w:val="24"/>
        </w:rPr>
        <w:t>I</w:t>
      </w:r>
      <w:r w:rsidRPr="00A95AB2">
        <w:rPr>
          <w:spacing w:val="-2"/>
          <w:sz w:val="24"/>
          <w:szCs w:val="24"/>
        </w:rPr>
        <w:t xml:space="preserve">f approved, </w:t>
      </w:r>
      <w:r w:rsidR="76D18057" w:rsidRPr="00A95AB2">
        <w:rPr>
          <w:spacing w:val="-2"/>
          <w:sz w:val="24"/>
          <w:szCs w:val="24"/>
        </w:rPr>
        <w:t>the</w:t>
      </w:r>
      <w:r w:rsidR="33B08804" w:rsidRPr="00A95AB2">
        <w:rPr>
          <w:spacing w:val="-2"/>
          <w:sz w:val="24"/>
          <w:szCs w:val="24"/>
        </w:rPr>
        <w:t xml:space="preserve"> </w:t>
      </w:r>
      <w:r w:rsidR="43171ED2" w:rsidRPr="00A95AB2">
        <w:rPr>
          <w:spacing w:val="-2"/>
          <w:sz w:val="24"/>
          <w:szCs w:val="24"/>
        </w:rPr>
        <w:t>Amend</w:t>
      </w:r>
      <w:r w:rsidRPr="00A95AB2">
        <w:rPr>
          <w:sz w:val="24"/>
          <w:szCs w:val="24"/>
        </w:rPr>
        <w:t xml:space="preserve">ed </w:t>
      </w:r>
      <w:r w:rsidR="297DF663" w:rsidRPr="00A95AB2">
        <w:rPr>
          <w:spacing w:val="-2"/>
          <w:sz w:val="24"/>
          <w:szCs w:val="24"/>
        </w:rPr>
        <w:t xml:space="preserve">Project anticipates </w:t>
      </w:r>
      <w:r w:rsidR="23767636" w:rsidRPr="00A95AB2">
        <w:rPr>
          <w:spacing w:val="-2"/>
          <w:sz w:val="24"/>
          <w:szCs w:val="24"/>
        </w:rPr>
        <w:t>add</w:t>
      </w:r>
      <w:r w:rsidR="297DF663" w:rsidRPr="00A95AB2">
        <w:rPr>
          <w:spacing w:val="-2"/>
          <w:sz w:val="24"/>
          <w:szCs w:val="24"/>
        </w:rPr>
        <w:t>ing</w:t>
      </w:r>
      <w:r w:rsidR="23767636" w:rsidRPr="00A95AB2">
        <w:rPr>
          <w:spacing w:val="-2"/>
          <w:sz w:val="24"/>
          <w:szCs w:val="24"/>
        </w:rPr>
        <w:t xml:space="preserve"> a second nursing unit to the Facility</w:t>
      </w:r>
      <w:r w:rsidR="016837E9" w:rsidRPr="00A95AB2">
        <w:rPr>
          <w:spacing w:val="-2"/>
          <w:sz w:val="24"/>
          <w:szCs w:val="24"/>
        </w:rPr>
        <w:t xml:space="preserve"> and making changes to the existing nursing unit at the Facility</w:t>
      </w:r>
      <w:r w:rsidR="23767636" w:rsidRPr="00A95AB2">
        <w:rPr>
          <w:spacing w:val="-2"/>
          <w:sz w:val="24"/>
          <w:szCs w:val="24"/>
        </w:rPr>
        <w:t xml:space="preserve">. Currently the Facility has one </w:t>
      </w:r>
      <w:r w:rsidR="173A9E88" w:rsidRPr="00A95AB2">
        <w:rPr>
          <w:spacing w:val="-2"/>
          <w:sz w:val="24"/>
          <w:szCs w:val="24"/>
        </w:rPr>
        <w:t xml:space="preserve">61-bed </w:t>
      </w:r>
      <w:r w:rsidR="23767636" w:rsidRPr="00A95AB2">
        <w:rPr>
          <w:spacing w:val="-2"/>
          <w:sz w:val="24"/>
          <w:szCs w:val="24"/>
        </w:rPr>
        <w:t xml:space="preserve">unit that is a locked unit (“Unit 1”), allowing the </w:t>
      </w:r>
      <w:r w:rsidR="58D65788" w:rsidRPr="00A95AB2">
        <w:rPr>
          <w:sz w:val="24"/>
          <w:szCs w:val="24"/>
        </w:rPr>
        <w:t>Holder</w:t>
      </w:r>
      <w:r w:rsidR="23767636" w:rsidRPr="00A95AB2">
        <w:rPr>
          <w:sz w:val="24"/>
          <w:szCs w:val="24"/>
        </w:rPr>
        <w:t xml:space="preserve"> to provide specialized services to residents requiring geriatric-psychiatric and Alzheimer’s care. The Amended Project will keep </w:t>
      </w:r>
      <w:r w:rsidR="2F35E552" w:rsidRPr="00A95AB2">
        <w:rPr>
          <w:sz w:val="24"/>
          <w:szCs w:val="24"/>
        </w:rPr>
        <w:t>Unit 1</w:t>
      </w:r>
      <w:r w:rsidR="375264F7" w:rsidRPr="00A95AB2">
        <w:rPr>
          <w:sz w:val="24"/>
          <w:szCs w:val="24"/>
        </w:rPr>
        <w:t xml:space="preserve"> as a </w:t>
      </w:r>
      <w:r w:rsidR="2F35E552" w:rsidRPr="00A95AB2">
        <w:rPr>
          <w:sz w:val="24"/>
          <w:szCs w:val="24"/>
        </w:rPr>
        <w:t>locked unit, with an allocated 41 beds</w:t>
      </w:r>
      <w:r w:rsidR="49016D06" w:rsidRPr="00A95AB2">
        <w:rPr>
          <w:sz w:val="24"/>
          <w:szCs w:val="24"/>
        </w:rPr>
        <w:t xml:space="preserve"> which will de-densify all of the 3</w:t>
      </w:r>
      <w:r w:rsidR="2FBCC00F" w:rsidRPr="00A95AB2">
        <w:rPr>
          <w:sz w:val="24"/>
          <w:szCs w:val="24"/>
        </w:rPr>
        <w:t>-</w:t>
      </w:r>
      <w:r w:rsidR="49016D06" w:rsidRPr="00A95AB2">
        <w:rPr>
          <w:sz w:val="24"/>
          <w:szCs w:val="24"/>
        </w:rPr>
        <w:t xml:space="preserve"> and 4-bedded </w:t>
      </w:r>
      <w:r w:rsidR="0AC686A3" w:rsidRPr="00A95AB2">
        <w:rPr>
          <w:sz w:val="24"/>
          <w:szCs w:val="24"/>
        </w:rPr>
        <w:t>rooms</w:t>
      </w:r>
      <w:r w:rsidR="33263778" w:rsidRPr="00A95AB2">
        <w:rPr>
          <w:spacing w:val="-2"/>
          <w:sz w:val="24"/>
          <w:szCs w:val="24"/>
        </w:rPr>
        <w:t>.</w:t>
      </w:r>
      <w:r w:rsidR="30852B98" w:rsidRPr="00A95AB2">
        <w:rPr>
          <w:spacing w:val="-2"/>
          <w:sz w:val="24"/>
          <w:szCs w:val="24"/>
        </w:rPr>
        <w:t xml:space="preserve"> As part of Unit 1,</w:t>
      </w:r>
      <w:r w:rsidR="3099893D" w:rsidRPr="00A95AB2">
        <w:rPr>
          <w:spacing w:val="-2"/>
          <w:sz w:val="24"/>
          <w:szCs w:val="24"/>
        </w:rPr>
        <w:t xml:space="preserve"> </w:t>
      </w:r>
      <w:r w:rsidR="55C78130" w:rsidRPr="00A95AB2">
        <w:rPr>
          <w:spacing w:val="-2"/>
          <w:sz w:val="24"/>
          <w:szCs w:val="24"/>
        </w:rPr>
        <w:t>t</w:t>
      </w:r>
      <w:r w:rsidR="33263778" w:rsidRPr="00A95AB2">
        <w:rPr>
          <w:spacing w:val="-2"/>
          <w:sz w:val="24"/>
          <w:szCs w:val="24"/>
        </w:rPr>
        <w:t xml:space="preserve">he Amended Project will also </w:t>
      </w:r>
      <w:r w:rsidR="23767636" w:rsidRPr="00A95AB2">
        <w:rPr>
          <w:spacing w:val="-2"/>
          <w:sz w:val="24"/>
          <w:szCs w:val="24"/>
        </w:rPr>
        <w:t>add common and outdoor space</w:t>
      </w:r>
      <w:r w:rsidR="3C609A1B" w:rsidRPr="00A95AB2">
        <w:rPr>
          <w:spacing w:val="-2"/>
          <w:sz w:val="24"/>
          <w:szCs w:val="24"/>
        </w:rPr>
        <w:t>s,</w:t>
      </w:r>
      <w:r w:rsidR="00935CDD" w:rsidRPr="00A95AB2">
        <w:rPr>
          <w:rStyle w:val="FootnoteReference"/>
          <w:spacing w:val="-2"/>
          <w:sz w:val="24"/>
          <w:szCs w:val="24"/>
        </w:rPr>
        <w:footnoteReference w:id="4"/>
      </w:r>
      <w:r w:rsidR="23767636" w:rsidRPr="00A95AB2">
        <w:rPr>
          <w:spacing w:val="-2"/>
          <w:sz w:val="24"/>
          <w:szCs w:val="24"/>
        </w:rPr>
        <w:t xml:space="preserve"> allow</w:t>
      </w:r>
      <w:r w:rsidR="5047C9B0" w:rsidRPr="00A95AB2">
        <w:rPr>
          <w:spacing w:val="-2"/>
          <w:sz w:val="24"/>
          <w:szCs w:val="24"/>
        </w:rPr>
        <w:t xml:space="preserve">ing the </w:t>
      </w:r>
      <w:bookmarkStart w:id="1" w:name="_bookmark0"/>
      <w:bookmarkEnd w:id="1"/>
      <w:r w:rsidR="58D65788" w:rsidRPr="00A95AB2">
        <w:rPr>
          <w:spacing w:val="-2"/>
          <w:sz w:val="24"/>
          <w:szCs w:val="24"/>
        </w:rPr>
        <w:t>Holder</w:t>
      </w:r>
      <w:r w:rsidR="23767636" w:rsidRPr="00A95AB2">
        <w:rPr>
          <w:spacing w:val="-2"/>
          <w:sz w:val="24"/>
          <w:szCs w:val="24"/>
        </w:rPr>
        <w:t xml:space="preserve"> to be licensed as a Dementia Special Care Unit</w:t>
      </w:r>
      <w:r w:rsidR="75343813" w:rsidRPr="00A95AB2">
        <w:rPr>
          <w:spacing w:val="-2"/>
          <w:sz w:val="24"/>
          <w:szCs w:val="24"/>
        </w:rPr>
        <w:t>.</w:t>
      </w:r>
      <w:r w:rsidR="3B3E3199" w:rsidRPr="00A95AB2">
        <w:rPr>
          <w:spacing w:val="-2"/>
          <w:sz w:val="24"/>
          <w:szCs w:val="24"/>
        </w:rPr>
        <w:t xml:space="preserve"> </w:t>
      </w:r>
      <w:r w:rsidR="00FB30A0" w:rsidRPr="00A95AB2">
        <w:rPr>
          <w:rStyle w:val="FootnoteReference"/>
          <w:spacing w:val="-2"/>
          <w:sz w:val="24"/>
          <w:szCs w:val="24"/>
        </w:rPr>
        <w:footnoteReference w:id="5"/>
      </w:r>
      <w:r w:rsidR="27E15DDF" w:rsidRPr="00A95AB2">
        <w:rPr>
          <w:spacing w:val="-2"/>
          <w:sz w:val="24"/>
          <w:szCs w:val="24"/>
        </w:rPr>
        <w:t xml:space="preserve"> </w:t>
      </w:r>
      <w:r w:rsidR="23767636" w:rsidRPr="00A95AB2">
        <w:rPr>
          <w:spacing w:val="-2"/>
          <w:sz w:val="24"/>
          <w:szCs w:val="24"/>
        </w:rPr>
        <w:t xml:space="preserve">This </w:t>
      </w:r>
      <w:r w:rsidR="27E15DDF" w:rsidRPr="00A95AB2">
        <w:rPr>
          <w:spacing w:val="-2"/>
          <w:sz w:val="24"/>
          <w:szCs w:val="24"/>
        </w:rPr>
        <w:t xml:space="preserve">need </w:t>
      </w:r>
      <w:r w:rsidR="23767636" w:rsidRPr="00A95AB2">
        <w:rPr>
          <w:spacing w:val="-2"/>
          <w:sz w:val="24"/>
          <w:szCs w:val="24"/>
        </w:rPr>
        <w:t xml:space="preserve">was reaffirmed by a market study conducted by </w:t>
      </w:r>
      <w:proofErr w:type="gramStart"/>
      <w:r w:rsidR="23767636" w:rsidRPr="00A95AB2">
        <w:rPr>
          <w:spacing w:val="-2"/>
          <w:sz w:val="24"/>
          <w:szCs w:val="24"/>
        </w:rPr>
        <w:t xml:space="preserve">the </w:t>
      </w:r>
      <w:r w:rsidR="58D65788" w:rsidRPr="00A95AB2">
        <w:rPr>
          <w:spacing w:val="-2"/>
          <w:sz w:val="24"/>
          <w:szCs w:val="24"/>
        </w:rPr>
        <w:t>Holder</w:t>
      </w:r>
      <w:proofErr w:type="gramEnd"/>
      <w:r w:rsidR="23767636" w:rsidRPr="00A95AB2">
        <w:rPr>
          <w:spacing w:val="-2"/>
          <w:sz w:val="24"/>
          <w:szCs w:val="24"/>
        </w:rPr>
        <w:t xml:space="preserve"> in 2025.</w:t>
      </w:r>
      <w:r w:rsidR="00130557">
        <w:rPr>
          <w:spacing w:val="-2"/>
          <w:sz w:val="24"/>
          <w:szCs w:val="24"/>
        </w:rPr>
        <w:t xml:space="preserve"> </w:t>
      </w:r>
      <w:r w:rsidR="61265406" w:rsidRPr="00A95AB2">
        <w:rPr>
          <w:sz w:val="24"/>
          <w:szCs w:val="24"/>
        </w:rPr>
        <w:t>Currently</w:t>
      </w:r>
      <w:r w:rsidR="23767636" w:rsidRPr="00A95AB2">
        <w:rPr>
          <w:sz w:val="24"/>
          <w:szCs w:val="24"/>
        </w:rPr>
        <w:t xml:space="preserve">, when residents need to step down from </w:t>
      </w:r>
      <w:r w:rsidR="7E075013" w:rsidRPr="00A95AB2">
        <w:rPr>
          <w:sz w:val="24"/>
          <w:szCs w:val="24"/>
        </w:rPr>
        <w:t>the</w:t>
      </w:r>
      <w:r w:rsidR="23767636" w:rsidRPr="00A95AB2">
        <w:rPr>
          <w:sz w:val="24"/>
          <w:szCs w:val="24"/>
        </w:rPr>
        <w:t xml:space="preserve"> locked </w:t>
      </w:r>
      <w:proofErr w:type="gramStart"/>
      <w:r w:rsidR="5A51660D" w:rsidRPr="00A95AB2">
        <w:rPr>
          <w:sz w:val="24"/>
          <w:szCs w:val="24"/>
        </w:rPr>
        <w:t>U</w:t>
      </w:r>
      <w:r w:rsidR="23767636" w:rsidRPr="00A95AB2">
        <w:rPr>
          <w:sz w:val="24"/>
          <w:szCs w:val="24"/>
        </w:rPr>
        <w:t>nit</w:t>
      </w:r>
      <w:proofErr w:type="gramEnd"/>
      <w:r w:rsidR="23767636" w:rsidRPr="00A95AB2">
        <w:rPr>
          <w:sz w:val="24"/>
          <w:szCs w:val="24"/>
        </w:rPr>
        <w:t xml:space="preserve"> they </w:t>
      </w:r>
      <w:proofErr w:type="gramStart"/>
      <w:r w:rsidR="23767636" w:rsidRPr="00A95AB2">
        <w:rPr>
          <w:sz w:val="24"/>
          <w:szCs w:val="24"/>
        </w:rPr>
        <w:t>have to</w:t>
      </w:r>
      <w:proofErr w:type="gramEnd"/>
      <w:r w:rsidR="23767636" w:rsidRPr="00A95AB2">
        <w:rPr>
          <w:sz w:val="24"/>
          <w:szCs w:val="24"/>
        </w:rPr>
        <w:t xml:space="preserve"> be transferred to another facility. </w:t>
      </w:r>
      <w:r w:rsidR="045A3BE0" w:rsidRPr="00A95AB2">
        <w:rPr>
          <w:sz w:val="24"/>
          <w:szCs w:val="24"/>
        </w:rPr>
        <w:t>Like the Approved Project, t</w:t>
      </w:r>
      <w:r w:rsidR="23767636" w:rsidRPr="00A95AB2">
        <w:rPr>
          <w:sz w:val="24"/>
          <w:szCs w:val="24"/>
        </w:rPr>
        <w:t>he Amended Project would allow these residents to remain at the Facility with their same caregivers</w:t>
      </w:r>
      <w:r w:rsidR="00AA5CBE">
        <w:rPr>
          <w:sz w:val="24"/>
          <w:szCs w:val="24"/>
        </w:rPr>
        <w:t xml:space="preserve"> </w:t>
      </w:r>
      <w:r w:rsidR="6ADE1C15" w:rsidRPr="00A95AB2">
        <w:rPr>
          <w:sz w:val="24"/>
          <w:szCs w:val="24"/>
        </w:rPr>
        <w:t>supporting</w:t>
      </w:r>
      <w:r w:rsidR="23767636" w:rsidRPr="00A95AB2">
        <w:rPr>
          <w:sz w:val="24"/>
          <w:szCs w:val="24"/>
        </w:rPr>
        <w:t xml:space="preserve"> continuity of care and </w:t>
      </w:r>
      <w:r w:rsidR="1F72E430" w:rsidRPr="00A95AB2">
        <w:rPr>
          <w:sz w:val="24"/>
          <w:szCs w:val="24"/>
        </w:rPr>
        <w:t xml:space="preserve">a </w:t>
      </w:r>
      <w:r w:rsidR="23767636" w:rsidRPr="00A95AB2">
        <w:rPr>
          <w:sz w:val="24"/>
          <w:szCs w:val="24"/>
        </w:rPr>
        <w:t>reduction of transfer trauma.</w:t>
      </w:r>
    </w:p>
    <w:p w14:paraId="403AF0AA" w14:textId="77777777" w:rsidR="005F5C4C" w:rsidRPr="00A95AB2" w:rsidRDefault="005F5C4C" w:rsidP="00F0542E">
      <w:pPr>
        <w:rPr>
          <w:spacing w:val="-2"/>
          <w:sz w:val="24"/>
          <w:szCs w:val="24"/>
        </w:rPr>
      </w:pPr>
    </w:p>
    <w:p w14:paraId="455B5365" w14:textId="566CFE8A" w:rsidR="005F5C4C" w:rsidRPr="00A95AB2" w:rsidRDefault="2E18E4B1" w:rsidP="00F0542E">
      <w:pPr>
        <w:rPr>
          <w:spacing w:val="-2"/>
          <w:sz w:val="24"/>
          <w:szCs w:val="24"/>
        </w:rPr>
      </w:pPr>
      <w:r w:rsidRPr="00A95AB2">
        <w:rPr>
          <w:spacing w:val="-2"/>
          <w:sz w:val="24"/>
          <w:szCs w:val="24"/>
        </w:rPr>
        <w:t>The second unit (“Unit 2”) will be a new 35</w:t>
      </w:r>
      <w:r w:rsidR="2FC88AE1" w:rsidRPr="00A95AB2">
        <w:rPr>
          <w:spacing w:val="-2"/>
          <w:sz w:val="24"/>
          <w:szCs w:val="24"/>
        </w:rPr>
        <w:t>-</w:t>
      </w:r>
      <w:r w:rsidRPr="00A95AB2">
        <w:rPr>
          <w:spacing w:val="-2"/>
          <w:sz w:val="24"/>
          <w:szCs w:val="24"/>
        </w:rPr>
        <w:t>bed sub-acute and long-term care unit</w:t>
      </w:r>
      <w:r w:rsidR="16F81FC6" w:rsidRPr="00A95AB2">
        <w:rPr>
          <w:spacing w:val="-2"/>
          <w:sz w:val="24"/>
          <w:szCs w:val="24"/>
        </w:rPr>
        <w:t xml:space="preserve"> (6 beds fewer </w:t>
      </w:r>
      <w:r w:rsidR="16F81FC6" w:rsidRPr="00A95AB2">
        <w:rPr>
          <w:spacing w:val="-2"/>
          <w:sz w:val="24"/>
          <w:szCs w:val="24"/>
        </w:rPr>
        <w:lastRenderedPageBreak/>
        <w:t xml:space="preserve">than the Approved </w:t>
      </w:r>
      <w:r w:rsidR="2AD0F71B" w:rsidRPr="00A95AB2">
        <w:rPr>
          <w:spacing w:val="-2"/>
          <w:sz w:val="24"/>
          <w:szCs w:val="24"/>
        </w:rPr>
        <w:t>Project of the Original DoN)</w:t>
      </w:r>
      <w:r w:rsidR="728DA787" w:rsidRPr="00A95AB2">
        <w:rPr>
          <w:spacing w:val="-2"/>
          <w:sz w:val="24"/>
          <w:szCs w:val="24"/>
        </w:rPr>
        <w:t>,</w:t>
      </w:r>
      <w:r w:rsidR="2AD0F71B" w:rsidRPr="00A95AB2">
        <w:rPr>
          <w:spacing w:val="-2"/>
          <w:sz w:val="24"/>
          <w:szCs w:val="24"/>
        </w:rPr>
        <w:t xml:space="preserve"> </w:t>
      </w:r>
      <w:r w:rsidRPr="00A95AB2">
        <w:rPr>
          <w:spacing w:val="-2"/>
          <w:sz w:val="24"/>
          <w:szCs w:val="24"/>
        </w:rPr>
        <w:t>serving residents who need short</w:t>
      </w:r>
      <w:r w:rsidR="4043F58C" w:rsidRPr="00A95AB2">
        <w:rPr>
          <w:spacing w:val="-2"/>
          <w:sz w:val="24"/>
          <w:szCs w:val="24"/>
        </w:rPr>
        <w:t>-</w:t>
      </w:r>
      <w:r w:rsidRPr="00A95AB2">
        <w:rPr>
          <w:spacing w:val="-2"/>
          <w:sz w:val="24"/>
          <w:szCs w:val="24"/>
        </w:rPr>
        <w:t>term rehabilitation services and traditional long</w:t>
      </w:r>
      <w:r w:rsidR="4043F58C" w:rsidRPr="00A95AB2">
        <w:rPr>
          <w:spacing w:val="-2"/>
          <w:sz w:val="24"/>
          <w:szCs w:val="24"/>
        </w:rPr>
        <w:t>-</w:t>
      </w:r>
      <w:r w:rsidRPr="00A95AB2">
        <w:rPr>
          <w:spacing w:val="-2"/>
          <w:sz w:val="24"/>
          <w:szCs w:val="24"/>
        </w:rPr>
        <w:t xml:space="preserve">term care services. As noted in the </w:t>
      </w:r>
      <w:r w:rsidR="76B8926F" w:rsidRPr="00A95AB2">
        <w:rPr>
          <w:spacing w:val="-2"/>
          <w:sz w:val="24"/>
          <w:szCs w:val="24"/>
        </w:rPr>
        <w:t>Holder</w:t>
      </w:r>
      <w:r w:rsidRPr="00A95AB2">
        <w:rPr>
          <w:spacing w:val="-2"/>
          <w:sz w:val="24"/>
          <w:szCs w:val="24"/>
        </w:rPr>
        <w:t xml:space="preserve">’s </w:t>
      </w:r>
      <w:r w:rsidR="167784FB" w:rsidRPr="00A95AB2">
        <w:rPr>
          <w:spacing w:val="-2"/>
          <w:sz w:val="24"/>
          <w:szCs w:val="24"/>
        </w:rPr>
        <w:t>O</w:t>
      </w:r>
      <w:r w:rsidR="77D984E4" w:rsidRPr="00A95AB2">
        <w:rPr>
          <w:spacing w:val="-2"/>
          <w:sz w:val="24"/>
          <w:szCs w:val="24"/>
        </w:rPr>
        <w:t>riginal</w:t>
      </w:r>
      <w:r w:rsidR="689E0955" w:rsidRPr="00A95AB2">
        <w:rPr>
          <w:spacing w:val="-2"/>
          <w:sz w:val="24"/>
          <w:szCs w:val="24"/>
        </w:rPr>
        <w:t xml:space="preserve"> DoN</w:t>
      </w:r>
      <w:r w:rsidRPr="00A95AB2">
        <w:rPr>
          <w:spacing w:val="-2"/>
          <w:sz w:val="24"/>
          <w:szCs w:val="24"/>
        </w:rPr>
        <w:t xml:space="preserve"> application, the need for beds is supported by Baystate Wing Hospital</w:t>
      </w:r>
      <w:r w:rsidR="3187A3C5" w:rsidRPr="00A95AB2">
        <w:rPr>
          <w:spacing w:val="-2"/>
          <w:sz w:val="24"/>
          <w:szCs w:val="24"/>
        </w:rPr>
        <w:t xml:space="preserve"> </w:t>
      </w:r>
      <w:bookmarkStart w:id="2" w:name="_Int_vzeiMMzA"/>
      <w:r w:rsidR="3187A3C5" w:rsidRPr="00A95AB2">
        <w:rPr>
          <w:spacing w:val="-2"/>
          <w:sz w:val="24"/>
          <w:szCs w:val="24"/>
        </w:rPr>
        <w:t>(</w:t>
      </w:r>
      <w:r w:rsidR="41174A7B" w:rsidRPr="00A95AB2">
        <w:rPr>
          <w:spacing w:val="-2"/>
          <w:sz w:val="24"/>
          <w:szCs w:val="24"/>
        </w:rPr>
        <w:t>”</w:t>
      </w:r>
      <w:r w:rsidR="3187A3C5" w:rsidRPr="00A95AB2">
        <w:rPr>
          <w:spacing w:val="-2"/>
          <w:sz w:val="24"/>
          <w:szCs w:val="24"/>
        </w:rPr>
        <w:t>the</w:t>
      </w:r>
      <w:bookmarkEnd w:id="2"/>
      <w:r w:rsidR="3187A3C5" w:rsidRPr="00A95AB2">
        <w:rPr>
          <w:spacing w:val="-2"/>
          <w:sz w:val="24"/>
          <w:szCs w:val="24"/>
        </w:rPr>
        <w:t xml:space="preserve"> Hospital”)</w:t>
      </w:r>
      <w:r w:rsidRPr="00A95AB2">
        <w:rPr>
          <w:spacing w:val="-2"/>
          <w:sz w:val="24"/>
          <w:szCs w:val="24"/>
        </w:rPr>
        <w:t xml:space="preserve">, a 74-bed community hospital located less than a mile from the Facility </w:t>
      </w:r>
      <w:r w:rsidR="56F1BEE6" w:rsidRPr="00A95AB2">
        <w:rPr>
          <w:spacing w:val="-2"/>
          <w:sz w:val="24"/>
          <w:szCs w:val="24"/>
        </w:rPr>
        <w:t xml:space="preserve">which </w:t>
      </w:r>
      <w:r w:rsidRPr="00A95AB2">
        <w:rPr>
          <w:spacing w:val="-2"/>
          <w:sz w:val="24"/>
          <w:szCs w:val="24"/>
        </w:rPr>
        <w:t>serv</w:t>
      </w:r>
      <w:r w:rsidR="56F1BEE6" w:rsidRPr="00A95AB2">
        <w:rPr>
          <w:spacing w:val="-2"/>
          <w:sz w:val="24"/>
          <w:szCs w:val="24"/>
        </w:rPr>
        <w:t>es</w:t>
      </w:r>
      <w:r w:rsidRPr="00A95AB2">
        <w:rPr>
          <w:spacing w:val="-2"/>
          <w:sz w:val="24"/>
          <w:szCs w:val="24"/>
        </w:rPr>
        <w:t xml:space="preserve"> as the Facility’s primary source of referrals. Through ongoing discussions with the Hospital and its orthopedic team, the </w:t>
      </w:r>
      <w:r w:rsidR="76B8926F" w:rsidRPr="00A95AB2">
        <w:rPr>
          <w:spacing w:val="-2"/>
          <w:sz w:val="24"/>
          <w:szCs w:val="24"/>
        </w:rPr>
        <w:t>Holder</w:t>
      </w:r>
      <w:r w:rsidRPr="00A95AB2">
        <w:rPr>
          <w:spacing w:val="-2"/>
          <w:sz w:val="24"/>
          <w:szCs w:val="24"/>
        </w:rPr>
        <w:t xml:space="preserve"> has identiﬁed a need for short-term rehabilitation beds in the community so that patients receive their short-term rehabilitation care</w:t>
      </w:r>
      <w:r w:rsidR="70A94E0C" w:rsidRPr="00A95AB2">
        <w:rPr>
          <w:spacing w:val="-2"/>
          <w:sz w:val="24"/>
          <w:szCs w:val="24"/>
        </w:rPr>
        <w:t xml:space="preserve"> locally</w:t>
      </w:r>
      <w:r w:rsidRPr="00A95AB2">
        <w:rPr>
          <w:spacing w:val="-2"/>
          <w:sz w:val="24"/>
          <w:szCs w:val="24"/>
        </w:rPr>
        <w:t>.</w:t>
      </w:r>
    </w:p>
    <w:p w14:paraId="26EE161D" w14:textId="77777777" w:rsidR="008B04C0" w:rsidRPr="00A95AB2" w:rsidRDefault="008B04C0" w:rsidP="00F0542E">
      <w:pPr>
        <w:rPr>
          <w:spacing w:val="-2"/>
          <w:sz w:val="24"/>
          <w:szCs w:val="24"/>
        </w:rPr>
      </w:pPr>
    </w:p>
    <w:p w14:paraId="49A7C179" w14:textId="23838D38" w:rsidR="005F6613" w:rsidRPr="00A95AB2" w:rsidRDefault="005F6613" w:rsidP="00F0542E">
      <w:pPr>
        <w:rPr>
          <w:spacing w:val="-2"/>
          <w:sz w:val="24"/>
          <w:szCs w:val="24"/>
        </w:rPr>
      </w:pPr>
      <w:r w:rsidRPr="00A95AB2">
        <w:rPr>
          <w:spacing w:val="-2"/>
          <w:sz w:val="24"/>
          <w:szCs w:val="24"/>
        </w:rPr>
        <w:t>The Amended Project will also</w:t>
      </w:r>
      <w:r w:rsidRPr="00A95AB2" w:rsidDel="00182FED">
        <w:rPr>
          <w:spacing w:val="-2"/>
          <w:sz w:val="24"/>
          <w:szCs w:val="24"/>
        </w:rPr>
        <w:t xml:space="preserve"> </w:t>
      </w:r>
      <w:r w:rsidR="00182FED" w:rsidRPr="00A95AB2">
        <w:rPr>
          <w:spacing w:val="-2"/>
          <w:sz w:val="24"/>
          <w:szCs w:val="24"/>
        </w:rPr>
        <w:t>include construction</w:t>
      </w:r>
      <w:r w:rsidRPr="00A95AB2">
        <w:rPr>
          <w:spacing w:val="-2"/>
          <w:sz w:val="24"/>
          <w:szCs w:val="24"/>
        </w:rPr>
        <w:t xml:space="preserve"> of two rehabilitation gyms that are conveniently accessible via a central elevator for the different patient populations in </w:t>
      </w:r>
      <w:r w:rsidR="002701DF" w:rsidRPr="00A95AB2">
        <w:rPr>
          <w:spacing w:val="-2"/>
          <w:sz w:val="24"/>
          <w:szCs w:val="24"/>
        </w:rPr>
        <w:t xml:space="preserve">Unit 1 and Unit </w:t>
      </w:r>
      <w:r w:rsidR="20DBDF2B" w:rsidRPr="00A95AB2">
        <w:rPr>
          <w:spacing w:val="-2"/>
          <w:sz w:val="24"/>
          <w:szCs w:val="24"/>
        </w:rPr>
        <w:t>2</w:t>
      </w:r>
      <w:r w:rsidR="5525B4CD" w:rsidRPr="00A95AB2">
        <w:rPr>
          <w:spacing w:val="-2"/>
          <w:sz w:val="24"/>
          <w:szCs w:val="24"/>
        </w:rPr>
        <w:t>.</w:t>
      </w:r>
      <w:r w:rsidRPr="00A95AB2">
        <w:rPr>
          <w:spacing w:val="-2"/>
          <w:sz w:val="24"/>
          <w:szCs w:val="24"/>
        </w:rPr>
        <w:t xml:space="preserve"> Currently, the existing rehabilitation gym is</w:t>
      </w:r>
      <w:r w:rsidR="00E65D27" w:rsidRPr="00A95AB2">
        <w:rPr>
          <w:spacing w:val="-2"/>
          <w:sz w:val="24"/>
          <w:szCs w:val="24"/>
        </w:rPr>
        <w:t xml:space="preserve"> only </w:t>
      </w:r>
      <w:r w:rsidRPr="00A95AB2">
        <w:rPr>
          <w:spacing w:val="-2"/>
          <w:sz w:val="24"/>
          <w:szCs w:val="24"/>
        </w:rPr>
        <w:t xml:space="preserve">accessible through the outdoor courtyard, resulting in residents having regular rehabilitation services in their rooms. The addition of </w:t>
      </w:r>
      <w:r w:rsidR="006307A3" w:rsidRPr="00A95AB2">
        <w:rPr>
          <w:spacing w:val="-2"/>
          <w:sz w:val="24"/>
          <w:szCs w:val="24"/>
        </w:rPr>
        <w:t xml:space="preserve">an </w:t>
      </w:r>
      <w:r w:rsidRPr="00A95AB2">
        <w:rPr>
          <w:spacing w:val="-2"/>
          <w:sz w:val="24"/>
          <w:szCs w:val="24"/>
        </w:rPr>
        <w:t xml:space="preserve">elevator will allow Unit 1 </w:t>
      </w:r>
      <w:r w:rsidR="00F03A50" w:rsidRPr="00A95AB2">
        <w:rPr>
          <w:spacing w:val="-2"/>
          <w:sz w:val="24"/>
          <w:szCs w:val="24"/>
        </w:rPr>
        <w:t xml:space="preserve">(the locked unit) </w:t>
      </w:r>
      <w:r w:rsidRPr="00A95AB2">
        <w:rPr>
          <w:spacing w:val="-2"/>
          <w:sz w:val="24"/>
          <w:szCs w:val="24"/>
        </w:rPr>
        <w:t>residents to</w:t>
      </w:r>
      <w:r w:rsidR="006307A3" w:rsidRPr="00A95AB2">
        <w:rPr>
          <w:spacing w:val="-2"/>
          <w:sz w:val="24"/>
          <w:szCs w:val="24"/>
        </w:rPr>
        <w:t xml:space="preserve"> more </w:t>
      </w:r>
      <w:r w:rsidRPr="00A95AB2">
        <w:rPr>
          <w:spacing w:val="-2"/>
          <w:sz w:val="24"/>
          <w:szCs w:val="24"/>
        </w:rPr>
        <w:t xml:space="preserve">easily access </w:t>
      </w:r>
      <w:r w:rsidR="00A77C75" w:rsidRPr="00A95AB2">
        <w:rPr>
          <w:spacing w:val="-2"/>
          <w:sz w:val="24"/>
          <w:szCs w:val="24"/>
        </w:rPr>
        <w:t xml:space="preserve">one </w:t>
      </w:r>
      <w:r w:rsidRPr="00A95AB2">
        <w:rPr>
          <w:spacing w:val="-2"/>
          <w:sz w:val="24"/>
          <w:szCs w:val="24"/>
        </w:rPr>
        <w:t xml:space="preserve">rehabilitation gym in the basement. The second rehabilitation gym </w:t>
      </w:r>
      <w:r w:rsidR="007707BE" w:rsidRPr="00A95AB2">
        <w:rPr>
          <w:spacing w:val="-2"/>
          <w:sz w:val="24"/>
          <w:szCs w:val="24"/>
        </w:rPr>
        <w:t xml:space="preserve">will be </w:t>
      </w:r>
      <w:r w:rsidRPr="00A95AB2">
        <w:rPr>
          <w:spacing w:val="-2"/>
          <w:sz w:val="24"/>
          <w:szCs w:val="24"/>
        </w:rPr>
        <w:t>speciﬁcally for the Unit 2 residents</w:t>
      </w:r>
      <w:r w:rsidR="00E0107E" w:rsidRPr="00A95AB2">
        <w:rPr>
          <w:spacing w:val="-2"/>
          <w:sz w:val="24"/>
          <w:szCs w:val="24"/>
        </w:rPr>
        <w:t xml:space="preserve"> </w:t>
      </w:r>
      <w:r w:rsidR="0093461E" w:rsidRPr="00A95AB2">
        <w:rPr>
          <w:spacing w:val="-2"/>
          <w:sz w:val="24"/>
          <w:szCs w:val="24"/>
        </w:rPr>
        <w:t xml:space="preserve">which </w:t>
      </w:r>
      <w:r w:rsidR="00E0107E" w:rsidRPr="00A95AB2">
        <w:rPr>
          <w:spacing w:val="-2"/>
          <w:sz w:val="24"/>
          <w:szCs w:val="24"/>
        </w:rPr>
        <w:t xml:space="preserve">will minimize the complex administrative task of </w:t>
      </w:r>
      <w:r w:rsidR="00E0107E" w:rsidRPr="00A95AB2">
        <w:rPr>
          <w:sz w:val="24"/>
          <w:szCs w:val="24"/>
        </w:rPr>
        <w:t xml:space="preserve">scheduling that is necessary to balance the two different patient populations in one rehabilitation gym and </w:t>
      </w:r>
      <w:r w:rsidRPr="00A95AB2">
        <w:rPr>
          <w:spacing w:val="-2"/>
          <w:sz w:val="24"/>
          <w:szCs w:val="24"/>
        </w:rPr>
        <w:t>will enable the Facility to provide timely access to rehabilitation for all residents</w:t>
      </w:r>
      <w:r w:rsidR="00F96117" w:rsidRPr="00A95AB2">
        <w:rPr>
          <w:spacing w:val="-2"/>
          <w:sz w:val="24"/>
          <w:szCs w:val="24"/>
        </w:rPr>
        <w:t>.</w:t>
      </w:r>
      <w:r w:rsidR="002A59B1" w:rsidRPr="00A95AB2">
        <w:rPr>
          <w:spacing w:val="-2"/>
          <w:sz w:val="24"/>
          <w:szCs w:val="24"/>
        </w:rPr>
        <w:t xml:space="preserve"> </w:t>
      </w:r>
      <w:r w:rsidRPr="00A95AB2">
        <w:rPr>
          <w:spacing w:val="-2"/>
          <w:sz w:val="24"/>
          <w:szCs w:val="24"/>
        </w:rPr>
        <w:t>Similarly, Unit 2 will</w:t>
      </w:r>
      <w:r w:rsidR="00F96117" w:rsidRPr="00A95AB2">
        <w:rPr>
          <w:spacing w:val="-2"/>
          <w:sz w:val="24"/>
          <w:szCs w:val="24"/>
        </w:rPr>
        <w:t xml:space="preserve"> also</w:t>
      </w:r>
      <w:r w:rsidRPr="00A95AB2">
        <w:rPr>
          <w:spacing w:val="-2"/>
          <w:sz w:val="24"/>
          <w:szCs w:val="24"/>
        </w:rPr>
        <w:t xml:space="preserve"> have its own beauty salon</w:t>
      </w:r>
      <w:r w:rsidR="00F96117" w:rsidRPr="00A95AB2">
        <w:rPr>
          <w:spacing w:val="-2"/>
          <w:sz w:val="24"/>
          <w:szCs w:val="24"/>
        </w:rPr>
        <w:t xml:space="preserve"> since</w:t>
      </w:r>
      <w:r w:rsidR="00093988" w:rsidRPr="00A95AB2">
        <w:rPr>
          <w:spacing w:val="-2"/>
          <w:sz w:val="24"/>
          <w:szCs w:val="24"/>
        </w:rPr>
        <w:t xml:space="preserve"> the current one </w:t>
      </w:r>
      <w:r w:rsidR="00093988" w:rsidRPr="00A95AB2" w:rsidDel="00842B79">
        <w:rPr>
          <w:spacing w:val="-2"/>
          <w:sz w:val="24"/>
          <w:szCs w:val="24"/>
        </w:rPr>
        <w:t xml:space="preserve">is </w:t>
      </w:r>
      <w:r w:rsidR="00842B79" w:rsidRPr="00A95AB2">
        <w:rPr>
          <w:spacing w:val="-2"/>
          <w:sz w:val="24"/>
          <w:szCs w:val="24"/>
        </w:rPr>
        <w:t>in</w:t>
      </w:r>
      <w:r w:rsidRPr="00A95AB2">
        <w:rPr>
          <w:spacing w:val="-2"/>
          <w:sz w:val="24"/>
          <w:szCs w:val="24"/>
        </w:rPr>
        <w:t xml:space="preserve"> Unit </w:t>
      </w:r>
      <w:r w:rsidR="001A6E0F" w:rsidRPr="00A95AB2">
        <w:rPr>
          <w:spacing w:val="-2"/>
          <w:sz w:val="24"/>
          <w:szCs w:val="24"/>
        </w:rPr>
        <w:t>1</w:t>
      </w:r>
      <w:r w:rsidRPr="00A95AB2">
        <w:rPr>
          <w:spacing w:val="-2"/>
          <w:sz w:val="24"/>
          <w:szCs w:val="24"/>
        </w:rPr>
        <w:t>.</w:t>
      </w:r>
    </w:p>
    <w:p w14:paraId="54D09342" w14:textId="77777777" w:rsidR="006F6459" w:rsidRPr="00A95AB2" w:rsidRDefault="006F6459" w:rsidP="00F0542E">
      <w:pPr>
        <w:rPr>
          <w:spacing w:val="-2"/>
          <w:sz w:val="24"/>
          <w:szCs w:val="24"/>
        </w:rPr>
      </w:pPr>
    </w:p>
    <w:p w14:paraId="5181B0D7" w14:textId="0B984368" w:rsidR="00E2171E" w:rsidRPr="00A95AB2" w:rsidRDefault="67F4DE05" w:rsidP="00F0542E">
      <w:pPr>
        <w:rPr>
          <w:spacing w:val="-2"/>
          <w:sz w:val="24"/>
          <w:szCs w:val="24"/>
        </w:rPr>
      </w:pPr>
      <w:r w:rsidRPr="00A95AB2">
        <w:rPr>
          <w:spacing w:val="-2"/>
          <w:sz w:val="24"/>
          <w:szCs w:val="24"/>
        </w:rPr>
        <w:t xml:space="preserve">Like the Approved Project, the Amended Project will further enhance the Facility’s operational efficiencies and resident experience. In addition to the central elevator for easy access to services on the basement level, the Amended Project will relocate the Facility entrance and kitchen to a central location. The Facility’s relocated central entrance and exit will have a vestibule and public bathroom with a sink for handwashing for enhanced screening and infection control measures, and there will be a handwashing sink near both Units’ entrances. </w:t>
      </w:r>
    </w:p>
    <w:p w14:paraId="39D7D71B" w14:textId="77777777" w:rsidR="00E2171E" w:rsidRPr="00A95AB2" w:rsidRDefault="00E2171E" w:rsidP="00F0542E">
      <w:pPr>
        <w:rPr>
          <w:spacing w:val="-2"/>
          <w:sz w:val="24"/>
          <w:szCs w:val="24"/>
        </w:rPr>
      </w:pPr>
    </w:p>
    <w:p w14:paraId="43B62709" w14:textId="3BB5AE1E" w:rsidR="005F6613" w:rsidRPr="00A95AB2" w:rsidRDefault="005F6613" w:rsidP="00F0542E">
      <w:pPr>
        <w:rPr>
          <w:spacing w:val="-2"/>
          <w:sz w:val="24"/>
          <w:szCs w:val="24"/>
        </w:rPr>
      </w:pPr>
      <w:r w:rsidRPr="00A95AB2">
        <w:rPr>
          <w:spacing w:val="-2"/>
          <w:sz w:val="24"/>
          <w:szCs w:val="24"/>
        </w:rPr>
        <w:t>The kitchen in Unit 1 will be converted into an additional outdoor common area, which when combined with the existing common area, will ensure that the Facility meets the common space requirements.</w:t>
      </w:r>
      <w:r w:rsidR="00EF4909" w:rsidRPr="00A95AB2">
        <w:rPr>
          <w:rStyle w:val="FootnoteReference"/>
          <w:spacing w:val="-2"/>
          <w:sz w:val="24"/>
          <w:szCs w:val="24"/>
        </w:rPr>
        <w:footnoteReference w:id="6"/>
      </w:r>
      <w:r w:rsidRPr="00A95AB2">
        <w:rPr>
          <w:spacing w:val="-2"/>
          <w:sz w:val="24"/>
          <w:szCs w:val="24"/>
        </w:rPr>
        <w:t xml:space="preserve"> The Amended Project will eliminate shared bathrooms by adding 8 private bathrooms to existing rooms.</w:t>
      </w:r>
      <w:r w:rsidR="009564F4" w:rsidRPr="00A95AB2">
        <w:rPr>
          <w:rStyle w:val="FootnoteReference"/>
          <w:spacing w:val="-2"/>
          <w:sz w:val="24"/>
          <w:szCs w:val="24"/>
        </w:rPr>
        <w:footnoteReference w:id="7"/>
      </w:r>
    </w:p>
    <w:p w14:paraId="600DBA4F" w14:textId="77777777" w:rsidR="009564F4" w:rsidRPr="00A95AB2" w:rsidRDefault="009564F4" w:rsidP="00F0542E">
      <w:pPr>
        <w:rPr>
          <w:spacing w:val="-2"/>
          <w:sz w:val="24"/>
          <w:szCs w:val="24"/>
        </w:rPr>
      </w:pPr>
    </w:p>
    <w:p w14:paraId="4C8C47A1" w14:textId="21346485" w:rsidR="00A30DCD" w:rsidRPr="00A95AB2" w:rsidRDefault="1255FFBD" w:rsidP="00F0542E">
      <w:pPr>
        <w:rPr>
          <w:spacing w:val="-2"/>
          <w:sz w:val="24"/>
          <w:szCs w:val="24"/>
        </w:rPr>
      </w:pPr>
      <w:r w:rsidRPr="00A95AB2">
        <w:rPr>
          <w:spacing w:val="-2"/>
          <w:sz w:val="24"/>
          <w:szCs w:val="24"/>
        </w:rPr>
        <w:t>T</w:t>
      </w:r>
      <w:r w:rsidR="65949731" w:rsidRPr="00A95AB2">
        <w:rPr>
          <w:spacing w:val="-2"/>
          <w:sz w:val="24"/>
          <w:szCs w:val="24"/>
        </w:rPr>
        <w:t>he</w:t>
      </w:r>
      <w:r w:rsidR="67F4DE05" w:rsidRPr="00A95AB2">
        <w:rPr>
          <w:spacing w:val="-2"/>
          <w:sz w:val="24"/>
          <w:szCs w:val="24"/>
        </w:rPr>
        <w:t xml:space="preserve"> Amended Project will </w:t>
      </w:r>
      <w:r w:rsidR="6CA6D523" w:rsidRPr="00A95AB2">
        <w:rPr>
          <w:spacing w:val="-2"/>
          <w:sz w:val="24"/>
          <w:szCs w:val="24"/>
        </w:rPr>
        <w:t>further</w:t>
      </w:r>
      <w:r w:rsidR="4FAC4E76" w:rsidRPr="00A95AB2">
        <w:rPr>
          <w:spacing w:val="-2"/>
          <w:sz w:val="24"/>
          <w:szCs w:val="24"/>
        </w:rPr>
        <w:t xml:space="preserve"> </w:t>
      </w:r>
      <w:r w:rsidR="11DF0959" w:rsidRPr="00A95AB2">
        <w:rPr>
          <w:spacing w:val="-2"/>
          <w:sz w:val="24"/>
          <w:szCs w:val="24"/>
        </w:rPr>
        <w:t>support</w:t>
      </w:r>
      <w:r w:rsidR="67F4DE05" w:rsidRPr="00A95AB2">
        <w:rPr>
          <w:spacing w:val="-2"/>
          <w:sz w:val="24"/>
          <w:szCs w:val="24"/>
        </w:rPr>
        <w:t xml:space="preserve"> infection control measures</w:t>
      </w:r>
      <w:r w:rsidR="4FAC4E76" w:rsidRPr="00A95AB2">
        <w:rPr>
          <w:spacing w:val="-2"/>
          <w:sz w:val="24"/>
          <w:szCs w:val="24"/>
        </w:rPr>
        <w:t xml:space="preserve"> in place </w:t>
      </w:r>
      <w:r w:rsidR="67F4DE05" w:rsidRPr="00A95AB2">
        <w:rPr>
          <w:spacing w:val="-2"/>
          <w:sz w:val="24"/>
          <w:szCs w:val="24"/>
        </w:rPr>
        <w:t xml:space="preserve">at the Facility. In Unit 2, the mechanical systems will include a state-of-the-art VRF forced HVAC system that can provide both heating and cooling in separate rooms or </w:t>
      </w:r>
      <w:proofErr w:type="gramStart"/>
      <w:r w:rsidR="67F4DE05" w:rsidRPr="00A95AB2">
        <w:rPr>
          <w:spacing w:val="-2"/>
          <w:sz w:val="24"/>
          <w:szCs w:val="24"/>
        </w:rPr>
        <w:t>zoned</w:t>
      </w:r>
      <w:proofErr w:type="gramEnd"/>
      <w:r w:rsidR="67F4DE05" w:rsidRPr="00A95AB2">
        <w:rPr>
          <w:spacing w:val="-2"/>
          <w:sz w:val="24"/>
          <w:szCs w:val="24"/>
        </w:rPr>
        <w:t xml:space="preserve"> areas throughout the </w:t>
      </w:r>
      <w:r w:rsidR="1918531A" w:rsidRPr="00A95AB2">
        <w:rPr>
          <w:spacing w:val="-2"/>
          <w:sz w:val="24"/>
          <w:szCs w:val="24"/>
        </w:rPr>
        <w:t>area</w:t>
      </w:r>
      <w:r w:rsidR="67F4DE05" w:rsidRPr="00A95AB2">
        <w:rPr>
          <w:spacing w:val="-2"/>
          <w:sz w:val="24"/>
          <w:szCs w:val="24"/>
        </w:rPr>
        <w:t>, ensuring the health, comfort, and well-being of the residents, families and staff.</w:t>
      </w:r>
      <w:r w:rsidR="5B9DE0E8" w:rsidRPr="00A95AB2">
        <w:rPr>
          <w:spacing w:val="-2"/>
          <w:sz w:val="24"/>
          <w:szCs w:val="24"/>
        </w:rPr>
        <w:t xml:space="preserve"> Unit 2 will also include a layered approach to maximizing outdoor air ventilation and/or reducing recirculation of air indoors, consistent with the layered approach described in the Centers for Disease Control and Prevention Guidelines.</w:t>
      </w:r>
      <w:r w:rsidR="00484FE8" w:rsidRPr="00A95AB2">
        <w:rPr>
          <w:rStyle w:val="FootnoteReference"/>
          <w:spacing w:val="-2"/>
          <w:sz w:val="24"/>
          <w:szCs w:val="24"/>
        </w:rPr>
        <w:footnoteReference w:id="8"/>
      </w:r>
      <w:r w:rsidR="361D4A05" w:rsidRPr="00A95AB2">
        <w:rPr>
          <w:spacing w:val="-2"/>
          <w:sz w:val="24"/>
          <w:szCs w:val="24"/>
        </w:rPr>
        <w:t xml:space="preserve"> </w:t>
      </w:r>
    </w:p>
    <w:p w14:paraId="464193F1" w14:textId="77777777" w:rsidR="00A458BE" w:rsidRPr="00A95AB2" w:rsidRDefault="00A458BE" w:rsidP="00F0542E">
      <w:pPr>
        <w:rPr>
          <w:spacing w:val="-2"/>
          <w:sz w:val="24"/>
          <w:szCs w:val="24"/>
        </w:rPr>
      </w:pPr>
    </w:p>
    <w:p w14:paraId="323F02F0" w14:textId="650A1B88" w:rsidR="00544963" w:rsidRPr="00A95AB2" w:rsidRDefault="00544963" w:rsidP="00F0542E">
      <w:pPr>
        <w:rPr>
          <w:spacing w:val="-2"/>
          <w:sz w:val="24"/>
          <w:szCs w:val="24"/>
        </w:rPr>
      </w:pPr>
      <w:r w:rsidRPr="00A95AB2">
        <w:rPr>
          <w:spacing w:val="-2"/>
          <w:sz w:val="24"/>
          <w:szCs w:val="24"/>
        </w:rPr>
        <w:t>In Unit 1, the majority of the existing HVAC systems will remain in place</w:t>
      </w:r>
      <w:r w:rsidR="00644512" w:rsidRPr="00A95AB2">
        <w:rPr>
          <w:rStyle w:val="FootnoteReference"/>
          <w:spacing w:val="-2"/>
          <w:sz w:val="24"/>
          <w:szCs w:val="24"/>
        </w:rPr>
        <w:footnoteReference w:id="9"/>
      </w:r>
      <w:r w:rsidR="008439E8" w:rsidRPr="00A95AB2">
        <w:rPr>
          <w:spacing w:val="-2"/>
          <w:sz w:val="24"/>
          <w:szCs w:val="24"/>
        </w:rPr>
        <w:t xml:space="preserve"> except </w:t>
      </w:r>
      <w:r w:rsidRPr="00A95AB2">
        <w:rPr>
          <w:spacing w:val="-2"/>
          <w:sz w:val="24"/>
          <w:szCs w:val="24"/>
        </w:rPr>
        <w:t>where there is substantial renovation</w:t>
      </w:r>
      <w:r w:rsidR="007437DB" w:rsidRPr="00A95AB2">
        <w:rPr>
          <w:spacing w:val="-2"/>
          <w:sz w:val="24"/>
          <w:szCs w:val="24"/>
        </w:rPr>
        <w:t>. I</w:t>
      </w:r>
      <w:r w:rsidR="000B21C7" w:rsidRPr="00A95AB2">
        <w:rPr>
          <w:spacing w:val="-2"/>
          <w:sz w:val="24"/>
          <w:szCs w:val="24"/>
        </w:rPr>
        <w:t xml:space="preserve">n these areas, such as the new </w:t>
      </w:r>
      <w:r w:rsidR="3F6AA038" w:rsidRPr="00A95AB2">
        <w:rPr>
          <w:spacing w:val="-2"/>
          <w:sz w:val="24"/>
          <w:szCs w:val="24"/>
        </w:rPr>
        <w:t xml:space="preserve">outdoor </w:t>
      </w:r>
      <w:r w:rsidR="000B21C7" w:rsidRPr="00A95AB2">
        <w:rPr>
          <w:spacing w:val="-2"/>
          <w:sz w:val="24"/>
          <w:szCs w:val="24"/>
        </w:rPr>
        <w:t xml:space="preserve">activity area </w:t>
      </w:r>
      <w:r w:rsidR="007437DB" w:rsidRPr="00A95AB2">
        <w:rPr>
          <w:spacing w:val="-2"/>
          <w:sz w:val="24"/>
          <w:szCs w:val="24"/>
        </w:rPr>
        <w:t xml:space="preserve">being created in the former kitchen space, </w:t>
      </w:r>
      <w:r w:rsidR="00A97901" w:rsidRPr="00A95AB2">
        <w:rPr>
          <w:spacing w:val="-2"/>
          <w:sz w:val="24"/>
          <w:szCs w:val="24"/>
        </w:rPr>
        <w:t xml:space="preserve">the HVAC systems will </w:t>
      </w:r>
      <w:r w:rsidR="003368A5" w:rsidRPr="00A95AB2">
        <w:rPr>
          <w:spacing w:val="-2"/>
          <w:sz w:val="24"/>
          <w:szCs w:val="24"/>
        </w:rPr>
        <w:t>have a</w:t>
      </w:r>
      <w:r w:rsidR="00A97901" w:rsidRPr="00A95AB2">
        <w:rPr>
          <w:spacing w:val="-2"/>
          <w:sz w:val="24"/>
          <w:szCs w:val="24"/>
        </w:rPr>
        <w:t xml:space="preserve"> new</w:t>
      </w:r>
      <w:r w:rsidRPr="00A95AB2">
        <w:rPr>
          <w:spacing w:val="-2"/>
          <w:sz w:val="24"/>
          <w:szCs w:val="24"/>
        </w:rPr>
        <w:t xml:space="preserve"> high efficiency heat pump to heat and cool the space</w:t>
      </w:r>
      <w:r w:rsidR="0067355F" w:rsidRPr="00A95AB2">
        <w:rPr>
          <w:spacing w:val="-2"/>
          <w:sz w:val="24"/>
          <w:szCs w:val="24"/>
        </w:rPr>
        <w:t xml:space="preserve"> as well as </w:t>
      </w:r>
      <w:r w:rsidRPr="00A95AB2">
        <w:rPr>
          <w:spacing w:val="-2"/>
          <w:sz w:val="24"/>
          <w:szCs w:val="24"/>
        </w:rPr>
        <w:t>provid</w:t>
      </w:r>
      <w:r w:rsidR="0067355F" w:rsidRPr="00A95AB2">
        <w:rPr>
          <w:spacing w:val="-2"/>
          <w:sz w:val="24"/>
          <w:szCs w:val="24"/>
        </w:rPr>
        <w:t>ing</w:t>
      </w:r>
      <w:r w:rsidRPr="00A95AB2">
        <w:rPr>
          <w:spacing w:val="-2"/>
          <w:sz w:val="24"/>
          <w:szCs w:val="24"/>
        </w:rPr>
        <w:t xml:space="preserve"> fresh air for the occupants. In addition, </w:t>
      </w:r>
      <w:r w:rsidR="008C1B4E" w:rsidRPr="00A95AB2">
        <w:rPr>
          <w:spacing w:val="-2"/>
          <w:sz w:val="24"/>
          <w:szCs w:val="24"/>
        </w:rPr>
        <w:t>a</w:t>
      </w:r>
      <w:r w:rsidRPr="00A95AB2">
        <w:rPr>
          <w:spacing w:val="-2"/>
          <w:sz w:val="24"/>
          <w:szCs w:val="24"/>
        </w:rPr>
        <w:t xml:space="preserve"> new special care room will be provided with</w:t>
      </w:r>
      <w:r w:rsidR="006E68A2" w:rsidRPr="00A95AB2">
        <w:rPr>
          <w:spacing w:val="-2"/>
          <w:sz w:val="24"/>
          <w:szCs w:val="24"/>
        </w:rPr>
        <w:t xml:space="preserve"> its own</w:t>
      </w:r>
      <w:r w:rsidRPr="00A95AB2">
        <w:rPr>
          <w:spacing w:val="-2"/>
          <w:sz w:val="24"/>
          <w:szCs w:val="24"/>
        </w:rPr>
        <w:t xml:space="preserve"> fresh </w:t>
      </w:r>
      <w:r w:rsidR="0067355F" w:rsidRPr="00A95AB2">
        <w:rPr>
          <w:spacing w:val="-2"/>
          <w:sz w:val="24"/>
          <w:szCs w:val="24"/>
        </w:rPr>
        <w:t>air,</w:t>
      </w:r>
      <w:r w:rsidR="006E68A2" w:rsidRPr="00A95AB2">
        <w:rPr>
          <w:spacing w:val="-2"/>
          <w:sz w:val="24"/>
          <w:szCs w:val="24"/>
        </w:rPr>
        <w:t xml:space="preserve"> creating an</w:t>
      </w:r>
      <w:r w:rsidRPr="00A95AB2">
        <w:rPr>
          <w:spacing w:val="-2"/>
          <w:sz w:val="24"/>
          <w:szCs w:val="24"/>
        </w:rPr>
        <w:t xml:space="preserve"> isolation room, which aids in infection control.</w:t>
      </w:r>
    </w:p>
    <w:p w14:paraId="464B047C" w14:textId="77777777" w:rsidR="005F6613" w:rsidRPr="00A95AB2" w:rsidRDefault="005F6613" w:rsidP="00F0542E">
      <w:pPr>
        <w:rPr>
          <w:spacing w:val="-2"/>
          <w:sz w:val="24"/>
          <w:szCs w:val="24"/>
        </w:rPr>
      </w:pPr>
    </w:p>
    <w:p w14:paraId="6D08C72C" w14:textId="2CA00B1A" w:rsidR="00BD6F18" w:rsidRPr="00A95AB2" w:rsidRDefault="00BD6F18" w:rsidP="00D20A23">
      <w:pPr>
        <w:pStyle w:val="Heading3"/>
        <w:ind w:left="0"/>
        <w:rPr>
          <w:spacing w:val="-4"/>
        </w:rPr>
      </w:pPr>
      <w:r w:rsidRPr="00A95AB2">
        <w:t>Impact</w:t>
      </w:r>
      <w:r w:rsidRPr="00A95AB2">
        <w:rPr>
          <w:spacing w:val="-3"/>
        </w:rPr>
        <w:t xml:space="preserve"> </w:t>
      </w:r>
      <w:r w:rsidRPr="00A95AB2">
        <w:t>on</w:t>
      </w:r>
      <w:r w:rsidRPr="00A95AB2">
        <w:rPr>
          <w:spacing w:val="-1"/>
        </w:rPr>
        <w:t xml:space="preserve"> </w:t>
      </w:r>
      <w:r w:rsidRPr="00A95AB2">
        <w:rPr>
          <w:spacing w:val="-4"/>
        </w:rPr>
        <w:t>Cost</w:t>
      </w:r>
    </w:p>
    <w:p w14:paraId="12D69F6B" w14:textId="77777777" w:rsidR="00236323" w:rsidRPr="00A95AB2" w:rsidRDefault="00236323" w:rsidP="00F0542E">
      <w:pPr>
        <w:rPr>
          <w:spacing w:val="-4"/>
          <w:sz w:val="24"/>
          <w:szCs w:val="24"/>
        </w:rPr>
      </w:pPr>
    </w:p>
    <w:p w14:paraId="72D5B66C" w14:textId="0465F77F" w:rsidR="00374F0C" w:rsidRPr="00A95AB2" w:rsidRDefault="00236323" w:rsidP="00F0542E">
      <w:pPr>
        <w:rPr>
          <w:spacing w:val="-4"/>
          <w:sz w:val="24"/>
          <w:szCs w:val="24"/>
        </w:rPr>
      </w:pPr>
      <w:r w:rsidRPr="00A95AB2">
        <w:rPr>
          <w:spacing w:val="-4"/>
          <w:sz w:val="24"/>
          <w:szCs w:val="24"/>
        </w:rPr>
        <w:t xml:space="preserve">The regulation requires that a Holder </w:t>
      </w:r>
      <w:r w:rsidR="00A614CA" w:rsidRPr="00A95AB2">
        <w:rPr>
          <w:spacing w:val="-4"/>
          <w:sz w:val="24"/>
          <w:szCs w:val="24"/>
        </w:rPr>
        <w:t>submits</w:t>
      </w:r>
      <w:r w:rsidRPr="00A95AB2">
        <w:rPr>
          <w:spacing w:val="-4"/>
          <w:sz w:val="24"/>
          <w:szCs w:val="24"/>
        </w:rPr>
        <w:t xml:space="preserve"> a description of the proposed change along with associated cost implications</w:t>
      </w:r>
      <w:r w:rsidR="00B96714" w:rsidRPr="00A95AB2">
        <w:rPr>
          <w:spacing w:val="-4"/>
          <w:sz w:val="24"/>
          <w:szCs w:val="24"/>
        </w:rPr>
        <w:t xml:space="preserve"> which</w:t>
      </w:r>
      <w:r w:rsidRPr="00A95AB2">
        <w:rPr>
          <w:spacing w:val="-4"/>
          <w:sz w:val="24"/>
          <w:szCs w:val="24"/>
        </w:rPr>
        <w:t xml:space="preserve"> </w:t>
      </w:r>
      <w:r w:rsidR="00BF3A48" w:rsidRPr="00A95AB2">
        <w:rPr>
          <w:spacing w:val="-4"/>
          <w:sz w:val="24"/>
          <w:szCs w:val="24"/>
        </w:rPr>
        <w:t>t</w:t>
      </w:r>
      <w:r w:rsidRPr="00A95AB2">
        <w:rPr>
          <w:spacing w:val="-4"/>
          <w:sz w:val="24"/>
          <w:szCs w:val="24"/>
        </w:rPr>
        <w:t>he Holder</w:t>
      </w:r>
      <w:r w:rsidR="00DC1C97" w:rsidRPr="00A95AB2">
        <w:rPr>
          <w:spacing w:val="-4"/>
          <w:sz w:val="24"/>
          <w:szCs w:val="24"/>
        </w:rPr>
        <w:t xml:space="preserve"> outlined </w:t>
      </w:r>
      <w:r w:rsidR="00BF3A48" w:rsidRPr="00A95AB2">
        <w:rPr>
          <w:spacing w:val="-4"/>
          <w:sz w:val="24"/>
          <w:szCs w:val="24"/>
        </w:rPr>
        <w:t xml:space="preserve">in </w:t>
      </w:r>
      <w:r w:rsidR="00217ABA" w:rsidRPr="00A95AB2">
        <w:rPr>
          <w:spacing w:val="-4"/>
          <w:sz w:val="24"/>
          <w:szCs w:val="24"/>
        </w:rPr>
        <w:t>Table 3</w:t>
      </w:r>
      <w:r w:rsidR="00B971F7" w:rsidRPr="00A95AB2">
        <w:rPr>
          <w:spacing w:val="-4"/>
          <w:sz w:val="24"/>
          <w:szCs w:val="24"/>
        </w:rPr>
        <w:t>.</w:t>
      </w:r>
    </w:p>
    <w:p w14:paraId="4DA9DD19" w14:textId="77777777" w:rsidR="00217ABA" w:rsidRPr="00A95AB2" w:rsidRDefault="00217ABA" w:rsidP="00F0542E">
      <w:pPr>
        <w:rPr>
          <w:spacing w:val="-4"/>
          <w:sz w:val="24"/>
          <w:szCs w:val="24"/>
        </w:rPr>
      </w:pPr>
    </w:p>
    <w:p w14:paraId="2F5149C0" w14:textId="558FC396" w:rsidR="00217ABA" w:rsidRPr="00A95AB2" w:rsidRDefault="00217ABA" w:rsidP="00F0542E">
      <w:pPr>
        <w:jc w:val="center"/>
        <w:rPr>
          <w:b/>
          <w:bCs/>
          <w:spacing w:val="-4"/>
          <w:sz w:val="24"/>
          <w:szCs w:val="24"/>
        </w:rPr>
      </w:pPr>
      <w:r w:rsidRPr="00A95AB2">
        <w:rPr>
          <w:b/>
          <w:bCs/>
          <w:spacing w:val="-4"/>
          <w:sz w:val="24"/>
          <w:szCs w:val="24"/>
        </w:rPr>
        <w:t>Table 3: Impact of the Amended Project on the Approved Costs</w:t>
      </w:r>
    </w:p>
    <w:p w14:paraId="0DA79B28" w14:textId="39140E26" w:rsidR="004326BA" w:rsidRPr="00A95AB2" w:rsidRDefault="004326BA" w:rsidP="00F0542E">
      <w:pPr>
        <w:rPr>
          <w:spacing w:val="-4"/>
          <w:sz w:val="24"/>
          <w:szCs w:val="24"/>
        </w:rPr>
      </w:pPr>
    </w:p>
    <w:tbl>
      <w:tblPr>
        <w:tblW w:w="10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Impact of the Amended Project on the Approved Costs"/>
      </w:tblPr>
      <w:tblGrid>
        <w:gridCol w:w="5130"/>
        <w:gridCol w:w="1800"/>
        <w:gridCol w:w="1800"/>
        <w:gridCol w:w="1450"/>
      </w:tblGrid>
      <w:tr w:rsidR="00D72223" w:rsidRPr="00F0542E" w14:paraId="799EE008" w14:textId="77777777" w:rsidTr="00F9767F">
        <w:trPr>
          <w:cantSplit/>
          <w:trHeight w:val="582"/>
          <w:tblHeader/>
          <w:jc w:val="center"/>
        </w:trPr>
        <w:tc>
          <w:tcPr>
            <w:tcW w:w="5130" w:type="dxa"/>
            <w:shd w:val="clear" w:color="auto" w:fill="EBFFFF"/>
          </w:tcPr>
          <w:p w14:paraId="39F9359D" w14:textId="1AD40453" w:rsidR="00D72223" w:rsidRPr="00A95AB2" w:rsidRDefault="00C62046" w:rsidP="00F0542E">
            <w:pPr>
              <w:jc w:val="center"/>
              <w:rPr>
                <w:spacing w:val="-4"/>
                <w:sz w:val="24"/>
                <w:szCs w:val="24"/>
              </w:rPr>
            </w:pPr>
            <w:r>
              <w:rPr>
                <w:spacing w:val="-4"/>
                <w:sz w:val="24"/>
                <w:szCs w:val="24"/>
              </w:rPr>
              <w:t>n/a</w:t>
            </w:r>
          </w:p>
        </w:tc>
        <w:tc>
          <w:tcPr>
            <w:tcW w:w="1800" w:type="dxa"/>
            <w:shd w:val="clear" w:color="auto" w:fill="EBFFFF"/>
          </w:tcPr>
          <w:p w14:paraId="288A8866" w14:textId="77777777" w:rsidR="00D72223" w:rsidRPr="00A95AB2" w:rsidRDefault="00D72223" w:rsidP="00F0542E">
            <w:pPr>
              <w:jc w:val="center"/>
              <w:rPr>
                <w:b/>
                <w:bCs/>
                <w:spacing w:val="-4"/>
                <w:sz w:val="24"/>
                <w:szCs w:val="24"/>
              </w:rPr>
            </w:pPr>
            <w:r w:rsidRPr="00A95AB2">
              <w:rPr>
                <w:b/>
                <w:bCs/>
                <w:spacing w:val="-4"/>
                <w:sz w:val="24"/>
                <w:szCs w:val="24"/>
              </w:rPr>
              <w:t>Approved Project 46,225 GSF</w:t>
            </w:r>
          </w:p>
        </w:tc>
        <w:tc>
          <w:tcPr>
            <w:tcW w:w="1800" w:type="dxa"/>
            <w:shd w:val="clear" w:color="auto" w:fill="EBFFFF"/>
          </w:tcPr>
          <w:p w14:paraId="659F8C04" w14:textId="77777777" w:rsidR="00D72223" w:rsidRPr="00A95AB2" w:rsidRDefault="00D72223" w:rsidP="00F0542E">
            <w:pPr>
              <w:jc w:val="center"/>
              <w:rPr>
                <w:b/>
                <w:bCs/>
                <w:spacing w:val="-4"/>
                <w:sz w:val="24"/>
                <w:szCs w:val="24"/>
              </w:rPr>
            </w:pPr>
            <w:r w:rsidRPr="00A95AB2">
              <w:rPr>
                <w:b/>
                <w:bCs/>
                <w:spacing w:val="-4"/>
                <w:sz w:val="24"/>
                <w:szCs w:val="24"/>
              </w:rPr>
              <w:t>Amended Project 18,850 GSF</w:t>
            </w:r>
          </w:p>
        </w:tc>
        <w:tc>
          <w:tcPr>
            <w:tcW w:w="1450" w:type="dxa"/>
            <w:shd w:val="clear" w:color="auto" w:fill="EBFFFF"/>
          </w:tcPr>
          <w:p w14:paraId="34CB62ED" w14:textId="77777777" w:rsidR="00D72223" w:rsidRPr="00A95AB2" w:rsidRDefault="00D72223" w:rsidP="00F0542E">
            <w:pPr>
              <w:jc w:val="center"/>
              <w:rPr>
                <w:b/>
                <w:bCs/>
                <w:spacing w:val="-4"/>
                <w:sz w:val="24"/>
                <w:szCs w:val="24"/>
              </w:rPr>
            </w:pPr>
            <w:r w:rsidRPr="00A95AB2">
              <w:rPr>
                <w:b/>
                <w:bCs/>
                <w:spacing w:val="-4"/>
                <w:sz w:val="24"/>
                <w:szCs w:val="24"/>
              </w:rPr>
              <w:t>Cost Savings</w:t>
            </w:r>
          </w:p>
        </w:tc>
      </w:tr>
      <w:tr w:rsidR="00D72223" w:rsidRPr="00F0542E" w14:paraId="5112CBC9" w14:textId="77777777" w:rsidTr="00F9767F">
        <w:trPr>
          <w:cantSplit/>
          <w:trHeight w:val="296"/>
          <w:jc w:val="center"/>
        </w:trPr>
        <w:tc>
          <w:tcPr>
            <w:tcW w:w="5130" w:type="dxa"/>
          </w:tcPr>
          <w:p w14:paraId="7EADC00A" w14:textId="0666A852" w:rsidR="00D72223" w:rsidRPr="00A95AB2" w:rsidRDefault="00D72223" w:rsidP="00F0542E">
            <w:pPr>
              <w:rPr>
                <w:spacing w:val="-4"/>
                <w:sz w:val="24"/>
                <w:szCs w:val="24"/>
              </w:rPr>
            </w:pPr>
            <w:r w:rsidRPr="00A95AB2">
              <w:rPr>
                <w:spacing w:val="-4"/>
                <w:sz w:val="24"/>
                <w:szCs w:val="24"/>
              </w:rPr>
              <w:t>Construction Contract (including bond)</w:t>
            </w:r>
          </w:p>
        </w:tc>
        <w:tc>
          <w:tcPr>
            <w:tcW w:w="1800" w:type="dxa"/>
          </w:tcPr>
          <w:p w14:paraId="6AAD4860" w14:textId="77777777" w:rsidR="00D72223" w:rsidRPr="00A95AB2" w:rsidRDefault="00D72223" w:rsidP="00F0542E">
            <w:pPr>
              <w:jc w:val="right"/>
              <w:rPr>
                <w:spacing w:val="-4"/>
                <w:sz w:val="24"/>
                <w:szCs w:val="24"/>
              </w:rPr>
            </w:pPr>
            <w:r w:rsidRPr="00A95AB2">
              <w:rPr>
                <w:spacing w:val="-4"/>
                <w:sz w:val="24"/>
                <w:szCs w:val="24"/>
              </w:rPr>
              <w:t>$16,036,718.00</w:t>
            </w:r>
          </w:p>
        </w:tc>
        <w:tc>
          <w:tcPr>
            <w:tcW w:w="1800" w:type="dxa"/>
          </w:tcPr>
          <w:p w14:paraId="14BE77C0" w14:textId="77777777" w:rsidR="00D72223" w:rsidRPr="00A95AB2" w:rsidRDefault="00D72223" w:rsidP="00F0542E">
            <w:pPr>
              <w:jc w:val="right"/>
              <w:rPr>
                <w:spacing w:val="-4"/>
                <w:sz w:val="24"/>
                <w:szCs w:val="24"/>
              </w:rPr>
            </w:pPr>
            <w:r w:rsidRPr="00A95AB2">
              <w:rPr>
                <w:spacing w:val="-4"/>
                <w:sz w:val="24"/>
                <w:szCs w:val="24"/>
              </w:rPr>
              <w:t>$10,550,029.00</w:t>
            </w:r>
          </w:p>
        </w:tc>
        <w:tc>
          <w:tcPr>
            <w:tcW w:w="1450" w:type="dxa"/>
          </w:tcPr>
          <w:p w14:paraId="6A04B14D" w14:textId="77777777" w:rsidR="00D72223" w:rsidRPr="00A95AB2" w:rsidRDefault="00D72223" w:rsidP="00F0542E">
            <w:pPr>
              <w:jc w:val="right"/>
              <w:rPr>
                <w:spacing w:val="-4"/>
                <w:sz w:val="24"/>
                <w:szCs w:val="24"/>
              </w:rPr>
            </w:pPr>
            <w:r w:rsidRPr="00A95AB2">
              <w:rPr>
                <w:spacing w:val="-4"/>
                <w:sz w:val="24"/>
                <w:szCs w:val="24"/>
              </w:rPr>
              <w:t>$5,486,689.00</w:t>
            </w:r>
          </w:p>
        </w:tc>
      </w:tr>
      <w:tr w:rsidR="00D72223" w:rsidRPr="00F0542E" w14:paraId="1AF17E67" w14:textId="77777777" w:rsidTr="00F9767F">
        <w:trPr>
          <w:cantSplit/>
          <w:trHeight w:val="260"/>
          <w:jc w:val="center"/>
        </w:trPr>
        <w:tc>
          <w:tcPr>
            <w:tcW w:w="5130" w:type="dxa"/>
          </w:tcPr>
          <w:p w14:paraId="5920BEAD" w14:textId="77777777" w:rsidR="00D72223" w:rsidRPr="00A95AB2" w:rsidRDefault="00D72223" w:rsidP="00F0542E">
            <w:pPr>
              <w:rPr>
                <w:spacing w:val="-4"/>
                <w:sz w:val="24"/>
                <w:szCs w:val="24"/>
              </w:rPr>
            </w:pPr>
            <w:r w:rsidRPr="00A95AB2">
              <w:rPr>
                <w:spacing w:val="-4"/>
                <w:sz w:val="24"/>
                <w:szCs w:val="24"/>
              </w:rPr>
              <w:t>Fixed Equipment not in the Contract</w:t>
            </w:r>
          </w:p>
        </w:tc>
        <w:tc>
          <w:tcPr>
            <w:tcW w:w="1800" w:type="dxa"/>
          </w:tcPr>
          <w:p w14:paraId="246DF8A9" w14:textId="77777777" w:rsidR="00D72223" w:rsidRPr="00A95AB2" w:rsidRDefault="00D72223" w:rsidP="00F0542E">
            <w:pPr>
              <w:jc w:val="right"/>
              <w:rPr>
                <w:spacing w:val="-4"/>
                <w:sz w:val="24"/>
                <w:szCs w:val="24"/>
              </w:rPr>
            </w:pPr>
            <w:r w:rsidRPr="00A95AB2">
              <w:rPr>
                <w:spacing w:val="-4"/>
                <w:sz w:val="24"/>
                <w:szCs w:val="24"/>
              </w:rPr>
              <w:t>$462,682.00</w:t>
            </w:r>
          </w:p>
        </w:tc>
        <w:tc>
          <w:tcPr>
            <w:tcW w:w="1800" w:type="dxa"/>
          </w:tcPr>
          <w:p w14:paraId="72B07BE2" w14:textId="77777777" w:rsidR="00D72223" w:rsidRPr="00A95AB2" w:rsidRDefault="00D72223" w:rsidP="00F0542E">
            <w:pPr>
              <w:jc w:val="right"/>
              <w:rPr>
                <w:spacing w:val="-4"/>
                <w:sz w:val="24"/>
                <w:szCs w:val="24"/>
              </w:rPr>
            </w:pPr>
            <w:r w:rsidRPr="00A95AB2">
              <w:rPr>
                <w:spacing w:val="-4"/>
                <w:sz w:val="24"/>
                <w:szCs w:val="24"/>
              </w:rPr>
              <w:t>$327,381.00</w:t>
            </w:r>
          </w:p>
        </w:tc>
        <w:tc>
          <w:tcPr>
            <w:tcW w:w="1450" w:type="dxa"/>
          </w:tcPr>
          <w:p w14:paraId="0B140ADD" w14:textId="77777777" w:rsidR="00D72223" w:rsidRPr="00A95AB2" w:rsidRDefault="00D72223" w:rsidP="00F0542E">
            <w:pPr>
              <w:jc w:val="right"/>
              <w:rPr>
                <w:spacing w:val="-4"/>
                <w:sz w:val="24"/>
                <w:szCs w:val="24"/>
              </w:rPr>
            </w:pPr>
            <w:r w:rsidRPr="00A95AB2">
              <w:rPr>
                <w:spacing w:val="-4"/>
                <w:sz w:val="24"/>
                <w:szCs w:val="24"/>
              </w:rPr>
              <w:t>$35,301.00</w:t>
            </w:r>
          </w:p>
        </w:tc>
      </w:tr>
      <w:tr w:rsidR="00D72223" w:rsidRPr="00F0542E" w14:paraId="3B92784A" w14:textId="77777777" w:rsidTr="00F9767F">
        <w:trPr>
          <w:cantSplit/>
          <w:trHeight w:val="530"/>
          <w:jc w:val="center"/>
        </w:trPr>
        <w:tc>
          <w:tcPr>
            <w:tcW w:w="5130" w:type="dxa"/>
          </w:tcPr>
          <w:p w14:paraId="186B2475" w14:textId="532B4CBA" w:rsidR="00D72223" w:rsidRPr="00A95AB2" w:rsidRDefault="00D72223" w:rsidP="00F0542E">
            <w:pPr>
              <w:rPr>
                <w:spacing w:val="-4"/>
                <w:sz w:val="24"/>
                <w:szCs w:val="24"/>
              </w:rPr>
            </w:pPr>
            <w:r w:rsidRPr="00A95AB2">
              <w:rPr>
                <w:spacing w:val="-4"/>
                <w:sz w:val="24"/>
                <w:szCs w:val="24"/>
              </w:rPr>
              <w:t>Architectural Cost (including fee, printing, supervision, etc.) and Engineering Cost</w:t>
            </w:r>
          </w:p>
        </w:tc>
        <w:tc>
          <w:tcPr>
            <w:tcW w:w="1800" w:type="dxa"/>
          </w:tcPr>
          <w:p w14:paraId="61625333" w14:textId="77777777" w:rsidR="00D72223" w:rsidRPr="00A95AB2" w:rsidRDefault="00D72223" w:rsidP="00F0542E">
            <w:pPr>
              <w:jc w:val="right"/>
              <w:rPr>
                <w:spacing w:val="-4"/>
                <w:sz w:val="24"/>
                <w:szCs w:val="24"/>
              </w:rPr>
            </w:pPr>
          </w:p>
          <w:p w14:paraId="141EBC4C" w14:textId="77777777" w:rsidR="00D72223" w:rsidRPr="00A95AB2" w:rsidRDefault="00D72223" w:rsidP="00F0542E">
            <w:pPr>
              <w:jc w:val="right"/>
              <w:rPr>
                <w:spacing w:val="-4"/>
                <w:sz w:val="24"/>
                <w:szCs w:val="24"/>
              </w:rPr>
            </w:pPr>
            <w:r w:rsidRPr="00A95AB2">
              <w:rPr>
                <w:spacing w:val="-4"/>
                <w:sz w:val="24"/>
                <w:szCs w:val="24"/>
              </w:rPr>
              <w:t>$907,984.00</w:t>
            </w:r>
          </w:p>
        </w:tc>
        <w:tc>
          <w:tcPr>
            <w:tcW w:w="1800" w:type="dxa"/>
          </w:tcPr>
          <w:p w14:paraId="7A2A713E" w14:textId="77777777" w:rsidR="00D72223" w:rsidRPr="00A95AB2" w:rsidRDefault="00D72223" w:rsidP="00F0542E">
            <w:pPr>
              <w:jc w:val="right"/>
              <w:rPr>
                <w:spacing w:val="-4"/>
                <w:sz w:val="24"/>
                <w:szCs w:val="24"/>
              </w:rPr>
            </w:pPr>
          </w:p>
          <w:p w14:paraId="49475C39" w14:textId="77777777" w:rsidR="00D72223" w:rsidRPr="00A95AB2" w:rsidRDefault="00D72223" w:rsidP="00F0542E">
            <w:pPr>
              <w:jc w:val="right"/>
              <w:rPr>
                <w:spacing w:val="-4"/>
                <w:sz w:val="24"/>
                <w:szCs w:val="24"/>
              </w:rPr>
            </w:pPr>
            <w:r w:rsidRPr="00A95AB2">
              <w:rPr>
                <w:spacing w:val="-4"/>
                <w:sz w:val="24"/>
                <w:szCs w:val="24"/>
              </w:rPr>
              <w:t>$292,300.00</w:t>
            </w:r>
          </w:p>
        </w:tc>
        <w:tc>
          <w:tcPr>
            <w:tcW w:w="1450" w:type="dxa"/>
          </w:tcPr>
          <w:p w14:paraId="51A9C48F" w14:textId="77777777" w:rsidR="00D72223" w:rsidRPr="00A95AB2" w:rsidRDefault="00D72223" w:rsidP="00F0542E">
            <w:pPr>
              <w:jc w:val="right"/>
              <w:rPr>
                <w:spacing w:val="-4"/>
                <w:sz w:val="24"/>
                <w:szCs w:val="24"/>
              </w:rPr>
            </w:pPr>
          </w:p>
          <w:p w14:paraId="78E67138" w14:textId="77777777" w:rsidR="00D72223" w:rsidRPr="00A95AB2" w:rsidRDefault="00D72223" w:rsidP="00F0542E">
            <w:pPr>
              <w:jc w:val="right"/>
              <w:rPr>
                <w:spacing w:val="-4"/>
                <w:sz w:val="24"/>
                <w:szCs w:val="24"/>
              </w:rPr>
            </w:pPr>
            <w:r w:rsidRPr="00A95AB2">
              <w:rPr>
                <w:spacing w:val="-4"/>
                <w:sz w:val="24"/>
                <w:szCs w:val="24"/>
              </w:rPr>
              <w:t>$615,684.00</w:t>
            </w:r>
          </w:p>
        </w:tc>
      </w:tr>
      <w:tr w:rsidR="00D72223" w:rsidRPr="00F0542E" w14:paraId="0316199F" w14:textId="77777777" w:rsidTr="00F9767F">
        <w:trPr>
          <w:cantSplit/>
          <w:trHeight w:val="287"/>
          <w:jc w:val="center"/>
        </w:trPr>
        <w:tc>
          <w:tcPr>
            <w:tcW w:w="5130" w:type="dxa"/>
          </w:tcPr>
          <w:p w14:paraId="71DC29D3" w14:textId="7C1EE4ED" w:rsidR="00D72223" w:rsidRPr="00A95AB2" w:rsidRDefault="00D72223" w:rsidP="00F0542E">
            <w:pPr>
              <w:rPr>
                <w:spacing w:val="-4"/>
                <w:sz w:val="24"/>
                <w:szCs w:val="24"/>
              </w:rPr>
            </w:pPr>
            <w:r w:rsidRPr="00A95AB2">
              <w:rPr>
                <w:spacing w:val="-4"/>
                <w:sz w:val="24"/>
                <w:szCs w:val="24"/>
              </w:rPr>
              <w:t xml:space="preserve">Pre-ﬁling Planning </w:t>
            </w:r>
            <w:r w:rsidR="00B95FC3">
              <w:rPr>
                <w:spacing w:val="-4"/>
                <w:sz w:val="24"/>
                <w:szCs w:val="24"/>
              </w:rPr>
              <w:t>and</w:t>
            </w:r>
            <w:r w:rsidRPr="00A95AB2">
              <w:rPr>
                <w:spacing w:val="-4"/>
                <w:sz w:val="24"/>
                <w:szCs w:val="24"/>
              </w:rPr>
              <w:t xml:space="preserve"> Development Costs</w:t>
            </w:r>
          </w:p>
        </w:tc>
        <w:tc>
          <w:tcPr>
            <w:tcW w:w="1800" w:type="dxa"/>
          </w:tcPr>
          <w:p w14:paraId="263D6F7A" w14:textId="77777777" w:rsidR="00D72223" w:rsidRPr="00A95AB2" w:rsidRDefault="00D72223" w:rsidP="00F0542E">
            <w:pPr>
              <w:jc w:val="right"/>
              <w:rPr>
                <w:spacing w:val="-4"/>
                <w:sz w:val="24"/>
                <w:szCs w:val="24"/>
              </w:rPr>
            </w:pPr>
            <w:r w:rsidRPr="00A95AB2">
              <w:rPr>
                <w:spacing w:val="-4"/>
                <w:sz w:val="24"/>
                <w:szCs w:val="24"/>
              </w:rPr>
              <w:t>$75,000.00</w:t>
            </w:r>
          </w:p>
        </w:tc>
        <w:tc>
          <w:tcPr>
            <w:tcW w:w="1800" w:type="dxa"/>
          </w:tcPr>
          <w:p w14:paraId="1DEA5D7C" w14:textId="77777777" w:rsidR="00D72223" w:rsidRPr="00A95AB2" w:rsidRDefault="00D72223" w:rsidP="00F0542E">
            <w:pPr>
              <w:jc w:val="right"/>
              <w:rPr>
                <w:spacing w:val="-4"/>
                <w:sz w:val="24"/>
                <w:szCs w:val="24"/>
              </w:rPr>
            </w:pPr>
            <w:r w:rsidRPr="00A95AB2">
              <w:rPr>
                <w:spacing w:val="-4"/>
                <w:sz w:val="24"/>
                <w:szCs w:val="24"/>
              </w:rPr>
              <w:t>$45,000.00</w:t>
            </w:r>
          </w:p>
        </w:tc>
        <w:tc>
          <w:tcPr>
            <w:tcW w:w="1450" w:type="dxa"/>
          </w:tcPr>
          <w:p w14:paraId="4311206F" w14:textId="77777777" w:rsidR="00D72223" w:rsidRPr="00A95AB2" w:rsidRDefault="00D72223" w:rsidP="00F0542E">
            <w:pPr>
              <w:jc w:val="right"/>
              <w:rPr>
                <w:spacing w:val="-4"/>
                <w:sz w:val="24"/>
                <w:szCs w:val="24"/>
              </w:rPr>
            </w:pPr>
            <w:r w:rsidRPr="00A95AB2">
              <w:rPr>
                <w:spacing w:val="-4"/>
                <w:sz w:val="24"/>
                <w:szCs w:val="24"/>
              </w:rPr>
              <w:t>$30,000.00</w:t>
            </w:r>
          </w:p>
        </w:tc>
      </w:tr>
      <w:tr w:rsidR="00D72223" w:rsidRPr="00F0542E" w14:paraId="2890987B" w14:textId="77777777" w:rsidTr="00F9767F">
        <w:trPr>
          <w:cantSplit/>
          <w:trHeight w:val="350"/>
          <w:jc w:val="center"/>
        </w:trPr>
        <w:tc>
          <w:tcPr>
            <w:tcW w:w="5130" w:type="dxa"/>
          </w:tcPr>
          <w:p w14:paraId="44F79B92" w14:textId="12826701" w:rsidR="00D72223" w:rsidRPr="00A95AB2" w:rsidRDefault="00D72223" w:rsidP="00F0542E">
            <w:pPr>
              <w:rPr>
                <w:spacing w:val="-4"/>
                <w:sz w:val="24"/>
                <w:szCs w:val="24"/>
              </w:rPr>
            </w:pPr>
            <w:r w:rsidRPr="00A95AB2">
              <w:rPr>
                <w:spacing w:val="-4"/>
                <w:sz w:val="24"/>
                <w:szCs w:val="24"/>
              </w:rPr>
              <w:t xml:space="preserve">Post-ﬁling Planning </w:t>
            </w:r>
            <w:r w:rsidR="00B95FC3">
              <w:rPr>
                <w:spacing w:val="-4"/>
                <w:sz w:val="24"/>
                <w:szCs w:val="24"/>
              </w:rPr>
              <w:t>and</w:t>
            </w:r>
            <w:r w:rsidRPr="00A95AB2">
              <w:rPr>
                <w:spacing w:val="-4"/>
                <w:sz w:val="24"/>
                <w:szCs w:val="24"/>
              </w:rPr>
              <w:t xml:space="preserve"> Development Costs</w:t>
            </w:r>
          </w:p>
        </w:tc>
        <w:tc>
          <w:tcPr>
            <w:tcW w:w="1800" w:type="dxa"/>
          </w:tcPr>
          <w:p w14:paraId="6A180886" w14:textId="77777777" w:rsidR="00D72223" w:rsidRPr="00A95AB2" w:rsidRDefault="00D72223" w:rsidP="00F0542E">
            <w:pPr>
              <w:jc w:val="right"/>
              <w:rPr>
                <w:spacing w:val="-4"/>
                <w:sz w:val="24"/>
                <w:szCs w:val="24"/>
              </w:rPr>
            </w:pPr>
            <w:r w:rsidRPr="00A95AB2">
              <w:rPr>
                <w:spacing w:val="-4"/>
                <w:sz w:val="24"/>
                <w:szCs w:val="24"/>
              </w:rPr>
              <w:t>$25,000.00</w:t>
            </w:r>
          </w:p>
        </w:tc>
        <w:tc>
          <w:tcPr>
            <w:tcW w:w="1800" w:type="dxa"/>
          </w:tcPr>
          <w:p w14:paraId="370BE2BC" w14:textId="77777777" w:rsidR="00D72223" w:rsidRPr="00A95AB2" w:rsidRDefault="00D72223" w:rsidP="00F0542E">
            <w:pPr>
              <w:jc w:val="right"/>
              <w:rPr>
                <w:spacing w:val="-4"/>
                <w:sz w:val="24"/>
                <w:szCs w:val="24"/>
              </w:rPr>
            </w:pPr>
            <w:r w:rsidRPr="00A95AB2">
              <w:rPr>
                <w:spacing w:val="-4"/>
                <w:sz w:val="24"/>
                <w:szCs w:val="24"/>
              </w:rPr>
              <w:t>$0</w:t>
            </w:r>
          </w:p>
        </w:tc>
        <w:tc>
          <w:tcPr>
            <w:tcW w:w="1450" w:type="dxa"/>
          </w:tcPr>
          <w:p w14:paraId="5E0608E8" w14:textId="77777777" w:rsidR="00D72223" w:rsidRPr="00A95AB2" w:rsidRDefault="00D72223" w:rsidP="00F0542E">
            <w:pPr>
              <w:jc w:val="right"/>
              <w:rPr>
                <w:spacing w:val="-4"/>
                <w:sz w:val="24"/>
                <w:szCs w:val="24"/>
              </w:rPr>
            </w:pPr>
            <w:r w:rsidRPr="00A95AB2">
              <w:rPr>
                <w:spacing w:val="-4"/>
                <w:sz w:val="24"/>
                <w:szCs w:val="24"/>
              </w:rPr>
              <w:t>$25,000.00</w:t>
            </w:r>
          </w:p>
        </w:tc>
      </w:tr>
      <w:tr w:rsidR="00D72223" w:rsidRPr="00F0542E" w14:paraId="3BE03731" w14:textId="77777777" w:rsidTr="00F9767F">
        <w:trPr>
          <w:cantSplit/>
          <w:trHeight w:val="260"/>
          <w:jc w:val="center"/>
        </w:trPr>
        <w:tc>
          <w:tcPr>
            <w:tcW w:w="5130" w:type="dxa"/>
          </w:tcPr>
          <w:p w14:paraId="17D7156E" w14:textId="5F3F2620" w:rsidR="00D72223" w:rsidRPr="00A95AB2" w:rsidRDefault="00D72223" w:rsidP="00F0542E">
            <w:pPr>
              <w:rPr>
                <w:spacing w:val="-4"/>
                <w:sz w:val="24"/>
                <w:szCs w:val="24"/>
              </w:rPr>
            </w:pPr>
            <w:r w:rsidRPr="00A95AB2">
              <w:rPr>
                <w:spacing w:val="-4"/>
                <w:sz w:val="24"/>
                <w:szCs w:val="24"/>
              </w:rPr>
              <w:t>Net Interest Expensed During Construction</w:t>
            </w:r>
          </w:p>
        </w:tc>
        <w:tc>
          <w:tcPr>
            <w:tcW w:w="1800" w:type="dxa"/>
          </w:tcPr>
          <w:p w14:paraId="315DD3E2" w14:textId="77777777" w:rsidR="00D72223" w:rsidRPr="00A95AB2" w:rsidRDefault="00D72223" w:rsidP="00F0542E">
            <w:pPr>
              <w:jc w:val="right"/>
              <w:rPr>
                <w:spacing w:val="-4"/>
                <w:sz w:val="24"/>
                <w:szCs w:val="24"/>
              </w:rPr>
            </w:pPr>
            <w:r w:rsidRPr="00A95AB2">
              <w:rPr>
                <w:spacing w:val="-4"/>
                <w:sz w:val="24"/>
                <w:szCs w:val="24"/>
              </w:rPr>
              <w:t>$704,000.00</w:t>
            </w:r>
          </w:p>
        </w:tc>
        <w:tc>
          <w:tcPr>
            <w:tcW w:w="1800" w:type="dxa"/>
          </w:tcPr>
          <w:p w14:paraId="77966468" w14:textId="77777777" w:rsidR="00D72223" w:rsidRPr="00A95AB2" w:rsidRDefault="00D72223" w:rsidP="00F0542E">
            <w:pPr>
              <w:jc w:val="right"/>
              <w:rPr>
                <w:spacing w:val="-4"/>
                <w:sz w:val="24"/>
                <w:szCs w:val="24"/>
              </w:rPr>
            </w:pPr>
            <w:r w:rsidRPr="00A95AB2">
              <w:rPr>
                <w:spacing w:val="-4"/>
                <w:sz w:val="24"/>
                <w:szCs w:val="24"/>
              </w:rPr>
              <w:t>$1,065,120.66</w:t>
            </w:r>
          </w:p>
        </w:tc>
        <w:tc>
          <w:tcPr>
            <w:tcW w:w="1450" w:type="dxa"/>
          </w:tcPr>
          <w:p w14:paraId="5F96EBC8" w14:textId="77777777" w:rsidR="00D72223" w:rsidRPr="00A95AB2" w:rsidRDefault="00D72223" w:rsidP="00F0542E">
            <w:pPr>
              <w:jc w:val="right"/>
              <w:rPr>
                <w:spacing w:val="-4"/>
                <w:sz w:val="24"/>
                <w:szCs w:val="24"/>
              </w:rPr>
            </w:pPr>
            <w:r w:rsidRPr="00A95AB2">
              <w:rPr>
                <w:spacing w:val="-4"/>
                <w:sz w:val="24"/>
                <w:szCs w:val="24"/>
              </w:rPr>
              <w:t>($361,120.66)</w:t>
            </w:r>
          </w:p>
        </w:tc>
      </w:tr>
      <w:tr w:rsidR="00D72223" w:rsidRPr="00F0542E" w14:paraId="51F0FF78" w14:textId="77777777" w:rsidTr="00F9767F">
        <w:trPr>
          <w:cantSplit/>
          <w:trHeight w:val="292"/>
          <w:jc w:val="center"/>
        </w:trPr>
        <w:tc>
          <w:tcPr>
            <w:tcW w:w="5130" w:type="dxa"/>
          </w:tcPr>
          <w:p w14:paraId="23B21CFB" w14:textId="77777777" w:rsidR="00D72223" w:rsidRPr="00A95AB2" w:rsidRDefault="00D72223" w:rsidP="00F0542E">
            <w:pPr>
              <w:rPr>
                <w:spacing w:val="-4"/>
                <w:sz w:val="24"/>
                <w:szCs w:val="24"/>
              </w:rPr>
            </w:pPr>
            <w:r w:rsidRPr="00A95AB2">
              <w:rPr>
                <w:spacing w:val="-4"/>
                <w:sz w:val="24"/>
                <w:szCs w:val="24"/>
              </w:rPr>
              <w:t>Major Moveable Equipment</w:t>
            </w:r>
          </w:p>
        </w:tc>
        <w:tc>
          <w:tcPr>
            <w:tcW w:w="1800" w:type="dxa"/>
          </w:tcPr>
          <w:p w14:paraId="030E9C48" w14:textId="77777777" w:rsidR="00D72223" w:rsidRPr="00A95AB2" w:rsidRDefault="00D72223" w:rsidP="00F0542E">
            <w:pPr>
              <w:jc w:val="right"/>
              <w:rPr>
                <w:spacing w:val="-4"/>
                <w:sz w:val="24"/>
                <w:szCs w:val="24"/>
              </w:rPr>
            </w:pPr>
            <w:r w:rsidRPr="00A95AB2">
              <w:rPr>
                <w:spacing w:val="-4"/>
                <w:sz w:val="24"/>
                <w:szCs w:val="24"/>
              </w:rPr>
              <w:t>$400,000.00</w:t>
            </w:r>
          </w:p>
        </w:tc>
        <w:tc>
          <w:tcPr>
            <w:tcW w:w="1800" w:type="dxa"/>
          </w:tcPr>
          <w:p w14:paraId="628E3A7D" w14:textId="77777777" w:rsidR="00D72223" w:rsidRPr="00A95AB2" w:rsidRDefault="00D72223" w:rsidP="00F0542E">
            <w:pPr>
              <w:jc w:val="right"/>
              <w:rPr>
                <w:spacing w:val="-4"/>
                <w:sz w:val="24"/>
                <w:szCs w:val="24"/>
              </w:rPr>
            </w:pPr>
            <w:r w:rsidRPr="00A95AB2">
              <w:rPr>
                <w:spacing w:val="-4"/>
                <w:sz w:val="24"/>
                <w:szCs w:val="24"/>
              </w:rPr>
              <w:t>$323,755.00</w:t>
            </w:r>
          </w:p>
        </w:tc>
        <w:tc>
          <w:tcPr>
            <w:tcW w:w="1450" w:type="dxa"/>
          </w:tcPr>
          <w:p w14:paraId="0566C06E" w14:textId="77777777" w:rsidR="00D72223" w:rsidRPr="00A95AB2" w:rsidRDefault="00D72223" w:rsidP="00F0542E">
            <w:pPr>
              <w:jc w:val="right"/>
              <w:rPr>
                <w:spacing w:val="-4"/>
                <w:sz w:val="24"/>
                <w:szCs w:val="24"/>
              </w:rPr>
            </w:pPr>
            <w:r w:rsidRPr="00A95AB2">
              <w:rPr>
                <w:spacing w:val="-4"/>
                <w:sz w:val="24"/>
                <w:szCs w:val="24"/>
              </w:rPr>
              <w:t>$76,245.0</w:t>
            </w:r>
          </w:p>
        </w:tc>
      </w:tr>
      <w:tr w:rsidR="00D72223" w:rsidRPr="00F0542E" w14:paraId="776E0B3C" w14:textId="77777777" w:rsidTr="00F9767F">
        <w:trPr>
          <w:cantSplit/>
          <w:trHeight w:val="377"/>
          <w:jc w:val="center"/>
        </w:trPr>
        <w:tc>
          <w:tcPr>
            <w:tcW w:w="5130" w:type="dxa"/>
          </w:tcPr>
          <w:p w14:paraId="1032C06B" w14:textId="45844363" w:rsidR="00D72223" w:rsidRPr="00A95AB2" w:rsidRDefault="00C62046" w:rsidP="00F0542E">
            <w:pPr>
              <w:rPr>
                <w:b/>
                <w:spacing w:val="-4"/>
                <w:sz w:val="24"/>
                <w:szCs w:val="24"/>
              </w:rPr>
            </w:pPr>
            <w:r w:rsidRPr="00A95AB2">
              <w:rPr>
                <w:b/>
                <w:spacing w:val="-4"/>
                <w:sz w:val="24"/>
                <w:szCs w:val="24"/>
              </w:rPr>
              <w:t>Total Construction Costs</w:t>
            </w:r>
          </w:p>
        </w:tc>
        <w:tc>
          <w:tcPr>
            <w:tcW w:w="1800" w:type="dxa"/>
          </w:tcPr>
          <w:p w14:paraId="060C742F" w14:textId="77777777" w:rsidR="00D72223" w:rsidRPr="00A95AB2" w:rsidRDefault="00D72223" w:rsidP="00F0542E">
            <w:pPr>
              <w:jc w:val="right"/>
              <w:rPr>
                <w:b/>
                <w:spacing w:val="-4"/>
                <w:sz w:val="24"/>
                <w:szCs w:val="24"/>
              </w:rPr>
            </w:pPr>
            <w:r w:rsidRPr="00A95AB2">
              <w:rPr>
                <w:b/>
                <w:spacing w:val="-4"/>
                <w:sz w:val="24"/>
                <w:szCs w:val="24"/>
              </w:rPr>
              <w:t>$18,611,384.00</w:t>
            </w:r>
          </w:p>
        </w:tc>
        <w:tc>
          <w:tcPr>
            <w:tcW w:w="1800" w:type="dxa"/>
          </w:tcPr>
          <w:p w14:paraId="26D1E21A" w14:textId="77777777" w:rsidR="00D72223" w:rsidRPr="00A95AB2" w:rsidRDefault="00D72223" w:rsidP="00F0542E">
            <w:pPr>
              <w:jc w:val="right"/>
              <w:rPr>
                <w:b/>
                <w:spacing w:val="-4"/>
                <w:sz w:val="24"/>
                <w:szCs w:val="24"/>
              </w:rPr>
            </w:pPr>
            <w:r w:rsidRPr="00A95AB2">
              <w:rPr>
                <w:b/>
                <w:spacing w:val="-4"/>
                <w:sz w:val="24"/>
                <w:szCs w:val="24"/>
              </w:rPr>
              <w:t>$12,603,585.66</w:t>
            </w:r>
          </w:p>
        </w:tc>
        <w:tc>
          <w:tcPr>
            <w:tcW w:w="1450" w:type="dxa"/>
          </w:tcPr>
          <w:p w14:paraId="5CDBCDAB" w14:textId="77777777" w:rsidR="00D72223" w:rsidRPr="00A95AB2" w:rsidRDefault="00D72223" w:rsidP="00F0542E">
            <w:pPr>
              <w:jc w:val="right"/>
              <w:rPr>
                <w:b/>
                <w:spacing w:val="-4"/>
                <w:sz w:val="24"/>
                <w:szCs w:val="24"/>
              </w:rPr>
            </w:pPr>
            <w:r w:rsidRPr="00A95AB2">
              <w:rPr>
                <w:b/>
                <w:spacing w:val="-4"/>
                <w:sz w:val="24"/>
                <w:szCs w:val="24"/>
              </w:rPr>
              <w:t>$5,982,798.34</w:t>
            </w:r>
          </w:p>
        </w:tc>
      </w:tr>
      <w:tr w:rsidR="00D72223" w:rsidRPr="00F0542E" w14:paraId="1997B5D6" w14:textId="77777777" w:rsidTr="00F9767F">
        <w:trPr>
          <w:cantSplit/>
          <w:trHeight w:val="292"/>
          <w:jc w:val="center"/>
        </w:trPr>
        <w:tc>
          <w:tcPr>
            <w:tcW w:w="5130" w:type="dxa"/>
          </w:tcPr>
          <w:p w14:paraId="1CD756D6" w14:textId="77777777" w:rsidR="00D72223" w:rsidRPr="00A95AB2" w:rsidRDefault="00D72223" w:rsidP="00F0542E">
            <w:pPr>
              <w:rPr>
                <w:b/>
                <w:spacing w:val="-4"/>
                <w:sz w:val="24"/>
                <w:szCs w:val="24"/>
              </w:rPr>
            </w:pPr>
            <w:r w:rsidRPr="00A95AB2">
              <w:rPr>
                <w:b/>
                <w:spacing w:val="-4"/>
                <w:sz w:val="24"/>
                <w:szCs w:val="24"/>
              </w:rPr>
              <w:t>Financing Costs</w:t>
            </w:r>
          </w:p>
        </w:tc>
        <w:tc>
          <w:tcPr>
            <w:tcW w:w="1800" w:type="dxa"/>
          </w:tcPr>
          <w:p w14:paraId="0C2B06F8" w14:textId="36656602" w:rsidR="00D72223" w:rsidRPr="00A95AB2" w:rsidRDefault="005B3D4D" w:rsidP="00F0542E">
            <w:pPr>
              <w:jc w:val="right"/>
              <w:rPr>
                <w:spacing w:val="-4"/>
                <w:sz w:val="24"/>
                <w:szCs w:val="24"/>
              </w:rPr>
            </w:pPr>
            <w:r>
              <w:rPr>
                <w:spacing w:val="-4"/>
                <w:sz w:val="24"/>
                <w:szCs w:val="24"/>
              </w:rPr>
              <w:t>n/a</w:t>
            </w:r>
          </w:p>
        </w:tc>
        <w:tc>
          <w:tcPr>
            <w:tcW w:w="1800" w:type="dxa"/>
          </w:tcPr>
          <w:p w14:paraId="69B7068C" w14:textId="04FCC9C6" w:rsidR="00D72223" w:rsidRPr="00A95AB2" w:rsidRDefault="005B3D4D" w:rsidP="00F0542E">
            <w:pPr>
              <w:jc w:val="right"/>
              <w:rPr>
                <w:spacing w:val="-4"/>
                <w:sz w:val="24"/>
                <w:szCs w:val="24"/>
              </w:rPr>
            </w:pPr>
            <w:r>
              <w:rPr>
                <w:spacing w:val="-4"/>
                <w:sz w:val="24"/>
                <w:szCs w:val="24"/>
              </w:rPr>
              <w:t>n/a</w:t>
            </w:r>
          </w:p>
        </w:tc>
        <w:tc>
          <w:tcPr>
            <w:tcW w:w="1450" w:type="dxa"/>
          </w:tcPr>
          <w:p w14:paraId="2D831A61" w14:textId="41106F4D" w:rsidR="00D72223" w:rsidRPr="00A95AB2" w:rsidRDefault="005B3D4D" w:rsidP="00F0542E">
            <w:pPr>
              <w:jc w:val="right"/>
              <w:rPr>
                <w:spacing w:val="-4"/>
                <w:sz w:val="24"/>
                <w:szCs w:val="24"/>
              </w:rPr>
            </w:pPr>
            <w:r>
              <w:rPr>
                <w:spacing w:val="-4"/>
                <w:sz w:val="24"/>
                <w:szCs w:val="24"/>
              </w:rPr>
              <w:t>n/a</w:t>
            </w:r>
          </w:p>
        </w:tc>
      </w:tr>
      <w:tr w:rsidR="00D72223" w:rsidRPr="00F0542E" w14:paraId="2404C851" w14:textId="77777777" w:rsidTr="00F9767F">
        <w:trPr>
          <w:cantSplit/>
          <w:trHeight w:val="503"/>
          <w:jc w:val="center"/>
        </w:trPr>
        <w:tc>
          <w:tcPr>
            <w:tcW w:w="5130" w:type="dxa"/>
          </w:tcPr>
          <w:p w14:paraId="4394212C" w14:textId="56D47B2F" w:rsidR="00D72223" w:rsidRPr="00A95AB2" w:rsidRDefault="00D72223" w:rsidP="00F0542E">
            <w:pPr>
              <w:rPr>
                <w:spacing w:val="-4"/>
                <w:sz w:val="24"/>
                <w:szCs w:val="24"/>
              </w:rPr>
            </w:pPr>
            <w:r w:rsidRPr="00A95AB2">
              <w:rPr>
                <w:spacing w:val="-4"/>
                <w:sz w:val="24"/>
                <w:szCs w:val="24"/>
              </w:rPr>
              <w:t>Cost of Securing Financing (administrative, feasibility studies, mortgage insurance, printing, legal, etc.)</w:t>
            </w:r>
          </w:p>
        </w:tc>
        <w:tc>
          <w:tcPr>
            <w:tcW w:w="1800" w:type="dxa"/>
          </w:tcPr>
          <w:p w14:paraId="086BEC8A" w14:textId="77777777" w:rsidR="00D72223" w:rsidRPr="00A95AB2" w:rsidRDefault="00D72223" w:rsidP="00F0542E">
            <w:pPr>
              <w:jc w:val="right"/>
              <w:rPr>
                <w:spacing w:val="-4"/>
                <w:sz w:val="24"/>
                <w:szCs w:val="24"/>
              </w:rPr>
            </w:pPr>
            <w:r w:rsidRPr="00A95AB2">
              <w:rPr>
                <w:spacing w:val="-4"/>
                <w:sz w:val="24"/>
                <w:szCs w:val="24"/>
              </w:rPr>
              <w:t>$227,000.00</w:t>
            </w:r>
          </w:p>
        </w:tc>
        <w:tc>
          <w:tcPr>
            <w:tcW w:w="1800" w:type="dxa"/>
          </w:tcPr>
          <w:p w14:paraId="72F2544E" w14:textId="77777777" w:rsidR="00D72223" w:rsidRPr="00A95AB2" w:rsidRDefault="00D72223" w:rsidP="00F0542E">
            <w:pPr>
              <w:jc w:val="right"/>
              <w:rPr>
                <w:spacing w:val="-4"/>
                <w:sz w:val="24"/>
                <w:szCs w:val="24"/>
              </w:rPr>
            </w:pPr>
            <w:r w:rsidRPr="00A95AB2">
              <w:rPr>
                <w:spacing w:val="-4"/>
                <w:sz w:val="24"/>
                <w:szCs w:val="24"/>
              </w:rPr>
              <w:t>$296,209</w:t>
            </w:r>
          </w:p>
        </w:tc>
        <w:tc>
          <w:tcPr>
            <w:tcW w:w="1450" w:type="dxa"/>
          </w:tcPr>
          <w:p w14:paraId="54ED05CF" w14:textId="77777777" w:rsidR="00D72223" w:rsidRPr="00A95AB2" w:rsidRDefault="00D72223" w:rsidP="00F0542E">
            <w:pPr>
              <w:jc w:val="right"/>
              <w:rPr>
                <w:spacing w:val="-4"/>
                <w:sz w:val="24"/>
                <w:szCs w:val="24"/>
              </w:rPr>
            </w:pPr>
            <w:r w:rsidRPr="00A95AB2">
              <w:rPr>
                <w:spacing w:val="-4"/>
                <w:sz w:val="24"/>
                <w:szCs w:val="24"/>
              </w:rPr>
              <w:t>($69,208.86)</w:t>
            </w:r>
          </w:p>
        </w:tc>
      </w:tr>
      <w:tr w:rsidR="00D72223" w:rsidRPr="00F0542E" w14:paraId="7932F405" w14:textId="77777777" w:rsidTr="00F9767F">
        <w:trPr>
          <w:cantSplit/>
          <w:trHeight w:val="292"/>
          <w:jc w:val="center"/>
        </w:trPr>
        <w:tc>
          <w:tcPr>
            <w:tcW w:w="5130" w:type="dxa"/>
          </w:tcPr>
          <w:p w14:paraId="66859767" w14:textId="56944DD7" w:rsidR="00D72223" w:rsidRPr="00A95AB2" w:rsidRDefault="00E11E7E" w:rsidP="00F0542E">
            <w:pPr>
              <w:rPr>
                <w:b/>
                <w:spacing w:val="-4"/>
                <w:sz w:val="24"/>
                <w:szCs w:val="24"/>
              </w:rPr>
            </w:pPr>
            <w:r w:rsidRPr="00A95AB2">
              <w:rPr>
                <w:b/>
                <w:spacing w:val="-4"/>
                <w:sz w:val="24"/>
                <w:szCs w:val="24"/>
              </w:rPr>
              <w:t>Total Financing Costs</w:t>
            </w:r>
          </w:p>
        </w:tc>
        <w:tc>
          <w:tcPr>
            <w:tcW w:w="1800" w:type="dxa"/>
          </w:tcPr>
          <w:p w14:paraId="2E0E2B4D" w14:textId="77777777" w:rsidR="00D72223" w:rsidRPr="00A95AB2" w:rsidRDefault="00D72223" w:rsidP="00F0542E">
            <w:pPr>
              <w:jc w:val="right"/>
              <w:rPr>
                <w:bCs/>
                <w:spacing w:val="-4"/>
                <w:sz w:val="24"/>
                <w:szCs w:val="24"/>
              </w:rPr>
            </w:pPr>
            <w:r w:rsidRPr="00A95AB2">
              <w:rPr>
                <w:bCs/>
                <w:spacing w:val="-4"/>
                <w:sz w:val="24"/>
                <w:szCs w:val="24"/>
              </w:rPr>
              <w:t>$227,000.00</w:t>
            </w:r>
          </w:p>
        </w:tc>
        <w:tc>
          <w:tcPr>
            <w:tcW w:w="1800" w:type="dxa"/>
          </w:tcPr>
          <w:p w14:paraId="709FFD7D" w14:textId="77777777" w:rsidR="00D72223" w:rsidRPr="00A95AB2" w:rsidRDefault="00D72223" w:rsidP="00F0542E">
            <w:pPr>
              <w:jc w:val="right"/>
              <w:rPr>
                <w:bCs/>
                <w:spacing w:val="-4"/>
                <w:sz w:val="24"/>
                <w:szCs w:val="24"/>
              </w:rPr>
            </w:pPr>
            <w:r w:rsidRPr="00A95AB2">
              <w:rPr>
                <w:bCs/>
                <w:spacing w:val="-4"/>
                <w:sz w:val="24"/>
                <w:szCs w:val="24"/>
              </w:rPr>
              <w:t>$296,209.00</w:t>
            </w:r>
          </w:p>
        </w:tc>
        <w:tc>
          <w:tcPr>
            <w:tcW w:w="1450" w:type="dxa"/>
          </w:tcPr>
          <w:p w14:paraId="44CCA06B" w14:textId="77777777" w:rsidR="00D72223" w:rsidRPr="00A95AB2" w:rsidRDefault="00D72223" w:rsidP="00F0542E">
            <w:pPr>
              <w:jc w:val="right"/>
              <w:rPr>
                <w:bCs/>
                <w:spacing w:val="-4"/>
                <w:sz w:val="24"/>
                <w:szCs w:val="24"/>
              </w:rPr>
            </w:pPr>
            <w:r w:rsidRPr="00A95AB2">
              <w:rPr>
                <w:bCs/>
                <w:spacing w:val="-4"/>
                <w:sz w:val="24"/>
                <w:szCs w:val="24"/>
              </w:rPr>
              <w:t>($69,209.00)</w:t>
            </w:r>
          </w:p>
        </w:tc>
      </w:tr>
      <w:tr w:rsidR="00D72223" w:rsidRPr="00F0542E" w14:paraId="3182B07F" w14:textId="77777777" w:rsidTr="00F9767F">
        <w:trPr>
          <w:cantSplit/>
          <w:trHeight w:val="287"/>
          <w:jc w:val="center"/>
        </w:trPr>
        <w:tc>
          <w:tcPr>
            <w:tcW w:w="5130" w:type="dxa"/>
          </w:tcPr>
          <w:p w14:paraId="22C1B139" w14:textId="16FDA4F7" w:rsidR="00D72223" w:rsidRPr="00A95AB2" w:rsidRDefault="00E11E7E" w:rsidP="00F0542E">
            <w:pPr>
              <w:rPr>
                <w:b/>
                <w:spacing w:val="-4"/>
                <w:sz w:val="24"/>
                <w:szCs w:val="24"/>
              </w:rPr>
            </w:pPr>
            <w:r w:rsidRPr="00A95AB2">
              <w:rPr>
                <w:b/>
                <w:spacing w:val="-4"/>
                <w:sz w:val="24"/>
                <w:szCs w:val="24"/>
              </w:rPr>
              <w:t>Estimated Total Capital Expenditure</w:t>
            </w:r>
          </w:p>
        </w:tc>
        <w:tc>
          <w:tcPr>
            <w:tcW w:w="1800" w:type="dxa"/>
          </w:tcPr>
          <w:p w14:paraId="7BB898D1" w14:textId="77777777" w:rsidR="00D72223" w:rsidRPr="00A95AB2" w:rsidRDefault="00D72223" w:rsidP="00F0542E">
            <w:pPr>
              <w:jc w:val="right"/>
              <w:rPr>
                <w:b/>
                <w:spacing w:val="-4"/>
                <w:sz w:val="24"/>
                <w:szCs w:val="24"/>
              </w:rPr>
            </w:pPr>
            <w:r w:rsidRPr="00A95AB2">
              <w:rPr>
                <w:b/>
                <w:spacing w:val="-4"/>
                <w:sz w:val="24"/>
                <w:szCs w:val="24"/>
              </w:rPr>
              <w:t>$18,838,384.00</w:t>
            </w:r>
          </w:p>
        </w:tc>
        <w:tc>
          <w:tcPr>
            <w:tcW w:w="1800" w:type="dxa"/>
          </w:tcPr>
          <w:p w14:paraId="73CB8435" w14:textId="77777777" w:rsidR="00D72223" w:rsidRPr="00A95AB2" w:rsidRDefault="00D72223" w:rsidP="00F0542E">
            <w:pPr>
              <w:jc w:val="right"/>
              <w:rPr>
                <w:b/>
                <w:spacing w:val="-4"/>
                <w:sz w:val="24"/>
                <w:szCs w:val="24"/>
              </w:rPr>
            </w:pPr>
            <w:r w:rsidRPr="00A95AB2">
              <w:rPr>
                <w:b/>
                <w:spacing w:val="-4"/>
                <w:sz w:val="24"/>
                <w:szCs w:val="24"/>
              </w:rPr>
              <w:t>$12,899,794.66</w:t>
            </w:r>
          </w:p>
        </w:tc>
        <w:tc>
          <w:tcPr>
            <w:tcW w:w="1450" w:type="dxa"/>
          </w:tcPr>
          <w:p w14:paraId="619BCFE0" w14:textId="5653E87C" w:rsidR="00D72223" w:rsidRPr="00A95AB2" w:rsidRDefault="005B3D4D" w:rsidP="00F0542E">
            <w:pPr>
              <w:jc w:val="right"/>
              <w:rPr>
                <w:spacing w:val="-4"/>
                <w:sz w:val="24"/>
                <w:szCs w:val="24"/>
              </w:rPr>
            </w:pPr>
            <w:r>
              <w:rPr>
                <w:spacing w:val="-4"/>
                <w:sz w:val="24"/>
                <w:szCs w:val="24"/>
              </w:rPr>
              <w:t>n/a</w:t>
            </w:r>
          </w:p>
        </w:tc>
      </w:tr>
      <w:tr w:rsidR="00D72223" w:rsidRPr="00F0542E" w14:paraId="0F9900FD" w14:textId="77777777" w:rsidTr="00F9767F">
        <w:trPr>
          <w:cantSplit/>
          <w:trHeight w:val="323"/>
          <w:jc w:val="center"/>
        </w:trPr>
        <w:tc>
          <w:tcPr>
            <w:tcW w:w="5130" w:type="dxa"/>
          </w:tcPr>
          <w:p w14:paraId="7DB9D618" w14:textId="6E905708" w:rsidR="00D72223" w:rsidRPr="00A95AB2" w:rsidRDefault="002611F4" w:rsidP="00F0542E">
            <w:pPr>
              <w:rPr>
                <w:b/>
                <w:spacing w:val="-4"/>
                <w:sz w:val="24"/>
                <w:szCs w:val="24"/>
              </w:rPr>
            </w:pPr>
            <w:r w:rsidRPr="00A95AB2">
              <w:rPr>
                <w:b/>
                <w:spacing w:val="-4"/>
                <w:sz w:val="24"/>
                <w:szCs w:val="24"/>
              </w:rPr>
              <w:t>Total Cost Savings</w:t>
            </w:r>
          </w:p>
        </w:tc>
        <w:tc>
          <w:tcPr>
            <w:tcW w:w="1800" w:type="dxa"/>
          </w:tcPr>
          <w:p w14:paraId="5D574E61" w14:textId="2625EAB5" w:rsidR="00D72223" w:rsidRPr="00A95AB2" w:rsidRDefault="005B3D4D" w:rsidP="00F0542E">
            <w:pPr>
              <w:jc w:val="right"/>
              <w:rPr>
                <w:spacing w:val="-4"/>
                <w:sz w:val="24"/>
                <w:szCs w:val="24"/>
              </w:rPr>
            </w:pPr>
            <w:r>
              <w:rPr>
                <w:spacing w:val="-4"/>
                <w:sz w:val="24"/>
                <w:szCs w:val="24"/>
              </w:rPr>
              <w:t>n/a</w:t>
            </w:r>
          </w:p>
        </w:tc>
        <w:tc>
          <w:tcPr>
            <w:tcW w:w="1800" w:type="dxa"/>
          </w:tcPr>
          <w:p w14:paraId="7966BC39" w14:textId="1F8A53E7" w:rsidR="00D72223" w:rsidRPr="00A95AB2" w:rsidRDefault="005B3D4D" w:rsidP="00F0542E">
            <w:pPr>
              <w:jc w:val="right"/>
              <w:rPr>
                <w:spacing w:val="-4"/>
                <w:sz w:val="24"/>
                <w:szCs w:val="24"/>
              </w:rPr>
            </w:pPr>
            <w:r>
              <w:rPr>
                <w:spacing w:val="-4"/>
                <w:sz w:val="24"/>
                <w:szCs w:val="24"/>
              </w:rPr>
              <w:t>n/a</w:t>
            </w:r>
          </w:p>
        </w:tc>
        <w:tc>
          <w:tcPr>
            <w:tcW w:w="1450" w:type="dxa"/>
          </w:tcPr>
          <w:p w14:paraId="754FC081" w14:textId="307891F1" w:rsidR="00D72223" w:rsidRPr="00A95AB2" w:rsidRDefault="00BA2893" w:rsidP="00F0542E">
            <w:pPr>
              <w:jc w:val="right"/>
              <w:rPr>
                <w:b/>
                <w:spacing w:val="-4"/>
                <w:sz w:val="24"/>
                <w:szCs w:val="24"/>
              </w:rPr>
            </w:pPr>
            <w:r w:rsidRPr="00A95AB2">
              <w:rPr>
                <w:b/>
                <w:spacing w:val="-4"/>
                <w:sz w:val="24"/>
                <w:szCs w:val="24"/>
              </w:rPr>
              <w:t>$5,938,589.34</w:t>
            </w:r>
          </w:p>
        </w:tc>
      </w:tr>
    </w:tbl>
    <w:p w14:paraId="516FAA42" w14:textId="77777777" w:rsidR="004326BA" w:rsidRPr="00A95AB2" w:rsidRDefault="004326BA" w:rsidP="00F0542E">
      <w:pPr>
        <w:rPr>
          <w:spacing w:val="-4"/>
          <w:sz w:val="24"/>
          <w:szCs w:val="24"/>
        </w:rPr>
      </w:pPr>
    </w:p>
    <w:p w14:paraId="6A630055" w14:textId="7A3DBDF4" w:rsidR="00F479CE" w:rsidRPr="00F0542E" w:rsidRDefault="664B5EE0" w:rsidP="00F0542E">
      <w:pPr>
        <w:widowControl/>
        <w:adjustRightInd w:val="0"/>
        <w:rPr>
          <w:sz w:val="24"/>
          <w:szCs w:val="24"/>
        </w:rPr>
      </w:pPr>
      <w:r w:rsidRPr="00F0542E">
        <w:rPr>
          <w:sz w:val="24"/>
          <w:szCs w:val="24"/>
        </w:rPr>
        <w:t xml:space="preserve">As </w:t>
      </w:r>
      <w:r w:rsidR="1FA10654" w:rsidRPr="00F0542E">
        <w:rPr>
          <w:sz w:val="24"/>
          <w:szCs w:val="24"/>
        </w:rPr>
        <w:t>Table 3 shows</w:t>
      </w:r>
      <w:r w:rsidRPr="00F0542E">
        <w:rPr>
          <w:sz w:val="24"/>
          <w:szCs w:val="24"/>
        </w:rPr>
        <w:t>,</w:t>
      </w:r>
      <w:r w:rsidR="410C5828" w:rsidRPr="00F0542E">
        <w:rPr>
          <w:sz w:val="24"/>
          <w:szCs w:val="24"/>
        </w:rPr>
        <w:t xml:space="preserve"> overall, the total cost savings from the amended project is $5,938,589.34.  </w:t>
      </w:r>
      <w:r w:rsidRPr="00F0542E">
        <w:rPr>
          <w:sz w:val="24"/>
          <w:szCs w:val="24"/>
        </w:rPr>
        <w:t xml:space="preserve"> </w:t>
      </w:r>
      <w:r w:rsidR="410C5828" w:rsidRPr="00F0542E">
        <w:rPr>
          <w:sz w:val="24"/>
          <w:szCs w:val="24"/>
        </w:rPr>
        <w:t>The</w:t>
      </w:r>
      <w:r w:rsidR="5F6B71CF" w:rsidRPr="00F0542E">
        <w:rPr>
          <w:sz w:val="24"/>
          <w:szCs w:val="24"/>
        </w:rPr>
        <w:t xml:space="preserve"> </w:t>
      </w:r>
      <w:r w:rsidR="76B8926F" w:rsidRPr="00F0542E">
        <w:rPr>
          <w:sz w:val="24"/>
          <w:szCs w:val="24"/>
        </w:rPr>
        <w:t>Holder</w:t>
      </w:r>
      <w:r w:rsidR="3F111F9B" w:rsidRPr="00F0542E">
        <w:rPr>
          <w:sz w:val="24"/>
          <w:szCs w:val="24"/>
        </w:rPr>
        <w:t xml:space="preserve"> asserts </w:t>
      </w:r>
      <w:r w:rsidR="4242FFA9" w:rsidRPr="00F0542E">
        <w:rPr>
          <w:sz w:val="24"/>
          <w:szCs w:val="24"/>
        </w:rPr>
        <w:t xml:space="preserve">the Amended Project is more </w:t>
      </w:r>
      <w:r w:rsidR="5F6B71CF" w:rsidRPr="00F0542E">
        <w:rPr>
          <w:sz w:val="24"/>
          <w:szCs w:val="24"/>
        </w:rPr>
        <w:t xml:space="preserve">cost </w:t>
      </w:r>
      <w:r w:rsidR="4EEC73BA" w:rsidRPr="00F0542E">
        <w:rPr>
          <w:sz w:val="24"/>
          <w:szCs w:val="24"/>
        </w:rPr>
        <w:t>effective</w:t>
      </w:r>
      <w:r w:rsidR="5F6B71CF" w:rsidRPr="00F0542E">
        <w:rPr>
          <w:sz w:val="24"/>
          <w:szCs w:val="24"/>
        </w:rPr>
        <w:t xml:space="preserve"> in all areas except for certain ﬁnancing costs,</w:t>
      </w:r>
      <w:r w:rsidR="4242FFA9" w:rsidRPr="00F0542E">
        <w:rPr>
          <w:sz w:val="24"/>
          <w:szCs w:val="24"/>
        </w:rPr>
        <w:t xml:space="preserve"> and states that financing costs are </w:t>
      </w:r>
      <w:r w:rsidR="5F6B71CF" w:rsidRPr="00F0542E">
        <w:rPr>
          <w:sz w:val="24"/>
          <w:szCs w:val="24"/>
        </w:rPr>
        <w:t xml:space="preserve">more expensive than the </w:t>
      </w:r>
      <w:r w:rsidR="1FA10654" w:rsidRPr="00F0542E">
        <w:rPr>
          <w:sz w:val="24"/>
          <w:szCs w:val="24"/>
        </w:rPr>
        <w:t xml:space="preserve">projections in the </w:t>
      </w:r>
      <w:r w:rsidR="5F6B71CF" w:rsidRPr="00F0542E">
        <w:rPr>
          <w:sz w:val="24"/>
          <w:szCs w:val="24"/>
        </w:rPr>
        <w:t xml:space="preserve">Approved Project due to the long-term nature of this project and continually </w:t>
      </w:r>
      <w:r w:rsidR="1FA10654" w:rsidRPr="00F0542E">
        <w:rPr>
          <w:sz w:val="24"/>
          <w:szCs w:val="24"/>
        </w:rPr>
        <w:t>rising</w:t>
      </w:r>
      <w:r w:rsidR="5F6B71CF" w:rsidRPr="00F0542E">
        <w:rPr>
          <w:sz w:val="24"/>
          <w:szCs w:val="24"/>
        </w:rPr>
        <w:t xml:space="preserve"> inﬂation rates.</w:t>
      </w:r>
      <w:r w:rsidR="3928E39C" w:rsidRPr="00F0542E">
        <w:rPr>
          <w:sz w:val="24"/>
          <w:szCs w:val="24"/>
        </w:rPr>
        <w:t xml:space="preserve"> </w:t>
      </w:r>
    </w:p>
    <w:p w14:paraId="48A175B4" w14:textId="77777777" w:rsidR="005843CC" w:rsidRPr="00F0542E" w:rsidRDefault="005843CC" w:rsidP="00F0542E">
      <w:pPr>
        <w:widowControl/>
        <w:adjustRightInd w:val="0"/>
        <w:rPr>
          <w:sz w:val="24"/>
          <w:szCs w:val="24"/>
        </w:rPr>
      </w:pPr>
    </w:p>
    <w:p w14:paraId="28B09D8E" w14:textId="3F4AB6E6" w:rsidR="005843CC" w:rsidRDefault="58F5A0BA" w:rsidP="00F0542E">
      <w:pPr>
        <w:widowControl/>
        <w:adjustRightInd w:val="0"/>
        <w:rPr>
          <w:sz w:val="24"/>
          <w:szCs w:val="24"/>
        </w:rPr>
      </w:pPr>
      <w:r w:rsidRPr="00F0542E">
        <w:rPr>
          <w:sz w:val="24"/>
          <w:szCs w:val="24"/>
        </w:rPr>
        <w:lastRenderedPageBreak/>
        <w:t xml:space="preserve">In addressing the </w:t>
      </w:r>
      <w:r w:rsidR="3A64ACB9" w:rsidRPr="00F0542E">
        <w:rPr>
          <w:sz w:val="24"/>
          <w:szCs w:val="24"/>
        </w:rPr>
        <w:t xml:space="preserve">requirement to assess the cost implications </w:t>
      </w:r>
      <w:r w:rsidRPr="00F0542E">
        <w:rPr>
          <w:sz w:val="24"/>
          <w:szCs w:val="24"/>
        </w:rPr>
        <w:t xml:space="preserve">of the proposed Amendment </w:t>
      </w:r>
      <w:r w:rsidR="3A64ACB9" w:rsidRPr="00F0542E">
        <w:rPr>
          <w:sz w:val="24"/>
          <w:szCs w:val="24"/>
        </w:rPr>
        <w:t>on the Patient Panel, the Holder asserts that there should be no or very modest cost implications to the existing Patient Panel as over 92</w:t>
      </w:r>
      <w:r w:rsidR="00772E55">
        <w:rPr>
          <w:sz w:val="24"/>
          <w:szCs w:val="24"/>
        </w:rPr>
        <w:t xml:space="preserve"> percent</w:t>
      </w:r>
      <w:r w:rsidR="3A64ACB9" w:rsidRPr="00F0542E">
        <w:rPr>
          <w:sz w:val="24"/>
          <w:szCs w:val="24"/>
        </w:rPr>
        <w:t xml:space="preserve"> of patients are enrolled in Medicaid and/or Medicare and they therefore will not be impacted as </w:t>
      </w:r>
      <w:r w:rsidRPr="00F0542E">
        <w:rPr>
          <w:sz w:val="24"/>
          <w:szCs w:val="24"/>
        </w:rPr>
        <w:t>patient pay</w:t>
      </w:r>
      <w:r w:rsidR="3A64ACB9" w:rsidRPr="00F0542E">
        <w:rPr>
          <w:sz w:val="24"/>
          <w:szCs w:val="24"/>
        </w:rPr>
        <w:t xml:space="preserve"> amounts/co-pays are fixed by the government payor. Further, the Holder states that private pay rates for the remaining approximately 8</w:t>
      </w:r>
      <w:r w:rsidR="00772E55">
        <w:rPr>
          <w:sz w:val="24"/>
          <w:szCs w:val="24"/>
        </w:rPr>
        <w:t xml:space="preserve"> percent</w:t>
      </w:r>
      <w:r w:rsidR="3A64ACB9" w:rsidRPr="00F0542E">
        <w:rPr>
          <w:sz w:val="24"/>
          <w:szCs w:val="24"/>
        </w:rPr>
        <w:t xml:space="preserve"> will remain consistent with market standards. </w:t>
      </w:r>
    </w:p>
    <w:p w14:paraId="43CA6996" w14:textId="77777777" w:rsidR="00AA5CBE" w:rsidRPr="00F0542E" w:rsidRDefault="00AA5CBE" w:rsidP="00F0542E">
      <w:pPr>
        <w:widowControl/>
        <w:adjustRightInd w:val="0"/>
        <w:rPr>
          <w:sz w:val="24"/>
          <w:szCs w:val="24"/>
        </w:rPr>
      </w:pPr>
    </w:p>
    <w:p w14:paraId="559A8135" w14:textId="77777777" w:rsidR="00584AA5" w:rsidRPr="00F0542E" w:rsidRDefault="00584AA5" w:rsidP="00F0542E">
      <w:pPr>
        <w:widowControl/>
        <w:adjustRightInd w:val="0"/>
        <w:rPr>
          <w:sz w:val="24"/>
          <w:szCs w:val="24"/>
        </w:rPr>
      </w:pPr>
    </w:p>
    <w:p w14:paraId="669CD7C4" w14:textId="0995ED66" w:rsidR="00FA2F04" w:rsidRPr="00F0542E" w:rsidRDefault="004566ED" w:rsidP="00D20A23">
      <w:pPr>
        <w:pStyle w:val="Heading3"/>
        <w:ind w:left="0"/>
      </w:pPr>
      <w:r w:rsidRPr="00F0542E">
        <w:t xml:space="preserve">Amended </w:t>
      </w:r>
      <w:r w:rsidR="00FA2F04" w:rsidRPr="00F0542E">
        <w:t>Factor 6: Fulfillment of DPH Community-based Health Initiatives (CHI) Guideline</w:t>
      </w:r>
    </w:p>
    <w:p w14:paraId="2A0E54F1" w14:textId="77777777" w:rsidR="00FA2F04" w:rsidRPr="00F0542E" w:rsidRDefault="00FA2F04" w:rsidP="00F0542E">
      <w:pPr>
        <w:widowControl/>
        <w:adjustRightInd w:val="0"/>
        <w:rPr>
          <w:sz w:val="24"/>
          <w:szCs w:val="24"/>
        </w:rPr>
      </w:pPr>
    </w:p>
    <w:p w14:paraId="547DE079" w14:textId="29413D3C" w:rsidR="004566ED" w:rsidRPr="00F0542E" w:rsidRDefault="09F3638C" w:rsidP="00F0542E">
      <w:pPr>
        <w:widowControl/>
        <w:adjustRightInd w:val="0"/>
        <w:rPr>
          <w:sz w:val="24"/>
          <w:szCs w:val="24"/>
        </w:rPr>
      </w:pPr>
      <w:r w:rsidRPr="00F0542E">
        <w:rPr>
          <w:sz w:val="24"/>
          <w:szCs w:val="24"/>
        </w:rPr>
        <w:t>The DoN regulation requires Long Term Care Facilities, such as Wellman, completing a</w:t>
      </w:r>
      <w:r w:rsidR="0BE578B4" w:rsidRPr="00F0542E">
        <w:rPr>
          <w:sz w:val="24"/>
          <w:szCs w:val="24"/>
        </w:rPr>
        <w:t>n Amendment for a S</w:t>
      </w:r>
      <w:r w:rsidRPr="00F0542E">
        <w:rPr>
          <w:sz w:val="24"/>
          <w:szCs w:val="24"/>
        </w:rPr>
        <w:t xml:space="preserve">ignificant </w:t>
      </w:r>
      <w:r w:rsidR="0BE578B4" w:rsidRPr="00F0542E">
        <w:rPr>
          <w:sz w:val="24"/>
          <w:szCs w:val="24"/>
        </w:rPr>
        <w:t xml:space="preserve">Change </w:t>
      </w:r>
      <w:r w:rsidRPr="00F0542E">
        <w:rPr>
          <w:sz w:val="24"/>
          <w:szCs w:val="24"/>
        </w:rPr>
        <w:t>contribute 3</w:t>
      </w:r>
      <w:r w:rsidR="00772E55">
        <w:rPr>
          <w:sz w:val="24"/>
          <w:szCs w:val="24"/>
        </w:rPr>
        <w:t xml:space="preserve"> percent</w:t>
      </w:r>
      <w:r w:rsidRPr="00F0542E">
        <w:rPr>
          <w:sz w:val="24"/>
          <w:szCs w:val="24"/>
        </w:rPr>
        <w:t xml:space="preserve"> of the total value of the project, to the MA Statewide Healthy Aging Fund. For this</w:t>
      </w:r>
      <w:r w:rsidR="0BE578B4" w:rsidRPr="00F0542E">
        <w:rPr>
          <w:sz w:val="24"/>
          <w:szCs w:val="24"/>
        </w:rPr>
        <w:t xml:space="preserve"> proposed amendment</w:t>
      </w:r>
      <w:r w:rsidRPr="00F0542E">
        <w:rPr>
          <w:sz w:val="24"/>
          <w:szCs w:val="24"/>
        </w:rPr>
        <w:t>, the</w:t>
      </w:r>
      <w:r w:rsidR="0BE578B4" w:rsidRPr="00F0542E">
        <w:rPr>
          <w:sz w:val="24"/>
          <w:szCs w:val="24"/>
        </w:rPr>
        <w:t xml:space="preserve"> </w:t>
      </w:r>
      <w:r w:rsidRPr="00F0542E">
        <w:rPr>
          <w:sz w:val="24"/>
          <w:szCs w:val="24"/>
        </w:rPr>
        <w:t>CHI contribution will be</w:t>
      </w:r>
      <w:r w:rsidR="0BE578B4" w:rsidRPr="00F0542E">
        <w:rPr>
          <w:sz w:val="24"/>
          <w:szCs w:val="24"/>
        </w:rPr>
        <w:t xml:space="preserve"> amended to a total of</w:t>
      </w:r>
      <w:r w:rsidR="4428DD39" w:rsidRPr="00F0542E">
        <w:rPr>
          <w:sz w:val="24"/>
          <w:szCs w:val="24"/>
        </w:rPr>
        <w:t xml:space="preserve"> </w:t>
      </w:r>
      <w:r w:rsidRPr="00F0542E">
        <w:rPr>
          <w:sz w:val="24"/>
          <w:szCs w:val="24"/>
        </w:rPr>
        <w:t xml:space="preserve">$386,993.84. Payment shall be made in two equal installments with the first payment due within 30 days of receipt of a duly approved </w:t>
      </w:r>
      <w:r w:rsidR="0BE578B4" w:rsidRPr="00F0542E">
        <w:rPr>
          <w:sz w:val="24"/>
          <w:szCs w:val="24"/>
        </w:rPr>
        <w:t xml:space="preserve">Amendment to the Notice of </w:t>
      </w:r>
      <w:r w:rsidRPr="00F0542E">
        <w:rPr>
          <w:sz w:val="24"/>
          <w:szCs w:val="24"/>
        </w:rPr>
        <w:t xml:space="preserve">Determination of Need, and the second, on the first anniversary of the approved </w:t>
      </w:r>
      <w:r w:rsidR="0BE578B4" w:rsidRPr="00F0542E">
        <w:rPr>
          <w:sz w:val="24"/>
          <w:szCs w:val="24"/>
        </w:rPr>
        <w:t xml:space="preserve">Amendment to the </w:t>
      </w:r>
      <w:r w:rsidRPr="00F0542E">
        <w:rPr>
          <w:sz w:val="24"/>
          <w:szCs w:val="24"/>
        </w:rPr>
        <w:t>Notice of Determination of Need. Any deviation to this payment schedule will require approval</w:t>
      </w:r>
      <w:r w:rsidR="0BE578B4" w:rsidRPr="00F0542E">
        <w:rPr>
          <w:sz w:val="24"/>
          <w:szCs w:val="24"/>
        </w:rPr>
        <w:t xml:space="preserve"> of the Determination of Need program</w:t>
      </w:r>
      <w:r w:rsidRPr="00F0542E">
        <w:rPr>
          <w:sz w:val="24"/>
          <w:szCs w:val="24"/>
        </w:rPr>
        <w:t xml:space="preserve">. </w:t>
      </w:r>
    </w:p>
    <w:p w14:paraId="4AC23A40" w14:textId="59595E27" w:rsidR="00FA2F04" w:rsidRPr="00F0542E" w:rsidRDefault="00FA2F04" w:rsidP="00F0542E">
      <w:pPr>
        <w:widowControl/>
        <w:adjustRightInd w:val="0"/>
        <w:rPr>
          <w:sz w:val="24"/>
          <w:szCs w:val="24"/>
        </w:rPr>
      </w:pPr>
      <w:r w:rsidRPr="00F0542E">
        <w:rPr>
          <w:sz w:val="24"/>
          <w:szCs w:val="24"/>
        </w:rPr>
        <w:t xml:space="preserve"> </w:t>
      </w:r>
    </w:p>
    <w:p w14:paraId="1841881A" w14:textId="77777777" w:rsidR="00FA2F04" w:rsidRPr="00F0542E" w:rsidRDefault="00FA2F04" w:rsidP="00F0542E">
      <w:pPr>
        <w:widowControl/>
        <w:adjustRightInd w:val="0"/>
        <w:rPr>
          <w:sz w:val="24"/>
          <w:szCs w:val="24"/>
        </w:rPr>
      </w:pPr>
      <w:r w:rsidRPr="00F0542E">
        <w:rPr>
          <w:sz w:val="24"/>
          <w:szCs w:val="24"/>
        </w:rPr>
        <w:t>Based on the Applicant’s compliance with the above requirement, the Applicant meets the terms of Factor 6.</w:t>
      </w:r>
    </w:p>
    <w:p w14:paraId="151B556A" w14:textId="77777777" w:rsidR="00FA2F04" w:rsidRPr="00F0542E" w:rsidRDefault="00FA2F04" w:rsidP="00F0542E">
      <w:pPr>
        <w:widowControl/>
        <w:adjustRightInd w:val="0"/>
        <w:rPr>
          <w:sz w:val="24"/>
          <w:szCs w:val="24"/>
        </w:rPr>
      </w:pPr>
    </w:p>
    <w:p w14:paraId="7D87A407" w14:textId="4EA6A223" w:rsidR="003A02F4" w:rsidRPr="00D20A23" w:rsidRDefault="000C7E77" w:rsidP="00D20A23">
      <w:pPr>
        <w:pStyle w:val="Heading3"/>
        <w:ind w:left="0"/>
        <w:rPr>
          <w:i/>
          <w:iCs/>
        </w:rPr>
      </w:pPr>
      <w:r w:rsidRPr="00D20A23">
        <w:rPr>
          <w:i/>
          <w:iCs/>
        </w:rPr>
        <w:t xml:space="preserve">Staff </w:t>
      </w:r>
      <w:r w:rsidR="003A02F4" w:rsidRPr="00D20A23">
        <w:rPr>
          <w:i/>
          <w:iCs/>
        </w:rPr>
        <w:t>Analysis</w:t>
      </w:r>
      <w:r w:rsidRPr="00D20A23">
        <w:rPr>
          <w:i/>
          <w:iCs/>
        </w:rPr>
        <w:t xml:space="preserve"> and Recommendation</w:t>
      </w:r>
    </w:p>
    <w:p w14:paraId="69A6E630" w14:textId="77777777" w:rsidR="000C7E77" w:rsidRPr="00A95AB2" w:rsidRDefault="000C7E77" w:rsidP="00F0542E">
      <w:pPr>
        <w:rPr>
          <w:sz w:val="24"/>
          <w:szCs w:val="24"/>
        </w:rPr>
      </w:pPr>
    </w:p>
    <w:p w14:paraId="56C7A46F" w14:textId="30B22E1C" w:rsidR="00BD6F18" w:rsidRPr="00A95AB2" w:rsidRDefault="000C7E77" w:rsidP="00F0542E">
      <w:pPr>
        <w:rPr>
          <w:spacing w:val="-2"/>
          <w:sz w:val="24"/>
          <w:szCs w:val="24"/>
        </w:rPr>
      </w:pPr>
      <w:r w:rsidRPr="00A95AB2">
        <w:rPr>
          <w:sz w:val="24"/>
          <w:szCs w:val="24"/>
          <w:lang w:bidi="en-US"/>
        </w:rPr>
        <w:t>Staff reviewed the original DoN request and the Decision Letter to determine whether the request falls within the scope of that Approval.</w:t>
      </w:r>
      <w:r w:rsidRPr="00A95AB2">
        <w:rPr>
          <w:sz w:val="24"/>
          <w:szCs w:val="24"/>
        </w:rPr>
        <w:t xml:space="preserve"> Staff</w:t>
      </w:r>
      <w:r w:rsidR="00BD6F18" w:rsidRPr="00A95AB2">
        <w:rPr>
          <w:sz w:val="24"/>
          <w:szCs w:val="24"/>
        </w:rPr>
        <w:t xml:space="preserve"> notes</w:t>
      </w:r>
      <w:r w:rsidR="00BD6F18" w:rsidRPr="00A95AB2">
        <w:rPr>
          <w:spacing w:val="-3"/>
          <w:sz w:val="24"/>
          <w:szCs w:val="24"/>
        </w:rPr>
        <w:t xml:space="preserve"> </w:t>
      </w:r>
      <w:r w:rsidR="00BD6F18" w:rsidRPr="00A95AB2">
        <w:rPr>
          <w:sz w:val="24"/>
          <w:szCs w:val="24"/>
        </w:rPr>
        <w:t>the</w:t>
      </w:r>
      <w:r w:rsidR="00BD6F18" w:rsidRPr="00A95AB2">
        <w:rPr>
          <w:spacing w:val="-1"/>
          <w:sz w:val="24"/>
          <w:szCs w:val="24"/>
        </w:rPr>
        <w:t xml:space="preserve"> </w:t>
      </w:r>
      <w:r w:rsidR="00BD6F18" w:rsidRPr="00A95AB2">
        <w:rPr>
          <w:spacing w:val="-2"/>
          <w:sz w:val="24"/>
          <w:szCs w:val="24"/>
        </w:rPr>
        <w:t>following:</w:t>
      </w:r>
    </w:p>
    <w:p w14:paraId="513D7D3F" w14:textId="77777777" w:rsidR="006A3ABE" w:rsidRPr="00A95AB2" w:rsidRDefault="006A3ABE" w:rsidP="00F0542E">
      <w:pPr>
        <w:rPr>
          <w:sz w:val="24"/>
          <w:szCs w:val="24"/>
        </w:rPr>
      </w:pPr>
    </w:p>
    <w:p w14:paraId="0D19B586" w14:textId="20295FC7" w:rsidR="00767A15" w:rsidRPr="00A95AB2" w:rsidRDefault="00767A15" w:rsidP="00F0542E">
      <w:pPr>
        <w:pStyle w:val="ListParagraph"/>
        <w:numPr>
          <w:ilvl w:val="0"/>
          <w:numId w:val="5"/>
        </w:numPr>
        <w:rPr>
          <w:sz w:val="24"/>
          <w:szCs w:val="24"/>
        </w:rPr>
      </w:pPr>
      <w:r w:rsidRPr="00A95AB2">
        <w:rPr>
          <w:sz w:val="24"/>
          <w:szCs w:val="24"/>
        </w:rPr>
        <w:t>This request falls within the definition of Significant</w:t>
      </w:r>
      <w:r w:rsidR="0062309C" w:rsidRPr="00A95AB2">
        <w:rPr>
          <w:sz w:val="24"/>
          <w:szCs w:val="24"/>
        </w:rPr>
        <w:t xml:space="preserve"> Change</w:t>
      </w:r>
      <w:r w:rsidRPr="00A95AB2">
        <w:rPr>
          <w:sz w:val="24"/>
          <w:szCs w:val="24"/>
        </w:rPr>
        <w:t xml:space="preserve"> as the requested </w:t>
      </w:r>
      <w:r w:rsidR="00D471B0" w:rsidRPr="00A95AB2">
        <w:rPr>
          <w:sz w:val="24"/>
          <w:szCs w:val="24"/>
        </w:rPr>
        <w:t>change</w:t>
      </w:r>
      <w:r w:rsidRPr="00A95AB2">
        <w:rPr>
          <w:sz w:val="24"/>
          <w:szCs w:val="24"/>
        </w:rPr>
        <w:t xml:space="preserve"> is greater than 10</w:t>
      </w:r>
      <w:r w:rsidR="00772E55">
        <w:rPr>
          <w:sz w:val="24"/>
          <w:szCs w:val="24"/>
        </w:rPr>
        <w:t xml:space="preserve"> percent</w:t>
      </w:r>
      <w:r w:rsidRPr="00A95AB2">
        <w:rPr>
          <w:sz w:val="24"/>
          <w:szCs w:val="24"/>
        </w:rPr>
        <w:t xml:space="preserve"> of the originally </w:t>
      </w:r>
      <w:r w:rsidR="004F0B7A" w:rsidRPr="00A95AB2">
        <w:rPr>
          <w:sz w:val="24"/>
          <w:szCs w:val="24"/>
        </w:rPr>
        <w:t xml:space="preserve">approved </w:t>
      </w:r>
      <w:r w:rsidRPr="00A95AB2">
        <w:rPr>
          <w:sz w:val="24"/>
          <w:szCs w:val="24"/>
        </w:rPr>
        <w:t xml:space="preserve">MCE. </w:t>
      </w:r>
    </w:p>
    <w:p w14:paraId="2C78D688" w14:textId="0085BF97" w:rsidR="00A71D36" w:rsidRPr="00A95AB2" w:rsidRDefault="00A71D36" w:rsidP="00F0542E">
      <w:pPr>
        <w:pStyle w:val="ListParagraph"/>
        <w:numPr>
          <w:ilvl w:val="0"/>
          <w:numId w:val="5"/>
        </w:numPr>
        <w:rPr>
          <w:sz w:val="24"/>
          <w:szCs w:val="24"/>
        </w:rPr>
      </w:pPr>
      <w:r w:rsidRPr="00A95AB2">
        <w:rPr>
          <w:sz w:val="24"/>
          <w:szCs w:val="24"/>
        </w:rPr>
        <w:t>The extent of the hurdles to achieve financing was not foreseeable.</w:t>
      </w:r>
    </w:p>
    <w:p w14:paraId="545EE247" w14:textId="6685E90B" w:rsidR="004F0B7A" w:rsidRPr="00A95AB2" w:rsidRDefault="33662BB4" w:rsidP="00F0542E">
      <w:pPr>
        <w:pStyle w:val="ListParagraph"/>
        <w:numPr>
          <w:ilvl w:val="0"/>
          <w:numId w:val="5"/>
        </w:numPr>
        <w:rPr>
          <w:sz w:val="24"/>
          <w:szCs w:val="24"/>
        </w:rPr>
      </w:pPr>
      <w:r w:rsidRPr="00A95AB2">
        <w:rPr>
          <w:sz w:val="24"/>
          <w:szCs w:val="24"/>
        </w:rPr>
        <w:t xml:space="preserve">This Amendment does not include an expansion of beds </w:t>
      </w:r>
      <w:r w:rsidR="1C280852" w:rsidRPr="00A95AB2">
        <w:rPr>
          <w:sz w:val="24"/>
          <w:szCs w:val="24"/>
        </w:rPr>
        <w:t xml:space="preserve">over the </w:t>
      </w:r>
      <w:r w:rsidR="7462C70F" w:rsidRPr="00A95AB2">
        <w:rPr>
          <w:sz w:val="24"/>
          <w:szCs w:val="24"/>
        </w:rPr>
        <w:t xml:space="preserve">Approved </w:t>
      </w:r>
      <w:r w:rsidR="055A496D" w:rsidRPr="00A95AB2">
        <w:rPr>
          <w:sz w:val="24"/>
          <w:szCs w:val="24"/>
        </w:rPr>
        <w:t>P</w:t>
      </w:r>
      <w:r w:rsidR="7462C70F" w:rsidRPr="00A95AB2">
        <w:rPr>
          <w:sz w:val="24"/>
          <w:szCs w:val="24"/>
        </w:rPr>
        <w:t>roject</w:t>
      </w:r>
      <w:r w:rsidR="5517BE4B" w:rsidRPr="00A95AB2">
        <w:rPr>
          <w:sz w:val="24"/>
          <w:szCs w:val="24"/>
        </w:rPr>
        <w:t xml:space="preserve"> and will decrease the approved </w:t>
      </w:r>
      <w:r w:rsidR="519205CD" w:rsidRPr="00A95AB2">
        <w:rPr>
          <w:sz w:val="24"/>
          <w:szCs w:val="24"/>
        </w:rPr>
        <w:t xml:space="preserve">total number of licensed </w:t>
      </w:r>
      <w:r w:rsidR="5517BE4B" w:rsidRPr="00A95AB2">
        <w:rPr>
          <w:sz w:val="24"/>
          <w:szCs w:val="24"/>
        </w:rPr>
        <w:t>beds from 8</w:t>
      </w:r>
      <w:r w:rsidR="0BF553F3" w:rsidRPr="00A95AB2">
        <w:rPr>
          <w:sz w:val="24"/>
          <w:szCs w:val="24"/>
        </w:rPr>
        <w:t>2 to 76</w:t>
      </w:r>
      <w:r w:rsidR="523DDD54" w:rsidRPr="00A95AB2">
        <w:rPr>
          <w:sz w:val="24"/>
          <w:szCs w:val="24"/>
        </w:rPr>
        <w:t>. Currently, the approved net increase in beds over its currently licensed beds is</w:t>
      </w:r>
      <w:r w:rsidR="268FB160" w:rsidRPr="00A95AB2">
        <w:rPr>
          <w:sz w:val="24"/>
          <w:szCs w:val="24"/>
        </w:rPr>
        <w:t xml:space="preserve"> 21 while the amended approved bed increase would be</w:t>
      </w:r>
      <w:r w:rsidR="523DDD54" w:rsidRPr="00A95AB2">
        <w:rPr>
          <w:sz w:val="24"/>
          <w:szCs w:val="24"/>
        </w:rPr>
        <w:t xml:space="preserve"> 15</w:t>
      </w:r>
      <w:r w:rsidR="0B564655" w:rsidRPr="00A95AB2">
        <w:rPr>
          <w:sz w:val="24"/>
          <w:szCs w:val="24"/>
        </w:rPr>
        <w:t>.</w:t>
      </w:r>
      <w:r w:rsidR="523DDD54" w:rsidRPr="00A95AB2">
        <w:rPr>
          <w:sz w:val="24"/>
          <w:szCs w:val="24"/>
        </w:rPr>
        <w:t xml:space="preserve"> </w:t>
      </w:r>
      <w:r w:rsidR="29FDBA90" w:rsidRPr="00A95AB2">
        <w:rPr>
          <w:sz w:val="24"/>
          <w:szCs w:val="24"/>
        </w:rPr>
        <w:t>Therefore</w:t>
      </w:r>
      <w:r w:rsidR="4557D226" w:rsidRPr="00A95AB2">
        <w:rPr>
          <w:sz w:val="24"/>
          <w:szCs w:val="24"/>
        </w:rPr>
        <w:t>,</w:t>
      </w:r>
      <w:r w:rsidRPr="00A95AB2">
        <w:rPr>
          <w:sz w:val="24"/>
          <w:szCs w:val="24"/>
        </w:rPr>
        <w:t xml:space="preserve"> the </w:t>
      </w:r>
      <w:r w:rsidR="4557D226" w:rsidRPr="00A95AB2">
        <w:rPr>
          <w:sz w:val="24"/>
          <w:szCs w:val="24"/>
        </w:rPr>
        <w:t xml:space="preserve">current </w:t>
      </w:r>
      <w:r w:rsidRPr="00A95AB2">
        <w:rPr>
          <w:sz w:val="24"/>
          <w:szCs w:val="24"/>
        </w:rPr>
        <w:t xml:space="preserve">Patient Panel </w:t>
      </w:r>
      <w:r w:rsidR="4557D226" w:rsidRPr="00A95AB2">
        <w:rPr>
          <w:sz w:val="24"/>
          <w:szCs w:val="24"/>
        </w:rPr>
        <w:t xml:space="preserve">would experience minimal impact </w:t>
      </w:r>
      <w:r w:rsidRPr="00A95AB2">
        <w:rPr>
          <w:sz w:val="24"/>
          <w:szCs w:val="24"/>
        </w:rPr>
        <w:t>regarding clinical services or access.</w:t>
      </w:r>
    </w:p>
    <w:p w14:paraId="70FC51A1" w14:textId="77777777" w:rsidR="00B40F35" w:rsidRPr="00A95AB2" w:rsidRDefault="00B40F35" w:rsidP="00F0542E">
      <w:pPr>
        <w:rPr>
          <w:spacing w:val="-2"/>
          <w:sz w:val="24"/>
          <w:szCs w:val="24"/>
          <w:lang w:bidi="en-US"/>
        </w:rPr>
      </w:pPr>
    </w:p>
    <w:p w14:paraId="6DFCD741" w14:textId="256E98DD" w:rsidR="003A02F4" w:rsidRPr="00A95AB2" w:rsidRDefault="6D33AB90" w:rsidP="00F0542E">
      <w:pPr>
        <w:rPr>
          <w:sz w:val="24"/>
          <w:szCs w:val="24"/>
          <w:lang w:bidi="en-US"/>
        </w:rPr>
      </w:pPr>
      <w:r w:rsidRPr="00A95AB2">
        <w:rPr>
          <w:spacing w:val="-2"/>
          <w:sz w:val="24"/>
          <w:szCs w:val="24"/>
        </w:rPr>
        <w:t xml:space="preserve">Given the points above and that </w:t>
      </w:r>
      <w:r w:rsidR="030C205F" w:rsidRPr="00A95AB2">
        <w:rPr>
          <w:spacing w:val="-2"/>
          <w:sz w:val="24"/>
          <w:szCs w:val="24"/>
        </w:rPr>
        <w:t>the Holder has made substantial and continuing progress on the Project</w:t>
      </w:r>
      <w:r w:rsidR="2AFBF384" w:rsidRPr="00A95AB2">
        <w:rPr>
          <w:spacing w:val="-2"/>
          <w:sz w:val="24"/>
          <w:szCs w:val="24"/>
        </w:rPr>
        <w:t xml:space="preserve"> </w:t>
      </w:r>
      <w:r w:rsidR="6F16DBC6" w:rsidRPr="00A95AB2">
        <w:rPr>
          <w:spacing w:val="-2"/>
          <w:sz w:val="24"/>
          <w:szCs w:val="24"/>
        </w:rPr>
        <w:t xml:space="preserve">as well as been granted an </w:t>
      </w:r>
      <w:r w:rsidR="2AFBF384" w:rsidRPr="00A95AB2">
        <w:rPr>
          <w:spacing w:val="-2"/>
          <w:sz w:val="24"/>
          <w:szCs w:val="24"/>
        </w:rPr>
        <w:t>extension</w:t>
      </w:r>
      <w:r w:rsidR="7BCC93EE" w:rsidRPr="00A95AB2">
        <w:rPr>
          <w:spacing w:val="-2"/>
          <w:sz w:val="24"/>
          <w:szCs w:val="24"/>
        </w:rPr>
        <w:t xml:space="preserve"> to complete the project, </w:t>
      </w:r>
      <w:r w:rsidR="3D4D4F5B" w:rsidRPr="00A95AB2">
        <w:rPr>
          <w:spacing w:val="-2"/>
          <w:sz w:val="24"/>
          <w:szCs w:val="24"/>
        </w:rPr>
        <w:t>s</w:t>
      </w:r>
      <w:r w:rsidR="23017A23" w:rsidRPr="00A95AB2">
        <w:rPr>
          <w:spacing w:val="-2"/>
          <w:sz w:val="24"/>
          <w:szCs w:val="24"/>
        </w:rPr>
        <w:t>taff</w:t>
      </w:r>
      <w:r w:rsidR="4E0C3A55" w:rsidRPr="00A95AB2">
        <w:rPr>
          <w:spacing w:val="-2"/>
          <w:sz w:val="24"/>
          <w:szCs w:val="24"/>
        </w:rPr>
        <w:t xml:space="preserve"> </w:t>
      </w:r>
      <w:r w:rsidR="23017A23" w:rsidRPr="00A95AB2">
        <w:rPr>
          <w:spacing w:val="-2"/>
          <w:sz w:val="24"/>
          <w:szCs w:val="24"/>
        </w:rPr>
        <w:t>finds that the amendment request for a significant change</w:t>
      </w:r>
      <w:r w:rsidR="1F19A4EF" w:rsidRPr="00A95AB2">
        <w:rPr>
          <w:spacing w:val="-2"/>
          <w:sz w:val="24"/>
          <w:szCs w:val="24"/>
        </w:rPr>
        <w:t xml:space="preserve"> </w:t>
      </w:r>
      <w:r w:rsidR="2BAB53D8" w:rsidRPr="00A95AB2">
        <w:rPr>
          <w:spacing w:val="-2"/>
          <w:sz w:val="24"/>
          <w:szCs w:val="24"/>
        </w:rPr>
        <w:t>is within the scope of the original DoN request</w:t>
      </w:r>
      <w:r w:rsidR="132A6975" w:rsidRPr="00A95AB2">
        <w:rPr>
          <w:spacing w:val="-2"/>
          <w:sz w:val="24"/>
          <w:szCs w:val="24"/>
        </w:rPr>
        <w:t xml:space="preserve"> and reasonable</w:t>
      </w:r>
      <w:r w:rsidR="29310176" w:rsidRPr="00A95AB2">
        <w:rPr>
          <w:spacing w:val="-2"/>
          <w:sz w:val="24"/>
          <w:szCs w:val="24"/>
        </w:rPr>
        <w:t xml:space="preserve">, as is required by 105 CMR </w:t>
      </w:r>
      <w:r w:rsidR="60885DA7" w:rsidRPr="00A95AB2">
        <w:rPr>
          <w:spacing w:val="-2"/>
          <w:sz w:val="24"/>
          <w:szCs w:val="24"/>
        </w:rPr>
        <w:t>100.</w:t>
      </w:r>
      <w:r w:rsidR="29310176" w:rsidRPr="00A95AB2">
        <w:rPr>
          <w:spacing w:val="-2"/>
          <w:sz w:val="24"/>
          <w:szCs w:val="24"/>
        </w:rPr>
        <w:t>635(A)</w:t>
      </w:r>
      <w:r w:rsidR="132A6975" w:rsidRPr="00A95AB2">
        <w:rPr>
          <w:spacing w:val="-2"/>
          <w:sz w:val="24"/>
          <w:szCs w:val="24"/>
        </w:rPr>
        <w:t>.</w:t>
      </w:r>
      <w:r w:rsidR="2BAB53D8" w:rsidRPr="00A95AB2">
        <w:rPr>
          <w:spacing w:val="-2"/>
          <w:sz w:val="24"/>
          <w:szCs w:val="24"/>
        </w:rPr>
        <w:t xml:space="preserve"> </w:t>
      </w:r>
      <w:r w:rsidR="0062309C" w:rsidRPr="00A95AB2">
        <w:rPr>
          <w:sz w:val="24"/>
          <w:szCs w:val="24"/>
          <w:lang w:bidi="en-US"/>
        </w:rPr>
        <w:t>Therefore,</w:t>
      </w:r>
      <w:r w:rsidR="004F0B7A" w:rsidRPr="00A95AB2">
        <w:rPr>
          <w:sz w:val="24"/>
          <w:szCs w:val="24"/>
          <w:lang w:bidi="en-US"/>
        </w:rPr>
        <w:t xml:space="preserve"> Staff recommends approval of this Amendment</w:t>
      </w:r>
      <w:r w:rsidR="002E5500" w:rsidRPr="00A95AB2">
        <w:rPr>
          <w:sz w:val="24"/>
          <w:szCs w:val="24"/>
          <w:lang w:bidi="en-US"/>
        </w:rPr>
        <w:t xml:space="preserve"> </w:t>
      </w:r>
      <w:r w:rsidR="0027790A" w:rsidRPr="00A95AB2">
        <w:rPr>
          <w:sz w:val="24"/>
          <w:szCs w:val="24"/>
          <w:lang w:bidi="en-US"/>
        </w:rPr>
        <w:t xml:space="preserve">subject to </w:t>
      </w:r>
      <w:r w:rsidR="00BB5E56" w:rsidRPr="00A95AB2">
        <w:rPr>
          <w:sz w:val="24"/>
          <w:szCs w:val="24"/>
          <w:lang w:bidi="en-US"/>
        </w:rPr>
        <w:t xml:space="preserve">Other Condition pursuant to </w:t>
      </w:r>
      <w:r w:rsidR="0031141F" w:rsidRPr="00A95AB2">
        <w:rPr>
          <w:sz w:val="24"/>
          <w:szCs w:val="24"/>
          <w:lang w:bidi="en-US"/>
        </w:rPr>
        <w:t xml:space="preserve">105 CMR </w:t>
      </w:r>
      <w:r w:rsidR="00BB5E56" w:rsidRPr="00A95AB2">
        <w:rPr>
          <w:sz w:val="24"/>
          <w:szCs w:val="24"/>
          <w:lang w:bidi="en-US"/>
        </w:rPr>
        <w:t>100</w:t>
      </w:r>
      <w:r w:rsidR="007166A8" w:rsidRPr="00A95AB2">
        <w:rPr>
          <w:sz w:val="24"/>
          <w:szCs w:val="24"/>
          <w:lang w:bidi="en-US"/>
        </w:rPr>
        <w:t>.</w:t>
      </w:r>
      <w:r w:rsidR="00BB5E56" w:rsidRPr="00A95AB2">
        <w:rPr>
          <w:sz w:val="24"/>
          <w:szCs w:val="24"/>
          <w:lang w:bidi="en-US"/>
        </w:rPr>
        <w:t>3</w:t>
      </w:r>
      <w:r w:rsidR="00A374ED" w:rsidRPr="00A95AB2">
        <w:rPr>
          <w:sz w:val="24"/>
          <w:szCs w:val="24"/>
          <w:lang w:bidi="en-US"/>
        </w:rPr>
        <w:t>60.</w:t>
      </w:r>
    </w:p>
    <w:p w14:paraId="74516802" w14:textId="6B23722D" w:rsidR="00D362EA" w:rsidRPr="00F0542E" w:rsidRDefault="00A374ED" w:rsidP="00D20A23">
      <w:pPr>
        <w:pStyle w:val="Heading3"/>
        <w:ind w:left="0"/>
      </w:pPr>
      <w:r w:rsidRPr="00F0542E">
        <w:lastRenderedPageBreak/>
        <w:t xml:space="preserve">Other </w:t>
      </w:r>
      <w:r w:rsidR="00044AAF" w:rsidRPr="00F0542E">
        <w:t>Condition</w:t>
      </w:r>
    </w:p>
    <w:p w14:paraId="729D0F8B" w14:textId="77777777" w:rsidR="00A0799D" w:rsidRPr="00F0542E" w:rsidRDefault="00A0799D" w:rsidP="00F0542E">
      <w:pPr>
        <w:pStyle w:val="BodyText"/>
        <w:spacing w:before="52"/>
        <w:rPr>
          <w:spacing w:val="-2"/>
          <w:lang w:bidi="en-US"/>
        </w:rPr>
      </w:pPr>
      <w:r w:rsidRPr="00F0542E">
        <w:rPr>
          <w:spacing w:val="-2"/>
          <w:lang w:bidi="en-US"/>
        </w:rPr>
        <w:t xml:space="preserve">Upon approval of the Proposed Amendment, post DoN reporting for the Original DoN shall continue for five years after the completion of the Amendment Project with Amendment conditions included in the reporting. </w:t>
      </w:r>
    </w:p>
    <w:p w14:paraId="0AD1B6A7" w14:textId="07F89BCD" w:rsidR="00FA2F04" w:rsidRPr="00F0542E" w:rsidRDefault="00FA2F04" w:rsidP="00F0542E">
      <w:pPr>
        <w:pStyle w:val="BodyText"/>
        <w:spacing w:before="52"/>
        <w:rPr>
          <w:b/>
          <w:bCs/>
          <w:spacing w:val="-2"/>
        </w:rPr>
      </w:pPr>
      <w:r w:rsidRPr="00F0542E">
        <w:rPr>
          <w:b/>
          <w:bCs/>
          <w:spacing w:val="-2"/>
        </w:rPr>
        <w:t>CHI Conditions to the DoN</w:t>
      </w:r>
    </w:p>
    <w:p w14:paraId="2A58CF3B" w14:textId="77777777" w:rsidR="00FA2F04" w:rsidRPr="00F0542E" w:rsidRDefault="00FA2F04" w:rsidP="00A95AB2">
      <w:pPr>
        <w:pStyle w:val="BodyText"/>
        <w:numPr>
          <w:ilvl w:val="0"/>
          <w:numId w:val="8"/>
        </w:numPr>
        <w:spacing w:before="240"/>
        <w:rPr>
          <w:spacing w:val="-2"/>
        </w:rPr>
      </w:pPr>
      <w:r w:rsidRPr="00F0542E">
        <w:rPr>
          <w:spacing w:val="-2"/>
        </w:rPr>
        <w:t xml:space="preserve">The total required CHI contribution of $386,993.84 will be directed to the Massachusetts Statewide Healthy Aging Fund. </w:t>
      </w:r>
    </w:p>
    <w:p w14:paraId="2C12C481" w14:textId="77777777" w:rsidR="00FA2F04" w:rsidRPr="00F0542E" w:rsidRDefault="00FA2F04" w:rsidP="00F0542E">
      <w:pPr>
        <w:pStyle w:val="BodyText"/>
        <w:spacing w:before="52"/>
        <w:rPr>
          <w:spacing w:val="-2"/>
        </w:rPr>
      </w:pPr>
    </w:p>
    <w:p w14:paraId="670959EF" w14:textId="77777777" w:rsidR="00FA2F04" w:rsidRPr="00F0542E" w:rsidRDefault="00FA2F04" w:rsidP="00A95AB2">
      <w:pPr>
        <w:pStyle w:val="BodyText"/>
        <w:numPr>
          <w:ilvl w:val="0"/>
          <w:numId w:val="8"/>
        </w:numPr>
        <w:rPr>
          <w:spacing w:val="-2"/>
        </w:rPr>
      </w:pPr>
      <w:r w:rsidRPr="00F0542E">
        <w:rPr>
          <w:spacing w:val="-2"/>
        </w:rPr>
        <w:t>To comply with the Holder’s obligation to contribute to the Massachusetts Statewide Healthy Aging Fund, the Holder must submit payment to Health Resources in Action (HRiA), the fiscal agent for the CHI Statewide Initiative, in</w:t>
      </w:r>
      <w:r w:rsidRPr="00F0542E">
        <w:rPr>
          <w:b/>
          <w:bCs/>
          <w:spacing w:val="-2"/>
        </w:rPr>
        <w:t xml:space="preserve"> two installments</w:t>
      </w:r>
      <w:r w:rsidRPr="00F0542E">
        <w:rPr>
          <w:spacing w:val="-2"/>
        </w:rPr>
        <w:t>.</w:t>
      </w:r>
    </w:p>
    <w:p w14:paraId="6CCC1431" w14:textId="29A2389A" w:rsidR="00FA2F04" w:rsidRPr="00F0542E" w:rsidRDefault="00FA2F04" w:rsidP="00A95AB2">
      <w:pPr>
        <w:pStyle w:val="BodyText"/>
        <w:numPr>
          <w:ilvl w:val="1"/>
          <w:numId w:val="8"/>
        </w:numPr>
      </w:pPr>
      <w:r w:rsidRPr="00F0542E">
        <w:rPr>
          <w:spacing w:val="-2"/>
        </w:rPr>
        <w:t xml:space="preserve">The Holder must submit the first installment of $193,496.92 to HRiA </w:t>
      </w:r>
      <w:r w:rsidRPr="00F0542E">
        <w:rPr>
          <w:b/>
          <w:bCs/>
          <w:spacing w:val="-2"/>
        </w:rPr>
        <w:t>within 30 days</w:t>
      </w:r>
      <w:r w:rsidRPr="00F0542E">
        <w:rPr>
          <w:spacing w:val="-2"/>
        </w:rPr>
        <w:t xml:space="preserve"> from the date of </w:t>
      </w:r>
      <w:r w:rsidR="2C6FDDB6" w:rsidRPr="00F0542E">
        <w:rPr>
          <w:spacing w:val="-2"/>
        </w:rPr>
        <w:t xml:space="preserve">financing </w:t>
      </w:r>
      <w:r w:rsidR="004C55A7" w:rsidRPr="00F0542E">
        <w:rPr>
          <w:spacing w:val="-2"/>
        </w:rPr>
        <w:t xml:space="preserve">closing </w:t>
      </w:r>
      <w:r w:rsidR="2C6FDDB6" w:rsidRPr="00F0542E">
        <w:rPr>
          <w:spacing w:val="-2"/>
        </w:rPr>
        <w:t xml:space="preserve">or February 8, 2028, whichever </w:t>
      </w:r>
      <w:r w:rsidR="0BDFD404" w:rsidRPr="00F0542E">
        <w:rPr>
          <w:spacing w:val="-2"/>
        </w:rPr>
        <w:t xml:space="preserve">date </w:t>
      </w:r>
      <w:r w:rsidR="2C6FDDB6" w:rsidRPr="00F0542E">
        <w:rPr>
          <w:spacing w:val="-2"/>
        </w:rPr>
        <w:t>occurs first</w:t>
      </w:r>
      <w:r w:rsidRPr="00F0542E">
        <w:rPr>
          <w:spacing w:val="-2"/>
        </w:rPr>
        <w:t>.</w:t>
      </w:r>
    </w:p>
    <w:p w14:paraId="6C2F8AFE" w14:textId="415AA7E6" w:rsidR="00FA2F04" w:rsidRPr="00F0542E" w:rsidRDefault="6B33ABF5" w:rsidP="00A95AB2">
      <w:pPr>
        <w:pStyle w:val="BodyText"/>
        <w:numPr>
          <w:ilvl w:val="1"/>
          <w:numId w:val="8"/>
        </w:numPr>
      </w:pPr>
      <w:r w:rsidRPr="00F0542E">
        <w:rPr>
          <w:spacing w:val="-2"/>
        </w:rPr>
        <w:t xml:space="preserve">The Holder must submit the second installment of $193,496.92 to HRiA </w:t>
      </w:r>
      <w:r w:rsidR="7B8D2439" w:rsidRPr="00F0542E">
        <w:rPr>
          <w:spacing w:val="-2"/>
        </w:rPr>
        <w:t>no later than</w:t>
      </w:r>
      <w:r w:rsidRPr="00F0542E">
        <w:rPr>
          <w:b/>
          <w:bCs/>
          <w:spacing w:val="-2"/>
        </w:rPr>
        <w:t xml:space="preserve"> 12 months</w:t>
      </w:r>
      <w:r w:rsidRPr="00F0542E">
        <w:rPr>
          <w:spacing w:val="-2"/>
        </w:rPr>
        <w:t xml:space="preserve"> </w:t>
      </w:r>
      <w:r w:rsidR="2EC7B97C" w:rsidRPr="00F0542E">
        <w:rPr>
          <w:spacing w:val="-2"/>
        </w:rPr>
        <w:t>after</w:t>
      </w:r>
      <w:r w:rsidRPr="00F0542E">
        <w:rPr>
          <w:spacing w:val="-2"/>
        </w:rPr>
        <w:t xml:space="preserve"> the </w:t>
      </w:r>
      <w:r w:rsidR="492CBAA3" w:rsidRPr="00F0542E">
        <w:rPr>
          <w:spacing w:val="-2"/>
        </w:rPr>
        <w:t>first installment</w:t>
      </w:r>
      <w:r w:rsidR="575E797A" w:rsidRPr="00F0542E">
        <w:rPr>
          <w:spacing w:val="-2"/>
        </w:rPr>
        <w:t xml:space="preserve"> becomes due</w:t>
      </w:r>
      <w:r w:rsidR="50A51C5B" w:rsidRPr="00F0542E">
        <w:t>.</w:t>
      </w:r>
    </w:p>
    <w:p w14:paraId="0EB1E18F" w14:textId="77777777" w:rsidR="00FA2F04" w:rsidRPr="00F0542E" w:rsidRDefault="00FA2F04" w:rsidP="00F0542E">
      <w:pPr>
        <w:pStyle w:val="BodyText"/>
        <w:numPr>
          <w:ilvl w:val="0"/>
          <w:numId w:val="8"/>
        </w:numPr>
        <w:spacing w:before="52"/>
        <w:rPr>
          <w:spacing w:val="-2"/>
        </w:rPr>
      </w:pPr>
      <w:r w:rsidRPr="00F0542E">
        <w:rPr>
          <w:spacing w:val="-2"/>
        </w:rPr>
        <w:t>Payments should be made out to:</w:t>
      </w:r>
    </w:p>
    <w:p w14:paraId="5926D189" w14:textId="77777777" w:rsidR="00FA2F04" w:rsidRPr="00F0542E" w:rsidRDefault="00FA2F04" w:rsidP="00F0542E">
      <w:pPr>
        <w:pStyle w:val="BodyText"/>
        <w:spacing w:before="52"/>
        <w:ind w:left="1440"/>
        <w:rPr>
          <w:spacing w:val="-2"/>
        </w:rPr>
      </w:pPr>
      <w:r w:rsidRPr="00F0542E">
        <w:rPr>
          <w:spacing w:val="-2"/>
        </w:rPr>
        <w:t xml:space="preserve">Health Resources in Action, Inc. (HRiA) </w:t>
      </w:r>
    </w:p>
    <w:p w14:paraId="41416384" w14:textId="77777777" w:rsidR="00FA2F04" w:rsidRPr="00F0542E" w:rsidRDefault="00FA2F04" w:rsidP="00A95AB2">
      <w:pPr>
        <w:pStyle w:val="BodyText"/>
        <w:ind w:left="1440"/>
        <w:rPr>
          <w:spacing w:val="-2"/>
        </w:rPr>
      </w:pPr>
      <w:r w:rsidRPr="00F0542E">
        <w:rPr>
          <w:spacing w:val="-2"/>
        </w:rPr>
        <w:t xml:space="preserve">2 Boylston Street, 4th Floor </w:t>
      </w:r>
    </w:p>
    <w:p w14:paraId="04938444" w14:textId="77777777" w:rsidR="00FA2F04" w:rsidRPr="00F0542E" w:rsidRDefault="00FA2F04" w:rsidP="00A95AB2">
      <w:pPr>
        <w:pStyle w:val="BodyText"/>
        <w:ind w:left="1440"/>
        <w:rPr>
          <w:spacing w:val="-2"/>
        </w:rPr>
      </w:pPr>
      <w:r w:rsidRPr="00F0542E">
        <w:rPr>
          <w:spacing w:val="-2"/>
        </w:rPr>
        <w:t xml:space="preserve">Boston, MA 02116 </w:t>
      </w:r>
    </w:p>
    <w:p w14:paraId="2A45D8DB" w14:textId="77777777" w:rsidR="00FA2F04" w:rsidRPr="00F0542E" w:rsidRDefault="00FA2F04" w:rsidP="00A95AB2">
      <w:pPr>
        <w:pStyle w:val="BodyText"/>
        <w:ind w:left="1440"/>
        <w:rPr>
          <w:spacing w:val="-2"/>
        </w:rPr>
      </w:pPr>
      <w:r w:rsidRPr="00F0542E">
        <w:rPr>
          <w:spacing w:val="-2"/>
        </w:rPr>
        <w:t xml:space="preserve">Attn: MACHHAF c/o Bora Toro </w:t>
      </w:r>
    </w:p>
    <w:p w14:paraId="549D0D38" w14:textId="08E63032" w:rsidR="00FA2F04" w:rsidRPr="00F0542E" w:rsidRDefault="00FA2F04" w:rsidP="00A95AB2">
      <w:pPr>
        <w:pStyle w:val="BodyText"/>
        <w:ind w:left="1440"/>
        <w:rPr>
          <w:spacing w:val="-2"/>
        </w:rPr>
      </w:pPr>
      <w:proofErr w:type="spellStart"/>
      <w:r w:rsidRPr="00F0542E">
        <w:rPr>
          <w:spacing w:val="-2"/>
        </w:rPr>
        <w:t>DoN</w:t>
      </w:r>
      <w:proofErr w:type="spellEnd"/>
      <w:r w:rsidRPr="00F0542E">
        <w:rPr>
          <w:spacing w:val="-2"/>
        </w:rPr>
        <w:t xml:space="preserve"> project #: PHC-21052014-LE</w:t>
      </w:r>
    </w:p>
    <w:p w14:paraId="2E073653" w14:textId="77777777" w:rsidR="00FA2F04" w:rsidRPr="00F0542E" w:rsidRDefault="00FA2F04" w:rsidP="00F0542E">
      <w:pPr>
        <w:pStyle w:val="BodyText"/>
        <w:numPr>
          <w:ilvl w:val="0"/>
          <w:numId w:val="8"/>
        </w:numPr>
        <w:spacing w:before="52"/>
        <w:rPr>
          <w:spacing w:val="-2"/>
        </w:rPr>
      </w:pPr>
      <w:r w:rsidRPr="00F0542E">
        <w:rPr>
          <w:spacing w:val="-2"/>
        </w:rPr>
        <w:t xml:space="preserve">The </w:t>
      </w:r>
      <w:r w:rsidRPr="00F0542E">
        <w:rPr>
          <w:b/>
          <w:bCs/>
          <w:spacing w:val="-2"/>
        </w:rPr>
        <w:t>Holder must promptly notify DPH</w:t>
      </w:r>
      <w:r w:rsidRPr="00F0542E">
        <w:rPr>
          <w:spacing w:val="-2"/>
        </w:rPr>
        <w:t xml:space="preserve"> (CHI contact staff) when each payment has been made. Please send a PDF image of the check or</w:t>
      </w:r>
      <w:r w:rsidRPr="00F0542E">
        <w:rPr>
          <w:b/>
          <w:bCs/>
          <w:spacing w:val="-2"/>
        </w:rPr>
        <w:t xml:space="preserve"> confirmation of payment</w:t>
      </w:r>
      <w:r w:rsidRPr="00F0542E">
        <w:rPr>
          <w:spacing w:val="-2"/>
        </w:rPr>
        <w:t xml:space="preserve"> to </w:t>
      </w:r>
      <w:hyperlink r:id="rId8">
        <w:r w:rsidRPr="00F0542E">
          <w:rPr>
            <w:rStyle w:val="Hyperlink"/>
            <w:spacing w:val="-2"/>
          </w:rPr>
          <w:t>DONCHI@Mass.gov</w:t>
        </w:r>
      </w:hyperlink>
      <w:r w:rsidRPr="00F0542E">
        <w:rPr>
          <w:spacing w:val="-2"/>
        </w:rPr>
        <w:t xml:space="preserve"> and </w:t>
      </w:r>
      <w:hyperlink r:id="rId9">
        <w:r w:rsidRPr="00F0542E">
          <w:rPr>
            <w:rStyle w:val="Hyperlink"/>
            <w:spacing w:val="-2"/>
            <w:lang w:val="fr-FR"/>
          </w:rPr>
          <w:t>dongrants@hria.org</w:t>
        </w:r>
      </w:hyperlink>
      <w:r w:rsidRPr="00F0542E">
        <w:rPr>
          <w:spacing w:val="-2"/>
          <w:lang w:val="fr-FR"/>
        </w:rPr>
        <w:t xml:space="preserve">. </w:t>
      </w:r>
      <w:r w:rsidRPr="00F0542E">
        <w:rPr>
          <w:spacing w:val="-2"/>
        </w:rPr>
        <w:t xml:space="preserve">If you should have any questions or concerns regarding the payment, please contact the CHI team at </w:t>
      </w:r>
      <w:hyperlink r:id="rId10">
        <w:r w:rsidRPr="00F0542E">
          <w:rPr>
            <w:rStyle w:val="Hyperlink"/>
            <w:spacing w:val="-2"/>
          </w:rPr>
          <w:t>DONCHI@Mass.gov</w:t>
        </w:r>
      </w:hyperlink>
      <w:r w:rsidRPr="00F0542E">
        <w:rPr>
          <w:spacing w:val="-2"/>
        </w:rPr>
        <w:t>.</w:t>
      </w:r>
    </w:p>
    <w:p w14:paraId="49E011D9" w14:textId="34198215" w:rsidR="000C1AD1" w:rsidRPr="00F0542E" w:rsidRDefault="000C1AD1" w:rsidP="00F0542E">
      <w:pPr>
        <w:pStyle w:val="BodyText"/>
        <w:spacing w:before="52"/>
        <w:rPr>
          <w:spacing w:val="-2"/>
        </w:rPr>
      </w:pPr>
    </w:p>
    <w:sectPr w:rsidR="000C1AD1" w:rsidRPr="00F0542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56F95" w14:textId="77777777" w:rsidR="003D76FD" w:rsidRDefault="003D76FD" w:rsidP="00BD6F18">
      <w:r>
        <w:separator/>
      </w:r>
    </w:p>
  </w:endnote>
  <w:endnote w:type="continuationSeparator" w:id="0">
    <w:p w14:paraId="075A181C" w14:textId="77777777" w:rsidR="003D76FD" w:rsidRDefault="003D76FD" w:rsidP="00BD6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1025181"/>
      <w:docPartObj>
        <w:docPartGallery w:val="Page Numbers (Bottom of Page)"/>
        <w:docPartUnique/>
      </w:docPartObj>
    </w:sdtPr>
    <w:sdtEndPr>
      <w:rPr>
        <w:noProof/>
      </w:rPr>
    </w:sdtEndPr>
    <w:sdtContent>
      <w:p w14:paraId="50123E45" w14:textId="7C83DE0E" w:rsidR="00BD6F18" w:rsidRDefault="00BD6F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6B439F" w14:textId="77777777" w:rsidR="00BD6F18" w:rsidRDefault="00BD6F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8DFDF" w14:textId="77777777" w:rsidR="003D76FD" w:rsidRDefault="003D76FD" w:rsidP="00BD6F18">
      <w:r>
        <w:separator/>
      </w:r>
    </w:p>
  </w:footnote>
  <w:footnote w:type="continuationSeparator" w:id="0">
    <w:p w14:paraId="699A1E5E" w14:textId="77777777" w:rsidR="003D76FD" w:rsidRDefault="003D76FD" w:rsidP="00BD6F18">
      <w:r>
        <w:continuationSeparator/>
      </w:r>
    </w:p>
  </w:footnote>
  <w:footnote w:id="1">
    <w:p w14:paraId="5A8F1E2A" w14:textId="68EACAA0" w:rsidR="00CB237A" w:rsidRDefault="00CB237A" w:rsidP="00CB237A">
      <w:pPr>
        <w:pStyle w:val="FootnoteText"/>
      </w:pPr>
      <w:r>
        <w:rPr>
          <w:rStyle w:val="FootnoteReference"/>
        </w:rPr>
        <w:footnoteRef/>
      </w:r>
      <w:r>
        <w:t xml:space="preserve"> </w:t>
      </w:r>
      <w:r w:rsidR="00736F2E">
        <w:t xml:space="preserve">On </w:t>
      </w:r>
      <w:r w:rsidR="00E50519">
        <w:t>February 7, 202</w:t>
      </w:r>
      <w:r w:rsidR="002677D1">
        <w:t>5</w:t>
      </w:r>
      <w:r w:rsidR="00736F2E">
        <w:t xml:space="preserve">, </w:t>
      </w:r>
      <w:r>
        <w:t xml:space="preserve"> the Holder received extension</w:t>
      </w:r>
      <w:r w:rsidDel="00736F2E">
        <w:t xml:space="preserve"> </w:t>
      </w:r>
      <w:r w:rsidR="00736F2E">
        <w:t xml:space="preserve">on the Original DoN until February </w:t>
      </w:r>
      <w:r w:rsidR="00E50519">
        <w:t>8</w:t>
      </w:r>
      <w:r w:rsidR="00736F2E">
        <w:t>, 2028</w:t>
      </w:r>
      <w:r w:rsidDel="00736F2E">
        <w:t xml:space="preserve"> </w:t>
      </w:r>
      <w:r w:rsidR="00736F2E">
        <w:t>for Project</w:t>
      </w:r>
      <w:r>
        <w:t xml:space="preserve"> and CHI staff verified for compliance.</w:t>
      </w:r>
    </w:p>
  </w:footnote>
  <w:footnote w:id="2">
    <w:p w14:paraId="557A3F22" w14:textId="772D7F3A" w:rsidR="004330A0" w:rsidRDefault="004330A0">
      <w:pPr>
        <w:pStyle w:val="FootnoteText"/>
      </w:pPr>
      <w:r>
        <w:rPr>
          <w:rStyle w:val="FootnoteReference"/>
        </w:rPr>
        <w:footnoteRef/>
      </w:r>
      <w:r>
        <w:t xml:space="preserve"> </w:t>
      </w:r>
      <w:r w:rsidR="00161832">
        <w:t xml:space="preserve">The </w:t>
      </w:r>
      <w:r w:rsidR="000450A4">
        <w:t xml:space="preserve">Proposed Project under the Original DoN </w:t>
      </w:r>
      <w:r w:rsidR="002F3CBA">
        <w:t>delegated</w:t>
      </w:r>
      <w:r w:rsidR="000450A4">
        <w:t xml:space="preserve"> 41 beds </w:t>
      </w:r>
      <w:r w:rsidR="002F3CBA">
        <w:t>to each floor</w:t>
      </w:r>
      <w:r w:rsidR="00FD3011">
        <w:t xml:space="preserve"> and included</w:t>
      </w:r>
      <w:r w:rsidR="00B17111">
        <w:t xml:space="preserve"> 20 semiprivate rooms a</w:t>
      </w:r>
      <w:r w:rsidR="00FD3011">
        <w:t>s well as</w:t>
      </w:r>
      <w:r w:rsidR="00B17111">
        <w:t xml:space="preserve"> one private room. The second floor of the Facility would have included a locked memory care unit. </w:t>
      </w:r>
      <w:r w:rsidR="003742CE">
        <w:t>The F</w:t>
      </w:r>
      <w:r w:rsidR="00B17111">
        <w:t xml:space="preserve">acility would </w:t>
      </w:r>
      <w:r w:rsidR="003742CE">
        <w:t xml:space="preserve">also </w:t>
      </w:r>
      <w:r w:rsidR="00B17111">
        <w:t xml:space="preserve">have included an enclosed exterior garden </w:t>
      </w:r>
      <w:r w:rsidR="003742CE">
        <w:t>on the first floor and a roof patio.</w:t>
      </w:r>
    </w:p>
  </w:footnote>
  <w:footnote w:id="3">
    <w:p w14:paraId="2E5C4005" w14:textId="7BEFC239" w:rsidR="5AE0EC90" w:rsidRDefault="5AE0EC90" w:rsidP="5AE0EC90">
      <w:pPr>
        <w:pStyle w:val="FootnoteText"/>
      </w:pPr>
      <w:r w:rsidRPr="5AE0EC90">
        <w:rPr>
          <w:rStyle w:val="FootnoteReference"/>
        </w:rPr>
        <w:footnoteRef/>
      </w:r>
      <w:r>
        <w:t xml:space="preserve"> As of 6.10.26</w:t>
      </w:r>
      <w:r w:rsidR="0062310E">
        <w:t xml:space="preserve">, </w:t>
      </w:r>
      <w:hyperlink r:id="rId1" w:history="1">
        <w:r w:rsidR="0062310E" w:rsidRPr="00353B52">
          <w:rPr>
            <w:rStyle w:val="Hyperlink"/>
          </w:rPr>
          <w:t>Palmer Healthcare Center on Medicare website</w:t>
        </w:r>
        <w:r w:rsidRPr="00353B52">
          <w:rPr>
            <w:rStyle w:val="Hyperlink"/>
          </w:rPr>
          <w:t xml:space="preserve"> </w:t>
        </w:r>
      </w:hyperlink>
      <w:r>
        <w:t xml:space="preserve"> </w:t>
      </w:r>
    </w:p>
  </w:footnote>
  <w:footnote w:id="4">
    <w:p w14:paraId="71123B97" w14:textId="63A3470A" w:rsidR="00935CDD" w:rsidRDefault="00935CDD" w:rsidP="00AA5CBE">
      <w:pPr>
        <w:pStyle w:val="FootnoteText"/>
      </w:pPr>
      <w:r>
        <w:rPr>
          <w:rStyle w:val="FootnoteReference"/>
        </w:rPr>
        <w:footnoteRef/>
      </w:r>
      <w:r>
        <w:t xml:space="preserve"> </w:t>
      </w:r>
      <w:r w:rsidR="00584AA5">
        <w:t>Holder</w:t>
      </w:r>
      <w:r w:rsidRPr="00935CDD">
        <w:t xml:space="preserve"> currently is not eligible for DSCU licensure because it does not have the required amount of outdoor space.</w:t>
      </w:r>
    </w:p>
  </w:footnote>
  <w:footnote w:id="5">
    <w:p w14:paraId="71E14431" w14:textId="788D156E" w:rsidR="00FB30A0" w:rsidRDefault="00FB30A0" w:rsidP="00AA5CBE">
      <w:pPr>
        <w:pStyle w:val="FootnoteText"/>
      </w:pPr>
      <w:r>
        <w:rPr>
          <w:rStyle w:val="FootnoteReference"/>
        </w:rPr>
        <w:footnoteRef/>
      </w:r>
      <w:r>
        <w:t xml:space="preserve"> </w:t>
      </w:r>
      <w:r w:rsidRPr="00FB30A0">
        <w:t>The market study found that as of July 11, 2025, no new skilled nursing projects were identiﬁed within 12 miles of the Facility, despite SNF occupancy rates in the Facility’s county and metro areas consistently exceeding regional and national benchmarks for occupancy.</w:t>
      </w:r>
      <w:r w:rsidR="002A1ADD">
        <w:t xml:space="preserve"> </w:t>
      </w:r>
    </w:p>
  </w:footnote>
  <w:footnote w:id="6">
    <w:p w14:paraId="5EAF0AB1" w14:textId="0BCA88A2" w:rsidR="00EF4909" w:rsidRDefault="00EF4909" w:rsidP="00F33506">
      <w:pPr>
        <w:pStyle w:val="FootnoteText"/>
      </w:pPr>
      <w:r>
        <w:rPr>
          <w:rStyle w:val="FootnoteReference"/>
        </w:rPr>
        <w:footnoteRef/>
      </w:r>
      <w:r w:rsidRPr="00EF4909">
        <w:t xml:space="preserve"> See 100 CMR 15.360 and 105 CMR 150.029 (requiring a total of at least 27-square feet per bed).</w:t>
      </w:r>
    </w:p>
  </w:footnote>
  <w:footnote w:id="7">
    <w:p w14:paraId="3B443D06" w14:textId="756F4361" w:rsidR="009564F4" w:rsidRDefault="009564F4" w:rsidP="00F33506">
      <w:pPr>
        <w:pStyle w:val="FootnoteText"/>
      </w:pPr>
      <w:r>
        <w:rPr>
          <w:rStyle w:val="FootnoteReference"/>
        </w:rPr>
        <w:footnoteRef/>
      </w:r>
      <w:r>
        <w:t xml:space="preserve"> </w:t>
      </w:r>
      <w:r w:rsidRPr="009564F4">
        <w:t>In Unit 1 there are currently shared bathrooms for up to 8 residents.</w:t>
      </w:r>
    </w:p>
  </w:footnote>
  <w:footnote w:id="8">
    <w:p w14:paraId="2DA54075" w14:textId="08DE6267" w:rsidR="00484FE8" w:rsidRDefault="00484FE8" w:rsidP="00F33506">
      <w:pPr>
        <w:pStyle w:val="FootnoteText"/>
      </w:pPr>
      <w:r>
        <w:rPr>
          <w:rStyle w:val="FootnoteReference"/>
        </w:rPr>
        <w:footnoteRef/>
      </w:r>
      <w:r>
        <w:t xml:space="preserve"> </w:t>
      </w:r>
      <w:r w:rsidRPr="00484FE8">
        <w:t>The Unit 2 systems include mechanical fresh air provided by a series of Energy Recovery Ventilators (ERV’s) which pre-condition incoming outside air with heated or cooled air, thereby increasing energy efficiency and maximizing infection control by achieving the required level of air exchanges and ﬁltering the fresh air with MERV-13 ﬁltration throughout the building, which effectively targets airborne contaminants</w:t>
      </w:r>
    </w:p>
  </w:footnote>
  <w:footnote w:id="9">
    <w:p w14:paraId="787E0822" w14:textId="675C4A1B" w:rsidR="00644512" w:rsidRDefault="00644512" w:rsidP="00F33506">
      <w:pPr>
        <w:pStyle w:val="FootnoteText"/>
      </w:pPr>
      <w:r>
        <w:rPr>
          <w:rStyle w:val="FootnoteReference"/>
        </w:rPr>
        <w:footnoteRef/>
      </w:r>
      <w:r>
        <w:t xml:space="preserve"> </w:t>
      </w:r>
      <w:r w:rsidRPr="00644512">
        <w:t>It is cost prohibitive with the existing systems to add th</w:t>
      </w:r>
      <w:r>
        <w:t>e</w:t>
      </w:r>
      <w:r w:rsidRPr="00644512">
        <w:t xml:space="preserve"> layered approach to Unit 1.</w:t>
      </w:r>
    </w:p>
  </w:footnote>
</w:footnotes>
</file>

<file path=word/intelligence2.xml><?xml version="1.0" encoding="utf-8"?>
<int2:intelligence xmlns:int2="http://schemas.microsoft.com/office/intelligence/2020/intelligence" xmlns:oel="http://schemas.microsoft.com/office/2019/extlst">
  <int2:observations>
    <int2:bookmark int2:bookmarkName="_Int_vzeiMMzA" int2:invalidationBookmarkName="" int2:hashCode="88T96mhz68u6v3" int2:id="KcpFTstB">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060"/>
    <w:multiLevelType w:val="hybridMultilevel"/>
    <w:tmpl w:val="AAD89366"/>
    <w:lvl w:ilvl="0" w:tplc="FCACF774">
      <w:start w:val="1"/>
      <w:numFmt w:val="decimal"/>
      <w:lvlText w:val="%1."/>
      <w:lvlJc w:val="left"/>
      <w:pPr>
        <w:ind w:left="1379" w:hanging="360"/>
      </w:pPr>
      <w:rPr>
        <w:rFonts w:eastAsia="Calibri" w:hint="default"/>
        <w:b/>
        <w:color w:val="000000"/>
      </w:rPr>
    </w:lvl>
    <w:lvl w:ilvl="1" w:tplc="04090019" w:tentative="1">
      <w:start w:val="1"/>
      <w:numFmt w:val="lowerLetter"/>
      <w:lvlText w:val="%2."/>
      <w:lvlJc w:val="left"/>
      <w:pPr>
        <w:ind w:left="2099" w:hanging="360"/>
      </w:pPr>
    </w:lvl>
    <w:lvl w:ilvl="2" w:tplc="0409001B" w:tentative="1">
      <w:start w:val="1"/>
      <w:numFmt w:val="lowerRoman"/>
      <w:lvlText w:val="%3."/>
      <w:lvlJc w:val="right"/>
      <w:pPr>
        <w:ind w:left="2819" w:hanging="180"/>
      </w:pPr>
    </w:lvl>
    <w:lvl w:ilvl="3" w:tplc="0409000F" w:tentative="1">
      <w:start w:val="1"/>
      <w:numFmt w:val="decimal"/>
      <w:lvlText w:val="%4."/>
      <w:lvlJc w:val="left"/>
      <w:pPr>
        <w:ind w:left="3539" w:hanging="360"/>
      </w:pPr>
    </w:lvl>
    <w:lvl w:ilvl="4" w:tplc="04090019" w:tentative="1">
      <w:start w:val="1"/>
      <w:numFmt w:val="lowerLetter"/>
      <w:lvlText w:val="%5."/>
      <w:lvlJc w:val="left"/>
      <w:pPr>
        <w:ind w:left="4259" w:hanging="360"/>
      </w:pPr>
    </w:lvl>
    <w:lvl w:ilvl="5" w:tplc="0409001B" w:tentative="1">
      <w:start w:val="1"/>
      <w:numFmt w:val="lowerRoman"/>
      <w:lvlText w:val="%6."/>
      <w:lvlJc w:val="right"/>
      <w:pPr>
        <w:ind w:left="4979" w:hanging="180"/>
      </w:pPr>
    </w:lvl>
    <w:lvl w:ilvl="6" w:tplc="0409000F" w:tentative="1">
      <w:start w:val="1"/>
      <w:numFmt w:val="decimal"/>
      <w:lvlText w:val="%7."/>
      <w:lvlJc w:val="left"/>
      <w:pPr>
        <w:ind w:left="5699" w:hanging="360"/>
      </w:pPr>
    </w:lvl>
    <w:lvl w:ilvl="7" w:tplc="04090019" w:tentative="1">
      <w:start w:val="1"/>
      <w:numFmt w:val="lowerLetter"/>
      <w:lvlText w:val="%8."/>
      <w:lvlJc w:val="left"/>
      <w:pPr>
        <w:ind w:left="6419" w:hanging="360"/>
      </w:pPr>
    </w:lvl>
    <w:lvl w:ilvl="8" w:tplc="0409001B" w:tentative="1">
      <w:start w:val="1"/>
      <w:numFmt w:val="lowerRoman"/>
      <w:lvlText w:val="%9."/>
      <w:lvlJc w:val="right"/>
      <w:pPr>
        <w:ind w:left="7139" w:hanging="180"/>
      </w:pPr>
    </w:lvl>
  </w:abstractNum>
  <w:abstractNum w:abstractNumId="1" w15:restartNumberingAfterBreak="0">
    <w:nsid w:val="0245C70D"/>
    <w:multiLevelType w:val="hybridMultilevel"/>
    <w:tmpl w:val="7C901596"/>
    <w:lvl w:ilvl="0" w:tplc="58DEC360">
      <w:start w:val="1"/>
      <w:numFmt w:val="bullet"/>
      <w:lvlText w:val=""/>
      <w:lvlJc w:val="left"/>
      <w:pPr>
        <w:ind w:left="720" w:hanging="360"/>
      </w:pPr>
      <w:rPr>
        <w:rFonts w:ascii="Wingdings" w:hAnsi="Wingdings" w:hint="default"/>
      </w:rPr>
    </w:lvl>
    <w:lvl w:ilvl="1" w:tplc="E4C4D99A">
      <w:start w:val="1"/>
      <w:numFmt w:val="bullet"/>
      <w:lvlText w:val=""/>
      <w:lvlJc w:val="left"/>
      <w:pPr>
        <w:ind w:left="1440" w:hanging="360"/>
      </w:pPr>
      <w:rPr>
        <w:rFonts w:ascii="Wingdings" w:hAnsi="Wingdings" w:hint="default"/>
      </w:rPr>
    </w:lvl>
    <w:lvl w:ilvl="2" w:tplc="968AAC86">
      <w:start w:val="1"/>
      <w:numFmt w:val="bullet"/>
      <w:lvlText w:val=""/>
      <w:lvlJc w:val="left"/>
      <w:pPr>
        <w:ind w:left="2160" w:hanging="360"/>
      </w:pPr>
      <w:rPr>
        <w:rFonts w:ascii="Wingdings" w:hAnsi="Wingdings" w:hint="default"/>
      </w:rPr>
    </w:lvl>
    <w:lvl w:ilvl="3" w:tplc="0780FC72">
      <w:start w:val="1"/>
      <w:numFmt w:val="bullet"/>
      <w:lvlText w:val=""/>
      <w:lvlJc w:val="left"/>
      <w:pPr>
        <w:ind w:left="2880" w:hanging="360"/>
      </w:pPr>
      <w:rPr>
        <w:rFonts w:ascii="Wingdings" w:hAnsi="Wingdings" w:hint="default"/>
      </w:rPr>
    </w:lvl>
    <w:lvl w:ilvl="4" w:tplc="3B860C64">
      <w:start w:val="1"/>
      <w:numFmt w:val="bullet"/>
      <w:lvlText w:val=""/>
      <w:lvlJc w:val="left"/>
      <w:pPr>
        <w:ind w:left="3600" w:hanging="360"/>
      </w:pPr>
      <w:rPr>
        <w:rFonts w:ascii="Wingdings" w:hAnsi="Wingdings" w:hint="default"/>
      </w:rPr>
    </w:lvl>
    <w:lvl w:ilvl="5" w:tplc="9AF8848A">
      <w:start w:val="1"/>
      <w:numFmt w:val="bullet"/>
      <w:lvlText w:val=""/>
      <w:lvlJc w:val="left"/>
      <w:pPr>
        <w:ind w:left="4320" w:hanging="360"/>
      </w:pPr>
      <w:rPr>
        <w:rFonts w:ascii="Wingdings" w:hAnsi="Wingdings" w:hint="default"/>
      </w:rPr>
    </w:lvl>
    <w:lvl w:ilvl="6" w:tplc="1BF60AC8">
      <w:start w:val="1"/>
      <w:numFmt w:val="bullet"/>
      <w:lvlText w:val=""/>
      <w:lvlJc w:val="left"/>
      <w:pPr>
        <w:ind w:left="5040" w:hanging="360"/>
      </w:pPr>
      <w:rPr>
        <w:rFonts w:ascii="Wingdings" w:hAnsi="Wingdings" w:hint="default"/>
      </w:rPr>
    </w:lvl>
    <w:lvl w:ilvl="7" w:tplc="F18E69C0">
      <w:start w:val="1"/>
      <w:numFmt w:val="bullet"/>
      <w:lvlText w:val=""/>
      <w:lvlJc w:val="left"/>
      <w:pPr>
        <w:ind w:left="5760" w:hanging="360"/>
      </w:pPr>
      <w:rPr>
        <w:rFonts w:ascii="Wingdings" w:hAnsi="Wingdings" w:hint="default"/>
      </w:rPr>
    </w:lvl>
    <w:lvl w:ilvl="8" w:tplc="63AC1608">
      <w:start w:val="1"/>
      <w:numFmt w:val="bullet"/>
      <w:lvlText w:val=""/>
      <w:lvlJc w:val="left"/>
      <w:pPr>
        <w:ind w:left="6480" w:hanging="360"/>
      </w:pPr>
      <w:rPr>
        <w:rFonts w:ascii="Wingdings" w:hAnsi="Wingdings" w:hint="default"/>
      </w:rPr>
    </w:lvl>
  </w:abstractNum>
  <w:abstractNum w:abstractNumId="2" w15:restartNumberingAfterBreak="0">
    <w:nsid w:val="18047486"/>
    <w:multiLevelType w:val="multilevel"/>
    <w:tmpl w:val="1FECE4FE"/>
    <w:lvl w:ilvl="0">
      <w:start w:val="10"/>
      <w:numFmt w:val="decimal"/>
      <w:lvlText w:val="%1"/>
      <w:lvlJc w:val="left"/>
      <w:pPr>
        <w:ind w:left="1428" w:hanging="709"/>
      </w:pPr>
      <w:rPr>
        <w:rFonts w:hint="default"/>
        <w:lang w:val="en-US" w:eastAsia="en-US" w:bidi="ar-SA"/>
      </w:rPr>
    </w:lvl>
    <w:lvl w:ilvl="1">
      <w:start w:val="5"/>
      <w:numFmt w:val="decimal"/>
      <w:lvlText w:val="%1.%2"/>
      <w:lvlJc w:val="left"/>
      <w:pPr>
        <w:ind w:left="1428" w:hanging="709"/>
      </w:pPr>
      <w:rPr>
        <w:rFonts w:hint="default"/>
        <w:lang w:val="en-US" w:eastAsia="en-US" w:bidi="ar-SA"/>
      </w:rPr>
    </w:lvl>
    <w:lvl w:ilvl="2">
      <w:start w:val="1"/>
      <w:numFmt w:val="lowerLetter"/>
      <w:lvlText w:val="%1.%2.%3"/>
      <w:lvlJc w:val="left"/>
      <w:pPr>
        <w:ind w:left="1428" w:hanging="709"/>
      </w:pPr>
      <w:rPr>
        <w:rFonts w:ascii="Calibri" w:eastAsia="Calibri" w:hAnsi="Calibri" w:cs="Calibri" w:hint="default"/>
        <w:b/>
        <w:bCs/>
        <w:i w:val="0"/>
        <w:iCs w:val="0"/>
        <w:spacing w:val="-1"/>
        <w:w w:val="106"/>
        <w:sz w:val="24"/>
        <w:szCs w:val="24"/>
        <w:lang w:val="en-US" w:eastAsia="en-US" w:bidi="ar-SA"/>
      </w:rPr>
    </w:lvl>
    <w:lvl w:ilvl="3">
      <w:numFmt w:val="bullet"/>
      <w:lvlText w:val="•"/>
      <w:lvlJc w:val="left"/>
      <w:pPr>
        <w:ind w:left="4234" w:hanging="709"/>
      </w:pPr>
      <w:rPr>
        <w:rFonts w:hint="default"/>
        <w:lang w:val="en-US" w:eastAsia="en-US" w:bidi="ar-SA"/>
      </w:rPr>
    </w:lvl>
    <w:lvl w:ilvl="4">
      <w:numFmt w:val="bullet"/>
      <w:lvlText w:val="•"/>
      <w:lvlJc w:val="left"/>
      <w:pPr>
        <w:ind w:left="5172" w:hanging="709"/>
      </w:pPr>
      <w:rPr>
        <w:rFonts w:hint="default"/>
        <w:lang w:val="en-US" w:eastAsia="en-US" w:bidi="ar-SA"/>
      </w:rPr>
    </w:lvl>
    <w:lvl w:ilvl="5">
      <w:numFmt w:val="bullet"/>
      <w:lvlText w:val="•"/>
      <w:lvlJc w:val="left"/>
      <w:pPr>
        <w:ind w:left="6110" w:hanging="709"/>
      </w:pPr>
      <w:rPr>
        <w:rFonts w:hint="default"/>
        <w:lang w:val="en-US" w:eastAsia="en-US" w:bidi="ar-SA"/>
      </w:rPr>
    </w:lvl>
    <w:lvl w:ilvl="6">
      <w:numFmt w:val="bullet"/>
      <w:lvlText w:val="•"/>
      <w:lvlJc w:val="left"/>
      <w:pPr>
        <w:ind w:left="7048" w:hanging="709"/>
      </w:pPr>
      <w:rPr>
        <w:rFonts w:hint="default"/>
        <w:lang w:val="en-US" w:eastAsia="en-US" w:bidi="ar-SA"/>
      </w:rPr>
    </w:lvl>
    <w:lvl w:ilvl="7">
      <w:numFmt w:val="bullet"/>
      <w:lvlText w:val="•"/>
      <w:lvlJc w:val="left"/>
      <w:pPr>
        <w:ind w:left="7986" w:hanging="709"/>
      </w:pPr>
      <w:rPr>
        <w:rFonts w:hint="default"/>
        <w:lang w:val="en-US" w:eastAsia="en-US" w:bidi="ar-SA"/>
      </w:rPr>
    </w:lvl>
    <w:lvl w:ilvl="8">
      <w:numFmt w:val="bullet"/>
      <w:lvlText w:val="•"/>
      <w:lvlJc w:val="left"/>
      <w:pPr>
        <w:ind w:left="8924" w:hanging="709"/>
      </w:pPr>
      <w:rPr>
        <w:rFonts w:hint="default"/>
        <w:lang w:val="en-US" w:eastAsia="en-US" w:bidi="ar-SA"/>
      </w:rPr>
    </w:lvl>
  </w:abstractNum>
  <w:abstractNum w:abstractNumId="3" w15:restartNumberingAfterBreak="0">
    <w:nsid w:val="255FA2CB"/>
    <w:multiLevelType w:val="hybridMultilevel"/>
    <w:tmpl w:val="FFFFFFFF"/>
    <w:lvl w:ilvl="0" w:tplc="13EA4510">
      <w:start w:val="1"/>
      <w:numFmt w:val="decimal"/>
      <w:lvlText w:val="%1."/>
      <w:lvlJc w:val="left"/>
      <w:pPr>
        <w:ind w:left="720" w:hanging="360"/>
      </w:pPr>
    </w:lvl>
    <w:lvl w:ilvl="1" w:tplc="EB385856">
      <w:start w:val="1"/>
      <w:numFmt w:val="lowerLetter"/>
      <w:lvlText w:val="%2."/>
      <w:lvlJc w:val="left"/>
      <w:pPr>
        <w:ind w:left="1440" w:hanging="360"/>
      </w:pPr>
    </w:lvl>
    <w:lvl w:ilvl="2" w:tplc="7458E5E4">
      <w:start w:val="1"/>
      <w:numFmt w:val="lowerRoman"/>
      <w:lvlText w:val="%3."/>
      <w:lvlJc w:val="right"/>
      <w:pPr>
        <w:ind w:left="2160" w:hanging="180"/>
      </w:pPr>
    </w:lvl>
    <w:lvl w:ilvl="3" w:tplc="DD768766">
      <w:start w:val="1"/>
      <w:numFmt w:val="decimal"/>
      <w:lvlText w:val="%4."/>
      <w:lvlJc w:val="left"/>
      <w:pPr>
        <w:ind w:left="2880" w:hanging="360"/>
      </w:pPr>
    </w:lvl>
    <w:lvl w:ilvl="4" w:tplc="BE36C4C4">
      <w:start w:val="1"/>
      <w:numFmt w:val="lowerLetter"/>
      <w:lvlText w:val="%5."/>
      <w:lvlJc w:val="left"/>
      <w:pPr>
        <w:ind w:left="3600" w:hanging="360"/>
      </w:pPr>
    </w:lvl>
    <w:lvl w:ilvl="5" w:tplc="508C90FE">
      <w:start w:val="1"/>
      <w:numFmt w:val="lowerRoman"/>
      <w:lvlText w:val="%6."/>
      <w:lvlJc w:val="right"/>
      <w:pPr>
        <w:ind w:left="4320" w:hanging="180"/>
      </w:pPr>
    </w:lvl>
    <w:lvl w:ilvl="6" w:tplc="D82818F4">
      <w:start w:val="1"/>
      <w:numFmt w:val="decimal"/>
      <w:lvlText w:val="%7."/>
      <w:lvlJc w:val="left"/>
      <w:pPr>
        <w:ind w:left="5040" w:hanging="360"/>
      </w:pPr>
    </w:lvl>
    <w:lvl w:ilvl="7" w:tplc="BBC4F2D0">
      <w:start w:val="1"/>
      <w:numFmt w:val="lowerLetter"/>
      <w:lvlText w:val="%8."/>
      <w:lvlJc w:val="left"/>
      <w:pPr>
        <w:ind w:left="5760" w:hanging="360"/>
      </w:pPr>
    </w:lvl>
    <w:lvl w:ilvl="8" w:tplc="B5540CBE">
      <w:start w:val="1"/>
      <w:numFmt w:val="lowerRoman"/>
      <w:lvlText w:val="%9."/>
      <w:lvlJc w:val="right"/>
      <w:pPr>
        <w:ind w:left="6480" w:hanging="180"/>
      </w:pPr>
    </w:lvl>
  </w:abstractNum>
  <w:abstractNum w:abstractNumId="4" w15:restartNumberingAfterBreak="0">
    <w:nsid w:val="2CA86E5A"/>
    <w:multiLevelType w:val="hybridMultilevel"/>
    <w:tmpl w:val="7A767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2E4757"/>
    <w:multiLevelType w:val="hybridMultilevel"/>
    <w:tmpl w:val="2B0CE13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AC6B89"/>
    <w:multiLevelType w:val="hybridMultilevel"/>
    <w:tmpl w:val="FF3A1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8724573"/>
    <w:multiLevelType w:val="hybridMultilevel"/>
    <w:tmpl w:val="168C7C46"/>
    <w:lvl w:ilvl="0" w:tplc="1AFCA3B6">
      <w:numFmt w:val="bullet"/>
      <w:lvlText w:val=""/>
      <w:lvlJc w:val="left"/>
      <w:pPr>
        <w:ind w:left="1739" w:hanging="360"/>
      </w:pPr>
      <w:rPr>
        <w:rFonts w:ascii="Symbol" w:eastAsia="Symbol" w:hAnsi="Symbol" w:cs="Symbol" w:hint="default"/>
        <w:b w:val="0"/>
        <w:bCs w:val="0"/>
        <w:i w:val="0"/>
        <w:iCs w:val="0"/>
        <w:w w:val="100"/>
        <w:sz w:val="24"/>
        <w:szCs w:val="24"/>
        <w:lang w:val="en-US" w:eastAsia="en-US" w:bidi="ar-SA"/>
      </w:rPr>
    </w:lvl>
    <w:lvl w:ilvl="1" w:tplc="2E001130">
      <w:numFmt w:val="bullet"/>
      <w:lvlText w:val="•"/>
      <w:lvlJc w:val="left"/>
      <w:pPr>
        <w:ind w:left="2604" w:hanging="360"/>
      </w:pPr>
      <w:rPr>
        <w:rFonts w:hint="default"/>
        <w:lang w:val="en-US" w:eastAsia="en-US" w:bidi="ar-SA"/>
      </w:rPr>
    </w:lvl>
    <w:lvl w:ilvl="2" w:tplc="BDAACCEA">
      <w:numFmt w:val="bullet"/>
      <w:lvlText w:val="•"/>
      <w:lvlJc w:val="left"/>
      <w:pPr>
        <w:ind w:left="3468" w:hanging="360"/>
      </w:pPr>
      <w:rPr>
        <w:rFonts w:hint="default"/>
        <w:lang w:val="en-US" w:eastAsia="en-US" w:bidi="ar-SA"/>
      </w:rPr>
    </w:lvl>
    <w:lvl w:ilvl="3" w:tplc="DED4F13A">
      <w:numFmt w:val="bullet"/>
      <w:lvlText w:val="•"/>
      <w:lvlJc w:val="left"/>
      <w:pPr>
        <w:ind w:left="4332" w:hanging="360"/>
      </w:pPr>
      <w:rPr>
        <w:rFonts w:hint="default"/>
        <w:lang w:val="en-US" w:eastAsia="en-US" w:bidi="ar-SA"/>
      </w:rPr>
    </w:lvl>
    <w:lvl w:ilvl="4" w:tplc="BCF6BEFA">
      <w:numFmt w:val="bullet"/>
      <w:lvlText w:val="•"/>
      <w:lvlJc w:val="left"/>
      <w:pPr>
        <w:ind w:left="5196" w:hanging="360"/>
      </w:pPr>
      <w:rPr>
        <w:rFonts w:hint="default"/>
        <w:lang w:val="en-US" w:eastAsia="en-US" w:bidi="ar-SA"/>
      </w:rPr>
    </w:lvl>
    <w:lvl w:ilvl="5" w:tplc="F55ED946">
      <w:numFmt w:val="bullet"/>
      <w:lvlText w:val="•"/>
      <w:lvlJc w:val="left"/>
      <w:pPr>
        <w:ind w:left="6060" w:hanging="360"/>
      </w:pPr>
      <w:rPr>
        <w:rFonts w:hint="default"/>
        <w:lang w:val="en-US" w:eastAsia="en-US" w:bidi="ar-SA"/>
      </w:rPr>
    </w:lvl>
    <w:lvl w:ilvl="6" w:tplc="FB6C1BB4">
      <w:numFmt w:val="bullet"/>
      <w:lvlText w:val="•"/>
      <w:lvlJc w:val="left"/>
      <w:pPr>
        <w:ind w:left="6924" w:hanging="360"/>
      </w:pPr>
      <w:rPr>
        <w:rFonts w:hint="default"/>
        <w:lang w:val="en-US" w:eastAsia="en-US" w:bidi="ar-SA"/>
      </w:rPr>
    </w:lvl>
    <w:lvl w:ilvl="7" w:tplc="17E046A2">
      <w:numFmt w:val="bullet"/>
      <w:lvlText w:val="•"/>
      <w:lvlJc w:val="left"/>
      <w:pPr>
        <w:ind w:left="7788" w:hanging="360"/>
      </w:pPr>
      <w:rPr>
        <w:rFonts w:hint="default"/>
        <w:lang w:val="en-US" w:eastAsia="en-US" w:bidi="ar-SA"/>
      </w:rPr>
    </w:lvl>
    <w:lvl w:ilvl="8" w:tplc="01427D32">
      <w:numFmt w:val="bullet"/>
      <w:lvlText w:val="•"/>
      <w:lvlJc w:val="left"/>
      <w:pPr>
        <w:ind w:left="8652" w:hanging="360"/>
      </w:pPr>
      <w:rPr>
        <w:rFonts w:hint="default"/>
        <w:lang w:val="en-US" w:eastAsia="en-US" w:bidi="ar-SA"/>
      </w:rPr>
    </w:lvl>
  </w:abstractNum>
  <w:abstractNum w:abstractNumId="8" w15:restartNumberingAfterBreak="0">
    <w:nsid w:val="62B03D76"/>
    <w:multiLevelType w:val="hybridMultilevel"/>
    <w:tmpl w:val="3984E834"/>
    <w:lvl w:ilvl="0" w:tplc="DB3C195A">
      <w:start w:val="1"/>
      <w:numFmt w:val="decimal"/>
      <w:lvlText w:val="(%1)"/>
      <w:lvlJc w:val="left"/>
      <w:pPr>
        <w:ind w:left="537" w:hanging="267"/>
      </w:pPr>
      <w:rPr>
        <w:rFonts w:ascii="Calibri" w:eastAsia="Calibri" w:hAnsi="Calibri" w:cs="Calibri" w:hint="default"/>
        <w:b w:val="0"/>
        <w:bCs w:val="0"/>
        <w:i w:val="0"/>
        <w:iCs w:val="0"/>
        <w:spacing w:val="-1"/>
        <w:w w:val="99"/>
        <w:sz w:val="20"/>
        <w:szCs w:val="20"/>
        <w:lang w:val="en-US" w:eastAsia="en-US" w:bidi="ar-SA"/>
      </w:rPr>
    </w:lvl>
    <w:lvl w:ilvl="1" w:tplc="D24897F8">
      <w:numFmt w:val="bullet"/>
      <w:lvlText w:val=""/>
      <w:lvlJc w:val="left"/>
      <w:pPr>
        <w:ind w:left="1977" w:hanging="360"/>
      </w:pPr>
      <w:rPr>
        <w:rFonts w:ascii="Symbol" w:eastAsia="Symbol" w:hAnsi="Symbol" w:cs="Symbol" w:hint="default"/>
        <w:b w:val="0"/>
        <w:bCs w:val="0"/>
        <w:i w:val="0"/>
        <w:iCs w:val="0"/>
        <w:w w:val="100"/>
        <w:sz w:val="24"/>
        <w:szCs w:val="24"/>
        <w:lang w:val="en-US" w:eastAsia="en-US" w:bidi="ar-SA"/>
      </w:rPr>
    </w:lvl>
    <w:lvl w:ilvl="2" w:tplc="B452337E">
      <w:numFmt w:val="bullet"/>
      <w:lvlText w:val="•"/>
      <w:lvlJc w:val="left"/>
      <w:pPr>
        <w:ind w:left="2958" w:hanging="360"/>
      </w:pPr>
      <w:rPr>
        <w:rFonts w:hint="default"/>
        <w:lang w:val="en-US" w:eastAsia="en-US" w:bidi="ar-SA"/>
      </w:rPr>
    </w:lvl>
    <w:lvl w:ilvl="3" w:tplc="D7B27428">
      <w:numFmt w:val="bullet"/>
      <w:lvlText w:val="•"/>
      <w:lvlJc w:val="left"/>
      <w:pPr>
        <w:ind w:left="3938" w:hanging="360"/>
      </w:pPr>
      <w:rPr>
        <w:rFonts w:hint="default"/>
        <w:lang w:val="en-US" w:eastAsia="en-US" w:bidi="ar-SA"/>
      </w:rPr>
    </w:lvl>
    <w:lvl w:ilvl="4" w:tplc="BB424570">
      <w:numFmt w:val="bullet"/>
      <w:lvlText w:val="•"/>
      <w:lvlJc w:val="left"/>
      <w:pPr>
        <w:ind w:left="4918" w:hanging="360"/>
      </w:pPr>
      <w:rPr>
        <w:rFonts w:hint="default"/>
        <w:lang w:val="en-US" w:eastAsia="en-US" w:bidi="ar-SA"/>
      </w:rPr>
    </w:lvl>
    <w:lvl w:ilvl="5" w:tplc="260C05F4">
      <w:numFmt w:val="bullet"/>
      <w:lvlText w:val="•"/>
      <w:lvlJc w:val="left"/>
      <w:pPr>
        <w:ind w:left="5898" w:hanging="360"/>
      </w:pPr>
      <w:rPr>
        <w:rFonts w:hint="default"/>
        <w:lang w:val="en-US" w:eastAsia="en-US" w:bidi="ar-SA"/>
      </w:rPr>
    </w:lvl>
    <w:lvl w:ilvl="6" w:tplc="D504B476">
      <w:numFmt w:val="bullet"/>
      <w:lvlText w:val="•"/>
      <w:lvlJc w:val="left"/>
      <w:pPr>
        <w:ind w:left="6878" w:hanging="360"/>
      </w:pPr>
      <w:rPr>
        <w:rFonts w:hint="default"/>
        <w:lang w:val="en-US" w:eastAsia="en-US" w:bidi="ar-SA"/>
      </w:rPr>
    </w:lvl>
    <w:lvl w:ilvl="7" w:tplc="A2482FB0">
      <w:numFmt w:val="bullet"/>
      <w:lvlText w:val="•"/>
      <w:lvlJc w:val="left"/>
      <w:pPr>
        <w:ind w:left="7858" w:hanging="360"/>
      </w:pPr>
      <w:rPr>
        <w:rFonts w:hint="default"/>
        <w:lang w:val="en-US" w:eastAsia="en-US" w:bidi="ar-SA"/>
      </w:rPr>
    </w:lvl>
    <w:lvl w:ilvl="8" w:tplc="F4CCC46A">
      <w:numFmt w:val="bullet"/>
      <w:lvlText w:val="•"/>
      <w:lvlJc w:val="left"/>
      <w:pPr>
        <w:ind w:left="8838" w:hanging="360"/>
      </w:pPr>
      <w:rPr>
        <w:rFonts w:hint="default"/>
        <w:lang w:val="en-US" w:eastAsia="en-US" w:bidi="ar-SA"/>
      </w:rPr>
    </w:lvl>
  </w:abstractNum>
  <w:num w:numId="1" w16cid:durableId="1160537239">
    <w:abstractNumId w:val="1"/>
  </w:num>
  <w:num w:numId="2" w16cid:durableId="2006010693">
    <w:abstractNumId w:val="8"/>
  </w:num>
  <w:num w:numId="3" w16cid:durableId="958486242">
    <w:abstractNumId w:val="7"/>
  </w:num>
  <w:num w:numId="4" w16cid:durableId="316306984">
    <w:abstractNumId w:val="0"/>
  </w:num>
  <w:num w:numId="5" w16cid:durableId="1472747136">
    <w:abstractNumId w:val="6"/>
  </w:num>
  <w:num w:numId="6" w16cid:durableId="853029896">
    <w:abstractNumId w:val="4"/>
  </w:num>
  <w:num w:numId="7" w16cid:durableId="1958297813">
    <w:abstractNumId w:val="2"/>
  </w:num>
  <w:num w:numId="8" w16cid:durableId="1072197439">
    <w:abstractNumId w:val="3"/>
  </w:num>
  <w:num w:numId="9" w16cid:durableId="14150545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F18"/>
    <w:rsid w:val="000001E8"/>
    <w:rsid w:val="000039AD"/>
    <w:rsid w:val="000073C9"/>
    <w:rsid w:val="000123EC"/>
    <w:rsid w:val="0001344B"/>
    <w:rsid w:val="00014B73"/>
    <w:rsid w:val="00014EB5"/>
    <w:rsid w:val="00016A02"/>
    <w:rsid w:val="00023DE0"/>
    <w:rsid w:val="00024134"/>
    <w:rsid w:val="00024CF6"/>
    <w:rsid w:val="00027D21"/>
    <w:rsid w:val="000310DA"/>
    <w:rsid w:val="000312EB"/>
    <w:rsid w:val="0003182E"/>
    <w:rsid w:val="000328AC"/>
    <w:rsid w:val="000338C4"/>
    <w:rsid w:val="0003691D"/>
    <w:rsid w:val="00042016"/>
    <w:rsid w:val="000426BA"/>
    <w:rsid w:val="00044AAF"/>
    <w:rsid w:val="000450A4"/>
    <w:rsid w:val="00053546"/>
    <w:rsid w:val="00055CC5"/>
    <w:rsid w:val="000624DF"/>
    <w:rsid w:val="0006544D"/>
    <w:rsid w:val="00065BD7"/>
    <w:rsid w:val="00067A6A"/>
    <w:rsid w:val="000711B1"/>
    <w:rsid w:val="00071FFB"/>
    <w:rsid w:val="000749D8"/>
    <w:rsid w:val="00074A03"/>
    <w:rsid w:val="00077850"/>
    <w:rsid w:val="00081BF6"/>
    <w:rsid w:val="00082ACF"/>
    <w:rsid w:val="00086A3F"/>
    <w:rsid w:val="00086B06"/>
    <w:rsid w:val="000875C5"/>
    <w:rsid w:val="00091643"/>
    <w:rsid w:val="00092B30"/>
    <w:rsid w:val="00093988"/>
    <w:rsid w:val="00096790"/>
    <w:rsid w:val="00096FF6"/>
    <w:rsid w:val="000A554C"/>
    <w:rsid w:val="000B0926"/>
    <w:rsid w:val="000B21C7"/>
    <w:rsid w:val="000B297F"/>
    <w:rsid w:val="000B4939"/>
    <w:rsid w:val="000B4B92"/>
    <w:rsid w:val="000B6BEC"/>
    <w:rsid w:val="000C0ADD"/>
    <w:rsid w:val="000C1AD1"/>
    <w:rsid w:val="000C2B7C"/>
    <w:rsid w:val="000C7E77"/>
    <w:rsid w:val="000D14B0"/>
    <w:rsid w:val="000D1744"/>
    <w:rsid w:val="000D381E"/>
    <w:rsid w:val="000D3D97"/>
    <w:rsid w:val="000D5AD3"/>
    <w:rsid w:val="000D7A4E"/>
    <w:rsid w:val="000E017B"/>
    <w:rsid w:val="000E3CF4"/>
    <w:rsid w:val="000E7DE9"/>
    <w:rsid w:val="000F4DF4"/>
    <w:rsid w:val="001006FA"/>
    <w:rsid w:val="00100D08"/>
    <w:rsid w:val="001023CD"/>
    <w:rsid w:val="00105020"/>
    <w:rsid w:val="001051DD"/>
    <w:rsid w:val="001054CA"/>
    <w:rsid w:val="00106D04"/>
    <w:rsid w:val="00116C41"/>
    <w:rsid w:val="00117BD4"/>
    <w:rsid w:val="00120A8E"/>
    <w:rsid w:val="00121A97"/>
    <w:rsid w:val="00123F0D"/>
    <w:rsid w:val="00125757"/>
    <w:rsid w:val="00130557"/>
    <w:rsid w:val="0013467C"/>
    <w:rsid w:val="00136816"/>
    <w:rsid w:val="00136E7D"/>
    <w:rsid w:val="00137633"/>
    <w:rsid w:val="001427CA"/>
    <w:rsid w:val="00142EF4"/>
    <w:rsid w:val="001430FA"/>
    <w:rsid w:val="00151785"/>
    <w:rsid w:val="00161832"/>
    <w:rsid w:val="001659AD"/>
    <w:rsid w:val="00165E1A"/>
    <w:rsid w:val="0017152C"/>
    <w:rsid w:val="001813B6"/>
    <w:rsid w:val="00182FED"/>
    <w:rsid w:val="00185347"/>
    <w:rsid w:val="00194590"/>
    <w:rsid w:val="001A343B"/>
    <w:rsid w:val="001A4624"/>
    <w:rsid w:val="001A6E0F"/>
    <w:rsid w:val="001A7FB4"/>
    <w:rsid w:val="001B0A0B"/>
    <w:rsid w:val="001B47F3"/>
    <w:rsid w:val="001B645F"/>
    <w:rsid w:val="001B77C5"/>
    <w:rsid w:val="001C000D"/>
    <w:rsid w:val="001C01FB"/>
    <w:rsid w:val="001C38B9"/>
    <w:rsid w:val="001C3CD2"/>
    <w:rsid w:val="001C4F3A"/>
    <w:rsid w:val="001C5096"/>
    <w:rsid w:val="001C579E"/>
    <w:rsid w:val="001C7BE7"/>
    <w:rsid w:val="001D0176"/>
    <w:rsid w:val="001D2ED0"/>
    <w:rsid w:val="001D3107"/>
    <w:rsid w:val="001D4F6E"/>
    <w:rsid w:val="001D596F"/>
    <w:rsid w:val="001D64C9"/>
    <w:rsid w:val="001D7471"/>
    <w:rsid w:val="001D7C10"/>
    <w:rsid w:val="001E1ECC"/>
    <w:rsid w:val="001E368A"/>
    <w:rsid w:val="001E4CD0"/>
    <w:rsid w:val="001E4D94"/>
    <w:rsid w:val="001E5B6A"/>
    <w:rsid w:val="001E6208"/>
    <w:rsid w:val="001E7582"/>
    <w:rsid w:val="001F107B"/>
    <w:rsid w:val="001F1CBE"/>
    <w:rsid w:val="001F2CF5"/>
    <w:rsid w:val="001F41EC"/>
    <w:rsid w:val="001F62FF"/>
    <w:rsid w:val="001F7355"/>
    <w:rsid w:val="00200190"/>
    <w:rsid w:val="00200AFD"/>
    <w:rsid w:val="00203BEE"/>
    <w:rsid w:val="00215640"/>
    <w:rsid w:val="002172A7"/>
    <w:rsid w:val="00217ABA"/>
    <w:rsid w:val="002245FC"/>
    <w:rsid w:val="002318CA"/>
    <w:rsid w:val="00232158"/>
    <w:rsid w:val="0023255B"/>
    <w:rsid w:val="002348D2"/>
    <w:rsid w:val="0023542D"/>
    <w:rsid w:val="00235F99"/>
    <w:rsid w:val="002360B9"/>
    <w:rsid w:val="00236323"/>
    <w:rsid w:val="0025052F"/>
    <w:rsid w:val="00250639"/>
    <w:rsid w:val="00251C25"/>
    <w:rsid w:val="00251D3E"/>
    <w:rsid w:val="0025558C"/>
    <w:rsid w:val="0025793D"/>
    <w:rsid w:val="002611F4"/>
    <w:rsid w:val="00263C17"/>
    <w:rsid w:val="00265F06"/>
    <w:rsid w:val="00266F8A"/>
    <w:rsid w:val="002677D1"/>
    <w:rsid w:val="002701DF"/>
    <w:rsid w:val="0027273C"/>
    <w:rsid w:val="0027567D"/>
    <w:rsid w:val="0027790A"/>
    <w:rsid w:val="00277BED"/>
    <w:rsid w:val="00280639"/>
    <w:rsid w:val="00280D04"/>
    <w:rsid w:val="002853ED"/>
    <w:rsid w:val="00286CF7"/>
    <w:rsid w:val="00287573"/>
    <w:rsid w:val="002912EA"/>
    <w:rsid w:val="002955C1"/>
    <w:rsid w:val="00295A64"/>
    <w:rsid w:val="00297073"/>
    <w:rsid w:val="002A1ADD"/>
    <w:rsid w:val="002A45CB"/>
    <w:rsid w:val="002A59B1"/>
    <w:rsid w:val="002A5B70"/>
    <w:rsid w:val="002A7E81"/>
    <w:rsid w:val="002B12E1"/>
    <w:rsid w:val="002C208B"/>
    <w:rsid w:val="002C3224"/>
    <w:rsid w:val="002D05E2"/>
    <w:rsid w:val="002D6270"/>
    <w:rsid w:val="002E0EE8"/>
    <w:rsid w:val="002E46DF"/>
    <w:rsid w:val="002E5500"/>
    <w:rsid w:val="002F0419"/>
    <w:rsid w:val="002F3256"/>
    <w:rsid w:val="002F3CBA"/>
    <w:rsid w:val="002F52FE"/>
    <w:rsid w:val="002F5F57"/>
    <w:rsid w:val="002F61B8"/>
    <w:rsid w:val="002F7ECF"/>
    <w:rsid w:val="003000D5"/>
    <w:rsid w:val="00302039"/>
    <w:rsid w:val="0031141F"/>
    <w:rsid w:val="0031207F"/>
    <w:rsid w:val="00315523"/>
    <w:rsid w:val="00317F21"/>
    <w:rsid w:val="00321C3A"/>
    <w:rsid w:val="00323BFC"/>
    <w:rsid w:val="003252F9"/>
    <w:rsid w:val="00325AA6"/>
    <w:rsid w:val="003279E5"/>
    <w:rsid w:val="00330246"/>
    <w:rsid w:val="003319E0"/>
    <w:rsid w:val="003357BC"/>
    <w:rsid w:val="00335AB4"/>
    <w:rsid w:val="00336736"/>
    <w:rsid w:val="003368A5"/>
    <w:rsid w:val="00340B71"/>
    <w:rsid w:val="00342A84"/>
    <w:rsid w:val="003436BD"/>
    <w:rsid w:val="00345DCB"/>
    <w:rsid w:val="00346FE6"/>
    <w:rsid w:val="00350979"/>
    <w:rsid w:val="00351572"/>
    <w:rsid w:val="003539F0"/>
    <w:rsid w:val="00353B52"/>
    <w:rsid w:val="00360862"/>
    <w:rsid w:val="00362385"/>
    <w:rsid w:val="003654B1"/>
    <w:rsid w:val="00367448"/>
    <w:rsid w:val="003705E0"/>
    <w:rsid w:val="003732BC"/>
    <w:rsid w:val="00373A3D"/>
    <w:rsid w:val="003742CE"/>
    <w:rsid w:val="00374F0C"/>
    <w:rsid w:val="00376D79"/>
    <w:rsid w:val="003776B3"/>
    <w:rsid w:val="00380C13"/>
    <w:rsid w:val="00380CBB"/>
    <w:rsid w:val="00381B90"/>
    <w:rsid w:val="003821A9"/>
    <w:rsid w:val="003821DC"/>
    <w:rsid w:val="00387C23"/>
    <w:rsid w:val="003A02F4"/>
    <w:rsid w:val="003A3102"/>
    <w:rsid w:val="003A4A81"/>
    <w:rsid w:val="003A7423"/>
    <w:rsid w:val="003B10D9"/>
    <w:rsid w:val="003B3522"/>
    <w:rsid w:val="003B6EC0"/>
    <w:rsid w:val="003C3D6A"/>
    <w:rsid w:val="003D0AFE"/>
    <w:rsid w:val="003D0FFC"/>
    <w:rsid w:val="003D2EA6"/>
    <w:rsid w:val="003D3467"/>
    <w:rsid w:val="003D5384"/>
    <w:rsid w:val="003D55D4"/>
    <w:rsid w:val="003D5AB0"/>
    <w:rsid w:val="003D62B3"/>
    <w:rsid w:val="003D76FD"/>
    <w:rsid w:val="003D7F19"/>
    <w:rsid w:val="003E0B07"/>
    <w:rsid w:val="003E293F"/>
    <w:rsid w:val="003E6F70"/>
    <w:rsid w:val="003E7198"/>
    <w:rsid w:val="003F05F8"/>
    <w:rsid w:val="003F1251"/>
    <w:rsid w:val="003F2E88"/>
    <w:rsid w:val="003F39FE"/>
    <w:rsid w:val="003F66F0"/>
    <w:rsid w:val="00413FFA"/>
    <w:rsid w:val="00416786"/>
    <w:rsid w:val="0043195D"/>
    <w:rsid w:val="004326BA"/>
    <w:rsid w:val="004330A0"/>
    <w:rsid w:val="00433476"/>
    <w:rsid w:val="004335FC"/>
    <w:rsid w:val="00433617"/>
    <w:rsid w:val="00434068"/>
    <w:rsid w:val="0044059C"/>
    <w:rsid w:val="00445960"/>
    <w:rsid w:val="00451C20"/>
    <w:rsid w:val="00451C97"/>
    <w:rsid w:val="00455EB9"/>
    <w:rsid w:val="004566ED"/>
    <w:rsid w:val="00460835"/>
    <w:rsid w:val="00460C76"/>
    <w:rsid w:val="004640E3"/>
    <w:rsid w:val="00465BB1"/>
    <w:rsid w:val="0046624E"/>
    <w:rsid w:val="00471F3C"/>
    <w:rsid w:val="00480730"/>
    <w:rsid w:val="00483714"/>
    <w:rsid w:val="00484FE8"/>
    <w:rsid w:val="004868A5"/>
    <w:rsid w:val="004871A4"/>
    <w:rsid w:val="0048762C"/>
    <w:rsid w:val="00487CB8"/>
    <w:rsid w:val="0049100C"/>
    <w:rsid w:val="004937C0"/>
    <w:rsid w:val="00495099"/>
    <w:rsid w:val="00497FCA"/>
    <w:rsid w:val="004A012E"/>
    <w:rsid w:val="004A08D6"/>
    <w:rsid w:val="004A7D85"/>
    <w:rsid w:val="004B13DD"/>
    <w:rsid w:val="004B5514"/>
    <w:rsid w:val="004B7861"/>
    <w:rsid w:val="004C0E56"/>
    <w:rsid w:val="004C1DCC"/>
    <w:rsid w:val="004C55A7"/>
    <w:rsid w:val="004C76D4"/>
    <w:rsid w:val="004D1194"/>
    <w:rsid w:val="004D27DF"/>
    <w:rsid w:val="004E115A"/>
    <w:rsid w:val="004E3986"/>
    <w:rsid w:val="004F0B7A"/>
    <w:rsid w:val="004F0E14"/>
    <w:rsid w:val="004F0F30"/>
    <w:rsid w:val="004F43F1"/>
    <w:rsid w:val="004F652A"/>
    <w:rsid w:val="004F6661"/>
    <w:rsid w:val="0050026A"/>
    <w:rsid w:val="0050031C"/>
    <w:rsid w:val="0050731C"/>
    <w:rsid w:val="00510814"/>
    <w:rsid w:val="00511503"/>
    <w:rsid w:val="00515175"/>
    <w:rsid w:val="00516C31"/>
    <w:rsid w:val="00522267"/>
    <w:rsid w:val="00526148"/>
    <w:rsid w:val="00526BBE"/>
    <w:rsid w:val="005333E9"/>
    <w:rsid w:val="00534D13"/>
    <w:rsid w:val="005354DD"/>
    <w:rsid w:val="0053581C"/>
    <w:rsid w:val="00535BD6"/>
    <w:rsid w:val="0054156F"/>
    <w:rsid w:val="0054357C"/>
    <w:rsid w:val="00544194"/>
    <w:rsid w:val="00544963"/>
    <w:rsid w:val="00550EDD"/>
    <w:rsid w:val="005579A9"/>
    <w:rsid w:val="0056276B"/>
    <w:rsid w:val="00564396"/>
    <w:rsid w:val="005646D0"/>
    <w:rsid w:val="00571271"/>
    <w:rsid w:val="00572610"/>
    <w:rsid w:val="00573851"/>
    <w:rsid w:val="005742CE"/>
    <w:rsid w:val="005744B9"/>
    <w:rsid w:val="00575E87"/>
    <w:rsid w:val="0057632E"/>
    <w:rsid w:val="00577724"/>
    <w:rsid w:val="00582301"/>
    <w:rsid w:val="00582EFB"/>
    <w:rsid w:val="005843CC"/>
    <w:rsid w:val="00584AA5"/>
    <w:rsid w:val="005954E1"/>
    <w:rsid w:val="005A0F41"/>
    <w:rsid w:val="005A16FC"/>
    <w:rsid w:val="005A2461"/>
    <w:rsid w:val="005A254F"/>
    <w:rsid w:val="005A49F7"/>
    <w:rsid w:val="005B33F9"/>
    <w:rsid w:val="005B3D4D"/>
    <w:rsid w:val="005B5185"/>
    <w:rsid w:val="005B55CA"/>
    <w:rsid w:val="005C145E"/>
    <w:rsid w:val="005C3F86"/>
    <w:rsid w:val="005C7A98"/>
    <w:rsid w:val="005D3B81"/>
    <w:rsid w:val="005D4012"/>
    <w:rsid w:val="005D750D"/>
    <w:rsid w:val="005E6721"/>
    <w:rsid w:val="005E6B84"/>
    <w:rsid w:val="005E7A17"/>
    <w:rsid w:val="005F2256"/>
    <w:rsid w:val="005F5934"/>
    <w:rsid w:val="005F5C4C"/>
    <w:rsid w:val="005F6613"/>
    <w:rsid w:val="005F7BDE"/>
    <w:rsid w:val="00600E9D"/>
    <w:rsid w:val="00604EC6"/>
    <w:rsid w:val="00607F67"/>
    <w:rsid w:val="00617387"/>
    <w:rsid w:val="00621432"/>
    <w:rsid w:val="0062309C"/>
    <w:rsid w:val="0062310E"/>
    <w:rsid w:val="00623721"/>
    <w:rsid w:val="006307A3"/>
    <w:rsid w:val="00630C84"/>
    <w:rsid w:val="0063510F"/>
    <w:rsid w:val="00635A87"/>
    <w:rsid w:val="00636E56"/>
    <w:rsid w:val="00637273"/>
    <w:rsid w:val="00641B9E"/>
    <w:rsid w:val="00644512"/>
    <w:rsid w:val="006452EB"/>
    <w:rsid w:val="006456E6"/>
    <w:rsid w:val="00646786"/>
    <w:rsid w:val="00647D7C"/>
    <w:rsid w:val="0065196E"/>
    <w:rsid w:val="0065205B"/>
    <w:rsid w:val="00665B68"/>
    <w:rsid w:val="00665B8C"/>
    <w:rsid w:val="006701E3"/>
    <w:rsid w:val="00672712"/>
    <w:rsid w:val="0067355F"/>
    <w:rsid w:val="00673EA7"/>
    <w:rsid w:val="006743E9"/>
    <w:rsid w:val="00675787"/>
    <w:rsid w:val="0067740E"/>
    <w:rsid w:val="00682A83"/>
    <w:rsid w:val="00682F2C"/>
    <w:rsid w:val="00683585"/>
    <w:rsid w:val="00687A8F"/>
    <w:rsid w:val="0069637F"/>
    <w:rsid w:val="006A3247"/>
    <w:rsid w:val="006A3ABE"/>
    <w:rsid w:val="006A3CE2"/>
    <w:rsid w:val="006A427B"/>
    <w:rsid w:val="006C0A0C"/>
    <w:rsid w:val="006C2AAB"/>
    <w:rsid w:val="006C4325"/>
    <w:rsid w:val="006C44C3"/>
    <w:rsid w:val="006C45DE"/>
    <w:rsid w:val="006C49CD"/>
    <w:rsid w:val="006C5605"/>
    <w:rsid w:val="006D472E"/>
    <w:rsid w:val="006D5050"/>
    <w:rsid w:val="006D5FA0"/>
    <w:rsid w:val="006D685B"/>
    <w:rsid w:val="006E1E98"/>
    <w:rsid w:val="006E68A2"/>
    <w:rsid w:val="006E7714"/>
    <w:rsid w:val="006E7870"/>
    <w:rsid w:val="006F0272"/>
    <w:rsid w:val="006F6459"/>
    <w:rsid w:val="006F6B36"/>
    <w:rsid w:val="00700B8D"/>
    <w:rsid w:val="00700E9B"/>
    <w:rsid w:val="007020A3"/>
    <w:rsid w:val="0070324E"/>
    <w:rsid w:val="007074DD"/>
    <w:rsid w:val="007166A8"/>
    <w:rsid w:val="007205E5"/>
    <w:rsid w:val="00721A22"/>
    <w:rsid w:val="00723335"/>
    <w:rsid w:val="0072796C"/>
    <w:rsid w:val="00732AAB"/>
    <w:rsid w:val="007336F2"/>
    <w:rsid w:val="00735EF0"/>
    <w:rsid w:val="00736723"/>
    <w:rsid w:val="00736F2E"/>
    <w:rsid w:val="0074088B"/>
    <w:rsid w:val="0074091E"/>
    <w:rsid w:val="007437DB"/>
    <w:rsid w:val="00744BC1"/>
    <w:rsid w:val="00745709"/>
    <w:rsid w:val="00745729"/>
    <w:rsid w:val="0075006E"/>
    <w:rsid w:val="007539DC"/>
    <w:rsid w:val="00754DCE"/>
    <w:rsid w:val="00757DE4"/>
    <w:rsid w:val="007616F1"/>
    <w:rsid w:val="00762918"/>
    <w:rsid w:val="00763C27"/>
    <w:rsid w:val="00763F96"/>
    <w:rsid w:val="007665E9"/>
    <w:rsid w:val="00766728"/>
    <w:rsid w:val="00767943"/>
    <w:rsid w:val="00767A15"/>
    <w:rsid w:val="007707BE"/>
    <w:rsid w:val="0077123C"/>
    <w:rsid w:val="00772E55"/>
    <w:rsid w:val="00773DC4"/>
    <w:rsid w:val="00777110"/>
    <w:rsid w:val="00787FA6"/>
    <w:rsid w:val="007905A0"/>
    <w:rsid w:val="0079656D"/>
    <w:rsid w:val="00797C44"/>
    <w:rsid w:val="007A138E"/>
    <w:rsid w:val="007A21DC"/>
    <w:rsid w:val="007A2868"/>
    <w:rsid w:val="007A3926"/>
    <w:rsid w:val="007A5967"/>
    <w:rsid w:val="007B0B06"/>
    <w:rsid w:val="007B0F0E"/>
    <w:rsid w:val="007B7C55"/>
    <w:rsid w:val="007C3625"/>
    <w:rsid w:val="007C4AFE"/>
    <w:rsid w:val="007C63C5"/>
    <w:rsid w:val="007D4FC6"/>
    <w:rsid w:val="007E47BD"/>
    <w:rsid w:val="007E47E8"/>
    <w:rsid w:val="007E4942"/>
    <w:rsid w:val="007F4983"/>
    <w:rsid w:val="007F525E"/>
    <w:rsid w:val="007F6E57"/>
    <w:rsid w:val="007F70FE"/>
    <w:rsid w:val="008020D3"/>
    <w:rsid w:val="00802FD4"/>
    <w:rsid w:val="008062AE"/>
    <w:rsid w:val="00810583"/>
    <w:rsid w:val="00811009"/>
    <w:rsid w:val="0081303B"/>
    <w:rsid w:val="008142BF"/>
    <w:rsid w:val="00814575"/>
    <w:rsid w:val="00816DCA"/>
    <w:rsid w:val="00821726"/>
    <w:rsid w:val="00823A10"/>
    <w:rsid w:val="00823E74"/>
    <w:rsid w:val="00825772"/>
    <w:rsid w:val="0082778C"/>
    <w:rsid w:val="00831118"/>
    <w:rsid w:val="00842B79"/>
    <w:rsid w:val="00842FDF"/>
    <w:rsid w:val="00843199"/>
    <w:rsid w:val="008439E8"/>
    <w:rsid w:val="0084559C"/>
    <w:rsid w:val="00846DB0"/>
    <w:rsid w:val="008521C1"/>
    <w:rsid w:val="00854246"/>
    <w:rsid w:val="00857FC7"/>
    <w:rsid w:val="00863764"/>
    <w:rsid w:val="00866419"/>
    <w:rsid w:val="00877568"/>
    <w:rsid w:val="00882A87"/>
    <w:rsid w:val="00882B92"/>
    <w:rsid w:val="00883648"/>
    <w:rsid w:val="00884641"/>
    <w:rsid w:val="0088764B"/>
    <w:rsid w:val="00891230"/>
    <w:rsid w:val="00891ED4"/>
    <w:rsid w:val="00892A41"/>
    <w:rsid w:val="0089347C"/>
    <w:rsid w:val="00895796"/>
    <w:rsid w:val="008A35E5"/>
    <w:rsid w:val="008A4491"/>
    <w:rsid w:val="008B04C0"/>
    <w:rsid w:val="008B08FA"/>
    <w:rsid w:val="008B28C9"/>
    <w:rsid w:val="008B2C0C"/>
    <w:rsid w:val="008B2E06"/>
    <w:rsid w:val="008B4BD4"/>
    <w:rsid w:val="008C0912"/>
    <w:rsid w:val="008C1B4E"/>
    <w:rsid w:val="008C2189"/>
    <w:rsid w:val="008C50A2"/>
    <w:rsid w:val="008D040E"/>
    <w:rsid w:val="008D1A27"/>
    <w:rsid w:val="008E3D31"/>
    <w:rsid w:val="008E3D38"/>
    <w:rsid w:val="008F4825"/>
    <w:rsid w:val="008F686F"/>
    <w:rsid w:val="009039B8"/>
    <w:rsid w:val="009051C8"/>
    <w:rsid w:val="00906950"/>
    <w:rsid w:val="009115D3"/>
    <w:rsid w:val="009207D1"/>
    <w:rsid w:val="00930EF3"/>
    <w:rsid w:val="00933233"/>
    <w:rsid w:val="0093461E"/>
    <w:rsid w:val="00935616"/>
    <w:rsid w:val="00935CDD"/>
    <w:rsid w:val="009371EA"/>
    <w:rsid w:val="009417E2"/>
    <w:rsid w:val="00941D96"/>
    <w:rsid w:val="009425C0"/>
    <w:rsid w:val="00946F20"/>
    <w:rsid w:val="00950003"/>
    <w:rsid w:val="0095125E"/>
    <w:rsid w:val="009517C9"/>
    <w:rsid w:val="009522D4"/>
    <w:rsid w:val="009564F4"/>
    <w:rsid w:val="00957164"/>
    <w:rsid w:val="00960383"/>
    <w:rsid w:val="009613F4"/>
    <w:rsid w:val="009617D3"/>
    <w:rsid w:val="00962752"/>
    <w:rsid w:val="00963426"/>
    <w:rsid w:val="00967CAA"/>
    <w:rsid w:val="0097023B"/>
    <w:rsid w:val="0097225E"/>
    <w:rsid w:val="00972DB1"/>
    <w:rsid w:val="00973D48"/>
    <w:rsid w:val="009752D4"/>
    <w:rsid w:val="00975F6C"/>
    <w:rsid w:val="00976AE9"/>
    <w:rsid w:val="00980F03"/>
    <w:rsid w:val="0098369D"/>
    <w:rsid w:val="0098518D"/>
    <w:rsid w:val="00993A45"/>
    <w:rsid w:val="00993C40"/>
    <w:rsid w:val="009A2F04"/>
    <w:rsid w:val="009A352A"/>
    <w:rsid w:val="009A4D60"/>
    <w:rsid w:val="009C0EA0"/>
    <w:rsid w:val="009C39B8"/>
    <w:rsid w:val="009C5249"/>
    <w:rsid w:val="009C57F1"/>
    <w:rsid w:val="009D4693"/>
    <w:rsid w:val="009D46BA"/>
    <w:rsid w:val="009D6845"/>
    <w:rsid w:val="009E4335"/>
    <w:rsid w:val="009E6A85"/>
    <w:rsid w:val="009E6DE4"/>
    <w:rsid w:val="009F35FF"/>
    <w:rsid w:val="009F3A2B"/>
    <w:rsid w:val="009F7556"/>
    <w:rsid w:val="009F7C59"/>
    <w:rsid w:val="00A00745"/>
    <w:rsid w:val="00A07819"/>
    <w:rsid w:val="00A0799D"/>
    <w:rsid w:val="00A07F4F"/>
    <w:rsid w:val="00A11F18"/>
    <w:rsid w:val="00A16877"/>
    <w:rsid w:val="00A20243"/>
    <w:rsid w:val="00A21155"/>
    <w:rsid w:val="00A21C38"/>
    <w:rsid w:val="00A21CE2"/>
    <w:rsid w:val="00A2561C"/>
    <w:rsid w:val="00A27219"/>
    <w:rsid w:val="00A30DCD"/>
    <w:rsid w:val="00A374ED"/>
    <w:rsid w:val="00A42B1F"/>
    <w:rsid w:val="00A458BE"/>
    <w:rsid w:val="00A465D3"/>
    <w:rsid w:val="00A5195E"/>
    <w:rsid w:val="00A5208B"/>
    <w:rsid w:val="00A52753"/>
    <w:rsid w:val="00A53745"/>
    <w:rsid w:val="00A57666"/>
    <w:rsid w:val="00A612AF"/>
    <w:rsid w:val="00A614CA"/>
    <w:rsid w:val="00A6285F"/>
    <w:rsid w:val="00A71D36"/>
    <w:rsid w:val="00A722D7"/>
    <w:rsid w:val="00A75292"/>
    <w:rsid w:val="00A77C75"/>
    <w:rsid w:val="00A80581"/>
    <w:rsid w:val="00A81997"/>
    <w:rsid w:val="00A83E40"/>
    <w:rsid w:val="00A84350"/>
    <w:rsid w:val="00A8446C"/>
    <w:rsid w:val="00A86AD0"/>
    <w:rsid w:val="00A906DE"/>
    <w:rsid w:val="00A93924"/>
    <w:rsid w:val="00A94B1C"/>
    <w:rsid w:val="00A957C7"/>
    <w:rsid w:val="00A95AB2"/>
    <w:rsid w:val="00A95CB1"/>
    <w:rsid w:val="00A97012"/>
    <w:rsid w:val="00A97901"/>
    <w:rsid w:val="00A9796B"/>
    <w:rsid w:val="00AA163E"/>
    <w:rsid w:val="00AA25EF"/>
    <w:rsid w:val="00AA4F80"/>
    <w:rsid w:val="00AA5CBE"/>
    <w:rsid w:val="00AA6056"/>
    <w:rsid w:val="00AA72EE"/>
    <w:rsid w:val="00AB019F"/>
    <w:rsid w:val="00AB0B95"/>
    <w:rsid w:val="00AB37FD"/>
    <w:rsid w:val="00AB6C90"/>
    <w:rsid w:val="00AC0E91"/>
    <w:rsid w:val="00AC1DC2"/>
    <w:rsid w:val="00AC35A2"/>
    <w:rsid w:val="00AC6D67"/>
    <w:rsid w:val="00AC6DC1"/>
    <w:rsid w:val="00AD0482"/>
    <w:rsid w:val="00AD33D5"/>
    <w:rsid w:val="00AD71E8"/>
    <w:rsid w:val="00AE092B"/>
    <w:rsid w:val="00AE1346"/>
    <w:rsid w:val="00AE45E9"/>
    <w:rsid w:val="00AE4B39"/>
    <w:rsid w:val="00AF2168"/>
    <w:rsid w:val="00AF2A76"/>
    <w:rsid w:val="00AF5C62"/>
    <w:rsid w:val="00B079D0"/>
    <w:rsid w:val="00B11124"/>
    <w:rsid w:val="00B11277"/>
    <w:rsid w:val="00B13F9E"/>
    <w:rsid w:val="00B14C67"/>
    <w:rsid w:val="00B17111"/>
    <w:rsid w:val="00B23F78"/>
    <w:rsid w:val="00B27BE9"/>
    <w:rsid w:val="00B37FB8"/>
    <w:rsid w:val="00B40F35"/>
    <w:rsid w:val="00B4268C"/>
    <w:rsid w:val="00B4287E"/>
    <w:rsid w:val="00B432E0"/>
    <w:rsid w:val="00B44E88"/>
    <w:rsid w:val="00B456D6"/>
    <w:rsid w:val="00B47E10"/>
    <w:rsid w:val="00B529FF"/>
    <w:rsid w:val="00B60BBD"/>
    <w:rsid w:val="00B653CF"/>
    <w:rsid w:val="00B66072"/>
    <w:rsid w:val="00B6623F"/>
    <w:rsid w:val="00B7088D"/>
    <w:rsid w:val="00B7161A"/>
    <w:rsid w:val="00B72C22"/>
    <w:rsid w:val="00B74365"/>
    <w:rsid w:val="00B772E7"/>
    <w:rsid w:val="00B77C3D"/>
    <w:rsid w:val="00B77EFE"/>
    <w:rsid w:val="00B83B15"/>
    <w:rsid w:val="00B92583"/>
    <w:rsid w:val="00B9422A"/>
    <w:rsid w:val="00B95FC3"/>
    <w:rsid w:val="00B96714"/>
    <w:rsid w:val="00B971F7"/>
    <w:rsid w:val="00BA11DA"/>
    <w:rsid w:val="00BA2893"/>
    <w:rsid w:val="00BA2C6D"/>
    <w:rsid w:val="00BA419D"/>
    <w:rsid w:val="00BA7C59"/>
    <w:rsid w:val="00BB1258"/>
    <w:rsid w:val="00BB2A22"/>
    <w:rsid w:val="00BB4794"/>
    <w:rsid w:val="00BB5E56"/>
    <w:rsid w:val="00BC7206"/>
    <w:rsid w:val="00BD05B8"/>
    <w:rsid w:val="00BD29AD"/>
    <w:rsid w:val="00BD2BF0"/>
    <w:rsid w:val="00BD36D4"/>
    <w:rsid w:val="00BD6E29"/>
    <w:rsid w:val="00BD6F18"/>
    <w:rsid w:val="00BE55AF"/>
    <w:rsid w:val="00BF111F"/>
    <w:rsid w:val="00BF2D95"/>
    <w:rsid w:val="00BF3A48"/>
    <w:rsid w:val="00BF6794"/>
    <w:rsid w:val="00C00AE3"/>
    <w:rsid w:val="00C00FAA"/>
    <w:rsid w:val="00C0424A"/>
    <w:rsid w:val="00C05E94"/>
    <w:rsid w:val="00C06586"/>
    <w:rsid w:val="00C0668A"/>
    <w:rsid w:val="00C11500"/>
    <w:rsid w:val="00C17F51"/>
    <w:rsid w:val="00C236DC"/>
    <w:rsid w:val="00C237F9"/>
    <w:rsid w:val="00C301A7"/>
    <w:rsid w:val="00C31AAF"/>
    <w:rsid w:val="00C37020"/>
    <w:rsid w:val="00C432ED"/>
    <w:rsid w:val="00C442D9"/>
    <w:rsid w:val="00C5581E"/>
    <w:rsid w:val="00C5583C"/>
    <w:rsid w:val="00C60294"/>
    <w:rsid w:val="00C62046"/>
    <w:rsid w:val="00C622BD"/>
    <w:rsid w:val="00C6272B"/>
    <w:rsid w:val="00C62773"/>
    <w:rsid w:val="00C673D7"/>
    <w:rsid w:val="00C70761"/>
    <w:rsid w:val="00C70C04"/>
    <w:rsid w:val="00C71179"/>
    <w:rsid w:val="00C739FC"/>
    <w:rsid w:val="00C75E8D"/>
    <w:rsid w:val="00C7676C"/>
    <w:rsid w:val="00C807D5"/>
    <w:rsid w:val="00C826D7"/>
    <w:rsid w:val="00C83B06"/>
    <w:rsid w:val="00C843FE"/>
    <w:rsid w:val="00C9001C"/>
    <w:rsid w:val="00C900A3"/>
    <w:rsid w:val="00C90845"/>
    <w:rsid w:val="00C92D63"/>
    <w:rsid w:val="00C94793"/>
    <w:rsid w:val="00C95F70"/>
    <w:rsid w:val="00C97B2D"/>
    <w:rsid w:val="00CA1E41"/>
    <w:rsid w:val="00CA3089"/>
    <w:rsid w:val="00CA6655"/>
    <w:rsid w:val="00CA7439"/>
    <w:rsid w:val="00CB0343"/>
    <w:rsid w:val="00CB07AE"/>
    <w:rsid w:val="00CB0CF3"/>
    <w:rsid w:val="00CB0E1F"/>
    <w:rsid w:val="00CB237A"/>
    <w:rsid w:val="00CB52B3"/>
    <w:rsid w:val="00CC30A6"/>
    <w:rsid w:val="00CC5605"/>
    <w:rsid w:val="00CC7DFF"/>
    <w:rsid w:val="00CD0FA6"/>
    <w:rsid w:val="00CD1D95"/>
    <w:rsid w:val="00CD1E57"/>
    <w:rsid w:val="00CD279B"/>
    <w:rsid w:val="00CD3326"/>
    <w:rsid w:val="00CD48BE"/>
    <w:rsid w:val="00CD504E"/>
    <w:rsid w:val="00CD6D3F"/>
    <w:rsid w:val="00CD7DC0"/>
    <w:rsid w:val="00CE0660"/>
    <w:rsid w:val="00CE07FD"/>
    <w:rsid w:val="00CE3F07"/>
    <w:rsid w:val="00CF378D"/>
    <w:rsid w:val="00CF47A9"/>
    <w:rsid w:val="00CF5B8C"/>
    <w:rsid w:val="00D04436"/>
    <w:rsid w:val="00D11611"/>
    <w:rsid w:val="00D128D9"/>
    <w:rsid w:val="00D129C0"/>
    <w:rsid w:val="00D141A4"/>
    <w:rsid w:val="00D15C6B"/>
    <w:rsid w:val="00D20A23"/>
    <w:rsid w:val="00D3001B"/>
    <w:rsid w:val="00D31115"/>
    <w:rsid w:val="00D34FB0"/>
    <w:rsid w:val="00D352AD"/>
    <w:rsid w:val="00D362EA"/>
    <w:rsid w:val="00D4152C"/>
    <w:rsid w:val="00D44202"/>
    <w:rsid w:val="00D45BF5"/>
    <w:rsid w:val="00D471B0"/>
    <w:rsid w:val="00D501C1"/>
    <w:rsid w:val="00D53AF3"/>
    <w:rsid w:val="00D53B7B"/>
    <w:rsid w:val="00D55964"/>
    <w:rsid w:val="00D63A5F"/>
    <w:rsid w:val="00D645C2"/>
    <w:rsid w:val="00D667E1"/>
    <w:rsid w:val="00D7089E"/>
    <w:rsid w:val="00D71682"/>
    <w:rsid w:val="00D72223"/>
    <w:rsid w:val="00D73943"/>
    <w:rsid w:val="00D73C83"/>
    <w:rsid w:val="00D748C9"/>
    <w:rsid w:val="00D77E5F"/>
    <w:rsid w:val="00D87043"/>
    <w:rsid w:val="00D871C8"/>
    <w:rsid w:val="00D94088"/>
    <w:rsid w:val="00D96826"/>
    <w:rsid w:val="00D9737F"/>
    <w:rsid w:val="00DA2341"/>
    <w:rsid w:val="00DA7397"/>
    <w:rsid w:val="00DA75FC"/>
    <w:rsid w:val="00DB00D3"/>
    <w:rsid w:val="00DB072C"/>
    <w:rsid w:val="00DB176F"/>
    <w:rsid w:val="00DB5004"/>
    <w:rsid w:val="00DB54B0"/>
    <w:rsid w:val="00DB673B"/>
    <w:rsid w:val="00DB674A"/>
    <w:rsid w:val="00DB6D53"/>
    <w:rsid w:val="00DC15A0"/>
    <w:rsid w:val="00DC1C97"/>
    <w:rsid w:val="00DC55E4"/>
    <w:rsid w:val="00DD0EDE"/>
    <w:rsid w:val="00DD1A7B"/>
    <w:rsid w:val="00DD573E"/>
    <w:rsid w:val="00DD5949"/>
    <w:rsid w:val="00DE2C7E"/>
    <w:rsid w:val="00DE310C"/>
    <w:rsid w:val="00DE35B6"/>
    <w:rsid w:val="00DE4753"/>
    <w:rsid w:val="00DE4BFC"/>
    <w:rsid w:val="00DE4C87"/>
    <w:rsid w:val="00DE6D4A"/>
    <w:rsid w:val="00E0107E"/>
    <w:rsid w:val="00E02076"/>
    <w:rsid w:val="00E03FA3"/>
    <w:rsid w:val="00E11738"/>
    <w:rsid w:val="00E11A9E"/>
    <w:rsid w:val="00E11E7E"/>
    <w:rsid w:val="00E12A27"/>
    <w:rsid w:val="00E172C0"/>
    <w:rsid w:val="00E2171E"/>
    <w:rsid w:val="00E24900"/>
    <w:rsid w:val="00E24D47"/>
    <w:rsid w:val="00E33E7A"/>
    <w:rsid w:val="00E36B95"/>
    <w:rsid w:val="00E4353C"/>
    <w:rsid w:val="00E442FB"/>
    <w:rsid w:val="00E4507A"/>
    <w:rsid w:val="00E454CF"/>
    <w:rsid w:val="00E50519"/>
    <w:rsid w:val="00E5449A"/>
    <w:rsid w:val="00E56CBF"/>
    <w:rsid w:val="00E60C32"/>
    <w:rsid w:val="00E635FC"/>
    <w:rsid w:val="00E65D27"/>
    <w:rsid w:val="00E67511"/>
    <w:rsid w:val="00E75786"/>
    <w:rsid w:val="00E814BC"/>
    <w:rsid w:val="00E84EF8"/>
    <w:rsid w:val="00E91DEF"/>
    <w:rsid w:val="00E93951"/>
    <w:rsid w:val="00E94790"/>
    <w:rsid w:val="00E95AB3"/>
    <w:rsid w:val="00E97774"/>
    <w:rsid w:val="00EA1CD8"/>
    <w:rsid w:val="00EA470F"/>
    <w:rsid w:val="00EA6C52"/>
    <w:rsid w:val="00EA78C2"/>
    <w:rsid w:val="00EB6C14"/>
    <w:rsid w:val="00EB7D36"/>
    <w:rsid w:val="00EC1B21"/>
    <w:rsid w:val="00EC5DEC"/>
    <w:rsid w:val="00ED125F"/>
    <w:rsid w:val="00ED2E08"/>
    <w:rsid w:val="00ED5AEA"/>
    <w:rsid w:val="00ED66C7"/>
    <w:rsid w:val="00ED7AF9"/>
    <w:rsid w:val="00ED7C3D"/>
    <w:rsid w:val="00EE0C5B"/>
    <w:rsid w:val="00EE2882"/>
    <w:rsid w:val="00EE627C"/>
    <w:rsid w:val="00EF11D6"/>
    <w:rsid w:val="00EF1670"/>
    <w:rsid w:val="00EF2BC1"/>
    <w:rsid w:val="00EF4909"/>
    <w:rsid w:val="00EF4EAF"/>
    <w:rsid w:val="00F00F5E"/>
    <w:rsid w:val="00F0270D"/>
    <w:rsid w:val="00F03A50"/>
    <w:rsid w:val="00F0542E"/>
    <w:rsid w:val="00F065C2"/>
    <w:rsid w:val="00F069F1"/>
    <w:rsid w:val="00F07BA8"/>
    <w:rsid w:val="00F07C41"/>
    <w:rsid w:val="00F1336B"/>
    <w:rsid w:val="00F1378F"/>
    <w:rsid w:val="00F22D56"/>
    <w:rsid w:val="00F23AD0"/>
    <w:rsid w:val="00F25156"/>
    <w:rsid w:val="00F253F7"/>
    <w:rsid w:val="00F26FE4"/>
    <w:rsid w:val="00F27F9E"/>
    <w:rsid w:val="00F3027C"/>
    <w:rsid w:val="00F33506"/>
    <w:rsid w:val="00F340F4"/>
    <w:rsid w:val="00F34422"/>
    <w:rsid w:val="00F3509D"/>
    <w:rsid w:val="00F4347B"/>
    <w:rsid w:val="00F479CE"/>
    <w:rsid w:val="00F50032"/>
    <w:rsid w:val="00F50ADC"/>
    <w:rsid w:val="00F532A8"/>
    <w:rsid w:val="00F56625"/>
    <w:rsid w:val="00F61EAE"/>
    <w:rsid w:val="00F65A33"/>
    <w:rsid w:val="00F65ACF"/>
    <w:rsid w:val="00F70135"/>
    <w:rsid w:val="00F73DDC"/>
    <w:rsid w:val="00F77DA1"/>
    <w:rsid w:val="00F85463"/>
    <w:rsid w:val="00F92A75"/>
    <w:rsid w:val="00F93C16"/>
    <w:rsid w:val="00F95EF9"/>
    <w:rsid w:val="00F96117"/>
    <w:rsid w:val="00F9767F"/>
    <w:rsid w:val="00FA2F04"/>
    <w:rsid w:val="00FA5693"/>
    <w:rsid w:val="00FA6187"/>
    <w:rsid w:val="00FB0A43"/>
    <w:rsid w:val="00FB29D8"/>
    <w:rsid w:val="00FB2EFB"/>
    <w:rsid w:val="00FB30A0"/>
    <w:rsid w:val="00FB3125"/>
    <w:rsid w:val="00FB3828"/>
    <w:rsid w:val="00FB6357"/>
    <w:rsid w:val="00FC50EB"/>
    <w:rsid w:val="00FD0BE0"/>
    <w:rsid w:val="00FD150F"/>
    <w:rsid w:val="00FD3011"/>
    <w:rsid w:val="00FD56A0"/>
    <w:rsid w:val="00FD63DD"/>
    <w:rsid w:val="00FE6A12"/>
    <w:rsid w:val="00FF001D"/>
    <w:rsid w:val="00FF0806"/>
    <w:rsid w:val="00FF1205"/>
    <w:rsid w:val="00FF2009"/>
    <w:rsid w:val="00FF2236"/>
    <w:rsid w:val="00FF330E"/>
    <w:rsid w:val="00FF45A4"/>
    <w:rsid w:val="00FF4B23"/>
    <w:rsid w:val="00FF4D71"/>
    <w:rsid w:val="00FF5074"/>
    <w:rsid w:val="0165B533"/>
    <w:rsid w:val="016837E9"/>
    <w:rsid w:val="01712CDD"/>
    <w:rsid w:val="01A397CA"/>
    <w:rsid w:val="01D51E72"/>
    <w:rsid w:val="01DC0E7F"/>
    <w:rsid w:val="02257487"/>
    <w:rsid w:val="02332A5D"/>
    <w:rsid w:val="028D7777"/>
    <w:rsid w:val="02931FB8"/>
    <w:rsid w:val="0306E6E3"/>
    <w:rsid w:val="030C205F"/>
    <w:rsid w:val="03753388"/>
    <w:rsid w:val="03E06E35"/>
    <w:rsid w:val="04031A8E"/>
    <w:rsid w:val="044EC5B7"/>
    <w:rsid w:val="045A3BE0"/>
    <w:rsid w:val="04AC6203"/>
    <w:rsid w:val="04C4AD64"/>
    <w:rsid w:val="04D5FF7D"/>
    <w:rsid w:val="04EDD638"/>
    <w:rsid w:val="04EF6B84"/>
    <w:rsid w:val="052DA8E7"/>
    <w:rsid w:val="055A496D"/>
    <w:rsid w:val="05659376"/>
    <w:rsid w:val="05BAE476"/>
    <w:rsid w:val="05CBB35F"/>
    <w:rsid w:val="05F935AC"/>
    <w:rsid w:val="06059907"/>
    <w:rsid w:val="0621EFE4"/>
    <w:rsid w:val="068480D7"/>
    <w:rsid w:val="06E4A073"/>
    <w:rsid w:val="073D97BC"/>
    <w:rsid w:val="075163BA"/>
    <w:rsid w:val="079B840F"/>
    <w:rsid w:val="07AD6891"/>
    <w:rsid w:val="07B27F2C"/>
    <w:rsid w:val="07D5A60F"/>
    <w:rsid w:val="07DC3F37"/>
    <w:rsid w:val="07FE995A"/>
    <w:rsid w:val="0889DCD6"/>
    <w:rsid w:val="088A54CF"/>
    <w:rsid w:val="0964B099"/>
    <w:rsid w:val="098F080D"/>
    <w:rsid w:val="09D64F05"/>
    <w:rsid w:val="09DA1192"/>
    <w:rsid w:val="09F1E379"/>
    <w:rsid w:val="09F3638C"/>
    <w:rsid w:val="0A053A93"/>
    <w:rsid w:val="0A5A8008"/>
    <w:rsid w:val="0AAD44DB"/>
    <w:rsid w:val="0AC686A3"/>
    <w:rsid w:val="0ADDD8C3"/>
    <w:rsid w:val="0AE218E2"/>
    <w:rsid w:val="0B22B6D8"/>
    <w:rsid w:val="0B564655"/>
    <w:rsid w:val="0B722F80"/>
    <w:rsid w:val="0B886E73"/>
    <w:rsid w:val="0BBE2781"/>
    <w:rsid w:val="0BCDA331"/>
    <w:rsid w:val="0BDFD404"/>
    <w:rsid w:val="0BE578B4"/>
    <w:rsid w:val="0BF553F3"/>
    <w:rsid w:val="0C4EF940"/>
    <w:rsid w:val="0C50012C"/>
    <w:rsid w:val="0C5EF5E6"/>
    <w:rsid w:val="0CE30616"/>
    <w:rsid w:val="0CE59B28"/>
    <w:rsid w:val="0D47D91A"/>
    <w:rsid w:val="0D4C7DE5"/>
    <w:rsid w:val="0D6729C8"/>
    <w:rsid w:val="0D67B2D1"/>
    <w:rsid w:val="0D7491DF"/>
    <w:rsid w:val="0DA08ABF"/>
    <w:rsid w:val="0E0AEBB7"/>
    <w:rsid w:val="0E249C0E"/>
    <w:rsid w:val="0E5FBBB4"/>
    <w:rsid w:val="0EC80E64"/>
    <w:rsid w:val="0EEA823D"/>
    <w:rsid w:val="0F0DAE59"/>
    <w:rsid w:val="0F1BB264"/>
    <w:rsid w:val="0F468105"/>
    <w:rsid w:val="0F881187"/>
    <w:rsid w:val="0FAD1C50"/>
    <w:rsid w:val="0FC57617"/>
    <w:rsid w:val="10499EB1"/>
    <w:rsid w:val="10C2125A"/>
    <w:rsid w:val="112C8629"/>
    <w:rsid w:val="11DF0959"/>
    <w:rsid w:val="1255FFBD"/>
    <w:rsid w:val="12930210"/>
    <w:rsid w:val="1296A617"/>
    <w:rsid w:val="132A6975"/>
    <w:rsid w:val="132F2522"/>
    <w:rsid w:val="13B0CF42"/>
    <w:rsid w:val="13B46940"/>
    <w:rsid w:val="13DE0A76"/>
    <w:rsid w:val="13ECE59F"/>
    <w:rsid w:val="14E0BD62"/>
    <w:rsid w:val="14F4981E"/>
    <w:rsid w:val="15836A8E"/>
    <w:rsid w:val="1587DB5D"/>
    <w:rsid w:val="15CB6E66"/>
    <w:rsid w:val="16095D53"/>
    <w:rsid w:val="163E7F6F"/>
    <w:rsid w:val="167784FB"/>
    <w:rsid w:val="16AFE55E"/>
    <w:rsid w:val="16DB9EF3"/>
    <w:rsid w:val="16F81FC6"/>
    <w:rsid w:val="171459F5"/>
    <w:rsid w:val="173A9E88"/>
    <w:rsid w:val="17480927"/>
    <w:rsid w:val="17A4FA79"/>
    <w:rsid w:val="17B3DB54"/>
    <w:rsid w:val="1885A03B"/>
    <w:rsid w:val="18B82573"/>
    <w:rsid w:val="18EE53D3"/>
    <w:rsid w:val="1904CCBD"/>
    <w:rsid w:val="1918531A"/>
    <w:rsid w:val="194D56EA"/>
    <w:rsid w:val="196EB9A2"/>
    <w:rsid w:val="1970105A"/>
    <w:rsid w:val="19972B49"/>
    <w:rsid w:val="19A8C7C7"/>
    <w:rsid w:val="1A3F1F46"/>
    <w:rsid w:val="1A787BCD"/>
    <w:rsid w:val="1ACE3E1D"/>
    <w:rsid w:val="1B106AA9"/>
    <w:rsid w:val="1B53FC33"/>
    <w:rsid w:val="1B7FCF8B"/>
    <w:rsid w:val="1B96575B"/>
    <w:rsid w:val="1B97306E"/>
    <w:rsid w:val="1BAC3364"/>
    <w:rsid w:val="1BB88483"/>
    <w:rsid w:val="1BBE1D2A"/>
    <w:rsid w:val="1BF86580"/>
    <w:rsid w:val="1C280852"/>
    <w:rsid w:val="1C3DC624"/>
    <w:rsid w:val="1CCB295A"/>
    <w:rsid w:val="1CD4AB13"/>
    <w:rsid w:val="1D5A99A8"/>
    <w:rsid w:val="1DA76AC0"/>
    <w:rsid w:val="1DEAB3C1"/>
    <w:rsid w:val="1DEB59D2"/>
    <w:rsid w:val="1E05C7AE"/>
    <w:rsid w:val="1E491E8C"/>
    <w:rsid w:val="1EFD4BDC"/>
    <w:rsid w:val="1F19A4EF"/>
    <w:rsid w:val="1F387FFD"/>
    <w:rsid w:val="1F72E430"/>
    <w:rsid w:val="1FA10654"/>
    <w:rsid w:val="1FA82E83"/>
    <w:rsid w:val="203224DA"/>
    <w:rsid w:val="20BD5D88"/>
    <w:rsid w:val="20C6E10D"/>
    <w:rsid w:val="20C8F55E"/>
    <w:rsid w:val="20DBDF2B"/>
    <w:rsid w:val="21127AB4"/>
    <w:rsid w:val="21328847"/>
    <w:rsid w:val="21372176"/>
    <w:rsid w:val="2155E553"/>
    <w:rsid w:val="21600A07"/>
    <w:rsid w:val="2171B779"/>
    <w:rsid w:val="21992E67"/>
    <w:rsid w:val="21C002EE"/>
    <w:rsid w:val="21C12875"/>
    <w:rsid w:val="21C2B3DE"/>
    <w:rsid w:val="21FE63DE"/>
    <w:rsid w:val="22480D93"/>
    <w:rsid w:val="22C17729"/>
    <w:rsid w:val="23017A23"/>
    <w:rsid w:val="2329A2E2"/>
    <w:rsid w:val="23680017"/>
    <w:rsid w:val="23767636"/>
    <w:rsid w:val="23B0A2E6"/>
    <w:rsid w:val="23B16483"/>
    <w:rsid w:val="2547D4F5"/>
    <w:rsid w:val="25ADDE6A"/>
    <w:rsid w:val="25CA299C"/>
    <w:rsid w:val="261C5AB0"/>
    <w:rsid w:val="2678209C"/>
    <w:rsid w:val="268FB160"/>
    <w:rsid w:val="269F1752"/>
    <w:rsid w:val="26F42C20"/>
    <w:rsid w:val="26F856F8"/>
    <w:rsid w:val="270B10F3"/>
    <w:rsid w:val="273E8346"/>
    <w:rsid w:val="275229C2"/>
    <w:rsid w:val="27B65150"/>
    <w:rsid w:val="27D198D6"/>
    <w:rsid w:val="27E15DDF"/>
    <w:rsid w:val="27E542C7"/>
    <w:rsid w:val="28B41A68"/>
    <w:rsid w:val="28D38753"/>
    <w:rsid w:val="29310176"/>
    <w:rsid w:val="29645E29"/>
    <w:rsid w:val="297DF663"/>
    <w:rsid w:val="29ACF76E"/>
    <w:rsid w:val="29E212B0"/>
    <w:rsid w:val="29FDBA90"/>
    <w:rsid w:val="2A35FBAC"/>
    <w:rsid w:val="2A73C085"/>
    <w:rsid w:val="2A9B903B"/>
    <w:rsid w:val="2ABF800D"/>
    <w:rsid w:val="2AD0F71B"/>
    <w:rsid w:val="2AFB4EF6"/>
    <w:rsid w:val="2AFBF384"/>
    <w:rsid w:val="2AFC0EB7"/>
    <w:rsid w:val="2B5E32C5"/>
    <w:rsid w:val="2B777828"/>
    <w:rsid w:val="2B9C048D"/>
    <w:rsid w:val="2BAB53D8"/>
    <w:rsid w:val="2C2204E4"/>
    <w:rsid w:val="2C3DCBF8"/>
    <w:rsid w:val="2C6FDDB6"/>
    <w:rsid w:val="2C77C66F"/>
    <w:rsid w:val="2C86C0E3"/>
    <w:rsid w:val="2C98EE2A"/>
    <w:rsid w:val="2CB1F8D9"/>
    <w:rsid w:val="2D5A9976"/>
    <w:rsid w:val="2D9BFA34"/>
    <w:rsid w:val="2DE60EA6"/>
    <w:rsid w:val="2DEECADA"/>
    <w:rsid w:val="2E0BCA8D"/>
    <w:rsid w:val="2E18E4B1"/>
    <w:rsid w:val="2E4CE920"/>
    <w:rsid w:val="2E69E969"/>
    <w:rsid w:val="2EBA3A1A"/>
    <w:rsid w:val="2EC7B97C"/>
    <w:rsid w:val="2EE1FC43"/>
    <w:rsid w:val="2F22DF2C"/>
    <w:rsid w:val="2F35E552"/>
    <w:rsid w:val="2F69A1F7"/>
    <w:rsid w:val="2F76290E"/>
    <w:rsid w:val="2FBCC00F"/>
    <w:rsid w:val="2FC88AE1"/>
    <w:rsid w:val="2FDB285A"/>
    <w:rsid w:val="30038957"/>
    <w:rsid w:val="30852B98"/>
    <w:rsid w:val="309106B9"/>
    <w:rsid w:val="3099893D"/>
    <w:rsid w:val="30B7F7DC"/>
    <w:rsid w:val="30D9FDBC"/>
    <w:rsid w:val="31246634"/>
    <w:rsid w:val="312F46DD"/>
    <w:rsid w:val="3187A3C5"/>
    <w:rsid w:val="31888EC0"/>
    <w:rsid w:val="31C47E94"/>
    <w:rsid w:val="32441DDF"/>
    <w:rsid w:val="32532770"/>
    <w:rsid w:val="325DD5B7"/>
    <w:rsid w:val="33263778"/>
    <w:rsid w:val="33469265"/>
    <w:rsid w:val="3347E127"/>
    <w:rsid w:val="335999AE"/>
    <w:rsid w:val="33662BB4"/>
    <w:rsid w:val="336A4322"/>
    <w:rsid w:val="339DD19B"/>
    <w:rsid w:val="33B08804"/>
    <w:rsid w:val="33B8CC06"/>
    <w:rsid w:val="33F561EA"/>
    <w:rsid w:val="340000EE"/>
    <w:rsid w:val="3481CAA3"/>
    <w:rsid w:val="3488E8E3"/>
    <w:rsid w:val="34A2379B"/>
    <w:rsid w:val="34AC747B"/>
    <w:rsid w:val="34DABEBF"/>
    <w:rsid w:val="34E5DE0E"/>
    <w:rsid w:val="34E70285"/>
    <w:rsid w:val="34ED845F"/>
    <w:rsid w:val="35071717"/>
    <w:rsid w:val="3520D519"/>
    <w:rsid w:val="352C60E5"/>
    <w:rsid w:val="3538A72D"/>
    <w:rsid w:val="354C3190"/>
    <w:rsid w:val="356DAF52"/>
    <w:rsid w:val="35844FAC"/>
    <w:rsid w:val="35A076A9"/>
    <w:rsid w:val="35ACD174"/>
    <w:rsid w:val="35BBF3EA"/>
    <w:rsid w:val="361D4A05"/>
    <w:rsid w:val="36F8D9BD"/>
    <w:rsid w:val="375264F7"/>
    <w:rsid w:val="378325C8"/>
    <w:rsid w:val="37F35B37"/>
    <w:rsid w:val="383B7725"/>
    <w:rsid w:val="3848AA70"/>
    <w:rsid w:val="3858EA30"/>
    <w:rsid w:val="3865A12A"/>
    <w:rsid w:val="38E72965"/>
    <w:rsid w:val="38EEE46E"/>
    <w:rsid w:val="3928E39C"/>
    <w:rsid w:val="3933A492"/>
    <w:rsid w:val="3975B00E"/>
    <w:rsid w:val="39ED9C14"/>
    <w:rsid w:val="3A1D2B78"/>
    <w:rsid w:val="3A36C9D2"/>
    <w:rsid w:val="3A64ACB9"/>
    <w:rsid w:val="3A765711"/>
    <w:rsid w:val="3AA1E218"/>
    <w:rsid w:val="3AA69B00"/>
    <w:rsid w:val="3AFCD454"/>
    <w:rsid w:val="3B293B89"/>
    <w:rsid w:val="3B2E3231"/>
    <w:rsid w:val="3B3D3F3C"/>
    <w:rsid w:val="3B3E3199"/>
    <w:rsid w:val="3B70E059"/>
    <w:rsid w:val="3C007101"/>
    <w:rsid w:val="3C115802"/>
    <w:rsid w:val="3C609A1B"/>
    <w:rsid w:val="3C738027"/>
    <w:rsid w:val="3C94877E"/>
    <w:rsid w:val="3D4D4F5B"/>
    <w:rsid w:val="3DD47FB3"/>
    <w:rsid w:val="3E7B2CB6"/>
    <w:rsid w:val="3ED5DAF5"/>
    <w:rsid w:val="3EE481B9"/>
    <w:rsid w:val="3F111F9B"/>
    <w:rsid w:val="3F43A274"/>
    <w:rsid w:val="3F4EFBE8"/>
    <w:rsid w:val="3F526176"/>
    <w:rsid w:val="3F6AA038"/>
    <w:rsid w:val="400F2C36"/>
    <w:rsid w:val="40204383"/>
    <w:rsid w:val="402085A3"/>
    <w:rsid w:val="40373C92"/>
    <w:rsid w:val="4043F58C"/>
    <w:rsid w:val="4056F336"/>
    <w:rsid w:val="4076203E"/>
    <w:rsid w:val="40854156"/>
    <w:rsid w:val="40C4FFFA"/>
    <w:rsid w:val="410C5828"/>
    <w:rsid w:val="41174A7B"/>
    <w:rsid w:val="4129581D"/>
    <w:rsid w:val="41429817"/>
    <w:rsid w:val="414A13EE"/>
    <w:rsid w:val="41749F83"/>
    <w:rsid w:val="41A3C60D"/>
    <w:rsid w:val="41C60A7B"/>
    <w:rsid w:val="423B36CC"/>
    <w:rsid w:val="4242FFA9"/>
    <w:rsid w:val="426E351A"/>
    <w:rsid w:val="4274E323"/>
    <w:rsid w:val="42D478C8"/>
    <w:rsid w:val="42D6D8ED"/>
    <w:rsid w:val="42F82EB7"/>
    <w:rsid w:val="43171ED2"/>
    <w:rsid w:val="43AED6A6"/>
    <w:rsid w:val="4428DD39"/>
    <w:rsid w:val="4495BB45"/>
    <w:rsid w:val="44CB518E"/>
    <w:rsid w:val="454B740E"/>
    <w:rsid w:val="45514B7F"/>
    <w:rsid w:val="4557D226"/>
    <w:rsid w:val="459C2FAA"/>
    <w:rsid w:val="45B9FAA2"/>
    <w:rsid w:val="46887BE3"/>
    <w:rsid w:val="46929C7B"/>
    <w:rsid w:val="46B5A054"/>
    <w:rsid w:val="46CBF7E9"/>
    <w:rsid w:val="46F84A39"/>
    <w:rsid w:val="476732D0"/>
    <w:rsid w:val="47D0B674"/>
    <w:rsid w:val="4843A3A3"/>
    <w:rsid w:val="48B6DACB"/>
    <w:rsid w:val="48BFB2CB"/>
    <w:rsid w:val="49016D06"/>
    <w:rsid w:val="492CBAA3"/>
    <w:rsid w:val="4992C24D"/>
    <w:rsid w:val="4994551A"/>
    <w:rsid w:val="4A85B9A9"/>
    <w:rsid w:val="4A94CA5C"/>
    <w:rsid w:val="4AF557A9"/>
    <w:rsid w:val="4B5F9A22"/>
    <w:rsid w:val="4BA495B7"/>
    <w:rsid w:val="4BBDF714"/>
    <w:rsid w:val="4C3BBB9D"/>
    <w:rsid w:val="4C59FD7D"/>
    <w:rsid w:val="4C6DB67A"/>
    <w:rsid w:val="4CD6E9E4"/>
    <w:rsid w:val="4D0D3B6D"/>
    <w:rsid w:val="4E0C3A55"/>
    <w:rsid w:val="4E4A2FB0"/>
    <w:rsid w:val="4E6A25F0"/>
    <w:rsid w:val="4E6A9459"/>
    <w:rsid w:val="4ED4FBE6"/>
    <w:rsid w:val="4EEC73BA"/>
    <w:rsid w:val="4F238375"/>
    <w:rsid w:val="4F3B410D"/>
    <w:rsid w:val="4F7D12A4"/>
    <w:rsid w:val="4FAC4E76"/>
    <w:rsid w:val="502AF122"/>
    <w:rsid w:val="5047C9B0"/>
    <w:rsid w:val="50880812"/>
    <w:rsid w:val="50A51C5B"/>
    <w:rsid w:val="50ACA16B"/>
    <w:rsid w:val="5136C65E"/>
    <w:rsid w:val="519205CD"/>
    <w:rsid w:val="51BD7D40"/>
    <w:rsid w:val="51E06516"/>
    <w:rsid w:val="522E465B"/>
    <w:rsid w:val="523DDD54"/>
    <w:rsid w:val="524A3F05"/>
    <w:rsid w:val="529112B7"/>
    <w:rsid w:val="534553EF"/>
    <w:rsid w:val="5354C896"/>
    <w:rsid w:val="53727AFA"/>
    <w:rsid w:val="53A47D76"/>
    <w:rsid w:val="53B850A2"/>
    <w:rsid w:val="53DBE875"/>
    <w:rsid w:val="542E6CEC"/>
    <w:rsid w:val="5431C5BA"/>
    <w:rsid w:val="5442A34F"/>
    <w:rsid w:val="5455E826"/>
    <w:rsid w:val="54B10EA7"/>
    <w:rsid w:val="54E2B366"/>
    <w:rsid w:val="54E9B300"/>
    <w:rsid w:val="5517BE4B"/>
    <w:rsid w:val="5525B4CD"/>
    <w:rsid w:val="55C78130"/>
    <w:rsid w:val="56AD40AA"/>
    <w:rsid w:val="56F1BEE6"/>
    <w:rsid w:val="57245045"/>
    <w:rsid w:val="574CD421"/>
    <w:rsid w:val="575E797A"/>
    <w:rsid w:val="58172D70"/>
    <w:rsid w:val="588C4917"/>
    <w:rsid w:val="58D65788"/>
    <w:rsid w:val="58F5A0BA"/>
    <w:rsid w:val="590A6B48"/>
    <w:rsid w:val="5922407C"/>
    <w:rsid w:val="59229DA9"/>
    <w:rsid w:val="5938EE6B"/>
    <w:rsid w:val="59452096"/>
    <w:rsid w:val="596ECAD0"/>
    <w:rsid w:val="5997C579"/>
    <w:rsid w:val="59D62FA0"/>
    <w:rsid w:val="5A51660D"/>
    <w:rsid w:val="5AD1F6D4"/>
    <w:rsid w:val="5AE0EC90"/>
    <w:rsid w:val="5B3DFA8A"/>
    <w:rsid w:val="5B67D7BB"/>
    <w:rsid w:val="5B71BFA0"/>
    <w:rsid w:val="5B9DE0E8"/>
    <w:rsid w:val="5BB4894B"/>
    <w:rsid w:val="5BDF5BEB"/>
    <w:rsid w:val="5C36D78F"/>
    <w:rsid w:val="5C5FC63C"/>
    <w:rsid w:val="5C899FD2"/>
    <w:rsid w:val="5CB843FA"/>
    <w:rsid w:val="5CBDF7D5"/>
    <w:rsid w:val="5CD697E7"/>
    <w:rsid w:val="5CF80ABD"/>
    <w:rsid w:val="5D0CB099"/>
    <w:rsid w:val="5D172627"/>
    <w:rsid w:val="5E305969"/>
    <w:rsid w:val="5EB0EA6B"/>
    <w:rsid w:val="5EB5476D"/>
    <w:rsid w:val="5EDA4638"/>
    <w:rsid w:val="5F552D53"/>
    <w:rsid w:val="5F6B71CF"/>
    <w:rsid w:val="5F6FBA56"/>
    <w:rsid w:val="5F7428AC"/>
    <w:rsid w:val="60885DA7"/>
    <w:rsid w:val="61265406"/>
    <w:rsid w:val="619DA987"/>
    <w:rsid w:val="61CD0E29"/>
    <w:rsid w:val="620D2CAC"/>
    <w:rsid w:val="62557AA0"/>
    <w:rsid w:val="627442A4"/>
    <w:rsid w:val="62F55429"/>
    <w:rsid w:val="630510FC"/>
    <w:rsid w:val="630E7D05"/>
    <w:rsid w:val="6317A99C"/>
    <w:rsid w:val="63207AE8"/>
    <w:rsid w:val="6426F665"/>
    <w:rsid w:val="64905069"/>
    <w:rsid w:val="64BAB60E"/>
    <w:rsid w:val="64ED99E8"/>
    <w:rsid w:val="65949731"/>
    <w:rsid w:val="65B25A7E"/>
    <w:rsid w:val="6618CFCD"/>
    <w:rsid w:val="664B5EE0"/>
    <w:rsid w:val="670B9E13"/>
    <w:rsid w:val="675924DE"/>
    <w:rsid w:val="67F4DE05"/>
    <w:rsid w:val="6857DF20"/>
    <w:rsid w:val="689E0955"/>
    <w:rsid w:val="68AAE09D"/>
    <w:rsid w:val="69C2A6E7"/>
    <w:rsid w:val="6A4D8E4B"/>
    <w:rsid w:val="6A8178F6"/>
    <w:rsid w:val="6A81914D"/>
    <w:rsid w:val="6A8330A1"/>
    <w:rsid w:val="6AC38802"/>
    <w:rsid w:val="6AC767BC"/>
    <w:rsid w:val="6ADE1C15"/>
    <w:rsid w:val="6AF0EF4F"/>
    <w:rsid w:val="6AF6999B"/>
    <w:rsid w:val="6B017B71"/>
    <w:rsid w:val="6B08C9DC"/>
    <w:rsid w:val="6B33ABF5"/>
    <w:rsid w:val="6BB91CEA"/>
    <w:rsid w:val="6BBDC275"/>
    <w:rsid w:val="6BD5FC79"/>
    <w:rsid w:val="6BDA2C95"/>
    <w:rsid w:val="6C26D935"/>
    <w:rsid w:val="6C42BA0B"/>
    <w:rsid w:val="6CA6D523"/>
    <w:rsid w:val="6CB2C54E"/>
    <w:rsid w:val="6D33AB90"/>
    <w:rsid w:val="6D481115"/>
    <w:rsid w:val="6D63FE77"/>
    <w:rsid w:val="6DC13509"/>
    <w:rsid w:val="6E3050A8"/>
    <w:rsid w:val="6E3AAA04"/>
    <w:rsid w:val="6E559414"/>
    <w:rsid w:val="6F16DBC6"/>
    <w:rsid w:val="6F3240C0"/>
    <w:rsid w:val="6F4132E9"/>
    <w:rsid w:val="6F920F50"/>
    <w:rsid w:val="6FAA5F2B"/>
    <w:rsid w:val="6FCD10E8"/>
    <w:rsid w:val="703F3748"/>
    <w:rsid w:val="704F4804"/>
    <w:rsid w:val="70575B07"/>
    <w:rsid w:val="70A94E0C"/>
    <w:rsid w:val="7185CB53"/>
    <w:rsid w:val="71A6A1B6"/>
    <w:rsid w:val="728DA787"/>
    <w:rsid w:val="72A3BE2B"/>
    <w:rsid w:val="730BDD1D"/>
    <w:rsid w:val="73374129"/>
    <w:rsid w:val="733A9F04"/>
    <w:rsid w:val="73475DE9"/>
    <w:rsid w:val="735317A1"/>
    <w:rsid w:val="73857A08"/>
    <w:rsid w:val="739A7BD7"/>
    <w:rsid w:val="739F9D0B"/>
    <w:rsid w:val="73FCA6C7"/>
    <w:rsid w:val="7457ACB2"/>
    <w:rsid w:val="7462C70F"/>
    <w:rsid w:val="746BA3BC"/>
    <w:rsid w:val="74A6A46C"/>
    <w:rsid w:val="74C850B8"/>
    <w:rsid w:val="75343813"/>
    <w:rsid w:val="757152CD"/>
    <w:rsid w:val="7575B972"/>
    <w:rsid w:val="7595D138"/>
    <w:rsid w:val="759DF387"/>
    <w:rsid w:val="75CE41E9"/>
    <w:rsid w:val="75FC6F41"/>
    <w:rsid w:val="76255888"/>
    <w:rsid w:val="7643694F"/>
    <w:rsid w:val="768D0BD9"/>
    <w:rsid w:val="76B8926F"/>
    <w:rsid w:val="76D18057"/>
    <w:rsid w:val="76EC224A"/>
    <w:rsid w:val="777346A2"/>
    <w:rsid w:val="77C0E3EA"/>
    <w:rsid w:val="77C9A09B"/>
    <w:rsid w:val="77CBB79E"/>
    <w:rsid w:val="77D984E4"/>
    <w:rsid w:val="7886C391"/>
    <w:rsid w:val="78B0B3E5"/>
    <w:rsid w:val="7941A64A"/>
    <w:rsid w:val="79420E99"/>
    <w:rsid w:val="794F6B58"/>
    <w:rsid w:val="795EECDF"/>
    <w:rsid w:val="79A6A609"/>
    <w:rsid w:val="79E0B909"/>
    <w:rsid w:val="79EC1138"/>
    <w:rsid w:val="7A2A7650"/>
    <w:rsid w:val="7A53192C"/>
    <w:rsid w:val="7A6A3BF1"/>
    <w:rsid w:val="7A8D292F"/>
    <w:rsid w:val="7A968E5B"/>
    <w:rsid w:val="7AC4749A"/>
    <w:rsid w:val="7AFF1A2E"/>
    <w:rsid w:val="7B00F173"/>
    <w:rsid w:val="7B034D00"/>
    <w:rsid w:val="7B04C01E"/>
    <w:rsid w:val="7B58F78B"/>
    <w:rsid w:val="7B8D2439"/>
    <w:rsid w:val="7BA6F449"/>
    <w:rsid w:val="7BCC93EE"/>
    <w:rsid w:val="7BF5FC0F"/>
    <w:rsid w:val="7C03D287"/>
    <w:rsid w:val="7C4AF784"/>
    <w:rsid w:val="7CBAA3FF"/>
    <w:rsid w:val="7D07C702"/>
    <w:rsid w:val="7D0AF36B"/>
    <w:rsid w:val="7D545DD6"/>
    <w:rsid w:val="7D7DBBA0"/>
    <w:rsid w:val="7D821556"/>
    <w:rsid w:val="7D9DAED9"/>
    <w:rsid w:val="7DBCFCB5"/>
    <w:rsid w:val="7DECC3F1"/>
    <w:rsid w:val="7E075013"/>
    <w:rsid w:val="7E853266"/>
    <w:rsid w:val="7ED39139"/>
    <w:rsid w:val="7EF76645"/>
    <w:rsid w:val="7F03B1D2"/>
    <w:rsid w:val="7F287B1C"/>
    <w:rsid w:val="7F3C87E5"/>
    <w:rsid w:val="7F5A83D9"/>
    <w:rsid w:val="7F7E0DBF"/>
    <w:rsid w:val="7F8B8022"/>
    <w:rsid w:val="7FDFF9CE"/>
    <w:rsid w:val="7FFA2E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718E8"/>
  <w15:docId w15:val="{1D889647-195A-4F57-B4EF-80930377A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F18"/>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0328AC"/>
    <w:pPr>
      <w:jc w:val="center"/>
      <w:outlineLvl w:val="0"/>
    </w:pPr>
    <w:rPr>
      <w:b/>
      <w:bCs/>
      <w:sz w:val="24"/>
      <w:szCs w:val="24"/>
    </w:rPr>
  </w:style>
  <w:style w:type="paragraph" w:styleId="Heading2">
    <w:name w:val="heading 2"/>
    <w:basedOn w:val="Normal"/>
    <w:next w:val="Normal"/>
    <w:link w:val="Heading2Char"/>
    <w:uiPriority w:val="9"/>
    <w:unhideWhenUsed/>
    <w:qFormat/>
    <w:rsid w:val="000328AC"/>
    <w:pPr>
      <w:ind w:left="135"/>
      <w:outlineLvl w:val="1"/>
    </w:pPr>
    <w:rPr>
      <w:b/>
      <w:bCs/>
      <w:sz w:val="24"/>
      <w:szCs w:val="24"/>
    </w:rPr>
  </w:style>
  <w:style w:type="paragraph" w:styleId="Heading3">
    <w:name w:val="heading 3"/>
    <w:basedOn w:val="Normal"/>
    <w:next w:val="Normal"/>
    <w:link w:val="Heading3Char"/>
    <w:uiPriority w:val="9"/>
    <w:unhideWhenUsed/>
    <w:qFormat/>
    <w:rsid w:val="000328AC"/>
    <w:pPr>
      <w:spacing w:before="240"/>
      <w:ind w:left="135"/>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6F18"/>
    <w:pPr>
      <w:tabs>
        <w:tab w:val="center" w:pos="4680"/>
        <w:tab w:val="right" w:pos="9360"/>
      </w:tabs>
    </w:pPr>
  </w:style>
  <w:style w:type="character" w:customStyle="1" w:styleId="HeaderChar">
    <w:name w:val="Header Char"/>
    <w:basedOn w:val="DefaultParagraphFont"/>
    <w:link w:val="Header"/>
    <w:uiPriority w:val="99"/>
    <w:rsid w:val="00BD6F18"/>
  </w:style>
  <w:style w:type="paragraph" w:styleId="Footer">
    <w:name w:val="footer"/>
    <w:basedOn w:val="Normal"/>
    <w:link w:val="FooterChar"/>
    <w:uiPriority w:val="99"/>
    <w:unhideWhenUsed/>
    <w:rsid w:val="00BD6F18"/>
    <w:pPr>
      <w:tabs>
        <w:tab w:val="center" w:pos="4680"/>
        <w:tab w:val="right" w:pos="9360"/>
      </w:tabs>
    </w:pPr>
  </w:style>
  <w:style w:type="character" w:customStyle="1" w:styleId="FooterChar">
    <w:name w:val="Footer Char"/>
    <w:basedOn w:val="DefaultParagraphFont"/>
    <w:link w:val="Footer"/>
    <w:uiPriority w:val="99"/>
    <w:rsid w:val="00BD6F18"/>
  </w:style>
  <w:style w:type="character" w:customStyle="1" w:styleId="Heading1Char">
    <w:name w:val="Heading 1 Char"/>
    <w:basedOn w:val="DefaultParagraphFont"/>
    <w:link w:val="Heading1"/>
    <w:uiPriority w:val="9"/>
    <w:rsid w:val="000328AC"/>
    <w:rPr>
      <w:rFonts w:ascii="Calibri" w:eastAsia="Calibri" w:hAnsi="Calibri" w:cs="Calibri"/>
      <w:b/>
      <w:bCs/>
      <w:sz w:val="24"/>
      <w:szCs w:val="24"/>
    </w:rPr>
  </w:style>
  <w:style w:type="paragraph" w:styleId="BodyText">
    <w:name w:val="Body Text"/>
    <w:basedOn w:val="Normal"/>
    <w:link w:val="BodyTextChar"/>
    <w:uiPriority w:val="1"/>
    <w:qFormat/>
    <w:rsid w:val="00BD6F18"/>
    <w:rPr>
      <w:sz w:val="24"/>
      <w:szCs w:val="24"/>
    </w:rPr>
  </w:style>
  <w:style w:type="character" w:customStyle="1" w:styleId="BodyTextChar">
    <w:name w:val="Body Text Char"/>
    <w:basedOn w:val="DefaultParagraphFont"/>
    <w:link w:val="BodyText"/>
    <w:uiPriority w:val="1"/>
    <w:rsid w:val="00BD6F18"/>
    <w:rPr>
      <w:rFonts w:ascii="Calibri" w:eastAsia="Calibri" w:hAnsi="Calibri" w:cs="Calibri"/>
      <w:sz w:val="24"/>
      <w:szCs w:val="24"/>
    </w:rPr>
  </w:style>
  <w:style w:type="paragraph" w:styleId="Title">
    <w:name w:val="Title"/>
    <w:basedOn w:val="Normal"/>
    <w:link w:val="TitleChar"/>
    <w:uiPriority w:val="10"/>
    <w:qFormat/>
    <w:rsid w:val="00BD6F18"/>
    <w:pPr>
      <w:spacing w:before="18"/>
      <w:ind w:left="3318"/>
    </w:pPr>
    <w:rPr>
      <w:b/>
      <w:bCs/>
      <w:sz w:val="28"/>
      <w:szCs w:val="28"/>
    </w:rPr>
  </w:style>
  <w:style w:type="character" w:customStyle="1" w:styleId="TitleChar">
    <w:name w:val="Title Char"/>
    <w:basedOn w:val="DefaultParagraphFont"/>
    <w:link w:val="Title"/>
    <w:uiPriority w:val="10"/>
    <w:rsid w:val="00BD6F18"/>
    <w:rPr>
      <w:rFonts w:ascii="Calibri" w:eastAsia="Calibri" w:hAnsi="Calibri" w:cs="Calibri"/>
      <w:b/>
      <w:bCs/>
      <w:sz w:val="28"/>
      <w:szCs w:val="28"/>
    </w:rPr>
  </w:style>
  <w:style w:type="paragraph" w:styleId="ListParagraph">
    <w:name w:val="List Paragraph"/>
    <w:basedOn w:val="Normal"/>
    <w:link w:val="ListParagraphChar"/>
    <w:uiPriority w:val="34"/>
    <w:qFormat/>
    <w:rsid w:val="00BD6F18"/>
    <w:pPr>
      <w:ind w:left="1559" w:hanging="360"/>
    </w:pPr>
  </w:style>
  <w:style w:type="paragraph" w:styleId="FootnoteText">
    <w:name w:val="footnote text"/>
    <w:basedOn w:val="Normal"/>
    <w:link w:val="FootnoteTextChar"/>
    <w:uiPriority w:val="99"/>
    <w:semiHidden/>
    <w:unhideWhenUsed/>
    <w:rsid w:val="00BD6F18"/>
    <w:rPr>
      <w:sz w:val="20"/>
      <w:szCs w:val="20"/>
    </w:rPr>
  </w:style>
  <w:style w:type="character" w:customStyle="1" w:styleId="FootnoteTextChar">
    <w:name w:val="Footnote Text Char"/>
    <w:basedOn w:val="DefaultParagraphFont"/>
    <w:link w:val="FootnoteText"/>
    <w:uiPriority w:val="99"/>
    <w:semiHidden/>
    <w:rsid w:val="00BD6F18"/>
    <w:rPr>
      <w:rFonts w:ascii="Calibri" w:eastAsia="Calibri" w:hAnsi="Calibri" w:cs="Calibri"/>
      <w:sz w:val="20"/>
      <w:szCs w:val="20"/>
    </w:rPr>
  </w:style>
  <w:style w:type="character" w:styleId="FootnoteReference">
    <w:name w:val="footnote reference"/>
    <w:basedOn w:val="DefaultParagraphFont"/>
    <w:uiPriority w:val="99"/>
    <w:semiHidden/>
    <w:unhideWhenUsed/>
    <w:rsid w:val="00BD6F18"/>
    <w:rPr>
      <w:vertAlign w:val="superscript"/>
    </w:rPr>
  </w:style>
  <w:style w:type="character" w:customStyle="1" w:styleId="ListParagraphChar">
    <w:name w:val="List Paragraph Char"/>
    <w:basedOn w:val="DefaultParagraphFont"/>
    <w:link w:val="ListParagraph"/>
    <w:uiPriority w:val="34"/>
    <w:locked/>
    <w:rsid w:val="00BD6F18"/>
    <w:rPr>
      <w:rFonts w:ascii="Calibri" w:eastAsia="Calibri" w:hAnsi="Calibri" w:cs="Calibri"/>
    </w:rPr>
  </w:style>
  <w:style w:type="character" w:customStyle="1" w:styleId="Heading2Char">
    <w:name w:val="Heading 2 Char"/>
    <w:basedOn w:val="DefaultParagraphFont"/>
    <w:link w:val="Heading2"/>
    <w:uiPriority w:val="9"/>
    <w:rsid w:val="000328AC"/>
    <w:rPr>
      <w:rFonts w:ascii="Calibri" w:eastAsia="Calibri" w:hAnsi="Calibri" w:cs="Calibri"/>
      <w:b/>
      <w:bCs/>
      <w:sz w:val="24"/>
      <w:szCs w:val="24"/>
    </w:rPr>
  </w:style>
  <w:style w:type="paragraph" w:customStyle="1" w:styleId="TableParagraph">
    <w:name w:val="Table Paragraph"/>
    <w:basedOn w:val="Normal"/>
    <w:uiPriority w:val="1"/>
    <w:qFormat/>
    <w:rsid w:val="00BD6F18"/>
    <w:pPr>
      <w:spacing w:line="265" w:lineRule="exact"/>
      <w:ind w:left="354" w:right="342"/>
      <w:jc w:val="center"/>
    </w:pPr>
  </w:style>
  <w:style w:type="paragraph" w:styleId="EndnoteText">
    <w:name w:val="endnote text"/>
    <w:basedOn w:val="Normal"/>
    <w:link w:val="EndnoteTextChar"/>
    <w:uiPriority w:val="99"/>
    <w:semiHidden/>
    <w:unhideWhenUsed/>
    <w:rsid w:val="00BD6F18"/>
    <w:rPr>
      <w:sz w:val="20"/>
      <w:szCs w:val="20"/>
    </w:rPr>
  </w:style>
  <w:style w:type="character" w:customStyle="1" w:styleId="EndnoteTextChar">
    <w:name w:val="Endnote Text Char"/>
    <w:basedOn w:val="DefaultParagraphFont"/>
    <w:link w:val="EndnoteText"/>
    <w:uiPriority w:val="99"/>
    <w:semiHidden/>
    <w:rsid w:val="00BD6F18"/>
    <w:rPr>
      <w:rFonts w:ascii="Calibri" w:eastAsia="Calibri" w:hAnsi="Calibri" w:cs="Calibri"/>
      <w:sz w:val="20"/>
      <w:szCs w:val="20"/>
    </w:rPr>
  </w:style>
  <w:style w:type="character" w:styleId="EndnoteReference">
    <w:name w:val="endnote reference"/>
    <w:basedOn w:val="DefaultParagraphFont"/>
    <w:uiPriority w:val="99"/>
    <w:semiHidden/>
    <w:unhideWhenUsed/>
    <w:rsid w:val="00BD6F18"/>
    <w:rPr>
      <w:vertAlign w:val="superscript"/>
    </w:rPr>
  </w:style>
  <w:style w:type="character" w:styleId="Hyperlink">
    <w:name w:val="Hyperlink"/>
    <w:basedOn w:val="DefaultParagraphFont"/>
    <w:uiPriority w:val="99"/>
    <w:unhideWhenUsed/>
    <w:rsid w:val="00BD6F18"/>
    <w:rPr>
      <w:color w:val="0563C1" w:themeColor="hyperlink"/>
      <w:u w:val="single"/>
    </w:rPr>
  </w:style>
  <w:style w:type="character" w:customStyle="1" w:styleId="normaltextrun">
    <w:name w:val="normaltextrun"/>
    <w:basedOn w:val="DefaultParagraphFont"/>
    <w:rsid w:val="00BD6F18"/>
  </w:style>
  <w:style w:type="table" w:styleId="TableGrid">
    <w:name w:val="Table Grid"/>
    <w:basedOn w:val="TableNormal"/>
    <w:uiPriority w:val="39"/>
    <w:rsid w:val="00BD6F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74F0C"/>
    <w:rPr>
      <w:sz w:val="16"/>
      <w:szCs w:val="16"/>
    </w:rPr>
  </w:style>
  <w:style w:type="paragraph" w:styleId="CommentText">
    <w:name w:val="annotation text"/>
    <w:basedOn w:val="Normal"/>
    <w:link w:val="CommentTextChar"/>
    <w:uiPriority w:val="99"/>
    <w:unhideWhenUsed/>
    <w:rsid w:val="00374F0C"/>
    <w:rPr>
      <w:sz w:val="20"/>
      <w:szCs w:val="20"/>
    </w:rPr>
  </w:style>
  <w:style w:type="character" w:customStyle="1" w:styleId="CommentTextChar">
    <w:name w:val="Comment Text Char"/>
    <w:basedOn w:val="DefaultParagraphFont"/>
    <w:link w:val="CommentText"/>
    <w:uiPriority w:val="99"/>
    <w:rsid w:val="00374F0C"/>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74F0C"/>
    <w:rPr>
      <w:b/>
      <w:bCs/>
    </w:rPr>
  </w:style>
  <w:style w:type="character" w:customStyle="1" w:styleId="CommentSubjectChar">
    <w:name w:val="Comment Subject Char"/>
    <w:basedOn w:val="CommentTextChar"/>
    <w:link w:val="CommentSubject"/>
    <w:uiPriority w:val="99"/>
    <w:semiHidden/>
    <w:rsid w:val="00374F0C"/>
    <w:rPr>
      <w:rFonts w:ascii="Calibri" w:eastAsia="Calibri" w:hAnsi="Calibri" w:cs="Calibri"/>
      <w:b/>
      <w:bCs/>
      <w:sz w:val="20"/>
      <w:szCs w:val="20"/>
    </w:rPr>
  </w:style>
  <w:style w:type="paragraph" w:styleId="Revision">
    <w:name w:val="Revision"/>
    <w:hidden/>
    <w:uiPriority w:val="99"/>
    <w:semiHidden/>
    <w:rsid w:val="000E7DE9"/>
    <w:pPr>
      <w:spacing w:after="0" w:line="240" w:lineRule="auto"/>
    </w:pPr>
    <w:rPr>
      <w:rFonts w:ascii="Calibri" w:eastAsia="Calibri" w:hAnsi="Calibri" w:cs="Calibri"/>
    </w:rPr>
  </w:style>
  <w:style w:type="character" w:styleId="UnresolvedMention">
    <w:name w:val="Unresolved Mention"/>
    <w:basedOn w:val="DefaultParagraphFont"/>
    <w:uiPriority w:val="99"/>
    <w:semiHidden/>
    <w:unhideWhenUsed/>
    <w:rsid w:val="00C75E8D"/>
    <w:rPr>
      <w:color w:val="605E5C"/>
      <w:shd w:val="clear" w:color="auto" w:fill="E1DFDD"/>
    </w:rPr>
  </w:style>
  <w:style w:type="character" w:styleId="FollowedHyperlink">
    <w:name w:val="FollowedHyperlink"/>
    <w:basedOn w:val="DefaultParagraphFont"/>
    <w:uiPriority w:val="99"/>
    <w:semiHidden/>
    <w:unhideWhenUsed/>
    <w:rsid w:val="00935CDD"/>
    <w:rPr>
      <w:color w:val="954F72" w:themeColor="followedHyperlink"/>
      <w:u w:val="single"/>
    </w:rPr>
  </w:style>
  <w:style w:type="character" w:styleId="Mention">
    <w:name w:val="Mention"/>
    <w:basedOn w:val="DefaultParagraphFont"/>
    <w:uiPriority w:val="99"/>
    <w:unhideWhenUsed/>
    <w:rsid w:val="009C5249"/>
    <w:rPr>
      <w:color w:val="2B579A"/>
      <w:shd w:val="clear" w:color="auto" w:fill="E1DFDD"/>
    </w:rPr>
  </w:style>
  <w:style w:type="character" w:customStyle="1" w:styleId="Heading3Char">
    <w:name w:val="Heading 3 Char"/>
    <w:basedOn w:val="DefaultParagraphFont"/>
    <w:link w:val="Heading3"/>
    <w:uiPriority w:val="9"/>
    <w:rsid w:val="000328AC"/>
    <w:rPr>
      <w:rFonts w:ascii="Calibri" w:eastAsia="Calibri"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5736">
      <w:bodyDiv w:val="1"/>
      <w:marLeft w:val="0"/>
      <w:marRight w:val="0"/>
      <w:marTop w:val="0"/>
      <w:marBottom w:val="0"/>
      <w:divBdr>
        <w:top w:val="none" w:sz="0" w:space="0" w:color="auto"/>
        <w:left w:val="none" w:sz="0" w:space="0" w:color="auto"/>
        <w:bottom w:val="none" w:sz="0" w:space="0" w:color="auto"/>
        <w:right w:val="none" w:sz="0" w:space="0" w:color="auto"/>
      </w:divBdr>
    </w:div>
    <w:div w:id="761101747">
      <w:bodyDiv w:val="1"/>
      <w:marLeft w:val="0"/>
      <w:marRight w:val="0"/>
      <w:marTop w:val="0"/>
      <w:marBottom w:val="0"/>
      <w:divBdr>
        <w:top w:val="none" w:sz="0" w:space="0" w:color="auto"/>
        <w:left w:val="none" w:sz="0" w:space="0" w:color="auto"/>
        <w:bottom w:val="none" w:sz="0" w:space="0" w:color="auto"/>
        <w:right w:val="none" w:sz="0" w:space="0" w:color="auto"/>
      </w:divBdr>
    </w:div>
    <w:div w:id="762535368">
      <w:bodyDiv w:val="1"/>
      <w:marLeft w:val="0"/>
      <w:marRight w:val="0"/>
      <w:marTop w:val="0"/>
      <w:marBottom w:val="0"/>
      <w:divBdr>
        <w:top w:val="none" w:sz="0" w:space="0" w:color="auto"/>
        <w:left w:val="none" w:sz="0" w:space="0" w:color="auto"/>
        <w:bottom w:val="none" w:sz="0" w:space="0" w:color="auto"/>
        <w:right w:val="none" w:sz="0" w:space="0" w:color="auto"/>
      </w:divBdr>
    </w:div>
    <w:div w:id="1315140025">
      <w:bodyDiv w:val="1"/>
      <w:marLeft w:val="0"/>
      <w:marRight w:val="0"/>
      <w:marTop w:val="0"/>
      <w:marBottom w:val="0"/>
      <w:divBdr>
        <w:top w:val="none" w:sz="0" w:space="0" w:color="auto"/>
        <w:left w:val="none" w:sz="0" w:space="0" w:color="auto"/>
        <w:bottom w:val="none" w:sz="0" w:space="0" w:color="auto"/>
        <w:right w:val="none" w:sz="0" w:space="0" w:color="auto"/>
      </w:divBdr>
    </w:div>
    <w:div w:id="1470974581">
      <w:bodyDiv w:val="1"/>
      <w:marLeft w:val="0"/>
      <w:marRight w:val="0"/>
      <w:marTop w:val="0"/>
      <w:marBottom w:val="0"/>
      <w:divBdr>
        <w:top w:val="none" w:sz="0" w:space="0" w:color="auto"/>
        <w:left w:val="none" w:sz="0" w:space="0" w:color="auto"/>
        <w:bottom w:val="none" w:sz="0" w:space="0" w:color="auto"/>
        <w:right w:val="none" w:sz="0" w:space="0" w:color="auto"/>
      </w:divBdr>
    </w:div>
    <w:div w:id="1683511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ONCHI@Mass.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hyperlink" Target="mailto:DONCHI@Mass.gov" TargetMode="External"/><Relationship Id="rId4" Type="http://schemas.openxmlformats.org/officeDocument/2006/relationships/settings" Target="settings.xml"/><Relationship Id="rId9" Type="http://schemas.openxmlformats.org/officeDocument/2006/relationships/hyperlink" Target="mailto:dongrants@hria.org" TargetMode="External"/><Relationship Id="rId14"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1" Type="http://schemas.openxmlformats.org/officeDocument/2006/relationships/hyperlink" Target="https://www.medicare.gov/care-compare/details/nursing-home/225763?city=Palmer&amp;state=MA&amp;zipcode=01069https://www.medicare.gov/care-compare/details/nursing-home/225763?city=Palmer&amp;state=MA&amp;zipcode=01069" TargetMode="External"/></Relationships>
</file>

<file path=word/documenttasks/documenttasks1.xml><?xml version="1.0" encoding="utf-8"?>
<t:Tasks xmlns:t="http://schemas.microsoft.com/office/tasks/2019/documenttasks" xmlns:oel="http://schemas.microsoft.com/office/2019/extlst">
  <t:Task id="{5AA48885-98ED-4152-939B-8CCDEF0C14E5}">
    <t:Anchor>
      <t:Comment id="206568139"/>
    </t:Anchor>
    <t:History>
      <t:Event id="{73A74FB6-70C0-433C-816F-A266EBA8B848}" time="2026-05-27T19:00:47.88Z">
        <t:Attribution userId="S::lynn.conover@mass.gov::80fca536-9167-4724-8ea0-25041d209e9d" userProvider="AD" userName="Conover, Lynn (DPH)"/>
        <t:Anchor>
          <t:Comment id="206568139"/>
        </t:Anchor>
        <t:Create/>
      </t:Event>
      <t:Event id="{9D098424-4FAD-4EF9-9329-60D0C3611009}" time="2026-05-27T19:00:47.88Z">
        <t:Attribution userId="S::lynn.conover@mass.gov::80fca536-9167-4724-8ea0-25041d209e9d" userProvider="AD" userName="Conover, Lynn (DPH)"/>
        <t:Anchor>
          <t:Comment id="206568139"/>
        </t:Anchor>
        <t:Assign userId="S::Susannah.C.Arterian@mass.gov::22b774b7-5dc5-48a5-9e78-2828b7883d2a" userProvider="AD" userName="Arterian, Susannah C (DPH)"/>
      </t:Event>
      <t:Event id="{CFB93B4A-40AC-4E50-BD62-4290D7FA7676}" time="2026-05-27T19:00:47.88Z">
        <t:Attribution userId="S::lynn.conover@mass.gov::80fca536-9167-4724-8ea0-25041d209e9d" userProvider="AD" userName="Conover, Lynn (DPH)"/>
        <t:Anchor>
          <t:Comment id="206568139"/>
        </t:Anchor>
        <t:SetTitle title="@Arterian, Susannah C (DPH) the extension occurred after the approval process."/>
      </t:Event>
      <t:Event id="{FC18A96B-35C3-4D08-8DFE-E11A09CFDE0F}" time="2026-06-04T13:00:32.815Z">
        <t:Attribution userId="S::lynn.conover@mass.gov::80fca536-9167-4724-8ea0-25041d209e9d" userProvider="AD" userName="Conover, Lynn (DP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7149A-DB4D-41CD-810E-9DDC8EF4A748}">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152</TotalTime>
  <Pages>7</Pages>
  <Words>2359</Words>
  <Characters>13448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Wellman Amendment Memorandum to Commissioner</dc:title>
  <dc:subject/>
  <dc:creator>Jacques-Curewitz, Jocelyn (DPH)</dc:creator>
  <cp:keywords/>
  <dc:description/>
  <cp:lastModifiedBy>Marks, Brett (DPH)</cp:lastModifiedBy>
  <cp:revision>30</cp:revision>
  <cp:lastPrinted>2026-05-02T01:27:00Z</cp:lastPrinted>
  <dcterms:created xsi:type="dcterms:W3CDTF">2026-06-16T19:45:00Z</dcterms:created>
  <dcterms:modified xsi:type="dcterms:W3CDTF">2026-06-17T15:49:00Z</dcterms:modified>
</cp:coreProperties>
</file>