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263" w:rsidRDefault="00A53187" w:rsidP="00986263">
      <w:pPr>
        <w:pStyle w:val="Heading1"/>
      </w:pPr>
      <w:r>
        <w:rPr>
          <w:noProof/>
        </w:rPr>
        <mc:AlternateContent>
          <mc:Choice Requires="wps">
            <w:drawing>
              <wp:inline distT="0" distB="0" distL="0" distR="0">
                <wp:extent cx="5943600" cy="8229600"/>
                <wp:effectExtent l="0" t="0" r="0" b="0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8229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6263" w:rsidRDefault="00986263" w:rsidP="00986263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</w:p>
                          <w:p w:rsidR="00986263" w:rsidRDefault="00986263" w:rsidP="00986263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</w:p>
                          <w:p w:rsidR="00986263" w:rsidRPr="004027AB" w:rsidRDefault="006415CA" w:rsidP="00986263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b/>
                                <w:sz w:val="36"/>
                              </w:rPr>
                              <w:t>WATER DAMAGE/REMEDIATION</w:t>
                            </w:r>
                            <w:r w:rsidR="00986263">
                              <w:rPr>
                                <w:b/>
                                <w:sz w:val="36"/>
                              </w:rPr>
                              <w:t xml:space="preserve"> ASSESSMENT</w:t>
                            </w:r>
                          </w:p>
                          <w:p w:rsidR="00986263" w:rsidRPr="004027AB" w:rsidRDefault="00986263" w:rsidP="0098626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986263" w:rsidRDefault="00986263" w:rsidP="0098626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986263" w:rsidRPr="00986263" w:rsidRDefault="00733A22" w:rsidP="0098626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Memorial Middle</w:t>
                            </w:r>
                            <w:r w:rsidR="008A290F">
                              <w:rPr>
                                <w:b/>
                                <w:sz w:val="28"/>
                              </w:rPr>
                              <w:t xml:space="preserve"> School</w:t>
                            </w:r>
                          </w:p>
                          <w:p w:rsidR="00986263" w:rsidRPr="00986263" w:rsidRDefault="00733A22" w:rsidP="0098626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81 Central Avenue</w:t>
                            </w:r>
                          </w:p>
                          <w:p w:rsidR="00986263" w:rsidRPr="00986263" w:rsidRDefault="008A290F" w:rsidP="0098626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Hull</w:t>
                            </w:r>
                            <w:r w:rsidR="00986263" w:rsidRPr="00986263">
                              <w:rPr>
                                <w:b/>
                                <w:sz w:val="28"/>
                              </w:rPr>
                              <w:t>, Massachusetts</w:t>
                            </w:r>
                          </w:p>
                          <w:p w:rsidR="00986263" w:rsidRDefault="00986263" w:rsidP="0098626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986263" w:rsidRDefault="00986263" w:rsidP="0098626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3B7C59" w:rsidRDefault="003B7C59" w:rsidP="0098626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D15B1F" w:rsidRDefault="00D15B1F" w:rsidP="0098626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986263" w:rsidRDefault="00986263" w:rsidP="00986263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:rsidR="00986263" w:rsidRDefault="00A53187" w:rsidP="00986263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251960" cy="3200400"/>
                                  <wp:effectExtent l="0" t="0" r="0" b="0"/>
                                  <wp:docPr id="9" name="Picture 9" descr="Memorial Middle School&#10;81 Central Avenue&#10;Hull, Massachusetts&#10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Memorial Middle School&#10;81 Central Avenue&#10;Hull, Massachusetts&#10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51960" cy="3200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86263" w:rsidRPr="004027AB" w:rsidRDefault="00986263" w:rsidP="00986263">
                            <w:pPr>
                              <w:jc w:val="center"/>
                            </w:pPr>
                          </w:p>
                          <w:p w:rsidR="00986263" w:rsidRDefault="00986263" w:rsidP="00986263">
                            <w:pPr>
                              <w:jc w:val="center"/>
                            </w:pPr>
                          </w:p>
                          <w:p w:rsidR="00986263" w:rsidRDefault="00986263" w:rsidP="00986263">
                            <w:pPr>
                              <w:jc w:val="center"/>
                            </w:pPr>
                          </w:p>
                          <w:p w:rsidR="003B7C59" w:rsidRDefault="003B7C59" w:rsidP="00986263">
                            <w:pPr>
                              <w:jc w:val="center"/>
                            </w:pPr>
                          </w:p>
                          <w:p w:rsidR="00986263" w:rsidRDefault="00986263" w:rsidP="00986263">
                            <w:pPr>
                              <w:jc w:val="center"/>
                            </w:pPr>
                          </w:p>
                          <w:p w:rsidR="00986263" w:rsidRDefault="00986263" w:rsidP="00986263">
                            <w:pPr>
                              <w:jc w:val="center"/>
                            </w:pPr>
                          </w:p>
                          <w:p w:rsidR="00986263" w:rsidRPr="004027AB" w:rsidRDefault="00986263" w:rsidP="00986263">
                            <w:pPr>
                              <w:jc w:val="center"/>
                            </w:pPr>
                            <w:r w:rsidRPr="004027AB">
                              <w:t>Prepared by:</w:t>
                            </w:r>
                          </w:p>
                          <w:p w:rsidR="00986263" w:rsidRPr="004027AB" w:rsidRDefault="00986263" w:rsidP="00986263">
                            <w:pPr>
                              <w:jc w:val="center"/>
                            </w:pPr>
                            <w:r w:rsidRPr="004027AB">
                              <w:t>Massachusetts Department of Public Health</w:t>
                            </w:r>
                          </w:p>
                          <w:p w:rsidR="00986263" w:rsidRPr="004027AB" w:rsidRDefault="00986263" w:rsidP="00986263">
                            <w:pPr>
                              <w:jc w:val="center"/>
                            </w:pPr>
                            <w:r w:rsidRPr="004027AB">
                              <w:t>Bureau of Environmental Health</w:t>
                            </w:r>
                          </w:p>
                          <w:p w:rsidR="00986263" w:rsidRPr="004027AB" w:rsidRDefault="00986263" w:rsidP="00986263">
                            <w:pPr>
                              <w:jc w:val="center"/>
                            </w:pPr>
                            <w:r w:rsidRPr="004027AB">
                              <w:t>Indoor Air Quality Program</w:t>
                            </w:r>
                          </w:p>
                          <w:p w:rsidR="00986263" w:rsidRPr="004027AB" w:rsidRDefault="008A290F" w:rsidP="00986263">
                            <w:pPr>
                              <w:jc w:val="center"/>
                            </w:pPr>
                            <w:r>
                              <w:t>February</w:t>
                            </w:r>
                            <w:r w:rsidR="00986263">
                              <w:t xml:space="preserve"> 201</w:t>
                            </w:r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68pt;height:9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" filled="f">
                <v:textbox>
                  <w:txbxContent>
                    <w:p w:rsidR="00986263" w:rsidRDefault="00986263" w:rsidP="00986263">
                      <w:pPr>
                        <w:jc w:val="center"/>
                        <w:rPr>
                          <w:b/>
                          <w:sz w:val="36"/>
                        </w:rPr>
                      </w:pPr>
                    </w:p>
                    <w:p w:rsidR="00986263" w:rsidRDefault="00986263" w:rsidP="00986263">
                      <w:pPr>
                        <w:jc w:val="center"/>
                        <w:rPr>
                          <w:b/>
                          <w:sz w:val="36"/>
                        </w:rPr>
                      </w:pPr>
                    </w:p>
                    <w:p w:rsidR="00986263" w:rsidRPr="004027AB" w:rsidRDefault="006415CA" w:rsidP="00986263">
                      <w:pPr>
                        <w:jc w:val="center"/>
                        <w:rPr>
                          <w:b/>
                          <w:sz w:val="36"/>
                        </w:rPr>
                      </w:pPr>
                      <w:bookmarkStart w:id="1" w:name="_GoBack"/>
                      <w:bookmarkEnd w:id="1"/>
                      <w:r>
                        <w:rPr>
                          <w:b/>
                          <w:sz w:val="36"/>
                        </w:rPr>
                        <w:t>WATER DAMAGE/REMEDIATION</w:t>
                      </w:r>
                      <w:r w:rsidR="00986263">
                        <w:rPr>
                          <w:b/>
                          <w:sz w:val="36"/>
                        </w:rPr>
                        <w:t xml:space="preserve"> ASSESSMENT</w:t>
                      </w:r>
                    </w:p>
                    <w:p w:rsidR="00986263" w:rsidRPr="004027AB" w:rsidRDefault="00986263" w:rsidP="00986263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986263" w:rsidRDefault="00986263" w:rsidP="00986263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986263" w:rsidRPr="00986263" w:rsidRDefault="00733A22" w:rsidP="00986263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Memorial Middle</w:t>
                      </w:r>
                      <w:r w:rsidR="008A290F">
                        <w:rPr>
                          <w:b/>
                          <w:sz w:val="28"/>
                        </w:rPr>
                        <w:t xml:space="preserve"> School</w:t>
                      </w:r>
                    </w:p>
                    <w:p w:rsidR="00986263" w:rsidRPr="00986263" w:rsidRDefault="00733A22" w:rsidP="00986263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81 Central Avenue</w:t>
                      </w:r>
                    </w:p>
                    <w:p w:rsidR="00986263" w:rsidRPr="00986263" w:rsidRDefault="008A290F" w:rsidP="00986263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Hull</w:t>
                      </w:r>
                      <w:r w:rsidR="00986263" w:rsidRPr="00986263">
                        <w:rPr>
                          <w:b/>
                          <w:sz w:val="28"/>
                        </w:rPr>
                        <w:t>, Massachusetts</w:t>
                      </w:r>
                    </w:p>
                    <w:p w:rsidR="00986263" w:rsidRDefault="00986263" w:rsidP="00986263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986263" w:rsidRDefault="00986263" w:rsidP="00986263">
                      <w:pPr>
                        <w:jc w:val="center"/>
                        <w:rPr>
                          <w:b/>
                        </w:rPr>
                      </w:pPr>
                    </w:p>
                    <w:p w:rsidR="003B7C59" w:rsidRDefault="003B7C59" w:rsidP="00986263">
                      <w:pPr>
                        <w:jc w:val="center"/>
                        <w:rPr>
                          <w:b/>
                        </w:rPr>
                      </w:pPr>
                    </w:p>
                    <w:p w:rsidR="00D15B1F" w:rsidRDefault="00D15B1F" w:rsidP="00986263">
                      <w:pPr>
                        <w:jc w:val="center"/>
                        <w:rPr>
                          <w:b/>
                        </w:rPr>
                      </w:pPr>
                    </w:p>
                    <w:p w:rsidR="00986263" w:rsidRDefault="00986263" w:rsidP="00986263">
                      <w:pPr>
                        <w:jc w:val="center"/>
                        <w:rPr>
                          <w:noProof/>
                        </w:rPr>
                      </w:pPr>
                    </w:p>
                    <w:p w:rsidR="00986263" w:rsidRDefault="00A53187" w:rsidP="00986263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251960" cy="3200400"/>
                            <wp:effectExtent l="0" t="0" r="0" b="0"/>
                            <wp:docPr id="9" name="Picture 9" descr="Memorial Middle School&#10;81 Central Avenue&#10;Hull, Massachusetts&#10;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Memorial Middle School&#10;81 Central Avenue&#10;Hull, Massachusetts&#10;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51960" cy="3200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86263" w:rsidRPr="004027AB" w:rsidRDefault="00986263" w:rsidP="00986263">
                      <w:pPr>
                        <w:jc w:val="center"/>
                      </w:pPr>
                    </w:p>
                    <w:p w:rsidR="00986263" w:rsidRDefault="00986263" w:rsidP="00986263">
                      <w:pPr>
                        <w:jc w:val="center"/>
                      </w:pPr>
                    </w:p>
                    <w:p w:rsidR="00986263" w:rsidRDefault="00986263" w:rsidP="00986263">
                      <w:pPr>
                        <w:jc w:val="center"/>
                      </w:pPr>
                    </w:p>
                    <w:p w:rsidR="003B7C59" w:rsidRDefault="003B7C59" w:rsidP="00986263">
                      <w:pPr>
                        <w:jc w:val="center"/>
                      </w:pPr>
                    </w:p>
                    <w:p w:rsidR="00986263" w:rsidRDefault="00986263" w:rsidP="00986263">
                      <w:pPr>
                        <w:jc w:val="center"/>
                      </w:pPr>
                    </w:p>
                    <w:p w:rsidR="00986263" w:rsidRDefault="00986263" w:rsidP="00986263">
                      <w:pPr>
                        <w:jc w:val="center"/>
                      </w:pPr>
                    </w:p>
                    <w:p w:rsidR="00986263" w:rsidRPr="004027AB" w:rsidRDefault="00986263" w:rsidP="00986263">
                      <w:pPr>
                        <w:jc w:val="center"/>
                      </w:pPr>
                      <w:r w:rsidRPr="004027AB">
                        <w:t>Prepared by:</w:t>
                      </w:r>
                    </w:p>
                    <w:p w:rsidR="00986263" w:rsidRPr="004027AB" w:rsidRDefault="00986263" w:rsidP="00986263">
                      <w:pPr>
                        <w:jc w:val="center"/>
                      </w:pPr>
                      <w:r w:rsidRPr="004027AB">
                        <w:t>Massachusetts Department of Public Health</w:t>
                      </w:r>
                    </w:p>
                    <w:p w:rsidR="00986263" w:rsidRPr="004027AB" w:rsidRDefault="00986263" w:rsidP="00986263">
                      <w:pPr>
                        <w:jc w:val="center"/>
                      </w:pPr>
                      <w:r w:rsidRPr="004027AB">
                        <w:t>Bureau of Environmental Health</w:t>
                      </w:r>
                    </w:p>
                    <w:p w:rsidR="00986263" w:rsidRPr="004027AB" w:rsidRDefault="00986263" w:rsidP="00986263">
                      <w:pPr>
                        <w:jc w:val="center"/>
                      </w:pPr>
                      <w:r w:rsidRPr="004027AB">
                        <w:t>Indoor Air Quality Program</w:t>
                      </w:r>
                    </w:p>
                    <w:p w:rsidR="00986263" w:rsidRPr="004027AB" w:rsidRDefault="008A290F" w:rsidP="00986263">
                      <w:pPr>
                        <w:jc w:val="center"/>
                      </w:pPr>
                      <w:r>
                        <w:t>February</w:t>
                      </w:r>
                      <w:r w:rsidR="00986263">
                        <w:t xml:space="preserve"> 201</w:t>
                      </w:r>
                      <w:r>
                        <w:t>8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F0C39" w:rsidRPr="008F0C39" w:rsidRDefault="005C2241" w:rsidP="00986263">
      <w:pPr>
        <w:pStyle w:val="Heading1"/>
      </w:pPr>
      <w:r>
        <w:lastRenderedPageBreak/>
        <w:t>BACKGROUND</w:t>
      </w:r>
    </w:p>
    <w:tbl>
      <w:tblPr>
        <w:tblW w:w="9097" w:type="dxa"/>
        <w:jc w:val="center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089"/>
        <w:gridCol w:w="4008"/>
      </w:tblGrid>
      <w:tr w:rsidR="008F0C39" w:rsidRPr="005E458D" w:rsidTr="00BB407E">
        <w:trPr>
          <w:jc w:val="center"/>
        </w:trPr>
        <w:tc>
          <w:tcPr>
            <w:tcW w:w="5089" w:type="dxa"/>
            <w:shd w:val="clear" w:color="auto" w:fill="auto"/>
          </w:tcPr>
          <w:p w:rsidR="008F0C39" w:rsidRPr="00986263" w:rsidRDefault="008F0C39" w:rsidP="003B6373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986263">
              <w:rPr>
                <w:rStyle w:val="BackgroundBoldedDescriptors"/>
              </w:rPr>
              <w:t>Building:</w:t>
            </w:r>
          </w:p>
        </w:tc>
        <w:tc>
          <w:tcPr>
            <w:tcW w:w="4008" w:type="dxa"/>
            <w:shd w:val="clear" w:color="auto" w:fill="auto"/>
          </w:tcPr>
          <w:p w:rsidR="008F0C39" w:rsidRPr="008261E3" w:rsidRDefault="00733A22" w:rsidP="00AD6704">
            <w:pPr>
              <w:tabs>
                <w:tab w:val="left" w:pos="1485"/>
              </w:tabs>
              <w:rPr>
                <w:bCs/>
              </w:rPr>
            </w:pPr>
            <w:r>
              <w:rPr>
                <w:bCs/>
              </w:rPr>
              <w:t xml:space="preserve">Memorial </w:t>
            </w:r>
            <w:r w:rsidR="00AD6704">
              <w:rPr>
                <w:bCs/>
              </w:rPr>
              <w:t>Middle</w:t>
            </w:r>
            <w:r w:rsidR="00D15B1F">
              <w:rPr>
                <w:bCs/>
              </w:rPr>
              <w:t xml:space="preserve"> School</w:t>
            </w:r>
          </w:p>
        </w:tc>
      </w:tr>
      <w:tr w:rsidR="008F0C39" w:rsidRPr="005E458D" w:rsidTr="00BB407E">
        <w:trPr>
          <w:jc w:val="center"/>
        </w:trPr>
        <w:tc>
          <w:tcPr>
            <w:tcW w:w="5089" w:type="dxa"/>
            <w:shd w:val="clear" w:color="auto" w:fill="auto"/>
          </w:tcPr>
          <w:p w:rsidR="008F0C39" w:rsidRPr="00986263" w:rsidRDefault="008F0C39" w:rsidP="003B6373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986263">
              <w:rPr>
                <w:rStyle w:val="BackgroundBoldedDescriptors"/>
              </w:rPr>
              <w:t>Address:</w:t>
            </w:r>
          </w:p>
        </w:tc>
        <w:tc>
          <w:tcPr>
            <w:tcW w:w="4008" w:type="dxa"/>
            <w:shd w:val="clear" w:color="auto" w:fill="auto"/>
          </w:tcPr>
          <w:p w:rsidR="008F0C39" w:rsidRPr="001174D9" w:rsidRDefault="00733A22" w:rsidP="00733A22">
            <w:pPr>
              <w:tabs>
                <w:tab w:val="left" w:pos="1485"/>
              </w:tabs>
              <w:rPr>
                <w:bCs/>
              </w:rPr>
            </w:pPr>
            <w:r>
              <w:t>81 Central Avenue, Hull</w:t>
            </w:r>
            <w:r w:rsidR="004E331E">
              <w:t xml:space="preserve">, </w:t>
            </w:r>
            <w:r w:rsidR="008F0C39">
              <w:t>MA</w:t>
            </w:r>
          </w:p>
        </w:tc>
      </w:tr>
      <w:tr w:rsidR="008F0C39" w:rsidRPr="005E458D" w:rsidTr="00BB407E">
        <w:trPr>
          <w:jc w:val="center"/>
        </w:trPr>
        <w:tc>
          <w:tcPr>
            <w:tcW w:w="5089" w:type="dxa"/>
            <w:shd w:val="clear" w:color="auto" w:fill="auto"/>
          </w:tcPr>
          <w:p w:rsidR="008F0C39" w:rsidRPr="00986263" w:rsidRDefault="008F0C39" w:rsidP="00733A22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986263">
              <w:rPr>
                <w:rStyle w:val="BackgroundBoldedDescriptors"/>
              </w:rPr>
              <w:t xml:space="preserve">Assessment </w:t>
            </w:r>
            <w:r w:rsidR="00733A22">
              <w:rPr>
                <w:rStyle w:val="BackgroundBoldedDescriptors"/>
              </w:rPr>
              <w:t>coordinated via</w:t>
            </w:r>
            <w:r w:rsidRPr="00986263">
              <w:rPr>
                <w:rStyle w:val="BackgroundBoldedDescriptors"/>
              </w:rPr>
              <w:t>:</w:t>
            </w:r>
          </w:p>
        </w:tc>
        <w:tc>
          <w:tcPr>
            <w:tcW w:w="4008" w:type="dxa"/>
            <w:shd w:val="clear" w:color="auto" w:fill="auto"/>
          </w:tcPr>
          <w:p w:rsidR="008F0C39" w:rsidRPr="001174D9" w:rsidRDefault="00733A22" w:rsidP="00733A22">
            <w:pPr>
              <w:tabs>
                <w:tab w:val="left" w:pos="1485"/>
              </w:tabs>
              <w:rPr>
                <w:bCs/>
              </w:rPr>
            </w:pPr>
            <w:r>
              <w:t>Hull Health Department and Hull School Department</w:t>
            </w:r>
          </w:p>
        </w:tc>
      </w:tr>
      <w:tr w:rsidR="00FF1019" w:rsidRPr="005E458D" w:rsidTr="00BB407E">
        <w:trPr>
          <w:jc w:val="center"/>
        </w:trPr>
        <w:tc>
          <w:tcPr>
            <w:tcW w:w="5089" w:type="dxa"/>
            <w:shd w:val="clear" w:color="auto" w:fill="auto"/>
          </w:tcPr>
          <w:p w:rsidR="00FF1019" w:rsidRPr="00986263" w:rsidRDefault="00FF1019" w:rsidP="00C56293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986263">
              <w:rPr>
                <w:rStyle w:val="BackgroundBoldedDescriptors"/>
              </w:rPr>
              <w:t>Reason for Request:</w:t>
            </w:r>
          </w:p>
        </w:tc>
        <w:tc>
          <w:tcPr>
            <w:tcW w:w="4008" w:type="dxa"/>
            <w:shd w:val="clear" w:color="auto" w:fill="auto"/>
          </w:tcPr>
          <w:p w:rsidR="00FF1019" w:rsidRPr="00EA6102" w:rsidRDefault="00C87E1B" w:rsidP="004E331E">
            <w:pPr>
              <w:tabs>
                <w:tab w:val="left" w:pos="1485"/>
              </w:tabs>
              <w:rPr>
                <w:bCs/>
              </w:rPr>
            </w:pPr>
            <w:r>
              <w:t xml:space="preserve">Water </w:t>
            </w:r>
            <w:r w:rsidR="004E331E">
              <w:t>d</w:t>
            </w:r>
            <w:r>
              <w:t>amage/</w:t>
            </w:r>
            <w:r w:rsidR="004E331E">
              <w:t>r</w:t>
            </w:r>
            <w:r>
              <w:t>emediation</w:t>
            </w:r>
          </w:p>
        </w:tc>
      </w:tr>
      <w:tr w:rsidR="00FF1019" w:rsidRPr="005E458D" w:rsidTr="00BB407E">
        <w:trPr>
          <w:jc w:val="center"/>
        </w:trPr>
        <w:tc>
          <w:tcPr>
            <w:tcW w:w="5089" w:type="dxa"/>
            <w:shd w:val="clear" w:color="auto" w:fill="auto"/>
          </w:tcPr>
          <w:p w:rsidR="00FF1019" w:rsidRPr="00986263" w:rsidRDefault="00FF1019" w:rsidP="00C56293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986263">
              <w:rPr>
                <w:rStyle w:val="BackgroundBoldedDescriptors"/>
              </w:rPr>
              <w:t>Date of Assessment:</w:t>
            </w:r>
          </w:p>
        </w:tc>
        <w:tc>
          <w:tcPr>
            <w:tcW w:w="4008" w:type="dxa"/>
            <w:shd w:val="clear" w:color="auto" w:fill="auto"/>
          </w:tcPr>
          <w:p w:rsidR="00FF1019" w:rsidRPr="001174D9" w:rsidRDefault="00733A22" w:rsidP="00C87E1B">
            <w:pPr>
              <w:tabs>
                <w:tab w:val="left" w:pos="1485"/>
              </w:tabs>
              <w:rPr>
                <w:bCs/>
              </w:rPr>
            </w:pPr>
            <w:r>
              <w:rPr>
                <w:bCs/>
              </w:rPr>
              <w:t>February 5, 2018</w:t>
            </w:r>
          </w:p>
        </w:tc>
      </w:tr>
      <w:tr w:rsidR="00FF1019" w:rsidRPr="005E458D" w:rsidTr="00BB407E">
        <w:trPr>
          <w:jc w:val="center"/>
        </w:trPr>
        <w:tc>
          <w:tcPr>
            <w:tcW w:w="5089" w:type="dxa"/>
            <w:shd w:val="clear" w:color="auto" w:fill="auto"/>
          </w:tcPr>
          <w:p w:rsidR="00FF1019" w:rsidRPr="00986263" w:rsidRDefault="00FF1019" w:rsidP="003B6373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986263">
              <w:rPr>
                <w:rStyle w:val="BackgroundBoldedDescriptors"/>
              </w:rPr>
              <w:t>Massachusetts Department of Public Health/Bureau of Environmental Health (MDPH/BEH) Staff Conducting Assessment:</w:t>
            </w:r>
          </w:p>
        </w:tc>
        <w:tc>
          <w:tcPr>
            <w:tcW w:w="4008" w:type="dxa"/>
            <w:shd w:val="clear" w:color="auto" w:fill="auto"/>
          </w:tcPr>
          <w:p w:rsidR="00FF1019" w:rsidRPr="008F0C39" w:rsidRDefault="00FF1019" w:rsidP="00986263">
            <w:pPr>
              <w:pStyle w:val="StaffTitleHangingIndent"/>
            </w:pPr>
            <w:r>
              <w:t>Cory Holmes, Environmental Analyst/Inspector, Indoor Air Quality (IAQ) Program</w:t>
            </w:r>
          </w:p>
        </w:tc>
      </w:tr>
      <w:tr w:rsidR="00FF1019" w:rsidRPr="005E458D" w:rsidTr="00BB407E">
        <w:trPr>
          <w:jc w:val="center"/>
        </w:trPr>
        <w:tc>
          <w:tcPr>
            <w:tcW w:w="5089" w:type="dxa"/>
            <w:shd w:val="clear" w:color="auto" w:fill="auto"/>
          </w:tcPr>
          <w:p w:rsidR="00FF1019" w:rsidRPr="00986263" w:rsidRDefault="00FF1019" w:rsidP="003B6373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986263">
              <w:rPr>
                <w:rStyle w:val="BackgroundBoldedDescriptors"/>
              </w:rPr>
              <w:t xml:space="preserve">Date of Building Construction: </w:t>
            </w:r>
          </w:p>
        </w:tc>
        <w:tc>
          <w:tcPr>
            <w:tcW w:w="4008" w:type="dxa"/>
            <w:shd w:val="clear" w:color="auto" w:fill="auto"/>
          </w:tcPr>
          <w:p w:rsidR="00FF1019" w:rsidRPr="003A3B7B" w:rsidRDefault="000A4239" w:rsidP="008F0C39">
            <w:pPr>
              <w:tabs>
                <w:tab w:val="left" w:pos="1485"/>
              </w:tabs>
              <w:rPr>
                <w:bCs/>
              </w:rPr>
            </w:pPr>
            <w:r>
              <w:t>1948</w:t>
            </w:r>
          </w:p>
        </w:tc>
      </w:tr>
      <w:tr w:rsidR="00FF1019" w:rsidRPr="005E458D" w:rsidTr="00BB407E">
        <w:trPr>
          <w:trHeight w:val="323"/>
          <w:jc w:val="center"/>
        </w:trPr>
        <w:tc>
          <w:tcPr>
            <w:tcW w:w="5089" w:type="dxa"/>
            <w:shd w:val="clear" w:color="auto" w:fill="auto"/>
          </w:tcPr>
          <w:p w:rsidR="00FF1019" w:rsidRPr="00986263" w:rsidRDefault="00FF1019" w:rsidP="00FF1019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986263">
              <w:rPr>
                <w:rStyle w:val="BackgroundBoldedDescriptors"/>
              </w:rPr>
              <w:t xml:space="preserve">Building </w:t>
            </w:r>
            <w:r>
              <w:rPr>
                <w:rStyle w:val="BackgroundBoldedDescriptors"/>
              </w:rPr>
              <w:t>Description</w:t>
            </w:r>
            <w:r w:rsidRPr="00986263">
              <w:rPr>
                <w:rStyle w:val="BackgroundBoldedDescriptors"/>
              </w:rPr>
              <w:t>:</w:t>
            </w:r>
          </w:p>
        </w:tc>
        <w:tc>
          <w:tcPr>
            <w:tcW w:w="4008" w:type="dxa"/>
            <w:shd w:val="clear" w:color="auto" w:fill="auto"/>
          </w:tcPr>
          <w:p w:rsidR="00FF1019" w:rsidRPr="003A3B7B" w:rsidRDefault="000A4239" w:rsidP="000A4239">
            <w:pPr>
              <w:tabs>
                <w:tab w:val="left" w:pos="1485"/>
              </w:tabs>
              <w:rPr>
                <w:bCs/>
              </w:rPr>
            </w:pPr>
            <w:r w:rsidRPr="00083AB5">
              <w:t>A multi-story, brick-faced building originally constructed in the late 19</w:t>
            </w:r>
            <w:r>
              <w:t>40</w:t>
            </w:r>
            <w:r w:rsidRPr="00083AB5">
              <w:t>s. The building underwent complete renovations in 200</w:t>
            </w:r>
            <w:r>
              <w:t>2</w:t>
            </w:r>
            <w:r w:rsidR="005C0CD3">
              <w:t>.</w:t>
            </w:r>
          </w:p>
        </w:tc>
      </w:tr>
    </w:tbl>
    <w:p w:rsidR="00986263" w:rsidRDefault="00986263" w:rsidP="00986263">
      <w:pPr>
        <w:pStyle w:val="Heading1"/>
      </w:pPr>
      <w:r>
        <w:t>METHODS</w:t>
      </w:r>
    </w:p>
    <w:p w:rsidR="00986263" w:rsidRDefault="00986263" w:rsidP="004E331E">
      <w:pPr>
        <w:pStyle w:val="BodyText"/>
        <w:ind w:firstLine="720"/>
      </w:pPr>
      <w:r w:rsidRPr="008F0C39">
        <w:t>Please refer to the IAQ Manual</w:t>
      </w:r>
      <w:r w:rsidR="00E33BDC">
        <w:t xml:space="preserve"> and appendices</w:t>
      </w:r>
      <w:r w:rsidRPr="008F0C39">
        <w:t xml:space="preserve"> for methods, sampling procedures, and interpretation of results (MDPH, 2015).</w:t>
      </w:r>
    </w:p>
    <w:p w:rsidR="000A4239" w:rsidRDefault="000A4239" w:rsidP="000A4239">
      <w:pPr>
        <w:pStyle w:val="Heading1"/>
      </w:pPr>
      <w:r>
        <w:t>RESULTS and DISCUSSION</w:t>
      </w:r>
    </w:p>
    <w:p w:rsidR="000A4239" w:rsidRPr="004834FB" w:rsidRDefault="000A4239" w:rsidP="000A4239">
      <w:pPr>
        <w:pStyle w:val="Heading2"/>
      </w:pPr>
      <w:r w:rsidRPr="004834FB">
        <w:t>Microbial/Moisture Concerns</w:t>
      </w:r>
    </w:p>
    <w:p w:rsidR="006A26FA" w:rsidRDefault="0007325A" w:rsidP="001F16EA">
      <w:pPr>
        <w:pStyle w:val="BodyTextlinebeforebulletedtextonly"/>
        <w:ind w:firstLine="720"/>
      </w:pPr>
      <w:r>
        <w:t xml:space="preserve">This assessment focused on areas of concern for water </w:t>
      </w:r>
      <w:r w:rsidR="001F16EA">
        <w:t xml:space="preserve">damage due to leaks and other </w:t>
      </w:r>
      <w:r>
        <w:t>penetration issues</w:t>
      </w:r>
      <w:r w:rsidR="001F16EA">
        <w:t xml:space="preserve"> in the c</w:t>
      </w:r>
      <w:r w:rsidR="000A4239">
        <w:t>afeteria</w:t>
      </w:r>
      <w:r w:rsidR="001F16EA">
        <w:t xml:space="preserve">, </w:t>
      </w:r>
      <w:r w:rsidR="000A4239">
        <w:t>ELA classroom</w:t>
      </w:r>
      <w:r w:rsidR="001F16EA">
        <w:t>,</w:t>
      </w:r>
      <w:r w:rsidR="001F16EA" w:rsidRPr="001F16EA">
        <w:t xml:space="preserve"> </w:t>
      </w:r>
      <w:r w:rsidR="001F16EA">
        <w:t xml:space="preserve">Spanish classroom and </w:t>
      </w:r>
      <w:r w:rsidR="000A4239">
        <w:t>a reported leak in the library</w:t>
      </w:r>
      <w:r w:rsidR="001F16EA">
        <w:t>.</w:t>
      </w:r>
    </w:p>
    <w:p w:rsidR="005518CB" w:rsidRDefault="000A4239" w:rsidP="006A26FA">
      <w:pPr>
        <w:pStyle w:val="BodyTextBulleted"/>
        <w:numPr>
          <w:ilvl w:val="0"/>
          <w:numId w:val="0"/>
        </w:numPr>
        <w:ind w:firstLine="720"/>
      </w:pPr>
      <w:r>
        <w:t>Evidence</w:t>
      </w:r>
      <w:r w:rsidR="0007325A">
        <w:t xml:space="preserve"> of water leaks</w:t>
      </w:r>
      <w:r>
        <w:t xml:space="preserve"> in the form of staining on ceiling surfaces was observed in the cafeteria (Picture 1)</w:t>
      </w:r>
      <w:r w:rsidR="000B735B">
        <w:t xml:space="preserve">. </w:t>
      </w:r>
      <w:r w:rsidR="001F16EA">
        <w:t>The ceiling appears to consist of metal and plaster, which are considered to be materials that do not become mold colonized if wet.</w:t>
      </w:r>
      <w:r w:rsidR="0044658E">
        <w:t xml:space="preserve"> </w:t>
      </w:r>
      <w:r w:rsidR="001F16EA">
        <w:t>N</w:t>
      </w:r>
      <w:r w:rsidR="000B735B">
        <w:t>o current signs of water damage and/or mold growth were observed</w:t>
      </w:r>
      <w:r w:rsidR="001F16EA">
        <w:t xml:space="preserve"> on the ceiling or in the ceiling plenum by BEH/IAQ staff</w:t>
      </w:r>
      <w:r w:rsidR="000B735B">
        <w:t>.</w:t>
      </w:r>
      <w:r w:rsidR="005518CB">
        <w:t xml:space="preserve"> </w:t>
      </w:r>
      <w:r w:rsidR="000B735B">
        <w:t>W</w:t>
      </w:r>
      <w:r>
        <w:t>ater most likely penetrate</w:t>
      </w:r>
      <w:r w:rsidR="001F16EA">
        <w:t>d</w:t>
      </w:r>
      <w:r>
        <w:t xml:space="preserve"> through breaches in exterior walls </w:t>
      </w:r>
      <w:r w:rsidR="000B735B">
        <w:t>in th</w:t>
      </w:r>
      <w:r w:rsidR="001F16EA">
        <w:t xml:space="preserve">e cafeteria </w:t>
      </w:r>
      <w:r>
        <w:t>during heavy wind/weather events (Picture</w:t>
      </w:r>
      <w:r w:rsidR="000B735B">
        <w:t>s 2 and 3</w:t>
      </w:r>
      <w:r>
        <w:t>).</w:t>
      </w:r>
      <w:r w:rsidR="005518CB">
        <w:t xml:space="preserve"> Hull school officials reported that water-proofing/repointing work </w:t>
      </w:r>
      <w:r w:rsidR="001F16EA">
        <w:t xml:space="preserve">is planned to occur during </w:t>
      </w:r>
      <w:r w:rsidR="005518CB">
        <w:t>the summer of 2018.</w:t>
      </w:r>
    </w:p>
    <w:p w:rsidR="000B735B" w:rsidRDefault="005518CB" w:rsidP="000A4239">
      <w:pPr>
        <w:pStyle w:val="BodyTextlinebeforebulletedtextonly"/>
        <w:ind w:firstLine="720"/>
      </w:pPr>
      <w:r>
        <w:lastRenderedPageBreak/>
        <w:t xml:space="preserve">The ELA </w:t>
      </w:r>
      <w:proofErr w:type="gramStart"/>
      <w:r>
        <w:t xml:space="preserve">classroom (238) </w:t>
      </w:r>
      <w:r w:rsidR="006A26FA">
        <w:t>had e</w:t>
      </w:r>
      <w:r>
        <w:t>vidence of water penetration in the form of staining on ceiling concrete and plaster</w:t>
      </w:r>
      <w:proofErr w:type="gramEnd"/>
      <w:r>
        <w:t xml:space="preserve"> (Picture</w:t>
      </w:r>
      <w:r w:rsidR="00D74606">
        <w:t>s</w:t>
      </w:r>
      <w:r>
        <w:t xml:space="preserve"> 4</w:t>
      </w:r>
      <w:r w:rsidR="00D74606">
        <w:t xml:space="preserve"> and 5</w:t>
      </w:r>
      <w:r>
        <w:t xml:space="preserve">). </w:t>
      </w:r>
      <w:r w:rsidR="0007325A">
        <w:t>Although</w:t>
      </w:r>
      <w:r w:rsidRPr="00083AB5">
        <w:t xml:space="preserve"> th</w:t>
      </w:r>
      <w:r>
        <w:t>is</w:t>
      </w:r>
      <w:r w:rsidRPr="00083AB5">
        <w:t xml:space="preserve"> source of leaks should be addressed</w:t>
      </w:r>
      <w:r>
        <w:t xml:space="preserve"> to avoid damage/staining of ceiling/wall surfaces</w:t>
      </w:r>
      <w:r w:rsidRPr="00083AB5">
        <w:t>, there were no porous building materials</w:t>
      </w:r>
      <w:r w:rsidR="00C43B17">
        <w:t xml:space="preserve"> that can support mold growth</w:t>
      </w:r>
      <w:r w:rsidRPr="00083AB5">
        <w:t xml:space="preserve"> (e.g., carpet, </w:t>
      </w:r>
      <w:r>
        <w:t xml:space="preserve">ceiling tiles, </w:t>
      </w:r>
      <w:r w:rsidRPr="00083AB5">
        <w:t>drywall) in the affected area</w:t>
      </w:r>
      <w:r>
        <w:t>s</w:t>
      </w:r>
      <w:r w:rsidRPr="00083AB5">
        <w:t>.</w:t>
      </w:r>
      <w:r>
        <w:t xml:space="preserve"> </w:t>
      </w:r>
      <w:r w:rsidR="00C43B17">
        <w:t>Below the water stain is a wood cabinet containing text books</w:t>
      </w:r>
      <w:r>
        <w:t xml:space="preserve"> (Picture </w:t>
      </w:r>
      <w:r w:rsidR="00D74606">
        <w:t>6</w:t>
      </w:r>
      <w:r>
        <w:t xml:space="preserve">). BEH/IAQ staff thoroughly examined materials </w:t>
      </w:r>
      <w:r w:rsidR="00C43B17">
        <w:t>stored in</w:t>
      </w:r>
      <w:r>
        <w:t xml:space="preserve"> the cabinets and found no evidence of water damage/mold growth.</w:t>
      </w:r>
    </w:p>
    <w:p w:rsidR="005518CB" w:rsidRDefault="005518CB" w:rsidP="000A4239">
      <w:pPr>
        <w:pStyle w:val="BodyTextlinebeforebulletedtextonly"/>
        <w:ind w:firstLine="720"/>
      </w:pPr>
      <w:r>
        <w:t xml:space="preserve">The Spanish classroom was reported to have had a pipe burst due to extreme cold </w:t>
      </w:r>
      <w:r w:rsidR="0043500D">
        <w:t xml:space="preserve">during </w:t>
      </w:r>
      <w:r>
        <w:t>the first week of January</w:t>
      </w:r>
      <w:r w:rsidR="00C43B17">
        <w:t xml:space="preserve"> 2018</w:t>
      </w:r>
      <w:r>
        <w:t>. As a result, ceiling tiles and carpeting were water-damaged. School officials, reported that Service Master, a flooding restoration company</w:t>
      </w:r>
      <w:r w:rsidR="00C43B17">
        <w:t>,</w:t>
      </w:r>
      <w:r>
        <w:t xml:space="preserve"> responded to perform remediation/drying efforts. As mentioned, the MDPH/BEH assessment occurred on Monday February 5</w:t>
      </w:r>
      <w:r w:rsidR="0044658E">
        <w:t>,</w:t>
      </w:r>
      <w:r w:rsidR="0044658E">
        <w:rPr>
          <w:vertAlign w:val="superscript"/>
        </w:rPr>
        <w:t xml:space="preserve"> </w:t>
      </w:r>
      <w:r w:rsidR="0044658E">
        <w:t>2018,</w:t>
      </w:r>
      <w:r>
        <w:t xml:space="preserve"> it was reported </w:t>
      </w:r>
      <w:r w:rsidR="00C43B17">
        <w:t>a second</w:t>
      </w:r>
      <w:r>
        <w:t xml:space="preserve"> leak occurred in the </w:t>
      </w:r>
      <w:r w:rsidR="00C43B17">
        <w:t>room</w:t>
      </w:r>
      <w:r>
        <w:t xml:space="preserve"> </w:t>
      </w:r>
      <w:r w:rsidR="009046C0">
        <w:t xml:space="preserve">(Picture </w:t>
      </w:r>
      <w:r w:rsidR="00D74606">
        <w:t>7</w:t>
      </w:r>
      <w:r w:rsidR="009046C0">
        <w:t xml:space="preserve">) </w:t>
      </w:r>
      <w:r>
        <w:t>due to freezing of pipes over the weekend prior to the visit. Upon discovery</w:t>
      </w:r>
      <w:r w:rsidR="00C43B17">
        <w:t xml:space="preserve"> of this subsequent pipe leak</w:t>
      </w:r>
      <w:r>
        <w:t xml:space="preserve">, maintenance personnel reportedly shut off </w:t>
      </w:r>
      <w:r w:rsidR="0044658E">
        <w:t xml:space="preserve">the </w:t>
      </w:r>
      <w:r>
        <w:t xml:space="preserve">water </w:t>
      </w:r>
      <w:r w:rsidR="00C43B17">
        <w:t xml:space="preserve">source </w:t>
      </w:r>
      <w:r>
        <w:t xml:space="preserve">and conducted drying operations of carpeting. </w:t>
      </w:r>
      <w:r w:rsidR="009046C0">
        <w:t xml:space="preserve">At the time of assessment, the classroom occupants had been relocated </w:t>
      </w:r>
      <w:r w:rsidR="00C17CF4">
        <w:t xml:space="preserve">so repairs could be made. Moisture testing </w:t>
      </w:r>
      <w:r w:rsidR="00C43B17">
        <w:t xml:space="preserve">by BEH/IAQ staff </w:t>
      </w:r>
      <w:r w:rsidR="00C17CF4">
        <w:t>was done and all building materials were dry (e.g., carpeting, ceiling tiles) and no visible mold growth/odors were observed.</w:t>
      </w:r>
    </w:p>
    <w:p w:rsidR="000A4239" w:rsidRDefault="00C17CF4" w:rsidP="000A4239">
      <w:pPr>
        <w:pStyle w:val="BodyTextlinebeforebulletedtextonly"/>
        <w:ind w:firstLine="720"/>
      </w:pPr>
      <w:r>
        <w:t xml:space="preserve">BEH/IAQ staff </w:t>
      </w:r>
      <w:r w:rsidR="00C43B17">
        <w:t xml:space="preserve">also </w:t>
      </w:r>
      <w:r>
        <w:t>observed conditions above the ceiling and conducted moisture testing of carpeting</w:t>
      </w:r>
      <w:r w:rsidR="00C43B17">
        <w:t xml:space="preserve"> in the library. N</w:t>
      </w:r>
      <w:r>
        <w:t>o evidence of staining/water damage was observed or elevated moisture levels detected.</w:t>
      </w:r>
    </w:p>
    <w:p w:rsidR="000A4239" w:rsidRDefault="000A4239" w:rsidP="000A4239">
      <w:pPr>
        <w:pStyle w:val="BodyTextBulleted"/>
        <w:numPr>
          <w:ilvl w:val="0"/>
          <w:numId w:val="0"/>
        </w:numPr>
        <w:ind w:firstLine="720"/>
      </w:pPr>
      <w:r>
        <w:t xml:space="preserve">In order for building materials to support mold growth, a source of water exposure is necessary. </w:t>
      </w:r>
      <w:r w:rsidRPr="00F34BD4">
        <w:t>The US Environmental Protection Agency (US EPA) and the American Conference of Governmental Industrial Hygienists (ACGIH) recommends that porous materials (e.g., wallboard, carpeting</w:t>
      </w:r>
      <w:r w:rsidRPr="004868C7">
        <w:t>)</w:t>
      </w:r>
      <w:r w:rsidRPr="00F34BD4">
        <w:t xml:space="preserve"> be dried with fans and heating within 24 to 48 hours of becoming wet (US EPA, 2008; ACGIH, 1989). If porous materials are not dried within this time frame, mold growth may occur.</w:t>
      </w:r>
    </w:p>
    <w:p w:rsidR="000A4239" w:rsidRPr="004834FB" w:rsidRDefault="000A4239" w:rsidP="000A4239">
      <w:pPr>
        <w:pStyle w:val="Heading1"/>
      </w:pPr>
      <w:r>
        <w:t>CONCLUSIONS and RECOMMENDATIONS</w:t>
      </w:r>
    </w:p>
    <w:p w:rsidR="000A4239" w:rsidRDefault="000A4239" w:rsidP="000A4239">
      <w:pPr>
        <w:pStyle w:val="BodyTextlinebeforebulletedtextonly"/>
        <w:ind w:firstLine="720"/>
      </w:pPr>
      <w:r>
        <w:t>In view of the findings at the</w:t>
      </w:r>
      <w:r w:rsidRPr="004F6CF2">
        <w:t xml:space="preserve"> </w:t>
      </w:r>
      <w:r>
        <w:t>time of the visit, the following recommendations are made:</w:t>
      </w:r>
    </w:p>
    <w:p w:rsidR="00C17CF4" w:rsidRDefault="00C17CF4" w:rsidP="000A4239">
      <w:pPr>
        <w:pStyle w:val="BodyTextlinebeforebulletedtextonly"/>
        <w:numPr>
          <w:ilvl w:val="0"/>
          <w:numId w:val="35"/>
        </w:numPr>
      </w:pPr>
      <w:r>
        <w:t xml:space="preserve">Continue </w:t>
      </w:r>
      <w:r w:rsidR="00BA10C3">
        <w:t>with</w:t>
      </w:r>
      <w:r>
        <w:t xml:space="preserve"> plans </w:t>
      </w:r>
      <w:r w:rsidR="00BA10C3">
        <w:t>to</w:t>
      </w:r>
      <w:r>
        <w:t xml:space="preserve"> water-proof/repoint exterior brickwork and building envelop</w:t>
      </w:r>
      <w:r w:rsidR="006A26FA">
        <w:t>e</w:t>
      </w:r>
      <w:r>
        <w:t xml:space="preserve"> repairs.</w:t>
      </w:r>
    </w:p>
    <w:p w:rsidR="00E5018F" w:rsidRDefault="00E5018F" w:rsidP="000A4239">
      <w:pPr>
        <w:pStyle w:val="BodyTextlinebeforebulletedtextonly"/>
        <w:numPr>
          <w:ilvl w:val="0"/>
          <w:numId w:val="35"/>
        </w:numPr>
      </w:pPr>
      <w:r>
        <w:t xml:space="preserve">Once repointing/repairs </w:t>
      </w:r>
      <w:proofErr w:type="gramStart"/>
      <w:r>
        <w:t>are</w:t>
      </w:r>
      <w:proofErr w:type="gramEnd"/>
      <w:r>
        <w:t xml:space="preserve"> made, seal and repaint areas of water stains in cafeteria.</w:t>
      </w:r>
    </w:p>
    <w:p w:rsidR="000A4239" w:rsidRDefault="000A4239" w:rsidP="000A4239">
      <w:pPr>
        <w:pStyle w:val="BodyTextlinebeforebulletedtextonly"/>
        <w:numPr>
          <w:ilvl w:val="0"/>
          <w:numId w:val="35"/>
        </w:numPr>
      </w:pPr>
      <w:r>
        <w:lastRenderedPageBreak/>
        <w:t xml:space="preserve">Continue to monitor </w:t>
      </w:r>
      <w:r w:rsidR="00C17CF4">
        <w:t>historic areas</w:t>
      </w:r>
      <w:r>
        <w:t xml:space="preserve"> </w:t>
      </w:r>
      <w:r w:rsidR="00B52081">
        <w:t>of</w:t>
      </w:r>
      <w:r>
        <w:t xml:space="preserve"> leaks </w:t>
      </w:r>
      <w:r w:rsidR="00B52081">
        <w:t>and</w:t>
      </w:r>
      <w:r>
        <w:t xml:space="preserve"> </w:t>
      </w:r>
      <w:r w:rsidR="00C17CF4">
        <w:t>damage/mold growth to porous classroom materials (e.g., books in ELA classroom 238/Picture 6)</w:t>
      </w:r>
      <w:r w:rsidR="00B52081">
        <w:t>, relocate if necessary</w:t>
      </w:r>
      <w:r>
        <w:t>.</w:t>
      </w:r>
    </w:p>
    <w:p w:rsidR="00C17CF4" w:rsidRDefault="00C17CF4" w:rsidP="000A4239">
      <w:pPr>
        <w:pStyle w:val="BodyTextlinebeforebulletedtextonly"/>
        <w:numPr>
          <w:ilvl w:val="0"/>
          <w:numId w:val="35"/>
        </w:numPr>
      </w:pPr>
      <w:r>
        <w:t>Continue to make repairs to HVAC unit in Spanish classroom.</w:t>
      </w:r>
    </w:p>
    <w:p w:rsidR="00C17CF4" w:rsidRDefault="00C17CF4" w:rsidP="000A4239">
      <w:pPr>
        <w:pStyle w:val="BodyTextlinebeforebulletedtextonly"/>
        <w:numPr>
          <w:ilvl w:val="0"/>
          <w:numId w:val="35"/>
        </w:numPr>
      </w:pPr>
      <w:r>
        <w:t>Determine why pipe freezes are reoccurring (lack of insulation, drafts/breaches in building envelop</w:t>
      </w:r>
      <w:r w:rsidR="00B52081">
        <w:t>e</w:t>
      </w:r>
      <w:r>
        <w:t>, etc.), and make repairs/modifications as needed.</w:t>
      </w:r>
    </w:p>
    <w:p w:rsidR="000A4239" w:rsidRPr="00E744FD" w:rsidRDefault="000A4239" w:rsidP="00E85D21">
      <w:pPr>
        <w:pStyle w:val="BodyTextlinebeforebulletedtextonly"/>
        <w:numPr>
          <w:ilvl w:val="0"/>
          <w:numId w:val="35"/>
        </w:numPr>
        <w:rPr>
          <w:rStyle w:val="Hyperlink"/>
          <w:color w:val="auto"/>
          <w:u w:val="none"/>
        </w:rPr>
      </w:pPr>
      <w:r>
        <w:t xml:space="preserve">For more information about mold consult the US EPA’s </w:t>
      </w:r>
      <w:r w:rsidRPr="00BF5B7A">
        <w:t>“Mold Remediation in Schools and Commercial Buildings” published by the US Environmental Protection Agency (US EPA, 200</w:t>
      </w:r>
      <w:r>
        <w:t>8</w:t>
      </w:r>
      <w:r w:rsidRPr="00BF5B7A">
        <w:t>)</w:t>
      </w:r>
      <w:r>
        <w:t xml:space="preserve"> (</w:t>
      </w:r>
      <w:hyperlink r:id="rId10" w:history="1">
        <w:r w:rsidR="00E85D21" w:rsidRPr="00E73AE3">
          <w:rPr>
            <w:rStyle w:val="Hyperlink"/>
          </w:rPr>
          <w:t>https://www.epa.gov/mold/mold-remediation-schools-and-commercial-buildings-guide</w:t>
        </w:r>
      </w:hyperlink>
      <w:r w:rsidR="00E85D21">
        <w:t xml:space="preserve">). </w:t>
      </w:r>
    </w:p>
    <w:p w:rsidR="000A4239" w:rsidRDefault="000A4239" w:rsidP="000A4239">
      <w:pPr>
        <w:pStyle w:val="BodyText"/>
        <w:numPr>
          <w:ilvl w:val="0"/>
          <w:numId w:val="35"/>
        </w:numPr>
        <w:spacing w:after="0"/>
      </w:pPr>
      <w:r>
        <w:t xml:space="preserve">Refer to resource manual and other related IAQ documents located on the MDPH’s website for further building-wide evaluations and advice on maintaining public buildings. These documents are available at: </w:t>
      </w:r>
      <w:hyperlink r:id="rId11" w:history="1">
        <w:r w:rsidRPr="00B7439C">
          <w:rPr>
            <w:rStyle w:val="Hyperlink"/>
          </w:rPr>
          <w:t>http://mass.go</w:t>
        </w:r>
        <w:r w:rsidRPr="00B7439C">
          <w:rPr>
            <w:rStyle w:val="Hyperlink"/>
          </w:rPr>
          <w:t>v/dph/iaq</w:t>
        </w:r>
      </w:hyperlink>
      <w:r>
        <w:t>.</w:t>
      </w:r>
    </w:p>
    <w:p w:rsidR="000A4239" w:rsidRDefault="000A4239" w:rsidP="000A4239">
      <w:pPr>
        <w:pStyle w:val="Heading1"/>
      </w:pPr>
      <w:r>
        <w:br w:type="page"/>
      </w:r>
      <w:r>
        <w:lastRenderedPageBreak/>
        <w:t>REFERENCES</w:t>
      </w:r>
    </w:p>
    <w:p w:rsidR="000A4239" w:rsidRPr="00864DEE" w:rsidRDefault="000A4239" w:rsidP="000A4239">
      <w:pPr>
        <w:pStyle w:val="References"/>
      </w:pPr>
      <w:proofErr w:type="gramStart"/>
      <w:r w:rsidRPr="00864DEE">
        <w:t>ACGIH.</w:t>
      </w:r>
      <w:proofErr w:type="gramEnd"/>
      <w:r>
        <w:t xml:space="preserve"> </w:t>
      </w:r>
      <w:r w:rsidRPr="00864DEE">
        <w:t>1989.</w:t>
      </w:r>
      <w:r>
        <w:t xml:space="preserve"> </w:t>
      </w:r>
      <w:r w:rsidRPr="00864DEE">
        <w:t xml:space="preserve">Guidelines for the Assessment of Bioaerosols in the Indoor Environment. </w:t>
      </w:r>
      <w:proofErr w:type="gramStart"/>
      <w:r w:rsidRPr="00864DEE">
        <w:t>American Conference of Governmental Industrial Hygienists, Cincinnati, OH.</w:t>
      </w:r>
      <w:proofErr w:type="gramEnd"/>
    </w:p>
    <w:p w:rsidR="000A4239" w:rsidRPr="00864DEE" w:rsidRDefault="000A4239" w:rsidP="000A4239">
      <w:pPr>
        <w:pStyle w:val="References"/>
      </w:pPr>
      <w:proofErr w:type="gramStart"/>
      <w:r w:rsidRPr="00864DEE">
        <w:t>MDPH.</w:t>
      </w:r>
      <w:proofErr w:type="gramEnd"/>
      <w:r>
        <w:t xml:space="preserve"> </w:t>
      </w:r>
      <w:proofErr w:type="gramStart"/>
      <w:r w:rsidRPr="00864DEE">
        <w:t>2015. Massachusetts Department of Public Health.</w:t>
      </w:r>
      <w:proofErr w:type="gramEnd"/>
      <w:r w:rsidRPr="00864DEE">
        <w:t xml:space="preserve"> Indoor Air Quality Manual: Chapters I-III. Available at: </w:t>
      </w:r>
      <w:hyperlink r:id="rId12" w:history="1">
        <w:r w:rsidRPr="00864DEE">
          <w:rPr>
            <w:rStyle w:val="Hyperlink"/>
          </w:rPr>
          <w:t>http://www.mass.gov/eoh</w:t>
        </w:r>
        <w:r w:rsidRPr="00864DEE">
          <w:rPr>
            <w:rStyle w:val="Hyperlink"/>
          </w:rPr>
          <w:t>h</w:t>
        </w:r>
        <w:r w:rsidRPr="00864DEE">
          <w:rPr>
            <w:rStyle w:val="Hyperlink"/>
          </w:rPr>
          <w:t>s/gov/departments/dph/programs/environmental-health/exposure-topics/iaq/ia</w:t>
        </w:r>
        <w:r w:rsidRPr="00864DEE">
          <w:rPr>
            <w:rStyle w:val="Hyperlink"/>
          </w:rPr>
          <w:t>q</w:t>
        </w:r>
        <w:r w:rsidRPr="00864DEE">
          <w:rPr>
            <w:rStyle w:val="Hyperlink"/>
          </w:rPr>
          <w:t>-manual/</w:t>
        </w:r>
      </w:hyperlink>
      <w:r w:rsidRPr="00864DEE">
        <w:t>.</w:t>
      </w:r>
    </w:p>
    <w:p w:rsidR="00666579" w:rsidRDefault="000A4239" w:rsidP="006A26FA">
      <w:pPr>
        <w:pStyle w:val="References"/>
        <w:sectPr w:rsidR="00666579" w:rsidSect="00EB04AC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/>
          <w:pgMar w:top="1440" w:right="1440" w:bottom="1440" w:left="1440" w:header="720" w:footer="720" w:gutter="0"/>
          <w:cols w:space="720"/>
          <w:titlePg/>
        </w:sectPr>
      </w:pPr>
      <w:proofErr w:type="gramStart"/>
      <w:r w:rsidRPr="00864DEE">
        <w:t>US EPA.</w:t>
      </w:r>
      <w:proofErr w:type="gramEnd"/>
      <w:r>
        <w:t xml:space="preserve"> </w:t>
      </w:r>
      <w:r w:rsidRPr="00864DEE">
        <w:t>200</w:t>
      </w:r>
      <w:r>
        <w:t>8</w:t>
      </w:r>
      <w:r w:rsidRPr="00864DEE">
        <w:t>.</w:t>
      </w:r>
      <w:r>
        <w:t xml:space="preserve"> </w:t>
      </w:r>
      <w:r w:rsidRPr="00864DEE">
        <w:t xml:space="preserve">Mold Remediation in Schools and Commercial Buildings. </w:t>
      </w:r>
      <w:proofErr w:type="gramStart"/>
      <w:r w:rsidRPr="00864DEE">
        <w:t>US Environmental Protection Agency, Office of Air and Radiation, Indoor Environments Division, Washington, D.C. EPA 402-K-01-001.</w:t>
      </w:r>
      <w:proofErr w:type="gramEnd"/>
      <w:r w:rsidRPr="00864DEE">
        <w:t xml:space="preserve"> </w:t>
      </w:r>
      <w:hyperlink r:id="rId19" w:history="1">
        <w:r w:rsidRPr="0012618E">
          <w:rPr>
            <w:rStyle w:val="Hyperlink"/>
          </w:rPr>
          <w:t>http://www.ep</w:t>
        </w:r>
        <w:r w:rsidRPr="0012618E">
          <w:rPr>
            <w:rStyle w:val="Hyperlink"/>
          </w:rPr>
          <w:t>a</w:t>
        </w:r>
        <w:r w:rsidRPr="0012618E">
          <w:rPr>
            <w:rStyle w:val="Hyperlink"/>
          </w:rPr>
          <w:t>.gov/mold/mold-remediation-schools-and-commercial-buildings-guide</w:t>
        </w:r>
      </w:hyperlink>
      <w:r>
        <w:t>.</w:t>
      </w:r>
    </w:p>
    <w:p w:rsidR="00666579" w:rsidRPr="00666579" w:rsidRDefault="00666579" w:rsidP="00666579">
      <w:pPr>
        <w:spacing w:after="200" w:line="276" w:lineRule="auto"/>
        <w:rPr>
          <w:rFonts w:eastAsia="Calibri"/>
          <w:b/>
          <w:szCs w:val="24"/>
        </w:rPr>
      </w:pPr>
      <w:r w:rsidRPr="00666579">
        <w:rPr>
          <w:rFonts w:eastAsia="Calibri"/>
          <w:b/>
          <w:szCs w:val="24"/>
        </w:rPr>
        <w:lastRenderedPageBreak/>
        <w:t>Picture 1</w:t>
      </w:r>
    </w:p>
    <w:p w:rsidR="00666579" w:rsidRPr="00666579" w:rsidRDefault="00A53187" w:rsidP="00666579">
      <w:pPr>
        <w:spacing w:after="200" w:line="276" w:lineRule="auto"/>
        <w:jc w:val="center"/>
        <w:rPr>
          <w:rFonts w:eastAsia="Calibri"/>
          <w:b/>
          <w:szCs w:val="24"/>
        </w:rPr>
      </w:pPr>
      <w:r>
        <w:rPr>
          <w:rFonts w:eastAsia="Calibri"/>
          <w:b/>
          <w:noProof/>
          <w:szCs w:val="24"/>
        </w:rPr>
        <w:drawing>
          <wp:inline distT="0" distB="0" distL="0" distR="0">
            <wp:extent cx="3352800" cy="3291840"/>
            <wp:effectExtent l="0" t="0" r="0" b="0"/>
            <wp:docPr id="2" name="Picture 1" descr="Staining of ceiling surface (metal)" titl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taining of ceiling surface (metal)" titl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35280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66579" w:rsidRPr="00666579" w:rsidRDefault="00666579" w:rsidP="00666579">
      <w:pPr>
        <w:spacing w:after="200" w:line="276" w:lineRule="auto"/>
        <w:jc w:val="center"/>
        <w:rPr>
          <w:rFonts w:eastAsia="Calibri"/>
          <w:b/>
          <w:szCs w:val="24"/>
        </w:rPr>
      </w:pPr>
      <w:r w:rsidRPr="00666579">
        <w:rPr>
          <w:rFonts w:eastAsia="Calibri"/>
          <w:b/>
          <w:szCs w:val="24"/>
        </w:rPr>
        <w:t>Staining of ceiling surface (metal)</w:t>
      </w:r>
    </w:p>
    <w:p w:rsidR="00666579" w:rsidRPr="00666579" w:rsidRDefault="00666579" w:rsidP="00666579">
      <w:pPr>
        <w:spacing w:after="200" w:line="276" w:lineRule="auto"/>
        <w:rPr>
          <w:rFonts w:eastAsia="Calibri"/>
          <w:b/>
          <w:szCs w:val="24"/>
        </w:rPr>
      </w:pPr>
      <w:r w:rsidRPr="00666579">
        <w:rPr>
          <w:rFonts w:eastAsia="Calibri"/>
          <w:b/>
          <w:szCs w:val="24"/>
        </w:rPr>
        <w:t>Picture 2</w:t>
      </w:r>
    </w:p>
    <w:p w:rsidR="00666579" w:rsidRPr="00666579" w:rsidRDefault="00A53187" w:rsidP="00666579">
      <w:pPr>
        <w:spacing w:after="200" w:line="276" w:lineRule="auto"/>
        <w:jc w:val="center"/>
        <w:rPr>
          <w:rFonts w:eastAsia="Calibri"/>
          <w:b/>
          <w:szCs w:val="24"/>
        </w:rPr>
      </w:pPr>
      <w:r>
        <w:rPr>
          <w:rFonts w:eastAsia="Calibri"/>
          <w:b/>
          <w:noProof/>
          <w:szCs w:val="24"/>
        </w:rPr>
        <w:drawing>
          <wp:inline distT="0" distB="0" distL="0" distR="0">
            <wp:extent cx="4389120" cy="3291840"/>
            <wp:effectExtent l="0" t="0" r="0" b="0"/>
            <wp:docPr id="3" name="Picture 2" descr="Area outside of cafeteria where water staining was observed" titl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rea outside of cafeteria where water staining was observed" title="Picture 2"/>
                    <pic:cNvPicPr>
                      <a:picLocks noChangeAspect="1" noChangeArrowheads="1"/>
                    </pic:cNvPicPr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12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579" w:rsidRPr="00666579" w:rsidRDefault="00666579" w:rsidP="00666579">
      <w:pPr>
        <w:spacing w:after="200" w:line="276" w:lineRule="auto"/>
        <w:jc w:val="center"/>
        <w:rPr>
          <w:rFonts w:eastAsia="Calibri"/>
          <w:b/>
          <w:szCs w:val="24"/>
        </w:rPr>
      </w:pPr>
      <w:r w:rsidRPr="00666579">
        <w:rPr>
          <w:rFonts w:eastAsia="Calibri"/>
          <w:b/>
          <w:szCs w:val="24"/>
        </w:rPr>
        <w:t>Area outside of cafeteria where water staining was observed</w:t>
      </w:r>
    </w:p>
    <w:p w:rsidR="00666579" w:rsidRPr="00666579" w:rsidRDefault="00666579" w:rsidP="00666579">
      <w:pPr>
        <w:spacing w:after="200" w:line="276" w:lineRule="auto"/>
        <w:rPr>
          <w:rFonts w:eastAsia="Calibri"/>
          <w:b/>
          <w:szCs w:val="24"/>
        </w:rPr>
      </w:pPr>
      <w:r w:rsidRPr="00666579">
        <w:rPr>
          <w:rFonts w:eastAsia="Calibri"/>
          <w:b/>
          <w:szCs w:val="24"/>
        </w:rPr>
        <w:lastRenderedPageBreak/>
        <w:t>Picture 3</w:t>
      </w:r>
    </w:p>
    <w:p w:rsidR="00666579" w:rsidRPr="00666579" w:rsidRDefault="00A53187" w:rsidP="00666579">
      <w:pPr>
        <w:spacing w:after="200" w:line="276" w:lineRule="auto"/>
        <w:jc w:val="center"/>
        <w:rPr>
          <w:rFonts w:eastAsia="Calibri"/>
          <w:b/>
          <w:szCs w:val="24"/>
        </w:rPr>
      </w:pPr>
      <w:r>
        <w:rPr>
          <w:rFonts w:eastAsia="Calibri"/>
          <w:b/>
          <w:noProof/>
          <w:szCs w:val="24"/>
        </w:rPr>
        <w:drawing>
          <wp:inline distT="0" distB="0" distL="0" distR="0">
            <wp:extent cx="4389120" cy="3291840"/>
            <wp:effectExtent l="0" t="0" r="0" b="0"/>
            <wp:docPr id="4" name="Picture 3" descr="Missing/damaged mortar around brick outside cafeteria" titl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Missing/damaged mortar around brick outside cafeteria" title="Picture 3"/>
                    <pic:cNvPicPr>
                      <a:picLocks noChangeAspect="1" noChangeArrowheads="1"/>
                    </pic:cNvPicPr>
                  </pic:nvPicPr>
                  <pic:blipFill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12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579" w:rsidRPr="00666579" w:rsidRDefault="00666579" w:rsidP="00666579">
      <w:pPr>
        <w:spacing w:after="200" w:line="276" w:lineRule="auto"/>
        <w:jc w:val="center"/>
        <w:rPr>
          <w:rFonts w:eastAsia="Calibri"/>
          <w:b/>
          <w:szCs w:val="24"/>
        </w:rPr>
      </w:pPr>
      <w:r w:rsidRPr="00666579">
        <w:rPr>
          <w:rFonts w:eastAsia="Calibri"/>
          <w:b/>
          <w:szCs w:val="24"/>
        </w:rPr>
        <w:t>Missing/damaged mortar around brick outside cafeteria</w:t>
      </w:r>
    </w:p>
    <w:p w:rsidR="00666579" w:rsidRPr="00666579" w:rsidRDefault="00666579" w:rsidP="00666579">
      <w:pPr>
        <w:spacing w:after="200" w:line="276" w:lineRule="auto"/>
        <w:rPr>
          <w:rFonts w:eastAsia="Calibri"/>
          <w:b/>
          <w:szCs w:val="24"/>
        </w:rPr>
      </w:pPr>
      <w:r w:rsidRPr="00666579">
        <w:rPr>
          <w:rFonts w:eastAsia="Calibri"/>
          <w:b/>
          <w:szCs w:val="24"/>
        </w:rPr>
        <w:t>Picture 4</w:t>
      </w:r>
    </w:p>
    <w:p w:rsidR="00666579" w:rsidRPr="00666579" w:rsidRDefault="00A53187" w:rsidP="00666579">
      <w:pPr>
        <w:spacing w:after="200" w:line="276" w:lineRule="auto"/>
        <w:jc w:val="center"/>
        <w:rPr>
          <w:rFonts w:eastAsia="Calibri"/>
          <w:b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3115945</wp:posOffset>
                </wp:positionH>
                <wp:positionV relativeFrom="paragraph">
                  <wp:posOffset>153035</wp:posOffset>
                </wp:positionV>
                <wp:extent cx="149225" cy="559435"/>
                <wp:effectExtent l="114300" t="0" r="79375" b="0"/>
                <wp:wrapNone/>
                <wp:docPr id="1" name="Down Arrow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785249">
                          <a:off x="0" y="0"/>
                          <a:ext cx="149225" cy="559435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5" o:spid="_x0000_s1026" type="#_x0000_t67" style="position:absolute;margin-left:245.35pt;margin-top:12.05pt;width:11.75pt;height:44.05pt;rotation:1949968fd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" adj="18719" fillcolor="windowText" strokecolor="windowText" strokeweight="2pt">
                <v:path arrowok="t"/>
              </v:shape>
            </w:pict>
          </mc:Fallback>
        </mc:AlternateContent>
      </w:r>
      <w:r>
        <w:rPr>
          <w:rFonts w:eastAsia="Calibri"/>
          <w:b/>
          <w:noProof/>
          <w:szCs w:val="24"/>
        </w:rPr>
        <w:drawing>
          <wp:inline distT="0" distB="0" distL="0" distR="0">
            <wp:extent cx="2468245" cy="3291840"/>
            <wp:effectExtent l="0" t="0" r="0" b="0"/>
            <wp:docPr id="5" name="Picture 4" descr="ELA classroom 238, arrow indicates area of water staining" titl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ELA classroom 238, arrow indicates area of water staining" title="Picture 4"/>
                    <pic:cNvPicPr>
                      <a:picLocks noChangeAspect="1" noChangeArrowheads="1"/>
                    </pic:cNvPicPr>
                  </pic:nvPicPr>
                  <pic:blipFill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245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579" w:rsidRPr="00666579" w:rsidRDefault="00666579" w:rsidP="00666579">
      <w:pPr>
        <w:spacing w:after="200" w:line="276" w:lineRule="auto"/>
        <w:jc w:val="center"/>
        <w:rPr>
          <w:rFonts w:eastAsia="Calibri"/>
          <w:b/>
          <w:szCs w:val="24"/>
        </w:rPr>
      </w:pPr>
      <w:r w:rsidRPr="00666579">
        <w:rPr>
          <w:rFonts w:eastAsia="Calibri"/>
          <w:b/>
          <w:szCs w:val="24"/>
        </w:rPr>
        <w:t>ELA classroom 238, arrow indicates area of water staining</w:t>
      </w:r>
    </w:p>
    <w:p w:rsidR="00666579" w:rsidRPr="00666579" w:rsidRDefault="00666579" w:rsidP="00666579">
      <w:pPr>
        <w:spacing w:after="200" w:line="276" w:lineRule="auto"/>
        <w:rPr>
          <w:rFonts w:eastAsia="Calibri"/>
          <w:b/>
          <w:szCs w:val="24"/>
        </w:rPr>
      </w:pPr>
      <w:r w:rsidRPr="00666579">
        <w:rPr>
          <w:rFonts w:eastAsia="Calibri"/>
          <w:b/>
          <w:szCs w:val="24"/>
        </w:rPr>
        <w:lastRenderedPageBreak/>
        <w:t>Picture 5</w:t>
      </w:r>
    </w:p>
    <w:p w:rsidR="00666579" w:rsidRPr="00666579" w:rsidRDefault="00A53187" w:rsidP="00666579">
      <w:pPr>
        <w:spacing w:after="200" w:line="276" w:lineRule="auto"/>
        <w:jc w:val="center"/>
        <w:rPr>
          <w:rFonts w:eastAsia="Calibri"/>
          <w:b/>
          <w:szCs w:val="24"/>
        </w:rPr>
      </w:pPr>
      <w:r>
        <w:rPr>
          <w:rFonts w:eastAsia="Calibri"/>
          <w:b/>
          <w:noProof/>
          <w:szCs w:val="24"/>
        </w:rPr>
        <w:drawing>
          <wp:inline distT="0" distB="0" distL="0" distR="0">
            <wp:extent cx="4389120" cy="3182491"/>
            <wp:effectExtent l="0" t="0" r="0" b="0"/>
            <wp:docPr id="6" name="Picture 6" descr="Close up of ELA classroom 238 area of water staining, note non-porous concrete and plaster building materials" titl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Close up of ELA classroom 238 area of water staining, note non-porous concrete and plaster building materials" titl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2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389120" cy="318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66579" w:rsidRPr="00666579" w:rsidRDefault="00666579" w:rsidP="00666579">
      <w:pPr>
        <w:spacing w:after="200" w:line="276" w:lineRule="auto"/>
        <w:jc w:val="center"/>
        <w:rPr>
          <w:rFonts w:eastAsia="Calibri"/>
          <w:b/>
          <w:szCs w:val="24"/>
        </w:rPr>
      </w:pPr>
      <w:r w:rsidRPr="00666579">
        <w:rPr>
          <w:rFonts w:eastAsia="Calibri"/>
          <w:b/>
          <w:szCs w:val="24"/>
        </w:rPr>
        <w:t>Close up of ELA classroom 238 area of water staining, note non-porous concrete and plaster building materials</w:t>
      </w:r>
    </w:p>
    <w:p w:rsidR="00666579" w:rsidRPr="00666579" w:rsidRDefault="00666579" w:rsidP="00666579">
      <w:pPr>
        <w:spacing w:after="200" w:line="276" w:lineRule="auto"/>
        <w:rPr>
          <w:rFonts w:eastAsia="Calibri"/>
          <w:b/>
          <w:szCs w:val="24"/>
        </w:rPr>
      </w:pPr>
      <w:r w:rsidRPr="00666579">
        <w:rPr>
          <w:rFonts w:eastAsia="Calibri"/>
          <w:b/>
          <w:szCs w:val="24"/>
        </w:rPr>
        <w:t>Picture 6</w:t>
      </w:r>
    </w:p>
    <w:p w:rsidR="00666579" w:rsidRPr="00666579" w:rsidRDefault="00A53187" w:rsidP="00666579">
      <w:pPr>
        <w:spacing w:after="200" w:line="276" w:lineRule="auto"/>
        <w:jc w:val="center"/>
        <w:rPr>
          <w:rFonts w:eastAsia="Calibri"/>
          <w:b/>
          <w:szCs w:val="24"/>
        </w:rPr>
      </w:pPr>
      <w:r>
        <w:rPr>
          <w:rFonts w:ascii="Calibri" w:eastAsia="Calibri" w:hAnsi="Calibri"/>
          <w:noProof/>
          <w:sz w:val="22"/>
          <w:szCs w:val="22"/>
        </w:rPr>
        <w:drawing>
          <wp:inline distT="0" distB="0" distL="0" distR="0">
            <wp:extent cx="2572890" cy="3291840"/>
            <wp:effectExtent l="0" t="0" r="0" b="0"/>
            <wp:docPr id="7" name="Picture 7" descr="Textbooks in wooden cabinet directly beneath area of reported leaks" titl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Textbooks in wooden cabinet directly beneath area of reported leaks" titl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2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572385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66579" w:rsidRPr="00666579" w:rsidRDefault="00666579" w:rsidP="00666579">
      <w:pPr>
        <w:spacing w:after="200" w:line="276" w:lineRule="auto"/>
        <w:jc w:val="center"/>
        <w:rPr>
          <w:rFonts w:eastAsia="Calibri"/>
          <w:b/>
          <w:szCs w:val="24"/>
        </w:rPr>
      </w:pPr>
      <w:r w:rsidRPr="00666579">
        <w:rPr>
          <w:rFonts w:eastAsia="Calibri"/>
          <w:b/>
          <w:szCs w:val="24"/>
        </w:rPr>
        <w:t>Textbooks in wooden cabinet directly beneath area of reported leaks</w:t>
      </w:r>
    </w:p>
    <w:p w:rsidR="00666579" w:rsidRPr="00666579" w:rsidRDefault="00666579" w:rsidP="00666579">
      <w:pPr>
        <w:spacing w:after="200" w:line="276" w:lineRule="auto"/>
        <w:rPr>
          <w:rFonts w:eastAsia="Calibri"/>
          <w:b/>
          <w:szCs w:val="24"/>
        </w:rPr>
      </w:pPr>
      <w:r w:rsidRPr="00666579">
        <w:rPr>
          <w:rFonts w:eastAsia="Calibri"/>
          <w:b/>
          <w:szCs w:val="24"/>
        </w:rPr>
        <w:lastRenderedPageBreak/>
        <w:t>Picture 7</w:t>
      </w:r>
    </w:p>
    <w:p w:rsidR="00666579" w:rsidRPr="00666579" w:rsidRDefault="00A53187" w:rsidP="00666579">
      <w:pPr>
        <w:spacing w:after="200" w:line="276" w:lineRule="auto"/>
        <w:jc w:val="center"/>
        <w:rPr>
          <w:rFonts w:eastAsia="Calibri"/>
          <w:b/>
          <w:szCs w:val="24"/>
        </w:rPr>
      </w:pPr>
      <w:r>
        <w:rPr>
          <w:rFonts w:eastAsia="Calibri"/>
          <w:b/>
          <w:noProof/>
          <w:szCs w:val="24"/>
        </w:rPr>
        <w:drawing>
          <wp:inline distT="0" distB="0" distL="0" distR="0">
            <wp:extent cx="4389120" cy="3291840"/>
            <wp:effectExtent l="0" t="0" r="0" b="0"/>
            <wp:docPr id="8" name="Picture 8" descr="Pipes above ceiling in Spanish Classroom that froze" titl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Pipes above ceiling in Spanish Classroom that froze" title="Picture 7"/>
                    <pic:cNvPicPr>
                      <a:picLocks noChangeAspect="1" noChangeArrowheads="1"/>
                    </pic:cNvPicPr>
                  </pic:nvPicPr>
                  <pic:blipFill>
                    <a:blip r:embed="rId2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12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579" w:rsidRPr="00666579" w:rsidRDefault="00666579" w:rsidP="00666579">
      <w:pPr>
        <w:spacing w:after="200" w:line="276" w:lineRule="auto"/>
        <w:jc w:val="center"/>
        <w:rPr>
          <w:rFonts w:eastAsia="Calibri"/>
          <w:b/>
          <w:szCs w:val="24"/>
        </w:rPr>
      </w:pPr>
      <w:r w:rsidRPr="00666579">
        <w:rPr>
          <w:rFonts w:eastAsia="Calibri"/>
          <w:b/>
          <w:szCs w:val="24"/>
        </w:rPr>
        <w:t>Pipes above ceiling in Spanish classroom that froze</w:t>
      </w:r>
    </w:p>
    <w:p w:rsidR="00F34BD4" w:rsidRDefault="00F34BD4" w:rsidP="006A26FA">
      <w:pPr>
        <w:pStyle w:val="References"/>
      </w:pPr>
    </w:p>
    <w:sectPr w:rsidR="00F34BD4">
      <w:footerReference w:type="default" r:id="rId2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939" w:rsidRDefault="008B6939">
      <w:r>
        <w:separator/>
      </w:r>
    </w:p>
  </w:endnote>
  <w:endnote w:type="continuationSeparator" w:id="0">
    <w:p w:rsidR="008B6939" w:rsidRDefault="008B6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D1F" w:rsidRDefault="00611D1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:rsidR="00611D1F" w:rsidRDefault="00611D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D1F" w:rsidRDefault="00611D1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819F6">
      <w:rPr>
        <w:rStyle w:val="PageNumber"/>
        <w:noProof/>
      </w:rPr>
      <w:t>2</w:t>
    </w:r>
    <w:r>
      <w:rPr>
        <w:rStyle w:val="PageNumber"/>
      </w:rPr>
      <w:fldChar w:fldCharType="end"/>
    </w:r>
  </w:p>
  <w:p w:rsidR="00611D1F" w:rsidRDefault="00611D1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579" w:rsidRDefault="00666579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579" w:rsidRDefault="006665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939" w:rsidRDefault="008B6939">
      <w:r>
        <w:separator/>
      </w:r>
    </w:p>
  </w:footnote>
  <w:footnote w:type="continuationSeparator" w:id="0">
    <w:p w:rsidR="008B6939" w:rsidRDefault="008B69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579" w:rsidRDefault="0066657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579" w:rsidRDefault="0066657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579" w:rsidRDefault="0066657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1.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1.%2.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pStyle w:val="Heading4"/>
      <w:lvlText w:val="%1.%2.%3.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pStyle w:val="Heading5"/>
      <w:lvlText w:val="%1.%2.%3.%4.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pStyle w:val="Heading6"/>
      <w:lvlText w:val="%1.%2.%3.%4.%5.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pStyle w:val="Heading7"/>
      <w:lvlText w:val="%1.%2.%3.%4.%5.%6.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pStyle w:val="Heading8"/>
      <w:lvlText w:val="%1.%2.%3.%4.%5.%6.%7.%8."/>
      <w:legacy w:legacy="1" w:legacySpace="0" w:legacyIndent="720"/>
      <w:lvlJc w:val="left"/>
      <w:pPr>
        <w:ind w:left="5760" w:hanging="720"/>
      </w:pPr>
    </w:lvl>
    <w:lvl w:ilvl="8">
      <w:start w:val="1"/>
      <w:numFmt w:val="decimal"/>
      <w:pStyle w:val="Heading9"/>
      <w:lvlText w:val="%1.%2.%3.%4.%5.%6.%7.%8.%9."/>
      <w:legacy w:legacy="1" w:legacySpace="0" w:legacyIndent="720"/>
      <w:lvlJc w:val="left"/>
      <w:pPr>
        <w:ind w:left="6480" w:hanging="720"/>
      </w:pPr>
    </w:lvl>
  </w:abstractNum>
  <w:abstractNum w:abstractNumId="1">
    <w:nsid w:val="01FF3A0E"/>
    <w:multiLevelType w:val="multilevel"/>
    <w:tmpl w:val="2460C25C"/>
    <w:numStyleLink w:val="StyleNumbered"/>
  </w:abstractNum>
  <w:abstractNum w:abstractNumId="2">
    <w:nsid w:val="03E47A7B"/>
    <w:multiLevelType w:val="multilevel"/>
    <w:tmpl w:val="28FCADD2"/>
    <w:numStyleLink w:val="StyleBulletedSymbolsymbolLeft025Hanging025"/>
  </w:abstractNum>
  <w:abstractNum w:abstractNumId="3">
    <w:nsid w:val="04EF0745"/>
    <w:multiLevelType w:val="hybridMultilevel"/>
    <w:tmpl w:val="17A2E48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3304039"/>
    <w:multiLevelType w:val="multilevel"/>
    <w:tmpl w:val="2460C25C"/>
    <w:styleLink w:val="StyleNumbered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576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hint="default"/>
      </w:rPr>
    </w:lvl>
  </w:abstractNum>
  <w:abstractNum w:abstractNumId="5">
    <w:nsid w:val="13AC67B8"/>
    <w:multiLevelType w:val="hybridMultilevel"/>
    <w:tmpl w:val="0A1643F4"/>
    <w:lvl w:ilvl="0" w:tplc="714876B6">
      <w:start w:val="1"/>
      <w:numFmt w:val="decimal"/>
      <w:pStyle w:val="BodyTextNumberedConclusio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08425BC"/>
    <w:multiLevelType w:val="hybridMultilevel"/>
    <w:tmpl w:val="06DC7DB4"/>
    <w:lvl w:ilvl="0" w:tplc="112C22BC">
      <w:start w:val="1"/>
      <w:numFmt w:val="decimal"/>
      <w:lvlText w:val="%1."/>
      <w:lvlJc w:val="right"/>
      <w:pPr>
        <w:tabs>
          <w:tab w:val="num" w:pos="432"/>
        </w:tabs>
        <w:ind w:left="432" w:hanging="72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9B5F26"/>
    <w:multiLevelType w:val="multilevel"/>
    <w:tmpl w:val="28FCADD2"/>
    <w:numStyleLink w:val="StyleBulletedSymbolsymbolLeft025Hanging025"/>
  </w:abstractNum>
  <w:abstractNum w:abstractNumId="8">
    <w:nsid w:val="26C87ADF"/>
    <w:multiLevelType w:val="multilevel"/>
    <w:tmpl w:val="6B343F38"/>
    <w:styleLink w:val="StyleNumbered1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pacing w:val="-3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>
    <w:nsid w:val="278B3CEF"/>
    <w:multiLevelType w:val="multilevel"/>
    <w:tmpl w:val="28FCADD2"/>
    <w:numStyleLink w:val="StyleBulletedSymbolsymbolLeft025Hanging025"/>
  </w:abstractNum>
  <w:abstractNum w:abstractNumId="10">
    <w:nsid w:val="29752B34"/>
    <w:multiLevelType w:val="hybridMultilevel"/>
    <w:tmpl w:val="D018AB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CF560A7"/>
    <w:multiLevelType w:val="hybridMultilevel"/>
    <w:tmpl w:val="411C5A26"/>
    <w:lvl w:ilvl="0" w:tplc="787812D4">
      <w:start w:val="1"/>
      <w:numFmt w:val="decimal"/>
      <w:lvlText w:val="%1."/>
      <w:lvlJc w:val="right"/>
      <w:pPr>
        <w:ind w:left="576" w:hanging="576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0B24EFB"/>
    <w:multiLevelType w:val="multilevel"/>
    <w:tmpl w:val="28FCADD2"/>
    <w:numStyleLink w:val="StyleBulletedSymbolsymbolLeft025Hanging025"/>
  </w:abstractNum>
  <w:abstractNum w:abstractNumId="13">
    <w:nsid w:val="310306A6"/>
    <w:multiLevelType w:val="singleLevel"/>
    <w:tmpl w:val="4E4E6E9C"/>
    <w:lvl w:ilvl="0">
      <w:start w:val="1"/>
      <w:numFmt w:val="decimal"/>
      <w:pStyle w:val="TOC6"/>
      <w:lvlText w:val="%1."/>
      <w:lvlJc w:val="righ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4">
    <w:nsid w:val="35263CB0"/>
    <w:multiLevelType w:val="hybridMultilevel"/>
    <w:tmpl w:val="C50870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5DB3FA8"/>
    <w:multiLevelType w:val="hybridMultilevel"/>
    <w:tmpl w:val="89D427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0C74C09"/>
    <w:multiLevelType w:val="hybridMultilevel"/>
    <w:tmpl w:val="E7CE64D4"/>
    <w:lvl w:ilvl="0" w:tplc="A63CED48">
      <w:start w:val="1"/>
      <w:numFmt w:val="decimal"/>
      <w:pStyle w:val="TOC6"/>
      <w:lvlText w:val="%1."/>
      <w:lvlJc w:val="right"/>
      <w:pPr>
        <w:tabs>
          <w:tab w:val="num" w:pos="1152"/>
        </w:tabs>
        <w:ind w:left="1152" w:hanging="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427C414D"/>
    <w:multiLevelType w:val="multilevel"/>
    <w:tmpl w:val="28FCADD2"/>
    <w:numStyleLink w:val="StyleBulletedSymbolsymbolLeft025Hanging025"/>
  </w:abstractNum>
  <w:abstractNum w:abstractNumId="18">
    <w:nsid w:val="42A90D9F"/>
    <w:multiLevelType w:val="multilevel"/>
    <w:tmpl w:val="6DFCB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9">
    <w:nsid w:val="462713B3"/>
    <w:multiLevelType w:val="multilevel"/>
    <w:tmpl w:val="28FCADD2"/>
    <w:styleLink w:val="StyleBulletedSymbolsymbolLeft025Hanging025"/>
    <w:lvl w:ilvl="0">
      <w:start w:val="1"/>
      <w:numFmt w:val="bullet"/>
      <w:pStyle w:val="BodyTextBulleted"/>
      <w:lvlText w:val=""/>
      <w:lvlJc w:val="left"/>
      <w:pPr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A9165D"/>
    <w:multiLevelType w:val="multilevel"/>
    <w:tmpl w:val="28FCADD2"/>
    <w:numStyleLink w:val="StyleBulletedSymbolsymbolLeft025Hanging025"/>
  </w:abstractNum>
  <w:abstractNum w:abstractNumId="21">
    <w:nsid w:val="4C9D7078"/>
    <w:multiLevelType w:val="hybridMultilevel"/>
    <w:tmpl w:val="DCF2AD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DB27BCB"/>
    <w:multiLevelType w:val="multilevel"/>
    <w:tmpl w:val="28FCADD2"/>
    <w:numStyleLink w:val="StyleBulletedSymbolsymbolLeft025Hanging025"/>
  </w:abstractNum>
  <w:abstractNum w:abstractNumId="23">
    <w:nsid w:val="4E655105"/>
    <w:multiLevelType w:val="hybridMultilevel"/>
    <w:tmpl w:val="CDD852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5EC13BE"/>
    <w:multiLevelType w:val="multilevel"/>
    <w:tmpl w:val="28FCADD2"/>
    <w:numStyleLink w:val="StyleBulletedSymbolsymbolLeft025Hanging025"/>
  </w:abstractNum>
  <w:abstractNum w:abstractNumId="25">
    <w:nsid w:val="57580576"/>
    <w:multiLevelType w:val="hybridMultilevel"/>
    <w:tmpl w:val="3FC84F76"/>
    <w:lvl w:ilvl="0" w:tplc="D4FA16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9653710"/>
    <w:multiLevelType w:val="hybridMultilevel"/>
    <w:tmpl w:val="5EA8AABE"/>
    <w:lvl w:ilvl="0" w:tplc="42FC4A0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EDF523E"/>
    <w:multiLevelType w:val="hybridMultilevel"/>
    <w:tmpl w:val="28FCA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D076D5"/>
    <w:multiLevelType w:val="multilevel"/>
    <w:tmpl w:val="28FCADD2"/>
    <w:numStyleLink w:val="StyleBulletedSymbolsymbolLeft025Hanging025"/>
  </w:abstractNum>
  <w:abstractNum w:abstractNumId="29">
    <w:nsid w:val="6375391E"/>
    <w:multiLevelType w:val="multilevel"/>
    <w:tmpl w:val="28FCADD2"/>
    <w:numStyleLink w:val="StyleBulletedSymbolsymbolLeft025Hanging025"/>
  </w:abstractNum>
  <w:abstractNum w:abstractNumId="30">
    <w:nsid w:val="6C8F7FF3"/>
    <w:multiLevelType w:val="multilevel"/>
    <w:tmpl w:val="28FCADD2"/>
    <w:numStyleLink w:val="StyleBulletedSymbolsymbolLeft025Hanging025"/>
  </w:abstractNum>
  <w:abstractNum w:abstractNumId="31">
    <w:nsid w:val="71993A02"/>
    <w:multiLevelType w:val="hybridMultilevel"/>
    <w:tmpl w:val="CEC280A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2207EF2"/>
    <w:multiLevelType w:val="multilevel"/>
    <w:tmpl w:val="28FCADD2"/>
    <w:numStyleLink w:val="StyleBulletedSymbolsymbolLeft025Hanging025"/>
  </w:abstractNum>
  <w:abstractNum w:abstractNumId="33">
    <w:nsid w:val="777F1BC7"/>
    <w:multiLevelType w:val="multilevel"/>
    <w:tmpl w:val="28FCADD2"/>
    <w:numStyleLink w:val="StyleBulletedSymbolsymbolLeft025Hanging025"/>
  </w:abstractNum>
  <w:abstractNum w:abstractNumId="34">
    <w:nsid w:val="7BD55E8B"/>
    <w:multiLevelType w:val="hybridMultilevel"/>
    <w:tmpl w:val="8C0E7E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D97650F"/>
    <w:multiLevelType w:val="multilevel"/>
    <w:tmpl w:val="28FCADD2"/>
    <w:numStyleLink w:val="StyleBulletedSymbolsymbolLeft025Hanging025"/>
  </w:abstractNum>
  <w:num w:numId="1">
    <w:abstractNumId w:val="0"/>
  </w:num>
  <w:num w:numId="2">
    <w:abstractNumId w:val="13"/>
  </w:num>
  <w:num w:numId="3">
    <w:abstractNumId w:val="4"/>
  </w:num>
  <w:num w:numId="4">
    <w:abstractNumId w:val="8"/>
  </w:num>
  <w:num w:numId="5">
    <w:abstractNumId w:val="31"/>
  </w:num>
  <w:num w:numId="6">
    <w:abstractNumId w:val="25"/>
  </w:num>
  <w:num w:numId="7">
    <w:abstractNumId w:val="26"/>
  </w:num>
  <w:num w:numId="8">
    <w:abstractNumId w:val="3"/>
  </w:num>
  <w:num w:numId="9">
    <w:abstractNumId w:val="14"/>
  </w:num>
  <w:num w:numId="10">
    <w:abstractNumId w:val="34"/>
  </w:num>
  <w:num w:numId="11">
    <w:abstractNumId w:val="16"/>
  </w:num>
  <w:num w:numId="12">
    <w:abstractNumId w:val="18"/>
  </w:num>
  <w:num w:numId="13">
    <w:abstractNumId w:val="11"/>
  </w:num>
  <w:num w:numId="14">
    <w:abstractNumId w:val="23"/>
  </w:num>
  <w:num w:numId="15">
    <w:abstractNumId w:val="6"/>
  </w:num>
  <w:num w:numId="16">
    <w:abstractNumId w:val="1"/>
  </w:num>
  <w:num w:numId="17">
    <w:abstractNumId w:val="27"/>
  </w:num>
  <w:num w:numId="18">
    <w:abstractNumId w:val="10"/>
  </w:num>
  <w:num w:numId="19">
    <w:abstractNumId w:val="19"/>
  </w:num>
  <w:num w:numId="20">
    <w:abstractNumId w:val="12"/>
  </w:num>
  <w:num w:numId="21">
    <w:abstractNumId w:val="17"/>
  </w:num>
  <w:num w:numId="22">
    <w:abstractNumId w:val="33"/>
  </w:num>
  <w:num w:numId="23">
    <w:abstractNumId w:val="24"/>
  </w:num>
  <w:num w:numId="24">
    <w:abstractNumId w:val="9"/>
  </w:num>
  <w:num w:numId="25">
    <w:abstractNumId w:val="2"/>
  </w:num>
  <w:num w:numId="26">
    <w:abstractNumId w:val="30"/>
  </w:num>
  <w:num w:numId="27">
    <w:abstractNumId w:val="35"/>
  </w:num>
  <w:num w:numId="28">
    <w:abstractNumId w:val="22"/>
  </w:num>
  <w:num w:numId="29">
    <w:abstractNumId w:val="29"/>
  </w:num>
  <w:num w:numId="30">
    <w:abstractNumId w:val="32"/>
  </w:num>
  <w:num w:numId="31">
    <w:abstractNumId w:val="20"/>
  </w:num>
  <w:num w:numId="32">
    <w:abstractNumId w:val="28"/>
  </w:num>
  <w:num w:numId="33">
    <w:abstractNumId w:val="7"/>
  </w:num>
  <w:num w:numId="34">
    <w:abstractNumId w:val="5"/>
  </w:num>
  <w:num w:numId="35">
    <w:abstractNumId w:val="21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BBD475AB-8EFA-4414-9CB2-22A98A4FDA57}"/>
    <w:docVar w:name="dgnword-eventsink" w:val="42411088"/>
  </w:docVars>
  <w:rsids>
    <w:rsidRoot w:val="007C4A18"/>
    <w:rsid w:val="000075C0"/>
    <w:rsid w:val="000144B1"/>
    <w:rsid w:val="00016BF0"/>
    <w:rsid w:val="0002128B"/>
    <w:rsid w:val="0002415F"/>
    <w:rsid w:val="000242DD"/>
    <w:rsid w:val="00025A79"/>
    <w:rsid w:val="00032F04"/>
    <w:rsid w:val="000354FC"/>
    <w:rsid w:val="00035523"/>
    <w:rsid w:val="00035787"/>
    <w:rsid w:val="00035C68"/>
    <w:rsid w:val="00037695"/>
    <w:rsid w:val="000403EA"/>
    <w:rsid w:val="000405BD"/>
    <w:rsid w:val="0004287B"/>
    <w:rsid w:val="00042C13"/>
    <w:rsid w:val="000445B9"/>
    <w:rsid w:val="00046C24"/>
    <w:rsid w:val="00051744"/>
    <w:rsid w:val="00051D0C"/>
    <w:rsid w:val="00052401"/>
    <w:rsid w:val="00053C23"/>
    <w:rsid w:val="000547B6"/>
    <w:rsid w:val="0005625A"/>
    <w:rsid w:val="00056442"/>
    <w:rsid w:val="00062766"/>
    <w:rsid w:val="0006325F"/>
    <w:rsid w:val="00063E8C"/>
    <w:rsid w:val="00064569"/>
    <w:rsid w:val="0006535D"/>
    <w:rsid w:val="0007042A"/>
    <w:rsid w:val="0007325A"/>
    <w:rsid w:val="00076423"/>
    <w:rsid w:val="00077895"/>
    <w:rsid w:val="0008406E"/>
    <w:rsid w:val="000844A0"/>
    <w:rsid w:val="00084E04"/>
    <w:rsid w:val="000864B5"/>
    <w:rsid w:val="00090E91"/>
    <w:rsid w:val="00091572"/>
    <w:rsid w:val="00092FF9"/>
    <w:rsid w:val="0009646E"/>
    <w:rsid w:val="000A2E16"/>
    <w:rsid w:val="000A321D"/>
    <w:rsid w:val="000A4239"/>
    <w:rsid w:val="000B1F52"/>
    <w:rsid w:val="000B3761"/>
    <w:rsid w:val="000B6CF5"/>
    <w:rsid w:val="000B735B"/>
    <w:rsid w:val="000B7600"/>
    <w:rsid w:val="000C09CF"/>
    <w:rsid w:val="000C6745"/>
    <w:rsid w:val="000C6C7E"/>
    <w:rsid w:val="000C7FDD"/>
    <w:rsid w:val="000D3183"/>
    <w:rsid w:val="000D334D"/>
    <w:rsid w:val="000D72D9"/>
    <w:rsid w:val="000E3087"/>
    <w:rsid w:val="000E3506"/>
    <w:rsid w:val="000E4F07"/>
    <w:rsid w:val="000E5F7A"/>
    <w:rsid w:val="000F0731"/>
    <w:rsid w:val="000F176E"/>
    <w:rsid w:val="000F1DF7"/>
    <w:rsid w:val="000F2B18"/>
    <w:rsid w:val="000F3010"/>
    <w:rsid w:val="000F5EE5"/>
    <w:rsid w:val="000F758F"/>
    <w:rsid w:val="00105AB5"/>
    <w:rsid w:val="001060C3"/>
    <w:rsid w:val="001071C8"/>
    <w:rsid w:val="001076B7"/>
    <w:rsid w:val="0011710B"/>
    <w:rsid w:val="001171F3"/>
    <w:rsid w:val="00120993"/>
    <w:rsid w:val="00123760"/>
    <w:rsid w:val="00124C2C"/>
    <w:rsid w:val="0012500A"/>
    <w:rsid w:val="00127778"/>
    <w:rsid w:val="00133709"/>
    <w:rsid w:val="001348DA"/>
    <w:rsid w:val="00135446"/>
    <w:rsid w:val="001356AF"/>
    <w:rsid w:val="001371F0"/>
    <w:rsid w:val="00140548"/>
    <w:rsid w:val="001432B8"/>
    <w:rsid w:val="001472BB"/>
    <w:rsid w:val="00147E1F"/>
    <w:rsid w:val="00150BEF"/>
    <w:rsid w:val="00150E37"/>
    <w:rsid w:val="001521C9"/>
    <w:rsid w:val="001528B2"/>
    <w:rsid w:val="00162CB3"/>
    <w:rsid w:val="0016312E"/>
    <w:rsid w:val="001637AD"/>
    <w:rsid w:val="0016428F"/>
    <w:rsid w:val="00164B16"/>
    <w:rsid w:val="00164BDA"/>
    <w:rsid w:val="00164C73"/>
    <w:rsid w:val="0016728E"/>
    <w:rsid w:val="0016782B"/>
    <w:rsid w:val="0017365D"/>
    <w:rsid w:val="00176C1C"/>
    <w:rsid w:val="00177886"/>
    <w:rsid w:val="00177D9C"/>
    <w:rsid w:val="0018111C"/>
    <w:rsid w:val="00183F10"/>
    <w:rsid w:val="0018703F"/>
    <w:rsid w:val="001872FA"/>
    <w:rsid w:val="00187F58"/>
    <w:rsid w:val="001907CF"/>
    <w:rsid w:val="00192CE6"/>
    <w:rsid w:val="00193A41"/>
    <w:rsid w:val="001945E0"/>
    <w:rsid w:val="00194BA2"/>
    <w:rsid w:val="00194E3F"/>
    <w:rsid w:val="00196075"/>
    <w:rsid w:val="001A0CBA"/>
    <w:rsid w:val="001A1FF2"/>
    <w:rsid w:val="001A2472"/>
    <w:rsid w:val="001A273B"/>
    <w:rsid w:val="001A3254"/>
    <w:rsid w:val="001A3DF9"/>
    <w:rsid w:val="001A51F7"/>
    <w:rsid w:val="001A56B7"/>
    <w:rsid w:val="001A571C"/>
    <w:rsid w:val="001B313D"/>
    <w:rsid w:val="001B3E82"/>
    <w:rsid w:val="001B6516"/>
    <w:rsid w:val="001C13AC"/>
    <w:rsid w:val="001C158C"/>
    <w:rsid w:val="001C6237"/>
    <w:rsid w:val="001C71A7"/>
    <w:rsid w:val="001D44B2"/>
    <w:rsid w:val="001D4B00"/>
    <w:rsid w:val="001D4EEE"/>
    <w:rsid w:val="001E0ABF"/>
    <w:rsid w:val="001E310F"/>
    <w:rsid w:val="001E60BF"/>
    <w:rsid w:val="001F16EA"/>
    <w:rsid w:val="001F3D81"/>
    <w:rsid w:val="001F4798"/>
    <w:rsid w:val="001F5CED"/>
    <w:rsid w:val="001F65C7"/>
    <w:rsid w:val="001F7516"/>
    <w:rsid w:val="002010EE"/>
    <w:rsid w:val="00202766"/>
    <w:rsid w:val="002063D6"/>
    <w:rsid w:val="00207358"/>
    <w:rsid w:val="00207CEB"/>
    <w:rsid w:val="002115C8"/>
    <w:rsid w:val="00212A1E"/>
    <w:rsid w:val="00213500"/>
    <w:rsid w:val="00215063"/>
    <w:rsid w:val="00215947"/>
    <w:rsid w:val="00215AE7"/>
    <w:rsid w:val="00220324"/>
    <w:rsid w:val="00221368"/>
    <w:rsid w:val="0022493D"/>
    <w:rsid w:val="0022723C"/>
    <w:rsid w:val="002272B3"/>
    <w:rsid w:val="00227E29"/>
    <w:rsid w:val="002319F9"/>
    <w:rsid w:val="00232629"/>
    <w:rsid w:val="0023419C"/>
    <w:rsid w:val="0023751D"/>
    <w:rsid w:val="00240DC2"/>
    <w:rsid w:val="00242B04"/>
    <w:rsid w:val="002471BE"/>
    <w:rsid w:val="002475C2"/>
    <w:rsid w:val="00247A05"/>
    <w:rsid w:val="00250913"/>
    <w:rsid w:val="00250BEB"/>
    <w:rsid w:val="00251D65"/>
    <w:rsid w:val="0025241C"/>
    <w:rsid w:val="002539AF"/>
    <w:rsid w:val="00254561"/>
    <w:rsid w:val="00255F41"/>
    <w:rsid w:val="00256008"/>
    <w:rsid w:val="002579A6"/>
    <w:rsid w:val="00261918"/>
    <w:rsid w:val="00261DF8"/>
    <w:rsid w:val="00263055"/>
    <w:rsid w:val="002642B9"/>
    <w:rsid w:val="00265AEE"/>
    <w:rsid w:val="00266F67"/>
    <w:rsid w:val="00273E22"/>
    <w:rsid w:val="00275987"/>
    <w:rsid w:val="002766B4"/>
    <w:rsid w:val="00283B4F"/>
    <w:rsid w:val="00283F58"/>
    <w:rsid w:val="002850AA"/>
    <w:rsid w:val="00287895"/>
    <w:rsid w:val="00291371"/>
    <w:rsid w:val="00292CEA"/>
    <w:rsid w:val="00293A6F"/>
    <w:rsid w:val="00295164"/>
    <w:rsid w:val="0029652F"/>
    <w:rsid w:val="002971FC"/>
    <w:rsid w:val="00297B7B"/>
    <w:rsid w:val="002A02EB"/>
    <w:rsid w:val="002A03AD"/>
    <w:rsid w:val="002A1611"/>
    <w:rsid w:val="002A27C6"/>
    <w:rsid w:val="002A3278"/>
    <w:rsid w:val="002A540E"/>
    <w:rsid w:val="002B45FC"/>
    <w:rsid w:val="002B4A40"/>
    <w:rsid w:val="002B69C8"/>
    <w:rsid w:val="002C670D"/>
    <w:rsid w:val="002C6792"/>
    <w:rsid w:val="002C6C21"/>
    <w:rsid w:val="002D03C1"/>
    <w:rsid w:val="002D054F"/>
    <w:rsid w:val="002D57EB"/>
    <w:rsid w:val="002D5DA0"/>
    <w:rsid w:val="002D7367"/>
    <w:rsid w:val="002E1456"/>
    <w:rsid w:val="002E24D8"/>
    <w:rsid w:val="002E3AC2"/>
    <w:rsid w:val="002E3B20"/>
    <w:rsid w:val="002E4F9B"/>
    <w:rsid w:val="002E5E4C"/>
    <w:rsid w:val="002E6C8C"/>
    <w:rsid w:val="002F1142"/>
    <w:rsid w:val="002F2E55"/>
    <w:rsid w:val="002F537F"/>
    <w:rsid w:val="003013A1"/>
    <w:rsid w:val="003032C2"/>
    <w:rsid w:val="003057DA"/>
    <w:rsid w:val="00306E16"/>
    <w:rsid w:val="00307BFE"/>
    <w:rsid w:val="00311A23"/>
    <w:rsid w:val="00312771"/>
    <w:rsid w:val="00313FFB"/>
    <w:rsid w:val="0031572A"/>
    <w:rsid w:val="003209DA"/>
    <w:rsid w:val="00320D9C"/>
    <w:rsid w:val="003266A6"/>
    <w:rsid w:val="00326E7F"/>
    <w:rsid w:val="00334C1B"/>
    <w:rsid w:val="00335550"/>
    <w:rsid w:val="003425EF"/>
    <w:rsid w:val="003455FE"/>
    <w:rsid w:val="00346B22"/>
    <w:rsid w:val="0035424E"/>
    <w:rsid w:val="00357888"/>
    <w:rsid w:val="0036046C"/>
    <w:rsid w:val="00361783"/>
    <w:rsid w:val="003617F8"/>
    <w:rsid w:val="00361D0A"/>
    <w:rsid w:val="00363F43"/>
    <w:rsid w:val="0036445C"/>
    <w:rsid w:val="00366847"/>
    <w:rsid w:val="003703E6"/>
    <w:rsid w:val="00371C91"/>
    <w:rsid w:val="003726F5"/>
    <w:rsid w:val="00372A31"/>
    <w:rsid w:val="00386EDB"/>
    <w:rsid w:val="00391501"/>
    <w:rsid w:val="00391DE9"/>
    <w:rsid w:val="00392614"/>
    <w:rsid w:val="00393194"/>
    <w:rsid w:val="003A3995"/>
    <w:rsid w:val="003A52E0"/>
    <w:rsid w:val="003B0FD4"/>
    <w:rsid w:val="003B2312"/>
    <w:rsid w:val="003B23A6"/>
    <w:rsid w:val="003B42D7"/>
    <w:rsid w:val="003B50DC"/>
    <w:rsid w:val="003B5F6F"/>
    <w:rsid w:val="003B6373"/>
    <w:rsid w:val="003B652D"/>
    <w:rsid w:val="003B7C59"/>
    <w:rsid w:val="003C3911"/>
    <w:rsid w:val="003C4677"/>
    <w:rsid w:val="003C5A1F"/>
    <w:rsid w:val="003C6DD8"/>
    <w:rsid w:val="003D458D"/>
    <w:rsid w:val="003D54B4"/>
    <w:rsid w:val="003E1B1B"/>
    <w:rsid w:val="003E6478"/>
    <w:rsid w:val="003E67AA"/>
    <w:rsid w:val="003E7A81"/>
    <w:rsid w:val="003F397B"/>
    <w:rsid w:val="003F425D"/>
    <w:rsid w:val="003F5643"/>
    <w:rsid w:val="003F706A"/>
    <w:rsid w:val="003F7C96"/>
    <w:rsid w:val="00400531"/>
    <w:rsid w:val="00400893"/>
    <w:rsid w:val="00401E3A"/>
    <w:rsid w:val="00401EFF"/>
    <w:rsid w:val="004062BA"/>
    <w:rsid w:val="00410CDC"/>
    <w:rsid w:val="00411B8E"/>
    <w:rsid w:val="00411FE7"/>
    <w:rsid w:val="0041591F"/>
    <w:rsid w:val="004162A2"/>
    <w:rsid w:val="00416DD6"/>
    <w:rsid w:val="00420D5E"/>
    <w:rsid w:val="004216BD"/>
    <w:rsid w:val="00421F00"/>
    <w:rsid w:val="00423E34"/>
    <w:rsid w:val="00430212"/>
    <w:rsid w:val="004309EA"/>
    <w:rsid w:val="00430AEC"/>
    <w:rsid w:val="004317C7"/>
    <w:rsid w:val="004325BE"/>
    <w:rsid w:val="00432615"/>
    <w:rsid w:val="0043399C"/>
    <w:rsid w:val="0043500D"/>
    <w:rsid w:val="0043519E"/>
    <w:rsid w:val="00437B1C"/>
    <w:rsid w:val="00440823"/>
    <w:rsid w:val="00441D82"/>
    <w:rsid w:val="00443D7D"/>
    <w:rsid w:val="0044495D"/>
    <w:rsid w:val="00445E28"/>
    <w:rsid w:val="0044658E"/>
    <w:rsid w:val="00446C84"/>
    <w:rsid w:val="00450157"/>
    <w:rsid w:val="0045054F"/>
    <w:rsid w:val="00451025"/>
    <w:rsid w:val="0045129A"/>
    <w:rsid w:val="00453ABB"/>
    <w:rsid w:val="00460D79"/>
    <w:rsid w:val="0046365B"/>
    <w:rsid w:val="00466293"/>
    <w:rsid w:val="00467204"/>
    <w:rsid w:val="004701D8"/>
    <w:rsid w:val="00470826"/>
    <w:rsid w:val="004726D8"/>
    <w:rsid w:val="004735CF"/>
    <w:rsid w:val="00474094"/>
    <w:rsid w:val="00477385"/>
    <w:rsid w:val="00482646"/>
    <w:rsid w:val="0048285D"/>
    <w:rsid w:val="004832ED"/>
    <w:rsid w:val="004834FB"/>
    <w:rsid w:val="0048365C"/>
    <w:rsid w:val="004868BE"/>
    <w:rsid w:val="004868C7"/>
    <w:rsid w:val="00486E62"/>
    <w:rsid w:val="00490EAB"/>
    <w:rsid w:val="0049216E"/>
    <w:rsid w:val="00493D80"/>
    <w:rsid w:val="0049402D"/>
    <w:rsid w:val="004A6A5C"/>
    <w:rsid w:val="004A764A"/>
    <w:rsid w:val="004A7A36"/>
    <w:rsid w:val="004A7A80"/>
    <w:rsid w:val="004B2FB7"/>
    <w:rsid w:val="004B3051"/>
    <w:rsid w:val="004C5C81"/>
    <w:rsid w:val="004D528F"/>
    <w:rsid w:val="004D6CCA"/>
    <w:rsid w:val="004E1BA1"/>
    <w:rsid w:val="004E2583"/>
    <w:rsid w:val="004E2F22"/>
    <w:rsid w:val="004E331E"/>
    <w:rsid w:val="004E5880"/>
    <w:rsid w:val="004E73D6"/>
    <w:rsid w:val="004F2108"/>
    <w:rsid w:val="004F265E"/>
    <w:rsid w:val="004F4CE8"/>
    <w:rsid w:val="004F6CF2"/>
    <w:rsid w:val="004F70F6"/>
    <w:rsid w:val="005021CC"/>
    <w:rsid w:val="00503C45"/>
    <w:rsid w:val="00503F0F"/>
    <w:rsid w:val="005054AA"/>
    <w:rsid w:val="005069DF"/>
    <w:rsid w:val="005104A6"/>
    <w:rsid w:val="0051410F"/>
    <w:rsid w:val="00514986"/>
    <w:rsid w:val="005151C0"/>
    <w:rsid w:val="00515C8A"/>
    <w:rsid w:val="00516B13"/>
    <w:rsid w:val="00520881"/>
    <w:rsid w:val="00521397"/>
    <w:rsid w:val="00523649"/>
    <w:rsid w:val="00524009"/>
    <w:rsid w:val="00524869"/>
    <w:rsid w:val="00524BCD"/>
    <w:rsid w:val="00527551"/>
    <w:rsid w:val="00530219"/>
    <w:rsid w:val="00533F01"/>
    <w:rsid w:val="00534F1B"/>
    <w:rsid w:val="005375CA"/>
    <w:rsid w:val="0054276A"/>
    <w:rsid w:val="00544132"/>
    <w:rsid w:val="00546C65"/>
    <w:rsid w:val="005516C2"/>
    <w:rsid w:val="005518CB"/>
    <w:rsid w:val="00553DC6"/>
    <w:rsid w:val="00554E62"/>
    <w:rsid w:val="00557F93"/>
    <w:rsid w:val="00561032"/>
    <w:rsid w:val="005647E1"/>
    <w:rsid w:val="00571BB4"/>
    <w:rsid w:val="00571D2D"/>
    <w:rsid w:val="00575D38"/>
    <w:rsid w:val="00576005"/>
    <w:rsid w:val="00576CED"/>
    <w:rsid w:val="00576F10"/>
    <w:rsid w:val="0058059E"/>
    <w:rsid w:val="00582D5D"/>
    <w:rsid w:val="00583C64"/>
    <w:rsid w:val="00584965"/>
    <w:rsid w:val="005869A2"/>
    <w:rsid w:val="00591826"/>
    <w:rsid w:val="00592A63"/>
    <w:rsid w:val="005946A2"/>
    <w:rsid w:val="00594E25"/>
    <w:rsid w:val="00596645"/>
    <w:rsid w:val="005A16A2"/>
    <w:rsid w:val="005A17B0"/>
    <w:rsid w:val="005A2836"/>
    <w:rsid w:val="005A4CB5"/>
    <w:rsid w:val="005B1CBC"/>
    <w:rsid w:val="005B24AA"/>
    <w:rsid w:val="005B2F0D"/>
    <w:rsid w:val="005B4065"/>
    <w:rsid w:val="005B42C3"/>
    <w:rsid w:val="005B48E0"/>
    <w:rsid w:val="005C0987"/>
    <w:rsid w:val="005C0CD3"/>
    <w:rsid w:val="005C2241"/>
    <w:rsid w:val="005D0364"/>
    <w:rsid w:val="005D21CE"/>
    <w:rsid w:val="005D61E2"/>
    <w:rsid w:val="005D7377"/>
    <w:rsid w:val="005D7C76"/>
    <w:rsid w:val="005E194E"/>
    <w:rsid w:val="005E2906"/>
    <w:rsid w:val="005E5E52"/>
    <w:rsid w:val="005F135A"/>
    <w:rsid w:val="005F28D9"/>
    <w:rsid w:val="005F3BB8"/>
    <w:rsid w:val="005F46BB"/>
    <w:rsid w:val="005F56E4"/>
    <w:rsid w:val="005F5726"/>
    <w:rsid w:val="005F6B30"/>
    <w:rsid w:val="005F70F2"/>
    <w:rsid w:val="00606617"/>
    <w:rsid w:val="00606D69"/>
    <w:rsid w:val="00606E9D"/>
    <w:rsid w:val="00610667"/>
    <w:rsid w:val="00610F14"/>
    <w:rsid w:val="00611D1F"/>
    <w:rsid w:val="00611FB5"/>
    <w:rsid w:val="00612A37"/>
    <w:rsid w:val="00613014"/>
    <w:rsid w:val="00613713"/>
    <w:rsid w:val="006179C3"/>
    <w:rsid w:val="00624FF4"/>
    <w:rsid w:val="006404DE"/>
    <w:rsid w:val="00640505"/>
    <w:rsid w:val="006415CA"/>
    <w:rsid w:val="00642274"/>
    <w:rsid w:val="00643166"/>
    <w:rsid w:val="006435E3"/>
    <w:rsid w:val="006453C6"/>
    <w:rsid w:val="00646928"/>
    <w:rsid w:val="006501A6"/>
    <w:rsid w:val="0065111E"/>
    <w:rsid w:val="006550A5"/>
    <w:rsid w:val="00656DA6"/>
    <w:rsid w:val="00661333"/>
    <w:rsid w:val="00662176"/>
    <w:rsid w:val="006652E8"/>
    <w:rsid w:val="00665423"/>
    <w:rsid w:val="00666579"/>
    <w:rsid w:val="00673419"/>
    <w:rsid w:val="0067562C"/>
    <w:rsid w:val="00676F3D"/>
    <w:rsid w:val="0068094D"/>
    <w:rsid w:val="0068132D"/>
    <w:rsid w:val="0069201C"/>
    <w:rsid w:val="00694B99"/>
    <w:rsid w:val="006969F0"/>
    <w:rsid w:val="006A0211"/>
    <w:rsid w:val="006A1AA4"/>
    <w:rsid w:val="006A26FA"/>
    <w:rsid w:val="006A474E"/>
    <w:rsid w:val="006A4A99"/>
    <w:rsid w:val="006A74BF"/>
    <w:rsid w:val="006B4190"/>
    <w:rsid w:val="006C3609"/>
    <w:rsid w:val="006C71E8"/>
    <w:rsid w:val="006C7326"/>
    <w:rsid w:val="006C75C7"/>
    <w:rsid w:val="006D0F26"/>
    <w:rsid w:val="006D1D68"/>
    <w:rsid w:val="006D4AA2"/>
    <w:rsid w:val="006D77B8"/>
    <w:rsid w:val="006E31E7"/>
    <w:rsid w:val="006E339F"/>
    <w:rsid w:val="006E3423"/>
    <w:rsid w:val="006E4B37"/>
    <w:rsid w:val="006E53A4"/>
    <w:rsid w:val="006E7E65"/>
    <w:rsid w:val="006F3279"/>
    <w:rsid w:val="006F5808"/>
    <w:rsid w:val="00704FA5"/>
    <w:rsid w:val="00705DDB"/>
    <w:rsid w:val="00707702"/>
    <w:rsid w:val="00710343"/>
    <w:rsid w:val="0071374A"/>
    <w:rsid w:val="00721418"/>
    <w:rsid w:val="00721479"/>
    <w:rsid w:val="00722191"/>
    <w:rsid w:val="00722DF6"/>
    <w:rsid w:val="0072559A"/>
    <w:rsid w:val="00733A22"/>
    <w:rsid w:val="007417B4"/>
    <w:rsid w:val="00743ABC"/>
    <w:rsid w:val="00743EB2"/>
    <w:rsid w:val="007442B7"/>
    <w:rsid w:val="00745F7F"/>
    <w:rsid w:val="007470EE"/>
    <w:rsid w:val="00747132"/>
    <w:rsid w:val="007471FA"/>
    <w:rsid w:val="007542B6"/>
    <w:rsid w:val="00754608"/>
    <w:rsid w:val="00756365"/>
    <w:rsid w:val="007565CD"/>
    <w:rsid w:val="007567B0"/>
    <w:rsid w:val="00756973"/>
    <w:rsid w:val="00756E8A"/>
    <w:rsid w:val="007612B2"/>
    <w:rsid w:val="00770CB5"/>
    <w:rsid w:val="00775C1E"/>
    <w:rsid w:val="00776ABF"/>
    <w:rsid w:val="00777C44"/>
    <w:rsid w:val="007808FD"/>
    <w:rsid w:val="007815A6"/>
    <w:rsid w:val="007819F6"/>
    <w:rsid w:val="007820E8"/>
    <w:rsid w:val="0078314D"/>
    <w:rsid w:val="00783660"/>
    <w:rsid w:val="00786B34"/>
    <w:rsid w:val="00787628"/>
    <w:rsid w:val="0079100D"/>
    <w:rsid w:val="00791B5A"/>
    <w:rsid w:val="00792FD4"/>
    <w:rsid w:val="00793456"/>
    <w:rsid w:val="007941B2"/>
    <w:rsid w:val="00794818"/>
    <w:rsid w:val="0079561C"/>
    <w:rsid w:val="00796448"/>
    <w:rsid w:val="007A066C"/>
    <w:rsid w:val="007A4834"/>
    <w:rsid w:val="007A561C"/>
    <w:rsid w:val="007B2A63"/>
    <w:rsid w:val="007B4145"/>
    <w:rsid w:val="007B703B"/>
    <w:rsid w:val="007B7868"/>
    <w:rsid w:val="007C393B"/>
    <w:rsid w:val="007C49BA"/>
    <w:rsid w:val="007C4A18"/>
    <w:rsid w:val="007C55CB"/>
    <w:rsid w:val="007C5E18"/>
    <w:rsid w:val="007C6406"/>
    <w:rsid w:val="007D167E"/>
    <w:rsid w:val="007E026F"/>
    <w:rsid w:val="007E2686"/>
    <w:rsid w:val="007E4F7F"/>
    <w:rsid w:val="007E5E23"/>
    <w:rsid w:val="007F0488"/>
    <w:rsid w:val="007F17FF"/>
    <w:rsid w:val="007F25A6"/>
    <w:rsid w:val="007F4519"/>
    <w:rsid w:val="008021ED"/>
    <w:rsid w:val="00803323"/>
    <w:rsid w:val="008033D7"/>
    <w:rsid w:val="00804AE4"/>
    <w:rsid w:val="00804BAE"/>
    <w:rsid w:val="0080590E"/>
    <w:rsid w:val="00810203"/>
    <w:rsid w:val="008113DF"/>
    <w:rsid w:val="0081443E"/>
    <w:rsid w:val="008154DB"/>
    <w:rsid w:val="0081627C"/>
    <w:rsid w:val="00816B32"/>
    <w:rsid w:val="00817909"/>
    <w:rsid w:val="00821692"/>
    <w:rsid w:val="008226D3"/>
    <w:rsid w:val="00822823"/>
    <w:rsid w:val="00822DA0"/>
    <w:rsid w:val="0082347F"/>
    <w:rsid w:val="00823584"/>
    <w:rsid w:val="00823B7A"/>
    <w:rsid w:val="008259FE"/>
    <w:rsid w:val="00825CD1"/>
    <w:rsid w:val="008301AA"/>
    <w:rsid w:val="00831F35"/>
    <w:rsid w:val="00836554"/>
    <w:rsid w:val="00837D7C"/>
    <w:rsid w:val="008426D7"/>
    <w:rsid w:val="0084294D"/>
    <w:rsid w:val="0084327F"/>
    <w:rsid w:val="00843A7F"/>
    <w:rsid w:val="00843AE7"/>
    <w:rsid w:val="00845B74"/>
    <w:rsid w:val="008509CD"/>
    <w:rsid w:val="008514E4"/>
    <w:rsid w:val="0085292A"/>
    <w:rsid w:val="00853CEB"/>
    <w:rsid w:val="00857435"/>
    <w:rsid w:val="00857F59"/>
    <w:rsid w:val="00861A5C"/>
    <w:rsid w:val="00862417"/>
    <w:rsid w:val="008636C2"/>
    <w:rsid w:val="00866CC8"/>
    <w:rsid w:val="00883D01"/>
    <w:rsid w:val="00886675"/>
    <w:rsid w:val="00890B64"/>
    <w:rsid w:val="00890D2F"/>
    <w:rsid w:val="00891528"/>
    <w:rsid w:val="008916CF"/>
    <w:rsid w:val="0089292F"/>
    <w:rsid w:val="00893E48"/>
    <w:rsid w:val="008A074F"/>
    <w:rsid w:val="008A2103"/>
    <w:rsid w:val="008A290F"/>
    <w:rsid w:val="008A2DC6"/>
    <w:rsid w:val="008A2EF6"/>
    <w:rsid w:val="008A48EC"/>
    <w:rsid w:val="008A7247"/>
    <w:rsid w:val="008B05EB"/>
    <w:rsid w:val="008B1407"/>
    <w:rsid w:val="008B1D4D"/>
    <w:rsid w:val="008B3100"/>
    <w:rsid w:val="008B6939"/>
    <w:rsid w:val="008B6C01"/>
    <w:rsid w:val="008B77B2"/>
    <w:rsid w:val="008C07B5"/>
    <w:rsid w:val="008C0C38"/>
    <w:rsid w:val="008C0EA3"/>
    <w:rsid w:val="008C2DAB"/>
    <w:rsid w:val="008C32D3"/>
    <w:rsid w:val="008C3F52"/>
    <w:rsid w:val="008C4FBE"/>
    <w:rsid w:val="008C6E7D"/>
    <w:rsid w:val="008D0C93"/>
    <w:rsid w:val="008D3EB4"/>
    <w:rsid w:val="008D4B6A"/>
    <w:rsid w:val="008D505E"/>
    <w:rsid w:val="008D5D70"/>
    <w:rsid w:val="008D79DC"/>
    <w:rsid w:val="008E0D1B"/>
    <w:rsid w:val="008E3D17"/>
    <w:rsid w:val="008E4939"/>
    <w:rsid w:val="008F0606"/>
    <w:rsid w:val="008F0635"/>
    <w:rsid w:val="008F0A5E"/>
    <w:rsid w:val="008F0C39"/>
    <w:rsid w:val="008F60F4"/>
    <w:rsid w:val="008F6AFB"/>
    <w:rsid w:val="008F6C06"/>
    <w:rsid w:val="008F79BC"/>
    <w:rsid w:val="009002AC"/>
    <w:rsid w:val="00901846"/>
    <w:rsid w:val="00902ACF"/>
    <w:rsid w:val="009035E5"/>
    <w:rsid w:val="009046C0"/>
    <w:rsid w:val="00904BE2"/>
    <w:rsid w:val="00910CA2"/>
    <w:rsid w:val="00912326"/>
    <w:rsid w:val="00914FFB"/>
    <w:rsid w:val="00916430"/>
    <w:rsid w:val="009172FE"/>
    <w:rsid w:val="0091786F"/>
    <w:rsid w:val="009219E4"/>
    <w:rsid w:val="00921C96"/>
    <w:rsid w:val="0092378C"/>
    <w:rsid w:val="0092517A"/>
    <w:rsid w:val="00925263"/>
    <w:rsid w:val="00930CE6"/>
    <w:rsid w:val="00931B87"/>
    <w:rsid w:val="00932276"/>
    <w:rsid w:val="00934204"/>
    <w:rsid w:val="009369BD"/>
    <w:rsid w:val="0094182E"/>
    <w:rsid w:val="00942ECC"/>
    <w:rsid w:val="00952D38"/>
    <w:rsid w:val="009561CD"/>
    <w:rsid w:val="00962CCB"/>
    <w:rsid w:val="00962F39"/>
    <w:rsid w:val="00963D49"/>
    <w:rsid w:val="00964E66"/>
    <w:rsid w:val="00965178"/>
    <w:rsid w:val="00971167"/>
    <w:rsid w:val="009736E2"/>
    <w:rsid w:val="00973D29"/>
    <w:rsid w:val="00977647"/>
    <w:rsid w:val="009777B3"/>
    <w:rsid w:val="00982D40"/>
    <w:rsid w:val="00984AD8"/>
    <w:rsid w:val="00985ABC"/>
    <w:rsid w:val="00986263"/>
    <w:rsid w:val="00987151"/>
    <w:rsid w:val="00987924"/>
    <w:rsid w:val="00990786"/>
    <w:rsid w:val="00990E61"/>
    <w:rsid w:val="00991281"/>
    <w:rsid w:val="009A05C5"/>
    <w:rsid w:val="009A06D9"/>
    <w:rsid w:val="009A165A"/>
    <w:rsid w:val="009A365C"/>
    <w:rsid w:val="009A514E"/>
    <w:rsid w:val="009A68D3"/>
    <w:rsid w:val="009A7350"/>
    <w:rsid w:val="009B15BB"/>
    <w:rsid w:val="009B2A42"/>
    <w:rsid w:val="009B2EC8"/>
    <w:rsid w:val="009B3348"/>
    <w:rsid w:val="009B4B78"/>
    <w:rsid w:val="009B53BE"/>
    <w:rsid w:val="009B5729"/>
    <w:rsid w:val="009B6EE1"/>
    <w:rsid w:val="009C0882"/>
    <w:rsid w:val="009C5751"/>
    <w:rsid w:val="009C7041"/>
    <w:rsid w:val="009C729D"/>
    <w:rsid w:val="009D0D47"/>
    <w:rsid w:val="009D44D1"/>
    <w:rsid w:val="009D4684"/>
    <w:rsid w:val="009D5125"/>
    <w:rsid w:val="009D5BEF"/>
    <w:rsid w:val="009E0771"/>
    <w:rsid w:val="009E1ECD"/>
    <w:rsid w:val="009E225B"/>
    <w:rsid w:val="009E6FA4"/>
    <w:rsid w:val="009E7743"/>
    <w:rsid w:val="009F0F9C"/>
    <w:rsid w:val="009F11A8"/>
    <w:rsid w:val="009F46B7"/>
    <w:rsid w:val="009F6590"/>
    <w:rsid w:val="009F68C5"/>
    <w:rsid w:val="009F6A7A"/>
    <w:rsid w:val="00A000D9"/>
    <w:rsid w:val="00A018F8"/>
    <w:rsid w:val="00A0261A"/>
    <w:rsid w:val="00A03770"/>
    <w:rsid w:val="00A0442B"/>
    <w:rsid w:val="00A04BAF"/>
    <w:rsid w:val="00A05867"/>
    <w:rsid w:val="00A05C81"/>
    <w:rsid w:val="00A074C3"/>
    <w:rsid w:val="00A134FB"/>
    <w:rsid w:val="00A21C42"/>
    <w:rsid w:val="00A2265C"/>
    <w:rsid w:val="00A2591D"/>
    <w:rsid w:val="00A26210"/>
    <w:rsid w:val="00A26F86"/>
    <w:rsid w:val="00A31A5C"/>
    <w:rsid w:val="00A32E8A"/>
    <w:rsid w:val="00A33B11"/>
    <w:rsid w:val="00A43B7D"/>
    <w:rsid w:val="00A456C2"/>
    <w:rsid w:val="00A50003"/>
    <w:rsid w:val="00A53187"/>
    <w:rsid w:val="00A532C6"/>
    <w:rsid w:val="00A533A7"/>
    <w:rsid w:val="00A53B3D"/>
    <w:rsid w:val="00A54DB1"/>
    <w:rsid w:val="00A56B7D"/>
    <w:rsid w:val="00A5712B"/>
    <w:rsid w:val="00A600D6"/>
    <w:rsid w:val="00A61DC9"/>
    <w:rsid w:val="00A62208"/>
    <w:rsid w:val="00A6280F"/>
    <w:rsid w:val="00A62969"/>
    <w:rsid w:val="00A66D78"/>
    <w:rsid w:val="00A71EF7"/>
    <w:rsid w:val="00A7308B"/>
    <w:rsid w:val="00A73A05"/>
    <w:rsid w:val="00A73D13"/>
    <w:rsid w:val="00A8014D"/>
    <w:rsid w:val="00A829BE"/>
    <w:rsid w:val="00A83A38"/>
    <w:rsid w:val="00A849A4"/>
    <w:rsid w:val="00A861E5"/>
    <w:rsid w:val="00A909CA"/>
    <w:rsid w:val="00A91284"/>
    <w:rsid w:val="00A93FD3"/>
    <w:rsid w:val="00A95189"/>
    <w:rsid w:val="00AA09D8"/>
    <w:rsid w:val="00AA5833"/>
    <w:rsid w:val="00AA6CC0"/>
    <w:rsid w:val="00AB1A30"/>
    <w:rsid w:val="00AB2D7B"/>
    <w:rsid w:val="00AB52CC"/>
    <w:rsid w:val="00AB59D2"/>
    <w:rsid w:val="00AC2D83"/>
    <w:rsid w:val="00AC31C5"/>
    <w:rsid w:val="00AC4217"/>
    <w:rsid w:val="00AC45E8"/>
    <w:rsid w:val="00AD0C7A"/>
    <w:rsid w:val="00AD4A40"/>
    <w:rsid w:val="00AD50C7"/>
    <w:rsid w:val="00AD64F1"/>
    <w:rsid w:val="00AD6704"/>
    <w:rsid w:val="00AE1E8D"/>
    <w:rsid w:val="00AE465B"/>
    <w:rsid w:val="00AE7E46"/>
    <w:rsid w:val="00AF1F6C"/>
    <w:rsid w:val="00AF4D92"/>
    <w:rsid w:val="00B00003"/>
    <w:rsid w:val="00B01716"/>
    <w:rsid w:val="00B03A65"/>
    <w:rsid w:val="00B05DA7"/>
    <w:rsid w:val="00B11E4C"/>
    <w:rsid w:val="00B12F4C"/>
    <w:rsid w:val="00B14854"/>
    <w:rsid w:val="00B20823"/>
    <w:rsid w:val="00B214F4"/>
    <w:rsid w:val="00B22BFD"/>
    <w:rsid w:val="00B2308F"/>
    <w:rsid w:val="00B23E18"/>
    <w:rsid w:val="00B34EF8"/>
    <w:rsid w:val="00B365DE"/>
    <w:rsid w:val="00B36641"/>
    <w:rsid w:val="00B37D63"/>
    <w:rsid w:val="00B43160"/>
    <w:rsid w:val="00B453F1"/>
    <w:rsid w:val="00B456BF"/>
    <w:rsid w:val="00B472FB"/>
    <w:rsid w:val="00B513DB"/>
    <w:rsid w:val="00B52081"/>
    <w:rsid w:val="00B524FD"/>
    <w:rsid w:val="00B54B68"/>
    <w:rsid w:val="00B63F9B"/>
    <w:rsid w:val="00B70D9A"/>
    <w:rsid w:val="00B70FC9"/>
    <w:rsid w:val="00B738E0"/>
    <w:rsid w:val="00B77291"/>
    <w:rsid w:val="00B83245"/>
    <w:rsid w:val="00B84020"/>
    <w:rsid w:val="00B841E3"/>
    <w:rsid w:val="00B849DE"/>
    <w:rsid w:val="00B86E27"/>
    <w:rsid w:val="00B94D8D"/>
    <w:rsid w:val="00B94EBC"/>
    <w:rsid w:val="00B96927"/>
    <w:rsid w:val="00B97498"/>
    <w:rsid w:val="00B975AD"/>
    <w:rsid w:val="00BA10C3"/>
    <w:rsid w:val="00BA299D"/>
    <w:rsid w:val="00BA48EC"/>
    <w:rsid w:val="00BA55D8"/>
    <w:rsid w:val="00BA5C28"/>
    <w:rsid w:val="00BA642E"/>
    <w:rsid w:val="00BB19F3"/>
    <w:rsid w:val="00BB407E"/>
    <w:rsid w:val="00BB46FD"/>
    <w:rsid w:val="00BB53C6"/>
    <w:rsid w:val="00BB6096"/>
    <w:rsid w:val="00BB7133"/>
    <w:rsid w:val="00BB7445"/>
    <w:rsid w:val="00BC0975"/>
    <w:rsid w:val="00BC2161"/>
    <w:rsid w:val="00BC50A6"/>
    <w:rsid w:val="00BC5307"/>
    <w:rsid w:val="00BC6B69"/>
    <w:rsid w:val="00BC76F5"/>
    <w:rsid w:val="00BD1D8B"/>
    <w:rsid w:val="00BD3C43"/>
    <w:rsid w:val="00BD7FBD"/>
    <w:rsid w:val="00BE2761"/>
    <w:rsid w:val="00BE7170"/>
    <w:rsid w:val="00BF3245"/>
    <w:rsid w:val="00BF6C4B"/>
    <w:rsid w:val="00C00492"/>
    <w:rsid w:val="00C01B29"/>
    <w:rsid w:val="00C0254F"/>
    <w:rsid w:val="00C0275A"/>
    <w:rsid w:val="00C03210"/>
    <w:rsid w:val="00C079B8"/>
    <w:rsid w:val="00C10E10"/>
    <w:rsid w:val="00C12A97"/>
    <w:rsid w:val="00C15A67"/>
    <w:rsid w:val="00C16A8F"/>
    <w:rsid w:val="00C17CF4"/>
    <w:rsid w:val="00C21348"/>
    <w:rsid w:val="00C21454"/>
    <w:rsid w:val="00C217C2"/>
    <w:rsid w:val="00C2609B"/>
    <w:rsid w:val="00C2631F"/>
    <w:rsid w:val="00C2685B"/>
    <w:rsid w:val="00C27717"/>
    <w:rsid w:val="00C3000D"/>
    <w:rsid w:val="00C30BDC"/>
    <w:rsid w:val="00C30E50"/>
    <w:rsid w:val="00C30E78"/>
    <w:rsid w:val="00C31DEC"/>
    <w:rsid w:val="00C333BE"/>
    <w:rsid w:val="00C40CFF"/>
    <w:rsid w:val="00C41213"/>
    <w:rsid w:val="00C415AC"/>
    <w:rsid w:val="00C42BA7"/>
    <w:rsid w:val="00C42BB7"/>
    <w:rsid w:val="00C43B17"/>
    <w:rsid w:val="00C46FD6"/>
    <w:rsid w:val="00C47DF1"/>
    <w:rsid w:val="00C50DD2"/>
    <w:rsid w:val="00C51FD8"/>
    <w:rsid w:val="00C52935"/>
    <w:rsid w:val="00C54E0E"/>
    <w:rsid w:val="00C56293"/>
    <w:rsid w:val="00C63C32"/>
    <w:rsid w:val="00C653D5"/>
    <w:rsid w:val="00C662F9"/>
    <w:rsid w:val="00C70D79"/>
    <w:rsid w:val="00C742B8"/>
    <w:rsid w:val="00C75DF6"/>
    <w:rsid w:val="00C75EE8"/>
    <w:rsid w:val="00C760F7"/>
    <w:rsid w:val="00C822C7"/>
    <w:rsid w:val="00C8335E"/>
    <w:rsid w:val="00C86ACE"/>
    <w:rsid w:val="00C87E1B"/>
    <w:rsid w:val="00C9152F"/>
    <w:rsid w:val="00C91F8C"/>
    <w:rsid w:val="00C925E1"/>
    <w:rsid w:val="00CA0CD4"/>
    <w:rsid w:val="00CA15F9"/>
    <w:rsid w:val="00CA1ED0"/>
    <w:rsid w:val="00CA3EBB"/>
    <w:rsid w:val="00CA4CC8"/>
    <w:rsid w:val="00CB15D8"/>
    <w:rsid w:val="00CB24BC"/>
    <w:rsid w:val="00CB4377"/>
    <w:rsid w:val="00CC02BB"/>
    <w:rsid w:val="00CC08EC"/>
    <w:rsid w:val="00CC1303"/>
    <w:rsid w:val="00CC4463"/>
    <w:rsid w:val="00CC5061"/>
    <w:rsid w:val="00CD056B"/>
    <w:rsid w:val="00CD1863"/>
    <w:rsid w:val="00CD46C5"/>
    <w:rsid w:val="00CE2182"/>
    <w:rsid w:val="00CE6B86"/>
    <w:rsid w:val="00CF0714"/>
    <w:rsid w:val="00CF3A54"/>
    <w:rsid w:val="00CF41F1"/>
    <w:rsid w:val="00D00E5F"/>
    <w:rsid w:val="00D033B9"/>
    <w:rsid w:val="00D03F11"/>
    <w:rsid w:val="00D055AE"/>
    <w:rsid w:val="00D108F8"/>
    <w:rsid w:val="00D1221E"/>
    <w:rsid w:val="00D12756"/>
    <w:rsid w:val="00D14907"/>
    <w:rsid w:val="00D14E25"/>
    <w:rsid w:val="00D15B1F"/>
    <w:rsid w:val="00D165AA"/>
    <w:rsid w:val="00D170FF"/>
    <w:rsid w:val="00D206EB"/>
    <w:rsid w:val="00D255B0"/>
    <w:rsid w:val="00D256BE"/>
    <w:rsid w:val="00D25E6E"/>
    <w:rsid w:val="00D27466"/>
    <w:rsid w:val="00D2789F"/>
    <w:rsid w:val="00D404DF"/>
    <w:rsid w:val="00D42CFE"/>
    <w:rsid w:val="00D431EA"/>
    <w:rsid w:val="00D4364F"/>
    <w:rsid w:val="00D460D3"/>
    <w:rsid w:val="00D53A14"/>
    <w:rsid w:val="00D5401B"/>
    <w:rsid w:val="00D543C6"/>
    <w:rsid w:val="00D5462E"/>
    <w:rsid w:val="00D6756D"/>
    <w:rsid w:val="00D74606"/>
    <w:rsid w:val="00D751BF"/>
    <w:rsid w:val="00D77E51"/>
    <w:rsid w:val="00D83F06"/>
    <w:rsid w:val="00D85418"/>
    <w:rsid w:val="00D87B2D"/>
    <w:rsid w:val="00D91811"/>
    <w:rsid w:val="00D9368F"/>
    <w:rsid w:val="00D96686"/>
    <w:rsid w:val="00D96D5D"/>
    <w:rsid w:val="00D974B4"/>
    <w:rsid w:val="00D976F6"/>
    <w:rsid w:val="00DA2EC6"/>
    <w:rsid w:val="00DA2ED6"/>
    <w:rsid w:val="00DA41EF"/>
    <w:rsid w:val="00DA4E1A"/>
    <w:rsid w:val="00DA582D"/>
    <w:rsid w:val="00DA5E0A"/>
    <w:rsid w:val="00DB2136"/>
    <w:rsid w:val="00DB30A1"/>
    <w:rsid w:val="00DB6AA0"/>
    <w:rsid w:val="00DC2B70"/>
    <w:rsid w:val="00DC3569"/>
    <w:rsid w:val="00DC3660"/>
    <w:rsid w:val="00DC3F49"/>
    <w:rsid w:val="00DC431A"/>
    <w:rsid w:val="00DC5130"/>
    <w:rsid w:val="00DC5267"/>
    <w:rsid w:val="00DD286A"/>
    <w:rsid w:val="00DD30A4"/>
    <w:rsid w:val="00DD5EF1"/>
    <w:rsid w:val="00DD5FB0"/>
    <w:rsid w:val="00DD67B3"/>
    <w:rsid w:val="00DE19FF"/>
    <w:rsid w:val="00DE1ABB"/>
    <w:rsid w:val="00DE3A85"/>
    <w:rsid w:val="00DE658C"/>
    <w:rsid w:val="00DE6CA2"/>
    <w:rsid w:val="00DF1388"/>
    <w:rsid w:val="00DF2249"/>
    <w:rsid w:val="00E0059E"/>
    <w:rsid w:val="00E0129C"/>
    <w:rsid w:val="00E01752"/>
    <w:rsid w:val="00E03A16"/>
    <w:rsid w:val="00E04DEA"/>
    <w:rsid w:val="00E11548"/>
    <w:rsid w:val="00E153CF"/>
    <w:rsid w:val="00E17BA3"/>
    <w:rsid w:val="00E17F80"/>
    <w:rsid w:val="00E23E90"/>
    <w:rsid w:val="00E2577B"/>
    <w:rsid w:val="00E268B6"/>
    <w:rsid w:val="00E26C1E"/>
    <w:rsid w:val="00E2724C"/>
    <w:rsid w:val="00E2761B"/>
    <w:rsid w:val="00E27C91"/>
    <w:rsid w:val="00E33A0F"/>
    <w:rsid w:val="00E33BDC"/>
    <w:rsid w:val="00E42EF1"/>
    <w:rsid w:val="00E5018F"/>
    <w:rsid w:val="00E56EA5"/>
    <w:rsid w:val="00E615E1"/>
    <w:rsid w:val="00E618BD"/>
    <w:rsid w:val="00E62A86"/>
    <w:rsid w:val="00E633E9"/>
    <w:rsid w:val="00E63B1F"/>
    <w:rsid w:val="00E63DB1"/>
    <w:rsid w:val="00E64586"/>
    <w:rsid w:val="00E65DDB"/>
    <w:rsid w:val="00E6716A"/>
    <w:rsid w:val="00E70084"/>
    <w:rsid w:val="00E7338B"/>
    <w:rsid w:val="00E7607E"/>
    <w:rsid w:val="00E762E0"/>
    <w:rsid w:val="00E778F7"/>
    <w:rsid w:val="00E814F7"/>
    <w:rsid w:val="00E81B50"/>
    <w:rsid w:val="00E8330C"/>
    <w:rsid w:val="00E836A0"/>
    <w:rsid w:val="00E836CF"/>
    <w:rsid w:val="00E85058"/>
    <w:rsid w:val="00E85D21"/>
    <w:rsid w:val="00E8600B"/>
    <w:rsid w:val="00E87974"/>
    <w:rsid w:val="00E913E3"/>
    <w:rsid w:val="00E92BAD"/>
    <w:rsid w:val="00E96CFA"/>
    <w:rsid w:val="00EA1564"/>
    <w:rsid w:val="00EA26AB"/>
    <w:rsid w:val="00EA305B"/>
    <w:rsid w:val="00EA467D"/>
    <w:rsid w:val="00EA6447"/>
    <w:rsid w:val="00EA7F54"/>
    <w:rsid w:val="00EB0474"/>
    <w:rsid w:val="00EB04AC"/>
    <w:rsid w:val="00EB0619"/>
    <w:rsid w:val="00EB0F69"/>
    <w:rsid w:val="00EB242A"/>
    <w:rsid w:val="00EB6472"/>
    <w:rsid w:val="00EC0411"/>
    <w:rsid w:val="00EC0BBB"/>
    <w:rsid w:val="00EC2E26"/>
    <w:rsid w:val="00EC327B"/>
    <w:rsid w:val="00EC3628"/>
    <w:rsid w:val="00EC4E90"/>
    <w:rsid w:val="00EC5EB5"/>
    <w:rsid w:val="00EC70AC"/>
    <w:rsid w:val="00ED04CB"/>
    <w:rsid w:val="00ED5109"/>
    <w:rsid w:val="00EE002A"/>
    <w:rsid w:val="00EE4059"/>
    <w:rsid w:val="00EE4171"/>
    <w:rsid w:val="00EE6EFB"/>
    <w:rsid w:val="00EF033E"/>
    <w:rsid w:val="00EF2489"/>
    <w:rsid w:val="00EF395E"/>
    <w:rsid w:val="00EF7533"/>
    <w:rsid w:val="00F0234D"/>
    <w:rsid w:val="00F0261E"/>
    <w:rsid w:val="00F028BB"/>
    <w:rsid w:val="00F046AB"/>
    <w:rsid w:val="00F056C1"/>
    <w:rsid w:val="00F06566"/>
    <w:rsid w:val="00F1013D"/>
    <w:rsid w:val="00F12CA0"/>
    <w:rsid w:val="00F1357E"/>
    <w:rsid w:val="00F15467"/>
    <w:rsid w:val="00F167EB"/>
    <w:rsid w:val="00F23E66"/>
    <w:rsid w:val="00F23F23"/>
    <w:rsid w:val="00F3003F"/>
    <w:rsid w:val="00F3022C"/>
    <w:rsid w:val="00F32245"/>
    <w:rsid w:val="00F34BD4"/>
    <w:rsid w:val="00F364AD"/>
    <w:rsid w:val="00F40AF5"/>
    <w:rsid w:val="00F40BB7"/>
    <w:rsid w:val="00F44D90"/>
    <w:rsid w:val="00F4531F"/>
    <w:rsid w:val="00F455E6"/>
    <w:rsid w:val="00F4648D"/>
    <w:rsid w:val="00F46A2F"/>
    <w:rsid w:val="00F47017"/>
    <w:rsid w:val="00F519F1"/>
    <w:rsid w:val="00F5550D"/>
    <w:rsid w:val="00F57257"/>
    <w:rsid w:val="00F573A2"/>
    <w:rsid w:val="00F61EE0"/>
    <w:rsid w:val="00F64339"/>
    <w:rsid w:val="00F64A60"/>
    <w:rsid w:val="00F64FAE"/>
    <w:rsid w:val="00F659D2"/>
    <w:rsid w:val="00F6744C"/>
    <w:rsid w:val="00F71BBC"/>
    <w:rsid w:val="00F7251F"/>
    <w:rsid w:val="00F734C4"/>
    <w:rsid w:val="00F74787"/>
    <w:rsid w:val="00F74A54"/>
    <w:rsid w:val="00F74FE3"/>
    <w:rsid w:val="00F81ACE"/>
    <w:rsid w:val="00F82DC3"/>
    <w:rsid w:val="00F85477"/>
    <w:rsid w:val="00F87018"/>
    <w:rsid w:val="00F93CB6"/>
    <w:rsid w:val="00F94ACF"/>
    <w:rsid w:val="00F979ED"/>
    <w:rsid w:val="00FA2213"/>
    <w:rsid w:val="00FA429D"/>
    <w:rsid w:val="00FA458E"/>
    <w:rsid w:val="00FA5C03"/>
    <w:rsid w:val="00FA777D"/>
    <w:rsid w:val="00FA7B2F"/>
    <w:rsid w:val="00FB0F9F"/>
    <w:rsid w:val="00FB1955"/>
    <w:rsid w:val="00FB295A"/>
    <w:rsid w:val="00FB3782"/>
    <w:rsid w:val="00FB54D8"/>
    <w:rsid w:val="00FC27C5"/>
    <w:rsid w:val="00FC3D0B"/>
    <w:rsid w:val="00FC63CE"/>
    <w:rsid w:val="00FD264C"/>
    <w:rsid w:val="00FD4110"/>
    <w:rsid w:val="00FD73A5"/>
    <w:rsid w:val="00FE12A5"/>
    <w:rsid w:val="00FE2160"/>
    <w:rsid w:val="00FE32D1"/>
    <w:rsid w:val="00FE3D52"/>
    <w:rsid w:val="00FE42B3"/>
    <w:rsid w:val="00FE6D44"/>
    <w:rsid w:val="00FE6F19"/>
    <w:rsid w:val="00FF081E"/>
    <w:rsid w:val="00FF0AAB"/>
    <w:rsid w:val="00FF0E3E"/>
    <w:rsid w:val="00FF1019"/>
    <w:rsid w:val="00FF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iscardImageEditingData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5EF1"/>
    <w:rPr>
      <w:sz w:val="24"/>
    </w:rPr>
  </w:style>
  <w:style w:type="paragraph" w:styleId="Heading1">
    <w:name w:val="heading 1"/>
    <w:basedOn w:val="Normal"/>
    <w:next w:val="Normal"/>
    <w:qFormat/>
    <w:rsid w:val="000A321D"/>
    <w:pPr>
      <w:keepNext/>
      <w:spacing w:before="360" w:line="360" w:lineRule="auto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7F17FF"/>
    <w:pPr>
      <w:keepNext/>
      <w:spacing w:before="480" w:line="480" w:lineRule="auto"/>
      <w:ind w:firstLine="72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1A571C"/>
    <w:pPr>
      <w:keepNext/>
      <w:spacing w:before="600" w:after="60" w:line="480" w:lineRule="auto"/>
      <w:ind w:firstLine="720"/>
      <w:outlineLvl w:val="2"/>
    </w:pPr>
    <w:rPr>
      <w:i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rsid w:val="00986263"/>
    <w:pPr>
      <w:spacing w:after="360" w:line="360" w:lineRule="auto"/>
    </w:pPr>
  </w:style>
  <w:style w:type="paragraph" w:styleId="BodyTextIndent">
    <w:name w:val="Body Text Indent"/>
    <w:basedOn w:val="Normal"/>
    <w:pPr>
      <w:spacing w:line="480" w:lineRule="auto"/>
      <w:ind w:firstLine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3">
    <w:name w:val="Body Text 3"/>
    <w:basedOn w:val="Normal"/>
    <w:rsid w:val="001A571C"/>
    <w:pPr>
      <w:suppressAutoHyphens/>
      <w:spacing w:after="240"/>
      <w:ind w:left="720" w:right="720"/>
    </w:pPr>
  </w:style>
  <w:style w:type="paragraph" w:styleId="BodyText2">
    <w:name w:val="Body Text 2"/>
    <w:basedOn w:val="Normal"/>
    <w:link w:val="BodyText2Char"/>
    <w:rsid w:val="004F6CF2"/>
    <w:pPr>
      <w:spacing w:after="240"/>
    </w:pPr>
  </w:style>
  <w:style w:type="paragraph" w:styleId="BodyTextIndent3">
    <w:name w:val="Body Text Indent 3"/>
    <w:basedOn w:val="Normal"/>
    <w:pPr>
      <w:spacing w:line="480" w:lineRule="auto"/>
      <w:ind w:firstLine="720"/>
    </w:pPr>
  </w:style>
  <w:style w:type="paragraph" w:styleId="TOC6">
    <w:name w:val="toc 6"/>
    <w:basedOn w:val="Normal"/>
    <w:next w:val="Normal"/>
    <w:autoRedefine/>
    <w:semiHidden/>
    <w:rsid w:val="005B48E0"/>
    <w:pPr>
      <w:numPr>
        <w:numId w:val="2"/>
      </w:numPr>
      <w:spacing w:line="360" w:lineRule="auto"/>
    </w:pPr>
  </w:style>
  <w:style w:type="character" w:styleId="Hyperlink">
    <w:name w:val="Hyperlink"/>
    <w:rPr>
      <w:color w:val="0000FF"/>
      <w:u w:val="single"/>
    </w:rPr>
  </w:style>
  <w:style w:type="character" w:customStyle="1" w:styleId="tiny1">
    <w:name w:val="tiny1"/>
    <w:rPr>
      <w:rFonts w:ascii="Verdana" w:hAnsi="Verdana" w:hint="default"/>
      <w:sz w:val="15"/>
      <w:szCs w:val="15"/>
    </w:rPr>
  </w:style>
  <w:style w:type="paragraph" w:styleId="BodyTextIndent2">
    <w:name w:val="Body Text Indent 2"/>
    <w:basedOn w:val="Normal"/>
    <w:pPr>
      <w:spacing w:line="480" w:lineRule="auto"/>
      <w:ind w:firstLine="720"/>
    </w:p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OC2">
    <w:name w:val="toc 2"/>
    <w:basedOn w:val="Normal"/>
    <w:next w:val="Normal"/>
    <w:autoRedefine/>
    <w:semiHidden/>
    <w:rsid w:val="00E56EA5"/>
    <w:pPr>
      <w:ind w:left="240"/>
    </w:pPr>
  </w:style>
  <w:style w:type="paragraph" w:styleId="Header">
    <w:name w:val="header"/>
    <w:basedOn w:val="Normal"/>
    <w:rsid w:val="00770CB5"/>
    <w:pPr>
      <w:tabs>
        <w:tab w:val="center" w:pos="4320"/>
        <w:tab w:val="right" w:pos="8640"/>
      </w:tabs>
    </w:pPr>
  </w:style>
  <w:style w:type="paragraph" w:customStyle="1" w:styleId="NormalFirstline05">
    <w:name w:val="Normal + First line:  0.5&quot;"/>
    <w:aliases w:val="Line spacing:  Double"/>
    <w:basedOn w:val="BodyTextIndent2"/>
    <w:rsid w:val="00051744"/>
    <w:pPr>
      <w:ind w:firstLine="0"/>
    </w:pPr>
  </w:style>
  <w:style w:type="numbering" w:customStyle="1" w:styleId="StyleNumbered">
    <w:name w:val="Style Numbered"/>
    <w:basedOn w:val="NoList"/>
    <w:rsid w:val="00051744"/>
    <w:pPr>
      <w:numPr>
        <w:numId w:val="3"/>
      </w:numPr>
    </w:pPr>
  </w:style>
  <w:style w:type="character" w:customStyle="1" w:styleId="BodyTextChar">
    <w:name w:val="Body Text Char"/>
    <w:link w:val="BodyText"/>
    <w:rsid w:val="00986263"/>
    <w:rPr>
      <w:sz w:val="24"/>
    </w:rPr>
  </w:style>
  <w:style w:type="paragraph" w:styleId="FootnoteText">
    <w:name w:val="footnote text"/>
    <w:basedOn w:val="Normal"/>
    <w:semiHidden/>
    <w:rsid w:val="00721479"/>
    <w:rPr>
      <w:sz w:val="20"/>
    </w:rPr>
  </w:style>
  <w:style w:type="character" w:styleId="FootnoteReference">
    <w:name w:val="footnote reference"/>
    <w:semiHidden/>
    <w:rsid w:val="00721479"/>
    <w:rPr>
      <w:vertAlign w:val="superscript"/>
    </w:rPr>
  </w:style>
  <w:style w:type="numbering" w:customStyle="1" w:styleId="StyleNumbered1">
    <w:name w:val="Style Numbered1"/>
    <w:basedOn w:val="NoList"/>
    <w:rsid w:val="00CA3EBB"/>
    <w:pPr>
      <w:numPr>
        <w:numId w:val="4"/>
      </w:numPr>
    </w:pPr>
  </w:style>
  <w:style w:type="character" w:customStyle="1" w:styleId="BodyTextChar1">
    <w:name w:val="Body Text Char1"/>
    <w:rsid w:val="0016428F"/>
    <w:rPr>
      <w:sz w:val="24"/>
      <w:lang w:val="en-US" w:eastAsia="en-US" w:bidi="ar-SA"/>
    </w:rPr>
  </w:style>
  <w:style w:type="character" w:styleId="FollowedHyperlink">
    <w:name w:val="FollowedHyperlink"/>
    <w:rsid w:val="00704FA5"/>
    <w:rPr>
      <w:color w:val="800080"/>
      <w:u w:val="single"/>
    </w:rPr>
  </w:style>
  <w:style w:type="character" w:styleId="Emphasis">
    <w:name w:val="Emphasis"/>
    <w:qFormat/>
    <w:rsid w:val="00EB6472"/>
    <w:rPr>
      <w:i/>
      <w:iCs/>
    </w:rPr>
  </w:style>
  <w:style w:type="character" w:customStyle="1" w:styleId="CharChar8">
    <w:name w:val=" Char Char8"/>
    <w:locked/>
    <w:rsid w:val="00C925E1"/>
    <w:rPr>
      <w:rFonts w:cs="Times New Roman"/>
      <w:sz w:val="24"/>
      <w:lang w:val="en-US" w:eastAsia="en-US" w:bidi="ar-SA"/>
    </w:rPr>
  </w:style>
  <w:style w:type="character" w:customStyle="1" w:styleId="CharChar2">
    <w:name w:val=" Char Char2"/>
    <w:rsid w:val="009F6A7A"/>
    <w:rPr>
      <w:sz w:val="24"/>
      <w:lang w:val="en-US" w:eastAsia="en-US" w:bidi="ar-SA"/>
    </w:rPr>
  </w:style>
  <w:style w:type="character" w:customStyle="1" w:styleId="BodyTextChar2">
    <w:name w:val="Body Text Char2"/>
    <w:uiPriority w:val="99"/>
    <w:rsid w:val="00CC4463"/>
    <w:rPr>
      <w:sz w:val="24"/>
    </w:rPr>
  </w:style>
  <w:style w:type="character" w:customStyle="1" w:styleId="BodyText2Char">
    <w:name w:val="Body Text 2 Char"/>
    <w:link w:val="BodyText2"/>
    <w:locked/>
    <w:rsid w:val="001076B7"/>
    <w:rPr>
      <w:sz w:val="24"/>
    </w:rPr>
  </w:style>
  <w:style w:type="paragraph" w:customStyle="1" w:styleId="BodyTextNumberedConclusion">
    <w:name w:val="Body Text Numbered Conclusion"/>
    <w:basedOn w:val="BodyTextIndent2"/>
    <w:link w:val="BodyTextNumberedConclusionChar"/>
    <w:autoRedefine/>
    <w:rsid w:val="002272B3"/>
    <w:pPr>
      <w:numPr>
        <w:numId w:val="34"/>
      </w:numPr>
      <w:spacing w:line="360" w:lineRule="auto"/>
      <w:ind w:hanging="288"/>
    </w:pPr>
  </w:style>
  <w:style w:type="character" w:customStyle="1" w:styleId="BodyTextNumberedConclusionChar">
    <w:name w:val="Body Text Numbered Conclusion Char"/>
    <w:link w:val="BodyTextNumberedConclusion"/>
    <w:rsid w:val="002272B3"/>
    <w:rPr>
      <w:sz w:val="24"/>
    </w:rPr>
  </w:style>
  <w:style w:type="numbering" w:customStyle="1" w:styleId="StyleBulletedSymbolsymbolLeft025Hanging025">
    <w:name w:val="Style Bulleted Symbol (symbol) Left:  0.25&quot; Hanging:  0.25&quot;"/>
    <w:basedOn w:val="NoList"/>
    <w:rsid w:val="00986263"/>
    <w:pPr>
      <w:numPr>
        <w:numId w:val="19"/>
      </w:numPr>
    </w:pPr>
  </w:style>
  <w:style w:type="paragraph" w:customStyle="1" w:styleId="BodyTextBulleted">
    <w:name w:val="Body Text: Bulleted"/>
    <w:basedOn w:val="Normal"/>
    <w:qFormat/>
    <w:rsid w:val="00822DA0"/>
    <w:pPr>
      <w:numPr>
        <w:numId w:val="20"/>
      </w:numPr>
      <w:spacing w:line="360" w:lineRule="auto"/>
    </w:pPr>
  </w:style>
  <w:style w:type="paragraph" w:customStyle="1" w:styleId="BodyTextlinebeforebulletedtextonly">
    <w:name w:val="Body Text: line before bulleted text only"/>
    <w:basedOn w:val="BodyText"/>
    <w:rsid w:val="00986263"/>
    <w:pPr>
      <w:spacing w:after="0"/>
    </w:pPr>
  </w:style>
  <w:style w:type="character" w:customStyle="1" w:styleId="BackgroundBoldedDescriptors">
    <w:name w:val="Background Bolded Descriptors"/>
    <w:rsid w:val="00986263"/>
    <w:rPr>
      <w:b/>
      <w:bCs/>
    </w:rPr>
  </w:style>
  <w:style w:type="paragraph" w:customStyle="1" w:styleId="StaffTitleHangingIndent">
    <w:name w:val="Staff Title Hanging Indent"/>
    <w:basedOn w:val="Normal"/>
    <w:rsid w:val="00986263"/>
    <w:pPr>
      <w:ind w:left="252" w:hanging="252"/>
    </w:pPr>
  </w:style>
  <w:style w:type="paragraph" w:customStyle="1" w:styleId="References">
    <w:name w:val="References"/>
    <w:basedOn w:val="Normal"/>
    <w:qFormat/>
    <w:rsid w:val="00986263"/>
    <w:pPr>
      <w:spacing w:after="2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5EF1"/>
    <w:rPr>
      <w:sz w:val="24"/>
    </w:rPr>
  </w:style>
  <w:style w:type="paragraph" w:styleId="Heading1">
    <w:name w:val="heading 1"/>
    <w:basedOn w:val="Normal"/>
    <w:next w:val="Normal"/>
    <w:qFormat/>
    <w:rsid w:val="000A321D"/>
    <w:pPr>
      <w:keepNext/>
      <w:spacing w:before="360" w:line="360" w:lineRule="auto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7F17FF"/>
    <w:pPr>
      <w:keepNext/>
      <w:spacing w:before="480" w:line="480" w:lineRule="auto"/>
      <w:ind w:firstLine="72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1A571C"/>
    <w:pPr>
      <w:keepNext/>
      <w:spacing w:before="600" w:after="60" w:line="480" w:lineRule="auto"/>
      <w:ind w:firstLine="720"/>
      <w:outlineLvl w:val="2"/>
    </w:pPr>
    <w:rPr>
      <w:i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rsid w:val="00986263"/>
    <w:pPr>
      <w:spacing w:after="360" w:line="360" w:lineRule="auto"/>
    </w:pPr>
  </w:style>
  <w:style w:type="paragraph" w:styleId="BodyTextIndent">
    <w:name w:val="Body Text Indent"/>
    <w:basedOn w:val="Normal"/>
    <w:pPr>
      <w:spacing w:line="480" w:lineRule="auto"/>
      <w:ind w:firstLine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3">
    <w:name w:val="Body Text 3"/>
    <w:basedOn w:val="Normal"/>
    <w:rsid w:val="001A571C"/>
    <w:pPr>
      <w:suppressAutoHyphens/>
      <w:spacing w:after="240"/>
      <w:ind w:left="720" w:right="720"/>
    </w:pPr>
  </w:style>
  <w:style w:type="paragraph" w:styleId="BodyText2">
    <w:name w:val="Body Text 2"/>
    <w:basedOn w:val="Normal"/>
    <w:link w:val="BodyText2Char"/>
    <w:rsid w:val="004F6CF2"/>
    <w:pPr>
      <w:spacing w:after="240"/>
    </w:pPr>
  </w:style>
  <w:style w:type="paragraph" w:styleId="BodyTextIndent3">
    <w:name w:val="Body Text Indent 3"/>
    <w:basedOn w:val="Normal"/>
    <w:pPr>
      <w:spacing w:line="480" w:lineRule="auto"/>
      <w:ind w:firstLine="720"/>
    </w:pPr>
  </w:style>
  <w:style w:type="paragraph" w:styleId="TOC6">
    <w:name w:val="toc 6"/>
    <w:basedOn w:val="Normal"/>
    <w:next w:val="Normal"/>
    <w:autoRedefine/>
    <w:semiHidden/>
    <w:rsid w:val="005B48E0"/>
    <w:pPr>
      <w:numPr>
        <w:numId w:val="2"/>
      </w:numPr>
      <w:spacing w:line="360" w:lineRule="auto"/>
    </w:pPr>
  </w:style>
  <w:style w:type="character" w:styleId="Hyperlink">
    <w:name w:val="Hyperlink"/>
    <w:rPr>
      <w:color w:val="0000FF"/>
      <w:u w:val="single"/>
    </w:rPr>
  </w:style>
  <w:style w:type="character" w:customStyle="1" w:styleId="tiny1">
    <w:name w:val="tiny1"/>
    <w:rPr>
      <w:rFonts w:ascii="Verdana" w:hAnsi="Verdana" w:hint="default"/>
      <w:sz w:val="15"/>
      <w:szCs w:val="15"/>
    </w:rPr>
  </w:style>
  <w:style w:type="paragraph" w:styleId="BodyTextIndent2">
    <w:name w:val="Body Text Indent 2"/>
    <w:basedOn w:val="Normal"/>
    <w:pPr>
      <w:spacing w:line="480" w:lineRule="auto"/>
      <w:ind w:firstLine="720"/>
    </w:p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OC2">
    <w:name w:val="toc 2"/>
    <w:basedOn w:val="Normal"/>
    <w:next w:val="Normal"/>
    <w:autoRedefine/>
    <w:semiHidden/>
    <w:rsid w:val="00E56EA5"/>
    <w:pPr>
      <w:ind w:left="240"/>
    </w:pPr>
  </w:style>
  <w:style w:type="paragraph" w:styleId="Header">
    <w:name w:val="header"/>
    <w:basedOn w:val="Normal"/>
    <w:rsid w:val="00770CB5"/>
    <w:pPr>
      <w:tabs>
        <w:tab w:val="center" w:pos="4320"/>
        <w:tab w:val="right" w:pos="8640"/>
      </w:tabs>
    </w:pPr>
  </w:style>
  <w:style w:type="paragraph" w:customStyle="1" w:styleId="NormalFirstline05">
    <w:name w:val="Normal + First line:  0.5&quot;"/>
    <w:aliases w:val="Line spacing:  Double"/>
    <w:basedOn w:val="BodyTextIndent2"/>
    <w:rsid w:val="00051744"/>
    <w:pPr>
      <w:ind w:firstLine="0"/>
    </w:pPr>
  </w:style>
  <w:style w:type="numbering" w:customStyle="1" w:styleId="StyleNumbered">
    <w:name w:val="Style Numbered"/>
    <w:basedOn w:val="NoList"/>
    <w:rsid w:val="00051744"/>
    <w:pPr>
      <w:numPr>
        <w:numId w:val="3"/>
      </w:numPr>
    </w:pPr>
  </w:style>
  <w:style w:type="character" w:customStyle="1" w:styleId="BodyTextChar">
    <w:name w:val="Body Text Char"/>
    <w:link w:val="BodyText"/>
    <w:rsid w:val="00986263"/>
    <w:rPr>
      <w:sz w:val="24"/>
    </w:rPr>
  </w:style>
  <w:style w:type="paragraph" w:styleId="FootnoteText">
    <w:name w:val="footnote text"/>
    <w:basedOn w:val="Normal"/>
    <w:semiHidden/>
    <w:rsid w:val="00721479"/>
    <w:rPr>
      <w:sz w:val="20"/>
    </w:rPr>
  </w:style>
  <w:style w:type="character" w:styleId="FootnoteReference">
    <w:name w:val="footnote reference"/>
    <w:semiHidden/>
    <w:rsid w:val="00721479"/>
    <w:rPr>
      <w:vertAlign w:val="superscript"/>
    </w:rPr>
  </w:style>
  <w:style w:type="numbering" w:customStyle="1" w:styleId="StyleNumbered1">
    <w:name w:val="Style Numbered1"/>
    <w:basedOn w:val="NoList"/>
    <w:rsid w:val="00CA3EBB"/>
    <w:pPr>
      <w:numPr>
        <w:numId w:val="4"/>
      </w:numPr>
    </w:pPr>
  </w:style>
  <w:style w:type="character" w:customStyle="1" w:styleId="BodyTextChar1">
    <w:name w:val="Body Text Char1"/>
    <w:rsid w:val="0016428F"/>
    <w:rPr>
      <w:sz w:val="24"/>
      <w:lang w:val="en-US" w:eastAsia="en-US" w:bidi="ar-SA"/>
    </w:rPr>
  </w:style>
  <w:style w:type="character" w:styleId="FollowedHyperlink">
    <w:name w:val="FollowedHyperlink"/>
    <w:rsid w:val="00704FA5"/>
    <w:rPr>
      <w:color w:val="800080"/>
      <w:u w:val="single"/>
    </w:rPr>
  </w:style>
  <w:style w:type="character" w:styleId="Emphasis">
    <w:name w:val="Emphasis"/>
    <w:qFormat/>
    <w:rsid w:val="00EB6472"/>
    <w:rPr>
      <w:i/>
      <w:iCs/>
    </w:rPr>
  </w:style>
  <w:style w:type="character" w:customStyle="1" w:styleId="CharChar8">
    <w:name w:val=" Char Char8"/>
    <w:locked/>
    <w:rsid w:val="00C925E1"/>
    <w:rPr>
      <w:rFonts w:cs="Times New Roman"/>
      <w:sz w:val="24"/>
      <w:lang w:val="en-US" w:eastAsia="en-US" w:bidi="ar-SA"/>
    </w:rPr>
  </w:style>
  <w:style w:type="character" w:customStyle="1" w:styleId="CharChar2">
    <w:name w:val=" Char Char2"/>
    <w:rsid w:val="009F6A7A"/>
    <w:rPr>
      <w:sz w:val="24"/>
      <w:lang w:val="en-US" w:eastAsia="en-US" w:bidi="ar-SA"/>
    </w:rPr>
  </w:style>
  <w:style w:type="character" w:customStyle="1" w:styleId="BodyTextChar2">
    <w:name w:val="Body Text Char2"/>
    <w:uiPriority w:val="99"/>
    <w:rsid w:val="00CC4463"/>
    <w:rPr>
      <w:sz w:val="24"/>
    </w:rPr>
  </w:style>
  <w:style w:type="character" w:customStyle="1" w:styleId="BodyText2Char">
    <w:name w:val="Body Text 2 Char"/>
    <w:link w:val="BodyText2"/>
    <w:locked/>
    <w:rsid w:val="001076B7"/>
    <w:rPr>
      <w:sz w:val="24"/>
    </w:rPr>
  </w:style>
  <w:style w:type="paragraph" w:customStyle="1" w:styleId="BodyTextNumberedConclusion">
    <w:name w:val="Body Text Numbered Conclusion"/>
    <w:basedOn w:val="BodyTextIndent2"/>
    <w:link w:val="BodyTextNumberedConclusionChar"/>
    <w:autoRedefine/>
    <w:rsid w:val="002272B3"/>
    <w:pPr>
      <w:numPr>
        <w:numId w:val="34"/>
      </w:numPr>
      <w:spacing w:line="360" w:lineRule="auto"/>
      <w:ind w:hanging="288"/>
    </w:pPr>
  </w:style>
  <w:style w:type="character" w:customStyle="1" w:styleId="BodyTextNumberedConclusionChar">
    <w:name w:val="Body Text Numbered Conclusion Char"/>
    <w:link w:val="BodyTextNumberedConclusion"/>
    <w:rsid w:val="002272B3"/>
    <w:rPr>
      <w:sz w:val="24"/>
    </w:rPr>
  </w:style>
  <w:style w:type="numbering" w:customStyle="1" w:styleId="StyleBulletedSymbolsymbolLeft025Hanging025">
    <w:name w:val="Style Bulleted Symbol (symbol) Left:  0.25&quot; Hanging:  0.25&quot;"/>
    <w:basedOn w:val="NoList"/>
    <w:rsid w:val="00986263"/>
    <w:pPr>
      <w:numPr>
        <w:numId w:val="19"/>
      </w:numPr>
    </w:pPr>
  </w:style>
  <w:style w:type="paragraph" w:customStyle="1" w:styleId="BodyTextBulleted">
    <w:name w:val="Body Text: Bulleted"/>
    <w:basedOn w:val="Normal"/>
    <w:qFormat/>
    <w:rsid w:val="00822DA0"/>
    <w:pPr>
      <w:numPr>
        <w:numId w:val="20"/>
      </w:numPr>
      <w:spacing w:line="360" w:lineRule="auto"/>
    </w:pPr>
  </w:style>
  <w:style w:type="paragraph" w:customStyle="1" w:styleId="BodyTextlinebeforebulletedtextonly">
    <w:name w:val="Body Text: line before bulleted text only"/>
    <w:basedOn w:val="BodyText"/>
    <w:rsid w:val="00986263"/>
    <w:pPr>
      <w:spacing w:after="0"/>
    </w:pPr>
  </w:style>
  <w:style w:type="character" w:customStyle="1" w:styleId="BackgroundBoldedDescriptors">
    <w:name w:val="Background Bolded Descriptors"/>
    <w:rsid w:val="00986263"/>
    <w:rPr>
      <w:b/>
      <w:bCs/>
    </w:rPr>
  </w:style>
  <w:style w:type="paragraph" w:customStyle="1" w:styleId="StaffTitleHangingIndent">
    <w:name w:val="Staff Title Hanging Indent"/>
    <w:basedOn w:val="Normal"/>
    <w:rsid w:val="00986263"/>
    <w:pPr>
      <w:ind w:left="252" w:hanging="252"/>
    </w:pPr>
  </w:style>
  <w:style w:type="paragraph" w:customStyle="1" w:styleId="References">
    <w:name w:val="References"/>
    <w:basedOn w:val="Normal"/>
    <w:qFormat/>
    <w:rsid w:val="00986263"/>
    <w:pPr>
      <w:spacing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image" Target="media/image3.jpeg"/><Relationship Id="rId7" Type="http://schemas.openxmlformats.org/officeDocument/2006/relationships/footnotes" Target="footnotes.xml"/><Relationship Id="rId12" Type="http://schemas.openxmlformats.org/officeDocument/2006/relationships/hyperlink" Target="http://www.mass.gov/eohhs/gov/departments/dph/programs/environmental-health/exposure-topics/iaq/iaq-manual/" TargetMode="External"/><Relationship Id="rId17" Type="http://schemas.openxmlformats.org/officeDocument/2006/relationships/header" Target="header3.xml"/><Relationship Id="rId25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image" Target="media/image2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ass.gov/dph/iaq" TargetMode="External"/><Relationship Id="rId24" Type="http://schemas.openxmlformats.org/officeDocument/2006/relationships/image" Target="media/image6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23" Type="http://schemas.openxmlformats.org/officeDocument/2006/relationships/image" Target="media/image5.jpeg"/><Relationship Id="rId28" Type="http://schemas.openxmlformats.org/officeDocument/2006/relationships/fontTable" Target="fontTable.xml"/><Relationship Id="rId10" Type="http://schemas.openxmlformats.org/officeDocument/2006/relationships/hyperlink" Target="https://www.epa.gov/mold/mold-remediation-schools-and-commercial-buildings-guide" TargetMode="External"/><Relationship Id="rId19" Type="http://schemas.openxmlformats.org/officeDocument/2006/relationships/hyperlink" Target="http://www.epa.gov/mold/mold-remediation-schools-and-commercial-buildings-guid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Relationship Id="rId22" Type="http://schemas.openxmlformats.org/officeDocument/2006/relationships/image" Target="media/image4.jpeg"/><Relationship Id="rId2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85A95-417C-45D3-A05B-98EE70513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967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Indoor air quality assessment - Hull Memorial Middle School Water Damage Investigation (February 2018)</vt:lpstr>
    </vt:vector>
  </TitlesOfParts>
  <Company>Department of Public Health</Company>
  <LinksUpToDate>false</LinksUpToDate>
  <CharactersWithSpaces>6468</CharactersWithSpaces>
  <SharedDoc>false</SharedDoc>
  <HLinks>
    <vt:vector size="24" baseType="variant">
      <vt:variant>
        <vt:i4>7012401</vt:i4>
      </vt:variant>
      <vt:variant>
        <vt:i4>12</vt:i4>
      </vt:variant>
      <vt:variant>
        <vt:i4>0</vt:i4>
      </vt:variant>
      <vt:variant>
        <vt:i4>5</vt:i4>
      </vt:variant>
      <vt:variant>
        <vt:lpwstr>http://www.epa.gov/mold/mold-remediation-schools-and-commercial-buildings-guide</vt:lpwstr>
      </vt:variant>
      <vt:variant>
        <vt:lpwstr/>
      </vt:variant>
      <vt:variant>
        <vt:i4>3145825</vt:i4>
      </vt:variant>
      <vt:variant>
        <vt:i4>9</vt:i4>
      </vt:variant>
      <vt:variant>
        <vt:i4>0</vt:i4>
      </vt:variant>
      <vt:variant>
        <vt:i4>5</vt:i4>
      </vt:variant>
      <vt:variant>
        <vt:lpwstr>http://www.mass.gov/eohhs/gov/departments/dph/programs/environmental-health/exposure-topics/iaq/iaq-manual/</vt:lpwstr>
      </vt:variant>
      <vt:variant>
        <vt:lpwstr/>
      </vt:variant>
      <vt:variant>
        <vt:i4>6619247</vt:i4>
      </vt:variant>
      <vt:variant>
        <vt:i4>6</vt:i4>
      </vt:variant>
      <vt:variant>
        <vt:i4>0</vt:i4>
      </vt:variant>
      <vt:variant>
        <vt:i4>5</vt:i4>
      </vt:variant>
      <vt:variant>
        <vt:lpwstr>http://mass.gov/dph/iaq</vt:lpwstr>
      </vt:variant>
      <vt:variant>
        <vt:lpwstr/>
      </vt:variant>
      <vt:variant>
        <vt:i4>4980736</vt:i4>
      </vt:variant>
      <vt:variant>
        <vt:i4>3</vt:i4>
      </vt:variant>
      <vt:variant>
        <vt:i4>0</vt:i4>
      </vt:variant>
      <vt:variant>
        <vt:i4>5</vt:i4>
      </vt:variant>
      <vt:variant>
        <vt:lpwstr>https://www.epa.gov/mold/mold-remediation-schools-and-commercial-buildings-guide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Indoor air quality assessment - Hull Memorial Middle School Water Damage Investigation (February 2018)</dc:title>
  <dc:subject/>
  <dc:creator>Property of</dc:creator>
  <cp:keywords/>
  <cp:lastModifiedBy>AutoBVT</cp:lastModifiedBy>
  <cp:revision>3</cp:revision>
  <cp:lastPrinted>2016-04-06T13:29:00Z</cp:lastPrinted>
  <dcterms:created xsi:type="dcterms:W3CDTF">2018-09-10T14:30:00Z</dcterms:created>
  <dcterms:modified xsi:type="dcterms:W3CDTF">2018-09-10T14:31:00Z</dcterms:modified>
</cp:coreProperties>
</file>