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63E3" w14:textId="14C7E627" w:rsidR="00680279" w:rsidRDefault="00680279" w:rsidP="00931781">
      <w:pPr>
        <w:spacing w:line="240" w:lineRule="auto"/>
        <w:rPr>
          <w:b/>
          <w:bCs/>
          <w:sz w:val="24"/>
          <w:szCs w:val="24"/>
        </w:rPr>
      </w:pPr>
      <w:r w:rsidRPr="00096015">
        <w:rPr>
          <w:noProof/>
        </w:rPr>
        <mc:AlternateContent>
          <mc:Choice Requires="wpg">
            <w:drawing>
              <wp:anchor distT="0" distB="0" distL="114300" distR="114300" simplePos="0" relativeHeight="251659264" behindDoc="0" locked="0" layoutInCell="1" allowOverlap="1" wp14:anchorId="53D5287B" wp14:editId="7E348843">
                <wp:simplePos x="0" y="0"/>
                <wp:positionH relativeFrom="column">
                  <wp:posOffset>-145473</wp:posOffset>
                </wp:positionH>
                <wp:positionV relativeFrom="paragraph">
                  <wp:posOffset>0</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7E25D995" w14:textId="77777777" w:rsidR="00680279" w:rsidRPr="00680279" w:rsidRDefault="00680279" w:rsidP="00680279">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0D193699" w14:textId="77777777" w:rsidR="00680279" w:rsidRPr="00096015" w:rsidRDefault="00680279" w:rsidP="00680279">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1B503CAA" w14:textId="77777777" w:rsidR="00680279" w:rsidRPr="00096015" w:rsidRDefault="00680279" w:rsidP="00680279">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D5287B" id="Group 1" o:spid="_x0000_s1026" alt="&quot;&quot;" style="position:absolute;margin-left:-11.45pt;margin-top:0;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P4nFH/gAAAACQEAAA8AAABkcnMvZG93bnJldi54&#10;bWxMj0FLw0AQhe+C/2EZwVu72YitxmxKKeqpCLaCeJtmp0lodjZkt0n6792e9DaP93jzvXw12VYM&#10;1PvGsQY1T0AQl840XGn42r/NnkD4gGywdUwaLuRhVdze5JgZN/InDbtQiVjCPkMNdQhdJqUva7Lo&#10;564jjt7R9RZDlH0lTY9jLLetTJNkIS02HD/U2NGmpvK0O1sN7yOO6wf1OmxPx83lZ//48b1VpPX9&#10;3bR+ARFoCn9huOJHdCgi08Gd2XjRapil6XOMaoiLrrZK1ALEIV7pcgmyyOX/BcU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7E25D995" w14:textId="77777777" w:rsidR="00680279" w:rsidRPr="00680279" w:rsidRDefault="00680279" w:rsidP="00680279">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0D193699" w14:textId="77777777" w:rsidR="00680279" w:rsidRPr="00096015" w:rsidRDefault="00680279" w:rsidP="00680279">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1B503CAA" w14:textId="77777777" w:rsidR="00680279" w:rsidRPr="00096015" w:rsidRDefault="00680279" w:rsidP="00680279">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04A6E40C" w14:textId="77777777" w:rsidR="00680279" w:rsidRDefault="00680279" w:rsidP="00931781">
      <w:pPr>
        <w:spacing w:line="240" w:lineRule="auto"/>
        <w:rPr>
          <w:b/>
          <w:bCs/>
          <w:sz w:val="24"/>
          <w:szCs w:val="24"/>
        </w:rPr>
      </w:pPr>
    </w:p>
    <w:p w14:paraId="0EC7D481" w14:textId="77777777" w:rsidR="00680279" w:rsidRDefault="00680279" w:rsidP="00931781">
      <w:pPr>
        <w:spacing w:line="240" w:lineRule="auto"/>
        <w:rPr>
          <w:b/>
          <w:bCs/>
          <w:sz w:val="24"/>
          <w:szCs w:val="24"/>
        </w:rPr>
      </w:pPr>
    </w:p>
    <w:p w14:paraId="07729EF8" w14:textId="77777777" w:rsidR="00680279" w:rsidRDefault="00680279" w:rsidP="00931781">
      <w:pPr>
        <w:spacing w:line="240" w:lineRule="auto"/>
        <w:rPr>
          <w:b/>
          <w:bCs/>
          <w:sz w:val="24"/>
          <w:szCs w:val="24"/>
        </w:rPr>
      </w:pPr>
    </w:p>
    <w:p w14:paraId="3B81576C" w14:textId="77777777" w:rsidR="00680279" w:rsidRDefault="00680279" w:rsidP="00931781">
      <w:pPr>
        <w:spacing w:line="240" w:lineRule="auto"/>
        <w:rPr>
          <w:b/>
          <w:bCs/>
          <w:sz w:val="24"/>
          <w:szCs w:val="24"/>
        </w:rPr>
      </w:pPr>
    </w:p>
    <w:p w14:paraId="2CE6125C" w14:textId="53493BA0" w:rsidR="00016B26" w:rsidRPr="00680279" w:rsidRDefault="00016B26" w:rsidP="00680279">
      <w:pPr>
        <w:spacing w:line="240" w:lineRule="auto"/>
        <w:jc w:val="center"/>
        <w:rPr>
          <w:sz w:val="32"/>
          <w:szCs w:val="32"/>
        </w:rPr>
      </w:pPr>
      <w:r w:rsidRPr="00680279">
        <w:rPr>
          <w:b/>
          <w:bCs/>
          <w:sz w:val="32"/>
          <w:szCs w:val="32"/>
        </w:rPr>
        <w:t xml:space="preserve">Massachusetts HIV Epidemiologic Profile: Data as of </w:t>
      </w:r>
      <w:r w:rsidR="003E1A03" w:rsidRPr="00680279">
        <w:rPr>
          <w:b/>
          <w:bCs/>
          <w:sz w:val="32"/>
          <w:szCs w:val="32"/>
        </w:rPr>
        <w:t>7</w:t>
      </w:r>
      <w:r w:rsidRPr="00680279">
        <w:rPr>
          <w:b/>
          <w:bCs/>
          <w:sz w:val="32"/>
          <w:szCs w:val="32"/>
        </w:rPr>
        <w:t>/1/202</w:t>
      </w:r>
      <w:r w:rsidR="002C1C58" w:rsidRPr="00680279">
        <w:rPr>
          <w:b/>
          <w:bCs/>
          <w:sz w:val="32"/>
          <w:szCs w:val="32"/>
        </w:rPr>
        <w:t>5</w:t>
      </w:r>
    </w:p>
    <w:p w14:paraId="7CB64BE5" w14:textId="6C038C18" w:rsidR="00FB21E3" w:rsidRPr="00680279" w:rsidRDefault="00016B26" w:rsidP="00680279">
      <w:pPr>
        <w:spacing w:after="120" w:line="240" w:lineRule="auto"/>
        <w:jc w:val="center"/>
        <w:rPr>
          <w:b/>
          <w:bCs/>
          <w:sz w:val="32"/>
          <w:szCs w:val="32"/>
        </w:rPr>
      </w:pPr>
      <w:r w:rsidRPr="00680279">
        <w:rPr>
          <w:b/>
          <w:bCs/>
          <w:sz w:val="32"/>
          <w:szCs w:val="32"/>
        </w:rPr>
        <w:t>Population Report: Men Who Have Sex with Men</w:t>
      </w:r>
    </w:p>
    <w:p w14:paraId="6F1B5515" w14:textId="53C3F2E3" w:rsidR="00016B26" w:rsidRPr="00C500E1" w:rsidRDefault="00016B26" w:rsidP="00931781">
      <w:pPr>
        <w:spacing w:line="240" w:lineRule="auto"/>
        <w:rPr>
          <w:sz w:val="24"/>
          <w:szCs w:val="24"/>
        </w:rPr>
      </w:pPr>
      <w:r w:rsidRPr="00C500E1">
        <w:rPr>
          <w:b/>
          <w:bCs/>
          <w:sz w:val="24"/>
          <w:szCs w:val="24"/>
        </w:rPr>
        <w:t>Suggested citation:</w:t>
      </w:r>
    </w:p>
    <w:p w14:paraId="069BF899" w14:textId="47385EA3" w:rsidR="00016B26" w:rsidRPr="00BB1447" w:rsidRDefault="00016B26" w:rsidP="00931781">
      <w:pPr>
        <w:spacing w:line="240" w:lineRule="auto"/>
        <w:rPr>
          <w:color w:val="FF0000"/>
          <w:sz w:val="24"/>
          <w:szCs w:val="24"/>
        </w:rPr>
      </w:pPr>
      <w:r w:rsidRPr="00C500E1">
        <w:rPr>
          <w:sz w:val="24"/>
          <w:szCs w:val="24"/>
        </w:rPr>
        <w:t xml:space="preserve">Massachusetts Department of Public Health, Bureau of Infectious Disease and Laboratory Sciences. Massachusetts HIV Epidemiologic Profile: Data as of </w:t>
      </w:r>
      <w:r w:rsidR="003E1A03">
        <w:rPr>
          <w:sz w:val="24"/>
          <w:szCs w:val="24"/>
        </w:rPr>
        <w:t>7</w:t>
      </w:r>
      <w:r w:rsidRPr="00C500E1">
        <w:rPr>
          <w:sz w:val="24"/>
          <w:szCs w:val="24"/>
        </w:rPr>
        <w:t>/1/202</w:t>
      </w:r>
      <w:r w:rsidR="002C1C58">
        <w:rPr>
          <w:sz w:val="24"/>
          <w:szCs w:val="24"/>
        </w:rPr>
        <w:t>5</w:t>
      </w:r>
      <w:r w:rsidRPr="00C500E1">
        <w:rPr>
          <w:sz w:val="24"/>
          <w:szCs w:val="24"/>
        </w:rPr>
        <w:t>, Population Report: Men Who Have Sex with Men,</w:t>
      </w:r>
      <w:r w:rsidRPr="00BB1447">
        <w:rPr>
          <w:color w:val="FF0000"/>
          <w:sz w:val="24"/>
          <w:szCs w:val="24"/>
        </w:rPr>
        <w:t xml:space="preserve"> </w:t>
      </w:r>
      <w:hyperlink r:id="rId13">
        <w:r w:rsidRPr="00C500E1">
          <w:rPr>
            <w:rStyle w:val="Hyperlink"/>
            <w:color w:val="0000FF"/>
            <w:sz w:val="24"/>
            <w:szCs w:val="24"/>
          </w:rPr>
          <w:t>https://www.mass.gov/lists/hivaids-epidemiologic-profiles</w:t>
        </w:r>
      </w:hyperlink>
      <w:r w:rsidRPr="00C500E1">
        <w:rPr>
          <w:b/>
          <w:bCs/>
          <w:color w:val="0000FF"/>
          <w:sz w:val="24"/>
          <w:szCs w:val="24"/>
        </w:rPr>
        <w:t xml:space="preserve"> </w:t>
      </w:r>
      <w:r w:rsidRPr="00C500E1">
        <w:rPr>
          <w:sz w:val="24"/>
          <w:szCs w:val="24"/>
        </w:rPr>
        <w:t>Published</w:t>
      </w:r>
      <w:r w:rsidR="005536EF">
        <w:rPr>
          <w:sz w:val="24"/>
          <w:szCs w:val="24"/>
        </w:rPr>
        <w:t xml:space="preserve"> </w:t>
      </w:r>
      <w:r w:rsidR="002C1C58">
        <w:rPr>
          <w:sz w:val="24"/>
          <w:szCs w:val="24"/>
        </w:rPr>
        <w:t>December</w:t>
      </w:r>
      <w:r w:rsidRPr="00C500E1">
        <w:rPr>
          <w:sz w:val="24"/>
          <w:szCs w:val="24"/>
        </w:rPr>
        <w:t xml:space="preserve"> 202</w:t>
      </w:r>
      <w:r w:rsidR="009D33DA">
        <w:rPr>
          <w:sz w:val="24"/>
          <w:szCs w:val="24"/>
        </w:rPr>
        <w:t>5</w:t>
      </w:r>
      <w:r w:rsidRPr="00C500E1">
        <w:rPr>
          <w:sz w:val="24"/>
          <w:szCs w:val="24"/>
        </w:rPr>
        <w:t>. Accessed [date].</w:t>
      </w:r>
    </w:p>
    <w:p w14:paraId="289CC3B3" w14:textId="77777777" w:rsidR="00016B26" w:rsidRPr="00C500E1" w:rsidRDefault="00016B26" w:rsidP="00931781">
      <w:pPr>
        <w:spacing w:after="0" w:line="240" w:lineRule="auto"/>
        <w:rPr>
          <w:sz w:val="24"/>
          <w:szCs w:val="24"/>
        </w:rPr>
      </w:pPr>
      <w:r w:rsidRPr="00C500E1">
        <w:rPr>
          <w:b/>
          <w:bCs/>
          <w:sz w:val="24"/>
          <w:szCs w:val="24"/>
        </w:rPr>
        <w:t>Bureau of Infectious Disease and Laboratory Sciences</w:t>
      </w:r>
      <w:r w:rsidRPr="00C500E1">
        <w:rPr>
          <w:sz w:val="24"/>
          <w:szCs w:val="24"/>
        </w:rPr>
        <w:br/>
      </w:r>
      <w:r w:rsidRPr="00C500E1">
        <w:rPr>
          <w:b/>
          <w:bCs/>
          <w:sz w:val="24"/>
          <w:szCs w:val="24"/>
        </w:rPr>
        <w:t>Massachusetts Department of Public Health</w:t>
      </w:r>
    </w:p>
    <w:p w14:paraId="210C73C2" w14:textId="77777777" w:rsidR="00016B26" w:rsidRPr="00C500E1" w:rsidRDefault="00016B26" w:rsidP="00931781">
      <w:pPr>
        <w:spacing w:after="0" w:line="240" w:lineRule="auto"/>
        <w:rPr>
          <w:sz w:val="24"/>
          <w:szCs w:val="24"/>
        </w:rPr>
      </w:pPr>
      <w:r w:rsidRPr="00C500E1">
        <w:rPr>
          <w:b/>
          <w:bCs/>
          <w:sz w:val="24"/>
          <w:szCs w:val="24"/>
        </w:rPr>
        <w:t>Jamaica Plain Campus/State Public Health Laboratory</w:t>
      </w:r>
    </w:p>
    <w:p w14:paraId="75C1A91F" w14:textId="77777777" w:rsidR="00016B26" w:rsidRPr="00C500E1" w:rsidRDefault="00016B26" w:rsidP="00931781">
      <w:pPr>
        <w:spacing w:line="240" w:lineRule="auto"/>
        <w:rPr>
          <w:sz w:val="24"/>
          <w:szCs w:val="24"/>
        </w:rPr>
      </w:pPr>
      <w:r w:rsidRPr="00C500E1">
        <w:rPr>
          <w:sz w:val="24"/>
          <w:szCs w:val="24"/>
        </w:rPr>
        <w:t>305 South Street</w:t>
      </w:r>
      <w:r w:rsidRPr="00C500E1">
        <w:rPr>
          <w:sz w:val="24"/>
          <w:szCs w:val="24"/>
        </w:rPr>
        <w:br/>
        <w:t>Jamaica Plain, MA 02130</w:t>
      </w:r>
    </w:p>
    <w:p w14:paraId="7ED0CAEE" w14:textId="77777777" w:rsidR="00166657" w:rsidRPr="00166657" w:rsidRDefault="00166657" w:rsidP="00166657">
      <w:pPr>
        <w:spacing w:after="0" w:line="240" w:lineRule="auto"/>
        <w:rPr>
          <w:b/>
          <w:bCs/>
          <w:sz w:val="24"/>
          <w:szCs w:val="24"/>
        </w:rPr>
      </w:pPr>
      <w:r w:rsidRPr="00166657">
        <w:rPr>
          <w:b/>
          <w:bCs/>
          <w:sz w:val="24"/>
          <w:szCs w:val="24"/>
        </w:rPr>
        <w:t>Questions about this report</w:t>
      </w:r>
    </w:p>
    <w:p w14:paraId="2B060493" w14:textId="77777777" w:rsidR="00166657" w:rsidRPr="00166657" w:rsidRDefault="00166657" w:rsidP="00166657">
      <w:pPr>
        <w:spacing w:after="120" w:line="240" w:lineRule="auto"/>
        <w:rPr>
          <w:sz w:val="24"/>
          <w:szCs w:val="24"/>
        </w:rPr>
      </w:pPr>
      <w:r w:rsidRPr="00166657">
        <w:rPr>
          <w:sz w:val="24"/>
          <w:szCs w:val="24"/>
        </w:rPr>
        <w:t>Tel: (617) 983-6560</w:t>
      </w:r>
    </w:p>
    <w:p w14:paraId="20EA3579" w14:textId="77777777" w:rsidR="00166657" w:rsidRPr="00166657" w:rsidRDefault="00166657" w:rsidP="00166657">
      <w:pPr>
        <w:spacing w:after="0" w:line="240" w:lineRule="auto"/>
        <w:rPr>
          <w:i/>
          <w:iCs/>
          <w:sz w:val="24"/>
          <w:szCs w:val="24"/>
        </w:rPr>
      </w:pPr>
      <w:r w:rsidRPr="00166657">
        <w:rPr>
          <w:b/>
          <w:bCs/>
          <w:sz w:val="24"/>
          <w:szCs w:val="24"/>
        </w:rPr>
        <w:t>To reach the Reporting and Partner Services Line</w:t>
      </w:r>
      <w:r w:rsidRPr="00166657">
        <w:rPr>
          <w:rStyle w:val="FootnoteReference"/>
          <w:sz w:val="24"/>
          <w:szCs w:val="24"/>
        </w:rPr>
        <w:footnoteReference w:id="1"/>
      </w:r>
    </w:p>
    <w:p w14:paraId="54123407" w14:textId="77777777" w:rsidR="00166657" w:rsidRPr="00166657" w:rsidRDefault="00166657" w:rsidP="00166657">
      <w:pPr>
        <w:spacing w:after="120" w:line="240" w:lineRule="auto"/>
        <w:rPr>
          <w:sz w:val="24"/>
          <w:szCs w:val="24"/>
        </w:rPr>
      </w:pPr>
      <w:r w:rsidRPr="00166657">
        <w:rPr>
          <w:sz w:val="24"/>
          <w:szCs w:val="24"/>
        </w:rPr>
        <w:t>Tel: (617) 983-6999</w:t>
      </w:r>
    </w:p>
    <w:p w14:paraId="5962DEE9" w14:textId="77777777" w:rsidR="00166657" w:rsidRPr="00166657" w:rsidRDefault="00166657" w:rsidP="00166657">
      <w:pPr>
        <w:spacing w:after="0" w:line="240" w:lineRule="auto"/>
        <w:rPr>
          <w:b/>
          <w:bCs/>
          <w:sz w:val="24"/>
          <w:szCs w:val="24"/>
        </w:rPr>
      </w:pPr>
      <w:r w:rsidRPr="00166657">
        <w:rPr>
          <w:b/>
          <w:bCs/>
          <w:sz w:val="24"/>
          <w:szCs w:val="24"/>
        </w:rPr>
        <w:t xml:space="preserve">To speak to the on-call epidemiologist </w:t>
      </w:r>
    </w:p>
    <w:p w14:paraId="410E7FD7" w14:textId="77777777" w:rsidR="00166657" w:rsidRPr="00166657" w:rsidRDefault="00166657" w:rsidP="00166657">
      <w:pPr>
        <w:spacing w:after="120" w:line="240" w:lineRule="auto"/>
        <w:rPr>
          <w:sz w:val="24"/>
          <w:szCs w:val="24"/>
        </w:rPr>
      </w:pPr>
      <w:r w:rsidRPr="00166657">
        <w:rPr>
          <w:sz w:val="24"/>
          <w:szCs w:val="24"/>
        </w:rPr>
        <w:t>Tel: (617) 983-6800</w:t>
      </w:r>
    </w:p>
    <w:p w14:paraId="644B23DC" w14:textId="77777777" w:rsidR="00166657" w:rsidRPr="00166657" w:rsidRDefault="00166657" w:rsidP="00166657">
      <w:pPr>
        <w:spacing w:after="0" w:line="240" w:lineRule="auto"/>
        <w:rPr>
          <w:b/>
          <w:bCs/>
          <w:sz w:val="24"/>
          <w:szCs w:val="24"/>
        </w:rPr>
      </w:pPr>
      <w:r w:rsidRPr="00166657">
        <w:rPr>
          <w:b/>
          <w:bCs/>
          <w:sz w:val="24"/>
          <w:szCs w:val="24"/>
        </w:rPr>
        <w:t>Questions about infectious disease reporting</w:t>
      </w:r>
    </w:p>
    <w:p w14:paraId="31AB9713" w14:textId="77777777" w:rsidR="00166657" w:rsidRPr="00166657" w:rsidRDefault="00166657" w:rsidP="00166657">
      <w:pPr>
        <w:spacing w:after="120" w:line="240" w:lineRule="auto"/>
        <w:rPr>
          <w:sz w:val="24"/>
          <w:szCs w:val="24"/>
        </w:rPr>
      </w:pPr>
      <w:r w:rsidRPr="00166657">
        <w:rPr>
          <w:sz w:val="24"/>
          <w:szCs w:val="24"/>
        </w:rPr>
        <w:t>Tel: (617) 983-6801</w:t>
      </w:r>
    </w:p>
    <w:p w14:paraId="1ECF79D0" w14:textId="77777777" w:rsidR="00166657" w:rsidRPr="00166657" w:rsidRDefault="00166657" w:rsidP="00166657">
      <w:pPr>
        <w:spacing w:after="0" w:line="240" w:lineRule="auto"/>
        <w:rPr>
          <w:b/>
          <w:bCs/>
          <w:sz w:val="24"/>
          <w:szCs w:val="24"/>
        </w:rPr>
      </w:pPr>
      <w:r w:rsidRPr="00166657">
        <w:rPr>
          <w:b/>
          <w:bCs/>
          <w:sz w:val="24"/>
          <w:szCs w:val="24"/>
        </w:rPr>
        <w:t xml:space="preserve">HIV Data Dashboard </w:t>
      </w:r>
    </w:p>
    <w:p w14:paraId="1880E619" w14:textId="77777777" w:rsidR="00166657" w:rsidRPr="00166657" w:rsidRDefault="00166657" w:rsidP="00166657">
      <w:pPr>
        <w:spacing w:after="120" w:line="240" w:lineRule="auto"/>
        <w:rPr>
          <w:color w:val="0000FF"/>
          <w:sz w:val="24"/>
          <w:szCs w:val="24"/>
        </w:rPr>
      </w:pPr>
      <w:hyperlink r:id="rId14" w:history="1">
        <w:r w:rsidRPr="00166657">
          <w:rPr>
            <w:rStyle w:val="Hyperlink"/>
            <w:color w:val="0000FF"/>
            <w:sz w:val="24"/>
            <w:szCs w:val="24"/>
          </w:rPr>
          <w:t>https://www.mass.gov/info-details/hiv-data-dashboard</w:t>
        </w:r>
      </w:hyperlink>
      <w:r w:rsidRPr="00166657">
        <w:rPr>
          <w:color w:val="0000FF"/>
          <w:sz w:val="24"/>
          <w:szCs w:val="24"/>
        </w:rPr>
        <w:t xml:space="preserve">  </w:t>
      </w:r>
    </w:p>
    <w:p w14:paraId="24081624" w14:textId="77777777" w:rsidR="00166657" w:rsidRPr="00166657" w:rsidRDefault="00166657" w:rsidP="00166657">
      <w:pPr>
        <w:spacing w:after="0" w:line="240" w:lineRule="auto"/>
        <w:rPr>
          <w:b/>
          <w:bCs/>
          <w:sz w:val="24"/>
          <w:szCs w:val="24"/>
        </w:rPr>
      </w:pPr>
      <w:r w:rsidRPr="00166657">
        <w:rPr>
          <w:b/>
          <w:bCs/>
          <w:sz w:val="24"/>
          <w:szCs w:val="24"/>
        </w:rPr>
        <w:t>Requests for additional data</w:t>
      </w:r>
    </w:p>
    <w:p w14:paraId="65461A60" w14:textId="77777777" w:rsidR="00166657" w:rsidRPr="00166657" w:rsidRDefault="00166657" w:rsidP="00166657">
      <w:pPr>
        <w:spacing w:after="120" w:line="240" w:lineRule="auto"/>
        <w:rPr>
          <w:color w:val="0000FF"/>
          <w:sz w:val="24"/>
          <w:szCs w:val="24"/>
        </w:rPr>
      </w:pPr>
      <w:hyperlink r:id="rId15" w:history="1">
        <w:r w:rsidRPr="00166657">
          <w:rPr>
            <w:rStyle w:val="Hyperlink"/>
            <w:color w:val="0000FF"/>
            <w:sz w:val="24"/>
            <w:szCs w:val="24"/>
          </w:rPr>
          <w:t>https://www.mass.gov/lists/infectious-disease-data-reports-and-requests</w:t>
        </w:r>
      </w:hyperlink>
      <w:r w:rsidRPr="00166657">
        <w:rPr>
          <w:color w:val="0000FF"/>
          <w:sz w:val="24"/>
          <w:szCs w:val="24"/>
        </w:rPr>
        <w:t xml:space="preserve"> </w:t>
      </w:r>
    </w:p>
    <w:p w14:paraId="4D6EB0A9" w14:textId="77777777" w:rsidR="00166657" w:rsidRPr="00166657" w:rsidRDefault="00166657" w:rsidP="00166657">
      <w:pPr>
        <w:spacing w:after="0" w:line="240" w:lineRule="auto"/>
        <w:rPr>
          <w:b/>
          <w:bCs/>
          <w:sz w:val="24"/>
          <w:szCs w:val="24"/>
        </w:rPr>
      </w:pPr>
      <w:r w:rsidRPr="00166657">
        <w:rPr>
          <w:b/>
          <w:bCs/>
          <w:sz w:val="24"/>
          <w:szCs w:val="24"/>
        </w:rPr>
        <w:t>Slide sets for HIV Epidemiologic Profile Reports</w:t>
      </w:r>
    </w:p>
    <w:p w14:paraId="2A7C30CB" w14:textId="77777777" w:rsidR="00166657" w:rsidRDefault="00166657" w:rsidP="00166657">
      <w:pPr>
        <w:spacing w:after="120" w:line="240" w:lineRule="auto"/>
      </w:pPr>
      <w:hyperlink r:id="rId16" w:history="1">
        <w:r w:rsidRPr="00166657">
          <w:rPr>
            <w:rStyle w:val="Hyperlink"/>
            <w:color w:val="0000FF"/>
            <w:sz w:val="24"/>
            <w:szCs w:val="24"/>
          </w:rPr>
          <w:t>https://www.mass.gov/lists/hivaids-epidemiologic-profiles</w:t>
        </w:r>
      </w:hyperlink>
    </w:p>
    <w:p w14:paraId="3BB64A70" w14:textId="77777777" w:rsidR="00680279" w:rsidRDefault="00680279" w:rsidP="00166657">
      <w:pPr>
        <w:spacing w:after="120" w:line="240" w:lineRule="auto"/>
      </w:pPr>
    </w:p>
    <w:p w14:paraId="086538B3" w14:textId="77777777" w:rsidR="00680279" w:rsidRPr="00166657" w:rsidRDefault="00680279" w:rsidP="00166657">
      <w:pPr>
        <w:spacing w:after="120" w:line="240" w:lineRule="auto"/>
        <w:rPr>
          <w:color w:val="0000FF"/>
          <w:sz w:val="24"/>
          <w:szCs w:val="24"/>
        </w:rPr>
      </w:pPr>
    </w:p>
    <w:p w14:paraId="715A62C9" w14:textId="77777777" w:rsidR="00680279" w:rsidRDefault="00680279" w:rsidP="00016B26">
      <w:pPr>
        <w:rPr>
          <w:color w:val="FF0000"/>
          <w:sz w:val="24"/>
          <w:szCs w:val="24"/>
        </w:rPr>
        <w:sectPr w:rsidR="00680279" w:rsidSect="00680279">
          <w:headerReference w:type="default" r:id="rId17"/>
          <w:footerReference w:type="default" r:id="rId18"/>
          <w:headerReference w:type="first" r:id="rId19"/>
          <w:footerReference w:type="first" r:id="rId20"/>
          <w:pgSz w:w="12240" w:h="15840"/>
          <w:pgMar w:top="720" w:right="720" w:bottom="720" w:left="720" w:header="288" w:footer="288" w:gutter="0"/>
          <w:cols w:space="720"/>
          <w:titlePg/>
          <w:docGrid w:linePitch="360"/>
        </w:sectPr>
      </w:pPr>
    </w:p>
    <w:p w14:paraId="2EEF297B" w14:textId="77777777" w:rsidR="00680279" w:rsidRDefault="00680279" w:rsidP="00016B26">
      <w:pPr>
        <w:rPr>
          <w:color w:val="FF0000"/>
          <w:sz w:val="24"/>
          <w:szCs w:val="24"/>
        </w:rPr>
      </w:pPr>
    </w:p>
    <w:sdt>
      <w:sdtPr>
        <w:rPr>
          <w:rFonts w:asciiTheme="minorHAnsi" w:eastAsiaTheme="minorHAnsi" w:hAnsiTheme="minorHAnsi" w:cstheme="minorBidi"/>
          <w:color w:val="auto"/>
          <w:sz w:val="22"/>
          <w:szCs w:val="22"/>
        </w:rPr>
        <w:id w:val="594219164"/>
        <w:docPartObj>
          <w:docPartGallery w:val="Table of Contents"/>
          <w:docPartUnique/>
        </w:docPartObj>
      </w:sdtPr>
      <w:sdtEndPr>
        <w:rPr>
          <w:b/>
          <w:bCs/>
          <w:noProof/>
        </w:rPr>
      </w:sdtEndPr>
      <w:sdtContent>
        <w:p w14:paraId="3A812D4C" w14:textId="3F328F72" w:rsidR="005B0BEE" w:rsidRPr="005B0BEE" w:rsidRDefault="005B0BEE" w:rsidP="005B0BEE">
          <w:pPr>
            <w:pStyle w:val="TOCHeading"/>
            <w:rPr>
              <w:rFonts w:asciiTheme="minorHAnsi" w:hAnsiTheme="minorHAnsi" w:cstheme="minorHAnsi"/>
              <w:b/>
              <w:bCs/>
              <w:color w:val="1F3864" w:themeColor="accent1" w:themeShade="80"/>
            </w:rPr>
          </w:pPr>
          <w:r w:rsidRPr="005B0BEE">
            <w:rPr>
              <w:rFonts w:asciiTheme="minorHAnsi" w:hAnsiTheme="minorHAnsi" w:cstheme="minorHAnsi"/>
              <w:b/>
              <w:bCs/>
              <w:color w:val="1F3864" w:themeColor="accent1" w:themeShade="80"/>
            </w:rPr>
            <w:t>Table of Contents</w:t>
          </w:r>
        </w:p>
        <w:p w14:paraId="3DBD1977" w14:textId="29398EB2" w:rsidR="005B0BEE" w:rsidRDefault="005B0BEE">
          <w:pPr>
            <w:pStyle w:val="TOC1"/>
            <w:tabs>
              <w:tab w:val="right" w:leader="dot" w:pos="10790"/>
            </w:tabs>
            <w:rPr>
              <w:noProof/>
            </w:rPr>
          </w:pPr>
          <w:r>
            <w:fldChar w:fldCharType="begin"/>
          </w:r>
          <w:r>
            <w:instrText xml:space="preserve"> TOC \o "1-3" \h \z \u </w:instrText>
          </w:r>
          <w:r>
            <w:fldChar w:fldCharType="separate"/>
          </w:r>
          <w:hyperlink w:anchor="_Toc229944037" w:history="1">
            <w:r w:rsidRPr="00FC7B39">
              <w:rPr>
                <w:rStyle w:val="Hyperlink"/>
                <w:rFonts w:ascii="Calibri" w:hAnsi="Calibri" w:cs="Calibri"/>
                <w:b/>
                <w:bCs/>
                <w:noProof/>
              </w:rPr>
              <w:t>HIV INCIDENCE AND PREVALENCE AMONG MSM</w:t>
            </w:r>
            <w:r>
              <w:rPr>
                <w:noProof/>
                <w:webHidden/>
              </w:rPr>
              <w:tab/>
            </w:r>
            <w:r>
              <w:rPr>
                <w:noProof/>
                <w:webHidden/>
              </w:rPr>
              <w:fldChar w:fldCharType="begin"/>
            </w:r>
            <w:r>
              <w:rPr>
                <w:noProof/>
                <w:webHidden/>
              </w:rPr>
              <w:instrText xml:space="preserve"> PAGEREF _Toc229944037 \h </w:instrText>
            </w:r>
            <w:r>
              <w:rPr>
                <w:noProof/>
                <w:webHidden/>
              </w:rPr>
            </w:r>
            <w:r>
              <w:rPr>
                <w:noProof/>
                <w:webHidden/>
              </w:rPr>
              <w:fldChar w:fldCharType="separate"/>
            </w:r>
            <w:r>
              <w:rPr>
                <w:noProof/>
                <w:webHidden/>
              </w:rPr>
              <w:t>1</w:t>
            </w:r>
            <w:r>
              <w:rPr>
                <w:noProof/>
                <w:webHidden/>
              </w:rPr>
              <w:fldChar w:fldCharType="end"/>
            </w:r>
          </w:hyperlink>
        </w:p>
        <w:p w14:paraId="1A86BD67" w14:textId="2343FF99" w:rsidR="005B0BEE" w:rsidRDefault="005B0BEE">
          <w:pPr>
            <w:pStyle w:val="TOC1"/>
            <w:tabs>
              <w:tab w:val="right" w:leader="dot" w:pos="10790"/>
            </w:tabs>
            <w:rPr>
              <w:noProof/>
            </w:rPr>
          </w:pPr>
          <w:hyperlink w:anchor="_Toc229944038" w:history="1">
            <w:r w:rsidRPr="00FC7B39">
              <w:rPr>
                <w:rStyle w:val="Hyperlink"/>
                <w:rFonts w:ascii="Calibri" w:hAnsi="Calibri" w:cs="Calibri"/>
                <w:b/>
                <w:bCs/>
                <w:noProof/>
              </w:rPr>
              <w:t>RACE/ETHNICITY</w:t>
            </w:r>
            <w:r>
              <w:rPr>
                <w:noProof/>
                <w:webHidden/>
              </w:rPr>
              <w:tab/>
            </w:r>
            <w:r>
              <w:rPr>
                <w:noProof/>
                <w:webHidden/>
              </w:rPr>
              <w:fldChar w:fldCharType="begin"/>
            </w:r>
            <w:r>
              <w:rPr>
                <w:noProof/>
                <w:webHidden/>
              </w:rPr>
              <w:instrText xml:space="preserve"> PAGEREF _Toc229944038 \h </w:instrText>
            </w:r>
            <w:r>
              <w:rPr>
                <w:noProof/>
                <w:webHidden/>
              </w:rPr>
            </w:r>
            <w:r>
              <w:rPr>
                <w:noProof/>
                <w:webHidden/>
              </w:rPr>
              <w:fldChar w:fldCharType="separate"/>
            </w:r>
            <w:r>
              <w:rPr>
                <w:noProof/>
                <w:webHidden/>
              </w:rPr>
              <w:t>2</w:t>
            </w:r>
            <w:r>
              <w:rPr>
                <w:noProof/>
                <w:webHidden/>
              </w:rPr>
              <w:fldChar w:fldCharType="end"/>
            </w:r>
          </w:hyperlink>
        </w:p>
        <w:p w14:paraId="3E1CE3B9" w14:textId="6A5DEDA3" w:rsidR="005B0BEE" w:rsidRDefault="005B0BEE">
          <w:pPr>
            <w:pStyle w:val="TOC1"/>
            <w:tabs>
              <w:tab w:val="right" w:leader="dot" w:pos="10790"/>
            </w:tabs>
            <w:rPr>
              <w:noProof/>
            </w:rPr>
          </w:pPr>
          <w:hyperlink w:anchor="_Toc229944039" w:history="1">
            <w:r w:rsidRPr="00FC7B39">
              <w:rPr>
                <w:rStyle w:val="Hyperlink"/>
                <w:rFonts w:ascii="Calibri" w:hAnsi="Calibri" w:cs="Calibri"/>
                <w:b/>
                <w:bCs/>
                <w:noProof/>
              </w:rPr>
              <w:t>AGE</w:t>
            </w:r>
            <w:r>
              <w:rPr>
                <w:noProof/>
                <w:webHidden/>
              </w:rPr>
              <w:tab/>
            </w:r>
            <w:r>
              <w:rPr>
                <w:noProof/>
                <w:webHidden/>
              </w:rPr>
              <w:fldChar w:fldCharType="begin"/>
            </w:r>
            <w:r>
              <w:rPr>
                <w:noProof/>
                <w:webHidden/>
              </w:rPr>
              <w:instrText xml:space="preserve"> PAGEREF _Toc229944039 \h </w:instrText>
            </w:r>
            <w:r>
              <w:rPr>
                <w:noProof/>
                <w:webHidden/>
              </w:rPr>
            </w:r>
            <w:r>
              <w:rPr>
                <w:noProof/>
                <w:webHidden/>
              </w:rPr>
              <w:fldChar w:fldCharType="separate"/>
            </w:r>
            <w:r>
              <w:rPr>
                <w:noProof/>
                <w:webHidden/>
              </w:rPr>
              <w:t>3</w:t>
            </w:r>
            <w:r>
              <w:rPr>
                <w:noProof/>
                <w:webHidden/>
              </w:rPr>
              <w:fldChar w:fldCharType="end"/>
            </w:r>
          </w:hyperlink>
        </w:p>
        <w:p w14:paraId="7558F8BC" w14:textId="340EC5E2" w:rsidR="005B0BEE" w:rsidRDefault="005B0BEE">
          <w:pPr>
            <w:pStyle w:val="TOC1"/>
            <w:tabs>
              <w:tab w:val="right" w:leader="dot" w:pos="10790"/>
            </w:tabs>
            <w:rPr>
              <w:noProof/>
            </w:rPr>
          </w:pPr>
          <w:hyperlink w:anchor="_Toc229944040" w:history="1">
            <w:r w:rsidRPr="00FC7B39">
              <w:rPr>
                <w:rStyle w:val="Hyperlink"/>
                <w:rFonts w:ascii="Calibri" w:hAnsi="Calibri" w:cs="Calibri"/>
                <w:b/>
                <w:bCs/>
                <w:noProof/>
              </w:rPr>
              <w:t>PLACE OF BIRTH</w:t>
            </w:r>
            <w:r>
              <w:rPr>
                <w:noProof/>
                <w:webHidden/>
              </w:rPr>
              <w:tab/>
            </w:r>
            <w:r>
              <w:rPr>
                <w:noProof/>
                <w:webHidden/>
              </w:rPr>
              <w:fldChar w:fldCharType="begin"/>
            </w:r>
            <w:r>
              <w:rPr>
                <w:noProof/>
                <w:webHidden/>
              </w:rPr>
              <w:instrText xml:space="preserve"> PAGEREF _Toc229944040 \h </w:instrText>
            </w:r>
            <w:r>
              <w:rPr>
                <w:noProof/>
                <w:webHidden/>
              </w:rPr>
            </w:r>
            <w:r>
              <w:rPr>
                <w:noProof/>
                <w:webHidden/>
              </w:rPr>
              <w:fldChar w:fldCharType="separate"/>
            </w:r>
            <w:r>
              <w:rPr>
                <w:noProof/>
                <w:webHidden/>
              </w:rPr>
              <w:t>5</w:t>
            </w:r>
            <w:r>
              <w:rPr>
                <w:noProof/>
                <w:webHidden/>
              </w:rPr>
              <w:fldChar w:fldCharType="end"/>
            </w:r>
          </w:hyperlink>
        </w:p>
        <w:p w14:paraId="714B3DE7" w14:textId="2C741631" w:rsidR="005B0BEE" w:rsidRDefault="005B0BEE">
          <w:pPr>
            <w:pStyle w:val="TOC1"/>
            <w:tabs>
              <w:tab w:val="right" w:leader="dot" w:pos="10790"/>
            </w:tabs>
            <w:rPr>
              <w:noProof/>
            </w:rPr>
          </w:pPr>
          <w:hyperlink w:anchor="_Toc229944041" w:history="1">
            <w:r w:rsidRPr="00FC7B39">
              <w:rPr>
                <w:rStyle w:val="Hyperlink"/>
                <w:rFonts w:ascii="Calibri" w:hAnsi="Calibri" w:cs="Calibri"/>
                <w:b/>
                <w:bCs/>
                <w:noProof/>
              </w:rPr>
              <w:t>PLACE OF RESIDENCE</w:t>
            </w:r>
            <w:r>
              <w:rPr>
                <w:noProof/>
                <w:webHidden/>
              </w:rPr>
              <w:tab/>
            </w:r>
            <w:r>
              <w:rPr>
                <w:noProof/>
                <w:webHidden/>
              </w:rPr>
              <w:fldChar w:fldCharType="begin"/>
            </w:r>
            <w:r>
              <w:rPr>
                <w:noProof/>
                <w:webHidden/>
              </w:rPr>
              <w:instrText xml:space="preserve"> PAGEREF _Toc229944041 \h </w:instrText>
            </w:r>
            <w:r>
              <w:rPr>
                <w:noProof/>
                <w:webHidden/>
              </w:rPr>
            </w:r>
            <w:r>
              <w:rPr>
                <w:noProof/>
                <w:webHidden/>
              </w:rPr>
              <w:fldChar w:fldCharType="separate"/>
            </w:r>
            <w:r>
              <w:rPr>
                <w:noProof/>
                <w:webHidden/>
              </w:rPr>
              <w:t>5</w:t>
            </w:r>
            <w:r>
              <w:rPr>
                <w:noProof/>
                <w:webHidden/>
              </w:rPr>
              <w:fldChar w:fldCharType="end"/>
            </w:r>
          </w:hyperlink>
        </w:p>
        <w:p w14:paraId="6E92BFA0" w14:textId="712271ED" w:rsidR="005B0BEE" w:rsidRDefault="005B0BEE">
          <w:pPr>
            <w:pStyle w:val="TOC1"/>
            <w:tabs>
              <w:tab w:val="right" w:leader="dot" w:pos="10790"/>
            </w:tabs>
            <w:rPr>
              <w:noProof/>
            </w:rPr>
          </w:pPr>
          <w:hyperlink w:anchor="_Toc229944042" w:history="1">
            <w:r w:rsidRPr="00FC7B39">
              <w:rPr>
                <w:rStyle w:val="Hyperlink"/>
                <w:rFonts w:ascii="Calibri" w:hAnsi="Calibri" w:cs="Calibri"/>
                <w:b/>
                <w:bCs/>
                <w:noProof/>
              </w:rPr>
              <w:t>INFORMATION FROM ADDITIONAL DATA SOURCES</w:t>
            </w:r>
            <w:r>
              <w:rPr>
                <w:noProof/>
                <w:webHidden/>
              </w:rPr>
              <w:tab/>
            </w:r>
            <w:r>
              <w:rPr>
                <w:noProof/>
                <w:webHidden/>
              </w:rPr>
              <w:fldChar w:fldCharType="begin"/>
            </w:r>
            <w:r>
              <w:rPr>
                <w:noProof/>
                <w:webHidden/>
              </w:rPr>
              <w:instrText xml:space="preserve"> PAGEREF _Toc229944042 \h </w:instrText>
            </w:r>
            <w:r>
              <w:rPr>
                <w:noProof/>
                <w:webHidden/>
              </w:rPr>
            </w:r>
            <w:r>
              <w:rPr>
                <w:noProof/>
                <w:webHidden/>
              </w:rPr>
              <w:fldChar w:fldCharType="separate"/>
            </w:r>
            <w:r>
              <w:rPr>
                <w:noProof/>
                <w:webHidden/>
              </w:rPr>
              <w:t>7</w:t>
            </w:r>
            <w:r>
              <w:rPr>
                <w:noProof/>
                <w:webHidden/>
              </w:rPr>
              <w:fldChar w:fldCharType="end"/>
            </w:r>
          </w:hyperlink>
        </w:p>
        <w:p w14:paraId="338CBB65" w14:textId="63A402A0" w:rsidR="00680279" w:rsidRPr="00FD6675" w:rsidRDefault="005B0BEE" w:rsidP="00016B26">
          <w:pPr>
            <w:sectPr w:rsidR="00680279" w:rsidRPr="00FD6675" w:rsidSect="0016344A">
              <w:footerReference w:type="first" r:id="rId21"/>
              <w:pgSz w:w="12240" w:h="15840"/>
              <w:pgMar w:top="720" w:right="720" w:bottom="720" w:left="720" w:header="288" w:footer="288" w:gutter="0"/>
              <w:pgNumType w:fmt="lowerRoman" w:start="1"/>
              <w:cols w:space="720"/>
              <w:docGrid w:linePitch="360"/>
            </w:sectPr>
          </w:pPr>
          <w:r>
            <w:rPr>
              <w:b/>
              <w:bCs/>
              <w:noProof/>
            </w:rPr>
            <w:fldChar w:fldCharType="end"/>
          </w:r>
        </w:p>
      </w:sdtContent>
    </w:sdt>
    <w:p w14:paraId="21D5B9DB" w14:textId="5D6E2B95" w:rsidR="00FD6675" w:rsidRPr="00FD6675" w:rsidRDefault="001A5CA9" w:rsidP="00FD6675">
      <w:pPr>
        <w:pStyle w:val="Heading1"/>
        <w:spacing w:before="120" w:after="120"/>
        <w:rPr>
          <w:rFonts w:ascii="Calibri" w:hAnsi="Calibri" w:cs="Calibri"/>
          <w:b/>
          <w:bCs/>
          <w:color w:val="auto"/>
          <w:sz w:val="24"/>
          <w:szCs w:val="24"/>
        </w:rPr>
      </w:pPr>
      <w:bookmarkStart w:id="0" w:name="_Toc229944037"/>
      <w:r w:rsidRPr="00B31E50">
        <w:rPr>
          <w:rFonts w:ascii="Calibri" w:hAnsi="Calibri" w:cs="Calibri"/>
          <w:b/>
          <w:bCs/>
          <w:color w:val="auto"/>
          <w:sz w:val="24"/>
          <w:szCs w:val="24"/>
        </w:rPr>
        <w:lastRenderedPageBreak/>
        <w:t xml:space="preserve">HIV INCIDENCE AND PREVALENCE AMONG </w:t>
      </w:r>
      <w:r w:rsidR="00D46914" w:rsidRPr="00B31E50">
        <w:rPr>
          <w:rFonts w:ascii="Calibri" w:hAnsi="Calibri" w:cs="Calibri"/>
          <w:b/>
          <w:bCs/>
          <w:color w:val="auto"/>
          <w:sz w:val="24"/>
          <w:szCs w:val="24"/>
        </w:rPr>
        <w:t>MSM</w:t>
      </w:r>
      <w:bookmarkEnd w:id="0"/>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899"/>
        <w:gridCol w:w="2969"/>
        <w:gridCol w:w="1586"/>
        <w:gridCol w:w="899"/>
        <w:gridCol w:w="3013"/>
      </w:tblGrid>
      <w:tr w:rsidR="00FD6675" w:rsidRPr="00063430" w14:paraId="0FC5894E" w14:textId="77777777" w:rsidTr="00D22942">
        <w:trPr>
          <w:trHeight w:val="1143"/>
        </w:trPr>
        <w:tc>
          <w:tcPr>
            <w:tcW w:w="1524" w:type="dxa"/>
            <w:shd w:val="clear" w:color="auto" w:fill="1F3864" w:themeFill="accent1" w:themeFillShade="80"/>
            <w:vAlign w:val="center"/>
          </w:tcPr>
          <w:p w14:paraId="1F47CC9E" w14:textId="5E4A3FD2" w:rsidR="00FD6675" w:rsidRPr="0082126F" w:rsidRDefault="00FD6675" w:rsidP="00FD6675">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w:t>
            </w:r>
            <w:r>
              <w:rPr>
                <w:rFonts w:ascii="Arial Narrow" w:hAnsi="Arial Narrow" w:cs="Arial"/>
                <w:b/>
                <w:bCs/>
                <w:color w:val="FFFFFF" w:themeColor="background1"/>
                <w:kern w:val="24"/>
                <w:sz w:val="48"/>
                <w:szCs w:val="48"/>
              </w:rPr>
              <w:t>652</w:t>
            </w:r>
          </w:p>
        </w:tc>
        <w:tc>
          <w:tcPr>
            <w:tcW w:w="899" w:type="dxa"/>
            <w:shd w:val="clear" w:color="auto" w:fill="1F3864" w:themeFill="accent1" w:themeFillShade="80"/>
            <w:vAlign w:val="center"/>
          </w:tcPr>
          <w:p w14:paraId="20819CDF" w14:textId="6A92F430" w:rsidR="00FD6675" w:rsidRPr="0082126F" w:rsidRDefault="00FD6675" w:rsidP="00FD6675">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41%</w:t>
            </w:r>
          </w:p>
        </w:tc>
        <w:tc>
          <w:tcPr>
            <w:tcW w:w="2969" w:type="dxa"/>
            <w:shd w:val="clear" w:color="auto" w:fill="1F3864" w:themeFill="accent1" w:themeFillShade="80"/>
            <w:vAlign w:val="center"/>
          </w:tcPr>
          <w:p w14:paraId="276BD7D4" w14:textId="25D70251" w:rsidR="00FD6675" w:rsidRPr="00186815" w:rsidRDefault="00FD6675" w:rsidP="00FD6675">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of 1,596 new HIV diagnoses from 2022–2024 were among individuals with MSM exposure mode</w:t>
            </w:r>
          </w:p>
        </w:tc>
        <w:tc>
          <w:tcPr>
            <w:tcW w:w="1586" w:type="dxa"/>
            <w:shd w:val="clear" w:color="auto" w:fill="1F3864" w:themeFill="accent1" w:themeFillShade="80"/>
            <w:vAlign w:val="center"/>
          </w:tcPr>
          <w:p w14:paraId="6F43980F" w14:textId="14FB8BCE" w:rsidR="00FD6675" w:rsidRPr="0082126F" w:rsidRDefault="00FD6675" w:rsidP="00FD6675">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N=9,</w:t>
            </w:r>
            <w:r>
              <w:rPr>
                <w:rFonts w:ascii="Arial Narrow" w:hAnsi="Arial Narrow" w:cs="Arial"/>
                <w:b/>
                <w:bCs/>
                <w:color w:val="FFFFFF" w:themeColor="background1"/>
                <w:kern w:val="24"/>
                <w:sz w:val="48"/>
                <w:szCs w:val="48"/>
              </w:rPr>
              <w:t>987</w:t>
            </w:r>
          </w:p>
        </w:tc>
        <w:tc>
          <w:tcPr>
            <w:tcW w:w="899" w:type="dxa"/>
            <w:shd w:val="clear" w:color="auto" w:fill="1F3864" w:themeFill="accent1" w:themeFillShade="80"/>
            <w:vAlign w:val="center"/>
          </w:tcPr>
          <w:p w14:paraId="0F2D728F" w14:textId="58E57722" w:rsidR="00FD6675" w:rsidRPr="00186815" w:rsidRDefault="00FD6675" w:rsidP="00FD6675">
            <w:pPr>
              <w:jc w:val="center"/>
              <w:rPr>
                <w:rFonts w:ascii="Arial Narrow" w:hAnsi="Arial Narrow" w:cstheme="minorHAnsi"/>
                <w:color w:val="FFFFFF" w:themeColor="background1"/>
                <w:sz w:val="48"/>
                <w:szCs w:val="48"/>
              </w:rPr>
            </w:pPr>
            <w:r>
              <w:rPr>
                <w:rFonts w:ascii="Arial Narrow" w:hAnsi="Arial Narrow" w:cs="Arial"/>
                <w:b/>
                <w:bCs/>
                <w:color w:val="FFFFFF" w:themeColor="light1"/>
                <w:kern w:val="24"/>
                <w:sz w:val="48"/>
                <w:szCs w:val="48"/>
              </w:rPr>
              <w:t>40%</w:t>
            </w:r>
          </w:p>
        </w:tc>
        <w:tc>
          <w:tcPr>
            <w:tcW w:w="3013" w:type="dxa"/>
            <w:shd w:val="clear" w:color="auto" w:fill="1F3864" w:themeFill="accent1" w:themeFillShade="80"/>
            <w:vAlign w:val="center"/>
          </w:tcPr>
          <w:p w14:paraId="5D909C35" w14:textId="1BEBBB8C" w:rsidR="00FD6675" w:rsidRPr="00186815" w:rsidRDefault="00FD6675" w:rsidP="00FD6675">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 xml:space="preserve">of 24,838 </w:t>
            </w:r>
            <w:proofErr w:type="gramStart"/>
            <w:r>
              <w:rPr>
                <w:rFonts w:ascii="Arial Narrow" w:hAnsi="Arial Narrow" w:cs="Arial"/>
                <w:b/>
                <w:bCs/>
                <w:color w:val="FFFFFF" w:themeColor="background1"/>
                <w:kern w:val="24"/>
              </w:rPr>
              <w:t>persons</w:t>
            </w:r>
            <w:proofErr w:type="gramEnd"/>
            <w:r>
              <w:rPr>
                <w:rFonts w:ascii="Arial Narrow" w:hAnsi="Arial Narrow" w:cs="Arial"/>
                <w:b/>
                <w:bCs/>
                <w:color w:val="FFFFFF" w:themeColor="background1"/>
                <w:kern w:val="24"/>
              </w:rPr>
              <w:t xml:space="preserve"> living with HIV infection in MA as of 12/31/2024 were reported with MSM exposure mode</w:t>
            </w:r>
          </w:p>
        </w:tc>
      </w:tr>
    </w:tbl>
    <w:tbl>
      <w:tblPr>
        <w:tblStyle w:val="TableGrid"/>
        <w:tblpPr w:leftFromText="187" w:rightFromText="187" w:vertAnchor="text" w:horzAnchor="margin" w:tblpXSpec="right" w:tblpY="173"/>
        <w:tblOverlap w:val="never"/>
        <w:tblW w:w="0" w:type="auto"/>
        <w:tblLook w:val="04A0" w:firstRow="1" w:lastRow="0" w:firstColumn="1" w:lastColumn="0" w:noHBand="0" w:noVBand="1"/>
      </w:tblPr>
      <w:tblGrid>
        <w:gridCol w:w="3870"/>
      </w:tblGrid>
      <w:tr w:rsidR="00BF3812" w:rsidRPr="00B2702C" w14:paraId="590C69D8" w14:textId="77777777" w:rsidTr="00BF3812">
        <w:tc>
          <w:tcPr>
            <w:tcW w:w="3870" w:type="dxa"/>
            <w:tcBorders>
              <w:top w:val="nil"/>
              <w:left w:val="nil"/>
              <w:bottom w:val="nil"/>
              <w:right w:val="nil"/>
            </w:tcBorders>
            <w:shd w:val="clear" w:color="auto" w:fill="F2F2F2" w:themeFill="background1" w:themeFillShade="F2"/>
          </w:tcPr>
          <w:p w14:paraId="20758F6F" w14:textId="55A62F65" w:rsidR="00BF3812" w:rsidRPr="00BF3812" w:rsidRDefault="00BF3812" w:rsidP="00BF3812">
            <w:pPr>
              <w:pStyle w:val="ListParagraph"/>
              <w:numPr>
                <w:ilvl w:val="0"/>
                <w:numId w:val="37"/>
              </w:numPr>
              <w:rPr>
                <w:sz w:val="24"/>
                <w:szCs w:val="24"/>
              </w:rPr>
            </w:pPr>
            <w:r w:rsidRPr="00E83D98">
              <w:rPr>
                <w:sz w:val="24"/>
                <w:szCs w:val="24"/>
              </w:rPr>
              <w:t>Among individuals assigned male at birth (AMAB), MSM was the exposure mode for 56% (N=652/1,162), and MSM/IDU an additional 4% (N=42/1,162) of HIV infection diagnoses from 2022 to 2024.</w:t>
            </w:r>
          </w:p>
        </w:tc>
      </w:tr>
    </w:tbl>
    <w:p w14:paraId="7A457078" w14:textId="5683B7CF" w:rsidR="001344A5" w:rsidRPr="00501295" w:rsidRDefault="001344A5" w:rsidP="00BF3812">
      <w:pPr>
        <w:spacing w:before="120" w:after="0" w:line="240" w:lineRule="auto"/>
        <w:ind w:right="3600"/>
        <w:rPr>
          <w:sz w:val="24"/>
          <w:szCs w:val="24"/>
        </w:rPr>
      </w:pPr>
      <w:r w:rsidRPr="00501295">
        <w:rPr>
          <w:b/>
          <w:bCs/>
          <w:sz w:val="24"/>
          <w:szCs w:val="24"/>
        </w:rPr>
        <w:t>FIGURE 1.</w:t>
      </w:r>
      <w:r w:rsidRPr="00501295">
        <w:rPr>
          <w:sz w:val="24"/>
          <w:szCs w:val="24"/>
        </w:rPr>
        <w:t xml:space="preserve"> Percentage distribution of individuals diagnosed with HIV infection by exposure mode, Massachusetts </w:t>
      </w:r>
      <w:r w:rsidR="00351982" w:rsidRPr="00501295">
        <w:rPr>
          <w:sz w:val="24"/>
          <w:szCs w:val="24"/>
        </w:rPr>
        <w:t>2015–2024</w:t>
      </w:r>
    </w:p>
    <w:tbl>
      <w:tblPr>
        <w:tblStyle w:val="TableGrid"/>
        <w:tblpPr w:leftFromText="187" w:rightFromText="187" w:vertAnchor="text" w:horzAnchor="margin" w:tblpXSpec="right" w:tblpY="1561"/>
        <w:tblOverlap w:val="never"/>
        <w:tblW w:w="0" w:type="auto"/>
        <w:tblLook w:val="04A0" w:firstRow="1" w:lastRow="0" w:firstColumn="1" w:lastColumn="0" w:noHBand="0" w:noVBand="1"/>
      </w:tblPr>
      <w:tblGrid>
        <w:gridCol w:w="3870"/>
      </w:tblGrid>
      <w:tr w:rsidR="00BF3812" w:rsidRPr="00B2702C" w14:paraId="5C1D70A1" w14:textId="77777777" w:rsidTr="00BF3812">
        <w:tc>
          <w:tcPr>
            <w:tcW w:w="3870" w:type="dxa"/>
            <w:tcBorders>
              <w:top w:val="nil"/>
              <w:left w:val="nil"/>
              <w:bottom w:val="nil"/>
              <w:right w:val="nil"/>
            </w:tcBorders>
            <w:shd w:val="clear" w:color="auto" w:fill="BDD6EE" w:themeFill="accent5" w:themeFillTint="66"/>
          </w:tcPr>
          <w:p w14:paraId="3EF3BAF0" w14:textId="77777777" w:rsidR="00BF3812" w:rsidRPr="0096021B" w:rsidRDefault="00BF3812" w:rsidP="00BF3812">
            <w:pPr>
              <w:jc w:val="center"/>
              <w:rPr>
                <w:b/>
                <w:bCs/>
                <w:sz w:val="24"/>
                <w:szCs w:val="24"/>
              </w:rPr>
            </w:pPr>
            <w:r w:rsidRPr="0096021B">
              <w:rPr>
                <w:b/>
                <w:bCs/>
                <w:sz w:val="24"/>
                <w:szCs w:val="24"/>
              </w:rPr>
              <w:t>KEY FACT</w:t>
            </w:r>
          </w:p>
          <w:p w14:paraId="27575325" w14:textId="77777777" w:rsidR="00BF3812" w:rsidRPr="00B2702C" w:rsidRDefault="00BF3812" w:rsidP="00BF3812">
            <w:pPr>
              <w:pStyle w:val="ListParagraph"/>
              <w:numPr>
                <w:ilvl w:val="0"/>
                <w:numId w:val="37"/>
              </w:numPr>
              <w:rPr>
                <w:sz w:val="24"/>
                <w:szCs w:val="24"/>
              </w:rPr>
            </w:pPr>
            <w:r w:rsidRPr="00E83D98">
              <w:rPr>
                <w:sz w:val="24"/>
                <w:szCs w:val="24"/>
              </w:rPr>
              <w:t>From 2015 to 2024, MSM exposure mode accounted for the largest percentage of HIV diagnoses each year (with a low of 37% [N=163/435, N=165/451] in 2020 and 2021 and a high of 44% [N=266/609] in 2015).</w:t>
            </w:r>
          </w:p>
        </w:tc>
      </w:tr>
    </w:tbl>
    <w:p w14:paraId="533F7FDE" w14:textId="77777777" w:rsidR="00BF3812" w:rsidRPr="00E83D98" w:rsidRDefault="006E3AC9" w:rsidP="00BF3812">
      <w:pPr>
        <w:spacing w:after="0" w:line="240" w:lineRule="auto"/>
        <w:rPr>
          <w:sz w:val="24"/>
          <w:szCs w:val="24"/>
        </w:rPr>
      </w:pPr>
      <w:r>
        <w:rPr>
          <w:noProof/>
          <w:color w:val="EE0000"/>
          <w:sz w:val="24"/>
          <w:szCs w:val="24"/>
        </w:rPr>
        <w:drawing>
          <wp:inline distT="0" distB="0" distL="0" distR="0" wp14:anchorId="257C4B81" wp14:editId="63378412">
            <wp:extent cx="4199510" cy="2570018"/>
            <wp:effectExtent l="0" t="0" r="0" b="1905"/>
            <wp:docPr id="583442283" name="Picture 1" descr="The figure is a trendline displaying the percentage distribution of HIV infection diagnoses by exposure mode (male-to-male sex, injection drug use, male-to-male sex/injection drug use, heterosexual sex, no identified risk, and Other) for the most recent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42283" name="Picture 1" descr="The figure is a trendline displaying the percentage distribution of HIV infection diagnoses by exposure mode (male-to-male sex, injection drug use, male-to-male sex/injection drug use, heterosexual sex, no identified risk, and Other) for the most recent ten-year period.&#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6377" cy="2574220"/>
                    </a:xfrm>
                    <a:prstGeom prst="rect">
                      <a:avLst/>
                    </a:prstGeom>
                    <a:noFill/>
                  </pic:spPr>
                </pic:pic>
              </a:graphicData>
            </a:graphic>
          </wp:inline>
        </w:drawing>
      </w:r>
    </w:p>
    <w:tbl>
      <w:tblPr>
        <w:tblStyle w:val="TableGrid"/>
        <w:tblpPr w:leftFromText="187" w:rightFromText="187" w:vertAnchor="text" w:horzAnchor="margin" w:tblpXSpec="right" w:tblpY="-56"/>
        <w:tblOverlap w:val="never"/>
        <w:tblW w:w="0" w:type="auto"/>
        <w:tblLook w:val="04A0" w:firstRow="1" w:lastRow="0" w:firstColumn="1" w:lastColumn="0" w:noHBand="0" w:noVBand="1"/>
      </w:tblPr>
      <w:tblGrid>
        <w:gridCol w:w="3870"/>
      </w:tblGrid>
      <w:tr w:rsidR="00BF3812" w:rsidRPr="00B2702C" w14:paraId="1436C85C" w14:textId="77777777" w:rsidTr="00BF3812">
        <w:tc>
          <w:tcPr>
            <w:tcW w:w="3870" w:type="dxa"/>
            <w:tcBorders>
              <w:top w:val="nil"/>
              <w:left w:val="nil"/>
              <w:bottom w:val="nil"/>
              <w:right w:val="nil"/>
            </w:tcBorders>
            <w:shd w:val="clear" w:color="auto" w:fill="BDD6EE" w:themeFill="accent5" w:themeFillTint="66"/>
          </w:tcPr>
          <w:p w14:paraId="1AB32913" w14:textId="77777777" w:rsidR="00BF3812" w:rsidRPr="0096021B" w:rsidRDefault="00BF3812" w:rsidP="00BF3812">
            <w:pPr>
              <w:jc w:val="center"/>
              <w:rPr>
                <w:b/>
                <w:bCs/>
                <w:sz w:val="24"/>
                <w:szCs w:val="24"/>
              </w:rPr>
            </w:pPr>
            <w:r w:rsidRPr="0096021B">
              <w:rPr>
                <w:b/>
                <w:bCs/>
                <w:sz w:val="24"/>
                <w:szCs w:val="24"/>
              </w:rPr>
              <w:t>KEY FACT</w:t>
            </w:r>
          </w:p>
          <w:p w14:paraId="663B83A9" w14:textId="1F6A6458" w:rsidR="00BF3812" w:rsidRPr="00BF3812" w:rsidRDefault="00BF3812" w:rsidP="00BF3812">
            <w:pPr>
              <w:numPr>
                <w:ilvl w:val="0"/>
                <w:numId w:val="37"/>
              </w:numPr>
              <w:rPr>
                <w:sz w:val="24"/>
                <w:szCs w:val="24"/>
              </w:rPr>
            </w:pPr>
            <w:r w:rsidRPr="00533C38">
              <w:rPr>
                <w:sz w:val="24"/>
                <w:szCs w:val="24"/>
              </w:rPr>
              <w:t>At 160.9 per 100,000 population (95% confidence interval [CI]: 133.1–203.4 per 100,000), the estimated average rate of HIV diagnosis from 2022 to 2024 among MSM (ages 18–64 years) was 21 times the rate of infection in men who did not report sex with men (7.6 per 100,000 [95% CI: 7.5–7.7 per 100,000]).</w:t>
            </w:r>
          </w:p>
        </w:tc>
      </w:tr>
    </w:tbl>
    <w:p w14:paraId="7540DCBC" w14:textId="48BEE5E7" w:rsidR="00130169" w:rsidRPr="00BF3812" w:rsidRDefault="001344A5" w:rsidP="00BF3812">
      <w:pPr>
        <w:spacing w:after="0" w:line="240" w:lineRule="auto"/>
        <w:rPr>
          <w:sz w:val="16"/>
          <w:szCs w:val="16"/>
        </w:rPr>
      </w:pPr>
      <w:r w:rsidRPr="00BF3812">
        <w:rPr>
          <w:sz w:val="16"/>
          <w:szCs w:val="16"/>
        </w:rPr>
        <w:t xml:space="preserve">Figure 1 Note: </w:t>
      </w:r>
      <w:r w:rsidR="00130169" w:rsidRPr="00BF3812">
        <w:rPr>
          <w:sz w:val="16"/>
          <w:szCs w:val="16"/>
        </w:rPr>
        <w:t xml:space="preserve">Individuals Diagnosed with HIV Infection </w:t>
      </w:r>
      <w:r w:rsidR="00351982" w:rsidRPr="00BF3812">
        <w:rPr>
          <w:sz w:val="16"/>
          <w:szCs w:val="16"/>
        </w:rPr>
        <w:t>2015–2024</w:t>
      </w:r>
      <w:r w:rsidR="00800892" w:rsidRPr="00BF3812">
        <w:rPr>
          <w:sz w:val="16"/>
          <w:szCs w:val="16"/>
        </w:rPr>
        <w:t>: N=5,5</w:t>
      </w:r>
      <w:r w:rsidR="006E3AC9" w:rsidRPr="00BF3812">
        <w:rPr>
          <w:sz w:val="16"/>
          <w:szCs w:val="16"/>
        </w:rPr>
        <w:t>34</w:t>
      </w:r>
      <w:r w:rsidR="00130169" w:rsidRPr="00BF3812">
        <w:rPr>
          <w:sz w:val="16"/>
          <w:szCs w:val="16"/>
        </w:rPr>
        <w:t xml:space="preserve">,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 </w:t>
      </w:r>
    </w:p>
    <w:p w14:paraId="23F01646" w14:textId="7BA77D18" w:rsidR="00FD4408" w:rsidRPr="00150BD4" w:rsidRDefault="00FD4408" w:rsidP="00FD4408">
      <w:pPr>
        <w:rPr>
          <w:sz w:val="24"/>
          <w:szCs w:val="24"/>
        </w:rPr>
      </w:pPr>
      <w:r w:rsidRPr="00150BD4">
        <w:rPr>
          <w:b/>
          <w:bCs/>
          <w:sz w:val="24"/>
          <w:szCs w:val="24"/>
        </w:rPr>
        <w:t>FIGURE 2</w:t>
      </w:r>
      <w:r w:rsidRPr="00150BD4">
        <w:rPr>
          <w:sz w:val="24"/>
          <w:szCs w:val="24"/>
        </w:rPr>
        <w:t>. Estimated</w:t>
      </w:r>
      <w:r w:rsidRPr="00150BD4">
        <w:rPr>
          <w:rStyle w:val="FootnoteReference"/>
          <w:sz w:val="24"/>
          <w:szCs w:val="24"/>
        </w:rPr>
        <w:footnoteReference w:id="2"/>
      </w:r>
      <w:r w:rsidRPr="00150BD4">
        <w:rPr>
          <w:sz w:val="24"/>
          <w:szCs w:val="24"/>
        </w:rPr>
        <w:t xml:space="preserve"> average HIV diagnosis rate per 100,000 population, MSM compared to non-MSM (males only) ages 18–64 years, Massachusetts </w:t>
      </w:r>
      <w:r w:rsidR="00351982" w:rsidRPr="00150BD4">
        <w:rPr>
          <w:sz w:val="24"/>
          <w:szCs w:val="24"/>
        </w:rPr>
        <w:t>2022–2024</w:t>
      </w:r>
      <w:r w:rsidR="009D33DA" w:rsidRPr="00150BD4">
        <w:rPr>
          <w:rStyle w:val="FootnoteReference"/>
          <w:sz w:val="24"/>
          <w:szCs w:val="24"/>
        </w:rPr>
        <w:footnoteReference w:id="3"/>
      </w:r>
    </w:p>
    <w:tbl>
      <w:tblPr>
        <w:tblStyle w:val="TableGrid"/>
        <w:tblpPr w:leftFromText="187" w:rightFromText="187" w:vertAnchor="text" w:horzAnchor="margin" w:tblpXSpec="right" w:tblpY="1273"/>
        <w:tblOverlap w:val="never"/>
        <w:tblW w:w="0" w:type="auto"/>
        <w:tblLook w:val="04A0" w:firstRow="1" w:lastRow="0" w:firstColumn="1" w:lastColumn="0" w:noHBand="0" w:noVBand="1"/>
      </w:tblPr>
      <w:tblGrid>
        <w:gridCol w:w="3870"/>
      </w:tblGrid>
      <w:tr w:rsidR="00BF3812" w:rsidRPr="00B2702C" w14:paraId="089338B0" w14:textId="77777777" w:rsidTr="00BF3812">
        <w:tc>
          <w:tcPr>
            <w:tcW w:w="3870" w:type="dxa"/>
            <w:tcBorders>
              <w:top w:val="nil"/>
              <w:left w:val="nil"/>
              <w:bottom w:val="nil"/>
              <w:right w:val="nil"/>
            </w:tcBorders>
            <w:shd w:val="clear" w:color="auto" w:fill="F2F2F2" w:themeFill="background1" w:themeFillShade="F2"/>
          </w:tcPr>
          <w:p w14:paraId="22E00E59" w14:textId="1CA3CEFF" w:rsidR="00BF3812" w:rsidRPr="00BF3812" w:rsidRDefault="00BF3812" w:rsidP="00BF3812">
            <w:pPr>
              <w:numPr>
                <w:ilvl w:val="0"/>
                <w:numId w:val="37"/>
              </w:numPr>
              <w:rPr>
                <w:sz w:val="24"/>
                <w:szCs w:val="24"/>
              </w:rPr>
            </w:pPr>
            <w:r w:rsidRPr="00250009">
              <w:rPr>
                <w:sz w:val="24"/>
                <w:szCs w:val="24"/>
              </w:rPr>
              <w:t xml:space="preserve">At 6,324.9 per 100,000 population (95%CI:5,231.7–7,995.7 per 100,000), the estimated HIV prevalence rate among MSM (ages 18–64) was 26 times the rate in men who did not report sex with men (245.3 per 100,000 [95%CI:241.6–249.0 per 100,000]). </w:t>
            </w:r>
          </w:p>
        </w:tc>
      </w:tr>
    </w:tbl>
    <w:p w14:paraId="6080E545" w14:textId="3E4CC0A5" w:rsidR="00533C38" w:rsidRPr="00B04366" w:rsidRDefault="003B4FA7" w:rsidP="00B04366">
      <w:pPr>
        <w:rPr>
          <w:sz w:val="24"/>
          <w:szCs w:val="24"/>
        </w:rPr>
      </w:pPr>
      <w:r w:rsidRPr="00250009">
        <w:rPr>
          <w:noProof/>
          <w:sz w:val="24"/>
          <w:szCs w:val="24"/>
        </w:rPr>
        <w:drawing>
          <wp:inline distT="0" distB="0" distL="0" distR="0" wp14:anchorId="78DCE9E3" wp14:editId="731C79D4">
            <wp:extent cx="4017818" cy="2467293"/>
            <wp:effectExtent l="0" t="0" r="1905" b="9525"/>
            <wp:docPr id="1074029238" name="Picture 2" descr="The figure is a bar chart displaying the average HIV diagnosis rate per 100,000 among MSM (N=677) compared to the rate among non-MSM (N=4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29238" name="Picture 2" descr="The figure is a bar chart displaying the average HIV diagnosis rate per 100,000 among MSM (N=677) compared to the rate among non-MSM (N=447).&#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21323" cy="2469445"/>
                    </a:xfrm>
                    <a:prstGeom prst="rect">
                      <a:avLst/>
                    </a:prstGeom>
                    <a:noFill/>
                  </pic:spPr>
                </pic:pic>
              </a:graphicData>
            </a:graphic>
          </wp:inline>
        </w:drawing>
      </w:r>
    </w:p>
    <w:p w14:paraId="2527D35D" w14:textId="77777777" w:rsidR="00096BE9" w:rsidRPr="00B31E50" w:rsidRDefault="00096BE9" w:rsidP="00B31E50">
      <w:pPr>
        <w:pStyle w:val="Heading1"/>
        <w:spacing w:before="120" w:after="120"/>
        <w:rPr>
          <w:rFonts w:ascii="Calibri" w:hAnsi="Calibri" w:cs="Calibri"/>
          <w:b/>
          <w:bCs/>
          <w:color w:val="auto"/>
          <w:sz w:val="24"/>
          <w:szCs w:val="24"/>
        </w:rPr>
      </w:pPr>
      <w:bookmarkStart w:id="1" w:name="_Toc229944038"/>
      <w:r w:rsidRPr="00B31E50">
        <w:rPr>
          <w:rFonts w:ascii="Calibri" w:hAnsi="Calibri" w:cs="Calibri"/>
          <w:b/>
          <w:bCs/>
          <w:color w:val="auto"/>
          <w:sz w:val="24"/>
          <w:szCs w:val="24"/>
        </w:rPr>
        <w:lastRenderedPageBreak/>
        <w:t>RACE/ETHNICITY</w:t>
      </w:r>
      <w:bookmarkEnd w:id="1"/>
    </w:p>
    <w:p w14:paraId="7C733873" w14:textId="7C055AE5" w:rsidR="00250009" w:rsidRPr="00250009" w:rsidRDefault="00250009" w:rsidP="00B04366">
      <w:pPr>
        <w:numPr>
          <w:ilvl w:val="0"/>
          <w:numId w:val="30"/>
        </w:numPr>
        <w:shd w:val="clear" w:color="auto" w:fill="F2F2F2" w:themeFill="background1" w:themeFillShade="F2"/>
        <w:spacing w:after="120" w:line="240" w:lineRule="auto"/>
        <w:rPr>
          <w:sz w:val="24"/>
          <w:szCs w:val="24"/>
        </w:rPr>
      </w:pPr>
      <w:r w:rsidRPr="00250009">
        <w:rPr>
          <w:sz w:val="24"/>
          <w:szCs w:val="24"/>
        </w:rPr>
        <w:t xml:space="preserve">Forty-two percent of 652 MSM diagnosed with HIV infection during 2022–2024 were Hispanic/Latinx, 32% were White (non-Hispanic), 21% were Black (non-Hispanic), 4% were Asian/Pacific Islander, and 1% was of other or unknown race/ethnicity. </w:t>
      </w:r>
    </w:p>
    <w:p w14:paraId="5FDF6EBD" w14:textId="77777777" w:rsidR="00B04366" w:rsidRDefault="00250009" w:rsidP="00B04366">
      <w:pPr>
        <w:numPr>
          <w:ilvl w:val="0"/>
          <w:numId w:val="30"/>
        </w:numPr>
        <w:shd w:val="clear" w:color="auto" w:fill="F2F2F2" w:themeFill="background1" w:themeFillShade="F2"/>
        <w:spacing w:after="120" w:line="240" w:lineRule="auto"/>
        <w:rPr>
          <w:sz w:val="24"/>
          <w:szCs w:val="24"/>
        </w:rPr>
      </w:pPr>
      <w:r w:rsidRPr="00250009">
        <w:rPr>
          <w:sz w:val="24"/>
          <w:szCs w:val="24"/>
        </w:rPr>
        <w:t xml:space="preserve">Among 9,987 MSM living with HIV infection on 12/31/2024, 55% were White (non-Hispanic), 25% were Hispanic/Latinx, 15% were Black (non-Hispanic), 3% were Asian/Pacific Islander, and 2% were of other or unknown race/ethnicity. </w:t>
      </w:r>
    </w:p>
    <w:p w14:paraId="37263FD6" w14:textId="7A2915EC" w:rsidR="001344A5" w:rsidRPr="002B4136" w:rsidRDefault="00F52C94" w:rsidP="00B04366">
      <w:pPr>
        <w:spacing w:after="0" w:line="240" w:lineRule="auto"/>
        <w:ind w:right="3600"/>
        <w:rPr>
          <w:sz w:val="24"/>
          <w:szCs w:val="24"/>
        </w:rPr>
      </w:pPr>
      <w:r w:rsidRPr="002B4136">
        <w:rPr>
          <w:b/>
          <w:bCs/>
          <w:sz w:val="24"/>
          <w:szCs w:val="24"/>
        </w:rPr>
        <w:t xml:space="preserve">FIGURE 3. </w:t>
      </w:r>
      <w:r w:rsidRPr="002B4136">
        <w:rPr>
          <w:sz w:val="24"/>
          <w:szCs w:val="24"/>
        </w:rPr>
        <w:t xml:space="preserve">Individuals diagnosed with HIV infection with MSM exposure mode by race/ethnicity and year of diagnosis, Massachusetts </w:t>
      </w:r>
      <w:r w:rsidR="00351982" w:rsidRPr="002B4136">
        <w:rPr>
          <w:sz w:val="24"/>
          <w:szCs w:val="24"/>
        </w:rPr>
        <w:t>2015–2024</w:t>
      </w:r>
    </w:p>
    <w:tbl>
      <w:tblPr>
        <w:tblStyle w:val="TableGrid"/>
        <w:tblpPr w:leftFromText="187" w:rightFromText="187" w:vertAnchor="text" w:horzAnchor="margin" w:tblpXSpec="right" w:tblpY="96"/>
        <w:tblOverlap w:val="never"/>
        <w:tblW w:w="0" w:type="auto"/>
        <w:tblLook w:val="04A0" w:firstRow="1" w:lastRow="0" w:firstColumn="1" w:lastColumn="0" w:noHBand="0" w:noVBand="1"/>
      </w:tblPr>
      <w:tblGrid>
        <w:gridCol w:w="3870"/>
      </w:tblGrid>
      <w:tr w:rsidR="00B04366" w:rsidRPr="00B2702C" w14:paraId="4DE36CD1" w14:textId="77777777" w:rsidTr="00B04366">
        <w:tc>
          <w:tcPr>
            <w:tcW w:w="3870" w:type="dxa"/>
            <w:tcBorders>
              <w:top w:val="nil"/>
              <w:left w:val="nil"/>
              <w:bottom w:val="nil"/>
              <w:right w:val="nil"/>
            </w:tcBorders>
            <w:shd w:val="clear" w:color="auto" w:fill="BDD6EE" w:themeFill="accent5" w:themeFillTint="66"/>
          </w:tcPr>
          <w:p w14:paraId="20483644" w14:textId="77777777" w:rsidR="00B04366" w:rsidRPr="0096021B" w:rsidRDefault="00B04366" w:rsidP="00B04366">
            <w:pPr>
              <w:jc w:val="center"/>
              <w:rPr>
                <w:b/>
                <w:bCs/>
                <w:sz w:val="24"/>
                <w:szCs w:val="24"/>
              </w:rPr>
            </w:pPr>
            <w:r w:rsidRPr="0096021B">
              <w:rPr>
                <w:b/>
                <w:bCs/>
                <w:sz w:val="24"/>
                <w:szCs w:val="24"/>
              </w:rPr>
              <w:t>KEY FACT</w:t>
            </w:r>
          </w:p>
          <w:p w14:paraId="0D5696CA" w14:textId="166F8943" w:rsidR="00B04366" w:rsidRPr="00B04366" w:rsidRDefault="00B04366" w:rsidP="00B04366">
            <w:pPr>
              <w:numPr>
                <w:ilvl w:val="0"/>
                <w:numId w:val="37"/>
              </w:numPr>
              <w:rPr>
                <w:sz w:val="24"/>
                <w:szCs w:val="24"/>
              </w:rPr>
            </w:pPr>
            <w:r w:rsidRPr="008F3FCD">
              <w:rPr>
                <w:sz w:val="24"/>
                <w:szCs w:val="24"/>
              </w:rPr>
              <w:t>From 2015 to 2024,</w:t>
            </w:r>
            <w:r w:rsidRPr="008F3FCD">
              <w:rPr>
                <w:rStyle w:val="FootnoteReference"/>
                <w:sz w:val="24"/>
                <w:szCs w:val="24"/>
              </w:rPr>
              <w:footnoteReference w:id="4"/>
            </w:r>
            <w:r w:rsidRPr="008F3FCD">
              <w:rPr>
                <w:sz w:val="24"/>
                <w:szCs w:val="24"/>
              </w:rPr>
              <w:t xml:space="preserve"> the proportions of individuals AMAB diagnosed with HIV infection with MSM exposure mode who identified as Hispanic/Latinx and Black (non-Hispanic) increased from 33% to 42% and from 13% to 24%, respectively, while the proportion who identified as White (non-Hispanic) decreased from 46% to 29%.</w:t>
            </w:r>
          </w:p>
        </w:tc>
      </w:tr>
    </w:tbl>
    <w:p w14:paraId="1B6B9C8B" w14:textId="6F8464EA" w:rsidR="006F3169" w:rsidRPr="008F3FCD" w:rsidRDefault="002B4136" w:rsidP="00B04366">
      <w:pPr>
        <w:spacing w:after="0"/>
        <w:rPr>
          <w:sz w:val="24"/>
          <w:szCs w:val="24"/>
        </w:rPr>
      </w:pPr>
      <w:r w:rsidRPr="008F3FCD">
        <w:rPr>
          <w:noProof/>
          <w:sz w:val="24"/>
          <w:szCs w:val="24"/>
        </w:rPr>
        <w:drawing>
          <wp:inline distT="0" distB="0" distL="0" distR="0" wp14:anchorId="280B1EB7" wp14:editId="4ECB7CED">
            <wp:extent cx="4232564" cy="2167696"/>
            <wp:effectExtent l="0" t="0" r="0" b="0"/>
            <wp:docPr id="269954534" name="Picture 3" descr="The figure is a trendline displaying the percentage distribution of HIV infection diagnoses among MSM by race/ethnicity (White (non-Hispanic), Black (non-Hispanic), Hispanic/Latino, and Other) for each year of the ten-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54534" name="Picture 3" descr="The figure is a trendline displaying the percentage distribution of HIV infection diagnoses among MSM by race/ethnicity (White (non-Hispanic), Black (non-Hispanic), Hispanic/Latino, and Other) for each year of the ten-year period.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6308" cy="2179856"/>
                    </a:xfrm>
                    <a:prstGeom prst="rect">
                      <a:avLst/>
                    </a:prstGeom>
                    <a:noFill/>
                  </pic:spPr>
                </pic:pic>
              </a:graphicData>
            </a:graphic>
          </wp:inline>
        </w:drawing>
      </w:r>
    </w:p>
    <w:p w14:paraId="4D971170" w14:textId="19C9AD41" w:rsidR="00521B91" w:rsidRPr="00680279" w:rsidRDefault="00F52C94" w:rsidP="00B04366">
      <w:pPr>
        <w:spacing w:after="0"/>
        <w:rPr>
          <w:sz w:val="16"/>
          <w:szCs w:val="16"/>
        </w:rPr>
      </w:pPr>
      <w:r w:rsidRPr="00680279">
        <w:rPr>
          <w:sz w:val="16"/>
          <w:szCs w:val="16"/>
        </w:rPr>
        <w:t xml:space="preserve">Figure 3 Note: </w:t>
      </w:r>
      <w:r w:rsidR="008F3FCD" w:rsidRPr="00680279">
        <w:rPr>
          <w:sz w:val="16"/>
          <w:szCs w:val="16"/>
        </w:rPr>
        <w:t>MSM Diagnosed with HIV Infection 2015–2024: N=2,243, MSM=Male-to-male sex, NH=non-Hispanic</w:t>
      </w:r>
    </w:p>
    <w:p w14:paraId="2F50273F" w14:textId="6F8B7FC0" w:rsidR="00375F45" w:rsidRPr="00B31E50" w:rsidRDefault="00375F45" w:rsidP="00B04366">
      <w:pPr>
        <w:pStyle w:val="Heading1"/>
        <w:spacing w:before="120" w:after="120" w:line="240" w:lineRule="auto"/>
        <w:rPr>
          <w:rFonts w:ascii="Calibri" w:hAnsi="Calibri" w:cs="Calibri"/>
          <w:b/>
          <w:bCs/>
          <w:color w:val="auto"/>
          <w:sz w:val="24"/>
          <w:szCs w:val="24"/>
        </w:rPr>
      </w:pPr>
      <w:bookmarkStart w:id="2" w:name="_Toc229944039"/>
      <w:r w:rsidRPr="00B31E50">
        <w:rPr>
          <w:rFonts w:ascii="Calibri" w:hAnsi="Calibri" w:cs="Calibri"/>
          <w:b/>
          <w:bCs/>
          <w:color w:val="auto"/>
          <w:sz w:val="24"/>
          <w:szCs w:val="24"/>
        </w:rPr>
        <w:t>AGE</w:t>
      </w:r>
      <w:bookmarkEnd w:id="2"/>
    </w:p>
    <w:p w14:paraId="1BAA2946" w14:textId="41059C82" w:rsidR="00521B91" w:rsidRPr="00D672EE" w:rsidRDefault="00D672EE" w:rsidP="00B04366">
      <w:pPr>
        <w:numPr>
          <w:ilvl w:val="0"/>
          <w:numId w:val="22"/>
        </w:numPr>
        <w:shd w:val="clear" w:color="auto" w:fill="F2F2F2" w:themeFill="background1" w:themeFillShade="F2"/>
        <w:spacing w:after="120" w:line="240" w:lineRule="auto"/>
        <w:rPr>
          <w:sz w:val="24"/>
          <w:szCs w:val="24"/>
        </w:rPr>
      </w:pPr>
      <w:r w:rsidRPr="00D672EE">
        <w:rPr>
          <w:sz w:val="24"/>
          <w:szCs w:val="24"/>
        </w:rPr>
        <w:t xml:space="preserve">From 2022 to 2024, among individuals AMAB diagnosed with HIV infection during adolescence and young adulthood (13–24 years), MSM was the most frequently reported mode of exposure at 81% (N=137/170). Among individuals AMAB diagnosed with HIV infection aged 25 years or older, MSM accounted for 52% (N=515/990) of diagnoses during the same </w:t>
      </w:r>
      <w:proofErr w:type="gramStart"/>
      <w:r w:rsidRPr="00D672EE">
        <w:rPr>
          <w:sz w:val="24"/>
          <w:szCs w:val="24"/>
        </w:rPr>
        <w:t>time period</w:t>
      </w:r>
      <w:proofErr w:type="gramEnd"/>
      <w:r w:rsidRPr="00D672EE">
        <w:rPr>
          <w:sz w:val="24"/>
          <w:szCs w:val="24"/>
        </w:rPr>
        <w:t>.</w:t>
      </w:r>
    </w:p>
    <w:p w14:paraId="541196F2" w14:textId="11A6C248" w:rsidR="00FD35AB" w:rsidRPr="00D260A3" w:rsidRDefault="00FD35AB" w:rsidP="00B04366">
      <w:pPr>
        <w:spacing w:after="0" w:line="240" w:lineRule="auto"/>
        <w:ind w:right="3600"/>
        <w:rPr>
          <w:sz w:val="24"/>
          <w:szCs w:val="24"/>
        </w:rPr>
      </w:pPr>
      <w:r w:rsidRPr="00D260A3">
        <w:rPr>
          <w:b/>
          <w:bCs/>
          <w:sz w:val="24"/>
          <w:szCs w:val="24"/>
        </w:rPr>
        <w:t xml:space="preserve">FIGURE 4. </w:t>
      </w:r>
      <w:r w:rsidRPr="00D260A3">
        <w:rPr>
          <w:sz w:val="24"/>
          <w:szCs w:val="24"/>
        </w:rPr>
        <w:t xml:space="preserve">Individuals diagnosed with HIV infection with MSM exposure mode by age at diagnosis and year of diagnosis, Massachusetts </w:t>
      </w:r>
      <w:r w:rsidR="00351982" w:rsidRPr="00D260A3">
        <w:rPr>
          <w:sz w:val="24"/>
          <w:szCs w:val="24"/>
        </w:rPr>
        <w:t>2015–2024</w:t>
      </w:r>
    </w:p>
    <w:tbl>
      <w:tblPr>
        <w:tblStyle w:val="TableGrid"/>
        <w:tblpPr w:leftFromText="187" w:rightFromText="187" w:vertAnchor="text" w:horzAnchor="margin" w:tblpXSpec="right" w:tblpY="57"/>
        <w:tblOverlap w:val="never"/>
        <w:tblW w:w="0" w:type="auto"/>
        <w:tblLook w:val="04A0" w:firstRow="1" w:lastRow="0" w:firstColumn="1" w:lastColumn="0" w:noHBand="0" w:noVBand="1"/>
      </w:tblPr>
      <w:tblGrid>
        <w:gridCol w:w="3780"/>
      </w:tblGrid>
      <w:tr w:rsidR="00B04366" w:rsidRPr="00B04366" w14:paraId="2D27E4FD" w14:textId="77777777" w:rsidTr="00B04366">
        <w:tc>
          <w:tcPr>
            <w:tcW w:w="3780" w:type="dxa"/>
            <w:tcBorders>
              <w:top w:val="nil"/>
              <w:left w:val="nil"/>
              <w:bottom w:val="nil"/>
              <w:right w:val="nil"/>
            </w:tcBorders>
            <w:shd w:val="clear" w:color="auto" w:fill="BDD6EE" w:themeFill="accent5" w:themeFillTint="66"/>
          </w:tcPr>
          <w:p w14:paraId="5C2DFD4D" w14:textId="77777777" w:rsidR="00B04366" w:rsidRPr="0096021B" w:rsidRDefault="00B04366" w:rsidP="00B04366">
            <w:pPr>
              <w:jc w:val="center"/>
              <w:rPr>
                <w:b/>
                <w:bCs/>
                <w:sz w:val="24"/>
                <w:szCs w:val="24"/>
              </w:rPr>
            </w:pPr>
            <w:r w:rsidRPr="0096021B">
              <w:rPr>
                <w:b/>
                <w:bCs/>
                <w:sz w:val="24"/>
                <w:szCs w:val="24"/>
              </w:rPr>
              <w:t>KEY FACT</w:t>
            </w:r>
          </w:p>
          <w:p w14:paraId="6B5B6B15" w14:textId="337FD424" w:rsidR="00B04366" w:rsidRPr="00B04366" w:rsidRDefault="00B04366" w:rsidP="00B04366">
            <w:pPr>
              <w:numPr>
                <w:ilvl w:val="0"/>
                <w:numId w:val="37"/>
              </w:numPr>
              <w:rPr>
                <w:sz w:val="24"/>
                <w:szCs w:val="24"/>
              </w:rPr>
            </w:pPr>
            <w:r w:rsidRPr="00AD28DF">
              <w:rPr>
                <w:sz w:val="24"/>
                <w:szCs w:val="24"/>
              </w:rPr>
              <w:t>Every year from 2015 to 2024, the largest proportion of MSM who were diagnosed with HIV infection were younger than 30 years of age.</w:t>
            </w:r>
          </w:p>
        </w:tc>
      </w:tr>
    </w:tbl>
    <w:p w14:paraId="7AB135FF" w14:textId="4E7C9837" w:rsidR="00521B91" w:rsidRPr="00351982" w:rsidRDefault="00D260A3" w:rsidP="00B04366">
      <w:pPr>
        <w:spacing w:after="0" w:line="240" w:lineRule="auto"/>
        <w:rPr>
          <w:color w:val="EE0000"/>
          <w:sz w:val="20"/>
          <w:szCs w:val="20"/>
        </w:rPr>
      </w:pPr>
      <w:r>
        <w:rPr>
          <w:noProof/>
          <w:color w:val="EE0000"/>
          <w:sz w:val="20"/>
          <w:szCs w:val="20"/>
        </w:rPr>
        <w:drawing>
          <wp:inline distT="0" distB="0" distL="0" distR="0" wp14:anchorId="4C0B2F78" wp14:editId="1771F439">
            <wp:extent cx="4064517" cy="2175163"/>
            <wp:effectExtent l="0" t="0" r="0" b="0"/>
            <wp:docPr id="1548185619" name="Picture 4" descr="The figure is a trendline displaying the percentage distribution of HIV infection diagnoses among MSM by age category (&lt;30, 30-39, 40-49, 50-59, 60+) for each year of the ten-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85619" name="Picture 4" descr="The figure is a trendline displaying the percentage distribution of HIV infection diagnoses among MSM by age category (&lt;30, 30-39, 40-49, 50-59, 60+) for each year of the ten-year period.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8435" cy="2204018"/>
                    </a:xfrm>
                    <a:prstGeom prst="rect">
                      <a:avLst/>
                    </a:prstGeom>
                    <a:noFill/>
                  </pic:spPr>
                </pic:pic>
              </a:graphicData>
            </a:graphic>
          </wp:inline>
        </w:drawing>
      </w:r>
    </w:p>
    <w:p w14:paraId="4E22C21B" w14:textId="77777777" w:rsidR="00AD28DF" w:rsidRPr="003F1340" w:rsidRDefault="00FD35AB" w:rsidP="00AD28DF">
      <w:pPr>
        <w:rPr>
          <w:sz w:val="16"/>
          <w:szCs w:val="16"/>
        </w:rPr>
      </w:pPr>
      <w:r w:rsidRPr="003F1340">
        <w:rPr>
          <w:sz w:val="16"/>
          <w:szCs w:val="16"/>
        </w:rPr>
        <w:t xml:space="preserve">Figure 4 Note: </w:t>
      </w:r>
      <w:r w:rsidR="00356B00" w:rsidRPr="003F1340">
        <w:rPr>
          <w:sz w:val="16"/>
          <w:szCs w:val="16"/>
        </w:rPr>
        <w:t xml:space="preserve">MSM Diagnosed with HIV Infection </w:t>
      </w:r>
      <w:r w:rsidR="00AD28DF" w:rsidRPr="003F1340">
        <w:rPr>
          <w:sz w:val="16"/>
          <w:szCs w:val="16"/>
        </w:rPr>
        <w:t>2015–2024: N=2,243</w:t>
      </w:r>
    </w:p>
    <w:tbl>
      <w:tblPr>
        <w:tblStyle w:val="TableGrid"/>
        <w:tblpPr w:leftFromText="187" w:rightFromText="187" w:vertAnchor="text" w:horzAnchor="margin" w:tblpXSpec="right" w:tblpY="50"/>
        <w:tblOverlap w:val="never"/>
        <w:tblW w:w="0" w:type="auto"/>
        <w:tblLook w:val="04A0" w:firstRow="1" w:lastRow="0" w:firstColumn="1" w:lastColumn="0" w:noHBand="0" w:noVBand="1"/>
      </w:tblPr>
      <w:tblGrid>
        <w:gridCol w:w="3870"/>
      </w:tblGrid>
      <w:tr w:rsidR="00CC428A" w:rsidRPr="00BF3812" w14:paraId="10A16D8C" w14:textId="77777777" w:rsidTr="00CC428A">
        <w:tc>
          <w:tcPr>
            <w:tcW w:w="3870" w:type="dxa"/>
            <w:tcBorders>
              <w:top w:val="nil"/>
              <w:left w:val="nil"/>
              <w:bottom w:val="nil"/>
              <w:right w:val="nil"/>
            </w:tcBorders>
            <w:shd w:val="clear" w:color="auto" w:fill="F2F2F2" w:themeFill="background1" w:themeFillShade="F2"/>
          </w:tcPr>
          <w:p w14:paraId="600A9275" w14:textId="09E1B1EC" w:rsidR="00CC428A" w:rsidRPr="00CC428A" w:rsidRDefault="00CC428A" w:rsidP="00CC428A">
            <w:pPr>
              <w:numPr>
                <w:ilvl w:val="0"/>
                <w:numId w:val="37"/>
              </w:numPr>
              <w:rPr>
                <w:sz w:val="24"/>
                <w:szCs w:val="24"/>
              </w:rPr>
            </w:pPr>
            <w:r w:rsidRPr="00316213">
              <w:rPr>
                <w:sz w:val="24"/>
                <w:szCs w:val="24"/>
              </w:rPr>
              <w:lastRenderedPageBreak/>
              <w:t>A larger proportion of MSM diagnosed with HIV infection between the ages of 13 and 24 years was Hispanic/Latinx (56%), as compared to MSM diagnosed at age 25 years or older (38%).</w:t>
            </w:r>
          </w:p>
        </w:tc>
      </w:tr>
    </w:tbl>
    <w:p w14:paraId="23E3865C" w14:textId="0DD77681" w:rsidR="00FD35AB" w:rsidRPr="00AD28DF" w:rsidRDefault="00FD35AB" w:rsidP="00CC428A">
      <w:pPr>
        <w:spacing w:after="0" w:line="240" w:lineRule="auto"/>
        <w:ind w:right="3888"/>
        <w:rPr>
          <w:sz w:val="24"/>
          <w:szCs w:val="24"/>
        </w:rPr>
      </w:pPr>
      <w:r w:rsidRPr="00AD28DF">
        <w:rPr>
          <w:b/>
          <w:bCs/>
          <w:sz w:val="24"/>
          <w:szCs w:val="24"/>
        </w:rPr>
        <w:t xml:space="preserve">FIGURE 5. </w:t>
      </w:r>
      <w:r w:rsidRPr="00AD28DF">
        <w:rPr>
          <w:sz w:val="24"/>
          <w:szCs w:val="24"/>
        </w:rPr>
        <w:t xml:space="preserve">Individuals diagnosed with HIV infection with MSM exposure mode by age at diagnosis and race/ethnicity, Massachusetts </w:t>
      </w:r>
      <w:r w:rsidR="00351982" w:rsidRPr="00AD28DF">
        <w:rPr>
          <w:sz w:val="24"/>
          <w:szCs w:val="24"/>
        </w:rPr>
        <w:t>2022–2024</w:t>
      </w:r>
    </w:p>
    <w:tbl>
      <w:tblPr>
        <w:tblStyle w:val="TableGrid"/>
        <w:tblpPr w:leftFromText="187" w:rightFromText="187" w:vertAnchor="text" w:horzAnchor="margin" w:tblpXSpec="right" w:tblpY="1070"/>
        <w:tblOverlap w:val="never"/>
        <w:tblW w:w="0" w:type="auto"/>
        <w:tblLook w:val="04A0" w:firstRow="1" w:lastRow="0" w:firstColumn="1" w:lastColumn="0" w:noHBand="0" w:noVBand="1"/>
      </w:tblPr>
      <w:tblGrid>
        <w:gridCol w:w="3870"/>
      </w:tblGrid>
      <w:tr w:rsidR="00CC428A" w:rsidRPr="00CC428A" w14:paraId="73B8BBF8" w14:textId="77777777" w:rsidTr="00CC428A">
        <w:tc>
          <w:tcPr>
            <w:tcW w:w="3870" w:type="dxa"/>
            <w:tcBorders>
              <w:top w:val="nil"/>
              <w:left w:val="nil"/>
              <w:bottom w:val="nil"/>
              <w:right w:val="nil"/>
            </w:tcBorders>
            <w:shd w:val="clear" w:color="auto" w:fill="F2F2F2" w:themeFill="background1" w:themeFillShade="F2"/>
          </w:tcPr>
          <w:p w14:paraId="2A900FBE" w14:textId="3E2B8CAB" w:rsidR="00CC428A" w:rsidRPr="00CC428A" w:rsidRDefault="00CC428A" w:rsidP="00CC428A">
            <w:pPr>
              <w:numPr>
                <w:ilvl w:val="0"/>
                <w:numId w:val="37"/>
              </w:numPr>
              <w:rPr>
                <w:sz w:val="24"/>
                <w:szCs w:val="24"/>
              </w:rPr>
            </w:pPr>
            <w:r w:rsidRPr="00316213">
              <w:rPr>
                <w:sz w:val="24"/>
                <w:szCs w:val="24"/>
              </w:rPr>
              <w:t>The average age of HIV diagnosis was younger for Asian/Pacific Islander, Hispanic/Latinx, and Black (non-Hispanic) individuals AMAB recently diagnosed with MSM exposure mode (29.3, 30.2, and 33.0 years, respectively) compared to White (non-Hispanic) individuals AMAB with MSM exposure mode (38.2 years).</w:t>
            </w:r>
          </w:p>
        </w:tc>
      </w:tr>
    </w:tbl>
    <w:p w14:paraId="564697E6" w14:textId="27C05237" w:rsidR="00FD35AB" w:rsidRPr="00351982" w:rsidRDefault="00B662A1" w:rsidP="00ED376A">
      <w:pPr>
        <w:spacing w:after="0" w:line="240" w:lineRule="auto"/>
        <w:rPr>
          <w:color w:val="EE0000"/>
          <w:sz w:val="24"/>
          <w:szCs w:val="24"/>
        </w:rPr>
      </w:pPr>
      <w:r>
        <w:rPr>
          <w:noProof/>
          <w:color w:val="EE0000"/>
          <w:sz w:val="24"/>
          <w:szCs w:val="24"/>
        </w:rPr>
        <w:drawing>
          <wp:inline distT="0" distB="0" distL="0" distR="0" wp14:anchorId="58ADA3D9" wp14:editId="2229C47C">
            <wp:extent cx="4011295" cy="2743200"/>
            <wp:effectExtent l="0" t="0" r="8255" b="0"/>
            <wp:docPr id="2062357072" name="Picture 1" descr="The figure is a bar chart displaying the percentage of MSM diagnosed at age 13-24 years (N=137) verses age 25+ years (N=515) for each of four racial/ethnic groups: White (non-Hispanic), Black (non-Hispanic), Hispanic/Latino, and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57072" name="Picture 1" descr="The figure is a bar chart displaying the percentage of MSM diagnosed at age 13-24 years (N=137) verses age 25+ years (N=515) for each of four racial/ethnic groups: White (non-Hispanic), Black (non-Hispanic), Hispanic/Latino, and Other.&#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11295" cy="2743200"/>
                    </a:xfrm>
                    <a:prstGeom prst="rect">
                      <a:avLst/>
                    </a:prstGeom>
                    <a:noFill/>
                  </pic:spPr>
                </pic:pic>
              </a:graphicData>
            </a:graphic>
          </wp:inline>
        </w:drawing>
      </w:r>
    </w:p>
    <w:p w14:paraId="3B03C882" w14:textId="26E25DCB" w:rsidR="00FD35AB" w:rsidRPr="00ED376A" w:rsidRDefault="00FD35AB" w:rsidP="00D23BAF">
      <w:pPr>
        <w:spacing w:after="120" w:line="240" w:lineRule="auto"/>
        <w:ind w:right="3888"/>
        <w:rPr>
          <w:sz w:val="16"/>
          <w:szCs w:val="16"/>
        </w:rPr>
      </w:pPr>
      <w:r w:rsidRPr="00ED376A">
        <w:rPr>
          <w:sz w:val="16"/>
          <w:szCs w:val="16"/>
        </w:rPr>
        <w:t xml:space="preserve">Figure 5 Note: Other includes Asian/Pacific Islander, American Indian/Alaska Native, and unknown., NH = </w:t>
      </w:r>
      <w:r w:rsidR="00696A6F" w:rsidRPr="00ED376A">
        <w:rPr>
          <w:sz w:val="16"/>
          <w:szCs w:val="16"/>
        </w:rPr>
        <w:t>non-Hispanic</w:t>
      </w:r>
    </w:p>
    <w:p w14:paraId="7C9D61FA" w14:textId="77777777" w:rsidR="00FD35AB" w:rsidRPr="00B31E50" w:rsidRDefault="00FD35AB" w:rsidP="00B31E50">
      <w:pPr>
        <w:pStyle w:val="Heading1"/>
        <w:spacing w:before="120" w:after="120"/>
        <w:rPr>
          <w:rFonts w:ascii="Calibri" w:hAnsi="Calibri" w:cs="Calibri"/>
          <w:b/>
          <w:bCs/>
          <w:color w:val="auto"/>
          <w:sz w:val="24"/>
          <w:szCs w:val="24"/>
        </w:rPr>
      </w:pPr>
      <w:bookmarkStart w:id="3" w:name="_Toc229944040"/>
      <w:r w:rsidRPr="00B31E50">
        <w:rPr>
          <w:rFonts w:ascii="Calibri" w:hAnsi="Calibri" w:cs="Calibri"/>
          <w:b/>
          <w:bCs/>
          <w:color w:val="auto"/>
          <w:sz w:val="24"/>
          <w:szCs w:val="24"/>
        </w:rPr>
        <w:t>PLACE OF BIRTH</w:t>
      </w:r>
      <w:bookmarkEnd w:id="3"/>
    </w:p>
    <w:p w14:paraId="0AA7B1FD" w14:textId="77777777" w:rsidR="001F1C47" w:rsidRPr="001F1C47" w:rsidRDefault="00356B00" w:rsidP="00CC428A">
      <w:pPr>
        <w:numPr>
          <w:ilvl w:val="0"/>
          <w:numId w:val="12"/>
        </w:numPr>
        <w:shd w:val="clear" w:color="auto" w:fill="F2F2F2" w:themeFill="background1" w:themeFillShade="F2"/>
        <w:spacing w:after="0" w:line="240" w:lineRule="auto"/>
        <w:rPr>
          <w:sz w:val="24"/>
          <w:szCs w:val="24"/>
        </w:rPr>
      </w:pPr>
      <w:r w:rsidRPr="001F1C47">
        <w:rPr>
          <w:sz w:val="24"/>
          <w:szCs w:val="24"/>
        </w:rPr>
        <w:t xml:space="preserve">The distribution of place of birth of </w:t>
      </w:r>
      <w:r w:rsidR="001F1C47" w:rsidRPr="001F1C47">
        <w:rPr>
          <w:sz w:val="24"/>
          <w:szCs w:val="24"/>
        </w:rPr>
        <w:t>652</w:t>
      </w:r>
      <w:r w:rsidRPr="001F1C47">
        <w:rPr>
          <w:sz w:val="24"/>
          <w:szCs w:val="24"/>
        </w:rPr>
        <w:t xml:space="preserve"> MSM diagnosed with HIV infection during </w:t>
      </w:r>
      <w:r w:rsidR="00351982" w:rsidRPr="001F1C47">
        <w:rPr>
          <w:sz w:val="24"/>
          <w:szCs w:val="24"/>
        </w:rPr>
        <w:t>2022–2024</w:t>
      </w:r>
      <w:r w:rsidR="00AD7F44" w:rsidRPr="001F1C47">
        <w:rPr>
          <w:rStyle w:val="FootnoteReference"/>
          <w:sz w:val="24"/>
          <w:szCs w:val="24"/>
        </w:rPr>
        <w:footnoteReference w:id="5"/>
      </w:r>
      <w:r w:rsidR="00FD35AB" w:rsidRPr="001F1C47">
        <w:rPr>
          <w:sz w:val="24"/>
          <w:szCs w:val="24"/>
        </w:rPr>
        <w:t xml:space="preserve"> </w:t>
      </w:r>
      <w:r w:rsidR="001F1C47" w:rsidRPr="001F1C47">
        <w:rPr>
          <w:sz w:val="24"/>
          <w:szCs w:val="24"/>
        </w:rPr>
        <w:t>was: 59% born in the US, 39% born outside of the US, and 2% born in Puerto Rico or another US Dependency.</w:t>
      </w:r>
    </w:p>
    <w:p w14:paraId="5E63FE04" w14:textId="77777777" w:rsidR="001F1C47" w:rsidRPr="001F1C47" w:rsidRDefault="001F1C47" w:rsidP="00CC428A">
      <w:pPr>
        <w:numPr>
          <w:ilvl w:val="0"/>
          <w:numId w:val="12"/>
        </w:numPr>
        <w:shd w:val="clear" w:color="auto" w:fill="F2F2F2" w:themeFill="background1" w:themeFillShade="F2"/>
        <w:spacing w:after="120" w:line="240" w:lineRule="auto"/>
        <w:rPr>
          <w:sz w:val="24"/>
          <w:szCs w:val="24"/>
        </w:rPr>
      </w:pPr>
      <w:r w:rsidRPr="001F1C47">
        <w:rPr>
          <w:sz w:val="24"/>
          <w:szCs w:val="24"/>
        </w:rPr>
        <w:t>The distribution of place of birth among 9,987 MSM living with HIV infection on 12/31/2024 was: 71% born in the US, 26% born outside of the US, and 4% born in Puerto Rico or another US dependency.</w:t>
      </w:r>
    </w:p>
    <w:p w14:paraId="15B4BE61" w14:textId="3D14C7C1" w:rsidR="00261881" w:rsidRPr="00666868" w:rsidRDefault="00261881" w:rsidP="00D23BAF">
      <w:pPr>
        <w:spacing w:after="0" w:line="240" w:lineRule="auto"/>
        <w:ind w:right="3600"/>
        <w:rPr>
          <w:sz w:val="24"/>
          <w:szCs w:val="24"/>
        </w:rPr>
      </w:pPr>
      <w:r w:rsidRPr="00666868">
        <w:rPr>
          <w:b/>
          <w:bCs/>
          <w:sz w:val="24"/>
          <w:szCs w:val="24"/>
        </w:rPr>
        <w:t xml:space="preserve">FIGURE 6. </w:t>
      </w:r>
      <w:r w:rsidRPr="00666868">
        <w:rPr>
          <w:sz w:val="24"/>
          <w:szCs w:val="24"/>
        </w:rPr>
        <w:t xml:space="preserve">Individuals diagnosed with HIV infection with MSM exposure mode by race/ethnicity and place of birth, Massachusetts </w:t>
      </w:r>
      <w:r w:rsidR="00351982" w:rsidRPr="00666868">
        <w:rPr>
          <w:sz w:val="24"/>
          <w:szCs w:val="24"/>
        </w:rPr>
        <w:t>2022–2024</w:t>
      </w:r>
    </w:p>
    <w:tbl>
      <w:tblPr>
        <w:tblStyle w:val="TableGrid"/>
        <w:tblpPr w:leftFromText="187" w:rightFromText="187" w:vertAnchor="text" w:horzAnchor="margin" w:tblpXSpec="right" w:tblpY="-22"/>
        <w:tblOverlap w:val="never"/>
        <w:tblW w:w="0" w:type="auto"/>
        <w:tblLook w:val="04A0" w:firstRow="1" w:lastRow="0" w:firstColumn="1" w:lastColumn="0" w:noHBand="0" w:noVBand="1"/>
      </w:tblPr>
      <w:tblGrid>
        <w:gridCol w:w="3780"/>
      </w:tblGrid>
      <w:tr w:rsidR="00D23BAF" w:rsidRPr="00B04366" w14:paraId="23CB46FB" w14:textId="77777777" w:rsidTr="00D23BAF">
        <w:tc>
          <w:tcPr>
            <w:tcW w:w="3780" w:type="dxa"/>
            <w:tcBorders>
              <w:top w:val="nil"/>
              <w:left w:val="nil"/>
              <w:bottom w:val="nil"/>
              <w:right w:val="nil"/>
            </w:tcBorders>
            <w:shd w:val="clear" w:color="auto" w:fill="BDD6EE" w:themeFill="accent5" w:themeFillTint="66"/>
          </w:tcPr>
          <w:p w14:paraId="5C258917" w14:textId="77777777" w:rsidR="00D23BAF" w:rsidRPr="0096021B" w:rsidRDefault="00D23BAF" w:rsidP="00D23BAF">
            <w:pPr>
              <w:jc w:val="center"/>
              <w:rPr>
                <w:b/>
                <w:bCs/>
                <w:sz w:val="24"/>
                <w:szCs w:val="24"/>
              </w:rPr>
            </w:pPr>
            <w:r w:rsidRPr="0096021B">
              <w:rPr>
                <w:b/>
                <w:bCs/>
                <w:sz w:val="24"/>
                <w:szCs w:val="24"/>
              </w:rPr>
              <w:t>KEY FACT</w:t>
            </w:r>
          </w:p>
          <w:p w14:paraId="27091DDC" w14:textId="2A30D8C6" w:rsidR="00D23BAF" w:rsidRPr="00D23BAF" w:rsidRDefault="00D23BAF" w:rsidP="00D23BAF">
            <w:pPr>
              <w:pStyle w:val="ListParagraph"/>
              <w:numPr>
                <w:ilvl w:val="0"/>
                <w:numId w:val="37"/>
              </w:numPr>
              <w:rPr>
                <w:sz w:val="24"/>
                <w:szCs w:val="24"/>
              </w:rPr>
            </w:pPr>
            <w:r w:rsidRPr="00CF4F95">
              <w:rPr>
                <w:sz w:val="24"/>
                <w:szCs w:val="24"/>
              </w:rPr>
              <w:t>Fifty-eight percent of Hispanic/Latinx MSM recently diagnosed with HIV infection were non-US born, compared to 39% of Black (non-Hispanic) MSM and 11% of White (non-Hispanic) MSM. An additional 6% of Hispanic/Latinx MSM were born in Puerto Rico/US Dependenc</w:t>
            </w:r>
            <w:r>
              <w:rPr>
                <w:sz w:val="24"/>
                <w:szCs w:val="24"/>
              </w:rPr>
              <w:t>ies</w:t>
            </w:r>
            <w:r w:rsidRPr="00CF4F95">
              <w:rPr>
                <w:sz w:val="24"/>
                <w:szCs w:val="24"/>
              </w:rPr>
              <w:t>, compared to none of White (non-Hispanic) and Black (non-Hispanic) MSM.</w:t>
            </w:r>
          </w:p>
        </w:tc>
      </w:tr>
    </w:tbl>
    <w:p w14:paraId="5F340CA6" w14:textId="1DDD05D8" w:rsidR="00FD35AB" w:rsidRPr="00351982" w:rsidRDefault="00055412" w:rsidP="00D23BAF">
      <w:pPr>
        <w:spacing w:after="0"/>
        <w:ind w:right="3744"/>
        <w:rPr>
          <w:color w:val="EE0000"/>
          <w:sz w:val="24"/>
          <w:szCs w:val="24"/>
        </w:rPr>
      </w:pPr>
      <w:r>
        <w:rPr>
          <w:noProof/>
          <w:color w:val="EE0000"/>
          <w:sz w:val="24"/>
          <w:szCs w:val="24"/>
        </w:rPr>
        <w:drawing>
          <wp:inline distT="0" distB="0" distL="0" distR="0" wp14:anchorId="18DE838A" wp14:editId="40548708">
            <wp:extent cx="4239882" cy="2424430"/>
            <wp:effectExtent l="0" t="0" r="0" b="0"/>
            <wp:docPr id="1398071527" name="Picture 6" descr="The figure is a stacked bar chart displaying the distribution of recent HIV diagnoses by place of birth (non-US, Puerto Rico/US Dependency, or US) for each of three racial/ethnic groups: White NH (N=206), Black NH (N=135), and Hispanic/Latino (N=2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71527" name="Picture 6" descr="The figure is a stacked bar chart displaying the distribution of recent HIV diagnoses by place of birth (non-US, Puerto Rico/US Dependency, or US) for each of three racial/ethnic groups: White NH (N=206), Black NH (N=135), and Hispanic/Latino (N=275).&#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7836" cy="2446132"/>
                    </a:xfrm>
                    <a:prstGeom prst="rect">
                      <a:avLst/>
                    </a:prstGeom>
                    <a:noFill/>
                  </pic:spPr>
                </pic:pic>
              </a:graphicData>
            </a:graphic>
          </wp:inline>
        </w:drawing>
      </w:r>
    </w:p>
    <w:p w14:paraId="34DD77EB" w14:textId="7FD51D8D" w:rsidR="00261881" w:rsidRPr="00D23BAF" w:rsidRDefault="00261881" w:rsidP="00D23BAF">
      <w:pPr>
        <w:spacing w:line="240" w:lineRule="auto"/>
        <w:ind w:right="3744"/>
        <w:rPr>
          <w:sz w:val="16"/>
          <w:szCs w:val="16"/>
        </w:rPr>
      </w:pPr>
      <w:r w:rsidRPr="00D23BAF">
        <w:rPr>
          <w:sz w:val="16"/>
          <w:szCs w:val="16"/>
        </w:rPr>
        <w:t xml:space="preserve">Figure 6 Note: </w:t>
      </w:r>
      <w:r w:rsidR="0095455E" w:rsidRPr="00D23BAF">
        <w:rPr>
          <w:sz w:val="16"/>
          <w:szCs w:val="16"/>
        </w:rPr>
        <w:t>9</w:t>
      </w:r>
      <w:r w:rsidR="00CA7DE5" w:rsidRPr="00D23BAF">
        <w:rPr>
          <w:sz w:val="16"/>
          <w:szCs w:val="16"/>
        </w:rPr>
        <w:t>7</w:t>
      </w:r>
      <w:r w:rsidR="0095455E" w:rsidRPr="00D23BAF">
        <w:rPr>
          <w:sz w:val="16"/>
          <w:szCs w:val="16"/>
        </w:rPr>
        <w:t>% of</w:t>
      </w:r>
      <w:r w:rsidRPr="00D23BAF">
        <w:rPr>
          <w:sz w:val="16"/>
          <w:szCs w:val="16"/>
        </w:rPr>
        <w:t xml:space="preserve"> individuals diagnosed with HIV infection from </w:t>
      </w:r>
      <w:r w:rsidR="00351982" w:rsidRPr="00D23BAF">
        <w:rPr>
          <w:sz w:val="16"/>
          <w:szCs w:val="16"/>
        </w:rPr>
        <w:t>2022–2024</w:t>
      </w:r>
      <w:r w:rsidRPr="00D23BAF">
        <w:rPr>
          <w:sz w:val="16"/>
          <w:szCs w:val="16"/>
        </w:rPr>
        <w:t xml:space="preserve"> who were born in a US dependency were born in Puerto Rico, PR/USD=Puerto Rico/US Dependency</w:t>
      </w:r>
    </w:p>
    <w:p w14:paraId="1E49817A" w14:textId="77777777" w:rsidR="00D23BAF" w:rsidRDefault="00D23BAF">
      <w:pPr>
        <w:rPr>
          <w:rFonts w:ascii="Calibri" w:eastAsiaTheme="majorEastAsia" w:hAnsi="Calibri" w:cs="Calibri"/>
          <w:b/>
          <w:bCs/>
          <w:sz w:val="24"/>
          <w:szCs w:val="24"/>
        </w:rPr>
      </w:pPr>
      <w:bookmarkStart w:id="4" w:name="_Toc229944041"/>
      <w:r>
        <w:rPr>
          <w:rFonts w:ascii="Calibri" w:hAnsi="Calibri" w:cs="Calibri"/>
          <w:b/>
          <w:bCs/>
          <w:sz w:val="24"/>
          <w:szCs w:val="24"/>
        </w:rPr>
        <w:br w:type="page"/>
      </w:r>
    </w:p>
    <w:p w14:paraId="114C0D04" w14:textId="2EF8EA83" w:rsidR="00261881" w:rsidRPr="00B31E50" w:rsidRDefault="00CE0374" w:rsidP="00B31E50">
      <w:pPr>
        <w:pStyle w:val="Heading1"/>
        <w:spacing w:before="120" w:after="120"/>
        <w:rPr>
          <w:rFonts w:ascii="Calibri" w:hAnsi="Calibri" w:cs="Calibri"/>
          <w:b/>
          <w:bCs/>
          <w:color w:val="auto"/>
          <w:sz w:val="24"/>
          <w:szCs w:val="24"/>
        </w:rPr>
      </w:pPr>
      <w:r w:rsidRPr="00B31E50">
        <w:rPr>
          <w:rFonts w:ascii="Calibri" w:hAnsi="Calibri" w:cs="Calibri"/>
          <w:b/>
          <w:bCs/>
          <w:color w:val="auto"/>
          <w:sz w:val="24"/>
          <w:szCs w:val="24"/>
        </w:rPr>
        <w:lastRenderedPageBreak/>
        <w:t xml:space="preserve">PLACE </w:t>
      </w:r>
      <w:r w:rsidR="00261881" w:rsidRPr="00B31E50">
        <w:rPr>
          <w:rFonts w:ascii="Calibri" w:hAnsi="Calibri" w:cs="Calibri"/>
          <w:b/>
          <w:bCs/>
          <w:color w:val="auto"/>
          <w:sz w:val="24"/>
          <w:szCs w:val="24"/>
        </w:rPr>
        <w:t>OF RESIDENCE</w:t>
      </w:r>
      <w:bookmarkEnd w:id="4"/>
    </w:p>
    <w:p w14:paraId="6F41042E" w14:textId="0F42F292" w:rsidR="00261881" w:rsidRPr="006D5CB2" w:rsidRDefault="00261881" w:rsidP="0022461C">
      <w:pPr>
        <w:spacing w:after="0"/>
        <w:rPr>
          <w:sz w:val="24"/>
          <w:szCs w:val="24"/>
        </w:rPr>
      </w:pPr>
      <w:r w:rsidRPr="006D5CB2">
        <w:rPr>
          <w:b/>
          <w:bCs/>
          <w:sz w:val="24"/>
          <w:szCs w:val="24"/>
        </w:rPr>
        <w:t xml:space="preserve">FIGURE 7. </w:t>
      </w:r>
      <w:r w:rsidRPr="006D5CB2">
        <w:rPr>
          <w:sz w:val="24"/>
          <w:szCs w:val="24"/>
        </w:rPr>
        <w:t xml:space="preserve">HIV infection diagnoses by Health Service Region and exposure mode, Massachusetts </w:t>
      </w:r>
      <w:r w:rsidR="00351982" w:rsidRPr="006D5CB2">
        <w:rPr>
          <w:sz w:val="24"/>
          <w:szCs w:val="24"/>
        </w:rPr>
        <w:t>2022–2024</w:t>
      </w:r>
      <w:r w:rsidR="00812E68" w:rsidRPr="006D5CB2">
        <w:rPr>
          <w:rStyle w:val="FootnoteReference"/>
          <w:sz w:val="24"/>
          <w:szCs w:val="24"/>
        </w:rPr>
        <w:footnoteReference w:id="6"/>
      </w:r>
    </w:p>
    <w:p w14:paraId="1DE7BCDB" w14:textId="5CB22607" w:rsidR="00261881" w:rsidRPr="00351982" w:rsidRDefault="00596DD8" w:rsidP="001F0E48">
      <w:pPr>
        <w:spacing w:after="0" w:line="240" w:lineRule="auto"/>
        <w:jc w:val="center"/>
        <w:rPr>
          <w:color w:val="EE0000"/>
          <w:sz w:val="24"/>
          <w:szCs w:val="24"/>
        </w:rPr>
      </w:pPr>
      <w:r>
        <w:rPr>
          <w:noProof/>
          <w:color w:val="EE0000"/>
          <w:sz w:val="24"/>
          <w:szCs w:val="24"/>
        </w:rPr>
        <w:drawing>
          <wp:inline distT="0" distB="0" distL="0" distR="0" wp14:anchorId="7898E944" wp14:editId="29525FE8">
            <wp:extent cx="6153150" cy="3337542"/>
            <wp:effectExtent l="0" t="0" r="0" b="0"/>
            <wp:docPr id="141633218" name="Picture 3" descr="The figure is a bar chart displaying the distribution of recent HIV infection diagnoses by exposure mode for Massachusetts total and each of six health service regions: Boston (N=395), Central (N=153), Metrowest (N=220), Northeast, (N=321), Southeast (N=322), Western (N=1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3218" name="Picture 3" descr="The figure is a bar chart displaying the distribution of recent HIV infection diagnoses by exposure mode for Massachusetts total and each of six health service regions: Boston (N=395), Central (N=153), Metrowest (N=220), Northeast, (N=321), Southeast (N=322), Western (N=153).&#10;"/>
                    <pic:cNvPicPr>
                      <a:picLocks noChangeAspect="1" noChangeArrowheads="1"/>
                    </pic:cNvPicPr>
                  </pic:nvPicPr>
                  <pic:blipFill rotWithShape="1">
                    <a:blip r:embed="rId28">
                      <a:extLst>
                        <a:ext uri="{28A0092B-C50C-407E-A947-70E740481C1C}">
                          <a14:useLocalDpi xmlns:a14="http://schemas.microsoft.com/office/drawing/2010/main" val="0"/>
                        </a:ext>
                      </a:extLst>
                    </a:blip>
                    <a:srcRect t="2379" b="1783"/>
                    <a:stretch>
                      <a:fillRect/>
                    </a:stretch>
                  </pic:blipFill>
                  <pic:spPr bwMode="auto">
                    <a:xfrm>
                      <a:off x="0" y="0"/>
                      <a:ext cx="6182250" cy="3353326"/>
                    </a:xfrm>
                    <a:prstGeom prst="rect">
                      <a:avLst/>
                    </a:prstGeom>
                    <a:noFill/>
                    <a:ln>
                      <a:noFill/>
                    </a:ln>
                    <a:extLst>
                      <a:ext uri="{53640926-AAD7-44D8-BBD7-CCE9431645EC}">
                        <a14:shadowObscured xmlns:a14="http://schemas.microsoft.com/office/drawing/2010/main"/>
                      </a:ext>
                    </a:extLst>
                  </pic:spPr>
                </pic:pic>
              </a:graphicData>
            </a:graphic>
          </wp:inline>
        </w:drawing>
      </w:r>
    </w:p>
    <w:p w14:paraId="479CD11E" w14:textId="2E892D5B" w:rsidR="00261881" w:rsidRPr="00E95D3D" w:rsidRDefault="00261881" w:rsidP="00E95D3D">
      <w:pPr>
        <w:spacing w:after="0" w:line="240" w:lineRule="auto"/>
        <w:rPr>
          <w:sz w:val="16"/>
          <w:szCs w:val="16"/>
        </w:rPr>
      </w:pPr>
      <w:r w:rsidRPr="00E95D3D">
        <w:rPr>
          <w:sz w:val="16"/>
          <w:szCs w:val="16"/>
        </w:rPr>
        <w:t xml:space="preserve">Figure 7 Note: HSR is based on residence at HIV infection diagnosis. </w:t>
      </w:r>
    </w:p>
    <w:p w14:paraId="572E919D" w14:textId="37110B26" w:rsidR="00972253" w:rsidRPr="00E95D3D" w:rsidRDefault="00972253" w:rsidP="00E95D3D">
      <w:pPr>
        <w:spacing w:line="240" w:lineRule="auto"/>
        <w:rPr>
          <w:sz w:val="16"/>
          <w:szCs w:val="16"/>
        </w:rPr>
      </w:pPr>
      <w:r w:rsidRPr="00E95D3D">
        <w:rPr>
          <w:sz w:val="16"/>
          <w:szCs w:val="16"/>
        </w:rPr>
        <w:t>* Values less than five are suppressed for populations less than 50,000 or for populations of unknown size.</w:t>
      </w:r>
    </w:p>
    <w:p w14:paraId="0B6D5649" w14:textId="4B42EDD7" w:rsidR="00AA5E5C" w:rsidRPr="00972253" w:rsidRDefault="00261881" w:rsidP="0022461C">
      <w:pPr>
        <w:numPr>
          <w:ilvl w:val="0"/>
          <w:numId w:val="14"/>
        </w:numPr>
        <w:shd w:val="clear" w:color="auto" w:fill="F2F2F2" w:themeFill="background1" w:themeFillShade="F2"/>
        <w:spacing w:after="120"/>
        <w:rPr>
          <w:sz w:val="24"/>
          <w:szCs w:val="24"/>
        </w:rPr>
      </w:pPr>
      <w:r w:rsidRPr="00972253">
        <w:rPr>
          <w:sz w:val="24"/>
          <w:szCs w:val="24"/>
        </w:rPr>
        <w:t>MSM was the predominant exposure mode for HIV infection in all Health Service Regions of Massachusetts.</w:t>
      </w:r>
    </w:p>
    <w:tbl>
      <w:tblPr>
        <w:tblStyle w:val="TableGrid"/>
        <w:tblpPr w:leftFromText="180" w:rightFromText="180" w:vertAnchor="text" w:horzAnchor="margin" w:tblpXSpec="right" w:tblpY="886"/>
        <w:tblW w:w="2790" w:type="dxa"/>
        <w:tblLook w:val="04A0" w:firstRow="1" w:lastRow="0" w:firstColumn="1" w:lastColumn="0" w:noHBand="0" w:noVBand="1"/>
      </w:tblPr>
      <w:tblGrid>
        <w:gridCol w:w="2790"/>
      </w:tblGrid>
      <w:tr w:rsidR="00282682" w:rsidRPr="00446685" w14:paraId="4069F0C8" w14:textId="77777777" w:rsidTr="00282682">
        <w:tc>
          <w:tcPr>
            <w:tcW w:w="2790" w:type="dxa"/>
            <w:tcBorders>
              <w:top w:val="nil"/>
              <w:left w:val="nil"/>
              <w:bottom w:val="nil"/>
              <w:right w:val="nil"/>
            </w:tcBorders>
            <w:shd w:val="clear" w:color="auto" w:fill="F2F2F2" w:themeFill="background1" w:themeFillShade="F2"/>
          </w:tcPr>
          <w:p w14:paraId="175F5C70" w14:textId="6211A4DA" w:rsidR="00282682" w:rsidRPr="00282682" w:rsidRDefault="00282682" w:rsidP="00282682">
            <w:pPr>
              <w:numPr>
                <w:ilvl w:val="0"/>
                <w:numId w:val="37"/>
              </w:numPr>
              <w:rPr>
                <w:sz w:val="24"/>
                <w:szCs w:val="24"/>
              </w:rPr>
            </w:pPr>
            <w:r w:rsidRPr="009F0AA5">
              <w:rPr>
                <w:sz w:val="24"/>
                <w:szCs w:val="24"/>
              </w:rPr>
              <w:t>Among cities and towns with more than 20 reported HIV diagnoses from 2022 to 2024, Chelsea, Springfield, Waltham, and Fall River had the highest percentages of HIV diagnoses among MSM. Each had over half of new HIV diagnoses attributed to MSM exposure mode.</w:t>
            </w:r>
          </w:p>
        </w:tc>
      </w:tr>
    </w:tbl>
    <w:p w14:paraId="470C228B" w14:textId="0E330784" w:rsidR="00261881" w:rsidRPr="007924BE" w:rsidRDefault="00261881" w:rsidP="0022461C">
      <w:pPr>
        <w:spacing w:after="0" w:line="240" w:lineRule="auto"/>
        <w:ind w:right="3600"/>
        <w:rPr>
          <w:sz w:val="24"/>
          <w:szCs w:val="24"/>
        </w:rPr>
      </w:pPr>
      <w:r w:rsidRPr="00972253">
        <w:rPr>
          <w:b/>
          <w:bCs/>
          <w:sz w:val="24"/>
          <w:szCs w:val="24"/>
        </w:rPr>
        <w:t xml:space="preserve">TABLE 1. </w:t>
      </w:r>
      <w:r w:rsidRPr="00972253">
        <w:rPr>
          <w:sz w:val="24"/>
          <w:szCs w:val="24"/>
        </w:rPr>
        <w:t>Massachusetts cities/towns</w:t>
      </w:r>
      <w:r w:rsidRPr="00972253">
        <w:rPr>
          <w:rStyle w:val="FootnoteReference"/>
          <w:sz w:val="24"/>
          <w:szCs w:val="24"/>
        </w:rPr>
        <w:footnoteReference w:id="7"/>
      </w:r>
      <w:r w:rsidRPr="00972253">
        <w:rPr>
          <w:sz w:val="24"/>
          <w:szCs w:val="24"/>
        </w:rPr>
        <w:t xml:space="preserve"> with the highest percentage of HIV diagnoses among MSM, </w:t>
      </w:r>
      <w:r w:rsidR="00351982" w:rsidRPr="00972253">
        <w:rPr>
          <w:sz w:val="24"/>
          <w:szCs w:val="24"/>
        </w:rPr>
        <w:t>2022–2024</w:t>
      </w:r>
    </w:p>
    <w:tbl>
      <w:tblPr>
        <w:tblStyle w:val="TableGrid"/>
        <w:tblW w:w="0" w:type="auto"/>
        <w:tblLook w:val="0420" w:firstRow="1" w:lastRow="0" w:firstColumn="0" w:lastColumn="0" w:noHBand="0" w:noVBand="1"/>
      </w:tblPr>
      <w:tblGrid>
        <w:gridCol w:w="2245"/>
        <w:gridCol w:w="2250"/>
        <w:gridCol w:w="2970"/>
      </w:tblGrid>
      <w:tr w:rsidR="007924BE" w:rsidRPr="007924BE" w14:paraId="0F9DB35A" w14:textId="77777777" w:rsidTr="00282682">
        <w:trPr>
          <w:trHeight w:val="1205"/>
        </w:trPr>
        <w:tc>
          <w:tcPr>
            <w:tcW w:w="2245" w:type="dxa"/>
            <w:shd w:val="clear" w:color="auto" w:fill="1F3864" w:themeFill="accent1" w:themeFillShade="80"/>
            <w:hideMark/>
          </w:tcPr>
          <w:p w14:paraId="0F3E289D" w14:textId="77777777" w:rsidR="00261881" w:rsidRPr="001F0E48" w:rsidRDefault="00261881" w:rsidP="00261881">
            <w:pPr>
              <w:spacing w:after="160" w:line="259" w:lineRule="auto"/>
              <w:rPr>
                <w:rFonts w:cstheme="minorHAnsi"/>
              </w:rPr>
            </w:pPr>
          </w:p>
        </w:tc>
        <w:tc>
          <w:tcPr>
            <w:tcW w:w="2250" w:type="dxa"/>
            <w:shd w:val="clear" w:color="auto" w:fill="1F3864" w:themeFill="accent1" w:themeFillShade="80"/>
            <w:vAlign w:val="center"/>
            <w:hideMark/>
          </w:tcPr>
          <w:p w14:paraId="5EA8D804" w14:textId="77777777" w:rsidR="00261881" w:rsidRPr="001F0E48" w:rsidRDefault="00261881" w:rsidP="0022461C">
            <w:pPr>
              <w:spacing w:after="160" w:line="259" w:lineRule="auto"/>
              <w:jc w:val="center"/>
              <w:rPr>
                <w:rFonts w:cstheme="minorHAnsi"/>
              </w:rPr>
            </w:pPr>
            <w:r w:rsidRPr="001F0E48">
              <w:rPr>
                <w:rFonts w:cstheme="minorHAnsi"/>
                <w:b/>
                <w:bCs/>
              </w:rPr>
              <w:t>HIV Diagnoses Among MSM (N)</w:t>
            </w:r>
          </w:p>
        </w:tc>
        <w:tc>
          <w:tcPr>
            <w:tcW w:w="2970" w:type="dxa"/>
            <w:shd w:val="clear" w:color="auto" w:fill="1F3864" w:themeFill="accent1" w:themeFillShade="80"/>
            <w:vAlign w:val="bottom"/>
            <w:hideMark/>
          </w:tcPr>
          <w:p w14:paraId="0E73E826" w14:textId="05DC5D11" w:rsidR="00261881" w:rsidRPr="001F0E48" w:rsidRDefault="00261881" w:rsidP="00166657">
            <w:pPr>
              <w:spacing w:after="160" w:line="259" w:lineRule="auto"/>
              <w:jc w:val="center"/>
              <w:rPr>
                <w:rFonts w:cstheme="minorHAnsi"/>
              </w:rPr>
            </w:pPr>
            <w:r w:rsidRPr="001F0E48">
              <w:rPr>
                <w:rFonts w:cstheme="minorHAnsi"/>
                <w:b/>
                <w:bCs/>
              </w:rPr>
              <w:t xml:space="preserve">HIV Diagnoses Among MSM as Percent of Total HIV Diagnoses </w:t>
            </w:r>
            <w:r w:rsidR="00FC33F3" w:rsidRPr="001F0E48">
              <w:rPr>
                <w:rFonts w:cstheme="minorHAnsi"/>
                <w:b/>
                <w:bCs/>
              </w:rPr>
              <w:t>in City/</w:t>
            </w:r>
            <w:proofErr w:type="gramStart"/>
            <w:r w:rsidR="00FC33F3" w:rsidRPr="001F0E48">
              <w:rPr>
                <w:rFonts w:cstheme="minorHAnsi"/>
                <w:b/>
                <w:bCs/>
              </w:rPr>
              <w:t>Town</w:t>
            </w:r>
            <w:r w:rsidRPr="001F0E48">
              <w:rPr>
                <w:rFonts w:cstheme="minorHAnsi"/>
                <w:b/>
                <w:bCs/>
              </w:rPr>
              <w:t>(</w:t>
            </w:r>
            <w:proofErr w:type="gramEnd"/>
            <w:r w:rsidRPr="001F0E48">
              <w:rPr>
                <w:rFonts w:cstheme="minorHAnsi"/>
                <w:b/>
                <w:bCs/>
              </w:rPr>
              <w:t>%)</w:t>
            </w:r>
          </w:p>
        </w:tc>
      </w:tr>
      <w:tr w:rsidR="007924BE" w:rsidRPr="007924BE" w14:paraId="76AAE35D" w14:textId="77777777" w:rsidTr="00282682">
        <w:trPr>
          <w:trHeight w:val="20"/>
        </w:trPr>
        <w:tc>
          <w:tcPr>
            <w:tcW w:w="2245" w:type="dxa"/>
            <w:hideMark/>
          </w:tcPr>
          <w:p w14:paraId="2FF64A5B" w14:textId="77777777" w:rsidR="007924BE" w:rsidRPr="001F0E48" w:rsidRDefault="007924BE" w:rsidP="007924BE">
            <w:pPr>
              <w:rPr>
                <w:rFonts w:cstheme="minorHAnsi"/>
              </w:rPr>
            </w:pPr>
            <w:r w:rsidRPr="001F0E48">
              <w:rPr>
                <w:rFonts w:cstheme="minorHAnsi"/>
                <w:b/>
                <w:bCs/>
              </w:rPr>
              <w:t>Massachusetts Total</w:t>
            </w:r>
          </w:p>
        </w:tc>
        <w:tc>
          <w:tcPr>
            <w:tcW w:w="2250" w:type="dxa"/>
            <w:hideMark/>
          </w:tcPr>
          <w:p w14:paraId="168F438D" w14:textId="6DECA493" w:rsidR="007924BE" w:rsidRPr="001F0E48" w:rsidRDefault="007924BE" w:rsidP="007924BE">
            <w:pPr>
              <w:jc w:val="center"/>
              <w:rPr>
                <w:rFonts w:ascii="Calibri" w:hAnsi="Calibri" w:cs="Calibri"/>
              </w:rPr>
            </w:pPr>
            <w:r w:rsidRPr="001F0E48">
              <w:rPr>
                <w:rFonts w:ascii="Calibri" w:hAnsi="Calibri" w:cs="Calibri"/>
                <w:kern w:val="24"/>
              </w:rPr>
              <w:t>652</w:t>
            </w:r>
          </w:p>
        </w:tc>
        <w:tc>
          <w:tcPr>
            <w:tcW w:w="2970" w:type="dxa"/>
            <w:hideMark/>
          </w:tcPr>
          <w:p w14:paraId="111F3E6F" w14:textId="0636442F" w:rsidR="007924BE" w:rsidRPr="001F0E48" w:rsidRDefault="007924BE" w:rsidP="007924BE">
            <w:pPr>
              <w:jc w:val="center"/>
              <w:rPr>
                <w:rFonts w:ascii="Calibri" w:hAnsi="Calibri" w:cs="Calibri"/>
              </w:rPr>
            </w:pPr>
            <w:r w:rsidRPr="001F0E48">
              <w:rPr>
                <w:rFonts w:ascii="Calibri" w:hAnsi="Calibri" w:cs="Calibri"/>
                <w:kern w:val="24"/>
              </w:rPr>
              <w:t>41%</w:t>
            </w:r>
          </w:p>
        </w:tc>
      </w:tr>
      <w:tr w:rsidR="007924BE" w:rsidRPr="007924BE" w14:paraId="641C9E38" w14:textId="77777777" w:rsidTr="00282682">
        <w:trPr>
          <w:trHeight w:val="20"/>
        </w:trPr>
        <w:tc>
          <w:tcPr>
            <w:tcW w:w="2245" w:type="dxa"/>
            <w:hideMark/>
          </w:tcPr>
          <w:p w14:paraId="14E16C16" w14:textId="1925CAF9" w:rsidR="007924BE" w:rsidRPr="001F0E48" w:rsidRDefault="007924BE" w:rsidP="007924BE">
            <w:pPr>
              <w:rPr>
                <w:rFonts w:cstheme="minorHAnsi"/>
              </w:rPr>
            </w:pPr>
            <w:r w:rsidRPr="001F0E48">
              <w:rPr>
                <w:rFonts w:cstheme="minorHAnsi"/>
                <w:b/>
                <w:bCs/>
              </w:rPr>
              <w:t>Top Cities/Towns</w:t>
            </w:r>
            <w:r w:rsidRPr="001F0E48">
              <w:rPr>
                <w:rStyle w:val="FootnoteReference"/>
                <w:rFonts w:cstheme="minorHAnsi"/>
                <w:b/>
                <w:bCs/>
                <w:kern w:val="24"/>
              </w:rPr>
              <w:footnoteReference w:id="8"/>
            </w:r>
          </w:p>
        </w:tc>
        <w:tc>
          <w:tcPr>
            <w:tcW w:w="2250" w:type="dxa"/>
            <w:hideMark/>
          </w:tcPr>
          <w:p w14:paraId="26FC40DD" w14:textId="77777777" w:rsidR="007924BE" w:rsidRPr="001F0E48" w:rsidRDefault="007924BE" w:rsidP="007924BE">
            <w:pPr>
              <w:jc w:val="center"/>
              <w:rPr>
                <w:rFonts w:ascii="Calibri" w:hAnsi="Calibri" w:cs="Calibri"/>
              </w:rPr>
            </w:pPr>
          </w:p>
        </w:tc>
        <w:tc>
          <w:tcPr>
            <w:tcW w:w="2970" w:type="dxa"/>
            <w:hideMark/>
          </w:tcPr>
          <w:p w14:paraId="365132F4" w14:textId="77777777" w:rsidR="007924BE" w:rsidRPr="001F0E48" w:rsidRDefault="007924BE" w:rsidP="007924BE">
            <w:pPr>
              <w:jc w:val="center"/>
              <w:rPr>
                <w:rFonts w:ascii="Calibri" w:hAnsi="Calibri" w:cs="Calibri"/>
              </w:rPr>
            </w:pPr>
          </w:p>
        </w:tc>
      </w:tr>
      <w:tr w:rsidR="007924BE" w:rsidRPr="007924BE" w14:paraId="0DF46217" w14:textId="77777777" w:rsidTr="00282682">
        <w:trPr>
          <w:trHeight w:val="20"/>
        </w:trPr>
        <w:tc>
          <w:tcPr>
            <w:tcW w:w="2245" w:type="dxa"/>
            <w:hideMark/>
          </w:tcPr>
          <w:p w14:paraId="38EEB38B" w14:textId="684C0A8C" w:rsidR="007924BE" w:rsidRPr="001F0E48" w:rsidRDefault="007924BE" w:rsidP="007924BE">
            <w:pPr>
              <w:rPr>
                <w:rFonts w:cstheme="minorHAnsi"/>
              </w:rPr>
            </w:pPr>
            <w:r w:rsidRPr="001F0E48">
              <w:rPr>
                <w:rFonts w:cstheme="minorHAnsi"/>
                <w:kern w:val="24"/>
              </w:rPr>
              <w:t>Chelsea</w:t>
            </w:r>
          </w:p>
        </w:tc>
        <w:tc>
          <w:tcPr>
            <w:tcW w:w="2250" w:type="dxa"/>
            <w:vAlign w:val="bottom"/>
            <w:hideMark/>
          </w:tcPr>
          <w:p w14:paraId="386AB63C" w14:textId="0E37270B" w:rsidR="007924BE" w:rsidRPr="001F0E48" w:rsidRDefault="007924BE" w:rsidP="007924BE">
            <w:pPr>
              <w:jc w:val="center"/>
              <w:rPr>
                <w:rFonts w:ascii="Calibri" w:hAnsi="Calibri" w:cs="Calibri"/>
              </w:rPr>
            </w:pPr>
            <w:r w:rsidRPr="001F0E48">
              <w:rPr>
                <w:rFonts w:ascii="Calibri" w:hAnsi="Calibri" w:cs="Calibri"/>
                <w:kern w:val="24"/>
              </w:rPr>
              <w:t>15</w:t>
            </w:r>
          </w:p>
        </w:tc>
        <w:tc>
          <w:tcPr>
            <w:tcW w:w="2970" w:type="dxa"/>
            <w:vAlign w:val="bottom"/>
            <w:hideMark/>
          </w:tcPr>
          <w:p w14:paraId="70DDF45C" w14:textId="09B2727F" w:rsidR="007924BE" w:rsidRPr="001F0E48" w:rsidRDefault="007924BE" w:rsidP="007924BE">
            <w:pPr>
              <w:jc w:val="center"/>
              <w:rPr>
                <w:rFonts w:ascii="Calibri" w:hAnsi="Calibri" w:cs="Calibri"/>
              </w:rPr>
            </w:pPr>
            <w:r w:rsidRPr="001F0E48">
              <w:rPr>
                <w:rFonts w:ascii="Calibri" w:hAnsi="Calibri" w:cs="Calibri"/>
                <w:kern w:val="24"/>
              </w:rPr>
              <w:t>63%</w:t>
            </w:r>
          </w:p>
        </w:tc>
      </w:tr>
      <w:tr w:rsidR="007924BE" w:rsidRPr="007924BE" w14:paraId="6787EFB3" w14:textId="77777777" w:rsidTr="00282682">
        <w:trPr>
          <w:trHeight w:val="20"/>
        </w:trPr>
        <w:tc>
          <w:tcPr>
            <w:tcW w:w="2245" w:type="dxa"/>
            <w:hideMark/>
          </w:tcPr>
          <w:p w14:paraId="7363B8C9" w14:textId="7A7AF1A0" w:rsidR="007924BE" w:rsidRPr="001F0E48" w:rsidRDefault="007924BE" w:rsidP="007924BE">
            <w:pPr>
              <w:rPr>
                <w:rFonts w:cstheme="minorHAnsi"/>
              </w:rPr>
            </w:pPr>
            <w:r w:rsidRPr="001F0E48">
              <w:rPr>
                <w:rFonts w:cstheme="minorHAnsi"/>
                <w:kern w:val="24"/>
              </w:rPr>
              <w:t>Springfield</w:t>
            </w:r>
          </w:p>
        </w:tc>
        <w:tc>
          <w:tcPr>
            <w:tcW w:w="2250" w:type="dxa"/>
            <w:vAlign w:val="bottom"/>
            <w:hideMark/>
          </w:tcPr>
          <w:p w14:paraId="53B4EC35" w14:textId="14C9C8AD" w:rsidR="007924BE" w:rsidRPr="001F0E48" w:rsidRDefault="007924BE" w:rsidP="007924BE">
            <w:pPr>
              <w:jc w:val="center"/>
              <w:rPr>
                <w:rFonts w:ascii="Calibri" w:hAnsi="Calibri" w:cs="Calibri"/>
              </w:rPr>
            </w:pPr>
            <w:r w:rsidRPr="001F0E48">
              <w:rPr>
                <w:rFonts w:ascii="Calibri" w:hAnsi="Calibri" w:cs="Calibri"/>
                <w:kern w:val="24"/>
              </w:rPr>
              <w:t>37</w:t>
            </w:r>
          </w:p>
        </w:tc>
        <w:tc>
          <w:tcPr>
            <w:tcW w:w="2970" w:type="dxa"/>
            <w:vAlign w:val="bottom"/>
            <w:hideMark/>
          </w:tcPr>
          <w:p w14:paraId="5ED68A63" w14:textId="37B5214A" w:rsidR="007924BE" w:rsidRPr="001F0E48" w:rsidRDefault="007924BE" w:rsidP="007924BE">
            <w:pPr>
              <w:jc w:val="center"/>
              <w:rPr>
                <w:rFonts w:ascii="Calibri" w:hAnsi="Calibri" w:cs="Calibri"/>
              </w:rPr>
            </w:pPr>
            <w:r w:rsidRPr="001F0E48">
              <w:rPr>
                <w:rFonts w:ascii="Calibri" w:hAnsi="Calibri" w:cs="Calibri"/>
                <w:kern w:val="24"/>
              </w:rPr>
              <w:t>55%</w:t>
            </w:r>
          </w:p>
        </w:tc>
      </w:tr>
      <w:tr w:rsidR="007924BE" w:rsidRPr="007924BE" w14:paraId="1110261C" w14:textId="77777777" w:rsidTr="00282682">
        <w:trPr>
          <w:trHeight w:val="20"/>
        </w:trPr>
        <w:tc>
          <w:tcPr>
            <w:tcW w:w="2245" w:type="dxa"/>
            <w:hideMark/>
          </w:tcPr>
          <w:p w14:paraId="650389E8" w14:textId="30FEBFF0" w:rsidR="007924BE" w:rsidRPr="001F0E48" w:rsidRDefault="007924BE" w:rsidP="007924BE">
            <w:pPr>
              <w:rPr>
                <w:rFonts w:cstheme="minorHAnsi"/>
              </w:rPr>
            </w:pPr>
            <w:r w:rsidRPr="001F0E48">
              <w:rPr>
                <w:rFonts w:cstheme="minorHAnsi"/>
                <w:kern w:val="24"/>
              </w:rPr>
              <w:t>Waltham</w:t>
            </w:r>
          </w:p>
        </w:tc>
        <w:tc>
          <w:tcPr>
            <w:tcW w:w="2250" w:type="dxa"/>
            <w:vAlign w:val="bottom"/>
            <w:hideMark/>
          </w:tcPr>
          <w:p w14:paraId="53CE67FD" w14:textId="15792A9B" w:rsidR="007924BE" w:rsidRPr="001F0E48" w:rsidRDefault="007924BE" w:rsidP="007924BE">
            <w:pPr>
              <w:jc w:val="center"/>
              <w:rPr>
                <w:rFonts w:ascii="Calibri" w:hAnsi="Calibri" w:cs="Calibri"/>
              </w:rPr>
            </w:pPr>
            <w:r w:rsidRPr="001F0E48">
              <w:rPr>
                <w:rFonts w:ascii="Calibri" w:hAnsi="Calibri" w:cs="Calibri"/>
                <w:kern w:val="24"/>
              </w:rPr>
              <w:t>11</w:t>
            </w:r>
          </w:p>
        </w:tc>
        <w:tc>
          <w:tcPr>
            <w:tcW w:w="2970" w:type="dxa"/>
            <w:vAlign w:val="bottom"/>
            <w:hideMark/>
          </w:tcPr>
          <w:p w14:paraId="30784587" w14:textId="75D71DAB" w:rsidR="007924BE" w:rsidRPr="001F0E48" w:rsidRDefault="007924BE" w:rsidP="007924BE">
            <w:pPr>
              <w:jc w:val="center"/>
              <w:rPr>
                <w:rFonts w:ascii="Calibri" w:hAnsi="Calibri" w:cs="Calibri"/>
              </w:rPr>
            </w:pPr>
            <w:r w:rsidRPr="001F0E48">
              <w:rPr>
                <w:rFonts w:ascii="Calibri" w:hAnsi="Calibri" w:cs="Calibri"/>
                <w:kern w:val="24"/>
              </w:rPr>
              <w:t>52%</w:t>
            </w:r>
          </w:p>
        </w:tc>
      </w:tr>
      <w:tr w:rsidR="007924BE" w:rsidRPr="007924BE" w14:paraId="7EE3B04F" w14:textId="77777777" w:rsidTr="00282682">
        <w:trPr>
          <w:trHeight w:val="20"/>
        </w:trPr>
        <w:tc>
          <w:tcPr>
            <w:tcW w:w="2245" w:type="dxa"/>
            <w:hideMark/>
          </w:tcPr>
          <w:p w14:paraId="3392C063" w14:textId="45193643" w:rsidR="007924BE" w:rsidRPr="001F0E48" w:rsidRDefault="007924BE" w:rsidP="007924BE">
            <w:pPr>
              <w:rPr>
                <w:rFonts w:cstheme="minorHAnsi"/>
              </w:rPr>
            </w:pPr>
            <w:r w:rsidRPr="001F0E48">
              <w:rPr>
                <w:rFonts w:cstheme="minorHAnsi"/>
                <w:kern w:val="24"/>
              </w:rPr>
              <w:t>Fall River</w:t>
            </w:r>
          </w:p>
        </w:tc>
        <w:tc>
          <w:tcPr>
            <w:tcW w:w="2250" w:type="dxa"/>
            <w:vAlign w:val="bottom"/>
            <w:hideMark/>
          </w:tcPr>
          <w:p w14:paraId="1FEB62FE" w14:textId="29C64E37" w:rsidR="007924BE" w:rsidRPr="001F0E48" w:rsidRDefault="007924BE" w:rsidP="007924BE">
            <w:pPr>
              <w:jc w:val="center"/>
              <w:rPr>
                <w:rFonts w:ascii="Calibri" w:hAnsi="Calibri" w:cs="Calibri"/>
              </w:rPr>
            </w:pPr>
            <w:r w:rsidRPr="001F0E48">
              <w:rPr>
                <w:rFonts w:ascii="Calibri" w:hAnsi="Calibri" w:cs="Calibri"/>
                <w:kern w:val="24"/>
              </w:rPr>
              <w:t>13</w:t>
            </w:r>
          </w:p>
        </w:tc>
        <w:tc>
          <w:tcPr>
            <w:tcW w:w="2970" w:type="dxa"/>
            <w:vAlign w:val="bottom"/>
            <w:hideMark/>
          </w:tcPr>
          <w:p w14:paraId="244179A0" w14:textId="78890E78" w:rsidR="007924BE" w:rsidRPr="001F0E48" w:rsidRDefault="007924BE" w:rsidP="007924BE">
            <w:pPr>
              <w:jc w:val="center"/>
              <w:rPr>
                <w:rFonts w:ascii="Calibri" w:hAnsi="Calibri" w:cs="Calibri"/>
              </w:rPr>
            </w:pPr>
            <w:r w:rsidRPr="001F0E48">
              <w:rPr>
                <w:rFonts w:ascii="Calibri" w:hAnsi="Calibri" w:cs="Calibri"/>
                <w:kern w:val="24"/>
              </w:rPr>
              <w:t>52%</w:t>
            </w:r>
          </w:p>
        </w:tc>
      </w:tr>
      <w:tr w:rsidR="007924BE" w:rsidRPr="007924BE" w14:paraId="0A1B42B7" w14:textId="77777777" w:rsidTr="00282682">
        <w:trPr>
          <w:trHeight w:val="20"/>
        </w:trPr>
        <w:tc>
          <w:tcPr>
            <w:tcW w:w="2245" w:type="dxa"/>
            <w:hideMark/>
          </w:tcPr>
          <w:p w14:paraId="7FEFC7F2" w14:textId="7DD2284E" w:rsidR="007924BE" w:rsidRPr="001F0E48" w:rsidRDefault="007924BE" w:rsidP="007924BE">
            <w:pPr>
              <w:rPr>
                <w:rFonts w:cstheme="minorHAnsi"/>
              </w:rPr>
            </w:pPr>
            <w:r w:rsidRPr="001F0E48">
              <w:rPr>
                <w:rFonts w:cstheme="minorHAnsi"/>
                <w:kern w:val="24"/>
              </w:rPr>
              <w:t>Everett</w:t>
            </w:r>
          </w:p>
        </w:tc>
        <w:tc>
          <w:tcPr>
            <w:tcW w:w="2250" w:type="dxa"/>
            <w:vAlign w:val="bottom"/>
            <w:hideMark/>
          </w:tcPr>
          <w:p w14:paraId="2CD69BDB" w14:textId="51088EA8" w:rsidR="007924BE" w:rsidRPr="001F0E48" w:rsidRDefault="007924BE" w:rsidP="007924BE">
            <w:pPr>
              <w:jc w:val="center"/>
              <w:rPr>
                <w:rFonts w:ascii="Calibri" w:hAnsi="Calibri" w:cs="Calibri"/>
              </w:rPr>
            </w:pPr>
            <w:r w:rsidRPr="001F0E48">
              <w:rPr>
                <w:rFonts w:ascii="Calibri" w:hAnsi="Calibri" w:cs="Calibri"/>
                <w:kern w:val="24"/>
              </w:rPr>
              <w:t>15</w:t>
            </w:r>
          </w:p>
        </w:tc>
        <w:tc>
          <w:tcPr>
            <w:tcW w:w="2970" w:type="dxa"/>
            <w:vAlign w:val="bottom"/>
            <w:hideMark/>
          </w:tcPr>
          <w:p w14:paraId="4025EDA9" w14:textId="7E4D95BE" w:rsidR="007924BE" w:rsidRPr="001F0E48" w:rsidRDefault="007924BE" w:rsidP="007924BE">
            <w:pPr>
              <w:jc w:val="center"/>
              <w:rPr>
                <w:rFonts w:ascii="Calibri" w:hAnsi="Calibri" w:cs="Calibri"/>
              </w:rPr>
            </w:pPr>
            <w:r w:rsidRPr="001F0E48">
              <w:rPr>
                <w:rFonts w:ascii="Calibri" w:hAnsi="Calibri" w:cs="Calibri"/>
                <w:kern w:val="24"/>
              </w:rPr>
              <w:t>48%</w:t>
            </w:r>
          </w:p>
        </w:tc>
      </w:tr>
      <w:tr w:rsidR="007924BE" w:rsidRPr="007924BE" w14:paraId="27D33F57" w14:textId="77777777" w:rsidTr="00282682">
        <w:trPr>
          <w:trHeight w:val="20"/>
        </w:trPr>
        <w:tc>
          <w:tcPr>
            <w:tcW w:w="2245" w:type="dxa"/>
            <w:hideMark/>
          </w:tcPr>
          <w:p w14:paraId="52DB238C" w14:textId="65F9A0EE" w:rsidR="007924BE" w:rsidRPr="001F0E48" w:rsidRDefault="007924BE" w:rsidP="007924BE">
            <w:pPr>
              <w:rPr>
                <w:rFonts w:cstheme="minorHAnsi"/>
              </w:rPr>
            </w:pPr>
            <w:r w:rsidRPr="001F0E48">
              <w:rPr>
                <w:rFonts w:cstheme="minorHAnsi"/>
                <w:kern w:val="24"/>
              </w:rPr>
              <w:t>Worcester</w:t>
            </w:r>
          </w:p>
        </w:tc>
        <w:tc>
          <w:tcPr>
            <w:tcW w:w="2250" w:type="dxa"/>
            <w:vAlign w:val="bottom"/>
            <w:hideMark/>
          </w:tcPr>
          <w:p w14:paraId="3BEF8D1F" w14:textId="3D18DF7A" w:rsidR="007924BE" w:rsidRPr="001F0E48" w:rsidRDefault="007924BE" w:rsidP="007924BE">
            <w:pPr>
              <w:jc w:val="center"/>
              <w:rPr>
                <w:rFonts w:ascii="Calibri" w:hAnsi="Calibri" w:cs="Calibri"/>
              </w:rPr>
            </w:pPr>
            <w:r w:rsidRPr="001F0E48">
              <w:rPr>
                <w:rFonts w:ascii="Calibri" w:hAnsi="Calibri" w:cs="Calibri"/>
                <w:kern w:val="24"/>
              </w:rPr>
              <w:t>36</w:t>
            </w:r>
          </w:p>
        </w:tc>
        <w:tc>
          <w:tcPr>
            <w:tcW w:w="2970" w:type="dxa"/>
            <w:vAlign w:val="bottom"/>
            <w:hideMark/>
          </w:tcPr>
          <w:p w14:paraId="7005C13D" w14:textId="4A0B995E" w:rsidR="007924BE" w:rsidRPr="001F0E48" w:rsidRDefault="007924BE" w:rsidP="007924BE">
            <w:pPr>
              <w:jc w:val="center"/>
              <w:rPr>
                <w:rFonts w:ascii="Calibri" w:hAnsi="Calibri" w:cs="Calibri"/>
              </w:rPr>
            </w:pPr>
            <w:r w:rsidRPr="001F0E48">
              <w:rPr>
                <w:rFonts w:ascii="Calibri" w:hAnsi="Calibri" w:cs="Calibri"/>
                <w:kern w:val="24"/>
              </w:rPr>
              <w:t>48%</w:t>
            </w:r>
          </w:p>
        </w:tc>
      </w:tr>
      <w:tr w:rsidR="007924BE" w:rsidRPr="007924BE" w14:paraId="02481F68" w14:textId="77777777" w:rsidTr="00282682">
        <w:trPr>
          <w:trHeight w:val="20"/>
        </w:trPr>
        <w:tc>
          <w:tcPr>
            <w:tcW w:w="2245" w:type="dxa"/>
            <w:hideMark/>
          </w:tcPr>
          <w:p w14:paraId="6E31C1F2" w14:textId="6F65B8FE" w:rsidR="007924BE" w:rsidRPr="001F0E48" w:rsidRDefault="007924BE" w:rsidP="007924BE">
            <w:pPr>
              <w:rPr>
                <w:rFonts w:cstheme="minorHAnsi"/>
              </w:rPr>
            </w:pPr>
            <w:r w:rsidRPr="001F0E48">
              <w:rPr>
                <w:rFonts w:cstheme="minorHAnsi"/>
                <w:kern w:val="24"/>
              </w:rPr>
              <w:t>Malden</w:t>
            </w:r>
          </w:p>
        </w:tc>
        <w:tc>
          <w:tcPr>
            <w:tcW w:w="2250" w:type="dxa"/>
            <w:vAlign w:val="bottom"/>
            <w:hideMark/>
          </w:tcPr>
          <w:p w14:paraId="05EA5CD9" w14:textId="4DCAAC7A" w:rsidR="007924BE" w:rsidRPr="001F0E48" w:rsidRDefault="007924BE" w:rsidP="007924BE">
            <w:pPr>
              <w:jc w:val="center"/>
              <w:rPr>
                <w:rFonts w:ascii="Calibri" w:hAnsi="Calibri" w:cs="Calibri"/>
              </w:rPr>
            </w:pPr>
            <w:r w:rsidRPr="001F0E48">
              <w:rPr>
                <w:rFonts w:ascii="Calibri" w:hAnsi="Calibri" w:cs="Calibri"/>
                <w:kern w:val="24"/>
              </w:rPr>
              <w:t>14</w:t>
            </w:r>
          </w:p>
        </w:tc>
        <w:tc>
          <w:tcPr>
            <w:tcW w:w="2970" w:type="dxa"/>
            <w:vAlign w:val="bottom"/>
            <w:hideMark/>
          </w:tcPr>
          <w:p w14:paraId="0AF8B518" w14:textId="1FE70169" w:rsidR="007924BE" w:rsidRPr="001F0E48" w:rsidRDefault="007924BE" w:rsidP="007924BE">
            <w:pPr>
              <w:jc w:val="center"/>
              <w:rPr>
                <w:rFonts w:ascii="Calibri" w:hAnsi="Calibri" w:cs="Calibri"/>
              </w:rPr>
            </w:pPr>
            <w:r w:rsidRPr="001F0E48">
              <w:rPr>
                <w:rFonts w:ascii="Calibri" w:hAnsi="Calibri" w:cs="Calibri"/>
                <w:kern w:val="24"/>
              </w:rPr>
              <w:t>44%</w:t>
            </w:r>
          </w:p>
        </w:tc>
      </w:tr>
      <w:tr w:rsidR="007924BE" w:rsidRPr="007924BE" w14:paraId="37D5197B" w14:textId="77777777" w:rsidTr="00282682">
        <w:trPr>
          <w:trHeight w:val="20"/>
        </w:trPr>
        <w:tc>
          <w:tcPr>
            <w:tcW w:w="2245" w:type="dxa"/>
            <w:hideMark/>
          </w:tcPr>
          <w:p w14:paraId="23E98969" w14:textId="67CA2D30" w:rsidR="007924BE" w:rsidRPr="001F0E48" w:rsidRDefault="007924BE" w:rsidP="007924BE">
            <w:pPr>
              <w:rPr>
                <w:rFonts w:cstheme="minorHAnsi"/>
              </w:rPr>
            </w:pPr>
            <w:r w:rsidRPr="001F0E48">
              <w:rPr>
                <w:rFonts w:cstheme="minorHAnsi"/>
                <w:kern w:val="24"/>
              </w:rPr>
              <w:t>Boston</w:t>
            </w:r>
          </w:p>
        </w:tc>
        <w:tc>
          <w:tcPr>
            <w:tcW w:w="2250" w:type="dxa"/>
            <w:vAlign w:val="bottom"/>
            <w:hideMark/>
          </w:tcPr>
          <w:p w14:paraId="51495690" w14:textId="068824FC" w:rsidR="007924BE" w:rsidRPr="001F0E48" w:rsidRDefault="007924BE" w:rsidP="007924BE">
            <w:pPr>
              <w:jc w:val="center"/>
              <w:rPr>
                <w:rFonts w:ascii="Calibri" w:hAnsi="Calibri" w:cs="Calibri"/>
              </w:rPr>
            </w:pPr>
            <w:r w:rsidRPr="001F0E48">
              <w:rPr>
                <w:rFonts w:ascii="Calibri" w:hAnsi="Calibri" w:cs="Calibri"/>
                <w:kern w:val="24"/>
              </w:rPr>
              <w:t>136</w:t>
            </w:r>
          </w:p>
        </w:tc>
        <w:tc>
          <w:tcPr>
            <w:tcW w:w="2970" w:type="dxa"/>
            <w:vAlign w:val="bottom"/>
            <w:hideMark/>
          </w:tcPr>
          <w:p w14:paraId="058AC5DB" w14:textId="7B961F0D" w:rsidR="007924BE" w:rsidRPr="001F0E48" w:rsidRDefault="007924BE" w:rsidP="007924BE">
            <w:pPr>
              <w:jc w:val="center"/>
              <w:rPr>
                <w:rFonts w:ascii="Calibri" w:hAnsi="Calibri" w:cs="Calibri"/>
              </w:rPr>
            </w:pPr>
            <w:r w:rsidRPr="001F0E48">
              <w:rPr>
                <w:rFonts w:ascii="Calibri" w:hAnsi="Calibri" w:cs="Calibri"/>
                <w:kern w:val="24"/>
              </w:rPr>
              <w:t>39%</w:t>
            </w:r>
          </w:p>
        </w:tc>
      </w:tr>
      <w:tr w:rsidR="007924BE" w:rsidRPr="007924BE" w14:paraId="3FAF9E2B" w14:textId="77777777" w:rsidTr="00282682">
        <w:trPr>
          <w:trHeight w:val="20"/>
        </w:trPr>
        <w:tc>
          <w:tcPr>
            <w:tcW w:w="2245" w:type="dxa"/>
            <w:hideMark/>
          </w:tcPr>
          <w:p w14:paraId="053F62FF" w14:textId="41508E70" w:rsidR="007924BE" w:rsidRPr="001F0E48" w:rsidRDefault="007924BE" w:rsidP="007924BE">
            <w:pPr>
              <w:rPr>
                <w:rFonts w:cstheme="minorHAnsi"/>
              </w:rPr>
            </w:pPr>
            <w:r w:rsidRPr="001F0E48">
              <w:rPr>
                <w:rFonts w:cstheme="minorHAnsi"/>
                <w:kern w:val="24"/>
              </w:rPr>
              <w:t>New Bedford</w:t>
            </w:r>
          </w:p>
        </w:tc>
        <w:tc>
          <w:tcPr>
            <w:tcW w:w="2250" w:type="dxa"/>
            <w:vAlign w:val="bottom"/>
            <w:hideMark/>
          </w:tcPr>
          <w:p w14:paraId="6BC585E9" w14:textId="2793481A" w:rsidR="007924BE" w:rsidRPr="001F0E48" w:rsidRDefault="007924BE" w:rsidP="007924BE">
            <w:pPr>
              <w:jc w:val="center"/>
              <w:rPr>
                <w:rFonts w:ascii="Calibri" w:hAnsi="Calibri" w:cs="Calibri"/>
              </w:rPr>
            </w:pPr>
            <w:r w:rsidRPr="001F0E48">
              <w:rPr>
                <w:rFonts w:ascii="Calibri" w:hAnsi="Calibri" w:cs="Calibri"/>
                <w:kern w:val="24"/>
              </w:rPr>
              <w:t>15</w:t>
            </w:r>
          </w:p>
        </w:tc>
        <w:tc>
          <w:tcPr>
            <w:tcW w:w="2970" w:type="dxa"/>
            <w:vAlign w:val="bottom"/>
            <w:hideMark/>
          </w:tcPr>
          <w:p w14:paraId="13AF1B1B" w14:textId="72E2923B" w:rsidR="007924BE" w:rsidRPr="001F0E48" w:rsidRDefault="007924BE" w:rsidP="007924BE">
            <w:pPr>
              <w:jc w:val="center"/>
              <w:rPr>
                <w:rFonts w:ascii="Calibri" w:hAnsi="Calibri" w:cs="Calibri"/>
              </w:rPr>
            </w:pPr>
            <w:r w:rsidRPr="001F0E48">
              <w:rPr>
                <w:rFonts w:ascii="Calibri" w:hAnsi="Calibri" w:cs="Calibri"/>
                <w:kern w:val="24"/>
              </w:rPr>
              <w:t>38%</w:t>
            </w:r>
          </w:p>
        </w:tc>
      </w:tr>
      <w:tr w:rsidR="007924BE" w:rsidRPr="007924BE" w14:paraId="03B93187" w14:textId="77777777" w:rsidTr="00282682">
        <w:trPr>
          <w:trHeight w:val="20"/>
        </w:trPr>
        <w:tc>
          <w:tcPr>
            <w:tcW w:w="2245" w:type="dxa"/>
            <w:hideMark/>
          </w:tcPr>
          <w:p w14:paraId="4F53BCC6" w14:textId="0B5D235E" w:rsidR="007924BE" w:rsidRPr="001F0E48" w:rsidRDefault="007924BE" w:rsidP="007924BE">
            <w:pPr>
              <w:rPr>
                <w:rFonts w:cstheme="minorHAnsi"/>
              </w:rPr>
            </w:pPr>
            <w:r w:rsidRPr="001F0E48">
              <w:rPr>
                <w:rFonts w:cstheme="minorHAnsi"/>
                <w:kern w:val="24"/>
              </w:rPr>
              <w:t>Lynn</w:t>
            </w:r>
          </w:p>
        </w:tc>
        <w:tc>
          <w:tcPr>
            <w:tcW w:w="2250" w:type="dxa"/>
            <w:vAlign w:val="bottom"/>
            <w:hideMark/>
          </w:tcPr>
          <w:p w14:paraId="5A7DDA02" w14:textId="18B29045" w:rsidR="007924BE" w:rsidRPr="001F0E48" w:rsidRDefault="007924BE" w:rsidP="007924BE">
            <w:pPr>
              <w:jc w:val="center"/>
              <w:rPr>
                <w:rFonts w:ascii="Calibri" w:hAnsi="Calibri" w:cs="Calibri"/>
              </w:rPr>
            </w:pPr>
            <w:r w:rsidRPr="001F0E48">
              <w:rPr>
                <w:rFonts w:ascii="Calibri" w:hAnsi="Calibri" w:cs="Calibri"/>
                <w:kern w:val="24"/>
              </w:rPr>
              <w:t>16</w:t>
            </w:r>
          </w:p>
        </w:tc>
        <w:tc>
          <w:tcPr>
            <w:tcW w:w="2970" w:type="dxa"/>
            <w:vAlign w:val="bottom"/>
            <w:hideMark/>
          </w:tcPr>
          <w:p w14:paraId="29217604" w14:textId="09D231E4" w:rsidR="007924BE" w:rsidRPr="001F0E48" w:rsidRDefault="007924BE" w:rsidP="007924BE">
            <w:pPr>
              <w:jc w:val="center"/>
              <w:rPr>
                <w:rFonts w:ascii="Calibri" w:hAnsi="Calibri" w:cs="Calibri"/>
              </w:rPr>
            </w:pPr>
            <w:r w:rsidRPr="001F0E48">
              <w:rPr>
                <w:rFonts w:ascii="Calibri" w:hAnsi="Calibri" w:cs="Calibri"/>
                <w:kern w:val="24"/>
              </w:rPr>
              <w:t>34%</w:t>
            </w:r>
          </w:p>
        </w:tc>
      </w:tr>
      <w:tr w:rsidR="007924BE" w:rsidRPr="007924BE" w14:paraId="16D30559" w14:textId="77777777" w:rsidTr="00282682">
        <w:trPr>
          <w:trHeight w:val="20"/>
        </w:trPr>
        <w:tc>
          <w:tcPr>
            <w:tcW w:w="2245" w:type="dxa"/>
            <w:hideMark/>
          </w:tcPr>
          <w:p w14:paraId="72ADB2C0" w14:textId="2208C5DF" w:rsidR="007924BE" w:rsidRPr="001F0E48" w:rsidRDefault="007924BE" w:rsidP="007924BE">
            <w:pPr>
              <w:rPr>
                <w:rFonts w:cstheme="minorHAnsi"/>
              </w:rPr>
            </w:pPr>
            <w:r w:rsidRPr="001F0E48">
              <w:rPr>
                <w:rFonts w:cstheme="minorHAnsi"/>
                <w:b/>
                <w:bCs/>
              </w:rPr>
              <w:t>All Other Cities/Towns</w:t>
            </w:r>
            <w:r w:rsidRPr="001F0E48">
              <w:rPr>
                <w:rStyle w:val="FootnoteReference"/>
                <w:rFonts w:cstheme="minorHAnsi"/>
                <w:b/>
                <w:bCs/>
              </w:rPr>
              <w:footnoteReference w:id="9"/>
            </w:r>
          </w:p>
        </w:tc>
        <w:tc>
          <w:tcPr>
            <w:tcW w:w="2250" w:type="dxa"/>
            <w:vAlign w:val="bottom"/>
            <w:hideMark/>
          </w:tcPr>
          <w:p w14:paraId="0CAF5E1F" w14:textId="64625455" w:rsidR="007924BE" w:rsidRPr="001F0E48" w:rsidRDefault="007924BE" w:rsidP="007924BE">
            <w:pPr>
              <w:jc w:val="center"/>
              <w:rPr>
                <w:rFonts w:ascii="Calibri" w:hAnsi="Calibri" w:cs="Calibri"/>
              </w:rPr>
            </w:pPr>
            <w:r w:rsidRPr="001F0E48">
              <w:rPr>
                <w:rFonts w:ascii="Calibri" w:hAnsi="Calibri" w:cs="Calibri"/>
                <w:kern w:val="24"/>
              </w:rPr>
              <w:t>344</w:t>
            </w:r>
          </w:p>
        </w:tc>
        <w:tc>
          <w:tcPr>
            <w:tcW w:w="2970" w:type="dxa"/>
            <w:hideMark/>
          </w:tcPr>
          <w:p w14:paraId="3EBA942B" w14:textId="579637FE" w:rsidR="007924BE" w:rsidRPr="001F0E48" w:rsidRDefault="007924BE" w:rsidP="007924BE">
            <w:pPr>
              <w:jc w:val="center"/>
              <w:rPr>
                <w:rFonts w:ascii="Calibri" w:hAnsi="Calibri" w:cs="Calibri"/>
              </w:rPr>
            </w:pPr>
            <w:r w:rsidRPr="001F0E48">
              <w:rPr>
                <w:rFonts w:ascii="Calibri" w:hAnsi="Calibri" w:cs="Calibri"/>
                <w:kern w:val="24"/>
              </w:rPr>
              <w:t>39%</w:t>
            </w:r>
          </w:p>
        </w:tc>
      </w:tr>
    </w:tbl>
    <w:p w14:paraId="529EF32A" w14:textId="77777777" w:rsidR="00297727" w:rsidRPr="00B31E50" w:rsidRDefault="00297727" w:rsidP="00B31E50">
      <w:pPr>
        <w:pStyle w:val="Heading1"/>
        <w:spacing w:before="120" w:after="120"/>
        <w:rPr>
          <w:rFonts w:ascii="Calibri" w:hAnsi="Calibri" w:cs="Calibri"/>
          <w:b/>
          <w:bCs/>
          <w:color w:val="auto"/>
          <w:sz w:val="24"/>
          <w:szCs w:val="24"/>
        </w:rPr>
      </w:pPr>
      <w:bookmarkStart w:id="5" w:name="_Toc229944042"/>
      <w:r w:rsidRPr="00B31E50">
        <w:rPr>
          <w:rFonts w:ascii="Calibri" w:hAnsi="Calibri" w:cs="Calibri"/>
          <w:b/>
          <w:bCs/>
          <w:color w:val="auto"/>
          <w:sz w:val="24"/>
          <w:szCs w:val="24"/>
        </w:rPr>
        <w:lastRenderedPageBreak/>
        <w:t>INFORMATION FROM ADDITIONAL DATA SOURCES</w:t>
      </w:r>
      <w:bookmarkEnd w:id="5"/>
    </w:p>
    <w:tbl>
      <w:tblPr>
        <w:tblStyle w:val="TableGrid"/>
        <w:tblW w:w="0" w:type="auto"/>
        <w:tblLook w:val="04A0" w:firstRow="1" w:lastRow="0" w:firstColumn="1" w:lastColumn="0" w:noHBand="0" w:noVBand="1"/>
      </w:tblPr>
      <w:tblGrid>
        <w:gridCol w:w="10790"/>
      </w:tblGrid>
      <w:tr w:rsidR="00461486" w14:paraId="0C878E1A" w14:textId="77777777" w:rsidTr="00461486">
        <w:tc>
          <w:tcPr>
            <w:tcW w:w="10790" w:type="dxa"/>
            <w:tcBorders>
              <w:top w:val="nil"/>
              <w:left w:val="nil"/>
              <w:bottom w:val="nil"/>
              <w:right w:val="nil"/>
            </w:tcBorders>
            <w:shd w:val="clear" w:color="auto" w:fill="F2F2F2" w:themeFill="background1" w:themeFillShade="F2"/>
          </w:tcPr>
          <w:p w14:paraId="79653AF8" w14:textId="77777777" w:rsidR="00461486" w:rsidRPr="009F0AA5" w:rsidRDefault="00461486" w:rsidP="008B7652">
            <w:pPr>
              <w:spacing w:after="120"/>
              <w:rPr>
                <w:sz w:val="24"/>
                <w:szCs w:val="24"/>
              </w:rPr>
            </w:pPr>
            <w:r w:rsidRPr="009F0AA5">
              <w:rPr>
                <w:b/>
                <w:bCs/>
                <w:i/>
                <w:iCs/>
                <w:sz w:val="24"/>
                <w:szCs w:val="24"/>
              </w:rPr>
              <w:t xml:space="preserve">Behavioral Risk Factors: </w:t>
            </w:r>
            <w:r w:rsidRPr="009F0AA5">
              <w:rPr>
                <w:i/>
                <w:iCs/>
                <w:sz w:val="24"/>
                <w:szCs w:val="24"/>
              </w:rPr>
              <w:t>Recent statewide surveys describe sexual and drug use behaviors among MSM in Massachusetts.</w:t>
            </w:r>
          </w:p>
          <w:p w14:paraId="3B9447D6" w14:textId="77777777" w:rsidR="00461486" w:rsidRPr="009F0AA5" w:rsidRDefault="00461486" w:rsidP="008B7652">
            <w:pPr>
              <w:spacing w:after="120"/>
              <w:rPr>
                <w:sz w:val="24"/>
                <w:szCs w:val="24"/>
              </w:rPr>
            </w:pPr>
            <w:r w:rsidRPr="009F0AA5">
              <w:rPr>
                <w:b/>
                <w:bCs/>
                <w:sz w:val="24"/>
                <w:szCs w:val="24"/>
              </w:rPr>
              <w:t xml:space="preserve">Massachusetts Behavioral Risk Factor Surveillance Survey (BRFSS): </w:t>
            </w:r>
            <w:r w:rsidRPr="009F0AA5">
              <w:rPr>
                <w:i/>
                <w:iCs/>
                <w:sz w:val="24"/>
                <w:szCs w:val="24"/>
              </w:rPr>
              <w:t xml:space="preserve">An annual, anonymous telephone survey of adults ages 18 and older that collects data on a variety of health risk factors, preventive behaviors, chronic conditions, and emerging public health issues. </w:t>
            </w:r>
          </w:p>
          <w:p w14:paraId="4294AD71" w14:textId="77777777" w:rsidR="00461486" w:rsidRPr="00C327AA" w:rsidRDefault="00461486" w:rsidP="00461486">
            <w:pPr>
              <w:numPr>
                <w:ilvl w:val="0"/>
                <w:numId w:val="26"/>
              </w:numPr>
              <w:rPr>
                <w:sz w:val="24"/>
                <w:szCs w:val="24"/>
              </w:rPr>
            </w:pPr>
            <w:r w:rsidRPr="00C327AA">
              <w:rPr>
                <w:sz w:val="24"/>
                <w:szCs w:val="24"/>
              </w:rPr>
              <w:t xml:space="preserve">Among sexually active individuals AMAB ages 18–64 years who responded to the BRFSS from 2022 to 2024: </w:t>
            </w:r>
          </w:p>
          <w:p w14:paraId="5CCE9394" w14:textId="77777777" w:rsidR="00461486" w:rsidRPr="009F0AA5" w:rsidRDefault="00461486" w:rsidP="00461486">
            <w:pPr>
              <w:numPr>
                <w:ilvl w:val="1"/>
                <w:numId w:val="26"/>
              </w:numPr>
              <w:rPr>
                <w:sz w:val="24"/>
                <w:szCs w:val="24"/>
              </w:rPr>
            </w:pPr>
            <w:r w:rsidRPr="009F0AA5">
              <w:rPr>
                <w:sz w:val="24"/>
                <w:szCs w:val="24"/>
              </w:rPr>
              <w:t>6.7% (95% confidence interval [CI]: 5.3% – 8.1%, n=2,155) reported having sex with individuals AMAB or with both individuals AMAB and AFAB;</w:t>
            </w:r>
          </w:p>
          <w:p w14:paraId="7C007233" w14:textId="77777777" w:rsidR="00461486" w:rsidRPr="009F0AA5" w:rsidRDefault="00461486" w:rsidP="00461486">
            <w:pPr>
              <w:numPr>
                <w:ilvl w:val="1"/>
                <w:numId w:val="26"/>
              </w:numPr>
              <w:rPr>
                <w:sz w:val="24"/>
                <w:szCs w:val="24"/>
              </w:rPr>
            </w:pPr>
            <w:r w:rsidRPr="009F0AA5">
              <w:rPr>
                <w:sz w:val="24"/>
                <w:szCs w:val="24"/>
              </w:rPr>
              <w:t>38.3% (95% CI: 26.8%–49.7%, n=147) who reported having sex with individuals AMAB or with both individuals AMAB and AFAB reported condom use at last sexual encounter, compared to 23.1% (95% CI: 20.6%–25.5%, n=1,986) of sexually active individuals AMAB who reported sex with individuals AFAB only; and</w:t>
            </w:r>
          </w:p>
          <w:p w14:paraId="3829FBC6" w14:textId="77777777" w:rsidR="00461486" w:rsidRPr="009F0AA5" w:rsidRDefault="00461486" w:rsidP="00DC6F95">
            <w:pPr>
              <w:numPr>
                <w:ilvl w:val="1"/>
                <w:numId w:val="26"/>
              </w:numPr>
              <w:spacing w:after="120"/>
              <w:rPr>
                <w:sz w:val="24"/>
                <w:szCs w:val="24"/>
              </w:rPr>
            </w:pPr>
            <w:r w:rsidRPr="009F0AA5">
              <w:rPr>
                <w:sz w:val="24"/>
                <w:szCs w:val="24"/>
              </w:rPr>
              <w:t xml:space="preserve">59.1% (95% CI: 48.4%–69.9%, n=147) who reported having sex with individuals AMAB or with both individuals AMAB and AFAB reported two or more sexual partners in the past year, compared to 15.4% (95% CI: 12.9%–17.8%, n=1,972) of sexually active individuals AMAB who reported sex with individuals AFAB only. </w:t>
            </w:r>
          </w:p>
          <w:p w14:paraId="3DACAE7A" w14:textId="77777777" w:rsidR="00461486" w:rsidRPr="003F1340" w:rsidRDefault="00461486" w:rsidP="00461486">
            <w:pPr>
              <w:ind w:left="360"/>
              <w:rPr>
                <w:rStyle w:val="Hyperlink"/>
                <w:i/>
                <w:iCs/>
                <w:color w:val="0000FF"/>
                <w:sz w:val="16"/>
                <w:szCs w:val="16"/>
              </w:rPr>
            </w:pPr>
            <w:r w:rsidRPr="003F1340">
              <w:rPr>
                <w:i/>
                <w:iCs/>
                <w:sz w:val="16"/>
                <w:szCs w:val="16"/>
              </w:rPr>
              <w:t xml:space="preserve">Data Source: Office of Data Management and Outcomes Assessment, Massachusetts Behavioral Risk Factor Surveillance System (BRFSS). For more information, see: Health Survey Program, Office of Data Management and Outcomes Assessment, Massachusetts Department of Public Health. A Profile of Health Among Massachusetts Adults, 2023, Results from the Behavioral Risk Factor Surveillance System, January 2024, </w:t>
            </w:r>
            <w:hyperlink r:id="rId29" w:history="1">
              <w:r w:rsidRPr="003F1340">
                <w:rPr>
                  <w:rStyle w:val="Hyperlink"/>
                  <w:i/>
                  <w:iCs/>
                  <w:color w:val="0000FF"/>
                  <w:sz w:val="16"/>
                  <w:szCs w:val="16"/>
                </w:rPr>
                <w:t>https://www.mass.gov/lists/brfss-statewide-reports-and-publications</w:t>
              </w:r>
            </w:hyperlink>
            <w:r w:rsidRPr="003F1340">
              <w:rPr>
                <w:rStyle w:val="Hyperlink"/>
                <w:color w:val="0000FF"/>
                <w:sz w:val="16"/>
                <w:szCs w:val="16"/>
              </w:rPr>
              <w:t xml:space="preserve"> </w:t>
            </w:r>
          </w:p>
          <w:p w14:paraId="24AE461B" w14:textId="77777777" w:rsidR="00461486" w:rsidRPr="00351982" w:rsidRDefault="00461486" w:rsidP="00461486">
            <w:pPr>
              <w:rPr>
                <w:color w:val="EE0000"/>
                <w:sz w:val="20"/>
                <w:szCs w:val="20"/>
              </w:rPr>
            </w:pPr>
            <w:r w:rsidRPr="00351982">
              <w:rPr>
                <w:rStyle w:val="Hyperlink"/>
                <w:color w:val="EE0000"/>
                <w:sz w:val="20"/>
                <w:szCs w:val="20"/>
              </w:rPr>
              <w:t xml:space="preserve"> </w:t>
            </w:r>
          </w:p>
          <w:p w14:paraId="4CC42DBC" w14:textId="77777777" w:rsidR="00461486" w:rsidRPr="009F0AA5" w:rsidRDefault="00461486" w:rsidP="00461486">
            <w:pPr>
              <w:rPr>
                <w:sz w:val="24"/>
                <w:szCs w:val="24"/>
              </w:rPr>
            </w:pPr>
            <w:r w:rsidRPr="009F0AA5">
              <w:rPr>
                <w:b/>
                <w:bCs/>
                <w:i/>
                <w:iCs/>
                <w:sz w:val="24"/>
                <w:szCs w:val="24"/>
              </w:rPr>
              <w:t>Massachusetts Youth Risk Behavior Survey (YRBS):</w:t>
            </w:r>
            <w:r w:rsidRPr="009F0AA5">
              <w:rPr>
                <w:i/>
                <w:iCs/>
                <w:sz w:val="24"/>
                <w:szCs w:val="24"/>
              </w:rPr>
              <w:t xml:space="preserve"> An anonymous survey of public high school students conducted every odd year that collects data on health-related behaviors. </w:t>
            </w:r>
          </w:p>
          <w:p w14:paraId="1D1B5A6B" w14:textId="77777777" w:rsidR="00461486" w:rsidRPr="009F0AA5" w:rsidRDefault="00461486" w:rsidP="006D6BE0">
            <w:pPr>
              <w:spacing w:after="120"/>
              <w:rPr>
                <w:sz w:val="24"/>
                <w:szCs w:val="24"/>
              </w:rPr>
            </w:pPr>
            <w:r w:rsidRPr="009F0AA5">
              <w:rPr>
                <w:i/>
                <w:iCs/>
                <w:sz w:val="24"/>
                <w:szCs w:val="24"/>
              </w:rPr>
              <w:t>Sexual behaviors/identity</w:t>
            </w:r>
          </w:p>
          <w:p w14:paraId="3D687B89" w14:textId="77777777" w:rsidR="00461486" w:rsidRPr="009F0AA5" w:rsidRDefault="00461486" w:rsidP="00DC6F95">
            <w:pPr>
              <w:numPr>
                <w:ilvl w:val="0"/>
                <w:numId w:val="27"/>
              </w:numPr>
              <w:spacing w:after="120"/>
              <w:rPr>
                <w:sz w:val="24"/>
                <w:szCs w:val="24"/>
              </w:rPr>
            </w:pPr>
            <w:r w:rsidRPr="009F0AA5">
              <w:rPr>
                <w:sz w:val="24"/>
                <w:szCs w:val="24"/>
              </w:rPr>
              <w:t>In 2023, 74.1% (95% CI: 71.2%–77.0%) of public high school students (n=2,997) identified as heterosexual, 11.9% (95% CI: 10.3%–13.5%) identified as bisexual, 4.7% (95% CI: 3.8%–5.7%) identified as something else, 4.0% (95% CI: 3.1%–4.9%) were not sure of (questioning) their sexual identity, 3.4% (95% CI: 2.5%–4.3%) identified as gay or lesbian, and 1.8% (95% CI: 1.2%–2.5%) did not understand the question.</w:t>
            </w:r>
          </w:p>
          <w:p w14:paraId="41343FFC" w14:textId="790D8EB7" w:rsidR="00461486" w:rsidRPr="00DC6F95" w:rsidRDefault="00461486" w:rsidP="00297727">
            <w:pPr>
              <w:rPr>
                <w:i/>
                <w:iCs/>
                <w:color w:val="0000FF"/>
                <w:sz w:val="16"/>
                <w:szCs w:val="16"/>
                <w:u w:val="single"/>
              </w:rPr>
            </w:pPr>
            <w:r w:rsidRPr="00DC6F95">
              <w:rPr>
                <w:i/>
                <w:iCs/>
                <w:sz w:val="16"/>
                <w:szCs w:val="16"/>
              </w:rPr>
              <w:t>Data Source: Massachusetts Department of Elementary and Secondary Education (DESE) and Massachusetts Department of Public Health Office of Data Management and Outcomes Assessment. For more information, see:</w:t>
            </w:r>
            <w:r w:rsidRPr="00DC6F95">
              <w:rPr>
                <w:rStyle w:val="Hyperlink"/>
                <w:color w:val="auto"/>
                <w:sz w:val="16"/>
                <w:szCs w:val="16"/>
              </w:rPr>
              <w:t xml:space="preserve"> </w:t>
            </w:r>
            <w:hyperlink r:id="rId30" w:history="1">
              <w:r w:rsidRPr="00DC6F95">
                <w:rPr>
                  <w:rStyle w:val="Hyperlink"/>
                  <w:i/>
                  <w:iCs/>
                  <w:color w:val="0000FF"/>
                  <w:sz w:val="16"/>
                  <w:szCs w:val="16"/>
                </w:rPr>
                <w:t>https://www.doe.mass.edu/sfs/yrbs/</w:t>
              </w:r>
            </w:hyperlink>
            <w:r w:rsidRPr="00DC6F95">
              <w:rPr>
                <w:rStyle w:val="Hyperlink"/>
                <w:color w:val="0000FF"/>
                <w:sz w:val="16"/>
                <w:szCs w:val="16"/>
              </w:rPr>
              <w:t xml:space="preserve"> </w:t>
            </w:r>
          </w:p>
        </w:tc>
      </w:tr>
    </w:tbl>
    <w:p w14:paraId="065E78A9" w14:textId="77777777" w:rsidR="00461486" w:rsidRDefault="00461486" w:rsidP="00297727">
      <w:pPr>
        <w:rPr>
          <w:b/>
          <w:bCs/>
          <w:i/>
          <w:iCs/>
          <w:sz w:val="24"/>
          <w:szCs w:val="24"/>
        </w:rPr>
      </w:pPr>
    </w:p>
    <w:p w14:paraId="02EBC5F1" w14:textId="248E9C76" w:rsidR="00E75854" w:rsidRPr="00066188" w:rsidRDefault="00E75854" w:rsidP="002A1948">
      <w:pPr>
        <w:shd w:val="clear" w:color="auto" w:fill="1F3864" w:themeFill="accent1" w:themeFillShade="80"/>
        <w:rPr>
          <w:sz w:val="24"/>
          <w:szCs w:val="24"/>
        </w:rPr>
      </w:pPr>
      <w:r w:rsidRPr="00066188">
        <w:rPr>
          <w:sz w:val="24"/>
          <w:szCs w:val="24"/>
        </w:rPr>
        <w:t xml:space="preserve">HIV Surveillance Data Source: MDPH Bureau of Infectious Disease and Laboratory Sciences, data are current as of </w:t>
      </w:r>
      <w:r w:rsidR="00066188" w:rsidRPr="00066188">
        <w:rPr>
          <w:sz w:val="24"/>
          <w:szCs w:val="24"/>
        </w:rPr>
        <w:t>7</w:t>
      </w:r>
      <w:r w:rsidRPr="00066188">
        <w:rPr>
          <w:sz w:val="24"/>
          <w:szCs w:val="24"/>
        </w:rPr>
        <w:t>/1/202</w:t>
      </w:r>
      <w:r w:rsidR="00351982">
        <w:rPr>
          <w:sz w:val="24"/>
          <w:szCs w:val="24"/>
        </w:rPr>
        <w:t>5</w:t>
      </w:r>
      <w:r w:rsidRPr="00066188">
        <w:rPr>
          <w:sz w:val="24"/>
          <w:szCs w:val="24"/>
        </w:rPr>
        <w:t xml:space="preserve"> and may be subject to change</w:t>
      </w:r>
      <w:r w:rsidR="0093620F" w:rsidRPr="00066188">
        <w:rPr>
          <w:sz w:val="24"/>
          <w:szCs w:val="24"/>
        </w:rPr>
        <w:t>.</w:t>
      </w:r>
    </w:p>
    <w:p w14:paraId="6C4DB958" w14:textId="77777777" w:rsidR="00E75854" w:rsidRPr="00C90BB7" w:rsidRDefault="00E75854" w:rsidP="00016B26">
      <w:pPr>
        <w:rPr>
          <w:color w:val="FF0000"/>
          <w:sz w:val="24"/>
          <w:szCs w:val="24"/>
        </w:rPr>
      </w:pPr>
    </w:p>
    <w:sectPr w:rsidR="00E75854" w:rsidRPr="00C90BB7" w:rsidSect="0016344A">
      <w:pgSz w:w="12240" w:h="15840"/>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6795" w14:textId="77777777" w:rsidR="00F9548A" w:rsidRDefault="00F9548A" w:rsidP="00794FD5">
      <w:pPr>
        <w:spacing w:after="0" w:line="240" w:lineRule="auto"/>
      </w:pPr>
      <w:r>
        <w:separator/>
      </w:r>
    </w:p>
  </w:endnote>
  <w:endnote w:type="continuationSeparator" w:id="0">
    <w:p w14:paraId="7CEC1F20" w14:textId="77777777" w:rsidR="00F9548A" w:rsidRDefault="00F9548A" w:rsidP="0079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87888"/>
      <w:docPartObj>
        <w:docPartGallery w:val="Page Numbers (Bottom of Page)"/>
        <w:docPartUnique/>
      </w:docPartObj>
    </w:sdtPr>
    <w:sdtEndPr>
      <w:rPr>
        <w:noProof/>
        <w:sz w:val="18"/>
        <w:szCs w:val="18"/>
      </w:rPr>
    </w:sdtEndPr>
    <w:sdtContent>
      <w:p w14:paraId="7E54BBCF" w14:textId="47E3945A" w:rsidR="00794FD5" w:rsidRPr="00680279" w:rsidRDefault="00794FD5">
        <w:pPr>
          <w:pStyle w:val="Footer"/>
          <w:jc w:val="right"/>
          <w:rPr>
            <w:sz w:val="18"/>
            <w:szCs w:val="18"/>
          </w:rPr>
        </w:pPr>
        <w:r w:rsidRPr="00680279">
          <w:rPr>
            <w:sz w:val="18"/>
            <w:szCs w:val="18"/>
          </w:rPr>
          <w:fldChar w:fldCharType="begin"/>
        </w:r>
        <w:r w:rsidRPr="00680279">
          <w:rPr>
            <w:sz w:val="18"/>
            <w:szCs w:val="18"/>
          </w:rPr>
          <w:instrText xml:space="preserve"> PAGE   \* MERGEFORMAT </w:instrText>
        </w:r>
        <w:r w:rsidRPr="00680279">
          <w:rPr>
            <w:sz w:val="18"/>
            <w:szCs w:val="18"/>
          </w:rPr>
          <w:fldChar w:fldCharType="separate"/>
        </w:r>
        <w:r w:rsidRPr="00680279">
          <w:rPr>
            <w:noProof/>
            <w:sz w:val="18"/>
            <w:szCs w:val="18"/>
          </w:rPr>
          <w:t>2</w:t>
        </w:r>
        <w:r w:rsidRPr="00680279">
          <w:rPr>
            <w:noProof/>
            <w:sz w:val="18"/>
            <w:szCs w:val="18"/>
          </w:rPr>
          <w:fldChar w:fldCharType="end"/>
        </w:r>
      </w:p>
    </w:sdtContent>
  </w:sdt>
  <w:p w14:paraId="7D88E04B" w14:textId="77777777" w:rsidR="00794FD5" w:rsidRDefault="00794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33BF" w14:textId="5314E3F7" w:rsidR="00680279" w:rsidRPr="00680279" w:rsidRDefault="00680279">
    <w:pPr>
      <w:pStyle w:val="Footer"/>
      <w:jc w:val="right"/>
      <w:rPr>
        <w:sz w:val="18"/>
        <w:szCs w:val="18"/>
      </w:rPr>
    </w:pPr>
  </w:p>
  <w:p w14:paraId="234EDFA5" w14:textId="77777777" w:rsidR="00680279" w:rsidRDefault="00680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364"/>
      <w:docPartObj>
        <w:docPartGallery w:val="Page Numbers (Bottom of Page)"/>
        <w:docPartUnique/>
      </w:docPartObj>
    </w:sdtPr>
    <w:sdtEndPr>
      <w:rPr>
        <w:noProof/>
      </w:rPr>
    </w:sdtEndPr>
    <w:sdtContent>
      <w:p w14:paraId="5A6B3D57" w14:textId="0AD756D5" w:rsidR="00680279" w:rsidRDefault="006802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C75DED" w14:textId="77777777" w:rsidR="00680279" w:rsidRDefault="00680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DF53" w14:textId="77777777" w:rsidR="00F9548A" w:rsidRDefault="00F9548A" w:rsidP="00794FD5">
      <w:pPr>
        <w:spacing w:after="0" w:line="240" w:lineRule="auto"/>
      </w:pPr>
      <w:r>
        <w:separator/>
      </w:r>
    </w:p>
  </w:footnote>
  <w:footnote w:type="continuationSeparator" w:id="0">
    <w:p w14:paraId="77C4D82E" w14:textId="77777777" w:rsidR="00F9548A" w:rsidRDefault="00F9548A" w:rsidP="00794FD5">
      <w:pPr>
        <w:spacing w:after="0" w:line="240" w:lineRule="auto"/>
      </w:pPr>
      <w:r>
        <w:continuationSeparator/>
      </w:r>
    </w:p>
  </w:footnote>
  <w:footnote w:id="1">
    <w:p w14:paraId="796896B6" w14:textId="77777777" w:rsidR="00166657" w:rsidRPr="00AB2236" w:rsidRDefault="00166657" w:rsidP="00166657">
      <w:pPr>
        <w:rPr>
          <w:rFonts w:ascii="Calibri" w:eastAsia="Calibri" w:hAnsi="Calibri" w:cs="Calibri"/>
          <w:color w:val="000000" w:themeColor="text1"/>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w:t>
      </w:r>
      <w:r w:rsidRPr="009575A1">
        <w:rPr>
          <w:rFonts w:ascii="Calibri" w:eastAsia="Calibri" w:hAnsi="Calibri" w:cs="Calibri"/>
          <w:color w:val="0078D4"/>
          <w:sz w:val="18"/>
          <w:szCs w:val="18"/>
        </w:rPr>
        <w:t xml:space="preserve"> </w:t>
      </w:r>
      <w:r w:rsidRPr="00AB2236">
        <w:rPr>
          <w:rFonts w:ascii="Calibri" w:eastAsia="Calibri" w:hAnsi="Calibri" w:cs="Calibri"/>
          <w:sz w:val="18"/>
          <w:szCs w:val="18"/>
        </w:rPr>
        <w:t>information</w:t>
      </w:r>
      <w:r w:rsidRPr="009575A1">
        <w:rPr>
          <w:rFonts w:ascii="Calibri" w:eastAsia="Calibri" w:hAnsi="Calibri" w:cs="Calibri"/>
          <w:sz w:val="18"/>
          <w:szCs w:val="18"/>
        </w:rPr>
        <w:t>,</w:t>
      </w:r>
      <w:r w:rsidRPr="00AB2236">
        <w:rPr>
          <w:rFonts w:ascii="Calibri" w:eastAsia="Calibri" w:hAnsi="Calibri" w:cs="Calibri"/>
          <w:sz w:val="18"/>
          <w:szCs w:val="18"/>
        </w:rPr>
        <w:t xml:space="preserve"> see:  </w:t>
      </w:r>
      <w:hyperlink r:id="rId1" w:history="1">
        <w:r w:rsidRPr="00022155">
          <w:rPr>
            <w:rStyle w:val="Hyperlink"/>
            <w:rFonts w:ascii="Calibri" w:eastAsia="Calibri" w:hAnsi="Calibri" w:cs="Calibri"/>
            <w:i/>
            <w:iCs/>
            <w:color w:val="0000FF"/>
            <w:sz w:val="18"/>
            <w:szCs w:val="18"/>
          </w:rPr>
          <w:t>https://www.mass.gov/service-details/partner-services-program-information-for-healthcare-providers</w:t>
        </w:r>
      </w:hyperlink>
      <w:r w:rsidRPr="00022155">
        <w:rPr>
          <w:rFonts w:ascii="Calibri" w:eastAsia="Calibri" w:hAnsi="Calibri" w:cs="Calibri"/>
          <w:color w:val="0000FF"/>
          <w:sz w:val="18"/>
          <w:szCs w:val="18"/>
        </w:rPr>
        <w:t>)</w:t>
      </w:r>
    </w:p>
  </w:footnote>
  <w:footnote w:id="2">
    <w:p w14:paraId="032C265E" w14:textId="1F6F8D93" w:rsidR="00FD4408" w:rsidRPr="00680279" w:rsidRDefault="00FD4408" w:rsidP="00130169">
      <w:pPr>
        <w:pStyle w:val="FootnoteText"/>
        <w:rPr>
          <w:sz w:val="18"/>
          <w:szCs w:val="18"/>
        </w:rPr>
      </w:pPr>
      <w:r w:rsidRPr="00680279">
        <w:rPr>
          <w:rStyle w:val="FootnoteReference"/>
          <w:sz w:val="18"/>
          <w:szCs w:val="18"/>
        </w:rPr>
        <w:footnoteRef/>
      </w:r>
      <w:r w:rsidRPr="00680279">
        <w:rPr>
          <w:sz w:val="18"/>
          <w:szCs w:val="18"/>
        </w:rPr>
        <w:t xml:space="preserve"> </w:t>
      </w:r>
      <w:r w:rsidR="00130169" w:rsidRPr="00680279">
        <w:rPr>
          <w:sz w:val="18"/>
          <w:szCs w:val="18"/>
        </w:rPr>
        <w:t>Multiple source estimation method for MSM rate (2019-2021 BRFSS); as of 1/1/2020 BIDLS calculates rates using University of Massachusetts Donahue Institute population estimates using a modified Hamilton-Perry model. Note that rates calculated using previous population denominators cannot be compared to these.</w:t>
      </w:r>
      <w:r w:rsidR="00130169" w:rsidRPr="00680279">
        <w:rPr>
          <w:rFonts w:ascii="Arial Narrow" w:eastAsiaTheme="minorEastAsia" w:hAnsi="Arial Narrow"/>
          <w:color w:val="7F7F7F" w:themeColor="text1" w:themeTint="80"/>
          <w:kern w:val="24"/>
          <w:sz w:val="18"/>
          <w:szCs w:val="18"/>
        </w:rPr>
        <w:t xml:space="preserve"> </w:t>
      </w:r>
      <w:r w:rsidR="00130169" w:rsidRPr="00680279">
        <w:rPr>
          <w:sz w:val="18"/>
          <w:szCs w:val="18"/>
        </w:rPr>
        <w:t>Please note that individuals AMAB with no identified risk for HIV infection were included in the non-MSM category for rate calculations</w:t>
      </w:r>
      <w:r w:rsidR="00EA032B">
        <w:rPr>
          <w:sz w:val="18"/>
          <w:szCs w:val="18"/>
        </w:rPr>
        <w:t>, and individuals with MSM/IDU exposure mode were included in the MSM category.</w:t>
      </w:r>
    </w:p>
  </w:footnote>
  <w:footnote w:id="3">
    <w:p w14:paraId="08466924" w14:textId="3F029494" w:rsidR="009D33DA" w:rsidRDefault="009D33DA" w:rsidP="009D33DA">
      <w:pPr>
        <w:pStyle w:val="FootnoteText"/>
      </w:pPr>
      <w:r w:rsidRPr="00680279">
        <w:rPr>
          <w:rStyle w:val="FootnoteReference"/>
          <w:sz w:val="18"/>
          <w:szCs w:val="18"/>
        </w:rPr>
        <w:footnoteRef/>
      </w:r>
      <w:r w:rsidRPr="00680279">
        <w:rPr>
          <w:sz w:val="18"/>
          <w:szCs w:val="18"/>
        </w:rPr>
        <w:t xml:space="preserve"> Please consider the impact of the COVID-19 pandemic on infectious disease screening, treatment, and surveillance in the </w:t>
      </w:r>
      <w:r w:rsidR="00351982" w:rsidRPr="00680279">
        <w:rPr>
          <w:sz w:val="18"/>
          <w:szCs w:val="18"/>
        </w:rPr>
        <w:t>interpretation of data from 2020 to 2022</w:t>
      </w:r>
      <w:r w:rsidRPr="00680279">
        <w:rPr>
          <w:sz w:val="18"/>
          <w:szCs w:val="18"/>
        </w:rPr>
        <w:t>.</w:t>
      </w:r>
    </w:p>
  </w:footnote>
  <w:footnote w:id="4">
    <w:p w14:paraId="093F9D6A" w14:textId="77777777" w:rsidR="00B04366" w:rsidRDefault="00B04366" w:rsidP="00B04366">
      <w:pPr>
        <w:pStyle w:val="FootnoteText"/>
      </w:pPr>
      <w:r w:rsidRPr="003F1340">
        <w:rPr>
          <w:rStyle w:val="FootnoteReference"/>
          <w:sz w:val="18"/>
          <w:szCs w:val="18"/>
        </w:rPr>
        <w:footnoteRef/>
      </w:r>
      <w:r w:rsidRPr="003F1340">
        <w:rPr>
          <w:sz w:val="18"/>
          <w:szCs w:val="18"/>
        </w:rPr>
        <w:t xml:space="preserve"> Please consider the impact of the COVID-19 pandemic on infectious disease screening, treatment, and surveillance in the interpretation of data from 2020 to 2022.</w:t>
      </w:r>
    </w:p>
  </w:footnote>
  <w:footnote w:id="5">
    <w:p w14:paraId="3E4F36AE" w14:textId="295F4CDE" w:rsidR="00AD7F44" w:rsidRDefault="00AD7F44">
      <w:pPr>
        <w:pStyle w:val="FootnoteText"/>
      </w:pPr>
      <w:r w:rsidRPr="003F1340">
        <w:rPr>
          <w:rStyle w:val="FootnoteReference"/>
          <w:sz w:val="18"/>
          <w:szCs w:val="18"/>
        </w:rPr>
        <w:footnoteRef/>
      </w:r>
      <w:r w:rsidRPr="003F1340">
        <w:rPr>
          <w:sz w:val="18"/>
          <w:szCs w:val="18"/>
        </w:rPr>
        <w:t xml:space="preserve"> Please consider the impact of the COVID-19 pandemic on infectious disease screening, treatment, and </w:t>
      </w:r>
      <w:r w:rsidR="00E80984" w:rsidRPr="003F1340">
        <w:rPr>
          <w:sz w:val="18"/>
          <w:szCs w:val="18"/>
        </w:rPr>
        <w:t xml:space="preserve">surveillance in the </w:t>
      </w:r>
      <w:r w:rsidR="00351982" w:rsidRPr="003F1340">
        <w:rPr>
          <w:sz w:val="18"/>
          <w:szCs w:val="18"/>
        </w:rPr>
        <w:t>interpretation of data from 2020 to 2022</w:t>
      </w:r>
    </w:p>
  </w:footnote>
  <w:footnote w:id="6">
    <w:p w14:paraId="284C14D5" w14:textId="58FC1BDD" w:rsidR="00812E68" w:rsidRPr="003F1340" w:rsidRDefault="00812E68" w:rsidP="00812E68">
      <w:pPr>
        <w:pStyle w:val="FootnoteText"/>
        <w:rPr>
          <w:sz w:val="18"/>
          <w:szCs w:val="18"/>
        </w:rPr>
      </w:pPr>
      <w:r w:rsidRPr="003F1340">
        <w:rPr>
          <w:rStyle w:val="FootnoteReference"/>
          <w:sz w:val="18"/>
          <w:szCs w:val="18"/>
        </w:rPr>
        <w:footnoteRef/>
      </w:r>
      <w:r w:rsidRPr="003F1340">
        <w:rPr>
          <w:sz w:val="18"/>
          <w:szCs w:val="18"/>
        </w:rPr>
        <w:t xml:space="preserve"> Please consider the impact of the COVID-19 pandemic on infectious disease screening, treatment, and surveillance in the </w:t>
      </w:r>
      <w:r w:rsidR="00351982" w:rsidRPr="003F1340">
        <w:rPr>
          <w:sz w:val="18"/>
          <w:szCs w:val="18"/>
        </w:rPr>
        <w:t>interpretation of data from 2020 to 2022</w:t>
      </w:r>
      <w:r w:rsidRPr="003F1340">
        <w:rPr>
          <w:sz w:val="18"/>
          <w:szCs w:val="18"/>
        </w:rPr>
        <w:t>.</w:t>
      </w:r>
    </w:p>
  </w:footnote>
  <w:footnote w:id="7">
    <w:p w14:paraId="586BEBC3" w14:textId="6AB7D17C" w:rsidR="00261881" w:rsidRPr="003F1340" w:rsidRDefault="00261881">
      <w:pPr>
        <w:pStyle w:val="FootnoteText"/>
        <w:rPr>
          <w:sz w:val="18"/>
          <w:szCs w:val="18"/>
        </w:rPr>
      </w:pPr>
      <w:r w:rsidRPr="003F1340">
        <w:rPr>
          <w:rStyle w:val="FootnoteReference"/>
          <w:sz w:val="18"/>
          <w:szCs w:val="18"/>
        </w:rPr>
        <w:footnoteRef/>
      </w:r>
      <w:r w:rsidRPr="003F1340">
        <w:rPr>
          <w:sz w:val="18"/>
          <w:szCs w:val="18"/>
        </w:rPr>
        <w:t xml:space="preserve"> City/town is based on residence at HIV infection diagnosis.</w:t>
      </w:r>
    </w:p>
  </w:footnote>
  <w:footnote w:id="8">
    <w:p w14:paraId="59E878E3" w14:textId="77777777" w:rsidR="007924BE" w:rsidRDefault="007924BE" w:rsidP="0096135F">
      <w:pPr>
        <w:pStyle w:val="FootnoteText"/>
      </w:pPr>
      <w:r w:rsidRPr="003F1340">
        <w:rPr>
          <w:rStyle w:val="FootnoteReference"/>
          <w:sz w:val="18"/>
          <w:szCs w:val="18"/>
        </w:rPr>
        <w:footnoteRef/>
      </w:r>
      <w:r w:rsidRPr="003F1340">
        <w:rPr>
          <w:sz w:val="18"/>
          <w:szCs w:val="18"/>
        </w:rPr>
        <w:t xml:space="preserve"> Among cities and towns with more than 20 total HIV diagnoses from 2021–2023.</w:t>
      </w:r>
    </w:p>
  </w:footnote>
  <w:footnote w:id="9">
    <w:p w14:paraId="459BBA94" w14:textId="3B76AF0E" w:rsidR="007924BE" w:rsidRPr="00AD7F44" w:rsidRDefault="007924BE">
      <w:pPr>
        <w:pStyle w:val="FootnoteText"/>
      </w:pPr>
      <w:r w:rsidRPr="00AD7F44">
        <w:rPr>
          <w:rStyle w:val="FootnoteReference"/>
        </w:rPr>
        <w:footnoteRef/>
      </w:r>
      <w:r w:rsidRPr="00AD7F44">
        <w:t xml:space="preserve"> </w:t>
      </w:r>
      <w:r w:rsidRPr="00261881">
        <w:t>All Other Cities/Towns includes individuals diagnosed in a correctional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5284" w14:textId="77777777" w:rsidR="002031A0" w:rsidRPr="00311BE3" w:rsidRDefault="002031A0" w:rsidP="002031A0">
    <w:pPr>
      <w:pStyle w:val="Header"/>
      <w:shd w:val="clear" w:color="auto" w:fill="1F3864" w:themeFill="accent1" w:themeFillShade="80"/>
      <w:rPr>
        <w:b/>
        <w:bCs/>
        <w:color w:val="FFFFFF" w:themeColor="background1"/>
        <w:sz w:val="6"/>
        <w:szCs w:val="6"/>
      </w:rPr>
    </w:pPr>
  </w:p>
  <w:p w14:paraId="3D1885B8" w14:textId="08732D46" w:rsidR="002031A0" w:rsidRDefault="002031A0" w:rsidP="002031A0">
    <w:pPr>
      <w:pStyle w:val="Header"/>
      <w:shd w:val="clear" w:color="auto" w:fill="1F3864" w:themeFill="accent1" w:themeFillShade="80"/>
      <w:rPr>
        <w:b/>
        <w:bCs/>
        <w:color w:val="FFFFFF" w:themeColor="background1"/>
        <w:sz w:val="28"/>
        <w:szCs w:val="28"/>
      </w:rPr>
    </w:pPr>
    <w:r>
      <w:rPr>
        <w:b/>
        <w:bCs/>
        <w:color w:val="FFFFFF" w:themeColor="background1"/>
        <w:sz w:val="28"/>
        <w:szCs w:val="28"/>
      </w:rPr>
      <w:t>MEN WHO HAVE SEX WITH MEN</w:t>
    </w:r>
  </w:p>
  <w:p w14:paraId="70CEAFBE" w14:textId="77777777" w:rsidR="002031A0" w:rsidRPr="00311BE3" w:rsidRDefault="002031A0" w:rsidP="002031A0">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4A2C5872" w14:textId="52B2F710" w:rsidR="006F3169" w:rsidRPr="002031A0" w:rsidRDefault="002031A0" w:rsidP="002031A0">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34A3" w14:textId="3E13A99F" w:rsidR="002031A0" w:rsidRPr="0016344A" w:rsidRDefault="0016344A" w:rsidP="0016344A">
    <w:pPr>
      <w:pStyle w:val="Header"/>
    </w:pPr>
    <w:r w:rsidRPr="0016344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9E4"/>
    <w:multiLevelType w:val="hybridMultilevel"/>
    <w:tmpl w:val="8C1EED2A"/>
    <w:lvl w:ilvl="0" w:tplc="F87EC3D0">
      <w:start w:val="1"/>
      <w:numFmt w:val="bullet"/>
      <w:lvlText w:val="•"/>
      <w:lvlJc w:val="left"/>
      <w:pPr>
        <w:tabs>
          <w:tab w:val="num" w:pos="720"/>
        </w:tabs>
        <w:ind w:left="720" w:hanging="360"/>
      </w:pPr>
      <w:rPr>
        <w:rFonts w:ascii="Arial" w:hAnsi="Arial" w:hint="default"/>
      </w:rPr>
    </w:lvl>
    <w:lvl w:ilvl="1" w:tplc="A38495E0" w:tentative="1">
      <w:start w:val="1"/>
      <w:numFmt w:val="bullet"/>
      <w:lvlText w:val="•"/>
      <w:lvlJc w:val="left"/>
      <w:pPr>
        <w:tabs>
          <w:tab w:val="num" w:pos="1440"/>
        </w:tabs>
        <w:ind w:left="1440" w:hanging="360"/>
      </w:pPr>
      <w:rPr>
        <w:rFonts w:ascii="Arial" w:hAnsi="Arial" w:hint="default"/>
      </w:rPr>
    </w:lvl>
    <w:lvl w:ilvl="2" w:tplc="34F4BE7E" w:tentative="1">
      <w:start w:val="1"/>
      <w:numFmt w:val="bullet"/>
      <w:lvlText w:val="•"/>
      <w:lvlJc w:val="left"/>
      <w:pPr>
        <w:tabs>
          <w:tab w:val="num" w:pos="2160"/>
        </w:tabs>
        <w:ind w:left="2160" w:hanging="360"/>
      </w:pPr>
      <w:rPr>
        <w:rFonts w:ascii="Arial" w:hAnsi="Arial" w:hint="default"/>
      </w:rPr>
    </w:lvl>
    <w:lvl w:ilvl="3" w:tplc="76201464" w:tentative="1">
      <w:start w:val="1"/>
      <w:numFmt w:val="bullet"/>
      <w:lvlText w:val="•"/>
      <w:lvlJc w:val="left"/>
      <w:pPr>
        <w:tabs>
          <w:tab w:val="num" w:pos="2880"/>
        </w:tabs>
        <w:ind w:left="2880" w:hanging="360"/>
      </w:pPr>
      <w:rPr>
        <w:rFonts w:ascii="Arial" w:hAnsi="Arial" w:hint="default"/>
      </w:rPr>
    </w:lvl>
    <w:lvl w:ilvl="4" w:tplc="7CF4051E" w:tentative="1">
      <w:start w:val="1"/>
      <w:numFmt w:val="bullet"/>
      <w:lvlText w:val="•"/>
      <w:lvlJc w:val="left"/>
      <w:pPr>
        <w:tabs>
          <w:tab w:val="num" w:pos="3600"/>
        </w:tabs>
        <w:ind w:left="3600" w:hanging="360"/>
      </w:pPr>
      <w:rPr>
        <w:rFonts w:ascii="Arial" w:hAnsi="Arial" w:hint="default"/>
      </w:rPr>
    </w:lvl>
    <w:lvl w:ilvl="5" w:tplc="AE28D378" w:tentative="1">
      <w:start w:val="1"/>
      <w:numFmt w:val="bullet"/>
      <w:lvlText w:val="•"/>
      <w:lvlJc w:val="left"/>
      <w:pPr>
        <w:tabs>
          <w:tab w:val="num" w:pos="4320"/>
        </w:tabs>
        <w:ind w:left="4320" w:hanging="360"/>
      </w:pPr>
      <w:rPr>
        <w:rFonts w:ascii="Arial" w:hAnsi="Arial" w:hint="default"/>
      </w:rPr>
    </w:lvl>
    <w:lvl w:ilvl="6" w:tplc="5666D972" w:tentative="1">
      <w:start w:val="1"/>
      <w:numFmt w:val="bullet"/>
      <w:lvlText w:val="•"/>
      <w:lvlJc w:val="left"/>
      <w:pPr>
        <w:tabs>
          <w:tab w:val="num" w:pos="5040"/>
        </w:tabs>
        <w:ind w:left="5040" w:hanging="360"/>
      </w:pPr>
      <w:rPr>
        <w:rFonts w:ascii="Arial" w:hAnsi="Arial" w:hint="default"/>
      </w:rPr>
    </w:lvl>
    <w:lvl w:ilvl="7" w:tplc="73E2473E" w:tentative="1">
      <w:start w:val="1"/>
      <w:numFmt w:val="bullet"/>
      <w:lvlText w:val="•"/>
      <w:lvlJc w:val="left"/>
      <w:pPr>
        <w:tabs>
          <w:tab w:val="num" w:pos="5760"/>
        </w:tabs>
        <w:ind w:left="5760" w:hanging="360"/>
      </w:pPr>
      <w:rPr>
        <w:rFonts w:ascii="Arial" w:hAnsi="Arial" w:hint="default"/>
      </w:rPr>
    </w:lvl>
    <w:lvl w:ilvl="8" w:tplc="A89A8A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E0746"/>
    <w:multiLevelType w:val="hybridMultilevel"/>
    <w:tmpl w:val="713452BE"/>
    <w:lvl w:ilvl="0" w:tplc="9E4C4DCA">
      <w:start w:val="1"/>
      <w:numFmt w:val="bullet"/>
      <w:lvlText w:val="•"/>
      <w:lvlJc w:val="left"/>
      <w:pPr>
        <w:tabs>
          <w:tab w:val="num" w:pos="720"/>
        </w:tabs>
        <w:ind w:left="720" w:hanging="360"/>
      </w:pPr>
      <w:rPr>
        <w:rFonts w:ascii="Arial" w:hAnsi="Arial" w:hint="default"/>
      </w:rPr>
    </w:lvl>
    <w:lvl w:ilvl="1" w:tplc="D0341396" w:tentative="1">
      <w:start w:val="1"/>
      <w:numFmt w:val="bullet"/>
      <w:lvlText w:val="•"/>
      <w:lvlJc w:val="left"/>
      <w:pPr>
        <w:tabs>
          <w:tab w:val="num" w:pos="1440"/>
        </w:tabs>
        <w:ind w:left="1440" w:hanging="360"/>
      </w:pPr>
      <w:rPr>
        <w:rFonts w:ascii="Arial" w:hAnsi="Arial" w:hint="default"/>
      </w:rPr>
    </w:lvl>
    <w:lvl w:ilvl="2" w:tplc="D9F4DF6C" w:tentative="1">
      <w:start w:val="1"/>
      <w:numFmt w:val="bullet"/>
      <w:lvlText w:val="•"/>
      <w:lvlJc w:val="left"/>
      <w:pPr>
        <w:tabs>
          <w:tab w:val="num" w:pos="2160"/>
        </w:tabs>
        <w:ind w:left="2160" w:hanging="360"/>
      </w:pPr>
      <w:rPr>
        <w:rFonts w:ascii="Arial" w:hAnsi="Arial" w:hint="default"/>
      </w:rPr>
    </w:lvl>
    <w:lvl w:ilvl="3" w:tplc="E3EC93D0" w:tentative="1">
      <w:start w:val="1"/>
      <w:numFmt w:val="bullet"/>
      <w:lvlText w:val="•"/>
      <w:lvlJc w:val="left"/>
      <w:pPr>
        <w:tabs>
          <w:tab w:val="num" w:pos="2880"/>
        </w:tabs>
        <w:ind w:left="2880" w:hanging="360"/>
      </w:pPr>
      <w:rPr>
        <w:rFonts w:ascii="Arial" w:hAnsi="Arial" w:hint="default"/>
      </w:rPr>
    </w:lvl>
    <w:lvl w:ilvl="4" w:tplc="031CB2DC" w:tentative="1">
      <w:start w:val="1"/>
      <w:numFmt w:val="bullet"/>
      <w:lvlText w:val="•"/>
      <w:lvlJc w:val="left"/>
      <w:pPr>
        <w:tabs>
          <w:tab w:val="num" w:pos="3600"/>
        </w:tabs>
        <w:ind w:left="3600" w:hanging="360"/>
      </w:pPr>
      <w:rPr>
        <w:rFonts w:ascii="Arial" w:hAnsi="Arial" w:hint="default"/>
      </w:rPr>
    </w:lvl>
    <w:lvl w:ilvl="5" w:tplc="27263642" w:tentative="1">
      <w:start w:val="1"/>
      <w:numFmt w:val="bullet"/>
      <w:lvlText w:val="•"/>
      <w:lvlJc w:val="left"/>
      <w:pPr>
        <w:tabs>
          <w:tab w:val="num" w:pos="4320"/>
        </w:tabs>
        <w:ind w:left="4320" w:hanging="360"/>
      </w:pPr>
      <w:rPr>
        <w:rFonts w:ascii="Arial" w:hAnsi="Arial" w:hint="default"/>
      </w:rPr>
    </w:lvl>
    <w:lvl w:ilvl="6" w:tplc="DD0830CC" w:tentative="1">
      <w:start w:val="1"/>
      <w:numFmt w:val="bullet"/>
      <w:lvlText w:val="•"/>
      <w:lvlJc w:val="left"/>
      <w:pPr>
        <w:tabs>
          <w:tab w:val="num" w:pos="5040"/>
        </w:tabs>
        <w:ind w:left="5040" w:hanging="360"/>
      </w:pPr>
      <w:rPr>
        <w:rFonts w:ascii="Arial" w:hAnsi="Arial" w:hint="default"/>
      </w:rPr>
    </w:lvl>
    <w:lvl w:ilvl="7" w:tplc="5908E048" w:tentative="1">
      <w:start w:val="1"/>
      <w:numFmt w:val="bullet"/>
      <w:lvlText w:val="•"/>
      <w:lvlJc w:val="left"/>
      <w:pPr>
        <w:tabs>
          <w:tab w:val="num" w:pos="5760"/>
        </w:tabs>
        <w:ind w:left="5760" w:hanging="360"/>
      </w:pPr>
      <w:rPr>
        <w:rFonts w:ascii="Arial" w:hAnsi="Arial" w:hint="default"/>
      </w:rPr>
    </w:lvl>
    <w:lvl w:ilvl="8" w:tplc="BB3216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AE3111"/>
    <w:multiLevelType w:val="hybridMultilevel"/>
    <w:tmpl w:val="1CF66FF2"/>
    <w:lvl w:ilvl="0" w:tplc="CDE4624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8532CC"/>
    <w:multiLevelType w:val="hybridMultilevel"/>
    <w:tmpl w:val="04DCA800"/>
    <w:lvl w:ilvl="0" w:tplc="A7D403F2">
      <w:start w:val="1"/>
      <w:numFmt w:val="bullet"/>
      <w:lvlText w:val="•"/>
      <w:lvlJc w:val="left"/>
      <w:pPr>
        <w:tabs>
          <w:tab w:val="num" w:pos="720"/>
        </w:tabs>
        <w:ind w:left="720" w:hanging="360"/>
      </w:pPr>
      <w:rPr>
        <w:rFonts w:ascii="Arial" w:hAnsi="Arial" w:hint="default"/>
      </w:rPr>
    </w:lvl>
    <w:lvl w:ilvl="1" w:tplc="A028936C" w:tentative="1">
      <w:start w:val="1"/>
      <w:numFmt w:val="bullet"/>
      <w:lvlText w:val="•"/>
      <w:lvlJc w:val="left"/>
      <w:pPr>
        <w:tabs>
          <w:tab w:val="num" w:pos="1440"/>
        </w:tabs>
        <w:ind w:left="1440" w:hanging="360"/>
      </w:pPr>
      <w:rPr>
        <w:rFonts w:ascii="Arial" w:hAnsi="Arial" w:hint="default"/>
      </w:rPr>
    </w:lvl>
    <w:lvl w:ilvl="2" w:tplc="FA16BB96" w:tentative="1">
      <w:start w:val="1"/>
      <w:numFmt w:val="bullet"/>
      <w:lvlText w:val="•"/>
      <w:lvlJc w:val="left"/>
      <w:pPr>
        <w:tabs>
          <w:tab w:val="num" w:pos="2160"/>
        </w:tabs>
        <w:ind w:left="2160" w:hanging="360"/>
      </w:pPr>
      <w:rPr>
        <w:rFonts w:ascii="Arial" w:hAnsi="Arial" w:hint="default"/>
      </w:rPr>
    </w:lvl>
    <w:lvl w:ilvl="3" w:tplc="1ACED048" w:tentative="1">
      <w:start w:val="1"/>
      <w:numFmt w:val="bullet"/>
      <w:lvlText w:val="•"/>
      <w:lvlJc w:val="left"/>
      <w:pPr>
        <w:tabs>
          <w:tab w:val="num" w:pos="2880"/>
        </w:tabs>
        <w:ind w:left="2880" w:hanging="360"/>
      </w:pPr>
      <w:rPr>
        <w:rFonts w:ascii="Arial" w:hAnsi="Arial" w:hint="default"/>
      </w:rPr>
    </w:lvl>
    <w:lvl w:ilvl="4" w:tplc="19A2DEEE" w:tentative="1">
      <w:start w:val="1"/>
      <w:numFmt w:val="bullet"/>
      <w:lvlText w:val="•"/>
      <w:lvlJc w:val="left"/>
      <w:pPr>
        <w:tabs>
          <w:tab w:val="num" w:pos="3600"/>
        </w:tabs>
        <w:ind w:left="3600" w:hanging="360"/>
      </w:pPr>
      <w:rPr>
        <w:rFonts w:ascii="Arial" w:hAnsi="Arial" w:hint="default"/>
      </w:rPr>
    </w:lvl>
    <w:lvl w:ilvl="5" w:tplc="E4E23F36" w:tentative="1">
      <w:start w:val="1"/>
      <w:numFmt w:val="bullet"/>
      <w:lvlText w:val="•"/>
      <w:lvlJc w:val="left"/>
      <w:pPr>
        <w:tabs>
          <w:tab w:val="num" w:pos="4320"/>
        </w:tabs>
        <w:ind w:left="4320" w:hanging="360"/>
      </w:pPr>
      <w:rPr>
        <w:rFonts w:ascii="Arial" w:hAnsi="Arial" w:hint="default"/>
      </w:rPr>
    </w:lvl>
    <w:lvl w:ilvl="6" w:tplc="6786D9DE" w:tentative="1">
      <w:start w:val="1"/>
      <w:numFmt w:val="bullet"/>
      <w:lvlText w:val="•"/>
      <w:lvlJc w:val="left"/>
      <w:pPr>
        <w:tabs>
          <w:tab w:val="num" w:pos="5040"/>
        </w:tabs>
        <w:ind w:left="5040" w:hanging="360"/>
      </w:pPr>
      <w:rPr>
        <w:rFonts w:ascii="Arial" w:hAnsi="Arial" w:hint="default"/>
      </w:rPr>
    </w:lvl>
    <w:lvl w:ilvl="7" w:tplc="9828CB7E" w:tentative="1">
      <w:start w:val="1"/>
      <w:numFmt w:val="bullet"/>
      <w:lvlText w:val="•"/>
      <w:lvlJc w:val="left"/>
      <w:pPr>
        <w:tabs>
          <w:tab w:val="num" w:pos="5760"/>
        </w:tabs>
        <w:ind w:left="5760" w:hanging="360"/>
      </w:pPr>
      <w:rPr>
        <w:rFonts w:ascii="Arial" w:hAnsi="Arial" w:hint="default"/>
      </w:rPr>
    </w:lvl>
    <w:lvl w:ilvl="8" w:tplc="59A462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A303E2"/>
    <w:multiLevelType w:val="hybridMultilevel"/>
    <w:tmpl w:val="5E545712"/>
    <w:lvl w:ilvl="0" w:tplc="D4487392">
      <w:start w:val="1"/>
      <w:numFmt w:val="bullet"/>
      <w:lvlText w:val="•"/>
      <w:lvlJc w:val="left"/>
      <w:pPr>
        <w:tabs>
          <w:tab w:val="num" w:pos="720"/>
        </w:tabs>
        <w:ind w:left="720" w:hanging="360"/>
      </w:pPr>
      <w:rPr>
        <w:rFonts w:ascii="Arial" w:hAnsi="Arial" w:hint="default"/>
      </w:rPr>
    </w:lvl>
    <w:lvl w:ilvl="1" w:tplc="0546D156">
      <w:start w:val="1"/>
      <w:numFmt w:val="bullet"/>
      <w:lvlText w:val="•"/>
      <w:lvlJc w:val="left"/>
      <w:pPr>
        <w:tabs>
          <w:tab w:val="num" w:pos="1440"/>
        </w:tabs>
        <w:ind w:left="1440" w:hanging="360"/>
      </w:pPr>
      <w:rPr>
        <w:rFonts w:ascii="Arial" w:hAnsi="Arial" w:hint="default"/>
      </w:rPr>
    </w:lvl>
    <w:lvl w:ilvl="2" w:tplc="66321E10" w:tentative="1">
      <w:start w:val="1"/>
      <w:numFmt w:val="bullet"/>
      <w:lvlText w:val="•"/>
      <w:lvlJc w:val="left"/>
      <w:pPr>
        <w:tabs>
          <w:tab w:val="num" w:pos="2160"/>
        </w:tabs>
        <w:ind w:left="2160" w:hanging="360"/>
      </w:pPr>
      <w:rPr>
        <w:rFonts w:ascii="Arial" w:hAnsi="Arial" w:hint="default"/>
      </w:rPr>
    </w:lvl>
    <w:lvl w:ilvl="3" w:tplc="D0A0482E" w:tentative="1">
      <w:start w:val="1"/>
      <w:numFmt w:val="bullet"/>
      <w:lvlText w:val="•"/>
      <w:lvlJc w:val="left"/>
      <w:pPr>
        <w:tabs>
          <w:tab w:val="num" w:pos="2880"/>
        </w:tabs>
        <w:ind w:left="2880" w:hanging="360"/>
      </w:pPr>
      <w:rPr>
        <w:rFonts w:ascii="Arial" w:hAnsi="Arial" w:hint="default"/>
      </w:rPr>
    </w:lvl>
    <w:lvl w:ilvl="4" w:tplc="74CE7996" w:tentative="1">
      <w:start w:val="1"/>
      <w:numFmt w:val="bullet"/>
      <w:lvlText w:val="•"/>
      <w:lvlJc w:val="left"/>
      <w:pPr>
        <w:tabs>
          <w:tab w:val="num" w:pos="3600"/>
        </w:tabs>
        <w:ind w:left="3600" w:hanging="360"/>
      </w:pPr>
      <w:rPr>
        <w:rFonts w:ascii="Arial" w:hAnsi="Arial" w:hint="default"/>
      </w:rPr>
    </w:lvl>
    <w:lvl w:ilvl="5" w:tplc="E03C0B60" w:tentative="1">
      <w:start w:val="1"/>
      <w:numFmt w:val="bullet"/>
      <w:lvlText w:val="•"/>
      <w:lvlJc w:val="left"/>
      <w:pPr>
        <w:tabs>
          <w:tab w:val="num" w:pos="4320"/>
        </w:tabs>
        <w:ind w:left="4320" w:hanging="360"/>
      </w:pPr>
      <w:rPr>
        <w:rFonts w:ascii="Arial" w:hAnsi="Arial" w:hint="default"/>
      </w:rPr>
    </w:lvl>
    <w:lvl w:ilvl="6" w:tplc="C6543178" w:tentative="1">
      <w:start w:val="1"/>
      <w:numFmt w:val="bullet"/>
      <w:lvlText w:val="•"/>
      <w:lvlJc w:val="left"/>
      <w:pPr>
        <w:tabs>
          <w:tab w:val="num" w:pos="5040"/>
        </w:tabs>
        <w:ind w:left="5040" w:hanging="360"/>
      </w:pPr>
      <w:rPr>
        <w:rFonts w:ascii="Arial" w:hAnsi="Arial" w:hint="default"/>
      </w:rPr>
    </w:lvl>
    <w:lvl w:ilvl="7" w:tplc="53C41CC4" w:tentative="1">
      <w:start w:val="1"/>
      <w:numFmt w:val="bullet"/>
      <w:lvlText w:val="•"/>
      <w:lvlJc w:val="left"/>
      <w:pPr>
        <w:tabs>
          <w:tab w:val="num" w:pos="5760"/>
        </w:tabs>
        <w:ind w:left="5760" w:hanging="360"/>
      </w:pPr>
      <w:rPr>
        <w:rFonts w:ascii="Arial" w:hAnsi="Arial" w:hint="default"/>
      </w:rPr>
    </w:lvl>
    <w:lvl w:ilvl="8" w:tplc="DA9C19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AE1D5F"/>
    <w:multiLevelType w:val="hybridMultilevel"/>
    <w:tmpl w:val="BCBA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E79C6"/>
    <w:multiLevelType w:val="hybridMultilevel"/>
    <w:tmpl w:val="0476A146"/>
    <w:lvl w:ilvl="0" w:tplc="786649C0">
      <w:start w:val="1"/>
      <w:numFmt w:val="bullet"/>
      <w:lvlText w:val="•"/>
      <w:lvlJc w:val="left"/>
      <w:pPr>
        <w:tabs>
          <w:tab w:val="num" w:pos="360"/>
        </w:tabs>
        <w:ind w:left="360" w:hanging="360"/>
      </w:pPr>
      <w:rPr>
        <w:rFonts w:ascii="Arial" w:hAnsi="Arial" w:hint="default"/>
      </w:rPr>
    </w:lvl>
    <w:lvl w:ilvl="1" w:tplc="A7DE8A96" w:tentative="1">
      <w:start w:val="1"/>
      <w:numFmt w:val="bullet"/>
      <w:lvlText w:val="•"/>
      <w:lvlJc w:val="left"/>
      <w:pPr>
        <w:tabs>
          <w:tab w:val="num" w:pos="1080"/>
        </w:tabs>
        <w:ind w:left="1080" w:hanging="360"/>
      </w:pPr>
      <w:rPr>
        <w:rFonts w:ascii="Arial" w:hAnsi="Arial" w:hint="default"/>
      </w:rPr>
    </w:lvl>
    <w:lvl w:ilvl="2" w:tplc="1D4E8D04" w:tentative="1">
      <w:start w:val="1"/>
      <w:numFmt w:val="bullet"/>
      <w:lvlText w:val="•"/>
      <w:lvlJc w:val="left"/>
      <w:pPr>
        <w:tabs>
          <w:tab w:val="num" w:pos="1800"/>
        </w:tabs>
        <w:ind w:left="1800" w:hanging="360"/>
      </w:pPr>
      <w:rPr>
        <w:rFonts w:ascii="Arial" w:hAnsi="Arial" w:hint="default"/>
      </w:rPr>
    </w:lvl>
    <w:lvl w:ilvl="3" w:tplc="68C6CCF0" w:tentative="1">
      <w:start w:val="1"/>
      <w:numFmt w:val="bullet"/>
      <w:lvlText w:val="•"/>
      <w:lvlJc w:val="left"/>
      <w:pPr>
        <w:tabs>
          <w:tab w:val="num" w:pos="2520"/>
        </w:tabs>
        <w:ind w:left="2520" w:hanging="360"/>
      </w:pPr>
      <w:rPr>
        <w:rFonts w:ascii="Arial" w:hAnsi="Arial" w:hint="default"/>
      </w:rPr>
    </w:lvl>
    <w:lvl w:ilvl="4" w:tplc="A6D25398" w:tentative="1">
      <w:start w:val="1"/>
      <w:numFmt w:val="bullet"/>
      <w:lvlText w:val="•"/>
      <w:lvlJc w:val="left"/>
      <w:pPr>
        <w:tabs>
          <w:tab w:val="num" w:pos="3240"/>
        </w:tabs>
        <w:ind w:left="3240" w:hanging="360"/>
      </w:pPr>
      <w:rPr>
        <w:rFonts w:ascii="Arial" w:hAnsi="Arial" w:hint="default"/>
      </w:rPr>
    </w:lvl>
    <w:lvl w:ilvl="5" w:tplc="4D60F236" w:tentative="1">
      <w:start w:val="1"/>
      <w:numFmt w:val="bullet"/>
      <w:lvlText w:val="•"/>
      <w:lvlJc w:val="left"/>
      <w:pPr>
        <w:tabs>
          <w:tab w:val="num" w:pos="3960"/>
        </w:tabs>
        <w:ind w:left="3960" w:hanging="360"/>
      </w:pPr>
      <w:rPr>
        <w:rFonts w:ascii="Arial" w:hAnsi="Arial" w:hint="default"/>
      </w:rPr>
    </w:lvl>
    <w:lvl w:ilvl="6" w:tplc="B1E4F534" w:tentative="1">
      <w:start w:val="1"/>
      <w:numFmt w:val="bullet"/>
      <w:lvlText w:val="•"/>
      <w:lvlJc w:val="left"/>
      <w:pPr>
        <w:tabs>
          <w:tab w:val="num" w:pos="4680"/>
        </w:tabs>
        <w:ind w:left="4680" w:hanging="360"/>
      </w:pPr>
      <w:rPr>
        <w:rFonts w:ascii="Arial" w:hAnsi="Arial" w:hint="default"/>
      </w:rPr>
    </w:lvl>
    <w:lvl w:ilvl="7" w:tplc="935EE04C" w:tentative="1">
      <w:start w:val="1"/>
      <w:numFmt w:val="bullet"/>
      <w:lvlText w:val="•"/>
      <w:lvlJc w:val="left"/>
      <w:pPr>
        <w:tabs>
          <w:tab w:val="num" w:pos="5400"/>
        </w:tabs>
        <w:ind w:left="5400" w:hanging="360"/>
      </w:pPr>
      <w:rPr>
        <w:rFonts w:ascii="Arial" w:hAnsi="Arial" w:hint="default"/>
      </w:rPr>
    </w:lvl>
    <w:lvl w:ilvl="8" w:tplc="656EB77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373210B"/>
    <w:multiLevelType w:val="hybridMultilevel"/>
    <w:tmpl w:val="CC3E1A5A"/>
    <w:lvl w:ilvl="0" w:tplc="454AB936">
      <w:start w:val="1"/>
      <w:numFmt w:val="bullet"/>
      <w:lvlText w:val="•"/>
      <w:lvlJc w:val="left"/>
      <w:pPr>
        <w:tabs>
          <w:tab w:val="num" w:pos="720"/>
        </w:tabs>
        <w:ind w:left="720" w:hanging="360"/>
      </w:pPr>
      <w:rPr>
        <w:rFonts w:ascii="Arial" w:hAnsi="Arial" w:hint="default"/>
      </w:rPr>
    </w:lvl>
    <w:lvl w:ilvl="1" w:tplc="F768D6B4" w:tentative="1">
      <w:start w:val="1"/>
      <w:numFmt w:val="bullet"/>
      <w:lvlText w:val="•"/>
      <w:lvlJc w:val="left"/>
      <w:pPr>
        <w:tabs>
          <w:tab w:val="num" w:pos="1440"/>
        </w:tabs>
        <w:ind w:left="1440" w:hanging="360"/>
      </w:pPr>
      <w:rPr>
        <w:rFonts w:ascii="Arial" w:hAnsi="Arial" w:hint="default"/>
      </w:rPr>
    </w:lvl>
    <w:lvl w:ilvl="2" w:tplc="5EBCC76A" w:tentative="1">
      <w:start w:val="1"/>
      <w:numFmt w:val="bullet"/>
      <w:lvlText w:val="•"/>
      <w:lvlJc w:val="left"/>
      <w:pPr>
        <w:tabs>
          <w:tab w:val="num" w:pos="2160"/>
        </w:tabs>
        <w:ind w:left="2160" w:hanging="360"/>
      </w:pPr>
      <w:rPr>
        <w:rFonts w:ascii="Arial" w:hAnsi="Arial" w:hint="default"/>
      </w:rPr>
    </w:lvl>
    <w:lvl w:ilvl="3" w:tplc="E1AE5E6C" w:tentative="1">
      <w:start w:val="1"/>
      <w:numFmt w:val="bullet"/>
      <w:lvlText w:val="•"/>
      <w:lvlJc w:val="left"/>
      <w:pPr>
        <w:tabs>
          <w:tab w:val="num" w:pos="2880"/>
        </w:tabs>
        <w:ind w:left="2880" w:hanging="360"/>
      </w:pPr>
      <w:rPr>
        <w:rFonts w:ascii="Arial" w:hAnsi="Arial" w:hint="default"/>
      </w:rPr>
    </w:lvl>
    <w:lvl w:ilvl="4" w:tplc="E1340386" w:tentative="1">
      <w:start w:val="1"/>
      <w:numFmt w:val="bullet"/>
      <w:lvlText w:val="•"/>
      <w:lvlJc w:val="left"/>
      <w:pPr>
        <w:tabs>
          <w:tab w:val="num" w:pos="3600"/>
        </w:tabs>
        <w:ind w:left="3600" w:hanging="360"/>
      </w:pPr>
      <w:rPr>
        <w:rFonts w:ascii="Arial" w:hAnsi="Arial" w:hint="default"/>
      </w:rPr>
    </w:lvl>
    <w:lvl w:ilvl="5" w:tplc="6C127CC2" w:tentative="1">
      <w:start w:val="1"/>
      <w:numFmt w:val="bullet"/>
      <w:lvlText w:val="•"/>
      <w:lvlJc w:val="left"/>
      <w:pPr>
        <w:tabs>
          <w:tab w:val="num" w:pos="4320"/>
        </w:tabs>
        <w:ind w:left="4320" w:hanging="360"/>
      </w:pPr>
      <w:rPr>
        <w:rFonts w:ascii="Arial" w:hAnsi="Arial" w:hint="default"/>
      </w:rPr>
    </w:lvl>
    <w:lvl w:ilvl="6" w:tplc="7A883422" w:tentative="1">
      <w:start w:val="1"/>
      <w:numFmt w:val="bullet"/>
      <w:lvlText w:val="•"/>
      <w:lvlJc w:val="left"/>
      <w:pPr>
        <w:tabs>
          <w:tab w:val="num" w:pos="5040"/>
        </w:tabs>
        <w:ind w:left="5040" w:hanging="360"/>
      </w:pPr>
      <w:rPr>
        <w:rFonts w:ascii="Arial" w:hAnsi="Arial" w:hint="default"/>
      </w:rPr>
    </w:lvl>
    <w:lvl w:ilvl="7" w:tplc="52F85DE8" w:tentative="1">
      <w:start w:val="1"/>
      <w:numFmt w:val="bullet"/>
      <w:lvlText w:val="•"/>
      <w:lvlJc w:val="left"/>
      <w:pPr>
        <w:tabs>
          <w:tab w:val="num" w:pos="5760"/>
        </w:tabs>
        <w:ind w:left="5760" w:hanging="360"/>
      </w:pPr>
      <w:rPr>
        <w:rFonts w:ascii="Arial" w:hAnsi="Arial" w:hint="default"/>
      </w:rPr>
    </w:lvl>
    <w:lvl w:ilvl="8" w:tplc="0EB81C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1700AA"/>
    <w:multiLevelType w:val="hybridMultilevel"/>
    <w:tmpl w:val="69A098B4"/>
    <w:lvl w:ilvl="0" w:tplc="ABCAD02A">
      <w:start w:val="1"/>
      <w:numFmt w:val="bullet"/>
      <w:lvlText w:val="•"/>
      <w:lvlJc w:val="left"/>
      <w:pPr>
        <w:tabs>
          <w:tab w:val="num" w:pos="720"/>
        </w:tabs>
        <w:ind w:left="720" w:hanging="360"/>
      </w:pPr>
      <w:rPr>
        <w:rFonts w:ascii="Arial" w:hAnsi="Arial" w:hint="default"/>
      </w:rPr>
    </w:lvl>
    <w:lvl w:ilvl="1" w:tplc="9320A2A2" w:tentative="1">
      <w:start w:val="1"/>
      <w:numFmt w:val="bullet"/>
      <w:lvlText w:val="•"/>
      <w:lvlJc w:val="left"/>
      <w:pPr>
        <w:tabs>
          <w:tab w:val="num" w:pos="1440"/>
        </w:tabs>
        <w:ind w:left="1440" w:hanging="360"/>
      </w:pPr>
      <w:rPr>
        <w:rFonts w:ascii="Arial" w:hAnsi="Arial" w:hint="default"/>
      </w:rPr>
    </w:lvl>
    <w:lvl w:ilvl="2" w:tplc="A5D096AC" w:tentative="1">
      <w:start w:val="1"/>
      <w:numFmt w:val="bullet"/>
      <w:lvlText w:val="•"/>
      <w:lvlJc w:val="left"/>
      <w:pPr>
        <w:tabs>
          <w:tab w:val="num" w:pos="2160"/>
        </w:tabs>
        <w:ind w:left="2160" w:hanging="360"/>
      </w:pPr>
      <w:rPr>
        <w:rFonts w:ascii="Arial" w:hAnsi="Arial" w:hint="default"/>
      </w:rPr>
    </w:lvl>
    <w:lvl w:ilvl="3" w:tplc="D1BE2174" w:tentative="1">
      <w:start w:val="1"/>
      <w:numFmt w:val="bullet"/>
      <w:lvlText w:val="•"/>
      <w:lvlJc w:val="left"/>
      <w:pPr>
        <w:tabs>
          <w:tab w:val="num" w:pos="2880"/>
        </w:tabs>
        <w:ind w:left="2880" w:hanging="360"/>
      </w:pPr>
      <w:rPr>
        <w:rFonts w:ascii="Arial" w:hAnsi="Arial" w:hint="default"/>
      </w:rPr>
    </w:lvl>
    <w:lvl w:ilvl="4" w:tplc="B4ACE296" w:tentative="1">
      <w:start w:val="1"/>
      <w:numFmt w:val="bullet"/>
      <w:lvlText w:val="•"/>
      <w:lvlJc w:val="left"/>
      <w:pPr>
        <w:tabs>
          <w:tab w:val="num" w:pos="3600"/>
        </w:tabs>
        <w:ind w:left="3600" w:hanging="360"/>
      </w:pPr>
      <w:rPr>
        <w:rFonts w:ascii="Arial" w:hAnsi="Arial" w:hint="default"/>
      </w:rPr>
    </w:lvl>
    <w:lvl w:ilvl="5" w:tplc="518E0896" w:tentative="1">
      <w:start w:val="1"/>
      <w:numFmt w:val="bullet"/>
      <w:lvlText w:val="•"/>
      <w:lvlJc w:val="left"/>
      <w:pPr>
        <w:tabs>
          <w:tab w:val="num" w:pos="4320"/>
        </w:tabs>
        <w:ind w:left="4320" w:hanging="360"/>
      </w:pPr>
      <w:rPr>
        <w:rFonts w:ascii="Arial" w:hAnsi="Arial" w:hint="default"/>
      </w:rPr>
    </w:lvl>
    <w:lvl w:ilvl="6" w:tplc="DB701220" w:tentative="1">
      <w:start w:val="1"/>
      <w:numFmt w:val="bullet"/>
      <w:lvlText w:val="•"/>
      <w:lvlJc w:val="left"/>
      <w:pPr>
        <w:tabs>
          <w:tab w:val="num" w:pos="5040"/>
        </w:tabs>
        <w:ind w:left="5040" w:hanging="360"/>
      </w:pPr>
      <w:rPr>
        <w:rFonts w:ascii="Arial" w:hAnsi="Arial" w:hint="default"/>
      </w:rPr>
    </w:lvl>
    <w:lvl w:ilvl="7" w:tplc="BD32D934" w:tentative="1">
      <w:start w:val="1"/>
      <w:numFmt w:val="bullet"/>
      <w:lvlText w:val="•"/>
      <w:lvlJc w:val="left"/>
      <w:pPr>
        <w:tabs>
          <w:tab w:val="num" w:pos="5760"/>
        </w:tabs>
        <w:ind w:left="5760" w:hanging="360"/>
      </w:pPr>
      <w:rPr>
        <w:rFonts w:ascii="Arial" w:hAnsi="Arial" w:hint="default"/>
      </w:rPr>
    </w:lvl>
    <w:lvl w:ilvl="8" w:tplc="284411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D6730A"/>
    <w:multiLevelType w:val="hybridMultilevel"/>
    <w:tmpl w:val="116245C2"/>
    <w:lvl w:ilvl="0" w:tplc="7A36D932">
      <w:start w:val="1"/>
      <w:numFmt w:val="bullet"/>
      <w:lvlText w:val="•"/>
      <w:lvlJc w:val="left"/>
      <w:pPr>
        <w:tabs>
          <w:tab w:val="num" w:pos="720"/>
        </w:tabs>
        <w:ind w:left="720" w:hanging="360"/>
      </w:pPr>
      <w:rPr>
        <w:rFonts w:ascii="Arial" w:hAnsi="Arial" w:hint="default"/>
      </w:rPr>
    </w:lvl>
    <w:lvl w:ilvl="1" w:tplc="0CA20016" w:tentative="1">
      <w:start w:val="1"/>
      <w:numFmt w:val="bullet"/>
      <w:lvlText w:val="•"/>
      <w:lvlJc w:val="left"/>
      <w:pPr>
        <w:tabs>
          <w:tab w:val="num" w:pos="1440"/>
        </w:tabs>
        <w:ind w:left="1440" w:hanging="360"/>
      </w:pPr>
      <w:rPr>
        <w:rFonts w:ascii="Arial" w:hAnsi="Arial" w:hint="default"/>
      </w:rPr>
    </w:lvl>
    <w:lvl w:ilvl="2" w:tplc="BB623978" w:tentative="1">
      <w:start w:val="1"/>
      <w:numFmt w:val="bullet"/>
      <w:lvlText w:val="•"/>
      <w:lvlJc w:val="left"/>
      <w:pPr>
        <w:tabs>
          <w:tab w:val="num" w:pos="2160"/>
        </w:tabs>
        <w:ind w:left="2160" w:hanging="360"/>
      </w:pPr>
      <w:rPr>
        <w:rFonts w:ascii="Arial" w:hAnsi="Arial" w:hint="default"/>
      </w:rPr>
    </w:lvl>
    <w:lvl w:ilvl="3" w:tplc="200841AE" w:tentative="1">
      <w:start w:val="1"/>
      <w:numFmt w:val="bullet"/>
      <w:lvlText w:val="•"/>
      <w:lvlJc w:val="left"/>
      <w:pPr>
        <w:tabs>
          <w:tab w:val="num" w:pos="2880"/>
        </w:tabs>
        <w:ind w:left="2880" w:hanging="360"/>
      </w:pPr>
      <w:rPr>
        <w:rFonts w:ascii="Arial" w:hAnsi="Arial" w:hint="default"/>
      </w:rPr>
    </w:lvl>
    <w:lvl w:ilvl="4" w:tplc="03B81FB8" w:tentative="1">
      <w:start w:val="1"/>
      <w:numFmt w:val="bullet"/>
      <w:lvlText w:val="•"/>
      <w:lvlJc w:val="left"/>
      <w:pPr>
        <w:tabs>
          <w:tab w:val="num" w:pos="3600"/>
        </w:tabs>
        <w:ind w:left="3600" w:hanging="360"/>
      </w:pPr>
      <w:rPr>
        <w:rFonts w:ascii="Arial" w:hAnsi="Arial" w:hint="default"/>
      </w:rPr>
    </w:lvl>
    <w:lvl w:ilvl="5" w:tplc="2B280280" w:tentative="1">
      <w:start w:val="1"/>
      <w:numFmt w:val="bullet"/>
      <w:lvlText w:val="•"/>
      <w:lvlJc w:val="left"/>
      <w:pPr>
        <w:tabs>
          <w:tab w:val="num" w:pos="4320"/>
        </w:tabs>
        <w:ind w:left="4320" w:hanging="360"/>
      </w:pPr>
      <w:rPr>
        <w:rFonts w:ascii="Arial" w:hAnsi="Arial" w:hint="default"/>
      </w:rPr>
    </w:lvl>
    <w:lvl w:ilvl="6" w:tplc="6556229E" w:tentative="1">
      <w:start w:val="1"/>
      <w:numFmt w:val="bullet"/>
      <w:lvlText w:val="•"/>
      <w:lvlJc w:val="left"/>
      <w:pPr>
        <w:tabs>
          <w:tab w:val="num" w:pos="5040"/>
        </w:tabs>
        <w:ind w:left="5040" w:hanging="360"/>
      </w:pPr>
      <w:rPr>
        <w:rFonts w:ascii="Arial" w:hAnsi="Arial" w:hint="default"/>
      </w:rPr>
    </w:lvl>
    <w:lvl w:ilvl="7" w:tplc="87902976" w:tentative="1">
      <w:start w:val="1"/>
      <w:numFmt w:val="bullet"/>
      <w:lvlText w:val="•"/>
      <w:lvlJc w:val="left"/>
      <w:pPr>
        <w:tabs>
          <w:tab w:val="num" w:pos="5760"/>
        </w:tabs>
        <w:ind w:left="5760" w:hanging="360"/>
      </w:pPr>
      <w:rPr>
        <w:rFonts w:ascii="Arial" w:hAnsi="Arial" w:hint="default"/>
      </w:rPr>
    </w:lvl>
    <w:lvl w:ilvl="8" w:tplc="0B1A5A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E16411"/>
    <w:multiLevelType w:val="hybridMultilevel"/>
    <w:tmpl w:val="71D8CC28"/>
    <w:lvl w:ilvl="0" w:tplc="B330EAD6">
      <w:start w:val="1"/>
      <w:numFmt w:val="bullet"/>
      <w:lvlText w:val="•"/>
      <w:lvlJc w:val="left"/>
      <w:pPr>
        <w:tabs>
          <w:tab w:val="num" w:pos="720"/>
        </w:tabs>
        <w:ind w:left="720" w:hanging="360"/>
      </w:pPr>
      <w:rPr>
        <w:rFonts w:ascii="Arial" w:hAnsi="Arial" w:hint="default"/>
      </w:rPr>
    </w:lvl>
    <w:lvl w:ilvl="1" w:tplc="A0F8EED8" w:tentative="1">
      <w:start w:val="1"/>
      <w:numFmt w:val="bullet"/>
      <w:lvlText w:val="•"/>
      <w:lvlJc w:val="left"/>
      <w:pPr>
        <w:tabs>
          <w:tab w:val="num" w:pos="1440"/>
        </w:tabs>
        <w:ind w:left="1440" w:hanging="360"/>
      </w:pPr>
      <w:rPr>
        <w:rFonts w:ascii="Arial" w:hAnsi="Arial" w:hint="default"/>
      </w:rPr>
    </w:lvl>
    <w:lvl w:ilvl="2" w:tplc="702835A4" w:tentative="1">
      <w:start w:val="1"/>
      <w:numFmt w:val="bullet"/>
      <w:lvlText w:val="•"/>
      <w:lvlJc w:val="left"/>
      <w:pPr>
        <w:tabs>
          <w:tab w:val="num" w:pos="2160"/>
        </w:tabs>
        <w:ind w:left="2160" w:hanging="360"/>
      </w:pPr>
      <w:rPr>
        <w:rFonts w:ascii="Arial" w:hAnsi="Arial" w:hint="default"/>
      </w:rPr>
    </w:lvl>
    <w:lvl w:ilvl="3" w:tplc="219E1A24" w:tentative="1">
      <w:start w:val="1"/>
      <w:numFmt w:val="bullet"/>
      <w:lvlText w:val="•"/>
      <w:lvlJc w:val="left"/>
      <w:pPr>
        <w:tabs>
          <w:tab w:val="num" w:pos="2880"/>
        </w:tabs>
        <w:ind w:left="2880" w:hanging="360"/>
      </w:pPr>
      <w:rPr>
        <w:rFonts w:ascii="Arial" w:hAnsi="Arial" w:hint="default"/>
      </w:rPr>
    </w:lvl>
    <w:lvl w:ilvl="4" w:tplc="53AC675E" w:tentative="1">
      <w:start w:val="1"/>
      <w:numFmt w:val="bullet"/>
      <w:lvlText w:val="•"/>
      <w:lvlJc w:val="left"/>
      <w:pPr>
        <w:tabs>
          <w:tab w:val="num" w:pos="3600"/>
        </w:tabs>
        <w:ind w:left="3600" w:hanging="360"/>
      </w:pPr>
      <w:rPr>
        <w:rFonts w:ascii="Arial" w:hAnsi="Arial" w:hint="default"/>
      </w:rPr>
    </w:lvl>
    <w:lvl w:ilvl="5" w:tplc="1B8AE2E6" w:tentative="1">
      <w:start w:val="1"/>
      <w:numFmt w:val="bullet"/>
      <w:lvlText w:val="•"/>
      <w:lvlJc w:val="left"/>
      <w:pPr>
        <w:tabs>
          <w:tab w:val="num" w:pos="4320"/>
        </w:tabs>
        <w:ind w:left="4320" w:hanging="360"/>
      </w:pPr>
      <w:rPr>
        <w:rFonts w:ascii="Arial" w:hAnsi="Arial" w:hint="default"/>
      </w:rPr>
    </w:lvl>
    <w:lvl w:ilvl="6" w:tplc="3F9EE2A2" w:tentative="1">
      <w:start w:val="1"/>
      <w:numFmt w:val="bullet"/>
      <w:lvlText w:val="•"/>
      <w:lvlJc w:val="left"/>
      <w:pPr>
        <w:tabs>
          <w:tab w:val="num" w:pos="5040"/>
        </w:tabs>
        <w:ind w:left="5040" w:hanging="360"/>
      </w:pPr>
      <w:rPr>
        <w:rFonts w:ascii="Arial" w:hAnsi="Arial" w:hint="default"/>
      </w:rPr>
    </w:lvl>
    <w:lvl w:ilvl="7" w:tplc="192059E2" w:tentative="1">
      <w:start w:val="1"/>
      <w:numFmt w:val="bullet"/>
      <w:lvlText w:val="•"/>
      <w:lvlJc w:val="left"/>
      <w:pPr>
        <w:tabs>
          <w:tab w:val="num" w:pos="5760"/>
        </w:tabs>
        <w:ind w:left="5760" w:hanging="360"/>
      </w:pPr>
      <w:rPr>
        <w:rFonts w:ascii="Arial" w:hAnsi="Arial" w:hint="default"/>
      </w:rPr>
    </w:lvl>
    <w:lvl w:ilvl="8" w:tplc="9E6C05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9E5DF8"/>
    <w:multiLevelType w:val="hybridMultilevel"/>
    <w:tmpl w:val="5CE8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D313C"/>
    <w:multiLevelType w:val="hybridMultilevel"/>
    <w:tmpl w:val="F8D49D0C"/>
    <w:lvl w:ilvl="0" w:tplc="798C8AD0">
      <w:start w:val="1"/>
      <w:numFmt w:val="bullet"/>
      <w:lvlText w:val="•"/>
      <w:lvlJc w:val="left"/>
      <w:pPr>
        <w:tabs>
          <w:tab w:val="num" w:pos="720"/>
        </w:tabs>
        <w:ind w:left="720" w:hanging="360"/>
      </w:pPr>
      <w:rPr>
        <w:rFonts w:ascii="Arial" w:hAnsi="Arial" w:hint="default"/>
      </w:rPr>
    </w:lvl>
    <w:lvl w:ilvl="1" w:tplc="C46AB898" w:tentative="1">
      <w:start w:val="1"/>
      <w:numFmt w:val="bullet"/>
      <w:lvlText w:val="•"/>
      <w:lvlJc w:val="left"/>
      <w:pPr>
        <w:tabs>
          <w:tab w:val="num" w:pos="1440"/>
        </w:tabs>
        <w:ind w:left="1440" w:hanging="360"/>
      </w:pPr>
      <w:rPr>
        <w:rFonts w:ascii="Arial" w:hAnsi="Arial" w:hint="default"/>
      </w:rPr>
    </w:lvl>
    <w:lvl w:ilvl="2" w:tplc="3F889886" w:tentative="1">
      <w:start w:val="1"/>
      <w:numFmt w:val="bullet"/>
      <w:lvlText w:val="•"/>
      <w:lvlJc w:val="left"/>
      <w:pPr>
        <w:tabs>
          <w:tab w:val="num" w:pos="2160"/>
        </w:tabs>
        <w:ind w:left="2160" w:hanging="360"/>
      </w:pPr>
      <w:rPr>
        <w:rFonts w:ascii="Arial" w:hAnsi="Arial" w:hint="default"/>
      </w:rPr>
    </w:lvl>
    <w:lvl w:ilvl="3" w:tplc="D1E4A8C6" w:tentative="1">
      <w:start w:val="1"/>
      <w:numFmt w:val="bullet"/>
      <w:lvlText w:val="•"/>
      <w:lvlJc w:val="left"/>
      <w:pPr>
        <w:tabs>
          <w:tab w:val="num" w:pos="2880"/>
        </w:tabs>
        <w:ind w:left="2880" w:hanging="360"/>
      </w:pPr>
      <w:rPr>
        <w:rFonts w:ascii="Arial" w:hAnsi="Arial" w:hint="default"/>
      </w:rPr>
    </w:lvl>
    <w:lvl w:ilvl="4" w:tplc="2E5CE1CC" w:tentative="1">
      <w:start w:val="1"/>
      <w:numFmt w:val="bullet"/>
      <w:lvlText w:val="•"/>
      <w:lvlJc w:val="left"/>
      <w:pPr>
        <w:tabs>
          <w:tab w:val="num" w:pos="3600"/>
        </w:tabs>
        <w:ind w:left="3600" w:hanging="360"/>
      </w:pPr>
      <w:rPr>
        <w:rFonts w:ascii="Arial" w:hAnsi="Arial" w:hint="default"/>
      </w:rPr>
    </w:lvl>
    <w:lvl w:ilvl="5" w:tplc="FD0444BC" w:tentative="1">
      <w:start w:val="1"/>
      <w:numFmt w:val="bullet"/>
      <w:lvlText w:val="•"/>
      <w:lvlJc w:val="left"/>
      <w:pPr>
        <w:tabs>
          <w:tab w:val="num" w:pos="4320"/>
        </w:tabs>
        <w:ind w:left="4320" w:hanging="360"/>
      </w:pPr>
      <w:rPr>
        <w:rFonts w:ascii="Arial" w:hAnsi="Arial" w:hint="default"/>
      </w:rPr>
    </w:lvl>
    <w:lvl w:ilvl="6" w:tplc="423EBB48" w:tentative="1">
      <w:start w:val="1"/>
      <w:numFmt w:val="bullet"/>
      <w:lvlText w:val="•"/>
      <w:lvlJc w:val="left"/>
      <w:pPr>
        <w:tabs>
          <w:tab w:val="num" w:pos="5040"/>
        </w:tabs>
        <w:ind w:left="5040" w:hanging="360"/>
      </w:pPr>
      <w:rPr>
        <w:rFonts w:ascii="Arial" w:hAnsi="Arial" w:hint="default"/>
      </w:rPr>
    </w:lvl>
    <w:lvl w:ilvl="7" w:tplc="4560070E" w:tentative="1">
      <w:start w:val="1"/>
      <w:numFmt w:val="bullet"/>
      <w:lvlText w:val="•"/>
      <w:lvlJc w:val="left"/>
      <w:pPr>
        <w:tabs>
          <w:tab w:val="num" w:pos="5760"/>
        </w:tabs>
        <w:ind w:left="5760" w:hanging="360"/>
      </w:pPr>
      <w:rPr>
        <w:rFonts w:ascii="Arial" w:hAnsi="Arial" w:hint="default"/>
      </w:rPr>
    </w:lvl>
    <w:lvl w:ilvl="8" w:tplc="1D22E8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A435D5"/>
    <w:multiLevelType w:val="hybridMultilevel"/>
    <w:tmpl w:val="C5784410"/>
    <w:lvl w:ilvl="0" w:tplc="9E4C4DC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D33140"/>
    <w:multiLevelType w:val="hybridMultilevel"/>
    <w:tmpl w:val="4D9E3DAE"/>
    <w:lvl w:ilvl="0" w:tplc="C58C3B88">
      <w:start w:val="1"/>
      <w:numFmt w:val="bullet"/>
      <w:lvlText w:val="•"/>
      <w:lvlJc w:val="left"/>
      <w:pPr>
        <w:tabs>
          <w:tab w:val="num" w:pos="720"/>
        </w:tabs>
        <w:ind w:left="720" w:hanging="360"/>
      </w:pPr>
      <w:rPr>
        <w:rFonts w:ascii="Arial" w:hAnsi="Arial" w:hint="default"/>
      </w:rPr>
    </w:lvl>
    <w:lvl w:ilvl="1" w:tplc="199CBCA6" w:tentative="1">
      <w:start w:val="1"/>
      <w:numFmt w:val="bullet"/>
      <w:lvlText w:val="•"/>
      <w:lvlJc w:val="left"/>
      <w:pPr>
        <w:tabs>
          <w:tab w:val="num" w:pos="1440"/>
        </w:tabs>
        <w:ind w:left="1440" w:hanging="360"/>
      </w:pPr>
      <w:rPr>
        <w:rFonts w:ascii="Arial" w:hAnsi="Arial" w:hint="default"/>
      </w:rPr>
    </w:lvl>
    <w:lvl w:ilvl="2" w:tplc="B2ECBC8A" w:tentative="1">
      <w:start w:val="1"/>
      <w:numFmt w:val="bullet"/>
      <w:lvlText w:val="•"/>
      <w:lvlJc w:val="left"/>
      <w:pPr>
        <w:tabs>
          <w:tab w:val="num" w:pos="2160"/>
        </w:tabs>
        <w:ind w:left="2160" w:hanging="360"/>
      </w:pPr>
      <w:rPr>
        <w:rFonts w:ascii="Arial" w:hAnsi="Arial" w:hint="default"/>
      </w:rPr>
    </w:lvl>
    <w:lvl w:ilvl="3" w:tplc="926A6C6C" w:tentative="1">
      <w:start w:val="1"/>
      <w:numFmt w:val="bullet"/>
      <w:lvlText w:val="•"/>
      <w:lvlJc w:val="left"/>
      <w:pPr>
        <w:tabs>
          <w:tab w:val="num" w:pos="2880"/>
        </w:tabs>
        <w:ind w:left="2880" w:hanging="360"/>
      </w:pPr>
      <w:rPr>
        <w:rFonts w:ascii="Arial" w:hAnsi="Arial" w:hint="default"/>
      </w:rPr>
    </w:lvl>
    <w:lvl w:ilvl="4" w:tplc="DA6C13FE" w:tentative="1">
      <w:start w:val="1"/>
      <w:numFmt w:val="bullet"/>
      <w:lvlText w:val="•"/>
      <w:lvlJc w:val="left"/>
      <w:pPr>
        <w:tabs>
          <w:tab w:val="num" w:pos="3600"/>
        </w:tabs>
        <w:ind w:left="3600" w:hanging="360"/>
      </w:pPr>
      <w:rPr>
        <w:rFonts w:ascii="Arial" w:hAnsi="Arial" w:hint="default"/>
      </w:rPr>
    </w:lvl>
    <w:lvl w:ilvl="5" w:tplc="33F6D2C0" w:tentative="1">
      <w:start w:val="1"/>
      <w:numFmt w:val="bullet"/>
      <w:lvlText w:val="•"/>
      <w:lvlJc w:val="left"/>
      <w:pPr>
        <w:tabs>
          <w:tab w:val="num" w:pos="4320"/>
        </w:tabs>
        <w:ind w:left="4320" w:hanging="360"/>
      </w:pPr>
      <w:rPr>
        <w:rFonts w:ascii="Arial" w:hAnsi="Arial" w:hint="default"/>
      </w:rPr>
    </w:lvl>
    <w:lvl w:ilvl="6" w:tplc="98E882DE" w:tentative="1">
      <w:start w:val="1"/>
      <w:numFmt w:val="bullet"/>
      <w:lvlText w:val="•"/>
      <w:lvlJc w:val="left"/>
      <w:pPr>
        <w:tabs>
          <w:tab w:val="num" w:pos="5040"/>
        </w:tabs>
        <w:ind w:left="5040" w:hanging="360"/>
      </w:pPr>
      <w:rPr>
        <w:rFonts w:ascii="Arial" w:hAnsi="Arial" w:hint="default"/>
      </w:rPr>
    </w:lvl>
    <w:lvl w:ilvl="7" w:tplc="1458C780" w:tentative="1">
      <w:start w:val="1"/>
      <w:numFmt w:val="bullet"/>
      <w:lvlText w:val="•"/>
      <w:lvlJc w:val="left"/>
      <w:pPr>
        <w:tabs>
          <w:tab w:val="num" w:pos="5760"/>
        </w:tabs>
        <w:ind w:left="5760" w:hanging="360"/>
      </w:pPr>
      <w:rPr>
        <w:rFonts w:ascii="Arial" w:hAnsi="Arial" w:hint="default"/>
      </w:rPr>
    </w:lvl>
    <w:lvl w:ilvl="8" w:tplc="F656C9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AD4E7B"/>
    <w:multiLevelType w:val="hybridMultilevel"/>
    <w:tmpl w:val="1A382702"/>
    <w:lvl w:ilvl="0" w:tplc="DC22B248">
      <w:start w:val="1"/>
      <w:numFmt w:val="bullet"/>
      <w:lvlText w:val="•"/>
      <w:lvlJc w:val="left"/>
      <w:pPr>
        <w:tabs>
          <w:tab w:val="num" w:pos="720"/>
        </w:tabs>
        <w:ind w:left="720" w:hanging="360"/>
      </w:pPr>
      <w:rPr>
        <w:rFonts w:ascii="Arial" w:hAnsi="Arial" w:hint="default"/>
      </w:rPr>
    </w:lvl>
    <w:lvl w:ilvl="1" w:tplc="18F4C63E" w:tentative="1">
      <w:start w:val="1"/>
      <w:numFmt w:val="bullet"/>
      <w:lvlText w:val="•"/>
      <w:lvlJc w:val="left"/>
      <w:pPr>
        <w:tabs>
          <w:tab w:val="num" w:pos="1440"/>
        </w:tabs>
        <w:ind w:left="1440" w:hanging="360"/>
      </w:pPr>
      <w:rPr>
        <w:rFonts w:ascii="Arial" w:hAnsi="Arial" w:hint="default"/>
      </w:rPr>
    </w:lvl>
    <w:lvl w:ilvl="2" w:tplc="D83C2308" w:tentative="1">
      <w:start w:val="1"/>
      <w:numFmt w:val="bullet"/>
      <w:lvlText w:val="•"/>
      <w:lvlJc w:val="left"/>
      <w:pPr>
        <w:tabs>
          <w:tab w:val="num" w:pos="2160"/>
        </w:tabs>
        <w:ind w:left="2160" w:hanging="360"/>
      </w:pPr>
      <w:rPr>
        <w:rFonts w:ascii="Arial" w:hAnsi="Arial" w:hint="default"/>
      </w:rPr>
    </w:lvl>
    <w:lvl w:ilvl="3" w:tplc="5408428A" w:tentative="1">
      <w:start w:val="1"/>
      <w:numFmt w:val="bullet"/>
      <w:lvlText w:val="•"/>
      <w:lvlJc w:val="left"/>
      <w:pPr>
        <w:tabs>
          <w:tab w:val="num" w:pos="2880"/>
        </w:tabs>
        <w:ind w:left="2880" w:hanging="360"/>
      </w:pPr>
      <w:rPr>
        <w:rFonts w:ascii="Arial" w:hAnsi="Arial" w:hint="default"/>
      </w:rPr>
    </w:lvl>
    <w:lvl w:ilvl="4" w:tplc="1A8817AE" w:tentative="1">
      <w:start w:val="1"/>
      <w:numFmt w:val="bullet"/>
      <w:lvlText w:val="•"/>
      <w:lvlJc w:val="left"/>
      <w:pPr>
        <w:tabs>
          <w:tab w:val="num" w:pos="3600"/>
        </w:tabs>
        <w:ind w:left="3600" w:hanging="360"/>
      </w:pPr>
      <w:rPr>
        <w:rFonts w:ascii="Arial" w:hAnsi="Arial" w:hint="default"/>
      </w:rPr>
    </w:lvl>
    <w:lvl w:ilvl="5" w:tplc="BC42B24E" w:tentative="1">
      <w:start w:val="1"/>
      <w:numFmt w:val="bullet"/>
      <w:lvlText w:val="•"/>
      <w:lvlJc w:val="left"/>
      <w:pPr>
        <w:tabs>
          <w:tab w:val="num" w:pos="4320"/>
        </w:tabs>
        <w:ind w:left="4320" w:hanging="360"/>
      </w:pPr>
      <w:rPr>
        <w:rFonts w:ascii="Arial" w:hAnsi="Arial" w:hint="default"/>
      </w:rPr>
    </w:lvl>
    <w:lvl w:ilvl="6" w:tplc="C7DA9BE8" w:tentative="1">
      <w:start w:val="1"/>
      <w:numFmt w:val="bullet"/>
      <w:lvlText w:val="•"/>
      <w:lvlJc w:val="left"/>
      <w:pPr>
        <w:tabs>
          <w:tab w:val="num" w:pos="5040"/>
        </w:tabs>
        <w:ind w:left="5040" w:hanging="360"/>
      </w:pPr>
      <w:rPr>
        <w:rFonts w:ascii="Arial" w:hAnsi="Arial" w:hint="default"/>
      </w:rPr>
    </w:lvl>
    <w:lvl w:ilvl="7" w:tplc="B246AEC8" w:tentative="1">
      <w:start w:val="1"/>
      <w:numFmt w:val="bullet"/>
      <w:lvlText w:val="•"/>
      <w:lvlJc w:val="left"/>
      <w:pPr>
        <w:tabs>
          <w:tab w:val="num" w:pos="5760"/>
        </w:tabs>
        <w:ind w:left="5760" w:hanging="360"/>
      </w:pPr>
      <w:rPr>
        <w:rFonts w:ascii="Arial" w:hAnsi="Arial" w:hint="default"/>
      </w:rPr>
    </w:lvl>
    <w:lvl w:ilvl="8" w:tplc="B6FC8D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1126B2"/>
    <w:multiLevelType w:val="hybridMultilevel"/>
    <w:tmpl w:val="6F50F11E"/>
    <w:lvl w:ilvl="0" w:tplc="D4683E9E">
      <w:start w:val="1"/>
      <w:numFmt w:val="bullet"/>
      <w:lvlText w:val="•"/>
      <w:lvlJc w:val="left"/>
      <w:pPr>
        <w:tabs>
          <w:tab w:val="num" w:pos="720"/>
        </w:tabs>
        <w:ind w:left="720" w:hanging="360"/>
      </w:pPr>
      <w:rPr>
        <w:rFonts w:ascii="Arial" w:hAnsi="Arial" w:hint="default"/>
      </w:rPr>
    </w:lvl>
    <w:lvl w:ilvl="1" w:tplc="97284F2A" w:tentative="1">
      <w:start w:val="1"/>
      <w:numFmt w:val="bullet"/>
      <w:lvlText w:val="•"/>
      <w:lvlJc w:val="left"/>
      <w:pPr>
        <w:tabs>
          <w:tab w:val="num" w:pos="1440"/>
        </w:tabs>
        <w:ind w:left="1440" w:hanging="360"/>
      </w:pPr>
      <w:rPr>
        <w:rFonts w:ascii="Arial" w:hAnsi="Arial" w:hint="default"/>
      </w:rPr>
    </w:lvl>
    <w:lvl w:ilvl="2" w:tplc="61C66F60" w:tentative="1">
      <w:start w:val="1"/>
      <w:numFmt w:val="bullet"/>
      <w:lvlText w:val="•"/>
      <w:lvlJc w:val="left"/>
      <w:pPr>
        <w:tabs>
          <w:tab w:val="num" w:pos="2160"/>
        </w:tabs>
        <w:ind w:left="2160" w:hanging="360"/>
      </w:pPr>
      <w:rPr>
        <w:rFonts w:ascii="Arial" w:hAnsi="Arial" w:hint="default"/>
      </w:rPr>
    </w:lvl>
    <w:lvl w:ilvl="3" w:tplc="100285F4" w:tentative="1">
      <w:start w:val="1"/>
      <w:numFmt w:val="bullet"/>
      <w:lvlText w:val="•"/>
      <w:lvlJc w:val="left"/>
      <w:pPr>
        <w:tabs>
          <w:tab w:val="num" w:pos="2880"/>
        </w:tabs>
        <w:ind w:left="2880" w:hanging="360"/>
      </w:pPr>
      <w:rPr>
        <w:rFonts w:ascii="Arial" w:hAnsi="Arial" w:hint="default"/>
      </w:rPr>
    </w:lvl>
    <w:lvl w:ilvl="4" w:tplc="54E8D0BC" w:tentative="1">
      <w:start w:val="1"/>
      <w:numFmt w:val="bullet"/>
      <w:lvlText w:val="•"/>
      <w:lvlJc w:val="left"/>
      <w:pPr>
        <w:tabs>
          <w:tab w:val="num" w:pos="3600"/>
        </w:tabs>
        <w:ind w:left="3600" w:hanging="360"/>
      </w:pPr>
      <w:rPr>
        <w:rFonts w:ascii="Arial" w:hAnsi="Arial" w:hint="default"/>
      </w:rPr>
    </w:lvl>
    <w:lvl w:ilvl="5" w:tplc="578055AA" w:tentative="1">
      <w:start w:val="1"/>
      <w:numFmt w:val="bullet"/>
      <w:lvlText w:val="•"/>
      <w:lvlJc w:val="left"/>
      <w:pPr>
        <w:tabs>
          <w:tab w:val="num" w:pos="4320"/>
        </w:tabs>
        <w:ind w:left="4320" w:hanging="360"/>
      </w:pPr>
      <w:rPr>
        <w:rFonts w:ascii="Arial" w:hAnsi="Arial" w:hint="default"/>
      </w:rPr>
    </w:lvl>
    <w:lvl w:ilvl="6" w:tplc="C6484262" w:tentative="1">
      <w:start w:val="1"/>
      <w:numFmt w:val="bullet"/>
      <w:lvlText w:val="•"/>
      <w:lvlJc w:val="left"/>
      <w:pPr>
        <w:tabs>
          <w:tab w:val="num" w:pos="5040"/>
        </w:tabs>
        <w:ind w:left="5040" w:hanging="360"/>
      </w:pPr>
      <w:rPr>
        <w:rFonts w:ascii="Arial" w:hAnsi="Arial" w:hint="default"/>
      </w:rPr>
    </w:lvl>
    <w:lvl w:ilvl="7" w:tplc="3EC8FE20" w:tentative="1">
      <w:start w:val="1"/>
      <w:numFmt w:val="bullet"/>
      <w:lvlText w:val="•"/>
      <w:lvlJc w:val="left"/>
      <w:pPr>
        <w:tabs>
          <w:tab w:val="num" w:pos="5760"/>
        </w:tabs>
        <w:ind w:left="5760" w:hanging="360"/>
      </w:pPr>
      <w:rPr>
        <w:rFonts w:ascii="Arial" w:hAnsi="Arial" w:hint="default"/>
      </w:rPr>
    </w:lvl>
    <w:lvl w:ilvl="8" w:tplc="A5A674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9A1B95"/>
    <w:multiLevelType w:val="hybridMultilevel"/>
    <w:tmpl w:val="AD9A94BC"/>
    <w:lvl w:ilvl="0" w:tplc="54F497F8">
      <w:start w:val="1"/>
      <w:numFmt w:val="bullet"/>
      <w:lvlText w:val="•"/>
      <w:lvlJc w:val="left"/>
      <w:pPr>
        <w:tabs>
          <w:tab w:val="num" w:pos="720"/>
        </w:tabs>
        <w:ind w:left="720" w:hanging="360"/>
      </w:pPr>
      <w:rPr>
        <w:rFonts w:ascii="Arial" w:hAnsi="Arial" w:hint="default"/>
      </w:rPr>
    </w:lvl>
    <w:lvl w:ilvl="1" w:tplc="81BA60F2" w:tentative="1">
      <w:start w:val="1"/>
      <w:numFmt w:val="bullet"/>
      <w:lvlText w:val="•"/>
      <w:lvlJc w:val="left"/>
      <w:pPr>
        <w:tabs>
          <w:tab w:val="num" w:pos="1440"/>
        </w:tabs>
        <w:ind w:left="1440" w:hanging="360"/>
      </w:pPr>
      <w:rPr>
        <w:rFonts w:ascii="Arial" w:hAnsi="Arial" w:hint="default"/>
      </w:rPr>
    </w:lvl>
    <w:lvl w:ilvl="2" w:tplc="9AF2D3D4" w:tentative="1">
      <w:start w:val="1"/>
      <w:numFmt w:val="bullet"/>
      <w:lvlText w:val="•"/>
      <w:lvlJc w:val="left"/>
      <w:pPr>
        <w:tabs>
          <w:tab w:val="num" w:pos="2160"/>
        </w:tabs>
        <w:ind w:left="2160" w:hanging="360"/>
      </w:pPr>
      <w:rPr>
        <w:rFonts w:ascii="Arial" w:hAnsi="Arial" w:hint="default"/>
      </w:rPr>
    </w:lvl>
    <w:lvl w:ilvl="3" w:tplc="045813CA" w:tentative="1">
      <w:start w:val="1"/>
      <w:numFmt w:val="bullet"/>
      <w:lvlText w:val="•"/>
      <w:lvlJc w:val="left"/>
      <w:pPr>
        <w:tabs>
          <w:tab w:val="num" w:pos="2880"/>
        </w:tabs>
        <w:ind w:left="2880" w:hanging="360"/>
      </w:pPr>
      <w:rPr>
        <w:rFonts w:ascii="Arial" w:hAnsi="Arial" w:hint="default"/>
      </w:rPr>
    </w:lvl>
    <w:lvl w:ilvl="4" w:tplc="A5A099FA" w:tentative="1">
      <w:start w:val="1"/>
      <w:numFmt w:val="bullet"/>
      <w:lvlText w:val="•"/>
      <w:lvlJc w:val="left"/>
      <w:pPr>
        <w:tabs>
          <w:tab w:val="num" w:pos="3600"/>
        </w:tabs>
        <w:ind w:left="3600" w:hanging="360"/>
      </w:pPr>
      <w:rPr>
        <w:rFonts w:ascii="Arial" w:hAnsi="Arial" w:hint="default"/>
      </w:rPr>
    </w:lvl>
    <w:lvl w:ilvl="5" w:tplc="9122473C" w:tentative="1">
      <w:start w:val="1"/>
      <w:numFmt w:val="bullet"/>
      <w:lvlText w:val="•"/>
      <w:lvlJc w:val="left"/>
      <w:pPr>
        <w:tabs>
          <w:tab w:val="num" w:pos="4320"/>
        </w:tabs>
        <w:ind w:left="4320" w:hanging="360"/>
      </w:pPr>
      <w:rPr>
        <w:rFonts w:ascii="Arial" w:hAnsi="Arial" w:hint="default"/>
      </w:rPr>
    </w:lvl>
    <w:lvl w:ilvl="6" w:tplc="3208E42A" w:tentative="1">
      <w:start w:val="1"/>
      <w:numFmt w:val="bullet"/>
      <w:lvlText w:val="•"/>
      <w:lvlJc w:val="left"/>
      <w:pPr>
        <w:tabs>
          <w:tab w:val="num" w:pos="5040"/>
        </w:tabs>
        <w:ind w:left="5040" w:hanging="360"/>
      </w:pPr>
      <w:rPr>
        <w:rFonts w:ascii="Arial" w:hAnsi="Arial" w:hint="default"/>
      </w:rPr>
    </w:lvl>
    <w:lvl w:ilvl="7" w:tplc="CA2EBDAC" w:tentative="1">
      <w:start w:val="1"/>
      <w:numFmt w:val="bullet"/>
      <w:lvlText w:val="•"/>
      <w:lvlJc w:val="left"/>
      <w:pPr>
        <w:tabs>
          <w:tab w:val="num" w:pos="5760"/>
        </w:tabs>
        <w:ind w:left="5760" w:hanging="360"/>
      </w:pPr>
      <w:rPr>
        <w:rFonts w:ascii="Arial" w:hAnsi="Arial" w:hint="default"/>
      </w:rPr>
    </w:lvl>
    <w:lvl w:ilvl="8" w:tplc="167624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BE6686"/>
    <w:multiLevelType w:val="hybridMultilevel"/>
    <w:tmpl w:val="F5685764"/>
    <w:lvl w:ilvl="0" w:tplc="EEE2EF12">
      <w:start w:val="1"/>
      <w:numFmt w:val="bullet"/>
      <w:lvlText w:val="•"/>
      <w:lvlJc w:val="left"/>
      <w:pPr>
        <w:tabs>
          <w:tab w:val="num" w:pos="720"/>
        </w:tabs>
        <w:ind w:left="720" w:hanging="360"/>
      </w:pPr>
      <w:rPr>
        <w:rFonts w:ascii="Arial" w:hAnsi="Arial" w:hint="default"/>
      </w:rPr>
    </w:lvl>
    <w:lvl w:ilvl="1" w:tplc="1278DEF4" w:tentative="1">
      <w:start w:val="1"/>
      <w:numFmt w:val="bullet"/>
      <w:lvlText w:val="•"/>
      <w:lvlJc w:val="left"/>
      <w:pPr>
        <w:tabs>
          <w:tab w:val="num" w:pos="1440"/>
        </w:tabs>
        <w:ind w:left="1440" w:hanging="360"/>
      </w:pPr>
      <w:rPr>
        <w:rFonts w:ascii="Arial" w:hAnsi="Arial" w:hint="default"/>
      </w:rPr>
    </w:lvl>
    <w:lvl w:ilvl="2" w:tplc="C1BE0842" w:tentative="1">
      <w:start w:val="1"/>
      <w:numFmt w:val="bullet"/>
      <w:lvlText w:val="•"/>
      <w:lvlJc w:val="left"/>
      <w:pPr>
        <w:tabs>
          <w:tab w:val="num" w:pos="2160"/>
        </w:tabs>
        <w:ind w:left="2160" w:hanging="360"/>
      </w:pPr>
      <w:rPr>
        <w:rFonts w:ascii="Arial" w:hAnsi="Arial" w:hint="default"/>
      </w:rPr>
    </w:lvl>
    <w:lvl w:ilvl="3" w:tplc="2CC85DDE" w:tentative="1">
      <w:start w:val="1"/>
      <w:numFmt w:val="bullet"/>
      <w:lvlText w:val="•"/>
      <w:lvlJc w:val="left"/>
      <w:pPr>
        <w:tabs>
          <w:tab w:val="num" w:pos="2880"/>
        </w:tabs>
        <w:ind w:left="2880" w:hanging="360"/>
      </w:pPr>
      <w:rPr>
        <w:rFonts w:ascii="Arial" w:hAnsi="Arial" w:hint="default"/>
      </w:rPr>
    </w:lvl>
    <w:lvl w:ilvl="4" w:tplc="80F22248" w:tentative="1">
      <w:start w:val="1"/>
      <w:numFmt w:val="bullet"/>
      <w:lvlText w:val="•"/>
      <w:lvlJc w:val="left"/>
      <w:pPr>
        <w:tabs>
          <w:tab w:val="num" w:pos="3600"/>
        </w:tabs>
        <w:ind w:left="3600" w:hanging="360"/>
      </w:pPr>
      <w:rPr>
        <w:rFonts w:ascii="Arial" w:hAnsi="Arial" w:hint="default"/>
      </w:rPr>
    </w:lvl>
    <w:lvl w:ilvl="5" w:tplc="75EE9810" w:tentative="1">
      <w:start w:val="1"/>
      <w:numFmt w:val="bullet"/>
      <w:lvlText w:val="•"/>
      <w:lvlJc w:val="left"/>
      <w:pPr>
        <w:tabs>
          <w:tab w:val="num" w:pos="4320"/>
        </w:tabs>
        <w:ind w:left="4320" w:hanging="360"/>
      </w:pPr>
      <w:rPr>
        <w:rFonts w:ascii="Arial" w:hAnsi="Arial" w:hint="default"/>
      </w:rPr>
    </w:lvl>
    <w:lvl w:ilvl="6" w:tplc="236C4510" w:tentative="1">
      <w:start w:val="1"/>
      <w:numFmt w:val="bullet"/>
      <w:lvlText w:val="•"/>
      <w:lvlJc w:val="left"/>
      <w:pPr>
        <w:tabs>
          <w:tab w:val="num" w:pos="5040"/>
        </w:tabs>
        <w:ind w:left="5040" w:hanging="360"/>
      </w:pPr>
      <w:rPr>
        <w:rFonts w:ascii="Arial" w:hAnsi="Arial" w:hint="default"/>
      </w:rPr>
    </w:lvl>
    <w:lvl w:ilvl="7" w:tplc="02A23C66" w:tentative="1">
      <w:start w:val="1"/>
      <w:numFmt w:val="bullet"/>
      <w:lvlText w:val="•"/>
      <w:lvlJc w:val="left"/>
      <w:pPr>
        <w:tabs>
          <w:tab w:val="num" w:pos="5760"/>
        </w:tabs>
        <w:ind w:left="5760" w:hanging="360"/>
      </w:pPr>
      <w:rPr>
        <w:rFonts w:ascii="Arial" w:hAnsi="Arial" w:hint="default"/>
      </w:rPr>
    </w:lvl>
    <w:lvl w:ilvl="8" w:tplc="711C9A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A127DB"/>
    <w:multiLevelType w:val="hybridMultilevel"/>
    <w:tmpl w:val="87BEEE0A"/>
    <w:lvl w:ilvl="0" w:tplc="872E6E10">
      <w:start w:val="1"/>
      <w:numFmt w:val="bullet"/>
      <w:lvlText w:val="•"/>
      <w:lvlJc w:val="left"/>
      <w:pPr>
        <w:tabs>
          <w:tab w:val="num" w:pos="720"/>
        </w:tabs>
        <w:ind w:left="720" w:hanging="360"/>
      </w:pPr>
      <w:rPr>
        <w:rFonts w:ascii="Arial" w:hAnsi="Arial" w:hint="default"/>
      </w:rPr>
    </w:lvl>
    <w:lvl w:ilvl="1" w:tplc="DBC23368" w:tentative="1">
      <w:start w:val="1"/>
      <w:numFmt w:val="bullet"/>
      <w:lvlText w:val="•"/>
      <w:lvlJc w:val="left"/>
      <w:pPr>
        <w:tabs>
          <w:tab w:val="num" w:pos="1440"/>
        </w:tabs>
        <w:ind w:left="1440" w:hanging="360"/>
      </w:pPr>
      <w:rPr>
        <w:rFonts w:ascii="Arial" w:hAnsi="Arial" w:hint="default"/>
      </w:rPr>
    </w:lvl>
    <w:lvl w:ilvl="2" w:tplc="6B004C76" w:tentative="1">
      <w:start w:val="1"/>
      <w:numFmt w:val="bullet"/>
      <w:lvlText w:val="•"/>
      <w:lvlJc w:val="left"/>
      <w:pPr>
        <w:tabs>
          <w:tab w:val="num" w:pos="2160"/>
        </w:tabs>
        <w:ind w:left="2160" w:hanging="360"/>
      </w:pPr>
      <w:rPr>
        <w:rFonts w:ascii="Arial" w:hAnsi="Arial" w:hint="default"/>
      </w:rPr>
    </w:lvl>
    <w:lvl w:ilvl="3" w:tplc="B832E016" w:tentative="1">
      <w:start w:val="1"/>
      <w:numFmt w:val="bullet"/>
      <w:lvlText w:val="•"/>
      <w:lvlJc w:val="left"/>
      <w:pPr>
        <w:tabs>
          <w:tab w:val="num" w:pos="2880"/>
        </w:tabs>
        <w:ind w:left="2880" w:hanging="360"/>
      </w:pPr>
      <w:rPr>
        <w:rFonts w:ascii="Arial" w:hAnsi="Arial" w:hint="default"/>
      </w:rPr>
    </w:lvl>
    <w:lvl w:ilvl="4" w:tplc="2864F054" w:tentative="1">
      <w:start w:val="1"/>
      <w:numFmt w:val="bullet"/>
      <w:lvlText w:val="•"/>
      <w:lvlJc w:val="left"/>
      <w:pPr>
        <w:tabs>
          <w:tab w:val="num" w:pos="3600"/>
        </w:tabs>
        <w:ind w:left="3600" w:hanging="360"/>
      </w:pPr>
      <w:rPr>
        <w:rFonts w:ascii="Arial" w:hAnsi="Arial" w:hint="default"/>
      </w:rPr>
    </w:lvl>
    <w:lvl w:ilvl="5" w:tplc="8DF8F55A" w:tentative="1">
      <w:start w:val="1"/>
      <w:numFmt w:val="bullet"/>
      <w:lvlText w:val="•"/>
      <w:lvlJc w:val="left"/>
      <w:pPr>
        <w:tabs>
          <w:tab w:val="num" w:pos="4320"/>
        </w:tabs>
        <w:ind w:left="4320" w:hanging="360"/>
      </w:pPr>
      <w:rPr>
        <w:rFonts w:ascii="Arial" w:hAnsi="Arial" w:hint="default"/>
      </w:rPr>
    </w:lvl>
    <w:lvl w:ilvl="6" w:tplc="2896906A" w:tentative="1">
      <w:start w:val="1"/>
      <w:numFmt w:val="bullet"/>
      <w:lvlText w:val="•"/>
      <w:lvlJc w:val="left"/>
      <w:pPr>
        <w:tabs>
          <w:tab w:val="num" w:pos="5040"/>
        </w:tabs>
        <w:ind w:left="5040" w:hanging="360"/>
      </w:pPr>
      <w:rPr>
        <w:rFonts w:ascii="Arial" w:hAnsi="Arial" w:hint="default"/>
      </w:rPr>
    </w:lvl>
    <w:lvl w:ilvl="7" w:tplc="D0DAB2D8" w:tentative="1">
      <w:start w:val="1"/>
      <w:numFmt w:val="bullet"/>
      <w:lvlText w:val="•"/>
      <w:lvlJc w:val="left"/>
      <w:pPr>
        <w:tabs>
          <w:tab w:val="num" w:pos="5760"/>
        </w:tabs>
        <w:ind w:left="5760" w:hanging="360"/>
      </w:pPr>
      <w:rPr>
        <w:rFonts w:ascii="Arial" w:hAnsi="Arial" w:hint="default"/>
      </w:rPr>
    </w:lvl>
    <w:lvl w:ilvl="8" w:tplc="A2E4AE6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FC4B0A"/>
    <w:multiLevelType w:val="hybridMultilevel"/>
    <w:tmpl w:val="EDF2FC00"/>
    <w:lvl w:ilvl="0" w:tplc="0DEA41E0">
      <w:start w:val="1"/>
      <w:numFmt w:val="bullet"/>
      <w:lvlText w:val="•"/>
      <w:lvlJc w:val="left"/>
      <w:pPr>
        <w:tabs>
          <w:tab w:val="num" w:pos="720"/>
        </w:tabs>
        <w:ind w:left="720" w:hanging="360"/>
      </w:pPr>
      <w:rPr>
        <w:rFonts w:ascii="Arial" w:hAnsi="Arial" w:hint="default"/>
      </w:rPr>
    </w:lvl>
    <w:lvl w:ilvl="1" w:tplc="B6F42454" w:tentative="1">
      <w:start w:val="1"/>
      <w:numFmt w:val="bullet"/>
      <w:lvlText w:val="•"/>
      <w:lvlJc w:val="left"/>
      <w:pPr>
        <w:tabs>
          <w:tab w:val="num" w:pos="1440"/>
        </w:tabs>
        <w:ind w:left="1440" w:hanging="360"/>
      </w:pPr>
      <w:rPr>
        <w:rFonts w:ascii="Arial" w:hAnsi="Arial" w:hint="default"/>
      </w:rPr>
    </w:lvl>
    <w:lvl w:ilvl="2" w:tplc="2B68823E" w:tentative="1">
      <w:start w:val="1"/>
      <w:numFmt w:val="bullet"/>
      <w:lvlText w:val="•"/>
      <w:lvlJc w:val="left"/>
      <w:pPr>
        <w:tabs>
          <w:tab w:val="num" w:pos="2160"/>
        </w:tabs>
        <w:ind w:left="2160" w:hanging="360"/>
      </w:pPr>
      <w:rPr>
        <w:rFonts w:ascii="Arial" w:hAnsi="Arial" w:hint="default"/>
      </w:rPr>
    </w:lvl>
    <w:lvl w:ilvl="3" w:tplc="080CF598" w:tentative="1">
      <w:start w:val="1"/>
      <w:numFmt w:val="bullet"/>
      <w:lvlText w:val="•"/>
      <w:lvlJc w:val="left"/>
      <w:pPr>
        <w:tabs>
          <w:tab w:val="num" w:pos="2880"/>
        </w:tabs>
        <w:ind w:left="2880" w:hanging="360"/>
      </w:pPr>
      <w:rPr>
        <w:rFonts w:ascii="Arial" w:hAnsi="Arial" w:hint="default"/>
      </w:rPr>
    </w:lvl>
    <w:lvl w:ilvl="4" w:tplc="67B609A4" w:tentative="1">
      <w:start w:val="1"/>
      <w:numFmt w:val="bullet"/>
      <w:lvlText w:val="•"/>
      <w:lvlJc w:val="left"/>
      <w:pPr>
        <w:tabs>
          <w:tab w:val="num" w:pos="3600"/>
        </w:tabs>
        <w:ind w:left="3600" w:hanging="360"/>
      </w:pPr>
      <w:rPr>
        <w:rFonts w:ascii="Arial" w:hAnsi="Arial" w:hint="default"/>
      </w:rPr>
    </w:lvl>
    <w:lvl w:ilvl="5" w:tplc="37DAFEE8" w:tentative="1">
      <w:start w:val="1"/>
      <w:numFmt w:val="bullet"/>
      <w:lvlText w:val="•"/>
      <w:lvlJc w:val="left"/>
      <w:pPr>
        <w:tabs>
          <w:tab w:val="num" w:pos="4320"/>
        </w:tabs>
        <w:ind w:left="4320" w:hanging="360"/>
      </w:pPr>
      <w:rPr>
        <w:rFonts w:ascii="Arial" w:hAnsi="Arial" w:hint="default"/>
      </w:rPr>
    </w:lvl>
    <w:lvl w:ilvl="6" w:tplc="D70A3592" w:tentative="1">
      <w:start w:val="1"/>
      <w:numFmt w:val="bullet"/>
      <w:lvlText w:val="•"/>
      <w:lvlJc w:val="left"/>
      <w:pPr>
        <w:tabs>
          <w:tab w:val="num" w:pos="5040"/>
        </w:tabs>
        <w:ind w:left="5040" w:hanging="360"/>
      </w:pPr>
      <w:rPr>
        <w:rFonts w:ascii="Arial" w:hAnsi="Arial" w:hint="default"/>
      </w:rPr>
    </w:lvl>
    <w:lvl w:ilvl="7" w:tplc="AE80FA66" w:tentative="1">
      <w:start w:val="1"/>
      <w:numFmt w:val="bullet"/>
      <w:lvlText w:val="•"/>
      <w:lvlJc w:val="left"/>
      <w:pPr>
        <w:tabs>
          <w:tab w:val="num" w:pos="5760"/>
        </w:tabs>
        <w:ind w:left="5760" w:hanging="360"/>
      </w:pPr>
      <w:rPr>
        <w:rFonts w:ascii="Arial" w:hAnsi="Arial" w:hint="default"/>
      </w:rPr>
    </w:lvl>
    <w:lvl w:ilvl="8" w:tplc="DBAAAF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B52DDC"/>
    <w:multiLevelType w:val="hybridMultilevel"/>
    <w:tmpl w:val="FEBAC452"/>
    <w:lvl w:ilvl="0" w:tplc="33D860C8">
      <w:start w:val="1"/>
      <w:numFmt w:val="bullet"/>
      <w:lvlText w:val="•"/>
      <w:lvlJc w:val="left"/>
      <w:pPr>
        <w:tabs>
          <w:tab w:val="num" w:pos="360"/>
        </w:tabs>
        <w:ind w:left="360" w:hanging="360"/>
      </w:pPr>
      <w:rPr>
        <w:rFonts w:ascii="Arial" w:hAnsi="Arial" w:hint="default"/>
      </w:rPr>
    </w:lvl>
    <w:lvl w:ilvl="1" w:tplc="44D0369A" w:tentative="1">
      <w:start w:val="1"/>
      <w:numFmt w:val="bullet"/>
      <w:lvlText w:val="•"/>
      <w:lvlJc w:val="left"/>
      <w:pPr>
        <w:tabs>
          <w:tab w:val="num" w:pos="1080"/>
        </w:tabs>
        <w:ind w:left="1080" w:hanging="360"/>
      </w:pPr>
      <w:rPr>
        <w:rFonts w:ascii="Arial" w:hAnsi="Arial" w:hint="default"/>
      </w:rPr>
    </w:lvl>
    <w:lvl w:ilvl="2" w:tplc="0B5C1CFE" w:tentative="1">
      <w:start w:val="1"/>
      <w:numFmt w:val="bullet"/>
      <w:lvlText w:val="•"/>
      <w:lvlJc w:val="left"/>
      <w:pPr>
        <w:tabs>
          <w:tab w:val="num" w:pos="1800"/>
        </w:tabs>
        <w:ind w:left="1800" w:hanging="360"/>
      </w:pPr>
      <w:rPr>
        <w:rFonts w:ascii="Arial" w:hAnsi="Arial" w:hint="default"/>
      </w:rPr>
    </w:lvl>
    <w:lvl w:ilvl="3" w:tplc="B99C0596" w:tentative="1">
      <w:start w:val="1"/>
      <w:numFmt w:val="bullet"/>
      <w:lvlText w:val="•"/>
      <w:lvlJc w:val="left"/>
      <w:pPr>
        <w:tabs>
          <w:tab w:val="num" w:pos="2520"/>
        </w:tabs>
        <w:ind w:left="2520" w:hanging="360"/>
      </w:pPr>
      <w:rPr>
        <w:rFonts w:ascii="Arial" w:hAnsi="Arial" w:hint="default"/>
      </w:rPr>
    </w:lvl>
    <w:lvl w:ilvl="4" w:tplc="C978AA32" w:tentative="1">
      <w:start w:val="1"/>
      <w:numFmt w:val="bullet"/>
      <w:lvlText w:val="•"/>
      <w:lvlJc w:val="left"/>
      <w:pPr>
        <w:tabs>
          <w:tab w:val="num" w:pos="3240"/>
        </w:tabs>
        <w:ind w:left="3240" w:hanging="360"/>
      </w:pPr>
      <w:rPr>
        <w:rFonts w:ascii="Arial" w:hAnsi="Arial" w:hint="default"/>
      </w:rPr>
    </w:lvl>
    <w:lvl w:ilvl="5" w:tplc="B810AC20" w:tentative="1">
      <w:start w:val="1"/>
      <w:numFmt w:val="bullet"/>
      <w:lvlText w:val="•"/>
      <w:lvlJc w:val="left"/>
      <w:pPr>
        <w:tabs>
          <w:tab w:val="num" w:pos="3960"/>
        </w:tabs>
        <w:ind w:left="3960" w:hanging="360"/>
      </w:pPr>
      <w:rPr>
        <w:rFonts w:ascii="Arial" w:hAnsi="Arial" w:hint="default"/>
      </w:rPr>
    </w:lvl>
    <w:lvl w:ilvl="6" w:tplc="E86ABADC" w:tentative="1">
      <w:start w:val="1"/>
      <w:numFmt w:val="bullet"/>
      <w:lvlText w:val="•"/>
      <w:lvlJc w:val="left"/>
      <w:pPr>
        <w:tabs>
          <w:tab w:val="num" w:pos="4680"/>
        </w:tabs>
        <w:ind w:left="4680" w:hanging="360"/>
      </w:pPr>
      <w:rPr>
        <w:rFonts w:ascii="Arial" w:hAnsi="Arial" w:hint="default"/>
      </w:rPr>
    </w:lvl>
    <w:lvl w:ilvl="7" w:tplc="344A5B28" w:tentative="1">
      <w:start w:val="1"/>
      <w:numFmt w:val="bullet"/>
      <w:lvlText w:val="•"/>
      <w:lvlJc w:val="left"/>
      <w:pPr>
        <w:tabs>
          <w:tab w:val="num" w:pos="5400"/>
        </w:tabs>
        <w:ind w:left="5400" w:hanging="360"/>
      </w:pPr>
      <w:rPr>
        <w:rFonts w:ascii="Arial" w:hAnsi="Arial" w:hint="default"/>
      </w:rPr>
    </w:lvl>
    <w:lvl w:ilvl="8" w:tplc="9BFEE80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00365D2"/>
    <w:multiLevelType w:val="hybridMultilevel"/>
    <w:tmpl w:val="F09C203E"/>
    <w:lvl w:ilvl="0" w:tplc="55227902">
      <w:start w:val="1"/>
      <w:numFmt w:val="bullet"/>
      <w:lvlText w:val="•"/>
      <w:lvlJc w:val="left"/>
      <w:pPr>
        <w:tabs>
          <w:tab w:val="num" w:pos="720"/>
        </w:tabs>
        <w:ind w:left="720" w:hanging="360"/>
      </w:pPr>
      <w:rPr>
        <w:rFonts w:ascii="Arial" w:hAnsi="Arial" w:hint="default"/>
      </w:rPr>
    </w:lvl>
    <w:lvl w:ilvl="1" w:tplc="C7E2E0EC" w:tentative="1">
      <w:start w:val="1"/>
      <w:numFmt w:val="bullet"/>
      <w:lvlText w:val="•"/>
      <w:lvlJc w:val="left"/>
      <w:pPr>
        <w:tabs>
          <w:tab w:val="num" w:pos="1440"/>
        </w:tabs>
        <w:ind w:left="1440" w:hanging="360"/>
      </w:pPr>
      <w:rPr>
        <w:rFonts w:ascii="Arial" w:hAnsi="Arial" w:hint="default"/>
      </w:rPr>
    </w:lvl>
    <w:lvl w:ilvl="2" w:tplc="7400B480" w:tentative="1">
      <w:start w:val="1"/>
      <w:numFmt w:val="bullet"/>
      <w:lvlText w:val="•"/>
      <w:lvlJc w:val="left"/>
      <w:pPr>
        <w:tabs>
          <w:tab w:val="num" w:pos="2160"/>
        </w:tabs>
        <w:ind w:left="2160" w:hanging="360"/>
      </w:pPr>
      <w:rPr>
        <w:rFonts w:ascii="Arial" w:hAnsi="Arial" w:hint="default"/>
      </w:rPr>
    </w:lvl>
    <w:lvl w:ilvl="3" w:tplc="455E9BB8" w:tentative="1">
      <w:start w:val="1"/>
      <w:numFmt w:val="bullet"/>
      <w:lvlText w:val="•"/>
      <w:lvlJc w:val="left"/>
      <w:pPr>
        <w:tabs>
          <w:tab w:val="num" w:pos="2880"/>
        </w:tabs>
        <w:ind w:left="2880" w:hanging="360"/>
      </w:pPr>
      <w:rPr>
        <w:rFonts w:ascii="Arial" w:hAnsi="Arial" w:hint="default"/>
      </w:rPr>
    </w:lvl>
    <w:lvl w:ilvl="4" w:tplc="730869F2" w:tentative="1">
      <w:start w:val="1"/>
      <w:numFmt w:val="bullet"/>
      <w:lvlText w:val="•"/>
      <w:lvlJc w:val="left"/>
      <w:pPr>
        <w:tabs>
          <w:tab w:val="num" w:pos="3600"/>
        </w:tabs>
        <w:ind w:left="3600" w:hanging="360"/>
      </w:pPr>
      <w:rPr>
        <w:rFonts w:ascii="Arial" w:hAnsi="Arial" w:hint="default"/>
      </w:rPr>
    </w:lvl>
    <w:lvl w:ilvl="5" w:tplc="DCC62D54" w:tentative="1">
      <w:start w:val="1"/>
      <w:numFmt w:val="bullet"/>
      <w:lvlText w:val="•"/>
      <w:lvlJc w:val="left"/>
      <w:pPr>
        <w:tabs>
          <w:tab w:val="num" w:pos="4320"/>
        </w:tabs>
        <w:ind w:left="4320" w:hanging="360"/>
      </w:pPr>
      <w:rPr>
        <w:rFonts w:ascii="Arial" w:hAnsi="Arial" w:hint="default"/>
      </w:rPr>
    </w:lvl>
    <w:lvl w:ilvl="6" w:tplc="7A160F54" w:tentative="1">
      <w:start w:val="1"/>
      <w:numFmt w:val="bullet"/>
      <w:lvlText w:val="•"/>
      <w:lvlJc w:val="left"/>
      <w:pPr>
        <w:tabs>
          <w:tab w:val="num" w:pos="5040"/>
        </w:tabs>
        <w:ind w:left="5040" w:hanging="360"/>
      </w:pPr>
      <w:rPr>
        <w:rFonts w:ascii="Arial" w:hAnsi="Arial" w:hint="default"/>
      </w:rPr>
    </w:lvl>
    <w:lvl w:ilvl="7" w:tplc="44E8F14C" w:tentative="1">
      <w:start w:val="1"/>
      <w:numFmt w:val="bullet"/>
      <w:lvlText w:val="•"/>
      <w:lvlJc w:val="left"/>
      <w:pPr>
        <w:tabs>
          <w:tab w:val="num" w:pos="5760"/>
        </w:tabs>
        <w:ind w:left="5760" w:hanging="360"/>
      </w:pPr>
      <w:rPr>
        <w:rFonts w:ascii="Arial" w:hAnsi="Arial" w:hint="default"/>
      </w:rPr>
    </w:lvl>
    <w:lvl w:ilvl="8" w:tplc="A21EF3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EC514F"/>
    <w:multiLevelType w:val="hybridMultilevel"/>
    <w:tmpl w:val="F9E4459A"/>
    <w:lvl w:ilvl="0" w:tplc="970874DA">
      <w:start w:val="1"/>
      <w:numFmt w:val="bullet"/>
      <w:lvlText w:val="•"/>
      <w:lvlJc w:val="left"/>
      <w:pPr>
        <w:tabs>
          <w:tab w:val="num" w:pos="720"/>
        </w:tabs>
        <w:ind w:left="720" w:hanging="360"/>
      </w:pPr>
      <w:rPr>
        <w:rFonts w:ascii="Arial" w:hAnsi="Arial" w:hint="default"/>
      </w:rPr>
    </w:lvl>
    <w:lvl w:ilvl="1" w:tplc="312E1426" w:tentative="1">
      <w:start w:val="1"/>
      <w:numFmt w:val="bullet"/>
      <w:lvlText w:val="•"/>
      <w:lvlJc w:val="left"/>
      <w:pPr>
        <w:tabs>
          <w:tab w:val="num" w:pos="1440"/>
        </w:tabs>
        <w:ind w:left="1440" w:hanging="360"/>
      </w:pPr>
      <w:rPr>
        <w:rFonts w:ascii="Arial" w:hAnsi="Arial" w:hint="default"/>
      </w:rPr>
    </w:lvl>
    <w:lvl w:ilvl="2" w:tplc="61963AD6" w:tentative="1">
      <w:start w:val="1"/>
      <w:numFmt w:val="bullet"/>
      <w:lvlText w:val="•"/>
      <w:lvlJc w:val="left"/>
      <w:pPr>
        <w:tabs>
          <w:tab w:val="num" w:pos="2160"/>
        </w:tabs>
        <w:ind w:left="2160" w:hanging="360"/>
      </w:pPr>
      <w:rPr>
        <w:rFonts w:ascii="Arial" w:hAnsi="Arial" w:hint="default"/>
      </w:rPr>
    </w:lvl>
    <w:lvl w:ilvl="3" w:tplc="71BC986A" w:tentative="1">
      <w:start w:val="1"/>
      <w:numFmt w:val="bullet"/>
      <w:lvlText w:val="•"/>
      <w:lvlJc w:val="left"/>
      <w:pPr>
        <w:tabs>
          <w:tab w:val="num" w:pos="2880"/>
        </w:tabs>
        <w:ind w:left="2880" w:hanging="360"/>
      </w:pPr>
      <w:rPr>
        <w:rFonts w:ascii="Arial" w:hAnsi="Arial" w:hint="default"/>
      </w:rPr>
    </w:lvl>
    <w:lvl w:ilvl="4" w:tplc="A4B8C610" w:tentative="1">
      <w:start w:val="1"/>
      <w:numFmt w:val="bullet"/>
      <w:lvlText w:val="•"/>
      <w:lvlJc w:val="left"/>
      <w:pPr>
        <w:tabs>
          <w:tab w:val="num" w:pos="3600"/>
        </w:tabs>
        <w:ind w:left="3600" w:hanging="360"/>
      </w:pPr>
      <w:rPr>
        <w:rFonts w:ascii="Arial" w:hAnsi="Arial" w:hint="default"/>
      </w:rPr>
    </w:lvl>
    <w:lvl w:ilvl="5" w:tplc="F7CE5618" w:tentative="1">
      <w:start w:val="1"/>
      <w:numFmt w:val="bullet"/>
      <w:lvlText w:val="•"/>
      <w:lvlJc w:val="left"/>
      <w:pPr>
        <w:tabs>
          <w:tab w:val="num" w:pos="4320"/>
        </w:tabs>
        <w:ind w:left="4320" w:hanging="360"/>
      </w:pPr>
      <w:rPr>
        <w:rFonts w:ascii="Arial" w:hAnsi="Arial" w:hint="default"/>
      </w:rPr>
    </w:lvl>
    <w:lvl w:ilvl="6" w:tplc="45F430DA" w:tentative="1">
      <w:start w:val="1"/>
      <w:numFmt w:val="bullet"/>
      <w:lvlText w:val="•"/>
      <w:lvlJc w:val="left"/>
      <w:pPr>
        <w:tabs>
          <w:tab w:val="num" w:pos="5040"/>
        </w:tabs>
        <w:ind w:left="5040" w:hanging="360"/>
      </w:pPr>
      <w:rPr>
        <w:rFonts w:ascii="Arial" w:hAnsi="Arial" w:hint="default"/>
      </w:rPr>
    </w:lvl>
    <w:lvl w:ilvl="7" w:tplc="96AE386C" w:tentative="1">
      <w:start w:val="1"/>
      <w:numFmt w:val="bullet"/>
      <w:lvlText w:val="•"/>
      <w:lvlJc w:val="left"/>
      <w:pPr>
        <w:tabs>
          <w:tab w:val="num" w:pos="5760"/>
        </w:tabs>
        <w:ind w:left="5760" w:hanging="360"/>
      </w:pPr>
      <w:rPr>
        <w:rFonts w:ascii="Arial" w:hAnsi="Arial" w:hint="default"/>
      </w:rPr>
    </w:lvl>
    <w:lvl w:ilvl="8" w:tplc="F72CE7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F40180"/>
    <w:multiLevelType w:val="hybridMultilevel"/>
    <w:tmpl w:val="7D5478FA"/>
    <w:lvl w:ilvl="0" w:tplc="770C9D3A">
      <w:start w:val="1"/>
      <w:numFmt w:val="bullet"/>
      <w:lvlText w:val="•"/>
      <w:lvlJc w:val="left"/>
      <w:pPr>
        <w:tabs>
          <w:tab w:val="num" w:pos="720"/>
        </w:tabs>
        <w:ind w:left="720" w:hanging="360"/>
      </w:pPr>
      <w:rPr>
        <w:rFonts w:ascii="Arial" w:hAnsi="Arial" w:hint="default"/>
      </w:rPr>
    </w:lvl>
    <w:lvl w:ilvl="1" w:tplc="4DF63C9A" w:tentative="1">
      <w:start w:val="1"/>
      <w:numFmt w:val="bullet"/>
      <w:lvlText w:val="•"/>
      <w:lvlJc w:val="left"/>
      <w:pPr>
        <w:tabs>
          <w:tab w:val="num" w:pos="1440"/>
        </w:tabs>
        <w:ind w:left="1440" w:hanging="360"/>
      </w:pPr>
      <w:rPr>
        <w:rFonts w:ascii="Arial" w:hAnsi="Arial" w:hint="default"/>
      </w:rPr>
    </w:lvl>
    <w:lvl w:ilvl="2" w:tplc="390C0B56" w:tentative="1">
      <w:start w:val="1"/>
      <w:numFmt w:val="bullet"/>
      <w:lvlText w:val="•"/>
      <w:lvlJc w:val="left"/>
      <w:pPr>
        <w:tabs>
          <w:tab w:val="num" w:pos="2160"/>
        </w:tabs>
        <w:ind w:left="2160" w:hanging="360"/>
      </w:pPr>
      <w:rPr>
        <w:rFonts w:ascii="Arial" w:hAnsi="Arial" w:hint="default"/>
      </w:rPr>
    </w:lvl>
    <w:lvl w:ilvl="3" w:tplc="4002DA98" w:tentative="1">
      <w:start w:val="1"/>
      <w:numFmt w:val="bullet"/>
      <w:lvlText w:val="•"/>
      <w:lvlJc w:val="left"/>
      <w:pPr>
        <w:tabs>
          <w:tab w:val="num" w:pos="2880"/>
        </w:tabs>
        <w:ind w:left="2880" w:hanging="360"/>
      </w:pPr>
      <w:rPr>
        <w:rFonts w:ascii="Arial" w:hAnsi="Arial" w:hint="default"/>
      </w:rPr>
    </w:lvl>
    <w:lvl w:ilvl="4" w:tplc="8B604CDA" w:tentative="1">
      <w:start w:val="1"/>
      <w:numFmt w:val="bullet"/>
      <w:lvlText w:val="•"/>
      <w:lvlJc w:val="left"/>
      <w:pPr>
        <w:tabs>
          <w:tab w:val="num" w:pos="3600"/>
        </w:tabs>
        <w:ind w:left="3600" w:hanging="360"/>
      </w:pPr>
      <w:rPr>
        <w:rFonts w:ascii="Arial" w:hAnsi="Arial" w:hint="default"/>
      </w:rPr>
    </w:lvl>
    <w:lvl w:ilvl="5" w:tplc="B86ED67C" w:tentative="1">
      <w:start w:val="1"/>
      <w:numFmt w:val="bullet"/>
      <w:lvlText w:val="•"/>
      <w:lvlJc w:val="left"/>
      <w:pPr>
        <w:tabs>
          <w:tab w:val="num" w:pos="4320"/>
        </w:tabs>
        <w:ind w:left="4320" w:hanging="360"/>
      </w:pPr>
      <w:rPr>
        <w:rFonts w:ascii="Arial" w:hAnsi="Arial" w:hint="default"/>
      </w:rPr>
    </w:lvl>
    <w:lvl w:ilvl="6" w:tplc="0C56C02C" w:tentative="1">
      <w:start w:val="1"/>
      <w:numFmt w:val="bullet"/>
      <w:lvlText w:val="•"/>
      <w:lvlJc w:val="left"/>
      <w:pPr>
        <w:tabs>
          <w:tab w:val="num" w:pos="5040"/>
        </w:tabs>
        <w:ind w:left="5040" w:hanging="360"/>
      </w:pPr>
      <w:rPr>
        <w:rFonts w:ascii="Arial" w:hAnsi="Arial" w:hint="default"/>
      </w:rPr>
    </w:lvl>
    <w:lvl w:ilvl="7" w:tplc="0C08FA6E" w:tentative="1">
      <w:start w:val="1"/>
      <w:numFmt w:val="bullet"/>
      <w:lvlText w:val="•"/>
      <w:lvlJc w:val="left"/>
      <w:pPr>
        <w:tabs>
          <w:tab w:val="num" w:pos="5760"/>
        </w:tabs>
        <w:ind w:left="5760" w:hanging="360"/>
      </w:pPr>
      <w:rPr>
        <w:rFonts w:ascii="Arial" w:hAnsi="Arial" w:hint="default"/>
      </w:rPr>
    </w:lvl>
    <w:lvl w:ilvl="8" w:tplc="0B82D3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3B0FC9"/>
    <w:multiLevelType w:val="hybridMultilevel"/>
    <w:tmpl w:val="3DDA3FA2"/>
    <w:lvl w:ilvl="0" w:tplc="9E4C4D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CE5C28"/>
    <w:multiLevelType w:val="hybridMultilevel"/>
    <w:tmpl w:val="48A43B5E"/>
    <w:lvl w:ilvl="0" w:tplc="F2B6DB62">
      <w:start w:val="1"/>
      <w:numFmt w:val="bullet"/>
      <w:lvlText w:val="•"/>
      <w:lvlJc w:val="left"/>
      <w:pPr>
        <w:tabs>
          <w:tab w:val="num" w:pos="720"/>
        </w:tabs>
        <w:ind w:left="720" w:hanging="360"/>
      </w:pPr>
      <w:rPr>
        <w:rFonts w:ascii="Arial" w:hAnsi="Arial" w:hint="default"/>
      </w:rPr>
    </w:lvl>
    <w:lvl w:ilvl="1" w:tplc="E8A4982E" w:tentative="1">
      <w:start w:val="1"/>
      <w:numFmt w:val="bullet"/>
      <w:lvlText w:val="•"/>
      <w:lvlJc w:val="left"/>
      <w:pPr>
        <w:tabs>
          <w:tab w:val="num" w:pos="1440"/>
        </w:tabs>
        <w:ind w:left="1440" w:hanging="360"/>
      </w:pPr>
      <w:rPr>
        <w:rFonts w:ascii="Arial" w:hAnsi="Arial" w:hint="default"/>
      </w:rPr>
    </w:lvl>
    <w:lvl w:ilvl="2" w:tplc="917CC266" w:tentative="1">
      <w:start w:val="1"/>
      <w:numFmt w:val="bullet"/>
      <w:lvlText w:val="•"/>
      <w:lvlJc w:val="left"/>
      <w:pPr>
        <w:tabs>
          <w:tab w:val="num" w:pos="2160"/>
        </w:tabs>
        <w:ind w:left="2160" w:hanging="360"/>
      </w:pPr>
      <w:rPr>
        <w:rFonts w:ascii="Arial" w:hAnsi="Arial" w:hint="default"/>
      </w:rPr>
    </w:lvl>
    <w:lvl w:ilvl="3" w:tplc="467EB6DC" w:tentative="1">
      <w:start w:val="1"/>
      <w:numFmt w:val="bullet"/>
      <w:lvlText w:val="•"/>
      <w:lvlJc w:val="left"/>
      <w:pPr>
        <w:tabs>
          <w:tab w:val="num" w:pos="2880"/>
        </w:tabs>
        <w:ind w:left="2880" w:hanging="360"/>
      </w:pPr>
      <w:rPr>
        <w:rFonts w:ascii="Arial" w:hAnsi="Arial" w:hint="default"/>
      </w:rPr>
    </w:lvl>
    <w:lvl w:ilvl="4" w:tplc="C9509296" w:tentative="1">
      <w:start w:val="1"/>
      <w:numFmt w:val="bullet"/>
      <w:lvlText w:val="•"/>
      <w:lvlJc w:val="left"/>
      <w:pPr>
        <w:tabs>
          <w:tab w:val="num" w:pos="3600"/>
        </w:tabs>
        <w:ind w:left="3600" w:hanging="360"/>
      </w:pPr>
      <w:rPr>
        <w:rFonts w:ascii="Arial" w:hAnsi="Arial" w:hint="default"/>
      </w:rPr>
    </w:lvl>
    <w:lvl w:ilvl="5" w:tplc="1DB2AC1A" w:tentative="1">
      <w:start w:val="1"/>
      <w:numFmt w:val="bullet"/>
      <w:lvlText w:val="•"/>
      <w:lvlJc w:val="left"/>
      <w:pPr>
        <w:tabs>
          <w:tab w:val="num" w:pos="4320"/>
        </w:tabs>
        <w:ind w:left="4320" w:hanging="360"/>
      </w:pPr>
      <w:rPr>
        <w:rFonts w:ascii="Arial" w:hAnsi="Arial" w:hint="default"/>
      </w:rPr>
    </w:lvl>
    <w:lvl w:ilvl="6" w:tplc="F0E8BC9C" w:tentative="1">
      <w:start w:val="1"/>
      <w:numFmt w:val="bullet"/>
      <w:lvlText w:val="•"/>
      <w:lvlJc w:val="left"/>
      <w:pPr>
        <w:tabs>
          <w:tab w:val="num" w:pos="5040"/>
        </w:tabs>
        <w:ind w:left="5040" w:hanging="360"/>
      </w:pPr>
      <w:rPr>
        <w:rFonts w:ascii="Arial" w:hAnsi="Arial" w:hint="default"/>
      </w:rPr>
    </w:lvl>
    <w:lvl w:ilvl="7" w:tplc="4D54E34E" w:tentative="1">
      <w:start w:val="1"/>
      <w:numFmt w:val="bullet"/>
      <w:lvlText w:val="•"/>
      <w:lvlJc w:val="left"/>
      <w:pPr>
        <w:tabs>
          <w:tab w:val="num" w:pos="5760"/>
        </w:tabs>
        <w:ind w:left="5760" w:hanging="360"/>
      </w:pPr>
      <w:rPr>
        <w:rFonts w:ascii="Arial" w:hAnsi="Arial" w:hint="default"/>
      </w:rPr>
    </w:lvl>
    <w:lvl w:ilvl="8" w:tplc="D7C8A6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0B5D90"/>
    <w:multiLevelType w:val="hybridMultilevel"/>
    <w:tmpl w:val="3A1A896A"/>
    <w:lvl w:ilvl="0" w:tplc="33C6B192">
      <w:start w:val="1"/>
      <w:numFmt w:val="bullet"/>
      <w:lvlText w:val="•"/>
      <w:lvlJc w:val="left"/>
      <w:pPr>
        <w:tabs>
          <w:tab w:val="num" w:pos="720"/>
        </w:tabs>
        <w:ind w:left="720" w:hanging="360"/>
      </w:pPr>
      <w:rPr>
        <w:rFonts w:ascii="Arial" w:hAnsi="Arial" w:hint="default"/>
      </w:rPr>
    </w:lvl>
    <w:lvl w:ilvl="1" w:tplc="A5A082E6" w:tentative="1">
      <w:start w:val="1"/>
      <w:numFmt w:val="bullet"/>
      <w:lvlText w:val="•"/>
      <w:lvlJc w:val="left"/>
      <w:pPr>
        <w:tabs>
          <w:tab w:val="num" w:pos="1440"/>
        </w:tabs>
        <w:ind w:left="1440" w:hanging="360"/>
      </w:pPr>
      <w:rPr>
        <w:rFonts w:ascii="Arial" w:hAnsi="Arial" w:hint="default"/>
      </w:rPr>
    </w:lvl>
    <w:lvl w:ilvl="2" w:tplc="21089A12" w:tentative="1">
      <w:start w:val="1"/>
      <w:numFmt w:val="bullet"/>
      <w:lvlText w:val="•"/>
      <w:lvlJc w:val="left"/>
      <w:pPr>
        <w:tabs>
          <w:tab w:val="num" w:pos="2160"/>
        </w:tabs>
        <w:ind w:left="2160" w:hanging="360"/>
      </w:pPr>
      <w:rPr>
        <w:rFonts w:ascii="Arial" w:hAnsi="Arial" w:hint="default"/>
      </w:rPr>
    </w:lvl>
    <w:lvl w:ilvl="3" w:tplc="2F903724" w:tentative="1">
      <w:start w:val="1"/>
      <w:numFmt w:val="bullet"/>
      <w:lvlText w:val="•"/>
      <w:lvlJc w:val="left"/>
      <w:pPr>
        <w:tabs>
          <w:tab w:val="num" w:pos="2880"/>
        </w:tabs>
        <w:ind w:left="2880" w:hanging="360"/>
      </w:pPr>
      <w:rPr>
        <w:rFonts w:ascii="Arial" w:hAnsi="Arial" w:hint="default"/>
      </w:rPr>
    </w:lvl>
    <w:lvl w:ilvl="4" w:tplc="EE6A1A5C" w:tentative="1">
      <w:start w:val="1"/>
      <w:numFmt w:val="bullet"/>
      <w:lvlText w:val="•"/>
      <w:lvlJc w:val="left"/>
      <w:pPr>
        <w:tabs>
          <w:tab w:val="num" w:pos="3600"/>
        </w:tabs>
        <w:ind w:left="3600" w:hanging="360"/>
      </w:pPr>
      <w:rPr>
        <w:rFonts w:ascii="Arial" w:hAnsi="Arial" w:hint="default"/>
      </w:rPr>
    </w:lvl>
    <w:lvl w:ilvl="5" w:tplc="BAA02AE6" w:tentative="1">
      <w:start w:val="1"/>
      <w:numFmt w:val="bullet"/>
      <w:lvlText w:val="•"/>
      <w:lvlJc w:val="left"/>
      <w:pPr>
        <w:tabs>
          <w:tab w:val="num" w:pos="4320"/>
        </w:tabs>
        <w:ind w:left="4320" w:hanging="360"/>
      </w:pPr>
      <w:rPr>
        <w:rFonts w:ascii="Arial" w:hAnsi="Arial" w:hint="default"/>
      </w:rPr>
    </w:lvl>
    <w:lvl w:ilvl="6" w:tplc="1F38197C" w:tentative="1">
      <w:start w:val="1"/>
      <w:numFmt w:val="bullet"/>
      <w:lvlText w:val="•"/>
      <w:lvlJc w:val="left"/>
      <w:pPr>
        <w:tabs>
          <w:tab w:val="num" w:pos="5040"/>
        </w:tabs>
        <w:ind w:left="5040" w:hanging="360"/>
      </w:pPr>
      <w:rPr>
        <w:rFonts w:ascii="Arial" w:hAnsi="Arial" w:hint="default"/>
      </w:rPr>
    </w:lvl>
    <w:lvl w:ilvl="7" w:tplc="123A77DE" w:tentative="1">
      <w:start w:val="1"/>
      <w:numFmt w:val="bullet"/>
      <w:lvlText w:val="•"/>
      <w:lvlJc w:val="left"/>
      <w:pPr>
        <w:tabs>
          <w:tab w:val="num" w:pos="5760"/>
        </w:tabs>
        <w:ind w:left="5760" w:hanging="360"/>
      </w:pPr>
      <w:rPr>
        <w:rFonts w:ascii="Arial" w:hAnsi="Arial" w:hint="default"/>
      </w:rPr>
    </w:lvl>
    <w:lvl w:ilvl="8" w:tplc="F5962E2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204CA1"/>
    <w:multiLevelType w:val="hybridMultilevel"/>
    <w:tmpl w:val="F4643482"/>
    <w:lvl w:ilvl="0" w:tplc="AF7CD80C">
      <w:start w:val="1"/>
      <w:numFmt w:val="bullet"/>
      <w:lvlText w:val="•"/>
      <w:lvlJc w:val="left"/>
      <w:pPr>
        <w:tabs>
          <w:tab w:val="num" w:pos="720"/>
        </w:tabs>
        <w:ind w:left="720" w:hanging="360"/>
      </w:pPr>
      <w:rPr>
        <w:rFonts w:ascii="Arial" w:hAnsi="Arial" w:hint="default"/>
      </w:rPr>
    </w:lvl>
    <w:lvl w:ilvl="1" w:tplc="FFD053EA" w:tentative="1">
      <w:start w:val="1"/>
      <w:numFmt w:val="bullet"/>
      <w:lvlText w:val="•"/>
      <w:lvlJc w:val="left"/>
      <w:pPr>
        <w:tabs>
          <w:tab w:val="num" w:pos="1440"/>
        </w:tabs>
        <w:ind w:left="1440" w:hanging="360"/>
      </w:pPr>
      <w:rPr>
        <w:rFonts w:ascii="Arial" w:hAnsi="Arial" w:hint="default"/>
      </w:rPr>
    </w:lvl>
    <w:lvl w:ilvl="2" w:tplc="BFE8AC22" w:tentative="1">
      <w:start w:val="1"/>
      <w:numFmt w:val="bullet"/>
      <w:lvlText w:val="•"/>
      <w:lvlJc w:val="left"/>
      <w:pPr>
        <w:tabs>
          <w:tab w:val="num" w:pos="2160"/>
        </w:tabs>
        <w:ind w:left="2160" w:hanging="360"/>
      </w:pPr>
      <w:rPr>
        <w:rFonts w:ascii="Arial" w:hAnsi="Arial" w:hint="default"/>
      </w:rPr>
    </w:lvl>
    <w:lvl w:ilvl="3" w:tplc="110EBEAE" w:tentative="1">
      <w:start w:val="1"/>
      <w:numFmt w:val="bullet"/>
      <w:lvlText w:val="•"/>
      <w:lvlJc w:val="left"/>
      <w:pPr>
        <w:tabs>
          <w:tab w:val="num" w:pos="2880"/>
        </w:tabs>
        <w:ind w:left="2880" w:hanging="360"/>
      </w:pPr>
      <w:rPr>
        <w:rFonts w:ascii="Arial" w:hAnsi="Arial" w:hint="default"/>
      </w:rPr>
    </w:lvl>
    <w:lvl w:ilvl="4" w:tplc="B2D6429C" w:tentative="1">
      <w:start w:val="1"/>
      <w:numFmt w:val="bullet"/>
      <w:lvlText w:val="•"/>
      <w:lvlJc w:val="left"/>
      <w:pPr>
        <w:tabs>
          <w:tab w:val="num" w:pos="3600"/>
        </w:tabs>
        <w:ind w:left="3600" w:hanging="360"/>
      </w:pPr>
      <w:rPr>
        <w:rFonts w:ascii="Arial" w:hAnsi="Arial" w:hint="default"/>
      </w:rPr>
    </w:lvl>
    <w:lvl w:ilvl="5" w:tplc="E4820CB2" w:tentative="1">
      <w:start w:val="1"/>
      <w:numFmt w:val="bullet"/>
      <w:lvlText w:val="•"/>
      <w:lvlJc w:val="left"/>
      <w:pPr>
        <w:tabs>
          <w:tab w:val="num" w:pos="4320"/>
        </w:tabs>
        <w:ind w:left="4320" w:hanging="360"/>
      </w:pPr>
      <w:rPr>
        <w:rFonts w:ascii="Arial" w:hAnsi="Arial" w:hint="default"/>
      </w:rPr>
    </w:lvl>
    <w:lvl w:ilvl="6" w:tplc="7FF67F6C" w:tentative="1">
      <w:start w:val="1"/>
      <w:numFmt w:val="bullet"/>
      <w:lvlText w:val="•"/>
      <w:lvlJc w:val="left"/>
      <w:pPr>
        <w:tabs>
          <w:tab w:val="num" w:pos="5040"/>
        </w:tabs>
        <w:ind w:left="5040" w:hanging="360"/>
      </w:pPr>
      <w:rPr>
        <w:rFonts w:ascii="Arial" w:hAnsi="Arial" w:hint="default"/>
      </w:rPr>
    </w:lvl>
    <w:lvl w:ilvl="7" w:tplc="B1D24510" w:tentative="1">
      <w:start w:val="1"/>
      <w:numFmt w:val="bullet"/>
      <w:lvlText w:val="•"/>
      <w:lvlJc w:val="left"/>
      <w:pPr>
        <w:tabs>
          <w:tab w:val="num" w:pos="5760"/>
        </w:tabs>
        <w:ind w:left="5760" w:hanging="360"/>
      </w:pPr>
      <w:rPr>
        <w:rFonts w:ascii="Arial" w:hAnsi="Arial" w:hint="default"/>
      </w:rPr>
    </w:lvl>
    <w:lvl w:ilvl="8" w:tplc="E056FB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0F7E4D"/>
    <w:multiLevelType w:val="hybridMultilevel"/>
    <w:tmpl w:val="58AA0B5A"/>
    <w:lvl w:ilvl="0" w:tplc="CB6A499E">
      <w:start w:val="1"/>
      <w:numFmt w:val="bullet"/>
      <w:lvlText w:val="•"/>
      <w:lvlJc w:val="left"/>
      <w:pPr>
        <w:tabs>
          <w:tab w:val="num" w:pos="720"/>
        </w:tabs>
        <w:ind w:left="720" w:hanging="360"/>
      </w:pPr>
      <w:rPr>
        <w:rFonts w:ascii="Arial" w:hAnsi="Arial" w:hint="default"/>
      </w:rPr>
    </w:lvl>
    <w:lvl w:ilvl="1" w:tplc="BF8843CC" w:tentative="1">
      <w:start w:val="1"/>
      <w:numFmt w:val="bullet"/>
      <w:lvlText w:val="•"/>
      <w:lvlJc w:val="left"/>
      <w:pPr>
        <w:tabs>
          <w:tab w:val="num" w:pos="1440"/>
        </w:tabs>
        <w:ind w:left="1440" w:hanging="360"/>
      </w:pPr>
      <w:rPr>
        <w:rFonts w:ascii="Arial" w:hAnsi="Arial" w:hint="default"/>
      </w:rPr>
    </w:lvl>
    <w:lvl w:ilvl="2" w:tplc="58D8ECC8" w:tentative="1">
      <w:start w:val="1"/>
      <w:numFmt w:val="bullet"/>
      <w:lvlText w:val="•"/>
      <w:lvlJc w:val="left"/>
      <w:pPr>
        <w:tabs>
          <w:tab w:val="num" w:pos="2160"/>
        </w:tabs>
        <w:ind w:left="2160" w:hanging="360"/>
      </w:pPr>
      <w:rPr>
        <w:rFonts w:ascii="Arial" w:hAnsi="Arial" w:hint="default"/>
      </w:rPr>
    </w:lvl>
    <w:lvl w:ilvl="3" w:tplc="7CFA0122" w:tentative="1">
      <w:start w:val="1"/>
      <w:numFmt w:val="bullet"/>
      <w:lvlText w:val="•"/>
      <w:lvlJc w:val="left"/>
      <w:pPr>
        <w:tabs>
          <w:tab w:val="num" w:pos="2880"/>
        </w:tabs>
        <w:ind w:left="2880" w:hanging="360"/>
      </w:pPr>
      <w:rPr>
        <w:rFonts w:ascii="Arial" w:hAnsi="Arial" w:hint="default"/>
      </w:rPr>
    </w:lvl>
    <w:lvl w:ilvl="4" w:tplc="B5D06FC4" w:tentative="1">
      <w:start w:val="1"/>
      <w:numFmt w:val="bullet"/>
      <w:lvlText w:val="•"/>
      <w:lvlJc w:val="left"/>
      <w:pPr>
        <w:tabs>
          <w:tab w:val="num" w:pos="3600"/>
        </w:tabs>
        <w:ind w:left="3600" w:hanging="360"/>
      </w:pPr>
      <w:rPr>
        <w:rFonts w:ascii="Arial" w:hAnsi="Arial" w:hint="default"/>
      </w:rPr>
    </w:lvl>
    <w:lvl w:ilvl="5" w:tplc="2840AB5E" w:tentative="1">
      <w:start w:val="1"/>
      <w:numFmt w:val="bullet"/>
      <w:lvlText w:val="•"/>
      <w:lvlJc w:val="left"/>
      <w:pPr>
        <w:tabs>
          <w:tab w:val="num" w:pos="4320"/>
        </w:tabs>
        <w:ind w:left="4320" w:hanging="360"/>
      </w:pPr>
      <w:rPr>
        <w:rFonts w:ascii="Arial" w:hAnsi="Arial" w:hint="default"/>
      </w:rPr>
    </w:lvl>
    <w:lvl w:ilvl="6" w:tplc="EA4C08C0" w:tentative="1">
      <w:start w:val="1"/>
      <w:numFmt w:val="bullet"/>
      <w:lvlText w:val="•"/>
      <w:lvlJc w:val="left"/>
      <w:pPr>
        <w:tabs>
          <w:tab w:val="num" w:pos="5040"/>
        </w:tabs>
        <w:ind w:left="5040" w:hanging="360"/>
      </w:pPr>
      <w:rPr>
        <w:rFonts w:ascii="Arial" w:hAnsi="Arial" w:hint="default"/>
      </w:rPr>
    </w:lvl>
    <w:lvl w:ilvl="7" w:tplc="326A7C7C" w:tentative="1">
      <w:start w:val="1"/>
      <w:numFmt w:val="bullet"/>
      <w:lvlText w:val="•"/>
      <w:lvlJc w:val="left"/>
      <w:pPr>
        <w:tabs>
          <w:tab w:val="num" w:pos="5760"/>
        </w:tabs>
        <w:ind w:left="5760" w:hanging="360"/>
      </w:pPr>
      <w:rPr>
        <w:rFonts w:ascii="Arial" w:hAnsi="Arial" w:hint="default"/>
      </w:rPr>
    </w:lvl>
    <w:lvl w:ilvl="8" w:tplc="335CAC2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6D27DD"/>
    <w:multiLevelType w:val="hybridMultilevel"/>
    <w:tmpl w:val="F25E9B2E"/>
    <w:lvl w:ilvl="0" w:tplc="9FEC9AEE">
      <w:start w:val="1"/>
      <w:numFmt w:val="bullet"/>
      <w:lvlText w:val="•"/>
      <w:lvlJc w:val="left"/>
      <w:pPr>
        <w:tabs>
          <w:tab w:val="num" w:pos="720"/>
        </w:tabs>
        <w:ind w:left="720" w:hanging="360"/>
      </w:pPr>
      <w:rPr>
        <w:rFonts w:ascii="Arial" w:hAnsi="Arial" w:hint="default"/>
      </w:rPr>
    </w:lvl>
    <w:lvl w:ilvl="1" w:tplc="392A6892">
      <w:numFmt w:val="bullet"/>
      <w:lvlText w:val="•"/>
      <w:lvlJc w:val="left"/>
      <w:pPr>
        <w:tabs>
          <w:tab w:val="num" w:pos="1440"/>
        </w:tabs>
        <w:ind w:left="1440" w:hanging="360"/>
      </w:pPr>
      <w:rPr>
        <w:rFonts w:ascii="Arial" w:hAnsi="Arial" w:hint="default"/>
      </w:rPr>
    </w:lvl>
    <w:lvl w:ilvl="2" w:tplc="3E06BF8A" w:tentative="1">
      <w:start w:val="1"/>
      <w:numFmt w:val="bullet"/>
      <w:lvlText w:val="•"/>
      <w:lvlJc w:val="left"/>
      <w:pPr>
        <w:tabs>
          <w:tab w:val="num" w:pos="2160"/>
        </w:tabs>
        <w:ind w:left="2160" w:hanging="360"/>
      </w:pPr>
      <w:rPr>
        <w:rFonts w:ascii="Arial" w:hAnsi="Arial" w:hint="default"/>
      </w:rPr>
    </w:lvl>
    <w:lvl w:ilvl="3" w:tplc="CCD480FC" w:tentative="1">
      <w:start w:val="1"/>
      <w:numFmt w:val="bullet"/>
      <w:lvlText w:val="•"/>
      <w:lvlJc w:val="left"/>
      <w:pPr>
        <w:tabs>
          <w:tab w:val="num" w:pos="2880"/>
        </w:tabs>
        <w:ind w:left="2880" w:hanging="360"/>
      </w:pPr>
      <w:rPr>
        <w:rFonts w:ascii="Arial" w:hAnsi="Arial" w:hint="default"/>
      </w:rPr>
    </w:lvl>
    <w:lvl w:ilvl="4" w:tplc="E9C01432" w:tentative="1">
      <w:start w:val="1"/>
      <w:numFmt w:val="bullet"/>
      <w:lvlText w:val="•"/>
      <w:lvlJc w:val="left"/>
      <w:pPr>
        <w:tabs>
          <w:tab w:val="num" w:pos="3600"/>
        </w:tabs>
        <w:ind w:left="3600" w:hanging="360"/>
      </w:pPr>
      <w:rPr>
        <w:rFonts w:ascii="Arial" w:hAnsi="Arial" w:hint="default"/>
      </w:rPr>
    </w:lvl>
    <w:lvl w:ilvl="5" w:tplc="087AA22C" w:tentative="1">
      <w:start w:val="1"/>
      <w:numFmt w:val="bullet"/>
      <w:lvlText w:val="•"/>
      <w:lvlJc w:val="left"/>
      <w:pPr>
        <w:tabs>
          <w:tab w:val="num" w:pos="4320"/>
        </w:tabs>
        <w:ind w:left="4320" w:hanging="360"/>
      </w:pPr>
      <w:rPr>
        <w:rFonts w:ascii="Arial" w:hAnsi="Arial" w:hint="default"/>
      </w:rPr>
    </w:lvl>
    <w:lvl w:ilvl="6" w:tplc="E7A2D30C" w:tentative="1">
      <w:start w:val="1"/>
      <w:numFmt w:val="bullet"/>
      <w:lvlText w:val="•"/>
      <w:lvlJc w:val="left"/>
      <w:pPr>
        <w:tabs>
          <w:tab w:val="num" w:pos="5040"/>
        </w:tabs>
        <w:ind w:left="5040" w:hanging="360"/>
      </w:pPr>
      <w:rPr>
        <w:rFonts w:ascii="Arial" w:hAnsi="Arial" w:hint="default"/>
      </w:rPr>
    </w:lvl>
    <w:lvl w:ilvl="7" w:tplc="2C7881D8" w:tentative="1">
      <w:start w:val="1"/>
      <w:numFmt w:val="bullet"/>
      <w:lvlText w:val="•"/>
      <w:lvlJc w:val="left"/>
      <w:pPr>
        <w:tabs>
          <w:tab w:val="num" w:pos="5760"/>
        </w:tabs>
        <w:ind w:left="5760" w:hanging="360"/>
      </w:pPr>
      <w:rPr>
        <w:rFonts w:ascii="Arial" w:hAnsi="Arial" w:hint="default"/>
      </w:rPr>
    </w:lvl>
    <w:lvl w:ilvl="8" w:tplc="BE9E4DE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311BEC"/>
    <w:multiLevelType w:val="hybridMultilevel"/>
    <w:tmpl w:val="AC34BCFE"/>
    <w:lvl w:ilvl="0" w:tplc="FDCAD516">
      <w:start w:val="1"/>
      <w:numFmt w:val="bullet"/>
      <w:lvlText w:val="•"/>
      <w:lvlJc w:val="left"/>
      <w:pPr>
        <w:tabs>
          <w:tab w:val="num" w:pos="720"/>
        </w:tabs>
        <w:ind w:left="720" w:hanging="360"/>
      </w:pPr>
      <w:rPr>
        <w:rFonts w:ascii="Arial" w:hAnsi="Arial" w:hint="default"/>
      </w:rPr>
    </w:lvl>
    <w:lvl w:ilvl="1" w:tplc="390833CE" w:tentative="1">
      <w:start w:val="1"/>
      <w:numFmt w:val="bullet"/>
      <w:lvlText w:val="•"/>
      <w:lvlJc w:val="left"/>
      <w:pPr>
        <w:tabs>
          <w:tab w:val="num" w:pos="1440"/>
        </w:tabs>
        <w:ind w:left="1440" w:hanging="360"/>
      </w:pPr>
      <w:rPr>
        <w:rFonts w:ascii="Arial" w:hAnsi="Arial" w:hint="default"/>
      </w:rPr>
    </w:lvl>
    <w:lvl w:ilvl="2" w:tplc="CFA44D10" w:tentative="1">
      <w:start w:val="1"/>
      <w:numFmt w:val="bullet"/>
      <w:lvlText w:val="•"/>
      <w:lvlJc w:val="left"/>
      <w:pPr>
        <w:tabs>
          <w:tab w:val="num" w:pos="2160"/>
        </w:tabs>
        <w:ind w:left="2160" w:hanging="360"/>
      </w:pPr>
      <w:rPr>
        <w:rFonts w:ascii="Arial" w:hAnsi="Arial" w:hint="default"/>
      </w:rPr>
    </w:lvl>
    <w:lvl w:ilvl="3" w:tplc="B4F22AD8" w:tentative="1">
      <w:start w:val="1"/>
      <w:numFmt w:val="bullet"/>
      <w:lvlText w:val="•"/>
      <w:lvlJc w:val="left"/>
      <w:pPr>
        <w:tabs>
          <w:tab w:val="num" w:pos="2880"/>
        </w:tabs>
        <w:ind w:left="2880" w:hanging="360"/>
      </w:pPr>
      <w:rPr>
        <w:rFonts w:ascii="Arial" w:hAnsi="Arial" w:hint="default"/>
      </w:rPr>
    </w:lvl>
    <w:lvl w:ilvl="4" w:tplc="EDDEF59E" w:tentative="1">
      <w:start w:val="1"/>
      <w:numFmt w:val="bullet"/>
      <w:lvlText w:val="•"/>
      <w:lvlJc w:val="left"/>
      <w:pPr>
        <w:tabs>
          <w:tab w:val="num" w:pos="3600"/>
        </w:tabs>
        <w:ind w:left="3600" w:hanging="360"/>
      </w:pPr>
      <w:rPr>
        <w:rFonts w:ascii="Arial" w:hAnsi="Arial" w:hint="default"/>
      </w:rPr>
    </w:lvl>
    <w:lvl w:ilvl="5" w:tplc="43E0356A" w:tentative="1">
      <w:start w:val="1"/>
      <w:numFmt w:val="bullet"/>
      <w:lvlText w:val="•"/>
      <w:lvlJc w:val="left"/>
      <w:pPr>
        <w:tabs>
          <w:tab w:val="num" w:pos="4320"/>
        </w:tabs>
        <w:ind w:left="4320" w:hanging="360"/>
      </w:pPr>
      <w:rPr>
        <w:rFonts w:ascii="Arial" w:hAnsi="Arial" w:hint="default"/>
      </w:rPr>
    </w:lvl>
    <w:lvl w:ilvl="6" w:tplc="8B30315C" w:tentative="1">
      <w:start w:val="1"/>
      <w:numFmt w:val="bullet"/>
      <w:lvlText w:val="•"/>
      <w:lvlJc w:val="left"/>
      <w:pPr>
        <w:tabs>
          <w:tab w:val="num" w:pos="5040"/>
        </w:tabs>
        <w:ind w:left="5040" w:hanging="360"/>
      </w:pPr>
      <w:rPr>
        <w:rFonts w:ascii="Arial" w:hAnsi="Arial" w:hint="default"/>
      </w:rPr>
    </w:lvl>
    <w:lvl w:ilvl="7" w:tplc="EA50C1F8" w:tentative="1">
      <w:start w:val="1"/>
      <w:numFmt w:val="bullet"/>
      <w:lvlText w:val="•"/>
      <w:lvlJc w:val="left"/>
      <w:pPr>
        <w:tabs>
          <w:tab w:val="num" w:pos="5760"/>
        </w:tabs>
        <w:ind w:left="5760" w:hanging="360"/>
      </w:pPr>
      <w:rPr>
        <w:rFonts w:ascii="Arial" w:hAnsi="Arial" w:hint="default"/>
      </w:rPr>
    </w:lvl>
    <w:lvl w:ilvl="8" w:tplc="F7F2BA5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3073C4"/>
    <w:multiLevelType w:val="hybridMultilevel"/>
    <w:tmpl w:val="EAB60A10"/>
    <w:lvl w:ilvl="0" w:tplc="48CACDDA">
      <w:start w:val="1"/>
      <w:numFmt w:val="bullet"/>
      <w:lvlText w:val="•"/>
      <w:lvlJc w:val="left"/>
      <w:pPr>
        <w:tabs>
          <w:tab w:val="num" w:pos="360"/>
        </w:tabs>
        <w:ind w:left="360" w:hanging="360"/>
      </w:pPr>
      <w:rPr>
        <w:rFonts w:ascii="Arial" w:hAnsi="Arial" w:hint="default"/>
      </w:rPr>
    </w:lvl>
    <w:lvl w:ilvl="1" w:tplc="ACB4101A" w:tentative="1">
      <w:start w:val="1"/>
      <w:numFmt w:val="bullet"/>
      <w:lvlText w:val="•"/>
      <w:lvlJc w:val="left"/>
      <w:pPr>
        <w:tabs>
          <w:tab w:val="num" w:pos="1080"/>
        </w:tabs>
        <w:ind w:left="1080" w:hanging="360"/>
      </w:pPr>
      <w:rPr>
        <w:rFonts w:ascii="Arial" w:hAnsi="Arial" w:hint="default"/>
      </w:rPr>
    </w:lvl>
    <w:lvl w:ilvl="2" w:tplc="02A48B66" w:tentative="1">
      <w:start w:val="1"/>
      <w:numFmt w:val="bullet"/>
      <w:lvlText w:val="•"/>
      <w:lvlJc w:val="left"/>
      <w:pPr>
        <w:tabs>
          <w:tab w:val="num" w:pos="1800"/>
        </w:tabs>
        <w:ind w:left="1800" w:hanging="360"/>
      </w:pPr>
      <w:rPr>
        <w:rFonts w:ascii="Arial" w:hAnsi="Arial" w:hint="default"/>
      </w:rPr>
    </w:lvl>
    <w:lvl w:ilvl="3" w:tplc="42F89FBC" w:tentative="1">
      <w:start w:val="1"/>
      <w:numFmt w:val="bullet"/>
      <w:lvlText w:val="•"/>
      <w:lvlJc w:val="left"/>
      <w:pPr>
        <w:tabs>
          <w:tab w:val="num" w:pos="2520"/>
        </w:tabs>
        <w:ind w:left="2520" w:hanging="360"/>
      </w:pPr>
      <w:rPr>
        <w:rFonts w:ascii="Arial" w:hAnsi="Arial" w:hint="default"/>
      </w:rPr>
    </w:lvl>
    <w:lvl w:ilvl="4" w:tplc="60F88830" w:tentative="1">
      <w:start w:val="1"/>
      <w:numFmt w:val="bullet"/>
      <w:lvlText w:val="•"/>
      <w:lvlJc w:val="left"/>
      <w:pPr>
        <w:tabs>
          <w:tab w:val="num" w:pos="3240"/>
        </w:tabs>
        <w:ind w:left="3240" w:hanging="360"/>
      </w:pPr>
      <w:rPr>
        <w:rFonts w:ascii="Arial" w:hAnsi="Arial" w:hint="default"/>
      </w:rPr>
    </w:lvl>
    <w:lvl w:ilvl="5" w:tplc="01B62120" w:tentative="1">
      <w:start w:val="1"/>
      <w:numFmt w:val="bullet"/>
      <w:lvlText w:val="•"/>
      <w:lvlJc w:val="left"/>
      <w:pPr>
        <w:tabs>
          <w:tab w:val="num" w:pos="3960"/>
        </w:tabs>
        <w:ind w:left="3960" w:hanging="360"/>
      </w:pPr>
      <w:rPr>
        <w:rFonts w:ascii="Arial" w:hAnsi="Arial" w:hint="default"/>
      </w:rPr>
    </w:lvl>
    <w:lvl w:ilvl="6" w:tplc="3A7033FA" w:tentative="1">
      <w:start w:val="1"/>
      <w:numFmt w:val="bullet"/>
      <w:lvlText w:val="•"/>
      <w:lvlJc w:val="left"/>
      <w:pPr>
        <w:tabs>
          <w:tab w:val="num" w:pos="4680"/>
        </w:tabs>
        <w:ind w:left="4680" w:hanging="360"/>
      </w:pPr>
      <w:rPr>
        <w:rFonts w:ascii="Arial" w:hAnsi="Arial" w:hint="default"/>
      </w:rPr>
    </w:lvl>
    <w:lvl w:ilvl="7" w:tplc="7D7C9E98" w:tentative="1">
      <w:start w:val="1"/>
      <w:numFmt w:val="bullet"/>
      <w:lvlText w:val="•"/>
      <w:lvlJc w:val="left"/>
      <w:pPr>
        <w:tabs>
          <w:tab w:val="num" w:pos="5400"/>
        </w:tabs>
        <w:ind w:left="5400" w:hanging="360"/>
      </w:pPr>
      <w:rPr>
        <w:rFonts w:ascii="Arial" w:hAnsi="Arial" w:hint="default"/>
      </w:rPr>
    </w:lvl>
    <w:lvl w:ilvl="8" w:tplc="AAF618C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7967CEC"/>
    <w:multiLevelType w:val="hybridMultilevel"/>
    <w:tmpl w:val="85BAD30A"/>
    <w:lvl w:ilvl="0" w:tplc="B58C584A">
      <w:start w:val="1"/>
      <w:numFmt w:val="bullet"/>
      <w:lvlText w:val="•"/>
      <w:lvlJc w:val="left"/>
      <w:pPr>
        <w:tabs>
          <w:tab w:val="num" w:pos="360"/>
        </w:tabs>
        <w:ind w:left="360" w:hanging="360"/>
      </w:pPr>
      <w:rPr>
        <w:rFonts w:ascii="Arial" w:hAnsi="Arial" w:hint="default"/>
      </w:rPr>
    </w:lvl>
    <w:lvl w:ilvl="1" w:tplc="83FA85D4" w:tentative="1">
      <w:start w:val="1"/>
      <w:numFmt w:val="bullet"/>
      <w:lvlText w:val="•"/>
      <w:lvlJc w:val="left"/>
      <w:pPr>
        <w:tabs>
          <w:tab w:val="num" w:pos="1080"/>
        </w:tabs>
        <w:ind w:left="1080" w:hanging="360"/>
      </w:pPr>
      <w:rPr>
        <w:rFonts w:ascii="Arial" w:hAnsi="Arial" w:hint="default"/>
      </w:rPr>
    </w:lvl>
    <w:lvl w:ilvl="2" w:tplc="89DE9DE4" w:tentative="1">
      <w:start w:val="1"/>
      <w:numFmt w:val="bullet"/>
      <w:lvlText w:val="•"/>
      <w:lvlJc w:val="left"/>
      <w:pPr>
        <w:tabs>
          <w:tab w:val="num" w:pos="1800"/>
        </w:tabs>
        <w:ind w:left="1800" w:hanging="360"/>
      </w:pPr>
      <w:rPr>
        <w:rFonts w:ascii="Arial" w:hAnsi="Arial" w:hint="default"/>
      </w:rPr>
    </w:lvl>
    <w:lvl w:ilvl="3" w:tplc="D1BA6532" w:tentative="1">
      <w:start w:val="1"/>
      <w:numFmt w:val="bullet"/>
      <w:lvlText w:val="•"/>
      <w:lvlJc w:val="left"/>
      <w:pPr>
        <w:tabs>
          <w:tab w:val="num" w:pos="2520"/>
        </w:tabs>
        <w:ind w:left="2520" w:hanging="360"/>
      </w:pPr>
      <w:rPr>
        <w:rFonts w:ascii="Arial" w:hAnsi="Arial" w:hint="default"/>
      </w:rPr>
    </w:lvl>
    <w:lvl w:ilvl="4" w:tplc="9ACAB122" w:tentative="1">
      <w:start w:val="1"/>
      <w:numFmt w:val="bullet"/>
      <w:lvlText w:val="•"/>
      <w:lvlJc w:val="left"/>
      <w:pPr>
        <w:tabs>
          <w:tab w:val="num" w:pos="3240"/>
        </w:tabs>
        <w:ind w:left="3240" w:hanging="360"/>
      </w:pPr>
      <w:rPr>
        <w:rFonts w:ascii="Arial" w:hAnsi="Arial" w:hint="default"/>
      </w:rPr>
    </w:lvl>
    <w:lvl w:ilvl="5" w:tplc="E230EB42" w:tentative="1">
      <w:start w:val="1"/>
      <w:numFmt w:val="bullet"/>
      <w:lvlText w:val="•"/>
      <w:lvlJc w:val="left"/>
      <w:pPr>
        <w:tabs>
          <w:tab w:val="num" w:pos="3960"/>
        </w:tabs>
        <w:ind w:left="3960" w:hanging="360"/>
      </w:pPr>
      <w:rPr>
        <w:rFonts w:ascii="Arial" w:hAnsi="Arial" w:hint="default"/>
      </w:rPr>
    </w:lvl>
    <w:lvl w:ilvl="6" w:tplc="E828EB88" w:tentative="1">
      <w:start w:val="1"/>
      <w:numFmt w:val="bullet"/>
      <w:lvlText w:val="•"/>
      <w:lvlJc w:val="left"/>
      <w:pPr>
        <w:tabs>
          <w:tab w:val="num" w:pos="4680"/>
        </w:tabs>
        <w:ind w:left="4680" w:hanging="360"/>
      </w:pPr>
      <w:rPr>
        <w:rFonts w:ascii="Arial" w:hAnsi="Arial" w:hint="default"/>
      </w:rPr>
    </w:lvl>
    <w:lvl w:ilvl="7" w:tplc="8990F342" w:tentative="1">
      <w:start w:val="1"/>
      <w:numFmt w:val="bullet"/>
      <w:lvlText w:val="•"/>
      <w:lvlJc w:val="left"/>
      <w:pPr>
        <w:tabs>
          <w:tab w:val="num" w:pos="5400"/>
        </w:tabs>
        <w:ind w:left="5400" w:hanging="360"/>
      </w:pPr>
      <w:rPr>
        <w:rFonts w:ascii="Arial" w:hAnsi="Arial" w:hint="default"/>
      </w:rPr>
    </w:lvl>
    <w:lvl w:ilvl="8" w:tplc="AA82D284"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79947AE1"/>
    <w:multiLevelType w:val="hybridMultilevel"/>
    <w:tmpl w:val="AE9AEFC6"/>
    <w:lvl w:ilvl="0" w:tplc="1542E098">
      <w:start w:val="1"/>
      <w:numFmt w:val="bullet"/>
      <w:lvlText w:val="•"/>
      <w:lvlJc w:val="left"/>
      <w:pPr>
        <w:tabs>
          <w:tab w:val="num" w:pos="720"/>
        </w:tabs>
        <w:ind w:left="720" w:hanging="360"/>
      </w:pPr>
      <w:rPr>
        <w:rFonts w:ascii="Arial" w:hAnsi="Arial" w:hint="default"/>
      </w:rPr>
    </w:lvl>
    <w:lvl w:ilvl="1" w:tplc="E82EC370">
      <w:numFmt w:val="bullet"/>
      <w:lvlText w:val="•"/>
      <w:lvlJc w:val="left"/>
      <w:pPr>
        <w:tabs>
          <w:tab w:val="num" w:pos="1440"/>
        </w:tabs>
        <w:ind w:left="1440" w:hanging="360"/>
      </w:pPr>
      <w:rPr>
        <w:rFonts w:ascii="Arial" w:hAnsi="Arial" w:hint="default"/>
      </w:rPr>
    </w:lvl>
    <w:lvl w:ilvl="2" w:tplc="33B0615E" w:tentative="1">
      <w:start w:val="1"/>
      <w:numFmt w:val="bullet"/>
      <w:lvlText w:val="•"/>
      <w:lvlJc w:val="left"/>
      <w:pPr>
        <w:tabs>
          <w:tab w:val="num" w:pos="2160"/>
        </w:tabs>
        <w:ind w:left="2160" w:hanging="360"/>
      </w:pPr>
      <w:rPr>
        <w:rFonts w:ascii="Arial" w:hAnsi="Arial" w:hint="default"/>
      </w:rPr>
    </w:lvl>
    <w:lvl w:ilvl="3" w:tplc="EFE49D52" w:tentative="1">
      <w:start w:val="1"/>
      <w:numFmt w:val="bullet"/>
      <w:lvlText w:val="•"/>
      <w:lvlJc w:val="left"/>
      <w:pPr>
        <w:tabs>
          <w:tab w:val="num" w:pos="2880"/>
        </w:tabs>
        <w:ind w:left="2880" w:hanging="360"/>
      </w:pPr>
      <w:rPr>
        <w:rFonts w:ascii="Arial" w:hAnsi="Arial" w:hint="default"/>
      </w:rPr>
    </w:lvl>
    <w:lvl w:ilvl="4" w:tplc="CB4A4AB0" w:tentative="1">
      <w:start w:val="1"/>
      <w:numFmt w:val="bullet"/>
      <w:lvlText w:val="•"/>
      <w:lvlJc w:val="left"/>
      <w:pPr>
        <w:tabs>
          <w:tab w:val="num" w:pos="3600"/>
        </w:tabs>
        <w:ind w:left="3600" w:hanging="360"/>
      </w:pPr>
      <w:rPr>
        <w:rFonts w:ascii="Arial" w:hAnsi="Arial" w:hint="default"/>
      </w:rPr>
    </w:lvl>
    <w:lvl w:ilvl="5" w:tplc="9BF21CC4" w:tentative="1">
      <w:start w:val="1"/>
      <w:numFmt w:val="bullet"/>
      <w:lvlText w:val="•"/>
      <w:lvlJc w:val="left"/>
      <w:pPr>
        <w:tabs>
          <w:tab w:val="num" w:pos="4320"/>
        </w:tabs>
        <w:ind w:left="4320" w:hanging="360"/>
      </w:pPr>
      <w:rPr>
        <w:rFonts w:ascii="Arial" w:hAnsi="Arial" w:hint="default"/>
      </w:rPr>
    </w:lvl>
    <w:lvl w:ilvl="6" w:tplc="D8A6F196" w:tentative="1">
      <w:start w:val="1"/>
      <w:numFmt w:val="bullet"/>
      <w:lvlText w:val="•"/>
      <w:lvlJc w:val="left"/>
      <w:pPr>
        <w:tabs>
          <w:tab w:val="num" w:pos="5040"/>
        </w:tabs>
        <w:ind w:left="5040" w:hanging="360"/>
      </w:pPr>
      <w:rPr>
        <w:rFonts w:ascii="Arial" w:hAnsi="Arial" w:hint="default"/>
      </w:rPr>
    </w:lvl>
    <w:lvl w:ilvl="7" w:tplc="92925FC2" w:tentative="1">
      <w:start w:val="1"/>
      <w:numFmt w:val="bullet"/>
      <w:lvlText w:val="•"/>
      <w:lvlJc w:val="left"/>
      <w:pPr>
        <w:tabs>
          <w:tab w:val="num" w:pos="5760"/>
        </w:tabs>
        <w:ind w:left="5760" w:hanging="360"/>
      </w:pPr>
      <w:rPr>
        <w:rFonts w:ascii="Arial" w:hAnsi="Arial" w:hint="default"/>
      </w:rPr>
    </w:lvl>
    <w:lvl w:ilvl="8" w:tplc="1C64A6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1700A7"/>
    <w:multiLevelType w:val="hybridMultilevel"/>
    <w:tmpl w:val="4940782A"/>
    <w:lvl w:ilvl="0" w:tplc="490EF24A">
      <w:start w:val="1"/>
      <w:numFmt w:val="bullet"/>
      <w:lvlText w:val="•"/>
      <w:lvlJc w:val="left"/>
      <w:pPr>
        <w:tabs>
          <w:tab w:val="num" w:pos="720"/>
        </w:tabs>
        <w:ind w:left="720" w:hanging="360"/>
      </w:pPr>
      <w:rPr>
        <w:rFonts w:ascii="Arial" w:hAnsi="Arial" w:hint="default"/>
      </w:rPr>
    </w:lvl>
    <w:lvl w:ilvl="1" w:tplc="C0D41194" w:tentative="1">
      <w:start w:val="1"/>
      <w:numFmt w:val="bullet"/>
      <w:lvlText w:val="•"/>
      <w:lvlJc w:val="left"/>
      <w:pPr>
        <w:tabs>
          <w:tab w:val="num" w:pos="1440"/>
        </w:tabs>
        <w:ind w:left="1440" w:hanging="360"/>
      </w:pPr>
      <w:rPr>
        <w:rFonts w:ascii="Arial" w:hAnsi="Arial" w:hint="default"/>
      </w:rPr>
    </w:lvl>
    <w:lvl w:ilvl="2" w:tplc="A0BA8F1C" w:tentative="1">
      <w:start w:val="1"/>
      <w:numFmt w:val="bullet"/>
      <w:lvlText w:val="•"/>
      <w:lvlJc w:val="left"/>
      <w:pPr>
        <w:tabs>
          <w:tab w:val="num" w:pos="2160"/>
        </w:tabs>
        <w:ind w:left="2160" w:hanging="360"/>
      </w:pPr>
      <w:rPr>
        <w:rFonts w:ascii="Arial" w:hAnsi="Arial" w:hint="default"/>
      </w:rPr>
    </w:lvl>
    <w:lvl w:ilvl="3" w:tplc="A490ACA4" w:tentative="1">
      <w:start w:val="1"/>
      <w:numFmt w:val="bullet"/>
      <w:lvlText w:val="•"/>
      <w:lvlJc w:val="left"/>
      <w:pPr>
        <w:tabs>
          <w:tab w:val="num" w:pos="2880"/>
        </w:tabs>
        <w:ind w:left="2880" w:hanging="360"/>
      </w:pPr>
      <w:rPr>
        <w:rFonts w:ascii="Arial" w:hAnsi="Arial" w:hint="default"/>
      </w:rPr>
    </w:lvl>
    <w:lvl w:ilvl="4" w:tplc="9F202186" w:tentative="1">
      <w:start w:val="1"/>
      <w:numFmt w:val="bullet"/>
      <w:lvlText w:val="•"/>
      <w:lvlJc w:val="left"/>
      <w:pPr>
        <w:tabs>
          <w:tab w:val="num" w:pos="3600"/>
        </w:tabs>
        <w:ind w:left="3600" w:hanging="360"/>
      </w:pPr>
      <w:rPr>
        <w:rFonts w:ascii="Arial" w:hAnsi="Arial" w:hint="default"/>
      </w:rPr>
    </w:lvl>
    <w:lvl w:ilvl="5" w:tplc="596CE7DE" w:tentative="1">
      <w:start w:val="1"/>
      <w:numFmt w:val="bullet"/>
      <w:lvlText w:val="•"/>
      <w:lvlJc w:val="left"/>
      <w:pPr>
        <w:tabs>
          <w:tab w:val="num" w:pos="4320"/>
        </w:tabs>
        <w:ind w:left="4320" w:hanging="360"/>
      </w:pPr>
      <w:rPr>
        <w:rFonts w:ascii="Arial" w:hAnsi="Arial" w:hint="default"/>
      </w:rPr>
    </w:lvl>
    <w:lvl w:ilvl="6" w:tplc="E59052A2" w:tentative="1">
      <w:start w:val="1"/>
      <w:numFmt w:val="bullet"/>
      <w:lvlText w:val="•"/>
      <w:lvlJc w:val="left"/>
      <w:pPr>
        <w:tabs>
          <w:tab w:val="num" w:pos="5040"/>
        </w:tabs>
        <w:ind w:left="5040" w:hanging="360"/>
      </w:pPr>
      <w:rPr>
        <w:rFonts w:ascii="Arial" w:hAnsi="Arial" w:hint="default"/>
      </w:rPr>
    </w:lvl>
    <w:lvl w:ilvl="7" w:tplc="6CC6579C" w:tentative="1">
      <w:start w:val="1"/>
      <w:numFmt w:val="bullet"/>
      <w:lvlText w:val="•"/>
      <w:lvlJc w:val="left"/>
      <w:pPr>
        <w:tabs>
          <w:tab w:val="num" w:pos="5760"/>
        </w:tabs>
        <w:ind w:left="5760" w:hanging="360"/>
      </w:pPr>
      <w:rPr>
        <w:rFonts w:ascii="Arial" w:hAnsi="Arial" w:hint="default"/>
      </w:rPr>
    </w:lvl>
    <w:lvl w:ilvl="8" w:tplc="9386FA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DD6DE6"/>
    <w:multiLevelType w:val="hybridMultilevel"/>
    <w:tmpl w:val="DD0257CC"/>
    <w:lvl w:ilvl="0" w:tplc="B5308F18">
      <w:start w:val="1"/>
      <w:numFmt w:val="bullet"/>
      <w:lvlText w:val="•"/>
      <w:lvlJc w:val="left"/>
      <w:pPr>
        <w:tabs>
          <w:tab w:val="num" w:pos="720"/>
        </w:tabs>
        <w:ind w:left="720" w:hanging="360"/>
      </w:pPr>
      <w:rPr>
        <w:rFonts w:ascii="Arial" w:hAnsi="Arial" w:hint="default"/>
      </w:rPr>
    </w:lvl>
    <w:lvl w:ilvl="1" w:tplc="300EEE8E" w:tentative="1">
      <w:start w:val="1"/>
      <w:numFmt w:val="bullet"/>
      <w:lvlText w:val="•"/>
      <w:lvlJc w:val="left"/>
      <w:pPr>
        <w:tabs>
          <w:tab w:val="num" w:pos="1440"/>
        </w:tabs>
        <w:ind w:left="1440" w:hanging="360"/>
      </w:pPr>
      <w:rPr>
        <w:rFonts w:ascii="Arial" w:hAnsi="Arial" w:hint="default"/>
      </w:rPr>
    </w:lvl>
    <w:lvl w:ilvl="2" w:tplc="67046F04" w:tentative="1">
      <w:start w:val="1"/>
      <w:numFmt w:val="bullet"/>
      <w:lvlText w:val="•"/>
      <w:lvlJc w:val="left"/>
      <w:pPr>
        <w:tabs>
          <w:tab w:val="num" w:pos="2160"/>
        </w:tabs>
        <w:ind w:left="2160" w:hanging="360"/>
      </w:pPr>
      <w:rPr>
        <w:rFonts w:ascii="Arial" w:hAnsi="Arial" w:hint="default"/>
      </w:rPr>
    </w:lvl>
    <w:lvl w:ilvl="3" w:tplc="5F2A5FB6" w:tentative="1">
      <w:start w:val="1"/>
      <w:numFmt w:val="bullet"/>
      <w:lvlText w:val="•"/>
      <w:lvlJc w:val="left"/>
      <w:pPr>
        <w:tabs>
          <w:tab w:val="num" w:pos="2880"/>
        </w:tabs>
        <w:ind w:left="2880" w:hanging="360"/>
      </w:pPr>
      <w:rPr>
        <w:rFonts w:ascii="Arial" w:hAnsi="Arial" w:hint="default"/>
      </w:rPr>
    </w:lvl>
    <w:lvl w:ilvl="4" w:tplc="451EFDC8" w:tentative="1">
      <w:start w:val="1"/>
      <w:numFmt w:val="bullet"/>
      <w:lvlText w:val="•"/>
      <w:lvlJc w:val="left"/>
      <w:pPr>
        <w:tabs>
          <w:tab w:val="num" w:pos="3600"/>
        </w:tabs>
        <w:ind w:left="3600" w:hanging="360"/>
      </w:pPr>
      <w:rPr>
        <w:rFonts w:ascii="Arial" w:hAnsi="Arial" w:hint="default"/>
      </w:rPr>
    </w:lvl>
    <w:lvl w:ilvl="5" w:tplc="77DE1CE0" w:tentative="1">
      <w:start w:val="1"/>
      <w:numFmt w:val="bullet"/>
      <w:lvlText w:val="•"/>
      <w:lvlJc w:val="left"/>
      <w:pPr>
        <w:tabs>
          <w:tab w:val="num" w:pos="4320"/>
        </w:tabs>
        <w:ind w:left="4320" w:hanging="360"/>
      </w:pPr>
      <w:rPr>
        <w:rFonts w:ascii="Arial" w:hAnsi="Arial" w:hint="default"/>
      </w:rPr>
    </w:lvl>
    <w:lvl w:ilvl="6" w:tplc="04AEC408" w:tentative="1">
      <w:start w:val="1"/>
      <w:numFmt w:val="bullet"/>
      <w:lvlText w:val="•"/>
      <w:lvlJc w:val="left"/>
      <w:pPr>
        <w:tabs>
          <w:tab w:val="num" w:pos="5040"/>
        </w:tabs>
        <w:ind w:left="5040" w:hanging="360"/>
      </w:pPr>
      <w:rPr>
        <w:rFonts w:ascii="Arial" w:hAnsi="Arial" w:hint="default"/>
      </w:rPr>
    </w:lvl>
    <w:lvl w:ilvl="7" w:tplc="0BDC5464" w:tentative="1">
      <w:start w:val="1"/>
      <w:numFmt w:val="bullet"/>
      <w:lvlText w:val="•"/>
      <w:lvlJc w:val="left"/>
      <w:pPr>
        <w:tabs>
          <w:tab w:val="num" w:pos="5760"/>
        </w:tabs>
        <w:ind w:left="5760" w:hanging="360"/>
      </w:pPr>
      <w:rPr>
        <w:rFonts w:ascii="Arial" w:hAnsi="Arial" w:hint="default"/>
      </w:rPr>
    </w:lvl>
    <w:lvl w:ilvl="8" w:tplc="069029E2" w:tentative="1">
      <w:start w:val="1"/>
      <w:numFmt w:val="bullet"/>
      <w:lvlText w:val="•"/>
      <w:lvlJc w:val="left"/>
      <w:pPr>
        <w:tabs>
          <w:tab w:val="num" w:pos="6480"/>
        </w:tabs>
        <w:ind w:left="6480" w:hanging="360"/>
      </w:pPr>
      <w:rPr>
        <w:rFonts w:ascii="Arial" w:hAnsi="Arial" w:hint="default"/>
      </w:rPr>
    </w:lvl>
  </w:abstractNum>
  <w:num w:numId="1" w16cid:durableId="1726567501">
    <w:abstractNumId w:val="10"/>
  </w:num>
  <w:num w:numId="2" w16cid:durableId="733939840">
    <w:abstractNumId w:val="1"/>
  </w:num>
  <w:num w:numId="3" w16cid:durableId="746465332">
    <w:abstractNumId w:val="7"/>
  </w:num>
  <w:num w:numId="4" w16cid:durableId="1861896844">
    <w:abstractNumId w:val="35"/>
  </w:num>
  <w:num w:numId="5" w16cid:durableId="618686729">
    <w:abstractNumId w:val="16"/>
  </w:num>
  <w:num w:numId="6" w16cid:durableId="937952214">
    <w:abstractNumId w:val="29"/>
  </w:num>
  <w:num w:numId="7" w16cid:durableId="1704356088">
    <w:abstractNumId w:val="17"/>
  </w:num>
  <w:num w:numId="8" w16cid:durableId="1922835429">
    <w:abstractNumId w:val="14"/>
  </w:num>
  <w:num w:numId="9" w16cid:durableId="475486986">
    <w:abstractNumId w:val="23"/>
  </w:num>
  <w:num w:numId="10" w16cid:durableId="1514687268">
    <w:abstractNumId w:val="9"/>
  </w:num>
  <w:num w:numId="11" w16cid:durableId="1332102391">
    <w:abstractNumId w:val="36"/>
  </w:num>
  <w:num w:numId="12" w16cid:durableId="1093552961">
    <w:abstractNumId w:val="32"/>
  </w:num>
  <w:num w:numId="13" w16cid:durableId="290597967">
    <w:abstractNumId w:val="26"/>
  </w:num>
  <w:num w:numId="14" w16cid:durableId="949363199">
    <w:abstractNumId w:val="21"/>
  </w:num>
  <w:num w:numId="15" w16cid:durableId="708995444">
    <w:abstractNumId w:val="20"/>
  </w:num>
  <w:num w:numId="16" w16cid:durableId="1419600411">
    <w:abstractNumId w:val="34"/>
  </w:num>
  <w:num w:numId="17" w16cid:durableId="1748069560">
    <w:abstractNumId w:val="22"/>
  </w:num>
  <w:num w:numId="18" w16cid:durableId="818350290">
    <w:abstractNumId w:val="5"/>
  </w:num>
  <w:num w:numId="19" w16cid:durableId="1844277004">
    <w:abstractNumId w:val="19"/>
  </w:num>
  <w:num w:numId="20" w16cid:durableId="1100761610">
    <w:abstractNumId w:val="0"/>
  </w:num>
  <w:num w:numId="21" w16cid:durableId="495264501">
    <w:abstractNumId w:val="15"/>
  </w:num>
  <w:num w:numId="22" w16cid:durableId="1138764929">
    <w:abstractNumId w:val="33"/>
  </w:num>
  <w:num w:numId="23" w16cid:durableId="383060961">
    <w:abstractNumId w:val="8"/>
  </w:num>
  <w:num w:numId="24" w16cid:durableId="1402411246">
    <w:abstractNumId w:val="28"/>
  </w:num>
  <w:num w:numId="25" w16cid:durableId="1530139482">
    <w:abstractNumId w:val="3"/>
  </w:num>
  <w:num w:numId="26" w16cid:durableId="2108308357">
    <w:abstractNumId w:val="30"/>
  </w:num>
  <w:num w:numId="27" w16cid:durableId="627780221">
    <w:abstractNumId w:val="12"/>
  </w:num>
  <w:num w:numId="28" w16cid:durableId="1234660088">
    <w:abstractNumId w:val="24"/>
  </w:num>
  <w:num w:numId="29" w16cid:durableId="889539420">
    <w:abstractNumId w:val="18"/>
  </w:num>
  <w:num w:numId="30" w16cid:durableId="2078740159">
    <w:abstractNumId w:val="6"/>
  </w:num>
  <w:num w:numId="31" w16cid:durableId="1719283522">
    <w:abstractNumId w:val="31"/>
  </w:num>
  <w:num w:numId="32" w16cid:durableId="755789533">
    <w:abstractNumId w:val="27"/>
  </w:num>
  <w:num w:numId="33" w16cid:durableId="1253660115">
    <w:abstractNumId w:val="25"/>
  </w:num>
  <w:num w:numId="34" w16cid:durableId="1840735390">
    <w:abstractNumId w:val="4"/>
  </w:num>
  <w:num w:numId="35" w16cid:durableId="1741559770">
    <w:abstractNumId w:val="11"/>
  </w:num>
  <w:num w:numId="36" w16cid:durableId="1995841373">
    <w:abstractNumId w:val="13"/>
  </w:num>
  <w:num w:numId="37" w16cid:durableId="46107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AB"/>
    <w:rsid w:val="00016B26"/>
    <w:rsid w:val="00016CAB"/>
    <w:rsid w:val="00022155"/>
    <w:rsid w:val="00022326"/>
    <w:rsid w:val="00055412"/>
    <w:rsid w:val="0005549B"/>
    <w:rsid w:val="00066188"/>
    <w:rsid w:val="000829FF"/>
    <w:rsid w:val="00096BE9"/>
    <w:rsid w:val="000C5D04"/>
    <w:rsid w:val="000D2C87"/>
    <w:rsid w:val="00130169"/>
    <w:rsid w:val="001302DB"/>
    <w:rsid w:val="001344A5"/>
    <w:rsid w:val="0014076F"/>
    <w:rsid w:val="00142434"/>
    <w:rsid w:val="001447B1"/>
    <w:rsid w:val="00150BD4"/>
    <w:rsid w:val="0016344A"/>
    <w:rsid w:val="00166657"/>
    <w:rsid w:val="00166F4A"/>
    <w:rsid w:val="001A5CA9"/>
    <w:rsid w:val="001B0252"/>
    <w:rsid w:val="001B7BA0"/>
    <w:rsid w:val="001D1235"/>
    <w:rsid w:val="001F0E48"/>
    <w:rsid w:val="001F1C47"/>
    <w:rsid w:val="002031A0"/>
    <w:rsid w:val="0022461C"/>
    <w:rsid w:val="00226ADD"/>
    <w:rsid w:val="00250009"/>
    <w:rsid w:val="00261881"/>
    <w:rsid w:val="00282682"/>
    <w:rsid w:val="00297727"/>
    <w:rsid w:val="002A1948"/>
    <w:rsid w:val="002A56A3"/>
    <w:rsid w:val="002A5AB1"/>
    <w:rsid w:val="002B25DE"/>
    <w:rsid w:val="002B4136"/>
    <w:rsid w:val="002C1C58"/>
    <w:rsid w:val="002C44D9"/>
    <w:rsid w:val="002C5831"/>
    <w:rsid w:val="00316213"/>
    <w:rsid w:val="003508F3"/>
    <w:rsid w:val="003512A2"/>
    <w:rsid w:val="00351322"/>
    <w:rsid w:val="00351982"/>
    <w:rsid w:val="00356B00"/>
    <w:rsid w:val="003628F4"/>
    <w:rsid w:val="00375F45"/>
    <w:rsid w:val="00394B72"/>
    <w:rsid w:val="003A0962"/>
    <w:rsid w:val="003B09E8"/>
    <w:rsid w:val="003B3AFE"/>
    <w:rsid w:val="003B4FA7"/>
    <w:rsid w:val="003E1A03"/>
    <w:rsid w:val="003E4BCA"/>
    <w:rsid w:val="003F1340"/>
    <w:rsid w:val="004477B2"/>
    <w:rsid w:val="00456ABC"/>
    <w:rsid w:val="00456CFE"/>
    <w:rsid w:val="00461486"/>
    <w:rsid w:val="00463DAC"/>
    <w:rsid w:val="004773F2"/>
    <w:rsid w:val="00496261"/>
    <w:rsid w:val="004C5C96"/>
    <w:rsid w:val="004F15AF"/>
    <w:rsid w:val="00501295"/>
    <w:rsid w:val="005123F4"/>
    <w:rsid w:val="005150FB"/>
    <w:rsid w:val="00521B91"/>
    <w:rsid w:val="00533C38"/>
    <w:rsid w:val="005517AD"/>
    <w:rsid w:val="005536EF"/>
    <w:rsid w:val="005619F5"/>
    <w:rsid w:val="005660E3"/>
    <w:rsid w:val="00583A82"/>
    <w:rsid w:val="005939DB"/>
    <w:rsid w:val="00594CB4"/>
    <w:rsid w:val="00596DD8"/>
    <w:rsid w:val="005B0BEE"/>
    <w:rsid w:val="005B0E8B"/>
    <w:rsid w:val="005B4093"/>
    <w:rsid w:val="005C4EF8"/>
    <w:rsid w:val="005D0ABF"/>
    <w:rsid w:val="005D3AFA"/>
    <w:rsid w:val="005F73D2"/>
    <w:rsid w:val="006055C3"/>
    <w:rsid w:val="00665C6F"/>
    <w:rsid w:val="00666868"/>
    <w:rsid w:val="0066694D"/>
    <w:rsid w:val="006751DD"/>
    <w:rsid w:val="00680279"/>
    <w:rsid w:val="00696A6F"/>
    <w:rsid w:val="006B2354"/>
    <w:rsid w:val="006B5A21"/>
    <w:rsid w:val="006C38D4"/>
    <w:rsid w:val="006C71EB"/>
    <w:rsid w:val="006D5CB2"/>
    <w:rsid w:val="006D6BE0"/>
    <w:rsid w:val="006E3AC9"/>
    <w:rsid w:val="006F3169"/>
    <w:rsid w:val="0070604C"/>
    <w:rsid w:val="007176C3"/>
    <w:rsid w:val="00743998"/>
    <w:rsid w:val="0074525E"/>
    <w:rsid w:val="007508A3"/>
    <w:rsid w:val="00761373"/>
    <w:rsid w:val="00770A9F"/>
    <w:rsid w:val="00782169"/>
    <w:rsid w:val="007924BE"/>
    <w:rsid w:val="00794FD5"/>
    <w:rsid w:val="007B0B60"/>
    <w:rsid w:val="007B38FF"/>
    <w:rsid w:val="007D13EB"/>
    <w:rsid w:val="007E5F8F"/>
    <w:rsid w:val="00800892"/>
    <w:rsid w:val="008117F7"/>
    <w:rsid w:val="00812E68"/>
    <w:rsid w:val="0084269B"/>
    <w:rsid w:val="00871D51"/>
    <w:rsid w:val="00884E93"/>
    <w:rsid w:val="00886B46"/>
    <w:rsid w:val="0088749B"/>
    <w:rsid w:val="00894CE6"/>
    <w:rsid w:val="008B7652"/>
    <w:rsid w:val="008D4293"/>
    <w:rsid w:val="008F3FCD"/>
    <w:rsid w:val="009021F4"/>
    <w:rsid w:val="0090247E"/>
    <w:rsid w:val="00931781"/>
    <w:rsid w:val="0093620F"/>
    <w:rsid w:val="00940982"/>
    <w:rsid w:val="00952321"/>
    <w:rsid w:val="0095455E"/>
    <w:rsid w:val="0096135F"/>
    <w:rsid w:val="00972253"/>
    <w:rsid w:val="009832EF"/>
    <w:rsid w:val="0099554D"/>
    <w:rsid w:val="00997C35"/>
    <w:rsid w:val="009A0845"/>
    <w:rsid w:val="009A123A"/>
    <w:rsid w:val="009A3277"/>
    <w:rsid w:val="009A5DF1"/>
    <w:rsid w:val="009B4C55"/>
    <w:rsid w:val="009C56E5"/>
    <w:rsid w:val="009D33DA"/>
    <w:rsid w:val="009E0CBE"/>
    <w:rsid w:val="009F0AA5"/>
    <w:rsid w:val="00A20C09"/>
    <w:rsid w:val="00AA5E5C"/>
    <w:rsid w:val="00AC0AEC"/>
    <w:rsid w:val="00AC5461"/>
    <w:rsid w:val="00AC568F"/>
    <w:rsid w:val="00AD28DF"/>
    <w:rsid w:val="00AD7F44"/>
    <w:rsid w:val="00AE258B"/>
    <w:rsid w:val="00AE29C3"/>
    <w:rsid w:val="00B02047"/>
    <w:rsid w:val="00B04366"/>
    <w:rsid w:val="00B31E50"/>
    <w:rsid w:val="00B51365"/>
    <w:rsid w:val="00B5341A"/>
    <w:rsid w:val="00B54E4E"/>
    <w:rsid w:val="00B6530A"/>
    <w:rsid w:val="00B662A1"/>
    <w:rsid w:val="00B71176"/>
    <w:rsid w:val="00B74E8E"/>
    <w:rsid w:val="00B87881"/>
    <w:rsid w:val="00BA2E59"/>
    <w:rsid w:val="00BB1447"/>
    <w:rsid w:val="00BB76A9"/>
    <w:rsid w:val="00BB78A6"/>
    <w:rsid w:val="00BC538A"/>
    <w:rsid w:val="00BE18DD"/>
    <w:rsid w:val="00BF3812"/>
    <w:rsid w:val="00C04B80"/>
    <w:rsid w:val="00C1148E"/>
    <w:rsid w:val="00C327AA"/>
    <w:rsid w:val="00C500E1"/>
    <w:rsid w:val="00C56C2B"/>
    <w:rsid w:val="00C85C08"/>
    <w:rsid w:val="00C87B2C"/>
    <w:rsid w:val="00C90BB7"/>
    <w:rsid w:val="00CA7DE5"/>
    <w:rsid w:val="00CC428A"/>
    <w:rsid w:val="00CE0374"/>
    <w:rsid w:val="00CE5A92"/>
    <w:rsid w:val="00CF4F95"/>
    <w:rsid w:val="00D06472"/>
    <w:rsid w:val="00D23BAF"/>
    <w:rsid w:val="00D260A3"/>
    <w:rsid w:val="00D26AF3"/>
    <w:rsid w:val="00D41D33"/>
    <w:rsid w:val="00D41DC6"/>
    <w:rsid w:val="00D46914"/>
    <w:rsid w:val="00D511E5"/>
    <w:rsid w:val="00D65920"/>
    <w:rsid w:val="00D672EE"/>
    <w:rsid w:val="00D90496"/>
    <w:rsid w:val="00DB5854"/>
    <w:rsid w:val="00DC6F95"/>
    <w:rsid w:val="00DE5EC6"/>
    <w:rsid w:val="00DF1F98"/>
    <w:rsid w:val="00E0440A"/>
    <w:rsid w:val="00E46861"/>
    <w:rsid w:val="00E75854"/>
    <w:rsid w:val="00E80984"/>
    <w:rsid w:val="00E83D98"/>
    <w:rsid w:val="00E95D3D"/>
    <w:rsid w:val="00EA032B"/>
    <w:rsid w:val="00ED0617"/>
    <w:rsid w:val="00ED376A"/>
    <w:rsid w:val="00ED667C"/>
    <w:rsid w:val="00F52C94"/>
    <w:rsid w:val="00F9548A"/>
    <w:rsid w:val="00F95FB8"/>
    <w:rsid w:val="00FB21E3"/>
    <w:rsid w:val="00FC33F3"/>
    <w:rsid w:val="00FD35AB"/>
    <w:rsid w:val="00FD4408"/>
    <w:rsid w:val="00FD6675"/>
    <w:rsid w:val="0C86AF32"/>
    <w:rsid w:val="1E06178C"/>
    <w:rsid w:val="20788D83"/>
    <w:rsid w:val="2EDA26F9"/>
    <w:rsid w:val="2F9F69E6"/>
    <w:rsid w:val="35B9259C"/>
    <w:rsid w:val="3E54D27E"/>
    <w:rsid w:val="48BDFBA0"/>
    <w:rsid w:val="5A1A8753"/>
    <w:rsid w:val="5F442559"/>
    <w:rsid w:val="6A628CD6"/>
    <w:rsid w:val="6D9519BD"/>
    <w:rsid w:val="76502696"/>
    <w:rsid w:val="7BFDE551"/>
    <w:rsid w:val="7CEF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C2E29"/>
  <w15:chartTrackingRefBased/>
  <w15:docId w15:val="{EB6245DC-942F-4E31-9106-9E0A73F9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1C"/>
  </w:style>
  <w:style w:type="paragraph" w:styleId="Heading1">
    <w:name w:val="heading 1"/>
    <w:basedOn w:val="Normal"/>
    <w:next w:val="Normal"/>
    <w:link w:val="Heading1Char"/>
    <w:uiPriority w:val="9"/>
    <w:qFormat/>
    <w:rsid w:val="00B31E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016B26"/>
    <w:rPr>
      <w:color w:val="0563C1" w:themeColor="hyperlink"/>
      <w:u w:val="single"/>
    </w:rPr>
  </w:style>
  <w:style w:type="character" w:styleId="UnresolvedMention">
    <w:name w:val="Unresolved Mention"/>
    <w:basedOn w:val="DefaultParagraphFont"/>
    <w:uiPriority w:val="99"/>
    <w:semiHidden/>
    <w:unhideWhenUsed/>
    <w:rsid w:val="00016B26"/>
    <w:rPr>
      <w:color w:val="605E5C"/>
      <w:shd w:val="clear" w:color="auto" w:fill="E1DFDD"/>
    </w:rPr>
  </w:style>
  <w:style w:type="paragraph" w:styleId="Header">
    <w:name w:val="header"/>
    <w:basedOn w:val="Normal"/>
    <w:link w:val="HeaderChar"/>
    <w:uiPriority w:val="99"/>
    <w:unhideWhenUsed/>
    <w:rsid w:val="0079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D5"/>
  </w:style>
  <w:style w:type="paragraph" w:styleId="Footer">
    <w:name w:val="footer"/>
    <w:basedOn w:val="Normal"/>
    <w:link w:val="FooterChar"/>
    <w:uiPriority w:val="99"/>
    <w:unhideWhenUsed/>
    <w:rsid w:val="0079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D5"/>
  </w:style>
  <w:style w:type="paragraph" w:styleId="FootnoteText">
    <w:name w:val="footnote text"/>
    <w:basedOn w:val="Normal"/>
    <w:link w:val="FootnoteTextChar"/>
    <w:uiPriority w:val="99"/>
    <w:unhideWhenUsed/>
    <w:rsid w:val="001302DB"/>
    <w:pPr>
      <w:spacing w:after="0" w:line="240" w:lineRule="auto"/>
    </w:pPr>
    <w:rPr>
      <w:sz w:val="20"/>
      <w:szCs w:val="20"/>
    </w:rPr>
  </w:style>
  <w:style w:type="character" w:customStyle="1" w:styleId="FootnoteTextChar">
    <w:name w:val="Footnote Text Char"/>
    <w:basedOn w:val="DefaultParagraphFont"/>
    <w:link w:val="FootnoteText"/>
    <w:uiPriority w:val="99"/>
    <w:rsid w:val="001302DB"/>
    <w:rPr>
      <w:sz w:val="20"/>
      <w:szCs w:val="20"/>
    </w:rPr>
  </w:style>
  <w:style w:type="character" w:styleId="FootnoteReference">
    <w:name w:val="footnote reference"/>
    <w:basedOn w:val="DefaultParagraphFont"/>
    <w:uiPriority w:val="99"/>
    <w:semiHidden/>
    <w:unhideWhenUsed/>
    <w:rsid w:val="001302DB"/>
    <w:rPr>
      <w:vertAlign w:val="superscript"/>
    </w:rPr>
  </w:style>
  <w:style w:type="paragraph" w:styleId="NormalWeb">
    <w:name w:val="Normal (Web)"/>
    <w:basedOn w:val="Normal"/>
    <w:uiPriority w:val="99"/>
    <w:semiHidden/>
    <w:unhideWhenUsed/>
    <w:rsid w:val="001344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4408"/>
    <w:pPr>
      <w:ind w:left="720"/>
      <w:contextualSpacing/>
    </w:pPr>
  </w:style>
  <w:style w:type="paragraph" w:styleId="Revision">
    <w:name w:val="Revision"/>
    <w:hidden/>
    <w:uiPriority w:val="99"/>
    <w:semiHidden/>
    <w:rsid w:val="000D2C8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2354"/>
    <w:rPr>
      <w:b/>
      <w:bCs/>
    </w:rPr>
  </w:style>
  <w:style w:type="character" w:customStyle="1" w:styleId="CommentSubjectChar">
    <w:name w:val="Comment Subject Char"/>
    <w:basedOn w:val="CommentTextChar"/>
    <w:link w:val="CommentSubject"/>
    <w:uiPriority w:val="99"/>
    <w:semiHidden/>
    <w:rsid w:val="006B2354"/>
    <w:rPr>
      <w:b/>
      <w:bCs/>
      <w:sz w:val="20"/>
      <w:szCs w:val="20"/>
    </w:rPr>
  </w:style>
  <w:style w:type="paragraph" w:customStyle="1" w:styleId="paragraph">
    <w:name w:val="paragraph"/>
    <w:basedOn w:val="Normal"/>
    <w:rsid w:val="00166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6657"/>
  </w:style>
  <w:style w:type="character" w:customStyle="1" w:styleId="eop">
    <w:name w:val="eop"/>
    <w:basedOn w:val="DefaultParagraphFont"/>
    <w:rsid w:val="00166657"/>
  </w:style>
  <w:style w:type="character" w:styleId="FollowedHyperlink">
    <w:name w:val="FollowedHyperlink"/>
    <w:basedOn w:val="DefaultParagraphFont"/>
    <w:uiPriority w:val="99"/>
    <w:semiHidden/>
    <w:unhideWhenUsed/>
    <w:rsid w:val="009F0AA5"/>
    <w:rPr>
      <w:color w:val="954F72" w:themeColor="followedHyperlink"/>
      <w:u w:val="single"/>
    </w:rPr>
  </w:style>
  <w:style w:type="character" w:customStyle="1" w:styleId="Heading1Char">
    <w:name w:val="Heading 1 Char"/>
    <w:basedOn w:val="DefaultParagraphFont"/>
    <w:link w:val="Heading1"/>
    <w:uiPriority w:val="9"/>
    <w:rsid w:val="00B31E5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B0BEE"/>
    <w:pPr>
      <w:outlineLvl w:val="9"/>
    </w:pPr>
  </w:style>
  <w:style w:type="paragraph" w:styleId="TOC1">
    <w:name w:val="toc 1"/>
    <w:basedOn w:val="Normal"/>
    <w:next w:val="Normal"/>
    <w:autoRedefine/>
    <w:uiPriority w:val="39"/>
    <w:unhideWhenUsed/>
    <w:rsid w:val="005B0B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662">
      <w:bodyDiv w:val="1"/>
      <w:marLeft w:val="0"/>
      <w:marRight w:val="0"/>
      <w:marTop w:val="0"/>
      <w:marBottom w:val="0"/>
      <w:divBdr>
        <w:top w:val="none" w:sz="0" w:space="0" w:color="auto"/>
        <w:left w:val="none" w:sz="0" w:space="0" w:color="auto"/>
        <w:bottom w:val="none" w:sz="0" w:space="0" w:color="auto"/>
        <w:right w:val="none" w:sz="0" w:space="0" w:color="auto"/>
      </w:divBdr>
      <w:divsChild>
        <w:div w:id="699863578">
          <w:marLeft w:val="274"/>
          <w:marRight w:val="0"/>
          <w:marTop w:val="0"/>
          <w:marBottom w:val="0"/>
          <w:divBdr>
            <w:top w:val="none" w:sz="0" w:space="0" w:color="auto"/>
            <w:left w:val="none" w:sz="0" w:space="0" w:color="auto"/>
            <w:bottom w:val="none" w:sz="0" w:space="0" w:color="auto"/>
            <w:right w:val="none" w:sz="0" w:space="0" w:color="auto"/>
          </w:divBdr>
        </w:div>
      </w:divsChild>
    </w:div>
    <w:div w:id="23023588">
      <w:bodyDiv w:val="1"/>
      <w:marLeft w:val="0"/>
      <w:marRight w:val="0"/>
      <w:marTop w:val="0"/>
      <w:marBottom w:val="0"/>
      <w:divBdr>
        <w:top w:val="none" w:sz="0" w:space="0" w:color="auto"/>
        <w:left w:val="none" w:sz="0" w:space="0" w:color="auto"/>
        <w:bottom w:val="none" w:sz="0" w:space="0" w:color="auto"/>
        <w:right w:val="none" w:sz="0" w:space="0" w:color="auto"/>
      </w:divBdr>
      <w:divsChild>
        <w:div w:id="303630982">
          <w:marLeft w:val="274"/>
          <w:marRight w:val="0"/>
          <w:marTop w:val="0"/>
          <w:marBottom w:val="0"/>
          <w:divBdr>
            <w:top w:val="none" w:sz="0" w:space="0" w:color="auto"/>
            <w:left w:val="none" w:sz="0" w:space="0" w:color="auto"/>
            <w:bottom w:val="none" w:sz="0" w:space="0" w:color="auto"/>
            <w:right w:val="none" w:sz="0" w:space="0" w:color="auto"/>
          </w:divBdr>
        </w:div>
        <w:div w:id="831870231">
          <w:marLeft w:val="274"/>
          <w:marRight w:val="0"/>
          <w:marTop w:val="0"/>
          <w:marBottom w:val="0"/>
          <w:divBdr>
            <w:top w:val="none" w:sz="0" w:space="0" w:color="auto"/>
            <w:left w:val="none" w:sz="0" w:space="0" w:color="auto"/>
            <w:bottom w:val="none" w:sz="0" w:space="0" w:color="auto"/>
            <w:right w:val="none" w:sz="0" w:space="0" w:color="auto"/>
          </w:divBdr>
        </w:div>
      </w:divsChild>
    </w:div>
    <w:div w:id="74672473">
      <w:bodyDiv w:val="1"/>
      <w:marLeft w:val="0"/>
      <w:marRight w:val="0"/>
      <w:marTop w:val="0"/>
      <w:marBottom w:val="0"/>
      <w:divBdr>
        <w:top w:val="none" w:sz="0" w:space="0" w:color="auto"/>
        <w:left w:val="none" w:sz="0" w:space="0" w:color="auto"/>
        <w:bottom w:val="none" w:sz="0" w:space="0" w:color="auto"/>
        <w:right w:val="none" w:sz="0" w:space="0" w:color="auto"/>
      </w:divBdr>
    </w:div>
    <w:div w:id="101607018">
      <w:bodyDiv w:val="1"/>
      <w:marLeft w:val="0"/>
      <w:marRight w:val="0"/>
      <w:marTop w:val="0"/>
      <w:marBottom w:val="0"/>
      <w:divBdr>
        <w:top w:val="none" w:sz="0" w:space="0" w:color="auto"/>
        <w:left w:val="none" w:sz="0" w:space="0" w:color="auto"/>
        <w:bottom w:val="none" w:sz="0" w:space="0" w:color="auto"/>
        <w:right w:val="none" w:sz="0" w:space="0" w:color="auto"/>
      </w:divBdr>
    </w:div>
    <w:div w:id="116994661">
      <w:bodyDiv w:val="1"/>
      <w:marLeft w:val="0"/>
      <w:marRight w:val="0"/>
      <w:marTop w:val="0"/>
      <w:marBottom w:val="0"/>
      <w:divBdr>
        <w:top w:val="none" w:sz="0" w:space="0" w:color="auto"/>
        <w:left w:val="none" w:sz="0" w:space="0" w:color="auto"/>
        <w:bottom w:val="none" w:sz="0" w:space="0" w:color="auto"/>
        <w:right w:val="none" w:sz="0" w:space="0" w:color="auto"/>
      </w:divBdr>
      <w:divsChild>
        <w:div w:id="1431852215">
          <w:marLeft w:val="274"/>
          <w:marRight w:val="0"/>
          <w:marTop w:val="0"/>
          <w:marBottom w:val="0"/>
          <w:divBdr>
            <w:top w:val="none" w:sz="0" w:space="0" w:color="auto"/>
            <w:left w:val="none" w:sz="0" w:space="0" w:color="auto"/>
            <w:bottom w:val="none" w:sz="0" w:space="0" w:color="auto"/>
            <w:right w:val="none" w:sz="0" w:space="0" w:color="auto"/>
          </w:divBdr>
        </w:div>
      </w:divsChild>
    </w:div>
    <w:div w:id="128406484">
      <w:bodyDiv w:val="1"/>
      <w:marLeft w:val="0"/>
      <w:marRight w:val="0"/>
      <w:marTop w:val="0"/>
      <w:marBottom w:val="0"/>
      <w:divBdr>
        <w:top w:val="none" w:sz="0" w:space="0" w:color="auto"/>
        <w:left w:val="none" w:sz="0" w:space="0" w:color="auto"/>
        <w:bottom w:val="none" w:sz="0" w:space="0" w:color="auto"/>
        <w:right w:val="none" w:sz="0" w:space="0" w:color="auto"/>
      </w:divBdr>
    </w:div>
    <w:div w:id="151723108">
      <w:bodyDiv w:val="1"/>
      <w:marLeft w:val="0"/>
      <w:marRight w:val="0"/>
      <w:marTop w:val="0"/>
      <w:marBottom w:val="0"/>
      <w:divBdr>
        <w:top w:val="none" w:sz="0" w:space="0" w:color="auto"/>
        <w:left w:val="none" w:sz="0" w:space="0" w:color="auto"/>
        <w:bottom w:val="none" w:sz="0" w:space="0" w:color="auto"/>
        <w:right w:val="none" w:sz="0" w:space="0" w:color="auto"/>
      </w:divBdr>
    </w:div>
    <w:div w:id="170533542">
      <w:bodyDiv w:val="1"/>
      <w:marLeft w:val="0"/>
      <w:marRight w:val="0"/>
      <w:marTop w:val="0"/>
      <w:marBottom w:val="0"/>
      <w:divBdr>
        <w:top w:val="none" w:sz="0" w:space="0" w:color="auto"/>
        <w:left w:val="none" w:sz="0" w:space="0" w:color="auto"/>
        <w:bottom w:val="none" w:sz="0" w:space="0" w:color="auto"/>
        <w:right w:val="none" w:sz="0" w:space="0" w:color="auto"/>
      </w:divBdr>
    </w:div>
    <w:div w:id="226310244">
      <w:bodyDiv w:val="1"/>
      <w:marLeft w:val="0"/>
      <w:marRight w:val="0"/>
      <w:marTop w:val="0"/>
      <w:marBottom w:val="0"/>
      <w:divBdr>
        <w:top w:val="none" w:sz="0" w:space="0" w:color="auto"/>
        <w:left w:val="none" w:sz="0" w:space="0" w:color="auto"/>
        <w:bottom w:val="none" w:sz="0" w:space="0" w:color="auto"/>
        <w:right w:val="none" w:sz="0" w:space="0" w:color="auto"/>
      </w:divBdr>
    </w:div>
    <w:div w:id="242960912">
      <w:bodyDiv w:val="1"/>
      <w:marLeft w:val="0"/>
      <w:marRight w:val="0"/>
      <w:marTop w:val="0"/>
      <w:marBottom w:val="0"/>
      <w:divBdr>
        <w:top w:val="none" w:sz="0" w:space="0" w:color="auto"/>
        <w:left w:val="none" w:sz="0" w:space="0" w:color="auto"/>
        <w:bottom w:val="none" w:sz="0" w:space="0" w:color="auto"/>
        <w:right w:val="none" w:sz="0" w:space="0" w:color="auto"/>
      </w:divBdr>
    </w:div>
    <w:div w:id="287667125">
      <w:bodyDiv w:val="1"/>
      <w:marLeft w:val="0"/>
      <w:marRight w:val="0"/>
      <w:marTop w:val="0"/>
      <w:marBottom w:val="0"/>
      <w:divBdr>
        <w:top w:val="none" w:sz="0" w:space="0" w:color="auto"/>
        <w:left w:val="none" w:sz="0" w:space="0" w:color="auto"/>
        <w:bottom w:val="none" w:sz="0" w:space="0" w:color="auto"/>
        <w:right w:val="none" w:sz="0" w:space="0" w:color="auto"/>
      </w:divBdr>
      <w:divsChild>
        <w:div w:id="1577594256">
          <w:marLeft w:val="274"/>
          <w:marRight w:val="0"/>
          <w:marTop w:val="0"/>
          <w:marBottom w:val="0"/>
          <w:divBdr>
            <w:top w:val="none" w:sz="0" w:space="0" w:color="auto"/>
            <w:left w:val="none" w:sz="0" w:space="0" w:color="auto"/>
            <w:bottom w:val="none" w:sz="0" w:space="0" w:color="auto"/>
            <w:right w:val="none" w:sz="0" w:space="0" w:color="auto"/>
          </w:divBdr>
        </w:div>
      </w:divsChild>
    </w:div>
    <w:div w:id="316154829">
      <w:bodyDiv w:val="1"/>
      <w:marLeft w:val="0"/>
      <w:marRight w:val="0"/>
      <w:marTop w:val="0"/>
      <w:marBottom w:val="0"/>
      <w:divBdr>
        <w:top w:val="none" w:sz="0" w:space="0" w:color="auto"/>
        <w:left w:val="none" w:sz="0" w:space="0" w:color="auto"/>
        <w:bottom w:val="none" w:sz="0" w:space="0" w:color="auto"/>
        <w:right w:val="none" w:sz="0" w:space="0" w:color="auto"/>
      </w:divBdr>
    </w:div>
    <w:div w:id="427386304">
      <w:bodyDiv w:val="1"/>
      <w:marLeft w:val="0"/>
      <w:marRight w:val="0"/>
      <w:marTop w:val="0"/>
      <w:marBottom w:val="0"/>
      <w:divBdr>
        <w:top w:val="none" w:sz="0" w:space="0" w:color="auto"/>
        <w:left w:val="none" w:sz="0" w:space="0" w:color="auto"/>
        <w:bottom w:val="none" w:sz="0" w:space="0" w:color="auto"/>
        <w:right w:val="none" w:sz="0" w:space="0" w:color="auto"/>
      </w:divBdr>
    </w:div>
    <w:div w:id="437987438">
      <w:bodyDiv w:val="1"/>
      <w:marLeft w:val="0"/>
      <w:marRight w:val="0"/>
      <w:marTop w:val="0"/>
      <w:marBottom w:val="0"/>
      <w:divBdr>
        <w:top w:val="none" w:sz="0" w:space="0" w:color="auto"/>
        <w:left w:val="none" w:sz="0" w:space="0" w:color="auto"/>
        <w:bottom w:val="none" w:sz="0" w:space="0" w:color="auto"/>
        <w:right w:val="none" w:sz="0" w:space="0" w:color="auto"/>
      </w:divBdr>
      <w:divsChild>
        <w:div w:id="1480994795">
          <w:marLeft w:val="274"/>
          <w:marRight w:val="0"/>
          <w:marTop w:val="0"/>
          <w:marBottom w:val="0"/>
          <w:divBdr>
            <w:top w:val="none" w:sz="0" w:space="0" w:color="auto"/>
            <w:left w:val="none" w:sz="0" w:space="0" w:color="auto"/>
            <w:bottom w:val="none" w:sz="0" w:space="0" w:color="auto"/>
            <w:right w:val="none" w:sz="0" w:space="0" w:color="auto"/>
          </w:divBdr>
        </w:div>
        <w:div w:id="302194257">
          <w:marLeft w:val="274"/>
          <w:marRight w:val="0"/>
          <w:marTop w:val="0"/>
          <w:marBottom w:val="0"/>
          <w:divBdr>
            <w:top w:val="none" w:sz="0" w:space="0" w:color="auto"/>
            <w:left w:val="none" w:sz="0" w:space="0" w:color="auto"/>
            <w:bottom w:val="none" w:sz="0" w:space="0" w:color="auto"/>
            <w:right w:val="none" w:sz="0" w:space="0" w:color="auto"/>
          </w:divBdr>
        </w:div>
      </w:divsChild>
    </w:div>
    <w:div w:id="538124085">
      <w:bodyDiv w:val="1"/>
      <w:marLeft w:val="0"/>
      <w:marRight w:val="0"/>
      <w:marTop w:val="0"/>
      <w:marBottom w:val="0"/>
      <w:divBdr>
        <w:top w:val="none" w:sz="0" w:space="0" w:color="auto"/>
        <w:left w:val="none" w:sz="0" w:space="0" w:color="auto"/>
        <w:bottom w:val="none" w:sz="0" w:space="0" w:color="auto"/>
        <w:right w:val="none" w:sz="0" w:space="0" w:color="auto"/>
      </w:divBdr>
    </w:div>
    <w:div w:id="649600489">
      <w:bodyDiv w:val="1"/>
      <w:marLeft w:val="0"/>
      <w:marRight w:val="0"/>
      <w:marTop w:val="0"/>
      <w:marBottom w:val="0"/>
      <w:divBdr>
        <w:top w:val="none" w:sz="0" w:space="0" w:color="auto"/>
        <w:left w:val="none" w:sz="0" w:space="0" w:color="auto"/>
        <w:bottom w:val="none" w:sz="0" w:space="0" w:color="auto"/>
        <w:right w:val="none" w:sz="0" w:space="0" w:color="auto"/>
      </w:divBdr>
      <w:divsChild>
        <w:div w:id="220797572">
          <w:marLeft w:val="274"/>
          <w:marRight w:val="0"/>
          <w:marTop w:val="0"/>
          <w:marBottom w:val="120"/>
          <w:divBdr>
            <w:top w:val="none" w:sz="0" w:space="0" w:color="auto"/>
            <w:left w:val="none" w:sz="0" w:space="0" w:color="auto"/>
            <w:bottom w:val="none" w:sz="0" w:space="0" w:color="auto"/>
            <w:right w:val="none" w:sz="0" w:space="0" w:color="auto"/>
          </w:divBdr>
        </w:div>
        <w:div w:id="1900357929">
          <w:marLeft w:val="720"/>
          <w:marRight w:val="0"/>
          <w:marTop w:val="0"/>
          <w:marBottom w:val="0"/>
          <w:divBdr>
            <w:top w:val="none" w:sz="0" w:space="0" w:color="auto"/>
            <w:left w:val="none" w:sz="0" w:space="0" w:color="auto"/>
            <w:bottom w:val="none" w:sz="0" w:space="0" w:color="auto"/>
            <w:right w:val="none" w:sz="0" w:space="0" w:color="auto"/>
          </w:divBdr>
        </w:div>
        <w:div w:id="1758551412">
          <w:marLeft w:val="720"/>
          <w:marRight w:val="0"/>
          <w:marTop w:val="0"/>
          <w:marBottom w:val="0"/>
          <w:divBdr>
            <w:top w:val="none" w:sz="0" w:space="0" w:color="auto"/>
            <w:left w:val="none" w:sz="0" w:space="0" w:color="auto"/>
            <w:bottom w:val="none" w:sz="0" w:space="0" w:color="auto"/>
            <w:right w:val="none" w:sz="0" w:space="0" w:color="auto"/>
          </w:divBdr>
        </w:div>
        <w:div w:id="985667801">
          <w:marLeft w:val="720"/>
          <w:marRight w:val="0"/>
          <w:marTop w:val="0"/>
          <w:marBottom w:val="120"/>
          <w:divBdr>
            <w:top w:val="none" w:sz="0" w:space="0" w:color="auto"/>
            <w:left w:val="none" w:sz="0" w:space="0" w:color="auto"/>
            <w:bottom w:val="none" w:sz="0" w:space="0" w:color="auto"/>
            <w:right w:val="none" w:sz="0" w:space="0" w:color="auto"/>
          </w:divBdr>
        </w:div>
        <w:div w:id="479276421">
          <w:marLeft w:val="274"/>
          <w:marRight w:val="0"/>
          <w:marTop w:val="0"/>
          <w:marBottom w:val="120"/>
          <w:divBdr>
            <w:top w:val="none" w:sz="0" w:space="0" w:color="auto"/>
            <w:left w:val="none" w:sz="0" w:space="0" w:color="auto"/>
            <w:bottom w:val="none" w:sz="0" w:space="0" w:color="auto"/>
            <w:right w:val="none" w:sz="0" w:space="0" w:color="auto"/>
          </w:divBdr>
        </w:div>
        <w:div w:id="880284274">
          <w:marLeft w:val="274"/>
          <w:marRight w:val="0"/>
          <w:marTop w:val="0"/>
          <w:marBottom w:val="0"/>
          <w:divBdr>
            <w:top w:val="none" w:sz="0" w:space="0" w:color="auto"/>
            <w:left w:val="none" w:sz="0" w:space="0" w:color="auto"/>
            <w:bottom w:val="none" w:sz="0" w:space="0" w:color="auto"/>
            <w:right w:val="none" w:sz="0" w:space="0" w:color="auto"/>
          </w:divBdr>
        </w:div>
      </w:divsChild>
    </w:div>
    <w:div w:id="660232978">
      <w:bodyDiv w:val="1"/>
      <w:marLeft w:val="0"/>
      <w:marRight w:val="0"/>
      <w:marTop w:val="0"/>
      <w:marBottom w:val="0"/>
      <w:divBdr>
        <w:top w:val="none" w:sz="0" w:space="0" w:color="auto"/>
        <w:left w:val="none" w:sz="0" w:space="0" w:color="auto"/>
        <w:bottom w:val="none" w:sz="0" w:space="0" w:color="auto"/>
        <w:right w:val="none" w:sz="0" w:space="0" w:color="auto"/>
      </w:divBdr>
      <w:divsChild>
        <w:div w:id="56825495">
          <w:marLeft w:val="274"/>
          <w:marRight w:val="0"/>
          <w:marTop w:val="0"/>
          <w:marBottom w:val="0"/>
          <w:divBdr>
            <w:top w:val="none" w:sz="0" w:space="0" w:color="auto"/>
            <w:left w:val="none" w:sz="0" w:space="0" w:color="auto"/>
            <w:bottom w:val="none" w:sz="0" w:space="0" w:color="auto"/>
            <w:right w:val="none" w:sz="0" w:space="0" w:color="auto"/>
          </w:divBdr>
        </w:div>
      </w:divsChild>
    </w:div>
    <w:div w:id="831487530">
      <w:bodyDiv w:val="1"/>
      <w:marLeft w:val="0"/>
      <w:marRight w:val="0"/>
      <w:marTop w:val="0"/>
      <w:marBottom w:val="0"/>
      <w:divBdr>
        <w:top w:val="none" w:sz="0" w:space="0" w:color="auto"/>
        <w:left w:val="none" w:sz="0" w:space="0" w:color="auto"/>
        <w:bottom w:val="none" w:sz="0" w:space="0" w:color="auto"/>
        <w:right w:val="none" w:sz="0" w:space="0" w:color="auto"/>
      </w:divBdr>
      <w:divsChild>
        <w:div w:id="50814987">
          <w:marLeft w:val="274"/>
          <w:marRight w:val="0"/>
          <w:marTop w:val="0"/>
          <w:marBottom w:val="0"/>
          <w:divBdr>
            <w:top w:val="none" w:sz="0" w:space="0" w:color="auto"/>
            <w:left w:val="none" w:sz="0" w:space="0" w:color="auto"/>
            <w:bottom w:val="none" w:sz="0" w:space="0" w:color="auto"/>
            <w:right w:val="none" w:sz="0" w:space="0" w:color="auto"/>
          </w:divBdr>
        </w:div>
      </w:divsChild>
    </w:div>
    <w:div w:id="855196327">
      <w:bodyDiv w:val="1"/>
      <w:marLeft w:val="0"/>
      <w:marRight w:val="0"/>
      <w:marTop w:val="0"/>
      <w:marBottom w:val="0"/>
      <w:divBdr>
        <w:top w:val="none" w:sz="0" w:space="0" w:color="auto"/>
        <w:left w:val="none" w:sz="0" w:space="0" w:color="auto"/>
        <w:bottom w:val="none" w:sz="0" w:space="0" w:color="auto"/>
        <w:right w:val="none" w:sz="0" w:space="0" w:color="auto"/>
      </w:divBdr>
    </w:div>
    <w:div w:id="974336359">
      <w:bodyDiv w:val="1"/>
      <w:marLeft w:val="0"/>
      <w:marRight w:val="0"/>
      <w:marTop w:val="0"/>
      <w:marBottom w:val="0"/>
      <w:divBdr>
        <w:top w:val="none" w:sz="0" w:space="0" w:color="auto"/>
        <w:left w:val="none" w:sz="0" w:space="0" w:color="auto"/>
        <w:bottom w:val="none" w:sz="0" w:space="0" w:color="auto"/>
        <w:right w:val="none" w:sz="0" w:space="0" w:color="auto"/>
      </w:divBdr>
    </w:div>
    <w:div w:id="988363238">
      <w:bodyDiv w:val="1"/>
      <w:marLeft w:val="0"/>
      <w:marRight w:val="0"/>
      <w:marTop w:val="0"/>
      <w:marBottom w:val="0"/>
      <w:divBdr>
        <w:top w:val="none" w:sz="0" w:space="0" w:color="auto"/>
        <w:left w:val="none" w:sz="0" w:space="0" w:color="auto"/>
        <w:bottom w:val="none" w:sz="0" w:space="0" w:color="auto"/>
        <w:right w:val="none" w:sz="0" w:space="0" w:color="auto"/>
      </w:divBdr>
      <w:divsChild>
        <w:div w:id="96096620">
          <w:marLeft w:val="274"/>
          <w:marRight w:val="0"/>
          <w:marTop w:val="0"/>
          <w:marBottom w:val="0"/>
          <w:divBdr>
            <w:top w:val="none" w:sz="0" w:space="0" w:color="auto"/>
            <w:left w:val="none" w:sz="0" w:space="0" w:color="auto"/>
            <w:bottom w:val="none" w:sz="0" w:space="0" w:color="auto"/>
            <w:right w:val="none" w:sz="0" w:space="0" w:color="auto"/>
          </w:divBdr>
        </w:div>
      </w:divsChild>
    </w:div>
    <w:div w:id="1003510568">
      <w:bodyDiv w:val="1"/>
      <w:marLeft w:val="0"/>
      <w:marRight w:val="0"/>
      <w:marTop w:val="0"/>
      <w:marBottom w:val="0"/>
      <w:divBdr>
        <w:top w:val="none" w:sz="0" w:space="0" w:color="auto"/>
        <w:left w:val="none" w:sz="0" w:space="0" w:color="auto"/>
        <w:bottom w:val="none" w:sz="0" w:space="0" w:color="auto"/>
        <w:right w:val="none" w:sz="0" w:space="0" w:color="auto"/>
      </w:divBdr>
    </w:div>
    <w:div w:id="1027177256">
      <w:bodyDiv w:val="1"/>
      <w:marLeft w:val="0"/>
      <w:marRight w:val="0"/>
      <w:marTop w:val="0"/>
      <w:marBottom w:val="0"/>
      <w:divBdr>
        <w:top w:val="none" w:sz="0" w:space="0" w:color="auto"/>
        <w:left w:val="none" w:sz="0" w:space="0" w:color="auto"/>
        <w:bottom w:val="none" w:sz="0" w:space="0" w:color="auto"/>
        <w:right w:val="none" w:sz="0" w:space="0" w:color="auto"/>
      </w:divBdr>
      <w:divsChild>
        <w:div w:id="699817552">
          <w:marLeft w:val="274"/>
          <w:marRight w:val="0"/>
          <w:marTop w:val="0"/>
          <w:marBottom w:val="120"/>
          <w:divBdr>
            <w:top w:val="none" w:sz="0" w:space="0" w:color="auto"/>
            <w:left w:val="none" w:sz="0" w:space="0" w:color="auto"/>
            <w:bottom w:val="none" w:sz="0" w:space="0" w:color="auto"/>
            <w:right w:val="none" w:sz="0" w:space="0" w:color="auto"/>
          </w:divBdr>
        </w:div>
        <w:div w:id="178936575">
          <w:marLeft w:val="576"/>
          <w:marRight w:val="0"/>
          <w:marTop w:val="0"/>
          <w:marBottom w:val="120"/>
          <w:divBdr>
            <w:top w:val="none" w:sz="0" w:space="0" w:color="auto"/>
            <w:left w:val="none" w:sz="0" w:space="0" w:color="auto"/>
            <w:bottom w:val="none" w:sz="0" w:space="0" w:color="auto"/>
            <w:right w:val="none" w:sz="0" w:space="0" w:color="auto"/>
          </w:divBdr>
        </w:div>
        <w:div w:id="679815434">
          <w:marLeft w:val="576"/>
          <w:marRight w:val="0"/>
          <w:marTop w:val="0"/>
          <w:marBottom w:val="120"/>
          <w:divBdr>
            <w:top w:val="none" w:sz="0" w:space="0" w:color="auto"/>
            <w:left w:val="none" w:sz="0" w:space="0" w:color="auto"/>
            <w:bottom w:val="none" w:sz="0" w:space="0" w:color="auto"/>
            <w:right w:val="none" w:sz="0" w:space="0" w:color="auto"/>
          </w:divBdr>
        </w:div>
        <w:div w:id="980621718">
          <w:marLeft w:val="576"/>
          <w:marRight w:val="0"/>
          <w:marTop w:val="0"/>
          <w:marBottom w:val="120"/>
          <w:divBdr>
            <w:top w:val="none" w:sz="0" w:space="0" w:color="auto"/>
            <w:left w:val="none" w:sz="0" w:space="0" w:color="auto"/>
            <w:bottom w:val="none" w:sz="0" w:space="0" w:color="auto"/>
            <w:right w:val="none" w:sz="0" w:space="0" w:color="auto"/>
          </w:divBdr>
        </w:div>
        <w:div w:id="1482624503">
          <w:marLeft w:val="274"/>
          <w:marRight w:val="0"/>
          <w:marTop w:val="0"/>
          <w:marBottom w:val="120"/>
          <w:divBdr>
            <w:top w:val="none" w:sz="0" w:space="0" w:color="auto"/>
            <w:left w:val="none" w:sz="0" w:space="0" w:color="auto"/>
            <w:bottom w:val="none" w:sz="0" w:space="0" w:color="auto"/>
            <w:right w:val="none" w:sz="0" w:space="0" w:color="auto"/>
          </w:divBdr>
        </w:div>
      </w:divsChild>
    </w:div>
    <w:div w:id="1029452670">
      <w:bodyDiv w:val="1"/>
      <w:marLeft w:val="0"/>
      <w:marRight w:val="0"/>
      <w:marTop w:val="0"/>
      <w:marBottom w:val="0"/>
      <w:divBdr>
        <w:top w:val="none" w:sz="0" w:space="0" w:color="auto"/>
        <w:left w:val="none" w:sz="0" w:space="0" w:color="auto"/>
        <w:bottom w:val="none" w:sz="0" w:space="0" w:color="auto"/>
        <w:right w:val="none" w:sz="0" w:space="0" w:color="auto"/>
      </w:divBdr>
    </w:div>
    <w:div w:id="1090849950">
      <w:bodyDiv w:val="1"/>
      <w:marLeft w:val="0"/>
      <w:marRight w:val="0"/>
      <w:marTop w:val="0"/>
      <w:marBottom w:val="0"/>
      <w:divBdr>
        <w:top w:val="none" w:sz="0" w:space="0" w:color="auto"/>
        <w:left w:val="none" w:sz="0" w:space="0" w:color="auto"/>
        <w:bottom w:val="none" w:sz="0" w:space="0" w:color="auto"/>
        <w:right w:val="none" w:sz="0" w:space="0" w:color="auto"/>
      </w:divBdr>
      <w:divsChild>
        <w:div w:id="1807894822">
          <w:marLeft w:val="274"/>
          <w:marRight w:val="0"/>
          <w:marTop w:val="0"/>
          <w:marBottom w:val="0"/>
          <w:divBdr>
            <w:top w:val="none" w:sz="0" w:space="0" w:color="auto"/>
            <w:left w:val="none" w:sz="0" w:space="0" w:color="auto"/>
            <w:bottom w:val="none" w:sz="0" w:space="0" w:color="auto"/>
            <w:right w:val="none" w:sz="0" w:space="0" w:color="auto"/>
          </w:divBdr>
        </w:div>
        <w:div w:id="1237785063">
          <w:marLeft w:val="274"/>
          <w:marRight w:val="0"/>
          <w:marTop w:val="0"/>
          <w:marBottom w:val="0"/>
          <w:divBdr>
            <w:top w:val="none" w:sz="0" w:space="0" w:color="auto"/>
            <w:left w:val="none" w:sz="0" w:space="0" w:color="auto"/>
            <w:bottom w:val="none" w:sz="0" w:space="0" w:color="auto"/>
            <w:right w:val="none" w:sz="0" w:space="0" w:color="auto"/>
          </w:divBdr>
        </w:div>
      </w:divsChild>
    </w:div>
    <w:div w:id="1107116668">
      <w:bodyDiv w:val="1"/>
      <w:marLeft w:val="0"/>
      <w:marRight w:val="0"/>
      <w:marTop w:val="0"/>
      <w:marBottom w:val="0"/>
      <w:divBdr>
        <w:top w:val="none" w:sz="0" w:space="0" w:color="auto"/>
        <w:left w:val="none" w:sz="0" w:space="0" w:color="auto"/>
        <w:bottom w:val="none" w:sz="0" w:space="0" w:color="auto"/>
        <w:right w:val="none" w:sz="0" w:space="0" w:color="auto"/>
      </w:divBdr>
      <w:divsChild>
        <w:div w:id="1519077602">
          <w:marLeft w:val="274"/>
          <w:marRight w:val="0"/>
          <w:marTop w:val="0"/>
          <w:marBottom w:val="0"/>
          <w:divBdr>
            <w:top w:val="none" w:sz="0" w:space="0" w:color="auto"/>
            <w:left w:val="none" w:sz="0" w:space="0" w:color="auto"/>
            <w:bottom w:val="none" w:sz="0" w:space="0" w:color="auto"/>
            <w:right w:val="none" w:sz="0" w:space="0" w:color="auto"/>
          </w:divBdr>
        </w:div>
        <w:div w:id="1630437076">
          <w:marLeft w:val="274"/>
          <w:marRight w:val="0"/>
          <w:marTop w:val="0"/>
          <w:marBottom w:val="0"/>
          <w:divBdr>
            <w:top w:val="none" w:sz="0" w:space="0" w:color="auto"/>
            <w:left w:val="none" w:sz="0" w:space="0" w:color="auto"/>
            <w:bottom w:val="none" w:sz="0" w:space="0" w:color="auto"/>
            <w:right w:val="none" w:sz="0" w:space="0" w:color="auto"/>
          </w:divBdr>
        </w:div>
      </w:divsChild>
    </w:div>
    <w:div w:id="1138649327">
      <w:bodyDiv w:val="1"/>
      <w:marLeft w:val="0"/>
      <w:marRight w:val="0"/>
      <w:marTop w:val="0"/>
      <w:marBottom w:val="0"/>
      <w:divBdr>
        <w:top w:val="none" w:sz="0" w:space="0" w:color="auto"/>
        <w:left w:val="none" w:sz="0" w:space="0" w:color="auto"/>
        <w:bottom w:val="none" w:sz="0" w:space="0" w:color="auto"/>
        <w:right w:val="none" w:sz="0" w:space="0" w:color="auto"/>
      </w:divBdr>
      <w:divsChild>
        <w:div w:id="1052536528">
          <w:marLeft w:val="274"/>
          <w:marRight w:val="0"/>
          <w:marTop w:val="0"/>
          <w:marBottom w:val="0"/>
          <w:divBdr>
            <w:top w:val="none" w:sz="0" w:space="0" w:color="auto"/>
            <w:left w:val="none" w:sz="0" w:space="0" w:color="auto"/>
            <w:bottom w:val="none" w:sz="0" w:space="0" w:color="auto"/>
            <w:right w:val="none" w:sz="0" w:space="0" w:color="auto"/>
          </w:divBdr>
        </w:div>
      </w:divsChild>
    </w:div>
    <w:div w:id="1148399276">
      <w:bodyDiv w:val="1"/>
      <w:marLeft w:val="0"/>
      <w:marRight w:val="0"/>
      <w:marTop w:val="0"/>
      <w:marBottom w:val="0"/>
      <w:divBdr>
        <w:top w:val="none" w:sz="0" w:space="0" w:color="auto"/>
        <w:left w:val="none" w:sz="0" w:space="0" w:color="auto"/>
        <w:bottom w:val="none" w:sz="0" w:space="0" w:color="auto"/>
        <w:right w:val="none" w:sz="0" w:space="0" w:color="auto"/>
      </w:divBdr>
    </w:div>
    <w:div w:id="1152520808">
      <w:bodyDiv w:val="1"/>
      <w:marLeft w:val="0"/>
      <w:marRight w:val="0"/>
      <w:marTop w:val="0"/>
      <w:marBottom w:val="0"/>
      <w:divBdr>
        <w:top w:val="none" w:sz="0" w:space="0" w:color="auto"/>
        <w:left w:val="none" w:sz="0" w:space="0" w:color="auto"/>
        <w:bottom w:val="none" w:sz="0" w:space="0" w:color="auto"/>
        <w:right w:val="none" w:sz="0" w:space="0" w:color="auto"/>
      </w:divBdr>
      <w:divsChild>
        <w:div w:id="663165908">
          <w:marLeft w:val="274"/>
          <w:marRight w:val="0"/>
          <w:marTop w:val="0"/>
          <w:marBottom w:val="0"/>
          <w:divBdr>
            <w:top w:val="none" w:sz="0" w:space="0" w:color="auto"/>
            <w:left w:val="none" w:sz="0" w:space="0" w:color="auto"/>
            <w:bottom w:val="none" w:sz="0" w:space="0" w:color="auto"/>
            <w:right w:val="none" w:sz="0" w:space="0" w:color="auto"/>
          </w:divBdr>
        </w:div>
        <w:div w:id="1400901068">
          <w:marLeft w:val="274"/>
          <w:marRight w:val="0"/>
          <w:marTop w:val="0"/>
          <w:marBottom w:val="0"/>
          <w:divBdr>
            <w:top w:val="none" w:sz="0" w:space="0" w:color="auto"/>
            <w:left w:val="none" w:sz="0" w:space="0" w:color="auto"/>
            <w:bottom w:val="none" w:sz="0" w:space="0" w:color="auto"/>
            <w:right w:val="none" w:sz="0" w:space="0" w:color="auto"/>
          </w:divBdr>
        </w:div>
      </w:divsChild>
    </w:div>
    <w:div w:id="1267301036">
      <w:bodyDiv w:val="1"/>
      <w:marLeft w:val="0"/>
      <w:marRight w:val="0"/>
      <w:marTop w:val="0"/>
      <w:marBottom w:val="0"/>
      <w:divBdr>
        <w:top w:val="none" w:sz="0" w:space="0" w:color="auto"/>
        <w:left w:val="none" w:sz="0" w:space="0" w:color="auto"/>
        <w:bottom w:val="none" w:sz="0" w:space="0" w:color="auto"/>
        <w:right w:val="none" w:sz="0" w:space="0" w:color="auto"/>
      </w:divBdr>
      <w:divsChild>
        <w:div w:id="728382295">
          <w:marLeft w:val="274"/>
          <w:marRight w:val="0"/>
          <w:marTop w:val="0"/>
          <w:marBottom w:val="0"/>
          <w:divBdr>
            <w:top w:val="none" w:sz="0" w:space="0" w:color="auto"/>
            <w:left w:val="none" w:sz="0" w:space="0" w:color="auto"/>
            <w:bottom w:val="none" w:sz="0" w:space="0" w:color="auto"/>
            <w:right w:val="none" w:sz="0" w:space="0" w:color="auto"/>
          </w:divBdr>
        </w:div>
        <w:div w:id="909118977">
          <w:marLeft w:val="274"/>
          <w:marRight w:val="0"/>
          <w:marTop w:val="0"/>
          <w:marBottom w:val="0"/>
          <w:divBdr>
            <w:top w:val="none" w:sz="0" w:space="0" w:color="auto"/>
            <w:left w:val="none" w:sz="0" w:space="0" w:color="auto"/>
            <w:bottom w:val="none" w:sz="0" w:space="0" w:color="auto"/>
            <w:right w:val="none" w:sz="0" w:space="0" w:color="auto"/>
          </w:divBdr>
        </w:div>
      </w:divsChild>
    </w:div>
    <w:div w:id="1318916030">
      <w:bodyDiv w:val="1"/>
      <w:marLeft w:val="0"/>
      <w:marRight w:val="0"/>
      <w:marTop w:val="0"/>
      <w:marBottom w:val="0"/>
      <w:divBdr>
        <w:top w:val="none" w:sz="0" w:space="0" w:color="auto"/>
        <w:left w:val="none" w:sz="0" w:space="0" w:color="auto"/>
        <w:bottom w:val="none" w:sz="0" w:space="0" w:color="auto"/>
        <w:right w:val="none" w:sz="0" w:space="0" w:color="auto"/>
      </w:divBdr>
      <w:divsChild>
        <w:div w:id="181676514">
          <w:marLeft w:val="274"/>
          <w:marRight w:val="0"/>
          <w:marTop w:val="0"/>
          <w:marBottom w:val="0"/>
          <w:divBdr>
            <w:top w:val="none" w:sz="0" w:space="0" w:color="auto"/>
            <w:left w:val="none" w:sz="0" w:space="0" w:color="auto"/>
            <w:bottom w:val="none" w:sz="0" w:space="0" w:color="auto"/>
            <w:right w:val="none" w:sz="0" w:space="0" w:color="auto"/>
          </w:divBdr>
        </w:div>
      </w:divsChild>
    </w:div>
    <w:div w:id="1326594980">
      <w:bodyDiv w:val="1"/>
      <w:marLeft w:val="0"/>
      <w:marRight w:val="0"/>
      <w:marTop w:val="0"/>
      <w:marBottom w:val="0"/>
      <w:divBdr>
        <w:top w:val="none" w:sz="0" w:space="0" w:color="auto"/>
        <w:left w:val="none" w:sz="0" w:space="0" w:color="auto"/>
        <w:bottom w:val="none" w:sz="0" w:space="0" w:color="auto"/>
        <w:right w:val="none" w:sz="0" w:space="0" w:color="auto"/>
      </w:divBdr>
      <w:divsChild>
        <w:div w:id="1373261268">
          <w:marLeft w:val="274"/>
          <w:marRight w:val="0"/>
          <w:marTop w:val="0"/>
          <w:marBottom w:val="0"/>
          <w:divBdr>
            <w:top w:val="none" w:sz="0" w:space="0" w:color="auto"/>
            <w:left w:val="none" w:sz="0" w:space="0" w:color="auto"/>
            <w:bottom w:val="none" w:sz="0" w:space="0" w:color="auto"/>
            <w:right w:val="none" w:sz="0" w:space="0" w:color="auto"/>
          </w:divBdr>
        </w:div>
      </w:divsChild>
    </w:div>
    <w:div w:id="1342589360">
      <w:bodyDiv w:val="1"/>
      <w:marLeft w:val="0"/>
      <w:marRight w:val="0"/>
      <w:marTop w:val="0"/>
      <w:marBottom w:val="0"/>
      <w:divBdr>
        <w:top w:val="none" w:sz="0" w:space="0" w:color="auto"/>
        <w:left w:val="none" w:sz="0" w:space="0" w:color="auto"/>
        <w:bottom w:val="none" w:sz="0" w:space="0" w:color="auto"/>
        <w:right w:val="none" w:sz="0" w:space="0" w:color="auto"/>
      </w:divBdr>
      <w:divsChild>
        <w:div w:id="1187216722">
          <w:marLeft w:val="274"/>
          <w:marRight w:val="0"/>
          <w:marTop w:val="0"/>
          <w:marBottom w:val="0"/>
          <w:divBdr>
            <w:top w:val="none" w:sz="0" w:space="0" w:color="auto"/>
            <w:left w:val="none" w:sz="0" w:space="0" w:color="auto"/>
            <w:bottom w:val="none" w:sz="0" w:space="0" w:color="auto"/>
            <w:right w:val="none" w:sz="0" w:space="0" w:color="auto"/>
          </w:divBdr>
        </w:div>
      </w:divsChild>
    </w:div>
    <w:div w:id="1448349222">
      <w:bodyDiv w:val="1"/>
      <w:marLeft w:val="0"/>
      <w:marRight w:val="0"/>
      <w:marTop w:val="0"/>
      <w:marBottom w:val="0"/>
      <w:divBdr>
        <w:top w:val="none" w:sz="0" w:space="0" w:color="auto"/>
        <w:left w:val="none" w:sz="0" w:space="0" w:color="auto"/>
        <w:bottom w:val="none" w:sz="0" w:space="0" w:color="auto"/>
        <w:right w:val="none" w:sz="0" w:space="0" w:color="auto"/>
      </w:divBdr>
    </w:div>
    <w:div w:id="1465928198">
      <w:bodyDiv w:val="1"/>
      <w:marLeft w:val="0"/>
      <w:marRight w:val="0"/>
      <w:marTop w:val="0"/>
      <w:marBottom w:val="0"/>
      <w:divBdr>
        <w:top w:val="none" w:sz="0" w:space="0" w:color="auto"/>
        <w:left w:val="none" w:sz="0" w:space="0" w:color="auto"/>
        <w:bottom w:val="none" w:sz="0" w:space="0" w:color="auto"/>
        <w:right w:val="none" w:sz="0" w:space="0" w:color="auto"/>
      </w:divBdr>
      <w:divsChild>
        <w:div w:id="1011377588">
          <w:marLeft w:val="274"/>
          <w:marRight w:val="0"/>
          <w:marTop w:val="0"/>
          <w:marBottom w:val="0"/>
          <w:divBdr>
            <w:top w:val="none" w:sz="0" w:space="0" w:color="auto"/>
            <w:left w:val="none" w:sz="0" w:space="0" w:color="auto"/>
            <w:bottom w:val="none" w:sz="0" w:space="0" w:color="auto"/>
            <w:right w:val="none" w:sz="0" w:space="0" w:color="auto"/>
          </w:divBdr>
        </w:div>
      </w:divsChild>
    </w:div>
    <w:div w:id="1485924570">
      <w:bodyDiv w:val="1"/>
      <w:marLeft w:val="0"/>
      <w:marRight w:val="0"/>
      <w:marTop w:val="0"/>
      <w:marBottom w:val="0"/>
      <w:divBdr>
        <w:top w:val="none" w:sz="0" w:space="0" w:color="auto"/>
        <w:left w:val="none" w:sz="0" w:space="0" w:color="auto"/>
        <w:bottom w:val="none" w:sz="0" w:space="0" w:color="auto"/>
        <w:right w:val="none" w:sz="0" w:space="0" w:color="auto"/>
      </w:divBdr>
    </w:div>
    <w:div w:id="1559510096">
      <w:bodyDiv w:val="1"/>
      <w:marLeft w:val="0"/>
      <w:marRight w:val="0"/>
      <w:marTop w:val="0"/>
      <w:marBottom w:val="0"/>
      <w:divBdr>
        <w:top w:val="none" w:sz="0" w:space="0" w:color="auto"/>
        <w:left w:val="none" w:sz="0" w:space="0" w:color="auto"/>
        <w:bottom w:val="none" w:sz="0" w:space="0" w:color="auto"/>
        <w:right w:val="none" w:sz="0" w:space="0" w:color="auto"/>
      </w:divBdr>
      <w:divsChild>
        <w:div w:id="1554779303">
          <w:marLeft w:val="274"/>
          <w:marRight w:val="0"/>
          <w:marTop w:val="0"/>
          <w:marBottom w:val="0"/>
          <w:divBdr>
            <w:top w:val="none" w:sz="0" w:space="0" w:color="auto"/>
            <w:left w:val="none" w:sz="0" w:space="0" w:color="auto"/>
            <w:bottom w:val="none" w:sz="0" w:space="0" w:color="auto"/>
            <w:right w:val="none" w:sz="0" w:space="0" w:color="auto"/>
          </w:divBdr>
        </w:div>
      </w:divsChild>
    </w:div>
    <w:div w:id="1595627994">
      <w:bodyDiv w:val="1"/>
      <w:marLeft w:val="0"/>
      <w:marRight w:val="0"/>
      <w:marTop w:val="0"/>
      <w:marBottom w:val="0"/>
      <w:divBdr>
        <w:top w:val="none" w:sz="0" w:space="0" w:color="auto"/>
        <w:left w:val="none" w:sz="0" w:space="0" w:color="auto"/>
        <w:bottom w:val="none" w:sz="0" w:space="0" w:color="auto"/>
        <w:right w:val="none" w:sz="0" w:space="0" w:color="auto"/>
      </w:divBdr>
    </w:div>
    <w:div w:id="1616015739">
      <w:bodyDiv w:val="1"/>
      <w:marLeft w:val="0"/>
      <w:marRight w:val="0"/>
      <w:marTop w:val="0"/>
      <w:marBottom w:val="0"/>
      <w:divBdr>
        <w:top w:val="none" w:sz="0" w:space="0" w:color="auto"/>
        <w:left w:val="none" w:sz="0" w:space="0" w:color="auto"/>
        <w:bottom w:val="none" w:sz="0" w:space="0" w:color="auto"/>
        <w:right w:val="none" w:sz="0" w:space="0" w:color="auto"/>
      </w:divBdr>
    </w:div>
    <w:div w:id="1667249458">
      <w:bodyDiv w:val="1"/>
      <w:marLeft w:val="0"/>
      <w:marRight w:val="0"/>
      <w:marTop w:val="0"/>
      <w:marBottom w:val="0"/>
      <w:divBdr>
        <w:top w:val="none" w:sz="0" w:space="0" w:color="auto"/>
        <w:left w:val="none" w:sz="0" w:space="0" w:color="auto"/>
        <w:bottom w:val="none" w:sz="0" w:space="0" w:color="auto"/>
        <w:right w:val="none" w:sz="0" w:space="0" w:color="auto"/>
      </w:divBdr>
    </w:div>
    <w:div w:id="1694964286">
      <w:bodyDiv w:val="1"/>
      <w:marLeft w:val="0"/>
      <w:marRight w:val="0"/>
      <w:marTop w:val="0"/>
      <w:marBottom w:val="0"/>
      <w:divBdr>
        <w:top w:val="none" w:sz="0" w:space="0" w:color="auto"/>
        <w:left w:val="none" w:sz="0" w:space="0" w:color="auto"/>
        <w:bottom w:val="none" w:sz="0" w:space="0" w:color="auto"/>
        <w:right w:val="none" w:sz="0" w:space="0" w:color="auto"/>
      </w:divBdr>
    </w:div>
    <w:div w:id="1707484313">
      <w:bodyDiv w:val="1"/>
      <w:marLeft w:val="0"/>
      <w:marRight w:val="0"/>
      <w:marTop w:val="0"/>
      <w:marBottom w:val="0"/>
      <w:divBdr>
        <w:top w:val="none" w:sz="0" w:space="0" w:color="auto"/>
        <w:left w:val="none" w:sz="0" w:space="0" w:color="auto"/>
        <w:bottom w:val="none" w:sz="0" w:space="0" w:color="auto"/>
        <w:right w:val="none" w:sz="0" w:space="0" w:color="auto"/>
      </w:divBdr>
    </w:div>
    <w:div w:id="1751849996">
      <w:bodyDiv w:val="1"/>
      <w:marLeft w:val="0"/>
      <w:marRight w:val="0"/>
      <w:marTop w:val="0"/>
      <w:marBottom w:val="0"/>
      <w:divBdr>
        <w:top w:val="none" w:sz="0" w:space="0" w:color="auto"/>
        <w:left w:val="none" w:sz="0" w:space="0" w:color="auto"/>
        <w:bottom w:val="none" w:sz="0" w:space="0" w:color="auto"/>
        <w:right w:val="none" w:sz="0" w:space="0" w:color="auto"/>
      </w:divBdr>
    </w:div>
    <w:div w:id="1779518931">
      <w:bodyDiv w:val="1"/>
      <w:marLeft w:val="0"/>
      <w:marRight w:val="0"/>
      <w:marTop w:val="0"/>
      <w:marBottom w:val="0"/>
      <w:divBdr>
        <w:top w:val="none" w:sz="0" w:space="0" w:color="auto"/>
        <w:left w:val="none" w:sz="0" w:space="0" w:color="auto"/>
        <w:bottom w:val="none" w:sz="0" w:space="0" w:color="auto"/>
        <w:right w:val="none" w:sz="0" w:space="0" w:color="auto"/>
      </w:divBdr>
    </w:div>
    <w:div w:id="1862696374">
      <w:bodyDiv w:val="1"/>
      <w:marLeft w:val="0"/>
      <w:marRight w:val="0"/>
      <w:marTop w:val="0"/>
      <w:marBottom w:val="0"/>
      <w:divBdr>
        <w:top w:val="none" w:sz="0" w:space="0" w:color="auto"/>
        <w:left w:val="none" w:sz="0" w:space="0" w:color="auto"/>
        <w:bottom w:val="none" w:sz="0" w:space="0" w:color="auto"/>
        <w:right w:val="none" w:sz="0" w:space="0" w:color="auto"/>
      </w:divBdr>
      <w:divsChild>
        <w:div w:id="1846818939">
          <w:marLeft w:val="274"/>
          <w:marRight w:val="0"/>
          <w:marTop w:val="0"/>
          <w:marBottom w:val="0"/>
          <w:divBdr>
            <w:top w:val="none" w:sz="0" w:space="0" w:color="auto"/>
            <w:left w:val="none" w:sz="0" w:space="0" w:color="auto"/>
            <w:bottom w:val="none" w:sz="0" w:space="0" w:color="auto"/>
            <w:right w:val="none" w:sz="0" w:space="0" w:color="auto"/>
          </w:divBdr>
        </w:div>
      </w:divsChild>
    </w:div>
    <w:div w:id="1875656894">
      <w:bodyDiv w:val="1"/>
      <w:marLeft w:val="0"/>
      <w:marRight w:val="0"/>
      <w:marTop w:val="0"/>
      <w:marBottom w:val="0"/>
      <w:divBdr>
        <w:top w:val="none" w:sz="0" w:space="0" w:color="auto"/>
        <w:left w:val="none" w:sz="0" w:space="0" w:color="auto"/>
        <w:bottom w:val="none" w:sz="0" w:space="0" w:color="auto"/>
        <w:right w:val="none" w:sz="0" w:space="0" w:color="auto"/>
      </w:divBdr>
      <w:divsChild>
        <w:div w:id="438450596">
          <w:marLeft w:val="274"/>
          <w:marRight w:val="0"/>
          <w:marTop w:val="0"/>
          <w:marBottom w:val="0"/>
          <w:divBdr>
            <w:top w:val="none" w:sz="0" w:space="0" w:color="auto"/>
            <w:left w:val="none" w:sz="0" w:space="0" w:color="auto"/>
            <w:bottom w:val="none" w:sz="0" w:space="0" w:color="auto"/>
            <w:right w:val="none" w:sz="0" w:space="0" w:color="auto"/>
          </w:divBdr>
        </w:div>
      </w:divsChild>
    </w:div>
    <w:div w:id="1879926781">
      <w:bodyDiv w:val="1"/>
      <w:marLeft w:val="0"/>
      <w:marRight w:val="0"/>
      <w:marTop w:val="0"/>
      <w:marBottom w:val="0"/>
      <w:divBdr>
        <w:top w:val="none" w:sz="0" w:space="0" w:color="auto"/>
        <w:left w:val="none" w:sz="0" w:space="0" w:color="auto"/>
        <w:bottom w:val="none" w:sz="0" w:space="0" w:color="auto"/>
        <w:right w:val="none" w:sz="0" w:space="0" w:color="auto"/>
      </w:divBdr>
    </w:div>
    <w:div w:id="1964529780">
      <w:bodyDiv w:val="1"/>
      <w:marLeft w:val="0"/>
      <w:marRight w:val="0"/>
      <w:marTop w:val="0"/>
      <w:marBottom w:val="0"/>
      <w:divBdr>
        <w:top w:val="none" w:sz="0" w:space="0" w:color="auto"/>
        <w:left w:val="none" w:sz="0" w:space="0" w:color="auto"/>
        <w:bottom w:val="none" w:sz="0" w:space="0" w:color="auto"/>
        <w:right w:val="none" w:sz="0" w:space="0" w:color="auto"/>
      </w:divBdr>
      <w:divsChild>
        <w:div w:id="1751392934">
          <w:marLeft w:val="274"/>
          <w:marRight w:val="0"/>
          <w:marTop w:val="0"/>
          <w:marBottom w:val="0"/>
          <w:divBdr>
            <w:top w:val="none" w:sz="0" w:space="0" w:color="auto"/>
            <w:left w:val="none" w:sz="0" w:space="0" w:color="auto"/>
            <w:bottom w:val="none" w:sz="0" w:space="0" w:color="auto"/>
            <w:right w:val="none" w:sz="0" w:space="0" w:color="auto"/>
          </w:divBdr>
        </w:div>
        <w:div w:id="1289163910">
          <w:marLeft w:val="274"/>
          <w:marRight w:val="0"/>
          <w:marTop w:val="0"/>
          <w:marBottom w:val="0"/>
          <w:divBdr>
            <w:top w:val="none" w:sz="0" w:space="0" w:color="auto"/>
            <w:left w:val="none" w:sz="0" w:space="0" w:color="auto"/>
            <w:bottom w:val="none" w:sz="0" w:space="0" w:color="auto"/>
            <w:right w:val="none" w:sz="0" w:space="0" w:color="auto"/>
          </w:divBdr>
        </w:div>
      </w:divsChild>
    </w:div>
    <w:div w:id="1985616768">
      <w:bodyDiv w:val="1"/>
      <w:marLeft w:val="0"/>
      <w:marRight w:val="0"/>
      <w:marTop w:val="0"/>
      <w:marBottom w:val="0"/>
      <w:divBdr>
        <w:top w:val="none" w:sz="0" w:space="0" w:color="auto"/>
        <w:left w:val="none" w:sz="0" w:space="0" w:color="auto"/>
        <w:bottom w:val="none" w:sz="0" w:space="0" w:color="auto"/>
        <w:right w:val="none" w:sz="0" w:space="0" w:color="auto"/>
      </w:divBdr>
      <w:divsChild>
        <w:div w:id="1322003110">
          <w:marLeft w:val="0"/>
          <w:marRight w:val="0"/>
          <w:marTop w:val="0"/>
          <w:marBottom w:val="0"/>
          <w:divBdr>
            <w:top w:val="none" w:sz="0" w:space="0" w:color="auto"/>
            <w:left w:val="none" w:sz="0" w:space="0" w:color="auto"/>
            <w:bottom w:val="none" w:sz="0" w:space="0" w:color="auto"/>
            <w:right w:val="none" w:sz="0" w:space="0" w:color="auto"/>
          </w:divBdr>
        </w:div>
        <w:div w:id="703754254">
          <w:marLeft w:val="0"/>
          <w:marRight w:val="0"/>
          <w:marTop w:val="0"/>
          <w:marBottom w:val="0"/>
          <w:divBdr>
            <w:top w:val="none" w:sz="0" w:space="0" w:color="auto"/>
            <w:left w:val="none" w:sz="0" w:space="0" w:color="auto"/>
            <w:bottom w:val="none" w:sz="0" w:space="0" w:color="auto"/>
            <w:right w:val="none" w:sz="0" w:space="0" w:color="auto"/>
          </w:divBdr>
        </w:div>
      </w:divsChild>
    </w:div>
    <w:div w:id="2036688756">
      <w:bodyDiv w:val="1"/>
      <w:marLeft w:val="0"/>
      <w:marRight w:val="0"/>
      <w:marTop w:val="0"/>
      <w:marBottom w:val="0"/>
      <w:divBdr>
        <w:top w:val="none" w:sz="0" w:space="0" w:color="auto"/>
        <w:left w:val="none" w:sz="0" w:space="0" w:color="auto"/>
        <w:bottom w:val="none" w:sz="0" w:space="0" w:color="auto"/>
        <w:right w:val="none" w:sz="0" w:space="0" w:color="auto"/>
      </w:divBdr>
    </w:div>
    <w:div w:id="2064716152">
      <w:bodyDiv w:val="1"/>
      <w:marLeft w:val="0"/>
      <w:marRight w:val="0"/>
      <w:marTop w:val="0"/>
      <w:marBottom w:val="0"/>
      <w:divBdr>
        <w:top w:val="none" w:sz="0" w:space="0" w:color="auto"/>
        <w:left w:val="none" w:sz="0" w:space="0" w:color="auto"/>
        <w:bottom w:val="none" w:sz="0" w:space="0" w:color="auto"/>
        <w:right w:val="none" w:sz="0" w:space="0" w:color="auto"/>
      </w:divBdr>
      <w:divsChild>
        <w:div w:id="324017671">
          <w:marLeft w:val="274"/>
          <w:marRight w:val="0"/>
          <w:marTop w:val="0"/>
          <w:marBottom w:val="0"/>
          <w:divBdr>
            <w:top w:val="none" w:sz="0" w:space="0" w:color="auto"/>
            <w:left w:val="none" w:sz="0" w:space="0" w:color="auto"/>
            <w:bottom w:val="none" w:sz="0" w:space="0" w:color="auto"/>
            <w:right w:val="none" w:sz="0" w:space="0" w:color="auto"/>
          </w:divBdr>
        </w:div>
      </w:divsChild>
    </w:div>
    <w:div w:id="2065136927">
      <w:bodyDiv w:val="1"/>
      <w:marLeft w:val="0"/>
      <w:marRight w:val="0"/>
      <w:marTop w:val="0"/>
      <w:marBottom w:val="0"/>
      <w:divBdr>
        <w:top w:val="none" w:sz="0" w:space="0" w:color="auto"/>
        <w:left w:val="none" w:sz="0" w:space="0" w:color="auto"/>
        <w:bottom w:val="none" w:sz="0" w:space="0" w:color="auto"/>
        <w:right w:val="none" w:sz="0" w:space="0" w:color="auto"/>
      </w:divBdr>
      <w:divsChild>
        <w:div w:id="767039929">
          <w:marLeft w:val="274"/>
          <w:marRight w:val="0"/>
          <w:marTop w:val="0"/>
          <w:marBottom w:val="0"/>
          <w:divBdr>
            <w:top w:val="none" w:sz="0" w:space="0" w:color="auto"/>
            <w:left w:val="none" w:sz="0" w:space="0" w:color="auto"/>
            <w:bottom w:val="none" w:sz="0" w:space="0" w:color="auto"/>
            <w:right w:val="none" w:sz="0" w:space="0" w:color="auto"/>
          </w:divBdr>
        </w:div>
        <w:div w:id="1395930916">
          <w:marLeft w:val="274"/>
          <w:marRight w:val="0"/>
          <w:marTop w:val="0"/>
          <w:marBottom w:val="0"/>
          <w:divBdr>
            <w:top w:val="none" w:sz="0" w:space="0" w:color="auto"/>
            <w:left w:val="none" w:sz="0" w:space="0" w:color="auto"/>
            <w:bottom w:val="none" w:sz="0" w:space="0" w:color="auto"/>
            <w:right w:val="none" w:sz="0" w:space="0" w:color="auto"/>
          </w:divBdr>
        </w:div>
      </w:divsChild>
    </w:div>
    <w:div w:id="2087220280">
      <w:bodyDiv w:val="1"/>
      <w:marLeft w:val="0"/>
      <w:marRight w:val="0"/>
      <w:marTop w:val="0"/>
      <w:marBottom w:val="0"/>
      <w:divBdr>
        <w:top w:val="none" w:sz="0" w:space="0" w:color="auto"/>
        <w:left w:val="none" w:sz="0" w:space="0" w:color="auto"/>
        <w:bottom w:val="none" w:sz="0" w:space="0" w:color="auto"/>
        <w:right w:val="none" w:sz="0" w:space="0" w:color="auto"/>
      </w:divBdr>
    </w:div>
    <w:div w:id="20918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hivaids-epidemiologic-profiles" TargetMode="External"/><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mass.gov/lists/hivaids-epidemiologic-profiles" TargetMode="External"/><Relationship Id="rId20" Type="http://schemas.openxmlformats.org/officeDocument/2006/relationships/footer" Target="footer2.xml"/><Relationship Id="rId29" Type="http://schemas.openxmlformats.org/officeDocument/2006/relationships/hyperlink" Target="https://www.mass.gov/lists/brfss-statewide-reports-and-pub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lists/infectious-disease-data-reports-and-requests"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iv-data-dashboard"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www.doe.mass.edu/sfs/yrb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C8C07-169B-4440-B518-9E1E6A0D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64153-0B95-40B2-9B90-66C45220F18C}">
  <ds:schemaRefs>
    <ds:schemaRef ds:uri="http://schemas.microsoft.com/sharepoint/v3/contenttype/forms"/>
  </ds:schemaRefs>
</ds:datastoreItem>
</file>

<file path=customXml/itemProps3.xml><?xml version="1.0" encoding="utf-8"?>
<ds:datastoreItem xmlns:ds="http://schemas.openxmlformats.org/officeDocument/2006/customXml" ds:itemID="{5682C575-E16C-4EC4-9684-60F6B39A405F}">
  <ds:schemaRefs>
    <ds:schemaRef ds:uri="http://schemas.openxmlformats.org/officeDocument/2006/bibliography"/>
  </ds:schemaRefs>
</ds:datastoreItem>
</file>

<file path=customXml/itemProps4.xml><?xml version="1.0" encoding="utf-8"?>
<ds:datastoreItem xmlns:ds="http://schemas.openxmlformats.org/officeDocument/2006/customXml" ds:itemID="{442499AA-F38E-44F2-9E91-F74D89A67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7</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Massachusetts HIV Epidemiologic Profile, Data as of 7/1/2024, Population Report: Men Who Have Sex with Men, Accessible Version</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Men Who Have Sex with Men</dc:title>
  <dc:subject/>
  <dc:creator>Massachusetts Department of Public Health;Bureau of Infectious Disease and Laboratory Sciences</dc:creator>
  <cp:keywords>HIV, AIDS, Massachusetts, MSM, men who have sex with men</cp:keywords>
  <dc:description/>
  <cp:lastModifiedBy>Maile Beatty</cp:lastModifiedBy>
  <cp:revision>158</cp:revision>
  <dcterms:created xsi:type="dcterms:W3CDTF">2022-06-24T17:06:00Z</dcterms:created>
  <dcterms:modified xsi:type="dcterms:W3CDTF">2026-06-04T21:31:00Z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