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24F9" w14:textId="1BF1C80D" w:rsidR="009942CD" w:rsidRDefault="009942CD" w:rsidP="00714D98">
      <w:pPr>
        <w:pStyle w:val="NormalWeb"/>
        <w:rPr>
          <w:rStyle w:val="Strong"/>
          <w:rFonts w:eastAsiaTheme="majorEastAsia"/>
          <w:sz w:val="22"/>
          <w:szCs w:val="22"/>
        </w:rPr>
      </w:pPr>
      <w:r>
        <w:rPr>
          <w:noProof/>
          <w:sz w:val="22"/>
          <w:szCs w:val="22"/>
          <w14:ligatures w14:val="standardContextual"/>
        </w:rPr>
        <w:drawing>
          <wp:inline distT="0" distB="0" distL="0" distR="0" wp14:anchorId="1D3EF285" wp14:editId="414E2A72">
            <wp:extent cx="944880" cy="944880"/>
            <wp:effectExtent l="0" t="0" r="7620" b="7620"/>
            <wp:docPr id="574860350" name="Picture 1" descr="A child wearing re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60350" name="Picture 1" descr="A child wearing red glass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inline>
        </w:drawing>
      </w:r>
      <w:r>
        <w:rPr>
          <w:rStyle w:val="Strong"/>
          <w:rFonts w:eastAsiaTheme="majorEastAsia"/>
          <w:sz w:val="22"/>
          <w:szCs w:val="22"/>
        </w:rPr>
        <w:t xml:space="preserve"> </w:t>
      </w:r>
      <w:r w:rsidR="00834871">
        <w:rPr>
          <w:rStyle w:val="Strong"/>
          <w:rFonts w:eastAsiaTheme="majorEastAsia"/>
          <w:sz w:val="22"/>
          <w:szCs w:val="22"/>
        </w:rPr>
        <w:t xml:space="preserve"> Meri Viano 18 Holden Rd. Sterling Ma 01564     508-612-4051 </w:t>
      </w:r>
    </w:p>
    <w:p w14:paraId="118B431E" w14:textId="77777777" w:rsidR="009942CD" w:rsidRPr="009942CD" w:rsidRDefault="00714D98" w:rsidP="00714D98">
      <w:pPr>
        <w:pStyle w:val="NormalWeb"/>
        <w:rPr>
          <w:rFonts w:eastAsiaTheme="majorEastAsia"/>
          <w:b/>
          <w:bCs/>
          <w:sz w:val="20"/>
          <w:szCs w:val="20"/>
        </w:rPr>
      </w:pPr>
      <w:r w:rsidRPr="009942CD">
        <w:rPr>
          <w:sz w:val="20"/>
          <w:szCs w:val="20"/>
        </w:rPr>
        <w:t>Department of Public Health</w:t>
      </w:r>
      <w:r w:rsidRPr="009942CD">
        <w:rPr>
          <w:sz w:val="20"/>
          <w:szCs w:val="20"/>
        </w:rPr>
        <w:br/>
        <w:t>Bureau of Community Health and Prevention</w:t>
      </w:r>
      <w:r w:rsidRPr="009942CD">
        <w:rPr>
          <w:sz w:val="20"/>
          <w:szCs w:val="20"/>
        </w:rPr>
        <w:br/>
        <w:t>250 Washington Street</w:t>
      </w:r>
      <w:r w:rsidRPr="009942CD">
        <w:rPr>
          <w:sz w:val="20"/>
          <w:szCs w:val="20"/>
        </w:rPr>
        <w:br/>
        <w:t>Boston, MA 02108</w:t>
      </w:r>
    </w:p>
    <w:p w14:paraId="4C78CF89" w14:textId="11BCC2D6" w:rsidR="00714D98" w:rsidRPr="009942CD" w:rsidRDefault="00714D98" w:rsidP="00714D98">
      <w:pPr>
        <w:pStyle w:val="NormalWeb"/>
        <w:rPr>
          <w:rFonts w:eastAsiaTheme="majorEastAsia"/>
          <w:b/>
          <w:bCs/>
          <w:sz w:val="22"/>
          <w:szCs w:val="22"/>
        </w:rPr>
      </w:pPr>
      <w:r w:rsidRPr="00206867">
        <w:rPr>
          <w:rStyle w:val="Strong"/>
          <w:rFonts w:eastAsiaTheme="majorEastAsia"/>
          <w:sz w:val="22"/>
          <w:szCs w:val="22"/>
        </w:rPr>
        <w:t>Subject: Letter of Support for Proposed Amendments to 105 CMR 210.000</w:t>
      </w:r>
    </w:p>
    <w:p w14:paraId="17F68E11" w14:textId="77777777" w:rsidR="00834871" w:rsidRDefault="00714D98" w:rsidP="00714D98">
      <w:pPr>
        <w:pStyle w:val="NormalWeb"/>
        <w:rPr>
          <w:sz w:val="22"/>
          <w:szCs w:val="22"/>
        </w:rPr>
      </w:pPr>
      <w:r w:rsidRPr="00206867">
        <w:rPr>
          <w:sz w:val="22"/>
          <w:szCs w:val="22"/>
        </w:rPr>
        <w:t>Dear Members of the Department of Public Health,</w:t>
      </w:r>
    </w:p>
    <w:p w14:paraId="1A6B92E9" w14:textId="40DFE708" w:rsidR="00714D98" w:rsidRPr="00206867" w:rsidRDefault="00714D98" w:rsidP="00714D98">
      <w:pPr>
        <w:pStyle w:val="NormalWeb"/>
        <w:rPr>
          <w:sz w:val="22"/>
          <w:szCs w:val="22"/>
        </w:rPr>
      </w:pPr>
      <w:r w:rsidRPr="00206867">
        <w:rPr>
          <w:sz w:val="22"/>
          <w:szCs w:val="22"/>
        </w:rPr>
        <w:t xml:space="preserve">I am writing to express my strong and sincere support for the proposed amendments to 105 CMR 210.000, which govern the administration of prescription medications in public and private schools. These updates are essential to ensuring students with needs </w:t>
      </w:r>
      <w:r w:rsidR="00834871">
        <w:rPr>
          <w:sz w:val="22"/>
          <w:szCs w:val="22"/>
        </w:rPr>
        <w:t>like</w:t>
      </w:r>
      <w:r w:rsidR="009942CD">
        <w:rPr>
          <w:sz w:val="22"/>
          <w:szCs w:val="22"/>
        </w:rPr>
        <w:t xml:space="preserve"> my grandchild Omari is allowed the same experiences as other children. He is 5 </w:t>
      </w:r>
      <w:proofErr w:type="gramStart"/>
      <w:r w:rsidR="009942CD">
        <w:rPr>
          <w:sz w:val="22"/>
          <w:szCs w:val="22"/>
        </w:rPr>
        <w:t>yrs</w:t>
      </w:r>
      <w:proofErr w:type="gramEnd"/>
      <w:r w:rsidR="009942CD">
        <w:rPr>
          <w:sz w:val="22"/>
          <w:szCs w:val="22"/>
        </w:rPr>
        <w:t xml:space="preserve"> old with photo attached. I have not told him that his neurologist stated that he MUST have medication on the bus </w:t>
      </w:r>
      <w:proofErr w:type="gramStart"/>
      <w:r w:rsidR="009942CD">
        <w:rPr>
          <w:sz w:val="22"/>
          <w:szCs w:val="22"/>
        </w:rPr>
        <w:t>in order to</w:t>
      </w:r>
      <w:proofErr w:type="gramEnd"/>
      <w:r w:rsidR="009942CD">
        <w:rPr>
          <w:sz w:val="22"/>
          <w:szCs w:val="22"/>
        </w:rPr>
        <w:t xml:space="preserve"> take the bus when he begins school. As of today- he will not get that right, that experience even though his seizures are under control. He will need the med to be safe and not DIE if he was to have a grand mal </w:t>
      </w:r>
      <w:proofErr w:type="spellStart"/>
      <w:proofErr w:type="gramStart"/>
      <w:r w:rsidR="009942CD">
        <w:rPr>
          <w:sz w:val="22"/>
          <w:szCs w:val="22"/>
        </w:rPr>
        <w:t>seizure.</w:t>
      </w:r>
      <w:r w:rsidRPr="00206867">
        <w:rPr>
          <w:sz w:val="22"/>
          <w:szCs w:val="22"/>
        </w:rPr>
        <w:t>Ensuring</w:t>
      </w:r>
      <w:proofErr w:type="spellEnd"/>
      <w:proofErr w:type="gramEnd"/>
      <w:r w:rsidRPr="00206867">
        <w:rPr>
          <w:sz w:val="22"/>
          <w:szCs w:val="22"/>
        </w:rPr>
        <w:t xml:space="preserve"> school medication administration aligns with current healthcare practices, provides clarity to school personnel, and enhances the efficiency of medication management in educational settings. </w:t>
      </w:r>
    </w:p>
    <w:p w14:paraId="2BEFBD67" w14:textId="0F17BC66" w:rsidR="00714D98" w:rsidRPr="00206867" w:rsidRDefault="009942CD" w:rsidP="00714D98">
      <w:pPr>
        <w:pStyle w:val="NormalWeb"/>
        <w:rPr>
          <w:sz w:val="22"/>
          <w:szCs w:val="22"/>
        </w:rPr>
      </w:pPr>
      <w:r>
        <w:rPr>
          <w:sz w:val="22"/>
          <w:szCs w:val="22"/>
        </w:rPr>
        <w:t xml:space="preserve">As you have heard from others this bill </w:t>
      </w:r>
      <w:r w:rsidR="00834871">
        <w:rPr>
          <w:sz w:val="22"/>
          <w:szCs w:val="22"/>
        </w:rPr>
        <w:t>allows</w:t>
      </w:r>
      <w:r>
        <w:rPr>
          <w:sz w:val="22"/>
          <w:szCs w:val="22"/>
        </w:rPr>
        <w:t xml:space="preserve"> my grandchild to thrive and survive by allowing the </w:t>
      </w:r>
      <w:proofErr w:type="gramStart"/>
      <w:r>
        <w:rPr>
          <w:sz w:val="22"/>
          <w:szCs w:val="22"/>
        </w:rPr>
        <w:t>meds</w:t>
      </w:r>
      <w:proofErr w:type="gramEnd"/>
      <w:r>
        <w:rPr>
          <w:sz w:val="22"/>
          <w:szCs w:val="22"/>
        </w:rPr>
        <w:t xml:space="preserve"> to come on the bus and in </w:t>
      </w:r>
      <w:r w:rsidR="00834871">
        <w:rPr>
          <w:sz w:val="22"/>
          <w:szCs w:val="22"/>
        </w:rPr>
        <w:t>school.</w:t>
      </w:r>
      <w:r w:rsidR="00834871" w:rsidRPr="00206867">
        <w:rPr>
          <w:sz w:val="22"/>
          <w:szCs w:val="22"/>
        </w:rPr>
        <w:t xml:space="preserve"> At</w:t>
      </w:r>
      <w:r w:rsidR="00714D98" w:rsidRPr="00206867">
        <w:rPr>
          <w:sz w:val="22"/>
          <w:szCs w:val="22"/>
        </w:rPr>
        <w:t xml:space="preserve"> a time when the commonwealth is struggling to find </w:t>
      </w:r>
      <w:r w:rsidR="00206867" w:rsidRPr="00206867">
        <w:rPr>
          <w:sz w:val="22"/>
          <w:szCs w:val="22"/>
        </w:rPr>
        <w:t>and financially support nursing staff. This change is more critical now than ever.</w:t>
      </w:r>
    </w:p>
    <w:p w14:paraId="2741DA35" w14:textId="148A4D57" w:rsidR="00714D98" w:rsidRPr="00206867" w:rsidRDefault="00714D98" w:rsidP="00714D98">
      <w:pPr>
        <w:pStyle w:val="NormalWeb"/>
        <w:rPr>
          <w:sz w:val="22"/>
          <w:szCs w:val="22"/>
        </w:rPr>
      </w:pPr>
      <w:r w:rsidRPr="00206867">
        <w:rPr>
          <w:sz w:val="22"/>
          <w:szCs w:val="22"/>
        </w:rPr>
        <w:t xml:space="preserve">Ensuring the safe and effective administration of all prescription </w:t>
      </w:r>
      <w:proofErr w:type="gramStart"/>
      <w:r w:rsidRPr="00206867">
        <w:rPr>
          <w:sz w:val="22"/>
          <w:szCs w:val="22"/>
        </w:rPr>
        <w:t>medications—</w:t>
      </w:r>
      <w:proofErr w:type="gramEnd"/>
      <w:r w:rsidRPr="00206867">
        <w:rPr>
          <w:sz w:val="22"/>
          <w:szCs w:val="22"/>
        </w:rPr>
        <w:t xml:space="preserve">including seizure rescue medications—is vital to the health and well-being of students. </w:t>
      </w:r>
      <w:r w:rsidR="009942CD">
        <w:rPr>
          <w:sz w:val="22"/>
          <w:szCs w:val="22"/>
        </w:rPr>
        <w:t xml:space="preserve">The proposed simple amendments modernize the true need for all students and children that experience epilepsy. Many children with autism, medical needs, and/or other genetic conditions have seizures. </w:t>
      </w:r>
      <w:r w:rsidRPr="00206867">
        <w:rPr>
          <w:sz w:val="22"/>
          <w:szCs w:val="22"/>
        </w:rPr>
        <w:t>These improvements will directly benefit students, school nurses, and administrators by fostering a safer and more effective medication administration system.</w:t>
      </w:r>
    </w:p>
    <w:p w14:paraId="36EBF578" w14:textId="77777777" w:rsidR="00834871" w:rsidRDefault="00714D98" w:rsidP="009942CD">
      <w:pPr>
        <w:pStyle w:val="NormalWeb"/>
        <w:rPr>
          <w:sz w:val="22"/>
          <w:szCs w:val="22"/>
        </w:rPr>
      </w:pPr>
      <w:r w:rsidRPr="00206867">
        <w:rPr>
          <w:sz w:val="22"/>
          <w:szCs w:val="22"/>
        </w:rPr>
        <w:t xml:space="preserve">I </w:t>
      </w:r>
      <w:r w:rsidR="009942CD">
        <w:rPr>
          <w:sz w:val="22"/>
          <w:szCs w:val="22"/>
        </w:rPr>
        <w:t xml:space="preserve">hope that </w:t>
      </w:r>
      <w:r w:rsidRPr="00206867">
        <w:rPr>
          <w:sz w:val="22"/>
          <w:szCs w:val="22"/>
        </w:rPr>
        <w:t>the Department of Public Health for its commitment to enhancing school health regulations and urge the adoption of these amendments to 105 CMR 210.000. Thank you for your dedication to student health and safety, and I appreciate your consideration of this important regulatory update.</w:t>
      </w:r>
      <w:r w:rsidR="009942CD">
        <w:rPr>
          <w:sz w:val="22"/>
          <w:szCs w:val="22"/>
        </w:rPr>
        <w:t xml:space="preserve"> I appreciate you considering </w:t>
      </w:r>
      <w:proofErr w:type="gramStart"/>
      <w:r w:rsidR="009942CD">
        <w:rPr>
          <w:sz w:val="22"/>
          <w:szCs w:val="22"/>
        </w:rPr>
        <w:t>to support</w:t>
      </w:r>
      <w:proofErr w:type="gramEnd"/>
      <w:r w:rsidR="009942CD">
        <w:rPr>
          <w:sz w:val="22"/>
          <w:szCs w:val="22"/>
        </w:rPr>
        <w:t xml:space="preserve"> this little face is having a safe ride, connection to school like other children get. Omari and I appreciate your work on this committee and with DPH.</w:t>
      </w:r>
    </w:p>
    <w:p w14:paraId="30A5D037" w14:textId="37B31A58" w:rsidR="009942CD" w:rsidRDefault="00834871" w:rsidP="009942CD">
      <w:pPr>
        <w:pStyle w:val="NormalWeb"/>
        <w:rPr>
          <w:sz w:val="22"/>
          <w:szCs w:val="22"/>
        </w:rPr>
      </w:pPr>
      <w:r>
        <w:rPr>
          <w:sz w:val="22"/>
          <w:szCs w:val="22"/>
        </w:rPr>
        <w:t>Sincerely,</w:t>
      </w:r>
    </w:p>
    <w:p w14:paraId="2B6CB585" w14:textId="673B86FF" w:rsidR="00834871" w:rsidRPr="009942CD" w:rsidRDefault="00834871" w:rsidP="009942CD">
      <w:pPr>
        <w:pStyle w:val="NormalWeb"/>
        <w:rPr>
          <w:sz w:val="22"/>
          <w:szCs w:val="22"/>
        </w:rPr>
      </w:pPr>
      <w:r>
        <w:rPr>
          <w:sz w:val="22"/>
          <w:szCs w:val="22"/>
        </w:rPr>
        <w:t>Meri Viano- 508-612-4051</w:t>
      </w:r>
    </w:p>
    <w:sectPr w:rsidR="00834871" w:rsidRPr="00994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98"/>
    <w:rsid w:val="0001010D"/>
    <w:rsid w:val="001C7DDC"/>
    <w:rsid w:val="00206867"/>
    <w:rsid w:val="004828A7"/>
    <w:rsid w:val="00663CCB"/>
    <w:rsid w:val="00714D98"/>
    <w:rsid w:val="007268EA"/>
    <w:rsid w:val="00834871"/>
    <w:rsid w:val="009942CD"/>
    <w:rsid w:val="00F5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8409"/>
  <w15:chartTrackingRefBased/>
  <w15:docId w15:val="{FC0CAF33-231F-4E55-9A75-274F2AD9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D98"/>
    <w:rPr>
      <w:rFonts w:eastAsiaTheme="majorEastAsia" w:cstheme="majorBidi"/>
      <w:color w:val="272727" w:themeColor="text1" w:themeTint="D8"/>
    </w:rPr>
  </w:style>
  <w:style w:type="paragraph" w:styleId="Title">
    <w:name w:val="Title"/>
    <w:basedOn w:val="Normal"/>
    <w:next w:val="Normal"/>
    <w:link w:val="TitleChar"/>
    <w:uiPriority w:val="10"/>
    <w:qFormat/>
    <w:rsid w:val="00714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D98"/>
    <w:pPr>
      <w:spacing w:before="160"/>
      <w:jc w:val="center"/>
    </w:pPr>
    <w:rPr>
      <w:i/>
      <w:iCs/>
      <w:color w:val="404040" w:themeColor="text1" w:themeTint="BF"/>
    </w:rPr>
  </w:style>
  <w:style w:type="character" w:customStyle="1" w:styleId="QuoteChar">
    <w:name w:val="Quote Char"/>
    <w:basedOn w:val="DefaultParagraphFont"/>
    <w:link w:val="Quote"/>
    <w:uiPriority w:val="29"/>
    <w:rsid w:val="00714D98"/>
    <w:rPr>
      <w:i/>
      <w:iCs/>
      <w:color w:val="404040" w:themeColor="text1" w:themeTint="BF"/>
    </w:rPr>
  </w:style>
  <w:style w:type="paragraph" w:styleId="ListParagraph">
    <w:name w:val="List Paragraph"/>
    <w:basedOn w:val="Normal"/>
    <w:uiPriority w:val="34"/>
    <w:qFormat/>
    <w:rsid w:val="00714D98"/>
    <w:pPr>
      <w:ind w:left="720"/>
      <w:contextualSpacing/>
    </w:pPr>
  </w:style>
  <w:style w:type="character" w:styleId="IntenseEmphasis">
    <w:name w:val="Intense Emphasis"/>
    <w:basedOn w:val="DefaultParagraphFont"/>
    <w:uiPriority w:val="21"/>
    <w:qFormat/>
    <w:rsid w:val="00714D98"/>
    <w:rPr>
      <w:i/>
      <w:iCs/>
      <w:color w:val="0F4761" w:themeColor="accent1" w:themeShade="BF"/>
    </w:rPr>
  </w:style>
  <w:style w:type="paragraph" w:styleId="IntenseQuote">
    <w:name w:val="Intense Quote"/>
    <w:basedOn w:val="Normal"/>
    <w:next w:val="Normal"/>
    <w:link w:val="IntenseQuoteChar"/>
    <w:uiPriority w:val="30"/>
    <w:qFormat/>
    <w:rsid w:val="00714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D98"/>
    <w:rPr>
      <w:i/>
      <w:iCs/>
      <w:color w:val="0F4761" w:themeColor="accent1" w:themeShade="BF"/>
    </w:rPr>
  </w:style>
  <w:style w:type="character" w:styleId="IntenseReference">
    <w:name w:val="Intense Reference"/>
    <w:basedOn w:val="DefaultParagraphFont"/>
    <w:uiPriority w:val="32"/>
    <w:qFormat/>
    <w:rsid w:val="00714D98"/>
    <w:rPr>
      <w:b/>
      <w:bCs/>
      <w:smallCaps/>
      <w:color w:val="0F4761" w:themeColor="accent1" w:themeShade="BF"/>
      <w:spacing w:val="5"/>
    </w:rPr>
  </w:style>
  <w:style w:type="paragraph" w:styleId="NormalWeb">
    <w:name w:val="Normal (Web)"/>
    <w:basedOn w:val="Normal"/>
    <w:uiPriority w:val="99"/>
    <w:unhideWhenUsed/>
    <w:rsid w:val="00714D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4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Solaras</dc:creator>
  <cp:keywords/>
  <dc:description/>
  <cp:lastModifiedBy>meridith viano</cp:lastModifiedBy>
  <cp:revision>2</cp:revision>
  <cp:lastPrinted>2025-02-13T03:57:00Z</cp:lastPrinted>
  <dcterms:created xsi:type="dcterms:W3CDTF">2025-02-13T03:58:00Z</dcterms:created>
  <dcterms:modified xsi:type="dcterms:W3CDTF">2025-02-13T03:58:00Z</dcterms:modified>
</cp:coreProperties>
</file>