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32" w:rsidRDefault="00046F32" w:rsidP="00166FB1">
      <w:pPr>
        <w:rPr>
          <w:rFonts w:ascii="Calibri Light" w:hAnsi="Calibri Light"/>
          <w:b/>
        </w:rPr>
      </w:pPr>
      <w:bookmarkStart w:id="0" w:name="_GoBack"/>
      <w:bookmarkEnd w:id="0"/>
    </w:p>
    <w:p w:rsidR="003F4027" w:rsidRPr="006C0122" w:rsidRDefault="00E97585" w:rsidP="00166FB1">
      <w:pPr>
        <w:rPr>
          <w:rFonts w:ascii="Calibri Light" w:hAnsi="Calibri Light"/>
        </w:rPr>
      </w:pPr>
      <w:r w:rsidRPr="006C0122">
        <w:rPr>
          <w:rFonts w:ascii="Calibri Light" w:hAnsi="Calibri Light"/>
          <w:b/>
        </w:rPr>
        <w:t>Purpose:</w:t>
      </w:r>
      <w:r w:rsidR="00F54EB3" w:rsidRPr="006C0122">
        <w:rPr>
          <w:rFonts w:ascii="Calibri Light" w:hAnsi="Calibri Light"/>
        </w:rPr>
        <w:t xml:space="preserve">  To establish minimum requirements for </w:t>
      </w:r>
      <w:r w:rsidR="00740132" w:rsidRPr="006C0122">
        <w:rPr>
          <w:rFonts w:ascii="Calibri Light" w:hAnsi="Calibri Light"/>
        </w:rPr>
        <w:t xml:space="preserve">the </w:t>
      </w:r>
      <w:r w:rsidR="00DE01A6" w:rsidRPr="006C0122">
        <w:rPr>
          <w:rFonts w:ascii="Calibri Light" w:hAnsi="Calibri Light"/>
        </w:rPr>
        <w:t>Interagency Deployment of Law Enforcement</w:t>
      </w:r>
      <w:r w:rsidR="00F54EB3" w:rsidRPr="006C0122">
        <w:rPr>
          <w:rFonts w:ascii="Calibri Light" w:hAnsi="Calibri Light"/>
        </w:rPr>
        <w:t xml:space="preserve"> </w:t>
      </w:r>
      <w:r w:rsidR="00C05AB8" w:rsidRPr="006C0122">
        <w:rPr>
          <w:rFonts w:ascii="Calibri Light" w:hAnsi="Calibri Light"/>
        </w:rPr>
        <w:t xml:space="preserve">(LE) </w:t>
      </w:r>
      <w:r w:rsidR="00F54EB3" w:rsidRPr="006C0122">
        <w:rPr>
          <w:rFonts w:ascii="Calibri Light" w:hAnsi="Calibri Light"/>
        </w:rPr>
        <w:t>and Fire/EMS Depa</w:t>
      </w:r>
      <w:r w:rsidR="00BD4682">
        <w:rPr>
          <w:rFonts w:ascii="Calibri Light" w:hAnsi="Calibri Light"/>
        </w:rPr>
        <w:t>rtments in the Metro Boston area</w:t>
      </w:r>
      <w:r w:rsidR="00E575EA" w:rsidRPr="006C0122">
        <w:rPr>
          <w:rFonts w:ascii="Calibri Light" w:hAnsi="Calibri Light"/>
        </w:rPr>
        <w:t xml:space="preserve"> </w:t>
      </w:r>
      <w:r w:rsidR="0014692A" w:rsidRPr="006C0122">
        <w:rPr>
          <w:rFonts w:ascii="Calibri Light" w:hAnsi="Calibri Light"/>
        </w:rPr>
        <w:t>fo</w:t>
      </w:r>
      <w:r w:rsidR="00D369C2">
        <w:rPr>
          <w:rFonts w:ascii="Calibri Light" w:hAnsi="Calibri Light"/>
        </w:rPr>
        <w:t xml:space="preserve">r Response to Active Shooter </w:t>
      </w:r>
      <w:r w:rsidR="00770AF3">
        <w:rPr>
          <w:rFonts w:ascii="Calibri Light" w:hAnsi="Calibri Light"/>
        </w:rPr>
        <w:t xml:space="preserve">and all </w:t>
      </w:r>
      <w:r w:rsidR="00D369C2">
        <w:rPr>
          <w:rFonts w:ascii="Calibri Light" w:hAnsi="Calibri Light"/>
        </w:rPr>
        <w:t>Hostile Event</w:t>
      </w:r>
      <w:r w:rsidR="00770AF3">
        <w:rPr>
          <w:rFonts w:ascii="Calibri Light" w:hAnsi="Calibri Light"/>
        </w:rPr>
        <w:t xml:space="preserve"> </w:t>
      </w:r>
      <w:r w:rsidR="0014692A" w:rsidRPr="006C0122">
        <w:rPr>
          <w:rFonts w:ascii="Calibri Light" w:hAnsi="Calibri Light"/>
        </w:rPr>
        <w:t>Mass C</w:t>
      </w:r>
      <w:r w:rsidR="00D369C2">
        <w:rPr>
          <w:rFonts w:ascii="Calibri Light" w:hAnsi="Calibri Light"/>
        </w:rPr>
        <w:t>asualty Incidents</w:t>
      </w:r>
      <w:r w:rsidR="00430676">
        <w:rPr>
          <w:rFonts w:ascii="Calibri Light" w:hAnsi="Calibri Light"/>
        </w:rPr>
        <w:t>,</w:t>
      </w:r>
      <w:r w:rsidR="0014692A" w:rsidRPr="006C0122">
        <w:rPr>
          <w:rFonts w:ascii="Calibri Light" w:hAnsi="Calibri Light"/>
        </w:rPr>
        <w:t xml:space="preserve"> </w:t>
      </w:r>
      <w:r w:rsidR="00770AF3">
        <w:rPr>
          <w:rFonts w:ascii="Calibri Light" w:hAnsi="Calibri Light"/>
        </w:rPr>
        <w:t>which include Improvised Explosive Devices (IED’s) and</w:t>
      </w:r>
      <w:r w:rsidR="00D369C2">
        <w:rPr>
          <w:rFonts w:ascii="Calibri Light" w:hAnsi="Calibri Light"/>
        </w:rPr>
        <w:t xml:space="preserve"> other acts of terror and violence that </w:t>
      </w:r>
      <w:r w:rsidRPr="006C0122">
        <w:rPr>
          <w:rFonts w:ascii="Calibri Light" w:hAnsi="Calibri Light"/>
        </w:rPr>
        <w:t>re</w:t>
      </w:r>
      <w:r w:rsidR="00D369C2">
        <w:rPr>
          <w:rFonts w:ascii="Calibri Light" w:hAnsi="Calibri Light"/>
        </w:rPr>
        <w:t xml:space="preserve">sult </w:t>
      </w:r>
      <w:r w:rsidR="00845B07" w:rsidRPr="006C0122">
        <w:rPr>
          <w:rFonts w:ascii="Calibri Light" w:hAnsi="Calibri Light"/>
        </w:rPr>
        <w:t>in numerous victims</w:t>
      </w:r>
      <w:r w:rsidR="00C33198" w:rsidRPr="006C0122">
        <w:rPr>
          <w:rFonts w:ascii="Calibri Light" w:hAnsi="Calibri Light"/>
        </w:rPr>
        <w:t xml:space="preserve"> requiring hemorrhage control. </w:t>
      </w:r>
    </w:p>
    <w:p w:rsidR="00C05AB8" w:rsidRPr="006C0122" w:rsidRDefault="00C05AB8" w:rsidP="00166FB1">
      <w:pPr>
        <w:rPr>
          <w:rFonts w:ascii="Calibri Light" w:hAnsi="Calibri Light"/>
        </w:rPr>
      </w:pPr>
      <w:r w:rsidRPr="006C0122">
        <w:rPr>
          <w:rFonts w:ascii="Calibri Light" w:hAnsi="Calibri Light"/>
          <w:b/>
        </w:rPr>
        <w:t>Objective:</w:t>
      </w:r>
      <w:r w:rsidRPr="006C0122">
        <w:rPr>
          <w:rFonts w:ascii="Calibri Light" w:hAnsi="Calibri Light"/>
        </w:rPr>
        <w:t xml:space="preserve">  </w:t>
      </w:r>
      <w:r w:rsidR="0005286B" w:rsidRPr="006C0122">
        <w:rPr>
          <w:rFonts w:ascii="Calibri Light" w:hAnsi="Calibri Light"/>
        </w:rPr>
        <w:t xml:space="preserve">This </w:t>
      </w:r>
      <w:r w:rsidR="00E81640" w:rsidRPr="006C0122">
        <w:rPr>
          <w:rFonts w:ascii="Calibri Light" w:hAnsi="Calibri Light"/>
        </w:rPr>
        <w:t>document is intended to provide</w:t>
      </w:r>
      <w:r w:rsidR="0005286B" w:rsidRPr="006C0122">
        <w:rPr>
          <w:rFonts w:ascii="Calibri Light" w:hAnsi="Calibri Light"/>
        </w:rPr>
        <w:t xml:space="preserve"> </w:t>
      </w:r>
      <w:r w:rsidR="002353CF">
        <w:rPr>
          <w:rFonts w:ascii="Calibri Light" w:hAnsi="Calibri Light"/>
        </w:rPr>
        <w:t xml:space="preserve">baseline </w:t>
      </w:r>
      <w:r w:rsidR="0005286B" w:rsidRPr="002353CF">
        <w:rPr>
          <w:rFonts w:ascii="Calibri Light" w:hAnsi="Calibri Light"/>
          <w:i/>
        </w:rPr>
        <w:t>minimum standards</w:t>
      </w:r>
      <w:r w:rsidR="0005286B" w:rsidRPr="006C0122">
        <w:rPr>
          <w:rFonts w:ascii="Calibri Light" w:hAnsi="Calibri Light"/>
        </w:rPr>
        <w:t xml:space="preserve"> for public safety departments across the Metro Boston area</w:t>
      </w:r>
      <w:r w:rsidR="008E5DFC">
        <w:rPr>
          <w:rFonts w:ascii="Calibri Light" w:hAnsi="Calibri Light"/>
        </w:rPr>
        <w:t xml:space="preserve"> to aid in</w:t>
      </w:r>
      <w:r w:rsidR="00770AF3">
        <w:rPr>
          <w:rFonts w:ascii="Calibri Light" w:hAnsi="Calibri Light"/>
        </w:rPr>
        <w:t xml:space="preserve"> interoperability via</w:t>
      </w:r>
      <w:r w:rsidR="008E5DFC">
        <w:rPr>
          <w:rFonts w:ascii="Calibri Light" w:hAnsi="Calibri Light"/>
        </w:rPr>
        <w:t xml:space="preserve"> the use of common procedures, terminology and tactics</w:t>
      </w:r>
      <w:r w:rsidR="0005286B" w:rsidRPr="006C0122">
        <w:rPr>
          <w:rFonts w:ascii="Calibri Light" w:hAnsi="Calibri Light"/>
        </w:rPr>
        <w:t>.  It is not i</w:t>
      </w:r>
      <w:r w:rsidR="008E5DFC">
        <w:rPr>
          <w:rFonts w:ascii="Calibri Light" w:hAnsi="Calibri Light"/>
        </w:rPr>
        <w:t>ntended to provide all operational considerations.  Departments are encouraged to develop local policies and procedures to enhance the integrated response required</w:t>
      </w:r>
      <w:r w:rsidR="002353CF">
        <w:rPr>
          <w:rFonts w:ascii="Calibri Light" w:hAnsi="Calibri Light"/>
        </w:rPr>
        <w:t xml:space="preserve"> to mitigate these dynamic incidents</w:t>
      </w:r>
      <w:r w:rsidR="008E5DFC">
        <w:rPr>
          <w:rFonts w:ascii="Calibri Light" w:hAnsi="Calibri Light"/>
        </w:rPr>
        <w:t>.</w:t>
      </w:r>
    </w:p>
    <w:p w:rsidR="003F4027" w:rsidRPr="006C0122" w:rsidRDefault="0014692A" w:rsidP="00166FB1">
      <w:pPr>
        <w:rPr>
          <w:rFonts w:ascii="Calibri Light" w:hAnsi="Calibri Light"/>
          <w:b/>
          <w:u w:val="single"/>
        </w:rPr>
      </w:pPr>
      <w:r w:rsidRPr="006C0122">
        <w:rPr>
          <w:rFonts w:ascii="Calibri Light" w:hAnsi="Calibri Light"/>
          <w:b/>
          <w:u w:val="single"/>
        </w:rPr>
        <w:t>Acknowledgements:</w:t>
      </w:r>
    </w:p>
    <w:p w:rsidR="004A57E8" w:rsidRPr="006C0122" w:rsidRDefault="00740132" w:rsidP="004A57E8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lastRenderedPageBreak/>
        <w:t>A</w:t>
      </w:r>
      <w:r w:rsidR="008E5DFC">
        <w:rPr>
          <w:rFonts w:ascii="Calibri Light" w:hAnsi="Calibri Light"/>
        </w:rPr>
        <w:t>gencies should</w:t>
      </w:r>
      <w:r w:rsidR="005103F0">
        <w:rPr>
          <w:rFonts w:ascii="Calibri Light" w:hAnsi="Calibri Light"/>
        </w:rPr>
        <w:t xml:space="preserve"> develop guidelines</w:t>
      </w:r>
      <w:r w:rsidR="004A57E8" w:rsidRPr="006C0122">
        <w:rPr>
          <w:rFonts w:ascii="Calibri Light" w:hAnsi="Calibri Light"/>
        </w:rPr>
        <w:t xml:space="preserve"> in accordance with the DHS First Responder Guide for Improving Survivability in Improvised Explosive Device </w:t>
      </w:r>
      <w:r w:rsidR="0005286B" w:rsidRPr="006C0122">
        <w:rPr>
          <w:rFonts w:ascii="Calibri Light" w:hAnsi="Calibri Light"/>
        </w:rPr>
        <w:t>and/or Active Shooter Incidents</w:t>
      </w:r>
      <w:r w:rsidR="00491AAB">
        <w:rPr>
          <w:rStyle w:val="FootnoteReference"/>
          <w:rFonts w:ascii="Calibri Light" w:hAnsi="Calibri Light"/>
        </w:rPr>
        <w:footnoteReference w:id="1"/>
      </w:r>
      <w:r w:rsidR="00430676">
        <w:rPr>
          <w:rFonts w:ascii="Calibri Light" w:hAnsi="Calibri Light"/>
        </w:rPr>
        <w:t xml:space="preserve">, </w:t>
      </w:r>
      <w:r w:rsidR="00491AAB">
        <w:rPr>
          <w:rFonts w:ascii="Calibri Light" w:hAnsi="Calibri Light"/>
        </w:rPr>
        <w:t>Improving Active Shooter/ Hostile Event Response</w:t>
      </w:r>
      <w:r w:rsidR="00491AAB">
        <w:rPr>
          <w:rStyle w:val="FootnoteReference"/>
          <w:rFonts w:ascii="Calibri Light" w:hAnsi="Calibri Light"/>
        </w:rPr>
        <w:footnoteReference w:id="2"/>
      </w:r>
      <w:r w:rsidR="00491AAB">
        <w:rPr>
          <w:rFonts w:ascii="Calibri Light" w:hAnsi="Calibri Light"/>
        </w:rPr>
        <w:t xml:space="preserve">, </w:t>
      </w:r>
      <w:r w:rsidR="005103F0">
        <w:rPr>
          <w:rFonts w:ascii="Calibri Light" w:hAnsi="Calibri Light"/>
        </w:rPr>
        <w:t>NFPA 3000</w:t>
      </w:r>
      <w:r w:rsidR="00164E41">
        <w:rPr>
          <w:rFonts w:ascii="Calibri Light" w:hAnsi="Calibri Light"/>
        </w:rPr>
        <w:t xml:space="preserve">, </w:t>
      </w:r>
      <w:r w:rsidR="00491AAB">
        <w:rPr>
          <w:rFonts w:ascii="Calibri Light" w:hAnsi="Calibri Light"/>
        </w:rPr>
        <w:t xml:space="preserve">along with </w:t>
      </w:r>
      <w:r w:rsidR="0005286B" w:rsidRPr="006C0122">
        <w:rPr>
          <w:rFonts w:ascii="Calibri Light" w:hAnsi="Calibri Light"/>
        </w:rPr>
        <w:t>the latest updates a</w:t>
      </w:r>
      <w:r w:rsidR="00636075">
        <w:rPr>
          <w:rFonts w:ascii="Calibri Light" w:hAnsi="Calibri Light"/>
        </w:rPr>
        <w:t>nd revisions associated with this</w:t>
      </w:r>
      <w:r w:rsidR="0005286B" w:rsidRPr="006C0122">
        <w:rPr>
          <w:rFonts w:ascii="Calibri Light" w:hAnsi="Calibri Light"/>
        </w:rPr>
        <w:t xml:space="preserve"> topic</w:t>
      </w:r>
      <w:r w:rsidRPr="006C0122">
        <w:rPr>
          <w:rFonts w:ascii="Calibri Light" w:hAnsi="Calibri Light"/>
        </w:rPr>
        <w:t xml:space="preserve"> as disseminated</w:t>
      </w:r>
      <w:r w:rsidR="0005286B" w:rsidRPr="006C0122">
        <w:rPr>
          <w:rFonts w:ascii="Calibri Light" w:hAnsi="Calibri Light"/>
        </w:rPr>
        <w:t>.</w:t>
      </w:r>
    </w:p>
    <w:p w:rsidR="004A57E8" w:rsidRPr="006C0122" w:rsidRDefault="0081709B" w:rsidP="004A57E8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LE</w:t>
      </w:r>
      <w:r w:rsidR="0014692A" w:rsidRPr="006C0122">
        <w:rPr>
          <w:rFonts w:ascii="Calibri Light" w:hAnsi="Calibri Light"/>
        </w:rPr>
        <w:t xml:space="preserve"> and Fir</w:t>
      </w:r>
      <w:r w:rsidR="00491AAB">
        <w:rPr>
          <w:rFonts w:ascii="Calibri Light" w:hAnsi="Calibri Light"/>
        </w:rPr>
        <w:t>e</w:t>
      </w:r>
      <w:r w:rsidR="00740132" w:rsidRPr="006C0122">
        <w:rPr>
          <w:rFonts w:ascii="Calibri Light" w:hAnsi="Calibri Light"/>
        </w:rPr>
        <w:t xml:space="preserve">/ EMS </w:t>
      </w:r>
      <w:r w:rsidR="0005286B" w:rsidRPr="006C0122">
        <w:rPr>
          <w:rFonts w:ascii="Calibri Light" w:hAnsi="Calibri Light"/>
        </w:rPr>
        <w:t>agree</w:t>
      </w:r>
      <w:r w:rsidR="0014692A" w:rsidRPr="006C0122">
        <w:rPr>
          <w:rFonts w:ascii="Calibri Light" w:hAnsi="Calibri Light"/>
        </w:rPr>
        <w:t xml:space="preserve"> that traditional practices of first responders need to be realigned and enhanced, with an emphasis on early hemorrhage control and a more integra</w:t>
      </w:r>
      <w:r w:rsidR="00740132" w:rsidRPr="006C0122">
        <w:rPr>
          <w:rFonts w:ascii="Calibri Light" w:hAnsi="Calibri Light"/>
        </w:rPr>
        <w:t>ted response</w:t>
      </w:r>
      <w:r w:rsidR="0014692A" w:rsidRPr="006C0122">
        <w:rPr>
          <w:rFonts w:ascii="Calibri Light" w:hAnsi="Calibri Light"/>
        </w:rPr>
        <w:t>.</w:t>
      </w:r>
    </w:p>
    <w:p w:rsidR="0014692A" w:rsidRPr="006C0122" w:rsidRDefault="00373F8D" w:rsidP="00373F8D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T</w:t>
      </w:r>
      <w:r w:rsidR="00491AAB">
        <w:rPr>
          <w:rFonts w:ascii="Calibri Light" w:hAnsi="Calibri Light"/>
        </w:rPr>
        <w:t>he</w:t>
      </w:r>
      <w:r w:rsidRPr="006C0122">
        <w:rPr>
          <w:rFonts w:ascii="Calibri Light" w:hAnsi="Calibri Light"/>
        </w:rPr>
        <w:t xml:space="preserve"> </w:t>
      </w:r>
      <w:r w:rsidRPr="006C0122">
        <w:rPr>
          <w:rFonts w:ascii="Calibri Light" w:hAnsi="Calibri Light"/>
          <w:b/>
        </w:rPr>
        <w:t>“</w:t>
      </w:r>
      <w:r w:rsidR="004A57E8" w:rsidRPr="006C0122">
        <w:rPr>
          <w:rFonts w:ascii="Calibri Light" w:hAnsi="Calibri Light"/>
          <w:b/>
        </w:rPr>
        <w:t>THREAT</w:t>
      </w:r>
      <w:r w:rsidR="00247BF0" w:rsidRPr="006C0122">
        <w:rPr>
          <w:rFonts w:ascii="Calibri Light" w:hAnsi="Calibri Light"/>
          <w:b/>
        </w:rPr>
        <w:t>”</w:t>
      </w:r>
      <w:r w:rsidR="00DE01A6" w:rsidRPr="006C0122">
        <w:rPr>
          <w:rFonts w:ascii="Calibri Light" w:hAnsi="Calibri Light"/>
        </w:rPr>
        <w:t xml:space="preserve"> model</w:t>
      </w:r>
      <w:r w:rsidR="00491AAB">
        <w:rPr>
          <w:rFonts w:ascii="Calibri Light" w:hAnsi="Calibri Light"/>
        </w:rPr>
        <w:t xml:space="preserve"> shall be the s</w:t>
      </w:r>
      <w:r w:rsidR="00430676">
        <w:rPr>
          <w:rFonts w:ascii="Calibri Light" w:hAnsi="Calibri Light"/>
        </w:rPr>
        <w:t>tandard UNIFIED COMMAND strategy</w:t>
      </w:r>
      <w:r w:rsidR="004A57E8" w:rsidRPr="006C0122">
        <w:rPr>
          <w:rFonts w:ascii="Calibri Light" w:hAnsi="Calibri Light"/>
          <w:b/>
        </w:rPr>
        <w:t>:</w:t>
      </w:r>
      <w:r w:rsidR="004A57E8" w:rsidRPr="006C0122">
        <w:rPr>
          <w:rFonts w:ascii="Calibri Light" w:hAnsi="Calibri Light"/>
        </w:rPr>
        <w:t xml:space="preserve"> </w:t>
      </w:r>
      <w:r w:rsidR="004A57E8" w:rsidRPr="006C0122">
        <w:rPr>
          <w:rFonts w:ascii="Calibri Light" w:hAnsi="Calibri Light"/>
          <w:b/>
          <w:u w:val="single"/>
        </w:rPr>
        <w:t>T</w:t>
      </w:r>
      <w:r w:rsidR="0012509C" w:rsidRPr="006C0122">
        <w:rPr>
          <w:rFonts w:ascii="Calibri Light" w:hAnsi="Calibri Light"/>
        </w:rPr>
        <w:t xml:space="preserve">hreat Suppression; </w:t>
      </w:r>
      <w:r w:rsidR="004A57E8" w:rsidRPr="006C0122">
        <w:rPr>
          <w:rFonts w:ascii="Calibri Light" w:hAnsi="Calibri Light"/>
          <w:b/>
          <w:u w:val="single"/>
        </w:rPr>
        <w:t>H</w:t>
      </w:r>
      <w:r w:rsidR="004A57E8" w:rsidRPr="006C0122">
        <w:rPr>
          <w:rFonts w:ascii="Calibri Light" w:hAnsi="Calibri Light"/>
        </w:rPr>
        <w:t xml:space="preserve">emorrhage </w:t>
      </w:r>
      <w:r w:rsidR="004A57E8" w:rsidRPr="006C0122">
        <w:rPr>
          <w:rFonts w:ascii="Calibri Light" w:hAnsi="Calibri Light"/>
        </w:rPr>
        <w:lastRenderedPageBreak/>
        <w:t>C</w:t>
      </w:r>
      <w:r w:rsidR="0012509C" w:rsidRPr="006C0122">
        <w:rPr>
          <w:rFonts w:ascii="Calibri Light" w:hAnsi="Calibri Light"/>
        </w:rPr>
        <w:t>ontrol</w:t>
      </w:r>
      <w:r w:rsidRPr="006C0122">
        <w:rPr>
          <w:rFonts w:ascii="Calibri Light" w:hAnsi="Calibri Light"/>
        </w:rPr>
        <w:t xml:space="preserve">; </w:t>
      </w:r>
      <w:r w:rsidRPr="006C0122">
        <w:rPr>
          <w:rFonts w:ascii="Calibri Light" w:hAnsi="Calibri Light"/>
          <w:b/>
          <w:u w:val="single"/>
        </w:rPr>
        <w:t>R</w:t>
      </w:r>
      <w:r w:rsidRPr="006C0122">
        <w:rPr>
          <w:rFonts w:ascii="Calibri Light" w:hAnsi="Calibri Light"/>
        </w:rPr>
        <w:t>apid</w:t>
      </w:r>
      <w:r w:rsidR="004A57E8" w:rsidRPr="006C0122">
        <w:rPr>
          <w:rFonts w:ascii="Calibri Light" w:hAnsi="Calibri Light"/>
        </w:rPr>
        <w:t xml:space="preserve"> </w:t>
      </w:r>
      <w:r w:rsidR="004A57E8" w:rsidRPr="006C0122">
        <w:rPr>
          <w:rFonts w:ascii="Calibri Light" w:hAnsi="Calibri Light"/>
          <w:b/>
          <w:u w:val="single"/>
        </w:rPr>
        <w:t>E</w:t>
      </w:r>
      <w:r w:rsidR="0012509C" w:rsidRPr="006C0122">
        <w:rPr>
          <w:rFonts w:ascii="Calibri Light" w:hAnsi="Calibri Light"/>
        </w:rPr>
        <w:t>xtrication of victims;</w:t>
      </w:r>
      <w:r w:rsidR="004A57E8" w:rsidRPr="006C0122">
        <w:rPr>
          <w:rFonts w:ascii="Calibri Light" w:hAnsi="Calibri Light"/>
        </w:rPr>
        <w:t xml:space="preserve"> </w:t>
      </w:r>
      <w:r w:rsidR="004A57E8" w:rsidRPr="006C0122">
        <w:rPr>
          <w:rFonts w:ascii="Calibri Light" w:hAnsi="Calibri Light"/>
          <w:b/>
          <w:u w:val="single"/>
        </w:rPr>
        <w:t>A</w:t>
      </w:r>
      <w:r w:rsidR="0012509C" w:rsidRPr="006C0122">
        <w:rPr>
          <w:rFonts w:ascii="Calibri Light" w:hAnsi="Calibri Light"/>
        </w:rPr>
        <w:t xml:space="preserve">ssessment by EMS; </w:t>
      </w:r>
      <w:r w:rsidRPr="006C0122">
        <w:rPr>
          <w:rFonts w:ascii="Calibri Light" w:hAnsi="Calibri Light"/>
        </w:rPr>
        <w:t xml:space="preserve">and </w:t>
      </w:r>
      <w:r w:rsidR="004A57E8" w:rsidRPr="006C0122">
        <w:rPr>
          <w:rFonts w:ascii="Calibri Light" w:hAnsi="Calibri Light"/>
          <w:b/>
          <w:u w:val="single"/>
        </w:rPr>
        <w:t>T</w:t>
      </w:r>
      <w:r w:rsidRPr="006C0122">
        <w:rPr>
          <w:rFonts w:ascii="Calibri Light" w:hAnsi="Calibri Light"/>
        </w:rPr>
        <w:t>ransport.</w:t>
      </w:r>
    </w:p>
    <w:p w:rsidR="006C0122" w:rsidRDefault="008B3750" w:rsidP="00C95621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L</w:t>
      </w:r>
      <w:r w:rsidR="0081709B" w:rsidRPr="006C0122">
        <w:rPr>
          <w:rFonts w:ascii="Calibri Light" w:hAnsi="Calibri Light"/>
        </w:rPr>
        <w:t>E</w:t>
      </w:r>
      <w:r w:rsidR="00DE01A6" w:rsidRPr="006C0122">
        <w:rPr>
          <w:rFonts w:ascii="Calibri Light" w:hAnsi="Calibri Light"/>
        </w:rPr>
        <w:t xml:space="preserve"> and Fire</w:t>
      </w:r>
      <w:r w:rsidR="006C0122" w:rsidRPr="006C0122">
        <w:rPr>
          <w:rFonts w:ascii="Calibri Light" w:hAnsi="Calibri Light"/>
        </w:rPr>
        <w:t>/ EMS Departments shall provide</w:t>
      </w:r>
      <w:r w:rsidR="00740132" w:rsidRPr="006C0122">
        <w:rPr>
          <w:rFonts w:ascii="Calibri Light" w:hAnsi="Calibri Light"/>
        </w:rPr>
        <w:t xml:space="preserve"> </w:t>
      </w:r>
      <w:r w:rsidR="00C95621">
        <w:rPr>
          <w:rFonts w:ascii="Calibri Light" w:hAnsi="Calibri Light"/>
        </w:rPr>
        <w:t>the following</w:t>
      </w:r>
      <w:r w:rsidR="006C0122" w:rsidRPr="006C0122">
        <w:rPr>
          <w:rFonts w:ascii="Calibri Light" w:hAnsi="Calibri Light"/>
        </w:rPr>
        <w:t xml:space="preserve">: </w:t>
      </w:r>
    </w:p>
    <w:p w:rsidR="00046F32" w:rsidRPr="00046F32" w:rsidRDefault="00046F32" w:rsidP="00046F32">
      <w:pPr>
        <w:pStyle w:val="ListParagraph"/>
        <w:rPr>
          <w:rFonts w:ascii="Calibri Light" w:hAnsi="Calibri Light"/>
          <w:sz w:val="16"/>
          <w:szCs w:val="16"/>
        </w:rPr>
      </w:pPr>
    </w:p>
    <w:p w:rsidR="006C0122" w:rsidRPr="006C0122" w:rsidRDefault="006C0122" w:rsidP="006C0122">
      <w:pPr>
        <w:pStyle w:val="ListParagraph"/>
        <w:numPr>
          <w:ilvl w:val="0"/>
          <w:numId w:val="30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A</w:t>
      </w:r>
      <w:r>
        <w:rPr>
          <w:rFonts w:ascii="Calibri Light" w:hAnsi="Calibri Light"/>
        </w:rPr>
        <w:t>wa</w:t>
      </w:r>
      <w:r w:rsidR="008E5DFC">
        <w:rPr>
          <w:rFonts w:ascii="Calibri Light" w:hAnsi="Calibri Light"/>
        </w:rPr>
        <w:t xml:space="preserve">reness level training </w:t>
      </w:r>
      <w:r w:rsidR="00164E41">
        <w:rPr>
          <w:rFonts w:ascii="Calibri Light" w:hAnsi="Calibri Light"/>
        </w:rPr>
        <w:t>on</w:t>
      </w:r>
      <w:r w:rsidR="008B3750" w:rsidRPr="006C0122">
        <w:rPr>
          <w:rFonts w:ascii="Calibri Light" w:hAnsi="Calibri Light"/>
        </w:rPr>
        <w:t xml:space="preserve"> the following</w:t>
      </w:r>
      <w:r w:rsidR="00164E41">
        <w:rPr>
          <w:rFonts w:ascii="Calibri Light" w:hAnsi="Calibri Light"/>
        </w:rPr>
        <w:t xml:space="preserve"> ASHER</w:t>
      </w:r>
      <w:r w:rsidR="008B3750" w:rsidRPr="006C0122">
        <w:rPr>
          <w:rFonts w:ascii="Calibri Light" w:hAnsi="Calibri Light"/>
        </w:rPr>
        <w:t xml:space="preserve"> </w:t>
      </w:r>
      <w:r w:rsidR="00DE01A6" w:rsidRPr="006C0122">
        <w:rPr>
          <w:rFonts w:ascii="Calibri Light" w:hAnsi="Calibri Light"/>
        </w:rPr>
        <w:t xml:space="preserve">concepts and </w:t>
      </w:r>
      <w:r w:rsidR="00636075">
        <w:rPr>
          <w:rFonts w:ascii="Calibri Light" w:hAnsi="Calibri Light"/>
        </w:rPr>
        <w:t>terminology:  UNIFIED COMMAND</w:t>
      </w:r>
      <w:r w:rsidR="002353CF">
        <w:rPr>
          <w:rFonts w:ascii="Calibri Light" w:hAnsi="Calibri Light"/>
        </w:rPr>
        <w:t>,</w:t>
      </w:r>
      <w:r w:rsidR="008B3750" w:rsidRPr="006C0122">
        <w:rPr>
          <w:rFonts w:ascii="Calibri Light" w:hAnsi="Calibri Light"/>
        </w:rPr>
        <w:t xml:space="preserve"> </w:t>
      </w:r>
      <w:r w:rsidR="00430676">
        <w:rPr>
          <w:rFonts w:ascii="Calibri Light" w:hAnsi="Calibri Light"/>
        </w:rPr>
        <w:t xml:space="preserve">Threat Suppression, </w:t>
      </w:r>
      <w:r w:rsidR="008B3750" w:rsidRPr="006C0122">
        <w:rPr>
          <w:rFonts w:ascii="Calibri Light" w:hAnsi="Calibri Light"/>
        </w:rPr>
        <w:t>Rescue Task Forces (RTF’s), Forc</w:t>
      </w:r>
      <w:r w:rsidR="002353CF">
        <w:rPr>
          <w:rFonts w:ascii="Calibri Light" w:hAnsi="Calibri Light"/>
        </w:rPr>
        <w:t>e Protection, Warm Z</w:t>
      </w:r>
      <w:r w:rsidR="00430676">
        <w:rPr>
          <w:rFonts w:ascii="Calibri Light" w:hAnsi="Calibri Light"/>
        </w:rPr>
        <w:t>one Entries,</w:t>
      </w:r>
      <w:r w:rsidR="002353CF">
        <w:rPr>
          <w:rFonts w:ascii="Calibri Light" w:hAnsi="Calibri Light"/>
        </w:rPr>
        <w:t xml:space="preserve"> </w:t>
      </w:r>
      <w:r w:rsidR="009E2DDD" w:rsidRPr="006C0122">
        <w:rPr>
          <w:rFonts w:ascii="Calibri Light" w:hAnsi="Calibri Light"/>
        </w:rPr>
        <w:t xml:space="preserve">Tactical Emergency Casualty Care (TECC) and </w:t>
      </w:r>
      <w:r>
        <w:rPr>
          <w:rFonts w:ascii="Calibri Light" w:hAnsi="Calibri Light"/>
        </w:rPr>
        <w:t>Hemorrhage Control</w:t>
      </w:r>
    </w:p>
    <w:p w:rsidR="006C0122" w:rsidRPr="006C0122" w:rsidRDefault="00C95621" w:rsidP="006C0122">
      <w:pPr>
        <w:pStyle w:val="ListParagraph"/>
        <w:numPr>
          <w:ilvl w:val="0"/>
          <w:numId w:val="30"/>
        </w:numPr>
        <w:rPr>
          <w:rFonts w:ascii="Calibri Light" w:hAnsi="Calibri Light"/>
        </w:rPr>
      </w:pPr>
      <w:r>
        <w:rPr>
          <w:rFonts w:ascii="Calibri Light" w:hAnsi="Calibri Light"/>
        </w:rPr>
        <w:t>I</w:t>
      </w:r>
      <w:r w:rsidR="006C0122" w:rsidRPr="006C0122">
        <w:rPr>
          <w:rFonts w:ascii="Calibri Light" w:hAnsi="Calibri Light"/>
        </w:rPr>
        <w:t>n</w:t>
      </w:r>
      <w:r w:rsidR="008E5DFC">
        <w:rPr>
          <w:rFonts w:ascii="Calibri Light" w:hAnsi="Calibri Light"/>
        </w:rPr>
        <w:t xml:space="preserve">teragency training </w:t>
      </w:r>
      <w:r w:rsidR="002A79D6">
        <w:rPr>
          <w:rFonts w:ascii="Calibri Light" w:hAnsi="Calibri Light"/>
        </w:rPr>
        <w:t>in the deployment</w:t>
      </w:r>
      <w:r w:rsidR="006C0122" w:rsidRPr="006C0122">
        <w:rPr>
          <w:rFonts w:ascii="Calibri Light" w:hAnsi="Calibri Light"/>
        </w:rPr>
        <w:t xml:space="preserve"> of Rescue Task Force’s for “Warm Zone E</w:t>
      </w:r>
      <w:r w:rsidR="006C0122">
        <w:rPr>
          <w:rFonts w:ascii="Calibri Light" w:hAnsi="Calibri Light"/>
        </w:rPr>
        <w:t>ntries” with “Force Protection”</w:t>
      </w:r>
      <w:r w:rsidR="00C83892">
        <w:rPr>
          <w:rFonts w:ascii="Calibri Light" w:hAnsi="Calibri Light"/>
        </w:rPr>
        <w:t xml:space="preserve"> (FP)</w:t>
      </w:r>
    </w:p>
    <w:p w:rsidR="006C0122" w:rsidRDefault="00636075" w:rsidP="006C0122">
      <w:pPr>
        <w:pStyle w:val="ListParagraph"/>
        <w:numPr>
          <w:ilvl w:val="0"/>
          <w:numId w:val="30"/>
        </w:numPr>
        <w:rPr>
          <w:rFonts w:ascii="Calibri Light" w:hAnsi="Calibri Light"/>
        </w:rPr>
      </w:pPr>
      <w:r>
        <w:rPr>
          <w:rFonts w:ascii="Calibri Light" w:hAnsi="Calibri Light"/>
        </w:rPr>
        <w:t>S</w:t>
      </w:r>
      <w:r w:rsidR="006C0122" w:rsidRPr="006C0122">
        <w:rPr>
          <w:rFonts w:ascii="Calibri Light" w:hAnsi="Calibri Light"/>
        </w:rPr>
        <w:t>enior officer interagency trainin</w:t>
      </w:r>
      <w:r w:rsidR="006C0122">
        <w:rPr>
          <w:rFonts w:ascii="Calibri Light" w:hAnsi="Calibri Light"/>
        </w:rPr>
        <w:t>g in the</w:t>
      </w:r>
      <w:r w:rsidR="00164E41">
        <w:rPr>
          <w:rFonts w:ascii="Calibri Light" w:hAnsi="Calibri Light"/>
        </w:rPr>
        <w:t xml:space="preserve"> establishment and</w:t>
      </w:r>
      <w:r w:rsidR="00430676">
        <w:rPr>
          <w:rFonts w:ascii="Calibri Light" w:hAnsi="Calibri Light"/>
        </w:rPr>
        <w:t xml:space="preserve"> use of UNIFIED COMMAND</w:t>
      </w:r>
    </w:p>
    <w:p w:rsidR="006C0122" w:rsidRDefault="008525F5" w:rsidP="00C95621">
      <w:pPr>
        <w:pStyle w:val="ListParagraph"/>
        <w:numPr>
          <w:ilvl w:val="0"/>
          <w:numId w:val="30"/>
        </w:numPr>
        <w:rPr>
          <w:rFonts w:ascii="Calibri Light" w:hAnsi="Calibri Light"/>
        </w:rPr>
      </w:pPr>
      <w:r>
        <w:rPr>
          <w:rFonts w:ascii="Calibri Light" w:hAnsi="Calibri Light"/>
        </w:rPr>
        <w:t>A</w:t>
      </w:r>
      <w:r w:rsidR="008E5DFC">
        <w:rPr>
          <w:rFonts w:ascii="Calibri Light" w:hAnsi="Calibri Light"/>
        </w:rPr>
        <w:t>nnual refresher training</w:t>
      </w:r>
    </w:p>
    <w:p w:rsidR="00046F32" w:rsidRPr="00046F32" w:rsidRDefault="00046F32" w:rsidP="00046F32">
      <w:pPr>
        <w:pStyle w:val="ListParagraph"/>
        <w:ind w:left="1440"/>
        <w:rPr>
          <w:rFonts w:ascii="Calibri Light" w:hAnsi="Calibri Light"/>
          <w:sz w:val="16"/>
          <w:szCs w:val="16"/>
        </w:rPr>
      </w:pPr>
    </w:p>
    <w:p w:rsidR="00071A88" w:rsidRPr="006C0122" w:rsidRDefault="0081709B" w:rsidP="008B3750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lastRenderedPageBreak/>
        <w:t>LE</w:t>
      </w:r>
      <w:r w:rsidR="00071A88" w:rsidRPr="006C0122">
        <w:rPr>
          <w:rFonts w:ascii="Calibri Light" w:hAnsi="Calibri Light"/>
        </w:rPr>
        <w:t xml:space="preserve"> and </w:t>
      </w:r>
      <w:r w:rsidR="00373F8D" w:rsidRPr="006C0122">
        <w:rPr>
          <w:rFonts w:ascii="Calibri Light" w:hAnsi="Calibri Light"/>
        </w:rPr>
        <w:t>Fire/EMS Departments shall endeavor to provide</w:t>
      </w:r>
      <w:r w:rsidR="00071A88" w:rsidRPr="006C0122">
        <w:rPr>
          <w:rFonts w:ascii="Calibri Light" w:hAnsi="Calibri Light"/>
        </w:rPr>
        <w:t xml:space="preserve"> the proper</w:t>
      </w:r>
      <w:r w:rsidR="00373F8D" w:rsidRPr="006C0122">
        <w:rPr>
          <w:rFonts w:ascii="Calibri Light" w:hAnsi="Calibri Light"/>
        </w:rPr>
        <w:t xml:space="preserve"> personal</w:t>
      </w:r>
      <w:r w:rsidR="00071A88" w:rsidRPr="006C0122">
        <w:rPr>
          <w:rFonts w:ascii="Calibri Light" w:hAnsi="Calibri Light"/>
        </w:rPr>
        <w:t xml:space="preserve"> protective equipment includi</w:t>
      </w:r>
      <w:r w:rsidR="00DE01A6" w:rsidRPr="006C0122">
        <w:rPr>
          <w:rFonts w:ascii="Calibri Light" w:hAnsi="Calibri Light"/>
        </w:rPr>
        <w:t>ng but not limited to b</w:t>
      </w:r>
      <w:r w:rsidR="00071A88" w:rsidRPr="006C0122">
        <w:rPr>
          <w:rFonts w:ascii="Calibri Light" w:hAnsi="Calibri Light"/>
        </w:rPr>
        <w:t>allistic vests, helmets and eyewear.</w:t>
      </w:r>
    </w:p>
    <w:p w:rsidR="009566DF" w:rsidRPr="006C0122" w:rsidRDefault="0081709B" w:rsidP="008B3750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LE</w:t>
      </w:r>
      <w:r w:rsidR="002A79D6">
        <w:rPr>
          <w:rFonts w:ascii="Calibri Light" w:hAnsi="Calibri Light"/>
        </w:rPr>
        <w:t xml:space="preserve"> a</w:t>
      </w:r>
      <w:r w:rsidR="009566DF" w:rsidRPr="006C0122">
        <w:rPr>
          <w:rFonts w:ascii="Calibri Light" w:hAnsi="Calibri Light"/>
        </w:rPr>
        <w:t>gencies will ensure all officer</w:t>
      </w:r>
      <w:r w:rsidR="00C95621">
        <w:rPr>
          <w:rFonts w:ascii="Calibri Light" w:hAnsi="Calibri Light"/>
        </w:rPr>
        <w:t>s are trained</w:t>
      </w:r>
      <w:r w:rsidR="009566DF" w:rsidRPr="006C0122">
        <w:rPr>
          <w:rFonts w:ascii="Calibri Light" w:hAnsi="Calibri Light"/>
        </w:rPr>
        <w:t xml:space="preserve"> on initial</w:t>
      </w:r>
      <w:r w:rsidR="008525F5">
        <w:rPr>
          <w:rFonts w:ascii="Calibri Light" w:hAnsi="Calibri Light"/>
        </w:rPr>
        <w:t xml:space="preserve"> Contact Team</w:t>
      </w:r>
      <w:r w:rsidR="009566DF" w:rsidRPr="006C0122">
        <w:rPr>
          <w:rFonts w:ascii="Calibri Light" w:hAnsi="Calibri Light"/>
        </w:rPr>
        <w:t xml:space="preserve"> Threat Suppression en</w:t>
      </w:r>
      <w:r w:rsidR="00164E41">
        <w:rPr>
          <w:rFonts w:ascii="Calibri Light" w:hAnsi="Calibri Light"/>
        </w:rPr>
        <w:t>gagement tactics and strategies, and Force Protection deployment.</w:t>
      </w:r>
    </w:p>
    <w:p w:rsidR="009566DF" w:rsidRPr="006C0122" w:rsidRDefault="002A79D6" w:rsidP="008B3750">
      <w:pPr>
        <w:pStyle w:val="ListParagraph"/>
        <w:numPr>
          <w:ilvl w:val="0"/>
          <w:numId w:val="19"/>
        </w:numPr>
        <w:rPr>
          <w:rFonts w:ascii="Calibri Light" w:hAnsi="Calibri Light"/>
        </w:rPr>
      </w:pPr>
      <w:r>
        <w:rPr>
          <w:rFonts w:ascii="Calibri Light" w:hAnsi="Calibri Light"/>
        </w:rPr>
        <w:t>Fire/ EMS a</w:t>
      </w:r>
      <w:r w:rsidR="009566DF" w:rsidRPr="006C0122">
        <w:rPr>
          <w:rFonts w:ascii="Calibri Light" w:hAnsi="Calibri Light"/>
        </w:rPr>
        <w:t>gencies will ensure that</w:t>
      </w:r>
      <w:r w:rsidR="002353CF">
        <w:rPr>
          <w:rFonts w:ascii="Calibri Light" w:hAnsi="Calibri Light"/>
        </w:rPr>
        <w:t xml:space="preserve"> all members are trained in</w:t>
      </w:r>
      <w:r w:rsidR="009566DF" w:rsidRPr="006C0122">
        <w:rPr>
          <w:rFonts w:ascii="Calibri Light" w:hAnsi="Calibri Light"/>
        </w:rPr>
        <w:t xml:space="preserve"> Hemorrhage Control </w:t>
      </w:r>
      <w:r w:rsidR="005103F0">
        <w:rPr>
          <w:rFonts w:ascii="Calibri Light" w:hAnsi="Calibri Light"/>
        </w:rPr>
        <w:t>as part of the</w:t>
      </w:r>
      <w:r w:rsidR="005103F0" w:rsidRPr="006C0122">
        <w:rPr>
          <w:rFonts w:ascii="Calibri Light" w:hAnsi="Calibri Light"/>
        </w:rPr>
        <w:t xml:space="preserve"> First Responder’s basic skillset</w:t>
      </w:r>
      <w:r w:rsidR="005103F0">
        <w:rPr>
          <w:rFonts w:ascii="Calibri Light" w:hAnsi="Calibri Light"/>
        </w:rPr>
        <w:t xml:space="preserve"> </w:t>
      </w:r>
      <w:r w:rsidR="009566DF" w:rsidRPr="006C0122">
        <w:rPr>
          <w:rFonts w:ascii="Calibri Light" w:hAnsi="Calibri Light"/>
        </w:rPr>
        <w:t>and Rescue Ta</w:t>
      </w:r>
      <w:r w:rsidR="00C95621">
        <w:rPr>
          <w:rFonts w:ascii="Calibri Light" w:hAnsi="Calibri Light"/>
        </w:rPr>
        <w:t>sk</w:t>
      </w:r>
      <w:r w:rsidR="00430676">
        <w:rPr>
          <w:rFonts w:ascii="Calibri Light" w:hAnsi="Calibri Light"/>
        </w:rPr>
        <w:t xml:space="preserve"> Force deployment.</w:t>
      </w:r>
    </w:p>
    <w:p w:rsidR="00046F32" w:rsidRDefault="00046F32" w:rsidP="008B3750">
      <w:pPr>
        <w:rPr>
          <w:rFonts w:ascii="Calibri Light" w:hAnsi="Calibri Light"/>
          <w:b/>
          <w:u w:val="single"/>
        </w:rPr>
      </w:pPr>
    </w:p>
    <w:p w:rsidR="00322D77" w:rsidRDefault="00322D77" w:rsidP="008B3750">
      <w:pPr>
        <w:rPr>
          <w:rFonts w:ascii="Calibri Light" w:hAnsi="Calibri Light"/>
          <w:b/>
          <w:u w:val="single"/>
        </w:rPr>
      </w:pPr>
    </w:p>
    <w:p w:rsidR="008B3750" w:rsidRPr="006C0122" w:rsidRDefault="008B3750" w:rsidP="008B3750">
      <w:pPr>
        <w:rPr>
          <w:rFonts w:ascii="Calibri Light" w:hAnsi="Calibri Light"/>
          <w:b/>
          <w:u w:val="single"/>
        </w:rPr>
      </w:pPr>
      <w:r w:rsidRPr="006C0122">
        <w:rPr>
          <w:rFonts w:ascii="Calibri Light" w:hAnsi="Calibri Light"/>
          <w:b/>
          <w:u w:val="single"/>
        </w:rPr>
        <w:t>Incident Management</w:t>
      </w:r>
      <w:r w:rsidR="00C95621">
        <w:rPr>
          <w:rFonts w:ascii="Calibri Light" w:hAnsi="Calibri Light"/>
          <w:b/>
          <w:u w:val="single"/>
        </w:rPr>
        <w:t xml:space="preserve"> Objectives</w:t>
      </w:r>
      <w:r w:rsidRPr="006C0122">
        <w:rPr>
          <w:rFonts w:ascii="Calibri Light" w:hAnsi="Calibri Light"/>
          <w:b/>
          <w:u w:val="single"/>
        </w:rPr>
        <w:t>:</w:t>
      </w:r>
    </w:p>
    <w:p w:rsidR="008B3750" w:rsidRDefault="00430676" w:rsidP="00C95621">
      <w:pPr>
        <w:pStyle w:val="ListParagraph"/>
        <w:numPr>
          <w:ilvl w:val="0"/>
          <w:numId w:val="21"/>
        </w:numPr>
        <w:rPr>
          <w:rFonts w:ascii="Calibri Light" w:hAnsi="Calibri Light"/>
        </w:rPr>
      </w:pPr>
      <w:r>
        <w:rPr>
          <w:rFonts w:ascii="Calibri Light" w:hAnsi="Calibri Light"/>
        </w:rPr>
        <w:t>L</w:t>
      </w:r>
      <w:r w:rsidR="00C95621">
        <w:rPr>
          <w:rFonts w:ascii="Calibri Light" w:hAnsi="Calibri Light"/>
        </w:rPr>
        <w:t>ocal LE and Fire/EMS</w:t>
      </w:r>
      <w:r w:rsidR="008B3750" w:rsidRPr="006C0122">
        <w:rPr>
          <w:rFonts w:ascii="Calibri Light" w:hAnsi="Calibri Light"/>
        </w:rPr>
        <w:t xml:space="preserve"> shall establish a UNIFIED COMMAND upon arrival in accordance with the National Incident Management System</w:t>
      </w:r>
      <w:r w:rsidR="00C95621">
        <w:rPr>
          <w:rFonts w:ascii="Calibri Light" w:hAnsi="Calibri Light"/>
        </w:rPr>
        <w:t xml:space="preserve"> (NIMS)</w:t>
      </w:r>
      <w:r w:rsidR="008B3750" w:rsidRPr="006C0122">
        <w:rPr>
          <w:rFonts w:ascii="Calibri Light" w:hAnsi="Calibri Light"/>
        </w:rPr>
        <w:t>, with a priority on the following objectives:</w:t>
      </w:r>
    </w:p>
    <w:p w:rsidR="00046F32" w:rsidRPr="00046F32" w:rsidRDefault="00046F32" w:rsidP="00046F32">
      <w:pPr>
        <w:pStyle w:val="ListParagraph"/>
        <w:rPr>
          <w:rFonts w:ascii="Calibri Light" w:hAnsi="Calibri Light"/>
          <w:sz w:val="16"/>
          <w:szCs w:val="16"/>
        </w:rPr>
      </w:pPr>
    </w:p>
    <w:p w:rsidR="001F653D" w:rsidRPr="006C0122" w:rsidRDefault="008B3750" w:rsidP="0012509C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lastRenderedPageBreak/>
        <w:t>Establishment of Hot</w:t>
      </w:r>
      <w:r w:rsidR="00C00A8C" w:rsidRPr="006C0122">
        <w:rPr>
          <w:rFonts w:ascii="Calibri Light" w:hAnsi="Calibri Light"/>
        </w:rPr>
        <w:t xml:space="preserve"> (Direct Threat)</w:t>
      </w:r>
      <w:r w:rsidRPr="006C0122">
        <w:rPr>
          <w:rFonts w:ascii="Calibri Light" w:hAnsi="Calibri Light"/>
        </w:rPr>
        <w:t>, Warm</w:t>
      </w:r>
      <w:r w:rsidR="00C00A8C" w:rsidRPr="006C0122">
        <w:rPr>
          <w:rFonts w:ascii="Calibri Light" w:hAnsi="Calibri Light"/>
        </w:rPr>
        <w:t xml:space="preserve"> (Potentia</w:t>
      </w:r>
      <w:r w:rsidR="00C83892">
        <w:rPr>
          <w:rFonts w:ascii="Calibri Light" w:hAnsi="Calibri Light"/>
        </w:rPr>
        <w:t>l Threat – Cleared by LE but not</w:t>
      </w:r>
      <w:r w:rsidR="00C00A8C" w:rsidRPr="006C0122">
        <w:rPr>
          <w:rFonts w:ascii="Calibri Light" w:hAnsi="Calibri Light"/>
        </w:rPr>
        <w:t xml:space="preserve"> secured)</w:t>
      </w:r>
      <w:r w:rsidR="00C95621">
        <w:rPr>
          <w:rFonts w:ascii="Calibri Light" w:hAnsi="Calibri Light"/>
        </w:rPr>
        <w:t xml:space="preserve"> and Cold</w:t>
      </w:r>
      <w:r w:rsidR="00C00A8C" w:rsidRPr="006C0122">
        <w:rPr>
          <w:rFonts w:ascii="Calibri Light" w:hAnsi="Calibri Light"/>
        </w:rPr>
        <w:t xml:space="preserve"> (No Significant Danger)</w:t>
      </w:r>
      <w:r w:rsidR="00C95621">
        <w:rPr>
          <w:rFonts w:ascii="Calibri Light" w:hAnsi="Calibri Light"/>
        </w:rPr>
        <w:t xml:space="preserve"> Zones</w:t>
      </w:r>
    </w:p>
    <w:p w:rsidR="009E2DDD" w:rsidRPr="006C0122" w:rsidRDefault="00DE01A6" w:rsidP="008B3750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Primary Law Enforcement</w:t>
      </w:r>
      <w:r w:rsidR="009E2DDD" w:rsidRPr="006C0122">
        <w:rPr>
          <w:rFonts w:ascii="Calibri Light" w:hAnsi="Calibri Light"/>
        </w:rPr>
        <w:t xml:space="preserve"> Objective:  Threat Suppression</w:t>
      </w:r>
    </w:p>
    <w:p w:rsidR="009E2DDD" w:rsidRPr="006C0122" w:rsidRDefault="009E2DDD" w:rsidP="008B3750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Primary Fire</w:t>
      </w:r>
      <w:r w:rsidR="00845B07" w:rsidRPr="006C0122">
        <w:rPr>
          <w:rFonts w:ascii="Calibri Light" w:hAnsi="Calibri Light"/>
        </w:rPr>
        <w:t>/EMS</w:t>
      </w:r>
      <w:r w:rsidRPr="006C0122">
        <w:rPr>
          <w:rFonts w:ascii="Calibri Light" w:hAnsi="Calibri Light"/>
        </w:rPr>
        <w:t xml:space="preserve"> Objective:</w:t>
      </w:r>
      <w:r w:rsidR="00845B07" w:rsidRPr="006C0122">
        <w:rPr>
          <w:rFonts w:ascii="Calibri Light" w:hAnsi="Calibri Light"/>
        </w:rPr>
        <w:t xml:space="preserve">  Hemorrhage Control</w:t>
      </w:r>
      <w:r w:rsidR="00C83892">
        <w:rPr>
          <w:rFonts w:ascii="Calibri Light" w:hAnsi="Calibri Light"/>
        </w:rPr>
        <w:t xml:space="preserve"> with FP</w:t>
      </w:r>
      <w:r w:rsidR="00845B07" w:rsidRPr="006C0122">
        <w:rPr>
          <w:rFonts w:ascii="Calibri Light" w:hAnsi="Calibri Light"/>
        </w:rPr>
        <w:t>, Extrication and Transport</w:t>
      </w:r>
    </w:p>
    <w:p w:rsidR="009E2DDD" w:rsidRPr="006C0122" w:rsidRDefault="009E2DDD" w:rsidP="008B3750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Assemble an adequate amount of resources</w:t>
      </w:r>
      <w:r w:rsidR="008525F5">
        <w:rPr>
          <w:rFonts w:ascii="Calibri Light" w:hAnsi="Calibri Light"/>
        </w:rPr>
        <w:t>/ Expand ICS as needed</w:t>
      </w:r>
    </w:p>
    <w:p w:rsidR="009E2DDD" w:rsidRPr="006C0122" w:rsidRDefault="009E2DDD" w:rsidP="009E2DDD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Identify an Evacuation Corridor</w:t>
      </w:r>
    </w:p>
    <w:p w:rsidR="009E2DDD" w:rsidRPr="008525F5" w:rsidRDefault="009E2DDD" w:rsidP="008525F5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Establish a Casualty Collection Point</w:t>
      </w:r>
      <w:r w:rsidR="00306600" w:rsidRPr="006C0122">
        <w:rPr>
          <w:rFonts w:ascii="Calibri Light" w:hAnsi="Calibri Light"/>
        </w:rPr>
        <w:t xml:space="preserve"> (CCP)</w:t>
      </w:r>
      <w:r w:rsidR="00164E41">
        <w:rPr>
          <w:rFonts w:ascii="Calibri Light" w:hAnsi="Calibri Light"/>
        </w:rPr>
        <w:t>/ or multiple CCP’s as needed</w:t>
      </w:r>
    </w:p>
    <w:p w:rsidR="00046F32" w:rsidRDefault="009E2DDD" w:rsidP="00C95621">
      <w:pPr>
        <w:pStyle w:val="ListParagraph"/>
        <w:numPr>
          <w:ilvl w:val="0"/>
          <w:numId w:val="22"/>
        </w:numPr>
        <w:rPr>
          <w:rFonts w:ascii="Calibri Light" w:hAnsi="Calibri Light"/>
        </w:rPr>
      </w:pPr>
      <w:r w:rsidRPr="006C0122">
        <w:rPr>
          <w:rFonts w:ascii="Calibri Light" w:hAnsi="Calibri Light"/>
        </w:rPr>
        <w:t>E</w:t>
      </w:r>
      <w:r w:rsidR="001440B2" w:rsidRPr="006C0122">
        <w:rPr>
          <w:rFonts w:ascii="Calibri Light" w:hAnsi="Calibri Light"/>
        </w:rPr>
        <w:t>stablish a Fire Control Group if</w:t>
      </w:r>
      <w:r w:rsidRPr="006C0122">
        <w:rPr>
          <w:rFonts w:ascii="Calibri Light" w:hAnsi="Calibri Light"/>
        </w:rPr>
        <w:t xml:space="preserve"> the </w:t>
      </w:r>
      <w:r w:rsidR="008525F5">
        <w:rPr>
          <w:rFonts w:ascii="Calibri Light" w:hAnsi="Calibri Light"/>
        </w:rPr>
        <w:t>element of fire is introduced</w:t>
      </w:r>
    </w:p>
    <w:p w:rsidR="009E2DDD" w:rsidRPr="002353CF" w:rsidRDefault="008525F5" w:rsidP="00046F32">
      <w:pPr>
        <w:pStyle w:val="ListParagraph"/>
        <w:ind w:left="1440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</w:rPr>
        <w:t xml:space="preserve"> </w:t>
      </w:r>
    </w:p>
    <w:p w:rsidR="009E2DDD" w:rsidRPr="006C0122" w:rsidRDefault="008525F5" w:rsidP="009E2DDD">
      <w:pPr>
        <w:pStyle w:val="ListParagraph"/>
        <w:numPr>
          <w:ilvl w:val="0"/>
          <w:numId w:val="2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Due to the complexity of the inter-agency response, </w:t>
      </w:r>
      <w:r w:rsidR="0081709B" w:rsidRPr="006C0122">
        <w:rPr>
          <w:rFonts w:ascii="Calibri Light" w:hAnsi="Calibri Light"/>
        </w:rPr>
        <w:t xml:space="preserve">LE </w:t>
      </w:r>
      <w:r>
        <w:rPr>
          <w:rFonts w:ascii="Calibri Light" w:hAnsi="Calibri Light"/>
        </w:rPr>
        <w:t>will use</w:t>
      </w:r>
      <w:r w:rsidR="009E2DDD" w:rsidRPr="006C0122">
        <w:rPr>
          <w:rFonts w:ascii="Calibri Light" w:hAnsi="Calibri Light"/>
        </w:rPr>
        <w:t xml:space="preserve"> a separate channel to coordinate Threat</w:t>
      </w:r>
      <w:r w:rsidR="0081709B" w:rsidRPr="006C0122">
        <w:rPr>
          <w:rFonts w:ascii="Calibri Light" w:hAnsi="Calibri Light"/>
        </w:rPr>
        <w:t xml:space="preserve"> Suppression and Fire/EMS</w:t>
      </w:r>
      <w:r w:rsidR="009E2DDD" w:rsidRPr="006C0122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will </w:t>
      </w:r>
      <w:r w:rsidR="009E2DDD" w:rsidRPr="006C0122">
        <w:rPr>
          <w:rFonts w:ascii="Calibri Light" w:hAnsi="Calibri Light"/>
        </w:rPr>
        <w:t>utilize a separate channel to coordinate the Rescue Task Force</w:t>
      </w:r>
      <w:r w:rsidR="00C05AB8" w:rsidRPr="006C0122">
        <w:rPr>
          <w:rFonts w:ascii="Calibri Light" w:hAnsi="Calibri Light"/>
        </w:rPr>
        <w:t>’</w:t>
      </w:r>
      <w:r w:rsidR="009E2DDD" w:rsidRPr="006C0122">
        <w:rPr>
          <w:rFonts w:ascii="Calibri Light" w:hAnsi="Calibri Light"/>
        </w:rPr>
        <w:t xml:space="preserve">s Tactical Emergency </w:t>
      </w:r>
      <w:r w:rsidR="009E2DDD" w:rsidRPr="006C0122">
        <w:rPr>
          <w:rFonts w:ascii="Calibri Light" w:hAnsi="Calibri Light"/>
        </w:rPr>
        <w:lastRenderedPageBreak/>
        <w:t>Casualty Care deployment</w:t>
      </w:r>
      <w:r w:rsidR="00845B07" w:rsidRPr="006C0122">
        <w:rPr>
          <w:rFonts w:ascii="Calibri Light" w:hAnsi="Calibri Light"/>
        </w:rPr>
        <w:t>.</w:t>
      </w:r>
      <w:r w:rsidR="00306600" w:rsidRPr="006C0122">
        <w:rPr>
          <w:rFonts w:ascii="Calibri Light" w:hAnsi="Calibri Light"/>
        </w:rPr>
        <w:t xml:space="preserve">  An inter-agency hailing channel should be provided if necessary</w:t>
      </w:r>
      <w:r w:rsidR="002353CF">
        <w:rPr>
          <w:rFonts w:ascii="Calibri Light" w:hAnsi="Calibri Light"/>
        </w:rPr>
        <w:t>.</w:t>
      </w:r>
    </w:p>
    <w:p w:rsidR="00845B07" w:rsidRPr="006C0122" w:rsidRDefault="00845B07" w:rsidP="00845B07">
      <w:pPr>
        <w:rPr>
          <w:rFonts w:ascii="Calibri Light" w:hAnsi="Calibri Light"/>
          <w:b/>
        </w:rPr>
      </w:pPr>
      <w:r w:rsidRPr="006C0122">
        <w:rPr>
          <w:rFonts w:ascii="Calibri Light" w:hAnsi="Calibri Light"/>
          <w:b/>
          <w:u w:val="single"/>
        </w:rPr>
        <w:t>Operational Guidelines</w:t>
      </w:r>
      <w:r w:rsidRPr="006C0122">
        <w:rPr>
          <w:rFonts w:ascii="Calibri Light" w:hAnsi="Calibri Light"/>
          <w:b/>
        </w:rPr>
        <w:t>:</w:t>
      </w:r>
    </w:p>
    <w:p w:rsidR="00845B07" w:rsidRPr="006C0122" w:rsidRDefault="00322D77" w:rsidP="0081709B">
      <w:pPr>
        <w:pStyle w:val="ListParagraph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LE will</w:t>
      </w:r>
      <w:r w:rsidR="00845B07" w:rsidRPr="006C0122">
        <w:rPr>
          <w:rFonts w:ascii="Calibri Light" w:hAnsi="Calibri Light"/>
        </w:rPr>
        <w:t xml:space="preserve"> pursue the Shooter</w:t>
      </w:r>
      <w:r w:rsidR="0081709B" w:rsidRPr="006C0122">
        <w:rPr>
          <w:rFonts w:ascii="Calibri Light" w:hAnsi="Calibri Light"/>
        </w:rPr>
        <w:t>(s)</w:t>
      </w:r>
      <w:r w:rsidR="00845B07" w:rsidRPr="006C0122">
        <w:rPr>
          <w:rFonts w:ascii="Calibri Light" w:hAnsi="Calibri Light"/>
        </w:rPr>
        <w:t xml:space="preserve"> to neutralize the threat,</w:t>
      </w:r>
      <w:r w:rsidR="00EF5512" w:rsidRPr="006C0122">
        <w:rPr>
          <w:rFonts w:ascii="Calibri Light" w:hAnsi="Calibri Light"/>
        </w:rPr>
        <w:t xml:space="preserve"> typically not stopping to provide aid to victims,</w:t>
      </w:r>
      <w:r w:rsidR="00845B07" w:rsidRPr="006C0122">
        <w:rPr>
          <w:rFonts w:ascii="Calibri Light" w:hAnsi="Calibri Light"/>
        </w:rPr>
        <w:t xml:space="preserve"> while providing updates to UNIFIED COMMAND</w:t>
      </w:r>
      <w:r w:rsidR="00636075">
        <w:rPr>
          <w:rFonts w:ascii="Calibri Light" w:hAnsi="Calibri Light"/>
        </w:rPr>
        <w:t xml:space="preserve"> </w:t>
      </w:r>
      <w:r w:rsidR="0043383A" w:rsidRPr="006C0122">
        <w:rPr>
          <w:rFonts w:ascii="Calibri Light" w:hAnsi="Calibri Light"/>
        </w:rPr>
        <w:t xml:space="preserve">on the </w:t>
      </w:r>
      <w:r w:rsidR="00845B07" w:rsidRPr="006C0122">
        <w:rPr>
          <w:rFonts w:ascii="Calibri Light" w:hAnsi="Calibri Light"/>
        </w:rPr>
        <w:t>location of the</w:t>
      </w:r>
      <w:r w:rsidR="002052C6">
        <w:rPr>
          <w:rFonts w:ascii="Calibri Light" w:hAnsi="Calibri Light"/>
        </w:rPr>
        <w:t xml:space="preserve"> active</w:t>
      </w:r>
      <w:r w:rsidR="00845B07" w:rsidRPr="006C0122">
        <w:rPr>
          <w:rFonts w:ascii="Calibri Light" w:hAnsi="Calibri Light"/>
        </w:rPr>
        <w:t xml:space="preserve"> threat and</w:t>
      </w:r>
      <w:r w:rsidR="00636075">
        <w:rPr>
          <w:rFonts w:ascii="Calibri Light" w:hAnsi="Calibri Light"/>
        </w:rPr>
        <w:t xml:space="preserve"> </w:t>
      </w:r>
      <w:r w:rsidR="00845B07" w:rsidRPr="006C0122">
        <w:rPr>
          <w:rFonts w:ascii="Calibri Light" w:hAnsi="Calibri Light"/>
        </w:rPr>
        <w:t xml:space="preserve">known groups of victims.  </w:t>
      </w:r>
      <w:r w:rsidR="00071A88" w:rsidRPr="006C0122">
        <w:rPr>
          <w:rFonts w:ascii="Calibri Light" w:hAnsi="Calibri Light"/>
        </w:rPr>
        <w:t>I</w:t>
      </w:r>
      <w:r w:rsidR="00636075">
        <w:rPr>
          <w:rFonts w:ascii="Calibri Light" w:hAnsi="Calibri Light"/>
        </w:rPr>
        <w:t xml:space="preserve">t is imperative </w:t>
      </w:r>
      <w:r w:rsidR="002052C6">
        <w:rPr>
          <w:rFonts w:ascii="Calibri Light" w:hAnsi="Calibri Light"/>
        </w:rPr>
        <w:t xml:space="preserve">for LE </w:t>
      </w:r>
      <w:r w:rsidR="00636075">
        <w:rPr>
          <w:rFonts w:ascii="Calibri Light" w:hAnsi="Calibri Light"/>
        </w:rPr>
        <w:t xml:space="preserve">to report </w:t>
      </w:r>
      <w:r w:rsidR="00071A88" w:rsidRPr="006C0122">
        <w:rPr>
          <w:rFonts w:ascii="Calibri Light" w:hAnsi="Calibri Light"/>
        </w:rPr>
        <w:t xml:space="preserve">when the threat is </w:t>
      </w:r>
      <w:r w:rsidR="00306600" w:rsidRPr="006C0122">
        <w:rPr>
          <w:rFonts w:ascii="Calibri Light" w:hAnsi="Calibri Light"/>
        </w:rPr>
        <w:t xml:space="preserve">most probably </w:t>
      </w:r>
      <w:r w:rsidR="00071A88" w:rsidRPr="006C0122">
        <w:rPr>
          <w:rFonts w:ascii="Calibri Light" w:hAnsi="Calibri Light"/>
        </w:rPr>
        <w:t>contained or eliminated.</w:t>
      </w:r>
    </w:p>
    <w:p w:rsidR="00071A88" w:rsidRPr="006C0122" w:rsidRDefault="00322D77" w:rsidP="0081709B">
      <w:pPr>
        <w:pStyle w:val="ListParagraph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Fire/EMS will</w:t>
      </w:r>
      <w:r w:rsidR="00845B07" w:rsidRPr="006C0122">
        <w:rPr>
          <w:rFonts w:ascii="Calibri Light" w:hAnsi="Calibri Light"/>
        </w:rPr>
        <w:t xml:space="preserve"> stage on site utilizing protective cover of apparatus or </w:t>
      </w:r>
      <w:r w:rsidR="0081709B" w:rsidRPr="006C0122">
        <w:rPr>
          <w:rFonts w:ascii="Calibri Light" w:hAnsi="Calibri Light"/>
        </w:rPr>
        <w:t xml:space="preserve">other </w:t>
      </w:r>
      <w:r w:rsidR="00845B07" w:rsidRPr="006C0122">
        <w:rPr>
          <w:rFonts w:ascii="Calibri Light" w:hAnsi="Calibri Light"/>
        </w:rPr>
        <w:t>substantial objects</w:t>
      </w:r>
      <w:r w:rsidR="00636075">
        <w:rPr>
          <w:rFonts w:ascii="Calibri Light" w:hAnsi="Calibri Light"/>
        </w:rPr>
        <w:t xml:space="preserve">, </w:t>
      </w:r>
      <w:r w:rsidR="001440B2" w:rsidRPr="006C0122">
        <w:rPr>
          <w:rFonts w:ascii="Calibri Light" w:hAnsi="Calibri Light"/>
        </w:rPr>
        <w:t>gather</w:t>
      </w:r>
      <w:r w:rsidR="00071A88" w:rsidRPr="006C0122">
        <w:rPr>
          <w:rFonts w:ascii="Calibri Light" w:hAnsi="Calibri Light"/>
        </w:rPr>
        <w:t xml:space="preserve"> Hemorrhage Control/TECC equipment, assemble</w:t>
      </w:r>
      <w:r w:rsidR="002052C6">
        <w:rPr>
          <w:rFonts w:ascii="Calibri Light" w:hAnsi="Calibri Light"/>
        </w:rPr>
        <w:t xml:space="preserve"> and stage Rescue Task Forces, standing </w:t>
      </w:r>
      <w:r w:rsidR="00071A88" w:rsidRPr="006C0122">
        <w:rPr>
          <w:rFonts w:ascii="Calibri Light" w:hAnsi="Calibri Light"/>
        </w:rPr>
        <w:t>ready for d</w:t>
      </w:r>
      <w:r w:rsidR="00306600" w:rsidRPr="006C0122">
        <w:rPr>
          <w:rFonts w:ascii="Calibri Light" w:hAnsi="Calibri Light"/>
        </w:rPr>
        <w:t xml:space="preserve">eployment in </w:t>
      </w:r>
      <w:r w:rsidR="002052C6">
        <w:rPr>
          <w:rFonts w:ascii="Calibri Light" w:hAnsi="Calibri Light"/>
        </w:rPr>
        <w:t xml:space="preserve">the </w:t>
      </w:r>
      <w:r w:rsidR="00306600" w:rsidRPr="006C0122">
        <w:rPr>
          <w:rFonts w:ascii="Calibri Light" w:hAnsi="Calibri Light"/>
        </w:rPr>
        <w:t>Warm Zones with Force Protection</w:t>
      </w:r>
      <w:r w:rsidR="002052C6">
        <w:rPr>
          <w:rFonts w:ascii="Calibri Light" w:hAnsi="Calibri Light"/>
        </w:rPr>
        <w:t xml:space="preserve"> by LE</w:t>
      </w:r>
      <w:r w:rsidR="00306600" w:rsidRPr="006C0122">
        <w:rPr>
          <w:rFonts w:ascii="Calibri Light" w:hAnsi="Calibri Light"/>
        </w:rPr>
        <w:t xml:space="preserve"> </w:t>
      </w:r>
      <w:r w:rsidR="00071A88" w:rsidRPr="006C0122">
        <w:rPr>
          <w:rFonts w:ascii="Calibri Light" w:hAnsi="Calibri Light"/>
        </w:rPr>
        <w:t xml:space="preserve">as directed by </w:t>
      </w:r>
      <w:r w:rsidR="005103F0">
        <w:rPr>
          <w:rFonts w:ascii="Calibri Light" w:hAnsi="Calibri Light"/>
        </w:rPr>
        <w:t>UNIFIED COMMAND.</w:t>
      </w:r>
    </w:p>
    <w:p w:rsidR="00845B07" w:rsidRPr="006C0122" w:rsidRDefault="00636075" w:rsidP="0081709B">
      <w:pPr>
        <w:pStyle w:val="ListParagraph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UNIFIED COMMAND</w:t>
      </w:r>
      <w:r w:rsidR="00845B07" w:rsidRPr="006C0122">
        <w:rPr>
          <w:rFonts w:ascii="Calibri Light" w:hAnsi="Calibri Light"/>
        </w:rPr>
        <w:t xml:space="preserve"> will deploy Rescue Task Forces (RTF</w:t>
      </w:r>
      <w:r w:rsidR="00C05AB8" w:rsidRPr="006C0122">
        <w:rPr>
          <w:rFonts w:ascii="Calibri Light" w:hAnsi="Calibri Light"/>
        </w:rPr>
        <w:t>’</w:t>
      </w:r>
      <w:r w:rsidR="00845B07" w:rsidRPr="006C0122">
        <w:rPr>
          <w:rFonts w:ascii="Calibri Light" w:hAnsi="Calibri Light"/>
        </w:rPr>
        <w:t xml:space="preserve">s) for entry into WARM ZONES under armed Force </w:t>
      </w:r>
      <w:r w:rsidR="00845B07" w:rsidRPr="006C0122">
        <w:rPr>
          <w:rFonts w:ascii="Calibri Light" w:hAnsi="Calibri Light"/>
        </w:rPr>
        <w:lastRenderedPageBreak/>
        <w:t>Protection from LE as reasonable based upon current incident intelligence</w:t>
      </w:r>
      <w:r w:rsidR="008525F5">
        <w:rPr>
          <w:rFonts w:ascii="Calibri Light" w:hAnsi="Calibri Light"/>
        </w:rPr>
        <w:t xml:space="preserve">.  </w:t>
      </w:r>
    </w:p>
    <w:p w:rsidR="002353CF" w:rsidRPr="00164E41" w:rsidRDefault="00845B07" w:rsidP="002353CF">
      <w:pPr>
        <w:pStyle w:val="ListParagraph"/>
        <w:numPr>
          <w:ilvl w:val="0"/>
          <w:numId w:val="15"/>
        </w:numPr>
        <w:rPr>
          <w:rFonts w:ascii="Calibri Light" w:hAnsi="Calibri Light" w:cs="Times New Roman"/>
          <w:spacing w:val="3"/>
        </w:rPr>
      </w:pPr>
      <w:r w:rsidRPr="006C0122">
        <w:rPr>
          <w:rFonts w:ascii="Calibri Light" w:hAnsi="Calibri Light"/>
        </w:rPr>
        <w:t>RTF</w:t>
      </w:r>
      <w:r w:rsidR="00C05AB8" w:rsidRPr="006C0122">
        <w:rPr>
          <w:rFonts w:ascii="Calibri Light" w:hAnsi="Calibri Light"/>
        </w:rPr>
        <w:t>’</w:t>
      </w:r>
      <w:r w:rsidRPr="006C0122">
        <w:rPr>
          <w:rFonts w:ascii="Calibri Light" w:hAnsi="Calibri Light"/>
        </w:rPr>
        <w:t>s will administer TECC point-of-wound gross hemorrhage control and rapid extrication through the evacuation corridor to the CCP</w:t>
      </w:r>
      <w:r w:rsidR="00EF5512" w:rsidRPr="006C0122">
        <w:rPr>
          <w:rFonts w:ascii="Calibri Light" w:hAnsi="Calibri Light"/>
        </w:rPr>
        <w:t xml:space="preserve">; and, </w:t>
      </w:r>
      <w:r w:rsidRPr="006C0122">
        <w:rPr>
          <w:rFonts w:ascii="Calibri Light" w:hAnsi="Calibri Light"/>
        </w:rPr>
        <w:t>EMS shall conduct Triage, Treatment and Tran</w:t>
      </w:r>
      <w:r w:rsidR="00C95621">
        <w:rPr>
          <w:rFonts w:ascii="Calibri Light" w:hAnsi="Calibri Light"/>
        </w:rPr>
        <w:t>sport from the CCP to definitive care</w:t>
      </w:r>
      <w:r w:rsidR="002353CF">
        <w:rPr>
          <w:rFonts w:ascii="Calibri Light" w:hAnsi="Calibri Light"/>
        </w:rPr>
        <w:t>.</w:t>
      </w:r>
    </w:p>
    <w:p w:rsidR="002052C6" w:rsidRPr="002052C6" w:rsidRDefault="00636075" w:rsidP="002052C6">
      <w:pPr>
        <w:pStyle w:val="ListParagraph"/>
        <w:numPr>
          <w:ilvl w:val="0"/>
          <w:numId w:val="15"/>
        </w:numPr>
        <w:rPr>
          <w:rFonts w:ascii="Calibri Light" w:hAnsi="Calibri Light" w:cs="Times New Roman"/>
          <w:spacing w:val="3"/>
        </w:rPr>
      </w:pPr>
      <w:r>
        <w:rPr>
          <w:rFonts w:ascii="Calibri Light" w:hAnsi="Calibri Light"/>
        </w:rPr>
        <w:t>UNIFIED COMMAND</w:t>
      </w:r>
      <w:r w:rsidR="00164E41">
        <w:rPr>
          <w:rFonts w:ascii="Calibri Light" w:hAnsi="Calibri Light"/>
        </w:rPr>
        <w:t xml:space="preserve"> shall continue to manage the Recovery Ph</w:t>
      </w:r>
      <w:r>
        <w:rPr>
          <w:rFonts w:ascii="Calibri Light" w:hAnsi="Calibri Light"/>
        </w:rPr>
        <w:t>ase until</w:t>
      </w:r>
      <w:r w:rsidR="002052C6">
        <w:rPr>
          <w:rFonts w:ascii="Calibri Light" w:hAnsi="Calibri Light"/>
        </w:rPr>
        <w:t xml:space="preserve"> all</w:t>
      </w:r>
      <w:r>
        <w:rPr>
          <w:rFonts w:ascii="Calibri Light" w:hAnsi="Calibri Light"/>
        </w:rPr>
        <w:t xml:space="preserve"> victim</w:t>
      </w:r>
      <w:r w:rsidR="002052C6">
        <w:rPr>
          <w:rFonts w:ascii="Calibri Light" w:hAnsi="Calibri Light"/>
        </w:rPr>
        <w:t>s</w:t>
      </w:r>
      <w:r>
        <w:rPr>
          <w:rFonts w:ascii="Calibri Light" w:hAnsi="Calibri Light"/>
        </w:rPr>
        <w:t>,</w:t>
      </w:r>
      <w:r w:rsidR="00164E41">
        <w:rPr>
          <w:rFonts w:ascii="Calibri Light" w:hAnsi="Calibri Light"/>
        </w:rPr>
        <w:t xml:space="preserve"> personnel</w:t>
      </w:r>
      <w:r>
        <w:rPr>
          <w:rFonts w:ascii="Calibri Light" w:hAnsi="Calibri Light"/>
        </w:rPr>
        <w:t>, investigative</w:t>
      </w:r>
      <w:r w:rsidR="00164E41">
        <w:rPr>
          <w:rFonts w:ascii="Calibri Light" w:hAnsi="Calibri Light"/>
        </w:rPr>
        <w:t xml:space="preserve"> and</w:t>
      </w:r>
      <w:r w:rsidR="008D2A32">
        <w:rPr>
          <w:rFonts w:ascii="Calibri Light" w:hAnsi="Calibri Light"/>
        </w:rPr>
        <w:t xml:space="preserve"> all other applicable</w:t>
      </w:r>
      <w:r w:rsidR="00537EC1">
        <w:rPr>
          <w:rFonts w:ascii="Calibri Light" w:hAnsi="Calibri Light"/>
        </w:rPr>
        <w:t xml:space="preserve"> on scene</w:t>
      </w:r>
      <w:r w:rsidR="00164E41">
        <w:rPr>
          <w:rFonts w:ascii="Calibri Light" w:hAnsi="Calibri Light"/>
        </w:rPr>
        <w:t xml:space="preserve"> </w:t>
      </w:r>
      <w:r w:rsidR="00430676">
        <w:rPr>
          <w:rFonts w:ascii="Calibri Light" w:hAnsi="Calibri Light"/>
        </w:rPr>
        <w:t xml:space="preserve">issues are </w:t>
      </w:r>
      <w:r w:rsidR="00537EC1">
        <w:rPr>
          <w:rFonts w:ascii="Calibri Light" w:hAnsi="Calibri Light"/>
        </w:rPr>
        <w:t>resolved</w:t>
      </w:r>
      <w:r w:rsidR="007A6413">
        <w:rPr>
          <w:rFonts w:ascii="Calibri Light" w:hAnsi="Calibri Light"/>
        </w:rPr>
        <w:t>.</w:t>
      </w:r>
    </w:p>
    <w:p w:rsidR="00462A27" w:rsidRDefault="00B26495" w:rsidP="0081709B">
      <w:pPr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Times New Roman"/>
          <w:b/>
          <w:spacing w:val="-1"/>
        </w:rPr>
      </w:pPr>
      <w:r w:rsidRPr="0064033F">
        <w:rPr>
          <w:rFonts w:ascii="Calibri Light" w:hAnsi="Calibri Light" w:cs="Times New Roman"/>
          <w:b/>
          <w:spacing w:val="3"/>
        </w:rPr>
        <w:t>We</w:t>
      </w:r>
      <w:r w:rsidR="002052C6">
        <w:rPr>
          <w:rFonts w:ascii="Calibri Light" w:hAnsi="Calibri Light" w:cs="Times New Roman"/>
          <w:b/>
          <w:spacing w:val="3"/>
        </w:rPr>
        <w:t>, the following signatories,</w:t>
      </w:r>
      <w:r w:rsidR="0081709B" w:rsidRPr="0064033F">
        <w:rPr>
          <w:rFonts w:ascii="Calibri Light" w:hAnsi="Calibri Light" w:cs="Times New Roman"/>
          <w:b/>
          <w:spacing w:val="-8"/>
        </w:rPr>
        <w:t xml:space="preserve"> </w:t>
      </w:r>
      <w:r w:rsidR="0081709B" w:rsidRPr="0064033F">
        <w:rPr>
          <w:rFonts w:ascii="Calibri Light" w:hAnsi="Calibri Light" w:cs="Times New Roman"/>
          <w:b/>
        </w:rPr>
        <w:t>a</w:t>
      </w:r>
      <w:r w:rsidR="0081709B" w:rsidRPr="0064033F">
        <w:rPr>
          <w:rFonts w:ascii="Calibri Light" w:hAnsi="Calibri Light" w:cs="Times New Roman"/>
          <w:b/>
          <w:spacing w:val="3"/>
        </w:rPr>
        <w:t>c</w:t>
      </w:r>
      <w:r w:rsidR="0081709B" w:rsidRPr="0064033F">
        <w:rPr>
          <w:rFonts w:ascii="Calibri Light" w:hAnsi="Calibri Light" w:cs="Times New Roman"/>
          <w:b/>
          <w:spacing w:val="-1"/>
        </w:rPr>
        <w:t>kn</w:t>
      </w:r>
      <w:r w:rsidR="0081709B" w:rsidRPr="0064033F">
        <w:rPr>
          <w:rFonts w:ascii="Calibri Light" w:hAnsi="Calibri Light" w:cs="Times New Roman"/>
          <w:b/>
          <w:spacing w:val="4"/>
        </w:rPr>
        <w:t>o</w:t>
      </w:r>
      <w:r w:rsidR="0081709B" w:rsidRPr="0064033F">
        <w:rPr>
          <w:rFonts w:ascii="Calibri Light" w:hAnsi="Calibri Light" w:cs="Times New Roman"/>
          <w:b/>
          <w:spacing w:val="-2"/>
        </w:rPr>
        <w:t>w</w:t>
      </w:r>
      <w:r w:rsidR="0081709B" w:rsidRPr="0064033F">
        <w:rPr>
          <w:rFonts w:ascii="Calibri Light" w:hAnsi="Calibri Light" w:cs="Times New Roman"/>
          <w:b/>
        </w:rPr>
        <w:t>le</w:t>
      </w:r>
      <w:r w:rsidR="0081709B" w:rsidRPr="0064033F">
        <w:rPr>
          <w:rFonts w:ascii="Calibri Light" w:hAnsi="Calibri Light" w:cs="Times New Roman"/>
          <w:b/>
          <w:spacing w:val="4"/>
        </w:rPr>
        <w:t>d</w:t>
      </w:r>
      <w:r w:rsidR="0081709B" w:rsidRPr="0064033F">
        <w:rPr>
          <w:rFonts w:ascii="Calibri Light" w:hAnsi="Calibri Light" w:cs="Times New Roman"/>
          <w:b/>
          <w:spacing w:val="-1"/>
        </w:rPr>
        <w:t>g</w:t>
      </w:r>
      <w:r w:rsidR="0081709B" w:rsidRPr="0064033F">
        <w:rPr>
          <w:rFonts w:ascii="Calibri Light" w:hAnsi="Calibri Light" w:cs="Times New Roman"/>
          <w:b/>
        </w:rPr>
        <w:t>e</w:t>
      </w:r>
      <w:r w:rsidR="0081709B" w:rsidRPr="0064033F">
        <w:rPr>
          <w:rFonts w:ascii="Calibri Light" w:hAnsi="Calibri Light" w:cs="Times New Roman"/>
          <w:b/>
          <w:spacing w:val="-10"/>
        </w:rPr>
        <w:t xml:space="preserve"> </w:t>
      </w:r>
      <w:r w:rsidR="0081709B" w:rsidRPr="0064033F">
        <w:rPr>
          <w:rFonts w:ascii="Calibri Light" w:hAnsi="Calibri Light" w:cs="Times New Roman"/>
          <w:b/>
        </w:rPr>
        <w:t>t</w:t>
      </w:r>
      <w:r w:rsidR="0081709B" w:rsidRPr="0064033F">
        <w:rPr>
          <w:rFonts w:ascii="Calibri Light" w:hAnsi="Calibri Light" w:cs="Times New Roman"/>
          <w:b/>
          <w:spacing w:val="-1"/>
        </w:rPr>
        <w:t>h</w:t>
      </w:r>
      <w:r w:rsidR="0081709B" w:rsidRPr="0064033F">
        <w:rPr>
          <w:rFonts w:ascii="Calibri Light" w:hAnsi="Calibri Light" w:cs="Times New Roman"/>
          <w:b/>
        </w:rPr>
        <w:t>e</w:t>
      </w:r>
      <w:r w:rsidR="0081709B" w:rsidRPr="0064033F">
        <w:rPr>
          <w:rFonts w:ascii="Calibri Light" w:hAnsi="Calibri Light" w:cs="Times New Roman"/>
          <w:b/>
          <w:spacing w:val="1"/>
        </w:rPr>
        <w:t xml:space="preserve"> </w:t>
      </w:r>
      <w:r w:rsidR="0081709B" w:rsidRPr="0064033F">
        <w:rPr>
          <w:rFonts w:ascii="Calibri Light" w:hAnsi="Calibri Light" w:cs="Times New Roman"/>
          <w:b/>
          <w:spacing w:val="-2"/>
        </w:rPr>
        <w:t>f</w:t>
      </w:r>
      <w:r w:rsidR="0081709B" w:rsidRPr="0064033F">
        <w:rPr>
          <w:rFonts w:ascii="Calibri Light" w:hAnsi="Calibri Light" w:cs="Times New Roman"/>
          <w:b/>
          <w:spacing w:val="1"/>
        </w:rPr>
        <w:t>or</w:t>
      </w:r>
      <w:r w:rsidR="0081709B" w:rsidRPr="0064033F">
        <w:rPr>
          <w:rFonts w:ascii="Calibri Light" w:hAnsi="Calibri Light" w:cs="Times New Roman"/>
          <w:b/>
        </w:rPr>
        <w:t>e</w:t>
      </w:r>
      <w:r w:rsidR="0081709B" w:rsidRPr="0064033F">
        <w:rPr>
          <w:rFonts w:ascii="Calibri Light" w:hAnsi="Calibri Light" w:cs="Times New Roman"/>
          <w:b/>
          <w:spacing w:val="-1"/>
        </w:rPr>
        <w:t>g</w:t>
      </w:r>
      <w:r w:rsidR="0081709B" w:rsidRPr="0064033F">
        <w:rPr>
          <w:rFonts w:ascii="Calibri Light" w:hAnsi="Calibri Light" w:cs="Times New Roman"/>
          <w:b/>
          <w:spacing w:val="1"/>
        </w:rPr>
        <w:t>o</w:t>
      </w:r>
      <w:r w:rsidR="0081709B" w:rsidRPr="0064033F">
        <w:rPr>
          <w:rFonts w:ascii="Calibri Light" w:hAnsi="Calibri Light" w:cs="Times New Roman"/>
          <w:b/>
        </w:rPr>
        <w:t>i</w:t>
      </w:r>
      <w:r w:rsidR="0081709B" w:rsidRPr="0064033F">
        <w:rPr>
          <w:rFonts w:ascii="Calibri Light" w:hAnsi="Calibri Light" w:cs="Times New Roman"/>
          <w:b/>
          <w:spacing w:val="1"/>
        </w:rPr>
        <w:t>n</w:t>
      </w:r>
      <w:r w:rsidR="0081709B" w:rsidRPr="0064033F">
        <w:rPr>
          <w:rFonts w:ascii="Calibri Light" w:hAnsi="Calibri Light" w:cs="Times New Roman"/>
          <w:b/>
        </w:rPr>
        <w:t>g</w:t>
      </w:r>
      <w:r w:rsidR="002052C6">
        <w:rPr>
          <w:rFonts w:ascii="Calibri Light" w:hAnsi="Calibri Light" w:cs="Times New Roman"/>
          <w:b/>
        </w:rPr>
        <w:t xml:space="preserve"> provisions of this MOU as the mutually agreed upon</w:t>
      </w:r>
      <w:r w:rsidR="0081709B" w:rsidRPr="0064033F">
        <w:rPr>
          <w:rFonts w:ascii="Calibri Light" w:hAnsi="Calibri Light" w:cs="Times New Roman"/>
          <w:b/>
          <w:spacing w:val="-9"/>
        </w:rPr>
        <w:t xml:space="preserve"> </w:t>
      </w:r>
      <w:r w:rsidRPr="0064033F">
        <w:rPr>
          <w:rFonts w:ascii="Calibri Light" w:hAnsi="Calibri Light" w:cs="Times New Roman"/>
          <w:b/>
        </w:rPr>
        <w:t xml:space="preserve">framework </w:t>
      </w:r>
      <w:r w:rsidR="00636075">
        <w:rPr>
          <w:rFonts w:ascii="Calibri Light" w:hAnsi="Calibri Light" w:cs="Times New Roman"/>
          <w:b/>
        </w:rPr>
        <w:t xml:space="preserve">to standardize </w:t>
      </w:r>
      <w:r w:rsidR="002052C6">
        <w:rPr>
          <w:rFonts w:ascii="Calibri Light" w:hAnsi="Calibri Light" w:cs="Times New Roman"/>
          <w:b/>
        </w:rPr>
        <w:t xml:space="preserve">all </w:t>
      </w:r>
      <w:r w:rsidR="00636075">
        <w:rPr>
          <w:rFonts w:ascii="Calibri Light" w:hAnsi="Calibri Light" w:cs="Times New Roman"/>
          <w:b/>
        </w:rPr>
        <w:t>Active Shooter/ Hostile Event Response</w:t>
      </w:r>
      <w:r w:rsidR="002052C6">
        <w:rPr>
          <w:rFonts w:ascii="Calibri Light" w:hAnsi="Calibri Light" w:cs="Times New Roman"/>
          <w:b/>
        </w:rPr>
        <w:t xml:space="preserve"> (ASHER)</w:t>
      </w:r>
      <w:r w:rsidR="0081709B" w:rsidRPr="0064033F">
        <w:rPr>
          <w:rFonts w:ascii="Calibri Light" w:hAnsi="Calibri Light" w:cs="Times New Roman"/>
          <w:b/>
          <w:spacing w:val="-1"/>
        </w:rPr>
        <w:t>:</w:t>
      </w:r>
    </w:p>
    <w:p w:rsidR="0081709B" w:rsidRPr="00046F32" w:rsidRDefault="0081709B" w:rsidP="0081709B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  <w:sz w:val="16"/>
          <w:szCs w:val="16"/>
        </w:rPr>
      </w:pPr>
    </w:p>
    <w:p w:rsidR="0081709B" w:rsidRPr="0064033F" w:rsidRDefault="0081709B" w:rsidP="0081709B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</w:rPr>
      </w:pPr>
      <w:r w:rsidRPr="0064033F">
        <w:rPr>
          <w:rFonts w:ascii="Calibri Light" w:hAnsi="Calibri Light" w:cs="Times New Roman"/>
          <w:b/>
        </w:rPr>
        <w:t>Print Name: ___________________________</w:t>
      </w:r>
      <w:r w:rsidRPr="0064033F">
        <w:rPr>
          <w:rFonts w:ascii="Calibri Light" w:hAnsi="Calibri Light" w:cs="Times New Roman"/>
          <w:b/>
        </w:rPr>
        <w:tab/>
      </w:r>
      <w:r w:rsidR="00046F32">
        <w:rPr>
          <w:rFonts w:ascii="Calibri Light" w:hAnsi="Calibri Light" w:cs="Times New Roman"/>
          <w:b/>
        </w:rPr>
        <w:tab/>
      </w:r>
      <w:r w:rsidRPr="0064033F">
        <w:rPr>
          <w:rFonts w:ascii="Calibri Light" w:hAnsi="Calibri Light" w:cs="Times New Roman"/>
          <w:b/>
        </w:rPr>
        <w:t>Print Name: _________________________</w:t>
      </w:r>
      <w:r w:rsidR="009023B1">
        <w:rPr>
          <w:rFonts w:ascii="Calibri Light" w:hAnsi="Calibri Light" w:cs="Times New Roman"/>
          <w:b/>
        </w:rPr>
        <w:t>_</w:t>
      </w:r>
    </w:p>
    <w:p w:rsidR="002052C6" w:rsidRDefault="002659EF" w:rsidP="0081709B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</w:rPr>
      </w:pPr>
      <w:r w:rsidRPr="0064033F">
        <w:rPr>
          <w:rFonts w:ascii="Calibri Light" w:hAnsi="Calibri Light" w:cs="Times New Roman"/>
          <w:b/>
        </w:rPr>
        <w:tab/>
      </w:r>
      <w:r w:rsidRPr="0064033F">
        <w:rPr>
          <w:rFonts w:ascii="Calibri Light" w:hAnsi="Calibri Light" w:cs="Times New Roman"/>
          <w:b/>
        </w:rPr>
        <w:tab/>
        <w:t xml:space="preserve">Chief of </w:t>
      </w:r>
      <w:r w:rsidR="002052C6">
        <w:rPr>
          <w:rFonts w:ascii="Calibri Light" w:hAnsi="Calibri Light" w:cs="Times New Roman"/>
          <w:b/>
        </w:rPr>
        <w:t>Fire Department</w:t>
      </w:r>
      <w:r w:rsidR="002052C6">
        <w:rPr>
          <w:rFonts w:ascii="Calibri Light" w:hAnsi="Calibri Light" w:cs="Times New Roman"/>
          <w:b/>
        </w:rPr>
        <w:tab/>
      </w:r>
      <w:r w:rsidR="002052C6">
        <w:rPr>
          <w:rFonts w:ascii="Calibri Light" w:hAnsi="Calibri Light" w:cs="Times New Roman"/>
          <w:b/>
        </w:rPr>
        <w:tab/>
      </w:r>
      <w:r w:rsidR="002052C6">
        <w:rPr>
          <w:rFonts w:ascii="Calibri Light" w:hAnsi="Calibri Light" w:cs="Times New Roman"/>
          <w:b/>
        </w:rPr>
        <w:tab/>
        <w:t xml:space="preserve">          </w:t>
      </w:r>
      <w:r w:rsidR="009023B1">
        <w:rPr>
          <w:rFonts w:ascii="Calibri Light" w:hAnsi="Calibri Light" w:cs="Times New Roman"/>
          <w:b/>
        </w:rPr>
        <w:t xml:space="preserve">    </w:t>
      </w:r>
      <w:r w:rsidR="0081709B" w:rsidRPr="0064033F">
        <w:rPr>
          <w:rFonts w:ascii="Calibri Light" w:hAnsi="Calibri Light" w:cs="Times New Roman"/>
          <w:b/>
        </w:rPr>
        <w:t>Chief of</w:t>
      </w:r>
      <w:r w:rsidR="002052C6">
        <w:rPr>
          <w:rFonts w:ascii="Calibri Light" w:hAnsi="Calibri Light" w:cs="Times New Roman"/>
          <w:b/>
        </w:rPr>
        <w:t xml:space="preserve"> Police</w:t>
      </w:r>
      <w:r w:rsidR="0081709B" w:rsidRPr="0064033F">
        <w:rPr>
          <w:rFonts w:ascii="Calibri Light" w:hAnsi="Calibri Light" w:cs="Times New Roman"/>
          <w:b/>
        </w:rPr>
        <w:t xml:space="preserve"> Department</w:t>
      </w:r>
    </w:p>
    <w:p w:rsidR="00C559D0" w:rsidRPr="0064033F" w:rsidRDefault="00C559D0" w:rsidP="0081709B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</w:rPr>
      </w:pPr>
    </w:p>
    <w:p w:rsidR="00046F32" w:rsidRDefault="0081709B" w:rsidP="008525F5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</w:rPr>
      </w:pPr>
      <w:r w:rsidRPr="0064033F">
        <w:rPr>
          <w:rFonts w:ascii="Calibri Light" w:hAnsi="Calibri Light" w:cs="Times New Roman"/>
          <w:b/>
        </w:rPr>
        <w:t>Signature: _____________________________</w:t>
      </w:r>
      <w:r w:rsidRPr="0064033F">
        <w:rPr>
          <w:rFonts w:ascii="Calibri Light" w:hAnsi="Calibri Light" w:cs="Times New Roman"/>
          <w:b/>
        </w:rPr>
        <w:tab/>
      </w:r>
      <w:r w:rsidR="00046F32">
        <w:rPr>
          <w:rFonts w:ascii="Calibri Light" w:hAnsi="Calibri Light" w:cs="Times New Roman"/>
          <w:b/>
        </w:rPr>
        <w:tab/>
      </w:r>
      <w:r w:rsidRPr="0064033F">
        <w:rPr>
          <w:rFonts w:ascii="Calibri Light" w:hAnsi="Calibri Light" w:cs="Times New Roman"/>
          <w:b/>
        </w:rPr>
        <w:t xml:space="preserve">Signature: ___________________________    </w:t>
      </w:r>
    </w:p>
    <w:p w:rsidR="0081709B" w:rsidRPr="00462A27" w:rsidRDefault="0081709B" w:rsidP="008525F5">
      <w:pPr>
        <w:autoSpaceDE w:val="0"/>
        <w:autoSpaceDN w:val="0"/>
        <w:adjustRightInd w:val="0"/>
        <w:spacing w:before="33" w:after="0" w:line="240" w:lineRule="auto"/>
        <w:ind w:right="-70"/>
        <w:rPr>
          <w:rFonts w:ascii="Calibri Light" w:hAnsi="Calibri Light" w:cs="Times New Roman"/>
          <w:b/>
          <w:sz w:val="28"/>
          <w:szCs w:val="28"/>
        </w:rPr>
      </w:pPr>
      <w:r w:rsidRPr="00462A27">
        <w:rPr>
          <w:rFonts w:ascii="Calibri Light" w:hAnsi="Calibri Light" w:cs="Times New Roman"/>
          <w:b/>
          <w:sz w:val="28"/>
          <w:szCs w:val="28"/>
        </w:rPr>
        <w:t xml:space="preserve">          </w:t>
      </w:r>
      <w:r w:rsidRPr="00462A27">
        <w:rPr>
          <w:rFonts w:ascii="Calibri Light" w:hAnsi="Calibri Light" w:cs="Times New Roman"/>
          <w:b/>
          <w:spacing w:val="22"/>
          <w:sz w:val="28"/>
          <w:szCs w:val="28"/>
        </w:rPr>
        <w:t xml:space="preserve"> </w:t>
      </w:r>
      <w:r w:rsidRPr="00462A27">
        <w:rPr>
          <w:rFonts w:ascii="Calibri Light" w:hAnsi="Calibri Light" w:cs="Times New Roman"/>
          <w:b/>
          <w:sz w:val="28"/>
          <w:szCs w:val="28"/>
        </w:rPr>
        <w:t xml:space="preserve"> </w:t>
      </w:r>
    </w:p>
    <w:p w:rsidR="00EF5512" w:rsidRPr="00046F32" w:rsidRDefault="0081709B" w:rsidP="00462A27">
      <w:pPr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Times New Roman"/>
          <w:b/>
        </w:rPr>
      </w:pPr>
      <w:r w:rsidRPr="0064033F">
        <w:rPr>
          <w:rFonts w:ascii="Calibri Light" w:hAnsi="Calibri Light" w:cs="Times New Roman"/>
          <w:b/>
        </w:rPr>
        <w:t xml:space="preserve">Date:  ____________, 20___                                       </w:t>
      </w:r>
      <w:r w:rsidR="00046F32">
        <w:rPr>
          <w:rFonts w:ascii="Calibri Light" w:hAnsi="Calibri Light" w:cs="Times New Roman"/>
          <w:b/>
        </w:rPr>
        <w:tab/>
        <w:t xml:space="preserve"> </w:t>
      </w:r>
      <w:r w:rsidRPr="0064033F">
        <w:rPr>
          <w:rFonts w:ascii="Calibri Light" w:hAnsi="Calibri Light" w:cs="Times New Roman"/>
          <w:b/>
        </w:rPr>
        <w:t>Date: ______________, 20___</w:t>
      </w:r>
    </w:p>
    <w:sectPr w:rsidR="00EF5512" w:rsidRPr="00046F32" w:rsidSect="00046F32">
      <w:headerReference w:type="default" r:id="rId9"/>
      <w:headerReference w:type="first" r:id="rId10"/>
      <w:pgSz w:w="12240" w:h="15840" w:code="1"/>
      <w:pgMar w:top="720" w:right="1152" w:bottom="288" w:left="1152" w:header="72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9F" w:rsidRDefault="0009299F" w:rsidP="00166FB1">
      <w:pPr>
        <w:spacing w:after="0" w:line="240" w:lineRule="auto"/>
      </w:pPr>
      <w:r>
        <w:separator/>
      </w:r>
    </w:p>
  </w:endnote>
  <w:endnote w:type="continuationSeparator" w:id="0">
    <w:p w:rsidR="0009299F" w:rsidRDefault="0009299F" w:rsidP="0016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9F" w:rsidRDefault="0009299F" w:rsidP="00166FB1">
      <w:pPr>
        <w:spacing w:after="0" w:line="240" w:lineRule="auto"/>
      </w:pPr>
      <w:r>
        <w:separator/>
      </w:r>
    </w:p>
  </w:footnote>
  <w:footnote w:type="continuationSeparator" w:id="0">
    <w:p w:rsidR="0009299F" w:rsidRDefault="0009299F" w:rsidP="00166FB1">
      <w:pPr>
        <w:spacing w:after="0" w:line="240" w:lineRule="auto"/>
      </w:pPr>
      <w:r>
        <w:continuationSeparator/>
      </w:r>
    </w:p>
  </w:footnote>
  <w:footnote w:id="1">
    <w:p w:rsidR="00491AAB" w:rsidRDefault="00491AAB">
      <w:pPr>
        <w:pStyle w:val="FootnoteText"/>
      </w:pPr>
      <w:r>
        <w:rPr>
          <w:rStyle w:val="FootnoteReference"/>
        </w:rPr>
        <w:footnoteRef/>
      </w:r>
      <w:r>
        <w:t xml:space="preserve"> First Responder Guide for Improving Survivability in IED and/or Active shooter Incidents/ DHS June 2015</w:t>
      </w:r>
    </w:p>
  </w:footnote>
  <w:footnote w:id="2">
    <w:p w:rsidR="00491AAB" w:rsidRDefault="00491AAB">
      <w:pPr>
        <w:pStyle w:val="FootnoteText"/>
      </w:pPr>
      <w:r>
        <w:rPr>
          <w:rStyle w:val="FootnoteReference"/>
        </w:rPr>
        <w:footnoteRef/>
      </w:r>
      <w:r>
        <w:t xml:space="preserve"> Improving Active Shooter/ Hostile Event Response/ Best Practices from Interagency Board September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98"/>
      <w:gridCol w:w="1238"/>
    </w:tblGrid>
    <w:tr w:rsidR="00BC18A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-87466920"/>
          <w:placeholder>
            <w:docPart w:val="A654B25550384AAA8BC3EAE5CF05B97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C18A8" w:rsidRDefault="00BD4682" w:rsidP="0064033F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METRO Boston  ASHER -</w:t>
              </w:r>
              <w:r w:rsidR="005F6ED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MOU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33007004"/>
          <w:placeholder>
            <w:docPart w:val="4EBBBFC2980A43C0B567F3B6F47B7A1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C18A8" w:rsidRDefault="00306600" w:rsidP="00076CF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2018</w:t>
              </w:r>
            </w:p>
          </w:tc>
        </w:sdtContent>
      </w:sdt>
    </w:tr>
  </w:tbl>
  <w:p w:rsidR="00BC18A8" w:rsidRDefault="00BC18A8" w:rsidP="0064033F">
    <w:pPr>
      <w:pStyle w:val="Header"/>
      <w:tabs>
        <w:tab w:val="clear" w:pos="9360"/>
        <w:tab w:val="right" w:pos="9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7D" w:rsidRPr="00BD4682" w:rsidRDefault="00462A27" w:rsidP="00462A27">
    <w:pPr>
      <w:pStyle w:val="NoSpacing"/>
      <w:tabs>
        <w:tab w:val="left" w:pos="1110"/>
        <w:tab w:val="center" w:pos="4968"/>
      </w:tabs>
      <w:rPr>
        <w:b/>
        <w:color w:val="0070C0"/>
        <w:sz w:val="36"/>
        <w:szCs w:val="36"/>
      </w:rPr>
    </w:pPr>
    <w:r>
      <w:rPr>
        <w:b/>
        <w:noProof/>
        <w:color w:val="0070C0"/>
        <w:sz w:val="36"/>
        <w:szCs w:val="36"/>
      </w:rPr>
      <w:drawing>
        <wp:anchor distT="0" distB="0" distL="114300" distR="114300" simplePos="0" relativeHeight="251658240" behindDoc="0" locked="0" layoutInCell="1" allowOverlap="1" wp14:anchorId="27060366" wp14:editId="2CBD1B06">
          <wp:simplePos x="0" y="0"/>
          <wp:positionH relativeFrom="column">
            <wp:posOffset>-74295</wp:posOffset>
          </wp:positionH>
          <wp:positionV relativeFrom="paragraph">
            <wp:posOffset>-209550</wp:posOffset>
          </wp:positionV>
          <wp:extent cx="1066800" cy="3632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rologo no bkgrn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70C0"/>
        <w:sz w:val="36"/>
        <w:szCs w:val="36"/>
      </w:rPr>
      <w:tab/>
    </w:r>
    <w:r>
      <w:rPr>
        <w:b/>
        <w:color w:val="0070C0"/>
        <w:sz w:val="36"/>
        <w:szCs w:val="36"/>
      </w:rPr>
      <w:tab/>
    </w:r>
    <w:r w:rsidR="00CA7D1B" w:rsidRPr="00BD4682">
      <w:rPr>
        <w:b/>
        <w:color w:val="0070C0"/>
        <w:sz w:val="36"/>
        <w:szCs w:val="36"/>
      </w:rPr>
      <w:t>METRO BOSTON</w:t>
    </w:r>
    <w:r w:rsidR="00BD4682">
      <w:rPr>
        <w:b/>
        <w:color w:val="0070C0"/>
        <w:sz w:val="36"/>
        <w:szCs w:val="36"/>
      </w:rPr>
      <w:t xml:space="preserve"> </w:t>
    </w:r>
  </w:p>
  <w:p w:rsidR="00B56B7D" w:rsidRDefault="00CA7D1B" w:rsidP="0064033F">
    <w:pPr>
      <w:pStyle w:val="NoSpacing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Active Shooter/ </w:t>
    </w:r>
    <w:r w:rsidR="00164E41">
      <w:rPr>
        <w:b/>
        <w:sz w:val="36"/>
        <w:szCs w:val="36"/>
      </w:rPr>
      <w:t>Hostile Event</w:t>
    </w:r>
    <w:r w:rsidR="00046F32">
      <w:rPr>
        <w:b/>
        <w:sz w:val="36"/>
        <w:szCs w:val="36"/>
      </w:rPr>
      <w:t xml:space="preserve"> Response</w:t>
    </w:r>
    <w:r w:rsidR="00164E41">
      <w:rPr>
        <w:b/>
        <w:sz w:val="36"/>
        <w:szCs w:val="36"/>
      </w:rPr>
      <w:t xml:space="preserve"> (ASHER)</w:t>
    </w:r>
  </w:p>
  <w:p w:rsidR="00CA7D1B" w:rsidRPr="00CA7D1B" w:rsidRDefault="00E81640" w:rsidP="0064033F">
    <w:pPr>
      <w:pStyle w:val="NoSpacing"/>
      <w:jc w:val="center"/>
      <w:rPr>
        <w:b/>
        <w:sz w:val="36"/>
        <w:szCs w:val="36"/>
      </w:rPr>
    </w:pPr>
    <w:r>
      <w:rPr>
        <w:b/>
        <w:sz w:val="36"/>
        <w:szCs w:val="36"/>
      </w:rPr>
      <w:t>Memorandum of 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4136"/>
    <w:multiLevelType w:val="hybridMultilevel"/>
    <w:tmpl w:val="2D92C762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640B"/>
    <w:multiLevelType w:val="hybridMultilevel"/>
    <w:tmpl w:val="DFF2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02AC"/>
    <w:multiLevelType w:val="hybridMultilevel"/>
    <w:tmpl w:val="6A7C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086B"/>
    <w:multiLevelType w:val="hybridMultilevel"/>
    <w:tmpl w:val="DEDA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238F"/>
    <w:multiLevelType w:val="hybridMultilevel"/>
    <w:tmpl w:val="AC18C53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C9505D"/>
    <w:multiLevelType w:val="hybridMultilevel"/>
    <w:tmpl w:val="960AA84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54209"/>
    <w:multiLevelType w:val="hybridMultilevel"/>
    <w:tmpl w:val="0A360B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B24EA5"/>
    <w:multiLevelType w:val="hybridMultilevel"/>
    <w:tmpl w:val="CC8A5E78"/>
    <w:lvl w:ilvl="0" w:tplc="7F208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5C71"/>
    <w:multiLevelType w:val="hybridMultilevel"/>
    <w:tmpl w:val="4542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4864"/>
    <w:multiLevelType w:val="hybridMultilevel"/>
    <w:tmpl w:val="BFF80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80401"/>
    <w:multiLevelType w:val="hybridMultilevel"/>
    <w:tmpl w:val="14B24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85DD8"/>
    <w:multiLevelType w:val="hybridMultilevel"/>
    <w:tmpl w:val="FCF6FB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5D3BF2"/>
    <w:multiLevelType w:val="hybridMultilevel"/>
    <w:tmpl w:val="CC5675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D54D2A"/>
    <w:multiLevelType w:val="hybridMultilevel"/>
    <w:tmpl w:val="F53A62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423BEC"/>
    <w:multiLevelType w:val="hybridMultilevel"/>
    <w:tmpl w:val="142E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25563"/>
    <w:multiLevelType w:val="hybridMultilevel"/>
    <w:tmpl w:val="F1C826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3F8175D"/>
    <w:multiLevelType w:val="hybridMultilevel"/>
    <w:tmpl w:val="AB66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50974"/>
    <w:multiLevelType w:val="hybridMultilevel"/>
    <w:tmpl w:val="D2A48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D4816"/>
    <w:multiLevelType w:val="hybridMultilevel"/>
    <w:tmpl w:val="5002B8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066728"/>
    <w:multiLevelType w:val="hybridMultilevel"/>
    <w:tmpl w:val="4C3268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22A9A"/>
    <w:multiLevelType w:val="hybridMultilevel"/>
    <w:tmpl w:val="143236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6C6A5F"/>
    <w:multiLevelType w:val="hybridMultilevel"/>
    <w:tmpl w:val="3EBE71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64956AB"/>
    <w:multiLevelType w:val="hybridMultilevel"/>
    <w:tmpl w:val="5FB2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E21DD"/>
    <w:multiLevelType w:val="hybridMultilevel"/>
    <w:tmpl w:val="C6A685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9FB2279"/>
    <w:multiLevelType w:val="hybridMultilevel"/>
    <w:tmpl w:val="0F9898AA"/>
    <w:lvl w:ilvl="0" w:tplc="3350D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10E4C"/>
    <w:multiLevelType w:val="hybridMultilevel"/>
    <w:tmpl w:val="3CAE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4C62"/>
    <w:multiLevelType w:val="hybridMultilevel"/>
    <w:tmpl w:val="F5FC4CBA"/>
    <w:lvl w:ilvl="0" w:tplc="F9D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D54AC"/>
    <w:multiLevelType w:val="hybridMultilevel"/>
    <w:tmpl w:val="6AE0A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770F8"/>
    <w:multiLevelType w:val="hybridMultilevel"/>
    <w:tmpl w:val="5E6241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28"/>
  </w:num>
  <w:num w:numId="5">
    <w:abstractNumId w:val="22"/>
  </w:num>
  <w:num w:numId="6">
    <w:abstractNumId w:val="4"/>
  </w:num>
  <w:num w:numId="7">
    <w:abstractNumId w:val="17"/>
  </w:num>
  <w:num w:numId="8">
    <w:abstractNumId w:val="18"/>
  </w:num>
  <w:num w:numId="9">
    <w:abstractNumId w:val="23"/>
  </w:num>
  <w:num w:numId="10">
    <w:abstractNumId w:val="25"/>
  </w:num>
  <w:num w:numId="11">
    <w:abstractNumId w:val="10"/>
  </w:num>
  <w:num w:numId="12">
    <w:abstractNumId w:val="27"/>
  </w:num>
  <w:num w:numId="13">
    <w:abstractNumId w:val="21"/>
  </w:num>
  <w:num w:numId="14">
    <w:abstractNumId w:val="13"/>
  </w:num>
  <w:num w:numId="15">
    <w:abstractNumId w:val="26"/>
  </w:num>
  <w:num w:numId="16">
    <w:abstractNumId w:val="24"/>
  </w:num>
  <w:num w:numId="17">
    <w:abstractNumId w:val="8"/>
  </w:num>
  <w:num w:numId="18">
    <w:abstractNumId w:val="14"/>
  </w:num>
  <w:num w:numId="19">
    <w:abstractNumId w:val="9"/>
  </w:num>
  <w:num w:numId="20">
    <w:abstractNumId w:val="2"/>
  </w:num>
  <w:num w:numId="21">
    <w:abstractNumId w:val="1"/>
  </w:num>
  <w:num w:numId="22">
    <w:abstractNumId w:val="11"/>
  </w:num>
  <w:num w:numId="23">
    <w:abstractNumId w:val="15"/>
  </w:num>
  <w:num w:numId="24">
    <w:abstractNumId w:val="19"/>
  </w:num>
  <w:num w:numId="25">
    <w:abstractNumId w:val="16"/>
  </w:num>
  <w:num w:numId="26">
    <w:abstractNumId w:val="7"/>
  </w:num>
  <w:num w:numId="2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9"/>
    <w:rsid w:val="00031ABE"/>
    <w:rsid w:val="000366CD"/>
    <w:rsid w:val="00043663"/>
    <w:rsid w:val="00046F32"/>
    <w:rsid w:val="0005286B"/>
    <w:rsid w:val="00066D7B"/>
    <w:rsid w:val="00071A88"/>
    <w:rsid w:val="00076CFF"/>
    <w:rsid w:val="00086094"/>
    <w:rsid w:val="0009299F"/>
    <w:rsid w:val="000A4989"/>
    <w:rsid w:val="000C179C"/>
    <w:rsid w:val="000E54B6"/>
    <w:rsid w:val="000F4893"/>
    <w:rsid w:val="000F7AAF"/>
    <w:rsid w:val="0012509C"/>
    <w:rsid w:val="001440B2"/>
    <w:rsid w:val="0014692A"/>
    <w:rsid w:val="00150B30"/>
    <w:rsid w:val="00164E41"/>
    <w:rsid w:val="00166FB1"/>
    <w:rsid w:val="001C653E"/>
    <w:rsid w:val="001C7C78"/>
    <w:rsid w:val="001E4A0F"/>
    <w:rsid w:val="001E77E6"/>
    <w:rsid w:val="001F5F51"/>
    <w:rsid w:val="001F653D"/>
    <w:rsid w:val="00204C13"/>
    <w:rsid w:val="002052C6"/>
    <w:rsid w:val="002141B6"/>
    <w:rsid w:val="002353CF"/>
    <w:rsid w:val="00247BF0"/>
    <w:rsid w:val="00250507"/>
    <w:rsid w:val="0026357F"/>
    <w:rsid w:val="002659EF"/>
    <w:rsid w:val="00277D2E"/>
    <w:rsid w:val="00294C36"/>
    <w:rsid w:val="002A79D6"/>
    <w:rsid w:val="002D6FC5"/>
    <w:rsid w:val="00306600"/>
    <w:rsid w:val="003073A5"/>
    <w:rsid w:val="00321A60"/>
    <w:rsid w:val="00322D77"/>
    <w:rsid w:val="003557E3"/>
    <w:rsid w:val="003621DF"/>
    <w:rsid w:val="00367509"/>
    <w:rsid w:val="0036770C"/>
    <w:rsid w:val="00373F8D"/>
    <w:rsid w:val="00374323"/>
    <w:rsid w:val="00375540"/>
    <w:rsid w:val="00377B9D"/>
    <w:rsid w:val="003D6FE8"/>
    <w:rsid w:val="003E1BF4"/>
    <w:rsid w:val="003F4027"/>
    <w:rsid w:val="0041351A"/>
    <w:rsid w:val="00417FDB"/>
    <w:rsid w:val="00426FE2"/>
    <w:rsid w:val="00430676"/>
    <w:rsid w:val="0043383A"/>
    <w:rsid w:val="00440DEF"/>
    <w:rsid w:val="00441A11"/>
    <w:rsid w:val="00452339"/>
    <w:rsid w:val="00462A27"/>
    <w:rsid w:val="00491AAB"/>
    <w:rsid w:val="00494B6E"/>
    <w:rsid w:val="004A57E8"/>
    <w:rsid w:val="004A75C6"/>
    <w:rsid w:val="004B12F0"/>
    <w:rsid w:val="004D433B"/>
    <w:rsid w:val="004E3F25"/>
    <w:rsid w:val="00501031"/>
    <w:rsid w:val="005103F0"/>
    <w:rsid w:val="00517E03"/>
    <w:rsid w:val="00537EC1"/>
    <w:rsid w:val="00540517"/>
    <w:rsid w:val="00570B03"/>
    <w:rsid w:val="005777FF"/>
    <w:rsid w:val="005830FD"/>
    <w:rsid w:val="005B3799"/>
    <w:rsid w:val="005E009E"/>
    <w:rsid w:val="005E5081"/>
    <w:rsid w:val="005F6EDE"/>
    <w:rsid w:val="006227B5"/>
    <w:rsid w:val="00636075"/>
    <w:rsid w:val="0064033F"/>
    <w:rsid w:val="00644DA8"/>
    <w:rsid w:val="0067356A"/>
    <w:rsid w:val="0067483E"/>
    <w:rsid w:val="00677119"/>
    <w:rsid w:val="00693640"/>
    <w:rsid w:val="00696CE9"/>
    <w:rsid w:val="006A3515"/>
    <w:rsid w:val="006C0122"/>
    <w:rsid w:val="006D1ED0"/>
    <w:rsid w:val="00740132"/>
    <w:rsid w:val="00763CDC"/>
    <w:rsid w:val="00767FD4"/>
    <w:rsid w:val="00770AF3"/>
    <w:rsid w:val="00775083"/>
    <w:rsid w:val="00797EDE"/>
    <w:rsid w:val="007A6413"/>
    <w:rsid w:val="007E40CD"/>
    <w:rsid w:val="0081709B"/>
    <w:rsid w:val="00845B07"/>
    <w:rsid w:val="0084701F"/>
    <w:rsid w:val="008525F5"/>
    <w:rsid w:val="008678F8"/>
    <w:rsid w:val="008B3750"/>
    <w:rsid w:val="008D1097"/>
    <w:rsid w:val="008D1FD5"/>
    <w:rsid w:val="008D2A32"/>
    <w:rsid w:val="008D3E3C"/>
    <w:rsid w:val="008E5DFC"/>
    <w:rsid w:val="008F0BE4"/>
    <w:rsid w:val="009023B1"/>
    <w:rsid w:val="00906AC6"/>
    <w:rsid w:val="00935D3B"/>
    <w:rsid w:val="009566DF"/>
    <w:rsid w:val="00965D69"/>
    <w:rsid w:val="00984EE2"/>
    <w:rsid w:val="009A5FA6"/>
    <w:rsid w:val="009B61A4"/>
    <w:rsid w:val="009C1DC8"/>
    <w:rsid w:val="009C5A60"/>
    <w:rsid w:val="009D4A44"/>
    <w:rsid w:val="009E2DDD"/>
    <w:rsid w:val="00A00B92"/>
    <w:rsid w:val="00A14016"/>
    <w:rsid w:val="00A25CCE"/>
    <w:rsid w:val="00A25E4F"/>
    <w:rsid w:val="00A97161"/>
    <w:rsid w:val="00AA67B6"/>
    <w:rsid w:val="00AB0BBB"/>
    <w:rsid w:val="00AD5C2E"/>
    <w:rsid w:val="00AD5DEC"/>
    <w:rsid w:val="00B0214D"/>
    <w:rsid w:val="00B26495"/>
    <w:rsid w:val="00B44C96"/>
    <w:rsid w:val="00B556E4"/>
    <w:rsid w:val="00B562FD"/>
    <w:rsid w:val="00B56B7D"/>
    <w:rsid w:val="00B8527E"/>
    <w:rsid w:val="00BB2029"/>
    <w:rsid w:val="00BC18A8"/>
    <w:rsid w:val="00BD4682"/>
    <w:rsid w:val="00BD56B1"/>
    <w:rsid w:val="00BF1A05"/>
    <w:rsid w:val="00C00A8C"/>
    <w:rsid w:val="00C00C68"/>
    <w:rsid w:val="00C05AB8"/>
    <w:rsid w:val="00C11C5C"/>
    <w:rsid w:val="00C33198"/>
    <w:rsid w:val="00C559D0"/>
    <w:rsid w:val="00C707C8"/>
    <w:rsid w:val="00C8180C"/>
    <w:rsid w:val="00C83892"/>
    <w:rsid w:val="00C95621"/>
    <w:rsid w:val="00C961A3"/>
    <w:rsid w:val="00CA5DCE"/>
    <w:rsid w:val="00CA7D1B"/>
    <w:rsid w:val="00D369C2"/>
    <w:rsid w:val="00D64318"/>
    <w:rsid w:val="00DE01A6"/>
    <w:rsid w:val="00E575EA"/>
    <w:rsid w:val="00E77BF7"/>
    <w:rsid w:val="00E81640"/>
    <w:rsid w:val="00E97585"/>
    <w:rsid w:val="00EA11E0"/>
    <w:rsid w:val="00ED05FC"/>
    <w:rsid w:val="00ED116B"/>
    <w:rsid w:val="00EF5512"/>
    <w:rsid w:val="00F034A1"/>
    <w:rsid w:val="00F207D5"/>
    <w:rsid w:val="00F30F4A"/>
    <w:rsid w:val="00F54EB3"/>
    <w:rsid w:val="00F72310"/>
    <w:rsid w:val="00F87D41"/>
    <w:rsid w:val="00F9552B"/>
    <w:rsid w:val="00FA3B92"/>
    <w:rsid w:val="00FA406E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BD251-B131-4EAA-8AC8-1B65CFB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B1"/>
  </w:style>
  <w:style w:type="paragraph" w:styleId="Footer">
    <w:name w:val="footer"/>
    <w:basedOn w:val="Normal"/>
    <w:link w:val="FooterChar"/>
    <w:uiPriority w:val="99"/>
    <w:unhideWhenUsed/>
    <w:rsid w:val="0016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B1"/>
  </w:style>
  <w:style w:type="paragraph" w:styleId="ListParagraph">
    <w:name w:val="List Paragraph"/>
    <w:basedOn w:val="Normal"/>
    <w:uiPriority w:val="34"/>
    <w:qFormat/>
    <w:rsid w:val="00FA3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1A6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1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banese\Downloads\FDPDheader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54B25550384AAA8BC3EAE5CF05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EE77-5512-44DD-973A-E845AEBC9515}"/>
      </w:docPartPr>
      <w:docPartBody>
        <w:p w:rsidR="00961A72" w:rsidRDefault="00961A72" w:rsidP="00961A72">
          <w:pPr>
            <w:pStyle w:val="A654B25550384AAA8BC3EAE5CF05B97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EBBBFC2980A43C0B567F3B6F47B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7B74-CF5A-49E8-87D3-C64E3B2DA743}"/>
      </w:docPartPr>
      <w:docPartBody>
        <w:p w:rsidR="00961A72" w:rsidRDefault="00961A72" w:rsidP="00961A72">
          <w:pPr>
            <w:pStyle w:val="4EBBBFC2980A43C0B567F3B6F47B7A1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1A72"/>
    <w:rsid w:val="00052D17"/>
    <w:rsid w:val="000662AD"/>
    <w:rsid w:val="00073F51"/>
    <w:rsid w:val="000839ED"/>
    <w:rsid w:val="000A0460"/>
    <w:rsid w:val="000B641E"/>
    <w:rsid w:val="000D46E2"/>
    <w:rsid w:val="001262E0"/>
    <w:rsid w:val="002A631F"/>
    <w:rsid w:val="002B1AFD"/>
    <w:rsid w:val="002C44F2"/>
    <w:rsid w:val="003A2A18"/>
    <w:rsid w:val="004F76B9"/>
    <w:rsid w:val="005C310A"/>
    <w:rsid w:val="00603CF5"/>
    <w:rsid w:val="0063529E"/>
    <w:rsid w:val="00674E49"/>
    <w:rsid w:val="00685030"/>
    <w:rsid w:val="006A0575"/>
    <w:rsid w:val="007F52CC"/>
    <w:rsid w:val="00897C9F"/>
    <w:rsid w:val="008C47A8"/>
    <w:rsid w:val="00930867"/>
    <w:rsid w:val="00961A72"/>
    <w:rsid w:val="00A30580"/>
    <w:rsid w:val="00A475EA"/>
    <w:rsid w:val="00AA553F"/>
    <w:rsid w:val="00BB65DE"/>
    <w:rsid w:val="00BE3628"/>
    <w:rsid w:val="00C06EAD"/>
    <w:rsid w:val="00C56E94"/>
    <w:rsid w:val="00D07166"/>
    <w:rsid w:val="00D50B1F"/>
    <w:rsid w:val="00D75AD8"/>
    <w:rsid w:val="00E74730"/>
    <w:rsid w:val="00E757A0"/>
    <w:rsid w:val="00EF51CF"/>
    <w:rsid w:val="00F527D8"/>
    <w:rsid w:val="00F83A56"/>
    <w:rsid w:val="00F97B18"/>
    <w:rsid w:val="00FA48B5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54B25550384AAA8BC3EAE5CF05B974">
    <w:name w:val="A654B25550384AAA8BC3EAE5CF05B974"/>
    <w:rsid w:val="00961A72"/>
  </w:style>
  <w:style w:type="paragraph" w:customStyle="1" w:styleId="4EBBBFC2980A43C0B567F3B6F47B7A19">
    <w:name w:val="4EBBBFC2980A43C0B567F3B6F47B7A19"/>
    <w:rsid w:val="00961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971A12-5FDB-4622-84F4-C003AC9E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FDPDheader (1)</Template>
  <TotalTime>1</TotalTime>
  <Pages>8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Boston  ASHER - MOU</vt:lpstr>
    </vt:vector>
  </TitlesOfParts>
  <Company>North Providence Fire Department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Boston  ASHER - MOU</dc:title>
  <dc:creator>Lenny Albanese</dc:creator>
  <cp:lastModifiedBy>Kyes, Brian</cp:lastModifiedBy>
  <cp:revision>2</cp:revision>
  <cp:lastPrinted>2017-11-15T21:59:00Z</cp:lastPrinted>
  <dcterms:created xsi:type="dcterms:W3CDTF">2018-07-29T15:02:00Z</dcterms:created>
  <dcterms:modified xsi:type="dcterms:W3CDTF">2018-07-29T15:02:00Z</dcterms:modified>
</cp:coreProperties>
</file>