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21C5" w14:textId="3489DD8B" w:rsidR="007D1391" w:rsidRPr="00412FFD" w:rsidRDefault="007D1391" w:rsidP="00B5476C">
      <w:pPr>
        <w:pStyle w:val="Heading1"/>
        <w:spacing w:before="0"/>
      </w:pPr>
      <w:r w:rsidRPr="007D1391">
        <w:t>M</w:t>
      </w:r>
      <w:r w:rsidRPr="00412FFD">
        <w:t>oney Follows the Person</w:t>
      </w:r>
      <w:r w:rsidR="00B63995">
        <w:t xml:space="preserve"> Demonstration</w:t>
      </w:r>
    </w:p>
    <w:p w14:paraId="7F3F0C1D" w14:textId="77777777" w:rsidR="00613880" w:rsidRPr="00412FFD" w:rsidRDefault="00613880" w:rsidP="0030647D"/>
    <w:p w14:paraId="0B599EAA" w14:textId="50DFB38E" w:rsidR="007D1391" w:rsidRPr="00412FFD" w:rsidRDefault="007D1391" w:rsidP="008A419D">
      <w:pPr>
        <w:pStyle w:val="Heading2"/>
      </w:pPr>
      <w:r w:rsidRPr="00412FFD">
        <w:t xml:space="preserve">What </w:t>
      </w:r>
      <w:r w:rsidR="00AE3491">
        <w:t>is the Money Follows the Person Demonstration?</w:t>
      </w:r>
    </w:p>
    <w:p w14:paraId="0C67832B" w14:textId="05A42D1B" w:rsidR="00AE3491" w:rsidRPr="00412FFD" w:rsidRDefault="00AE3491" w:rsidP="00AE3491">
      <w:r w:rsidRPr="00412FFD">
        <w:t>If you are in a nursing facility</w:t>
      </w:r>
      <w:r>
        <w:t xml:space="preserve">, chronic disease or rehabilitation </w:t>
      </w:r>
      <w:r w:rsidRPr="00412FFD">
        <w:t>hospital</w:t>
      </w:r>
      <w:r>
        <w:t>, or other qualified facility</w:t>
      </w:r>
      <w:r w:rsidRPr="00412FFD">
        <w:t xml:space="preserve"> and want to move back to the community, </w:t>
      </w:r>
      <w:r>
        <w:t xml:space="preserve">the Massachusetts </w:t>
      </w:r>
      <w:r w:rsidRPr="00412FFD">
        <w:t xml:space="preserve">Money Follows the Person </w:t>
      </w:r>
      <w:r>
        <w:t>(</w:t>
      </w:r>
      <w:r w:rsidRPr="00412FFD">
        <w:t>MFP</w:t>
      </w:r>
      <w:r>
        <w:t>)</w:t>
      </w:r>
      <w:r w:rsidRPr="00412FFD">
        <w:t xml:space="preserve"> Demonstration may </w:t>
      </w:r>
      <w:r>
        <w:t xml:space="preserve">be able to </w:t>
      </w:r>
      <w:r w:rsidRPr="00412FFD">
        <w:t>help you return with the supports and services you need.</w:t>
      </w:r>
    </w:p>
    <w:p w14:paraId="7FD8F871" w14:textId="15F14E1A" w:rsidR="00AE3491" w:rsidRDefault="00B63995" w:rsidP="0030647D">
      <w:r>
        <w:t xml:space="preserve">The </w:t>
      </w:r>
      <w:r w:rsidR="005E0131">
        <w:t xml:space="preserve">MFP </w:t>
      </w:r>
      <w:r w:rsidR="00733884">
        <w:t>Demonstration</w:t>
      </w:r>
      <w:r w:rsidR="000F722A">
        <w:t xml:space="preserve"> </w:t>
      </w:r>
      <w:r w:rsidR="007D1391" w:rsidRPr="00412FFD">
        <w:t xml:space="preserve">can help you </w:t>
      </w:r>
    </w:p>
    <w:p w14:paraId="66899766" w14:textId="654DED1F" w:rsidR="00AE3491" w:rsidRDefault="00B5476C" w:rsidP="00D00A18">
      <w:pPr>
        <w:pStyle w:val="ListParagraph"/>
        <w:numPr>
          <w:ilvl w:val="0"/>
          <w:numId w:val="4"/>
        </w:numPr>
      </w:pPr>
      <w:r>
        <w:t>F</w:t>
      </w:r>
      <w:r w:rsidR="007D1391" w:rsidRPr="00412FFD">
        <w:t>ind a place to live</w:t>
      </w:r>
    </w:p>
    <w:p w14:paraId="5E84F8C7" w14:textId="70E372CB" w:rsidR="00AE3491" w:rsidRDefault="00D00A18" w:rsidP="00D00A18">
      <w:pPr>
        <w:pStyle w:val="ListParagraph"/>
        <w:numPr>
          <w:ilvl w:val="0"/>
          <w:numId w:val="4"/>
        </w:numPr>
      </w:pPr>
      <w:r>
        <w:t>P</w:t>
      </w:r>
      <w:r w:rsidR="007D1391" w:rsidRPr="00412FFD">
        <w:t>ay security</w:t>
      </w:r>
      <w:r w:rsidR="00733884">
        <w:t xml:space="preserve"> deposits,</w:t>
      </w:r>
      <w:r w:rsidR="007D1391" w:rsidRPr="00412FFD">
        <w:t xml:space="preserve"> utility deposits</w:t>
      </w:r>
      <w:r w:rsidR="001C2DDC">
        <w:t xml:space="preserve">, and first month’s </w:t>
      </w:r>
      <w:r w:rsidR="001C2DDC" w:rsidRPr="0030647D">
        <w:t>rent</w:t>
      </w:r>
    </w:p>
    <w:p w14:paraId="1D0E6AB5" w14:textId="04840077" w:rsidR="00D00A18" w:rsidRDefault="00D00A18" w:rsidP="00D00A18">
      <w:pPr>
        <w:pStyle w:val="ListParagraph"/>
        <w:numPr>
          <w:ilvl w:val="0"/>
          <w:numId w:val="4"/>
        </w:numPr>
      </w:pPr>
      <w:r>
        <w:t>Pay for</w:t>
      </w:r>
      <w:r w:rsidRPr="00412FFD">
        <w:t xml:space="preserve"> </w:t>
      </w:r>
      <w:r w:rsidR="007D1391" w:rsidRPr="00412FFD">
        <w:t xml:space="preserve">moving costs, home modifications, furnishings, </w:t>
      </w:r>
    </w:p>
    <w:p w14:paraId="18D02906" w14:textId="0BBB9A7C" w:rsidR="007D1391" w:rsidRPr="00412FFD" w:rsidRDefault="00D00A18" w:rsidP="00D00A18">
      <w:pPr>
        <w:pStyle w:val="ListParagraph"/>
        <w:numPr>
          <w:ilvl w:val="0"/>
          <w:numId w:val="4"/>
        </w:numPr>
      </w:pPr>
      <w:r>
        <w:t xml:space="preserve">Provide </w:t>
      </w:r>
      <w:r w:rsidR="007D1391" w:rsidRPr="00412FFD">
        <w:t>dishes, pots</w:t>
      </w:r>
      <w:r w:rsidR="0030647D">
        <w:t xml:space="preserve"> and</w:t>
      </w:r>
      <w:r w:rsidR="007D1391" w:rsidRPr="00412FFD">
        <w:t xml:space="preserve"> pans, and other household goods. </w:t>
      </w:r>
    </w:p>
    <w:p w14:paraId="5B97DE1F" w14:textId="05027C1F" w:rsidR="007D1391" w:rsidRPr="00412FFD" w:rsidRDefault="00B5476C" w:rsidP="008A419D">
      <w:pPr>
        <w:pStyle w:val="Heading2"/>
      </w:pPr>
      <w:r>
        <w:t xml:space="preserve">How can the MFP Demo help me return to the community? </w:t>
      </w:r>
    </w:p>
    <w:p w14:paraId="6C3142B2" w14:textId="49CC51F0" w:rsidR="007D1391" w:rsidRPr="00412FFD" w:rsidRDefault="007D1391" w:rsidP="0030647D">
      <w:r w:rsidRPr="00412FFD">
        <w:t>If you are in a nursing facility</w:t>
      </w:r>
      <w:r w:rsidR="00AE1839">
        <w:t xml:space="preserve">, chronic </w:t>
      </w:r>
      <w:r w:rsidR="00FF37A5">
        <w:t xml:space="preserve">disease </w:t>
      </w:r>
      <w:r w:rsidR="00AE1839">
        <w:t xml:space="preserve">or rehabilitation hospital, or other qualified </w:t>
      </w:r>
      <w:r w:rsidR="00FF37A5">
        <w:t>facility</w:t>
      </w:r>
      <w:r w:rsidRPr="00412FFD">
        <w:t xml:space="preserve">, </w:t>
      </w:r>
      <w:r w:rsidR="002931D5">
        <w:t xml:space="preserve">the </w:t>
      </w:r>
      <w:r w:rsidR="0030647D">
        <w:t>MFP</w:t>
      </w:r>
      <w:r w:rsidRPr="00412FFD">
        <w:t xml:space="preserve"> </w:t>
      </w:r>
      <w:r w:rsidR="002931D5">
        <w:t xml:space="preserve">Demonstration </w:t>
      </w:r>
      <w:r w:rsidRPr="00412FFD">
        <w:t xml:space="preserve">can give you </w:t>
      </w:r>
      <w:r w:rsidR="002E18D4">
        <w:t>the choice of</w:t>
      </w:r>
      <w:r w:rsidRPr="00412FFD">
        <w:t xml:space="preserve"> where you live and </w:t>
      </w:r>
      <w:r w:rsidR="002E18D4">
        <w:t>receive</w:t>
      </w:r>
      <w:r w:rsidR="002E18D4" w:rsidRPr="00412FFD">
        <w:t xml:space="preserve"> </w:t>
      </w:r>
      <w:r w:rsidRPr="00412FFD">
        <w:t>services in the community.</w:t>
      </w:r>
    </w:p>
    <w:p w14:paraId="38D89509" w14:textId="3E7047EB" w:rsidR="007D1391" w:rsidRPr="00412FFD" w:rsidRDefault="001514CD" w:rsidP="0030647D">
      <w:r>
        <w:t>Support</w:t>
      </w:r>
      <w:r w:rsidRPr="00412FFD">
        <w:t xml:space="preserve"> </w:t>
      </w:r>
      <w:r w:rsidR="007D1391" w:rsidRPr="00412FFD">
        <w:t>can include</w:t>
      </w:r>
      <w:r>
        <w:t>, but is not limited</w:t>
      </w:r>
      <w:r w:rsidR="00B5242A">
        <w:t xml:space="preserve"> to</w:t>
      </w:r>
    </w:p>
    <w:p w14:paraId="67DA432C" w14:textId="7483D324" w:rsidR="007D1391" w:rsidRPr="00412FFD" w:rsidRDefault="00B5242A" w:rsidP="0030647D">
      <w:pPr>
        <w:pStyle w:val="ListParagraph"/>
        <w:numPr>
          <w:ilvl w:val="0"/>
          <w:numId w:val="1"/>
        </w:numPr>
      </w:pPr>
      <w:r>
        <w:t>F</w:t>
      </w:r>
      <w:r w:rsidR="007D1391" w:rsidRPr="00412FFD">
        <w:t>inding accessible and affordable housing</w:t>
      </w:r>
    </w:p>
    <w:p w14:paraId="76D3D9CD" w14:textId="004804F1" w:rsidR="001514CD" w:rsidRDefault="00B5242A" w:rsidP="00406A60">
      <w:pPr>
        <w:pStyle w:val="ListParagraph"/>
        <w:numPr>
          <w:ilvl w:val="0"/>
          <w:numId w:val="1"/>
        </w:numPr>
      </w:pPr>
      <w:r>
        <w:t>P</w:t>
      </w:r>
      <w:r w:rsidR="001514CD">
        <w:t xml:space="preserve">aying for </w:t>
      </w:r>
      <w:r w:rsidR="007D1391" w:rsidRPr="00412FFD">
        <w:t xml:space="preserve">moving expenses </w:t>
      </w:r>
    </w:p>
    <w:p w14:paraId="1B88CF09" w14:textId="65F24493" w:rsidR="000779B7" w:rsidRDefault="00B5242A" w:rsidP="00406A60">
      <w:pPr>
        <w:pStyle w:val="ListParagraph"/>
        <w:numPr>
          <w:ilvl w:val="0"/>
          <w:numId w:val="1"/>
        </w:numPr>
      </w:pPr>
      <w:r>
        <w:t>P</w:t>
      </w:r>
      <w:r w:rsidR="000779B7">
        <w:t xml:space="preserve">aying for </w:t>
      </w:r>
      <w:r w:rsidR="007D1391" w:rsidRPr="00412FFD">
        <w:t>security deposits</w:t>
      </w:r>
      <w:r w:rsidR="000779B7">
        <w:t xml:space="preserve">, utility deposits, and first </w:t>
      </w:r>
      <w:r w:rsidR="00D0220A">
        <w:t>month’s</w:t>
      </w:r>
      <w:r w:rsidR="000779B7">
        <w:t xml:space="preserve"> rent</w:t>
      </w:r>
    </w:p>
    <w:p w14:paraId="525CB13D" w14:textId="1A3DAFFF" w:rsidR="00B107FF" w:rsidRDefault="00B5242A" w:rsidP="00D00A18">
      <w:pPr>
        <w:pStyle w:val="ListParagraph"/>
        <w:numPr>
          <w:ilvl w:val="0"/>
          <w:numId w:val="1"/>
        </w:numPr>
      </w:pPr>
      <w:r>
        <w:t>P</w:t>
      </w:r>
      <w:r w:rsidR="00B107FF">
        <w:t xml:space="preserve">urchasing </w:t>
      </w:r>
      <w:r w:rsidR="007D1391" w:rsidRPr="00412FFD">
        <w:t>home furnishings</w:t>
      </w:r>
    </w:p>
    <w:p w14:paraId="439649FD" w14:textId="4B957D69" w:rsidR="00D0220A" w:rsidRDefault="00B5242A" w:rsidP="00D00A18">
      <w:pPr>
        <w:pStyle w:val="ListParagraph"/>
        <w:numPr>
          <w:ilvl w:val="0"/>
          <w:numId w:val="1"/>
        </w:numPr>
      </w:pPr>
      <w:r>
        <w:t>I</w:t>
      </w:r>
      <w:r w:rsidR="00B107FF">
        <w:t>mpro</w:t>
      </w:r>
      <w:r w:rsidR="00D0220A">
        <w:t>ving accessibility through</w:t>
      </w:r>
      <w:r w:rsidR="007D1391" w:rsidRPr="00412FFD">
        <w:t xml:space="preserve"> home modification</w:t>
      </w:r>
      <w:r w:rsidR="00D0220A">
        <w:t>s</w:t>
      </w:r>
    </w:p>
    <w:p w14:paraId="3B4FE512" w14:textId="40F912B1" w:rsidR="007D1391" w:rsidRPr="00412FFD" w:rsidRDefault="00B5242A" w:rsidP="00D00A18">
      <w:pPr>
        <w:pStyle w:val="ListParagraph"/>
        <w:numPr>
          <w:ilvl w:val="0"/>
          <w:numId w:val="1"/>
        </w:numPr>
      </w:pPr>
      <w:r>
        <w:t>P</w:t>
      </w:r>
      <w:r w:rsidR="00D0220A">
        <w:t>roviding</w:t>
      </w:r>
      <w:r w:rsidR="007D1391" w:rsidRPr="00412FFD">
        <w:t xml:space="preserve"> peer support</w:t>
      </w:r>
    </w:p>
    <w:p w14:paraId="43100B95" w14:textId="21EF95FB" w:rsidR="007D1391" w:rsidRPr="00412FFD" w:rsidRDefault="00B5242A" w:rsidP="00D00A18">
      <w:pPr>
        <w:pStyle w:val="ListParagraph"/>
        <w:numPr>
          <w:ilvl w:val="0"/>
          <w:numId w:val="1"/>
        </w:numPr>
      </w:pPr>
      <w:r>
        <w:t>P</w:t>
      </w:r>
      <w:r w:rsidR="00681A2E">
        <w:t xml:space="preserve">urchasing </w:t>
      </w:r>
      <w:r w:rsidR="007D1391" w:rsidRPr="00412FFD">
        <w:t xml:space="preserve">assistive technology </w:t>
      </w:r>
    </w:p>
    <w:p w14:paraId="28DBF253" w14:textId="57B34F13" w:rsidR="007D1391" w:rsidRPr="00412FFD" w:rsidRDefault="00B5242A" w:rsidP="00AE3491">
      <w:pPr>
        <w:pStyle w:val="ListParagraph"/>
        <w:numPr>
          <w:ilvl w:val="0"/>
          <w:numId w:val="1"/>
        </w:numPr>
      </w:pPr>
      <w:r>
        <w:t>P</w:t>
      </w:r>
      <w:r w:rsidR="00386A85">
        <w:t xml:space="preserve">roviding case management and </w:t>
      </w:r>
      <w:r w:rsidR="00406A60">
        <w:t xml:space="preserve">help </w:t>
      </w:r>
      <w:r w:rsidR="005B2009">
        <w:t xml:space="preserve">finding </w:t>
      </w:r>
      <w:r w:rsidR="00386A85">
        <w:t>other available services</w:t>
      </w:r>
    </w:p>
    <w:p w14:paraId="6F05461A" w14:textId="498DCB7A" w:rsidR="006254DF" w:rsidRPr="00412FFD" w:rsidRDefault="00C21541" w:rsidP="008A419D">
      <w:pPr>
        <w:pStyle w:val="Heading2"/>
      </w:pPr>
      <w:r>
        <w:t>How do I get MFP Demo services</w:t>
      </w:r>
      <w:r w:rsidR="006254DF" w:rsidRPr="00412FFD">
        <w:t>?</w:t>
      </w:r>
    </w:p>
    <w:p w14:paraId="385F4EC7" w14:textId="219FAE00" w:rsidR="006254DF" w:rsidRPr="00412FFD" w:rsidRDefault="006254DF" w:rsidP="005B2009">
      <w:r w:rsidRPr="00412FFD">
        <w:t>To qualify</w:t>
      </w:r>
      <w:r w:rsidR="00C21541">
        <w:t xml:space="preserve"> for MFP Demo services</w:t>
      </w:r>
      <w:r w:rsidRPr="00412FFD">
        <w:t>, you must be</w:t>
      </w:r>
    </w:p>
    <w:p w14:paraId="206DA50F" w14:textId="14ED8118" w:rsidR="006254DF" w:rsidRDefault="00B5242A" w:rsidP="0030647D">
      <w:pPr>
        <w:pStyle w:val="ListParagraph"/>
        <w:numPr>
          <w:ilvl w:val="0"/>
          <w:numId w:val="2"/>
        </w:numPr>
      </w:pPr>
      <w:r>
        <w:t>I</w:t>
      </w:r>
      <w:r w:rsidR="006254DF" w:rsidRPr="00412FFD">
        <w:t>n a nursing facility, chronic-disease or rehabilitation hospital</w:t>
      </w:r>
      <w:r w:rsidR="00D200B4">
        <w:t xml:space="preserve"> </w:t>
      </w:r>
      <w:r w:rsidR="00D200B4" w:rsidRPr="00412FFD">
        <w:t xml:space="preserve">for at least </w:t>
      </w:r>
      <w:r w:rsidR="00D200B4">
        <w:t>60</w:t>
      </w:r>
      <w:r w:rsidR="00D200B4" w:rsidRPr="00412FFD">
        <w:t xml:space="preserve"> consecutive days</w:t>
      </w:r>
      <w:r w:rsidR="00B5476C">
        <w:t>—</w:t>
      </w:r>
      <w:r w:rsidR="00D200B4" w:rsidRPr="00412FFD">
        <w:t>Medicare rehabilitation days</w:t>
      </w:r>
      <w:r w:rsidR="00B5476C">
        <w:t xml:space="preserve"> included</w:t>
      </w:r>
      <w:r w:rsidR="00D200B4">
        <w:t xml:space="preserve">. This could </w:t>
      </w:r>
      <w:r w:rsidR="006254DF" w:rsidRPr="00412FFD">
        <w:t>includ</w:t>
      </w:r>
      <w:r w:rsidR="00D200B4">
        <w:t>e</w:t>
      </w:r>
      <w:r w:rsidR="006254DF" w:rsidRPr="00412FFD">
        <w:t xml:space="preserve"> a public health hospital, intermediate-care facility for people with intellectual disabilities, or </w:t>
      </w:r>
      <w:r w:rsidR="00E5672A">
        <w:t xml:space="preserve">a qualified </w:t>
      </w:r>
      <w:r w:rsidR="006254DF" w:rsidRPr="00412FFD">
        <w:t>psychiatric hospital</w:t>
      </w:r>
      <w:r w:rsidR="00B5476C">
        <w:t>.</w:t>
      </w:r>
    </w:p>
    <w:p w14:paraId="4154D877" w14:textId="33DBF5E9" w:rsidR="00182974" w:rsidRDefault="00182974" w:rsidP="00182974">
      <w:pPr>
        <w:pStyle w:val="ListParagraph"/>
        <w:widowControl w:val="0"/>
        <w:numPr>
          <w:ilvl w:val="0"/>
          <w:numId w:val="2"/>
        </w:numPr>
        <w:spacing w:line="240" w:lineRule="auto"/>
        <w:contextualSpacing w:val="0"/>
        <w:rPr>
          <w:rFonts w:eastAsia="Bookman Old Style" w:cs="Bookman Old Style"/>
        </w:rPr>
      </w:pPr>
      <w:r>
        <w:rPr>
          <w:rFonts w:eastAsia="Bookman Old Style" w:cs="Bookman Old Style"/>
        </w:rPr>
        <w:t xml:space="preserve">18 years old or older and </w:t>
      </w:r>
      <w:r w:rsidR="00806572">
        <w:rPr>
          <w:rFonts w:eastAsia="Bookman Old Style" w:cs="Bookman Old Style"/>
        </w:rPr>
        <w:t xml:space="preserve">have a </w:t>
      </w:r>
      <w:r>
        <w:rPr>
          <w:rFonts w:eastAsia="Bookman Old Style" w:cs="Bookman Old Style"/>
        </w:rPr>
        <w:t>disab</w:t>
      </w:r>
      <w:r w:rsidR="00806572">
        <w:rPr>
          <w:rFonts w:eastAsia="Bookman Old Style" w:cs="Bookman Old Style"/>
        </w:rPr>
        <w:t>ility</w:t>
      </w:r>
      <w:r>
        <w:rPr>
          <w:rFonts w:eastAsia="Bookman Old Style" w:cs="Bookman Old Style"/>
        </w:rPr>
        <w:t xml:space="preserve"> OR </w:t>
      </w:r>
      <w:r w:rsidRPr="00557600">
        <w:rPr>
          <w:rFonts w:eastAsia="Bookman Old Style" w:cs="Bookman Old Style"/>
        </w:rPr>
        <w:t xml:space="preserve">65 years or older </w:t>
      </w:r>
    </w:p>
    <w:p w14:paraId="305154A5" w14:textId="767E2C7D" w:rsidR="006254DF" w:rsidRPr="00412FFD" w:rsidRDefault="00D200B4" w:rsidP="0030647D">
      <w:pPr>
        <w:pStyle w:val="ListParagraph"/>
        <w:numPr>
          <w:ilvl w:val="0"/>
          <w:numId w:val="2"/>
        </w:numPr>
      </w:pPr>
      <w:r>
        <w:t>A</w:t>
      </w:r>
      <w:r w:rsidR="006254DF" w:rsidRPr="00412FFD">
        <w:t xml:space="preserve"> MassHealth member or meet the financial </w:t>
      </w:r>
      <w:r w:rsidR="0030647D">
        <w:t>rules</w:t>
      </w:r>
      <w:r w:rsidR="0030647D" w:rsidRPr="00412FFD">
        <w:t xml:space="preserve"> </w:t>
      </w:r>
      <w:r w:rsidR="006254DF" w:rsidRPr="00412FFD">
        <w:t>to qualify</w:t>
      </w:r>
      <w:r w:rsidR="00B5476C">
        <w:t>,</w:t>
      </w:r>
      <w:r w:rsidR="006254DF" w:rsidRPr="00412FFD">
        <w:t xml:space="preserve"> and</w:t>
      </w:r>
    </w:p>
    <w:p w14:paraId="3B28FF81" w14:textId="6B1A9C1B" w:rsidR="006254DF" w:rsidRPr="00412FFD" w:rsidRDefault="00D200B4" w:rsidP="0030647D">
      <w:pPr>
        <w:pStyle w:val="ListParagraph"/>
        <w:numPr>
          <w:ilvl w:val="0"/>
          <w:numId w:val="2"/>
        </w:numPr>
      </w:pPr>
      <w:r>
        <w:t>W</w:t>
      </w:r>
      <w:r w:rsidR="006254DF" w:rsidRPr="00412FFD">
        <w:t>illing to move to an MFP-qualified residence in the community</w:t>
      </w:r>
      <w:r w:rsidR="0030647D">
        <w:t>. This could</w:t>
      </w:r>
      <w:r w:rsidR="006254DF" w:rsidRPr="00412FFD">
        <w:t xml:space="preserve"> include returning to your home.</w:t>
      </w:r>
    </w:p>
    <w:p w14:paraId="2BE5DADE" w14:textId="629DCEB6" w:rsidR="006254DF" w:rsidRPr="00412FFD" w:rsidRDefault="006254DF" w:rsidP="00406A60"/>
    <w:p w14:paraId="27875424" w14:textId="77777777" w:rsidR="00613880" w:rsidRPr="00412FFD" w:rsidRDefault="00613880" w:rsidP="008A419D">
      <w:pPr>
        <w:pStyle w:val="Heading2"/>
      </w:pPr>
      <w:r w:rsidRPr="00412FFD">
        <w:t>Where can I live?</w:t>
      </w:r>
    </w:p>
    <w:p w14:paraId="0DB3A94C" w14:textId="479C6259" w:rsidR="00613880" w:rsidRPr="00412FFD" w:rsidRDefault="00613880" w:rsidP="00D00A18">
      <w:r w:rsidRPr="00412FFD">
        <w:t>You can choose from many places to live. This may include</w:t>
      </w:r>
    </w:p>
    <w:p w14:paraId="40726F46" w14:textId="206447FB" w:rsidR="00613880" w:rsidRPr="00412FFD" w:rsidRDefault="0030647D" w:rsidP="0030647D">
      <w:pPr>
        <w:pStyle w:val="ListParagraph"/>
        <w:numPr>
          <w:ilvl w:val="0"/>
          <w:numId w:val="3"/>
        </w:numPr>
      </w:pPr>
      <w:r>
        <w:t>Y</w:t>
      </w:r>
      <w:r w:rsidR="00613880" w:rsidRPr="00412FFD">
        <w:t>our home</w:t>
      </w:r>
    </w:p>
    <w:p w14:paraId="01239FC8" w14:textId="6767F20D" w:rsidR="00613880" w:rsidRPr="00412FFD" w:rsidRDefault="0030647D" w:rsidP="0030647D">
      <w:pPr>
        <w:pStyle w:val="ListParagraph"/>
        <w:numPr>
          <w:ilvl w:val="0"/>
          <w:numId w:val="3"/>
        </w:numPr>
      </w:pPr>
      <w:r>
        <w:t>A</w:t>
      </w:r>
      <w:r w:rsidR="00613880" w:rsidRPr="00412FFD">
        <w:t xml:space="preserve"> home owned or leased by you or a family member</w:t>
      </w:r>
    </w:p>
    <w:p w14:paraId="4EB57CD8" w14:textId="224D333B" w:rsidR="00613880" w:rsidRPr="00412FFD" w:rsidRDefault="0030647D" w:rsidP="00406A60">
      <w:pPr>
        <w:pStyle w:val="ListParagraph"/>
        <w:numPr>
          <w:ilvl w:val="0"/>
          <w:numId w:val="3"/>
        </w:numPr>
      </w:pPr>
      <w:r>
        <w:t>A</w:t>
      </w:r>
      <w:r w:rsidR="00613880" w:rsidRPr="00412FFD">
        <w:t>n apartment</w:t>
      </w:r>
    </w:p>
    <w:p w14:paraId="2383455C" w14:textId="2E0DD68A" w:rsidR="00613880" w:rsidRPr="00412FFD" w:rsidRDefault="0030647D" w:rsidP="00406A60">
      <w:pPr>
        <w:pStyle w:val="ListParagraph"/>
        <w:numPr>
          <w:ilvl w:val="0"/>
          <w:numId w:val="3"/>
        </w:numPr>
      </w:pPr>
      <w:r>
        <w:t>A</w:t>
      </w:r>
      <w:r w:rsidR="00613880" w:rsidRPr="00412FFD">
        <w:t xml:space="preserve"> community-based setting </w:t>
      </w:r>
      <w:r w:rsidR="00406A60">
        <w:t xml:space="preserve">where </w:t>
      </w:r>
      <w:r w:rsidR="00613880" w:rsidRPr="00412FFD">
        <w:t>no more than four unrelated people live</w:t>
      </w:r>
      <w:r w:rsidR="005B2009">
        <w:t>,</w:t>
      </w:r>
      <w:r w:rsidR="00613880" w:rsidRPr="00412FFD">
        <w:t xml:space="preserve"> or</w:t>
      </w:r>
    </w:p>
    <w:p w14:paraId="7E08A605" w14:textId="63EC3F3A" w:rsidR="00613880" w:rsidRDefault="00406A60" w:rsidP="00406A60">
      <w:pPr>
        <w:pStyle w:val="ListParagraph"/>
        <w:numPr>
          <w:ilvl w:val="0"/>
          <w:numId w:val="3"/>
        </w:numPr>
      </w:pPr>
      <w:r>
        <w:t>A</w:t>
      </w:r>
      <w:r w:rsidR="00613880" w:rsidRPr="00412FFD">
        <w:t xml:space="preserve">n assisted-living apartment with separate living, sleeping, bathing, and cooking areas; lockable doors; and other </w:t>
      </w:r>
      <w:r w:rsidR="00E30D03">
        <w:t>features</w:t>
      </w:r>
      <w:r w:rsidR="00613880" w:rsidRPr="00412FFD">
        <w:t>.</w:t>
      </w:r>
    </w:p>
    <w:p w14:paraId="15718E96" w14:textId="77777777" w:rsidR="00613880" w:rsidRPr="008A419D" w:rsidRDefault="00613880" w:rsidP="008A419D">
      <w:pPr>
        <w:pStyle w:val="Heading2"/>
      </w:pPr>
      <w:r w:rsidRPr="008A419D">
        <w:t>What kind of help can I get?</w:t>
      </w:r>
    </w:p>
    <w:p w14:paraId="511B2AEF" w14:textId="4DC20FB1" w:rsidR="00613880" w:rsidRDefault="00613880" w:rsidP="00406A60">
      <w:r w:rsidRPr="00412FFD">
        <w:t xml:space="preserve">A designated person, called a </w:t>
      </w:r>
      <w:r w:rsidR="00E30D03">
        <w:t>case manager</w:t>
      </w:r>
      <w:r w:rsidRPr="00412FFD">
        <w:t xml:space="preserve">, will help you plan and </w:t>
      </w:r>
      <w:r w:rsidR="00870D58">
        <w:t>coordinate</w:t>
      </w:r>
      <w:r w:rsidR="00870D58" w:rsidRPr="00412FFD">
        <w:t xml:space="preserve"> </w:t>
      </w:r>
      <w:r w:rsidRPr="00412FFD">
        <w:t>the services you will need. You will learn about your choices of available home- and community-based services. You will learn about state agency programs you can</w:t>
      </w:r>
      <w:r w:rsidR="00406A60">
        <w:t xml:space="preserve"> </w:t>
      </w:r>
      <w:r w:rsidRPr="00412FFD">
        <w:t>use. Your case manager will make sure you get the services you need when you are in the community.</w:t>
      </w:r>
    </w:p>
    <w:p w14:paraId="4534CF10" w14:textId="77777777" w:rsidR="005B2009" w:rsidRPr="00412FFD" w:rsidRDefault="005B2009" w:rsidP="008A419D">
      <w:pPr>
        <w:pStyle w:val="Heading2"/>
      </w:pPr>
      <w:r w:rsidRPr="00412FFD">
        <w:t>How do I learn more?</w:t>
      </w:r>
    </w:p>
    <w:p w14:paraId="15F86398" w14:textId="77777777" w:rsidR="005B2009" w:rsidRDefault="005B2009" w:rsidP="005B2009">
      <w:r w:rsidRPr="00412FFD">
        <w:t>To learn more about the services you can get through</w:t>
      </w:r>
      <w:r>
        <w:t xml:space="preserve"> the MFP Demonstration</w:t>
      </w:r>
    </w:p>
    <w:p w14:paraId="75117C55" w14:textId="21917D67" w:rsidR="005B2009" w:rsidRDefault="005B2009" w:rsidP="005B2009">
      <w:pPr>
        <w:pStyle w:val="ListParagraph"/>
        <w:numPr>
          <w:ilvl w:val="0"/>
          <w:numId w:val="5"/>
        </w:numPr>
      </w:pPr>
      <w:r>
        <w:t>C</w:t>
      </w:r>
      <w:r w:rsidRPr="00412FFD">
        <w:t>all</w:t>
      </w:r>
      <w:r>
        <w:t xml:space="preserve"> (617) 573-1647 or</w:t>
      </w:r>
      <w:r w:rsidRPr="00412FFD">
        <w:t xml:space="preserve"> </w:t>
      </w:r>
      <w:r>
        <w:t>(</w:t>
      </w:r>
      <w:r w:rsidRPr="00412FFD">
        <w:t>800</w:t>
      </w:r>
      <w:r>
        <w:t xml:space="preserve">) </w:t>
      </w:r>
      <w:r w:rsidRPr="00412FFD">
        <w:t>841-2900</w:t>
      </w:r>
      <w:r>
        <w:t>, TDD/</w:t>
      </w:r>
      <w:r w:rsidRPr="00412FFD">
        <w:t xml:space="preserve">TTY: </w:t>
      </w:r>
      <w:r>
        <w:t>711,</w:t>
      </w:r>
      <w:r w:rsidRPr="00412FFD">
        <w:t xml:space="preserve"> </w:t>
      </w:r>
      <w:r w:rsidR="00884509">
        <w:br/>
      </w:r>
      <w:r w:rsidRPr="00412FFD">
        <w:t xml:space="preserve">or </w:t>
      </w:r>
    </w:p>
    <w:p w14:paraId="3ADBB8F9" w14:textId="056719E9" w:rsidR="005B2009" w:rsidRPr="00412FFD" w:rsidRDefault="005B2009" w:rsidP="005B2009">
      <w:pPr>
        <w:pStyle w:val="ListParagraph"/>
        <w:numPr>
          <w:ilvl w:val="0"/>
          <w:numId w:val="5"/>
        </w:numPr>
      </w:pPr>
      <w:r>
        <w:t>V</w:t>
      </w:r>
      <w:r w:rsidRPr="00412FFD">
        <w:t>isit</w:t>
      </w:r>
      <w:r w:rsidR="003021DC">
        <w:t xml:space="preserve"> </w:t>
      </w:r>
      <w:hyperlink r:id="rId10" w:history="1">
        <w:r w:rsidR="008A419D" w:rsidRPr="00C62A37">
          <w:rPr>
            <w:rStyle w:val="Hyperlink"/>
          </w:rPr>
          <w:t>www.mass.gov/MFPDemo</w:t>
        </w:r>
      </w:hyperlink>
      <w:hyperlink w:history="1"/>
      <w:r>
        <w:t xml:space="preserve">. </w:t>
      </w:r>
    </w:p>
    <w:p w14:paraId="5B100B62" w14:textId="2099FC79" w:rsidR="00613880" w:rsidRDefault="00613880" w:rsidP="00406A60"/>
    <w:p w14:paraId="4E77821A" w14:textId="59C6F89C" w:rsidR="005B2009" w:rsidRDefault="005B2009" w:rsidP="00406A60"/>
    <w:p w14:paraId="4316732D" w14:textId="77777777" w:rsidR="005B2009" w:rsidRPr="00D00A18" w:rsidRDefault="005B2009" w:rsidP="005B2009">
      <w:pPr>
        <w:rPr>
          <w:sz w:val="18"/>
          <w:szCs w:val="18"/>
        </w:rPr>
      </w:pPr>
      <w:r w:rsidRPr="00D00A18">
        <w:rPr>
          <w:sz w:val="18"/>
          <w:szCs w:val="18"/>
        </w:rPr>
        <w:t>This document was developed under grant CFDA 93.791 from the U.S. Department of Health and Human Services, Centers for Medicare &amp; Medicaid Services. The contents do not necessarily represent the policy of the U.S. Department of Health and Human Services, and you should not assume endorsement by the federal government.</w:t>
      </w:r>
    </w:p>
    <w:p w14:paraId="413C585B" w14:textId="77777777" w:rsidR="005B2009" w:rsidRDefault="005B2009" w:rsidP="00406A60"/>
    <w:sectPr w:rsidR="005B2009" w:rsidSect="00B547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366A" w14:textId="77777777" w:rsidR="00647A69" w:rsidRDefault="00647A69" w:rsidP="0030647D">
      <w:r>
        <w:separator/>
      </w:r>
    </w:p>
  </w:endnote>
  <w:endnote w:type="continuationSeparator" w:id="0">
    <w:p w14:paraId="511C045E" w14:textId="77777777" w:rsidR="00647A69" w:rsidRDefault="00647A69" w:rsidP="003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708B" w14:textId="77777777" w:rsidR="00DB4AAF" w:rsidRDefault="00DB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35ED" w14:textId="5CC2A217" w:rsidR="00613880" w:rsidRPr="00406A60" w:rsidRDefault="00613880" w:rsidP="0030647D">
    <w:pPr>
      <w:rPr>
        <w:sz w:val="20"/>
        <w:szCs w:val="20"/>
      </w:rPr>
    </w:pPr>
    <w:r w:rsidRPr="00406A60">
      <w:rPr>
        <w:w w:val="90"/>
        <w:sz w:val="20"/>
        <w:szCs w:val="20"/>
      </w:rPr>
      <w:t>MFP-1</w:t>
    </w:r>
    <w:r w:rsidRPr="00406A60">
      <w:rPr>
        <w:spacing w:val="-1"/>
        <w:w w:val="90"/>
        <w:sz w:val="20"/>
        <w:szCs w:val="20"/>
      </w:rPr>
      <w:t xml:space="preserve"> </w:t>
    </w:r>
    <w:r w:rsidR="005E0131" w:rsidRPr="00406A60">
      <w:rPr>
        <w:w w:val="90"/>
        <w:sz w:val="20"/>
        <w:szCs w:val="20"/>
      </w:rPr>
      <w:t>0</w:t>
    </w:r>
    <w:r w:rsidR="00DB4AAF">
      <w:rPr>
        <w:w w:val="90"/>
        <w:sz w:val="20"/>
        <w:szCs w:val="20"/>
      </w:rPr>
      <w:t>7</w:t>
    </w:r>
    <w:r w:rsidR="005E0131" w:rsidRPr="00406A60">
      <w:rPr>
        <w:w w:val="90"/>
        <w:sz w:val="20"/>
        <w:szCs w:val="20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BCD5" w14:textId="77777777" w:rsidR="00DB4AAF" w:rsidRDefault="00DB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C93F" w14:textId="77777777" w:rsidR="00647A69" w:rsidRDefault="00647A69" w:rsidP="0030647D">
      <w:r>
        <w:separator/>
      </w:r>
    </w:p>
  </w:footnote>
  <w:footnote w:type="continuationSeparator" w:id="0">
    <w:p w14:paraId="40D4443F" w14:textId="77777777" w:rsidR="00647A69" w:rsidRDefault="00647A69" w:rsidP="0030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562A" w14:textId="77777777" w:rsidR="00DB4AAF" w:rsidRDefault="00DB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869B" w14:textId="77777777" w:rsidR="00DB4AAF" w:rsidRDefault="00DB4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A9E" w14:textId="77777777" w:rsidR="00DB4AAF" w:rsidRDefault="00DB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111"/>
    <w:multiLevelType w:val="hybridMultilevel"/>
    <w:tmpl w:val="1CB6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5CD"/>
    <w:multiLevelType w:val="hybridMultilevel"/>
    <w:tmpl w:val="8FAC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767"/>
    <w:multiLevelType w:val="hybridMultilevel"/>
    <w:tmpl w:val="B30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AB7"/>
    <w:multiLevelType w:val="hybridMultilevel"/>
    <w:tmpl w:val="9846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D0E61"/>
    <w:multiLevelType w:val="hybridMultilevel"/>
    <w:tmpl w:val="B73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53E46"/>
    <w:multiLevelType w:val="hybridMultilevel"/>
    <w:tmpl w:val="733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3107">
    <w:abstractNumId w:val="5"/>
  </w:num>
  <w:num w:numId="2" w16cid:durableId="233636141">
    <w:abstractNumId w:val="3"/>
  </w:num>
  <w:num w:numId="3" w16cid:durableId="629093958">
    <w:abstractNumId w:val="4"/>
  </w:num>
  <w:num w:numId="4" w16cid:durableId="818348135">
    <w:abstractNumId w:val="1"/>
  </w:num>
  <w:num w:numId="5" w16cid:durableId="1913809630">
    <w:abstractNumId w:val="0"/>
  </w:num>
  <w:num w:numId="6" w16cid:durableId="148072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C"/>
    <w:rsid w:val="000331D7"/>
    <w:rsid w:val="00052A58"/>
    <w:rsid w:val="000779B7"/>
    <w:rsid w:val="000F722A"/>
    <w:rsid w:val="001514CD"/>
    <w:rsid w:val="00155B1D"/>
    <w:rsid w:val="00182974"/>
    <w:rsid w:val="001B7FD1"/>
    <w:rsid w:val="001C2DDC"/>
    <w:rsid w:val="00264D31"/>
    <w:rsid w:val="0028375F"/>
    <w:rsid w:val="002931D5"/>
    <w:rsid w:val="002E18D4"/>
    <w:rsid w:val="003021DC"/>
    <w:rsid w:val="0030647D"/>
    <w:rsid w:val="00386A85"/>
    <w:rsid w:val="003D0CFE"/>
    <w:rsid w:val="00406A60"/>
    <w:rsid w:val="00412FFD"/>
    <w:rsid w:val="004D7FEF"/>
    <w:rsid w:val="005B2009"/>
    <w:rsid w:val="005E0131"/>
    <w:rsid w:val="00613880"/>
    <w:rsid w:val="006254DF"/>
    <w:rsid w:val="00647A69"/>
    <w:rsid w:val="00681A2E"/>
    <w:rsid w:val="007008F3"/>
    <w:rsid w:val="00733884"/>
    <w:rsid w:val="007D1391"/>
    <w:rsid w:val="00806572"/>
    <w:rsid w:val="0082041C"/>
    <w:rsid w:val="00853A2E"/>
    <w:rsid w:val="00870D58"/>
    <w:rsid w:val="00874A88"/>
    <w:rsid w:val="00884509"/>
    <w:rsid w:val="008A419D"/>
    <w:rsid w:val="008E212E"/>
    <w:rsid w:val="00972B5C"/>
    <w:rsid w:val="009B2742"/>
    <w:rsid w:val="009F2D39"/>
    <w:rsid w:val="00A1466C"/>
    <w:rsid w:val="00A507CA"/>
    <w:rsid w:val="00AA28D2"/>
    <w:rsid w:val="00AE1839"/>
    <w:rsid w:val="00AE3491"/>
    <w:rsid w:val="00B107FF"/>
    <w:rsid w:val="00B5242A"/>
    <w:rsid w:val="00B5476C"/>
    <w:rsid w:val="00B63995"/>
    <w:rsid w:val="00B8104E"/>
    <w:rsid w:val="00C16D88"/>
    <w:rsid w:val="00C21541"/>
    <w:rsid w:val="00C439B5"/>
    <w:rsid w:val="00D00A18"/>
    <w:rsid w:val="00D01A86"/>
    <w:rsid w:val="00D0220A"/>
    <w:rsid w:val="00D200B4"/>
    <w:rsid w:val="00D963A1"/>
    <w:rsid w:val="00DA0E54"/>
    <w:rsid w:val="00DB4AAF"/>
    <w:rsid w:val="00DE0263"/>
    <w:rsid w:val="00DE7345"/>
    <w:rsid w:val="00E30D03"/>
    <w:rsid w:val="00E5672A"/>
    <w:rsid w:val="00F50E96"/>
    <w:rsid w:val="00F87E8C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8854"/>
  <w15:chartTrackingRefBased/>
  <w15:docId w15:val="{7078ADEC-D9B2-44A9-B8E3-B145129D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7D"/>
    <w:pPr>
      <w:spacing w:after="120" w:line="276" w:lineRule="auto"/>
    </w:pPr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391"/>
    <w:pPr>
      <w:keepNext/>
      <w:keepLines/>
      <w:spacing w:before="240" w:after="0"/>
      <w:jc w:val="center"/>
      <w:outlineLvl w:val="0"/>
    </w:pPr>
    <w:rPr>
      <w:rFonts w:ascii="Franklin Gothic Demi" w:eastAsia="Franklin Gothic Demi" w:hAnsi="Franklin Gothic Demi" w:cs="Franklin Gothic Demi"/>
      <w:b/>
      <w:bCs/>
      <w:spacing w:val="-2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8A419D"/>
    <w:pPr>
      <w:widowControl w:val="0"/>
      <w:autoSpaceDE w:val="0"/>
      <w:autoSpaceDN w:val="0"/>
      <w:spacing w:before="240" w:line="240" w:lineRule="auto"/>
      <w:outlineLvl w:val="1"/>
    </w:pPr>
    <w:rPr>
      <w:rFonts w:ascii="Franklin Gothic Demi" w:eastAsia="Franklin Gothic Demi" w:hAnsi="Franklin Gothic Demi" w:cs="Franklin Gothic Demi"/>
      <w:b/>
      <w:bCs/>
      <w:spacing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01A86"/>
    <w:pPr>
      <w:spacing w:after="0" w:line="240" w:lineRule="auto"/>
    </w:pPr>
  </w:style>
  <w:style w:type="character" w:customStyle="1" w:styleId="BalloonTextChar">
    <w:name w:val="Balloon Text Char"/>
    <w:link w:val="BalloonText"/>
    <w:semiHidden/>
    <w:rsid w:val="00D01A86"/>
  </w:style>
  <w:style w:type="character" w:customStyle="1" w:styleId="Heading2Char">
    <w:name w:val="Heading 2 Char"/>
    <w:basedOn w:val="DefaultParagraphFont"/>
    <w:link w:val="Heading2"/>
    <w:uiPriority w:val="9"/>
    <w:rsid w:val="008A419D"/>
    <w:rPr>
      <w:rFonts w:ascii="Franklin Gothic Demi" w:eastAsia="Franklin Gothic Demi" w:hAnsi="Franklin Gothic Demi" w:cs="Franklin Gothic Demi"/>
      <w:b/>
      <w:bCs/>
      <w:spacing w:val="-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1391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D1391"/>
    <w:rPr>
      <w:rFonts w:ascii="Gill Sans MT" w:eastAsia="Gill Sans MT" w:hAnsi="Gill Sans MT" w:cs="Gill Sans MT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391"/>
    <w:rPr>
      <w:rFonts w:ascii="Franklin Gothic Demi" w:eastAsia="Franklin Gothic Demi" w:hAnsi="Franklin Gothic Demi" w:cs="Franklin Gothic Demi"/>
      <w:b/>
      <w:bCs/>
      <w:spacing w:val="-2"/>
      <w:sz w:val="36"/>
      <w:szCs w:val="36"/>
    </w:rPr>
  </w:style>
  <w:style w:type="paragraph" w:styleId="ListParagraph">
    <w:name w:val="List Paragraph"/>
    <w:basedOn w:val="Normal"/>
    <w:uiPriority w:val="34"/>
    <w:qFormat/>
    <w:rsid w:val="007D1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80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80"/>
    <w:rPr>
      <w:rFonts w:ascii="Georgia" w:hAnsi="Georgia"/>
      <w:sz w:val="24"/>
      <w:szCs w:val="24"/>
    </w:rPr>
  </w:style>
  <w:style w:type="paragraph" w:styleId="Revision">
    <w:name w:val="Revision"/>
    <w:hidden/>
    <w:uiPriority w:val="99"/>
    <w:semiHidden/>
    <w:rsid w:val="00B63995"/>
    <w:pPr>
      <w:spacing w:after="0" w:line="240" w:lineRule="auto"/>
    </w:pPr>
    <w:rPr>
      <w:rFonts w:ascii="Georgia" w:hAnsi="Georg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1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F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F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ass.gov/MFPDem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4" ma:contentTypeDescription="Create a new document." ma:contentTypeScope="" ma:versionID="36827d41f143c6ffd7c8ee450f737cc1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b4262d9c6cb5bffdd98731052312c250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1FDE1-F0DD-4BDB-9B1C-D72D8D0C5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E8D5C-389F-4195-9D81-34A4B087D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B3B8-86F3-43FF-9D36-EEC5E16CB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Crystal, Malcolm (EHS)</dc:creator>
  <cp:keywords/>
  <dc:description/>
  <cp:lastModifiedBy>Finn, Jonathan F. (EHS)</cp:lastModifiedBy>
  <cp:revision>4</cp:revision>
  <dcterms:created xsi:type="dcterms:W3CDTF">2023-05-22T16:48:00Z</dcterms:created>
  <dcterms:modified xsi:type="dcterms:W3CDTF">2023-07-14T17:53:00Z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0x01010060E57BFBB4685F488F99CA37B05AADBE</vt:lpwstr>
  </property>
</Properties>
</file>