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21C5" w14:textId="1F485882" w:rsidR="007D1391" w:rsidRPr="002016FE" w:rsidRDefault="00A033A4" w:rsidP="00B5476C">
      <w:pPr>
        <w:pStyle w:val="Heading1"/>
        <w:spacing w:before="0"/>
        <w:rPr>
          <w:lang w:val="es-419"/>
        </w:rPr>
      </w:pPr>
      <w:r w:rsidRPr="002016FE">
        <w:rPr>
          <w:lang w:val="es-419"/>
        </w:rPr>
        <w:t xml:space="preserve">Demostración </w:t>
      </w:r>
      <w:r w:rsidR="003F5518" w:rsidRPr="002016FE">
        <w:rPr>
          <w:lang w:val="es-419"/>
        </w:rPr>
        <w:t>E</w:t>
      </w:r>
      <w:r w:rsidRPr="002016FE">
        <w:rPr>
          <w:lang w:val="es-419"/>
        </w:rPr>
        <w:t xml:space="preserve">l </w:t>
      </w:r>
      <w:r w:rsidR="003F5518" w:rsidRPr="002016FE">
        <w:rPr>
          <w:lang w:val="es-419"/>
        </w:rPr>
        <w:t>Dinero Sigue a la Persona</w:t>
      </w:r>
      <w:r w:rsidRPr="002016FE">
        <w:rPr>
          <w:lang w:val="es-419"/>
        </w:rPr>
        <w:t xml:space="preserve"> (</w:t>
      </w:r>
      <w:proofErr w:type="spellStart"/>
      <w:r w:rsidRPr="002016FE">
        <w:rPr>
          <w:lang w:val="es-419"/>
        </w:rPr>
        <w:t>MFP</w:t>
      </w:r>
      <w:proofErr w:type="spellEnd"/>
      <w:r w:rsidRPr="002016FE">
        <w:rPr>
          <w:lang w:val="es-419"/>
        </w:rPr>
        <w:t>)</w:t>
      </w:r>
    </w:p>
    <w:p w14:paraId="7F3F0C1D" w14:textId="77777777" w:rsidR="00613880" w:rsidRPr="002016FE" w:rsidRDefault="00613880" w:rsidP="0030647D">
      <w:pPr>
        <w:rPr>
          <w:lang w:val="es-419"/>
        </w:rPr>
      </w:pPr>
    </w:p>
    <w:p w14:paraId="0B599EAA" w14:textId="60C192E9" w:rsidR="007D1391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 xml:space="preserve">¿Qué es la Demostración </w:t>
      </w:r>
      <w:r w:rsidR="003F5518" w:rsidRPr="002016FE">
        <w:rPr>
          <w:lang w:val="es-419"/>
        </w:rPr>
        <w:t>El Dinero Sigue a la Persona</w:t>
      </w:r>
      <w:r w:rsidRPr="002016FE">
        <w:rPr>
          <w:lang w:val="es-419"/>
        </w:rPr>
        <w:t xml:space="preserve"> (</w:t>
      </w:r>
      <w:proofErr w:type="spellStart"/>
      <w:r w:rsidRPr="002016FE">
        <w:rPr>
          <w:lang w:val="es-419"/>
        </w:rPr>
        <w:t>MFP</w:t>
      </w:r>
      <w:proofErr w:type="spellEnd"/>
      <w:r w:rsidRPr="002016FE">
        <w:rPr>
          <w:lang w:val="es-419"/>
        </w:rPr>
        <w:t>)?</w:t>
      </w:r>
    </w:p>
    <w:p w14:paraId="0C67832B" w14:textId="630F08EE" w:rsidR="00AE3491" w:rsidRPr="002016FE" w:rsidRDefault="00A033A4" w:rsidP="00AE3491">
      <w:p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Si usted está en un centro de enfermería especializada, en un hospital para enfermedades crónicas o de rehabilitación, u otro centro calificado y quiere volver a vivir en la comunidad, la Demostración </w:t>
      </w:r>
      <w:r w:rsidR="003F5518" w:rsidRPr="002016FE">
        <w:rPr>
          <w:rFonts w:eastAsia="Georgia" w:cs="Times New Roman"/>
          <w:lang w:val="es-419"/>
        </w:rPr>
        <w:t>E</w:t>
      </w:r>
      <w:r w:rsidRPr="002016FE">
        <w:rPr>
          <w:rFonts w:eastAsia="Georgia" w:cs="Times New Roman"/>
          <w:lang w:val="es-419"/>
        </w:rPr>
        <w:t xml:space="preserve">l </w:t>
      </w:r>
      <w:r w:rsidR="003F5518" w:rsidRPr="002016FE">
        <w:rPr>
          <w:rFonts w:eastAsia="Georgia" w:cs="Times New Roman"/>
          <w:lang w:val="es-419"/>
        </w:rPr>
        <w:t>Dinero Sigue a la Persona</w:t>
      </w:r>
      <w:r w:rsidRPr="002016FE">
        <w:rPr>
          <w:rFonts w:eastAsia="Georgia" w:cs="Times New Roman"/>
          <w:lang w:val="es-419"/>
        </w:rPr>
        <w:t xml:space="preserve"> (</w:t>
      </w:r>
      <w:proofErr w:type="spellStart"/>
      <w:r w:rsidRPr="002016FE">
        <w:rPr>
          <w:rFonts w:eastAsia="Georgia" w:cs="Times New Roman"/>
          <w:lang w:val="es-419"/>
        </w:rPr>
        <w:t>MFP</w:t>
      </w:r>
      <w:proofErr w:type="spellEnd"/>
      <w:r w:rsidR="003F5518" w:rsidRPr="002016FE">
        <w:rPr>
          <w:rFonts w:eastAsia="Georgia" w:cs="Times New Roman"/>
          <w:lang w:val="es-419"/>
        </w:rPr>
        <w:t xml:space="preserve">, </w:t>
      </w:r>
      <w:r w:rsidR="003F5518" w:rsidRPr="002016FE">
        <w:rPr>
          <w:rFonts w:eastAsia="Georgia" w:cs="Times New Roman"/>
          <w:i/>
          <w:iCs/>
          <w:lang w:val="es-419"/>
        </w:rPr>
        <w:t xml:space="preserve">Money </w:t>
      </w:r>
      <w:proofErr w:type="spellStart"/>
      <w:r w:rsidR="003F5518" w:rsidRPr="002016FE">
        <w:rPr>
          <w:rFonts w:eastAsia="Georgia" w:cs="Times New Roman"/>
          <w:i/>
          <w:iCs/>
          <w:lang w:val="es-419"/>
        </w:rPr>
        <w:t>Follows</w:t>
      </w:r>
      <w:proofErr w:type="spellEnd"/>
      <w:r w:rsidR="003F5518" w:rsidRPr="002016FE">
        <w:rPr>
          <w:rFonts w:eastAsia="Georgia" w:cs="Times New Roman"/>
          <w:i/>
          <w:iCs/>
          <w:lang w:val="es-419"/>
        </w:rPr>
        <w:t xml:space="preserve"> the </w:t>
      </w:r>
      <w:proofErr w:type="spellStart"/>
      <w:r w:rsidR="003F5518" w:rsidRPr="002016FE">
        <w:rPr>
          <w:rFonts w:eastAsia="Georgia" w:cs="Times New Roman"/>
          <w:i/>
          <w:iCs/>
          <w:lang w:val="es-419"/>
        </w:rPr>
        <w:t>Person</w:t>
      </w:r>
      <w:proofErr w:type="spellEnd"/>
      <w:r w:rsidRPr="002016FE">
        <w:rPr>
          <w:rFonts w:eastAsia="Georgia" w:cs="Times New Roman"/>
          <w:lang w:val="es-419"/>
        </w:rPr>
        <w:t>) de Massachusetts puede ayudarlo a regresar con los apoyos y los servicios que necesita.</w:t>
      </w:r>
    </w:p>
    <w:p w14:paraId="7FD8F871" w14:textId="52D68194" w:rsidR="00AE3491" w:rsidRPr="002016FE" w:rsidRDefault="00A033A4" w:rsidP="0030647D">
      <w:p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La Demostración de </w:t>
      </w:r>
      <w:proofErr w:type="spellStart"/>
      <w:r w:rsidRPr="002016FE">
        <w:rPr>
          <w:rFonts w:eastAsia="Georgia" w:cs="Times New Roman"/>
          <w:lang w:val="es-419"/>
        </w:rPr>
        <w:t>MFP</w:t>
      </w:r>
      <w:proofErr w:type="spellEnd"/>
      <w:r w:rsidRPr="002016FE">
        <w:rPr>
          <w:rFonts w:eastAsia="Georgia" w:cs="Times New Roman"/>
          <w:lang w:val="es-419"/>
        </w:rPr>
        <w:t xml:space="preserve"> puede ayudarlo a</w:t>
      </w:r>
    </w:p>
    <w:p w14:paraId="66899766" w14:textId="654DED1F" w:rsidR="00AE3491" w:rsidRPr="002016FE" w:rsidRDefault="00A033A4" w:rsidP="00D00A18">
      <w:pPr>
        <w:pStyle w:val="ListParagraph"/>
        <w:numPr>
          <w:ilvl w:val="0"/>
          <w:numId w:val="4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Encontrar un lugar donde vivir</w:t>
      </w:r>
    </w:p>
    <w:p w14:paraId="5E84F8C7" w14:textId="70E372CB" w:rsidR="00AE3491" w:rsidRPr="002016FE" w:rsidRDefault="00A033A4" w:rsidP="00D00A18">
      <w:pPr>
        <w:pStyle w:val="ListParagraph"/>
        <w:numPr>
          <w:ilvl w:val="0"/>
          <w:numId w:val="4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Pagar los depósitos de seguridad, los depósitos de los servicios públicos y el primer mes del alquiler</w:t>
      </w:r>
    </w:p>
    <w:p w14:paraId="1D0E6AB5" w14:textId="0A35F2EB" w:rsidR="00D00A18" w:rsidRPr="002016FE" w:rsidRDefault="00A033A4" w:rsidP="00D00A18">
      <w:pPr>
        <w:pStyle w:val="ListParagraph"/>
        <w:numPr>
          <w:ilvl w:val="0"/>
          <w:numId w:val="4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Pagar los costos de la mudanza, las modificaciones en la vivienda, </w:t>
      </w:r>
      <w:r w:rsidR="005C00E7" w:rsidRPr="002016FE">
        <w:rPr>
          <w:rFonts w:eastAsia="Georgia" w:cs="Times New Roman"/>
          <w:lang w:val="es-419"/>
        </w:rPr>
        <w:t>los muebles</w:t>
      </w:r>
    </w:p>
    <w:p w14:paraId="18D02906" w14:textId="3FE05EA1" w:rsidR="007D1391" w:rsidRPr="002016FE" w:rsidRDefault="00A033A4" w:rsidP="00D00A18">
      <w:pPr>
        <w:pStyle w:val="ListParagraph"/>
        <w:numPr>
          <w:ilvl w:val="0"/>
          <w:numId w:val="4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Proporcionar vajilla, utensilios de cocina y otros artículos domésticos.</w:t>
      </w:r>
    </w:p>
    <w:p w14:paraId="5B97DE1F" w14:textId="4984A15B" w:rsidR="007D1391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 xml:space="preserve">¿Cómo puede ayudarme la Demostración </w:t>
      </w:r>
      <w:proofErr w:type="spellStart"/>
      <w:r w:rsidRPr="002016FE">
        <w:rPr>
          <w:lang w:val="es-419"/>
        </w:rPr>
        <w:t>MFP</w:t>
      </w:r>
      <w:proofErr w:type="spellEnd"/>
      <w:r w:rsidRPr="002016FE">
        <w:rPr>
          <w:lang w:val="es-419"/>
        </w:rPr>
        <w:t xml:space="preserve"> a volver a la comunidad?</w:t>
      </w:r>
    </w:p>
    <w:p w14:paraId="6C3142B2" w14:textId="138E751A" w:rsidR="007D1391" w:rsidRPr="002016FE" w:rsidRDefault="00A033A4" w:rsidP="0030647D">
      <w:p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Si usted está en un centro de enfermería especializada, en un hospital para enfermedades crónicas o de rehabilitación, u otro centro calificado, la Demostración </w:t>
      </w:r>
      <w:proofErr w:type="spellStart"/>
      <w:r w:rsidRPr="002016FE">
        <w:rPr>
          <w:rFonts w:eastAsia="Georgia" w:cs="Times New Roman"/>
          <w:lang w:val="es-419"/>
        </w:rPr>
        <w:t>MFP</w:t>
      </w:r>
      <w:proofErr w:type="spellEnd"/>
      <w:r w:rsidRPr="002016FE">
        <w:rPr>
          <w:rFonts w:eastAsia="Georgia" w:cs="Times New Roman"/>
          <w:lang w:val="es-419"/>
        </w:rPr>
        <w:t xml:space="preserve"> puede darle la opción de vivir en la comunidad y recibir servicios allí.</w:t>
      </w:r>
    </w:p>
    <w:p w14:paraId="38D89509" w14:textId="3E7047EB" w:rsidR="007D1391" w:rsidRPr="002016FE" w:rsidRDefault="00A033A4" w:rsidP="0030647D">
      <w:pPr>
        <w:rPr>
          <w:lang w:val="es-419"/>
        </w:rPr>
      </w:pPr>
      <w:r w:rsidRPr="002016FE">
        <w:rPr>
          <w:rFonts w:eastAsia="Georgia" w:cs="Times New Roman"/>
          <w:lang w:val="es-419"/>
        </w:rPr>
        <w:t>El apoyo puede incluir, entre otras cosas,</w:t>
      </w:r>
    </w:p>
    <w:p w14:paraId="67DA432C" w14:textId="7483D324" w:rsidR="007D1391" w:rsidRPr="002016FE" w:rsidRDefault="00A033A4" w:rsidP="0030647D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Encontrar vivienda accesible y económica</w:t>
      </w:r>
    </w:p>
    <w:p w14:paraId="76D3D9CD" w14:textId="4F4D0B29" w:rsidR="001514CD" w:rsidRPr="002016FE" w:rsidRDefault="00A033A4" w:rsidP="00406A60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Pagar por los gastos de mudanza</w:t>
      </w:r>
    </w:p>
    <w:p w14:paraId="1B88CF09" w14:textId="65F24493" w:rsidR="000779B7" w:rsidRPr="002016FE" w:rsidRDefault="00A033A4" w:rsidP="00406A60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Pagar por los depósitos de seguridad, los depósitos de los servicios públicos y el primer mes del alquiler</w:t>
      </w:r>
    </w:p>
    <w:p w14:paraId="525CB13D" w14:textId="5B2F1F17" w:rsidR="00B107FF" w:rsidRPr="002016FE" w:rsidRDefault="00A033A4" w:rsidP="00D00A18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Comprar </w:t>
      </w:r>
      <w:r w:rsidR="00FD0054" w:rsidRPr="002016FE">
        <w:rPr>
          <w:rFonts w:eastAsia="Georgia" w:cs="Times New Roman"/>
          <w:lang w:val="es-419"/>
        </w:rPr>
        <w:t>muebles</w:t>
      </w:r>
      <w:r w:rsidRPr="002016FE">
        <w:rPr>
          <w:rFonts w:eastAsia="Georgia" w:cs="Times New Roman"/>
          <w:lang w:val="es-419"/>
        </w:rPr>
        <w:t xml:space="preserve"> para la vivienda</w:t>
      </w:r>
    </w:p>
    <w:p w14:paraId="439649FD" w14:textId="4B957D69" w:rsidR="00D0220A" w:rsidRPr="002016FE" w:rsidRDefault="00A033A4" w:rsidP="00D00A18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Mejorar la accesibilidad haciendo modificaciones en la vivienda</w:t>
      </w:r>
    </w:p>
    <w:p w14:paraId="3B4FE512" w14:textId="40F912B1" w:rsidR="007D1391" w:rsidRPr="002016FE" w:rsidRDefault="00A033A4" w:rsidP="00D00A18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Brindar el apoyo de pares</w:t>
      </w:r>
    </w:p>
    <w:p w14:paraId="43100B95" w14:textId="61AA39E7" w:rsidR="007D1391" w:rsidRPr="002016FE" w:rsidRDefault="00A033A4" w:rsidP="00D00A18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Comprar tecnología de asistencia</w:t>
      </w:r>
    </w:p>
    <w:p w14:paraId="28DBF253" w14:textId="57B34F13" w:rsidR="007D1391" w:rsidRPr="002016FE" w:rsidRDefault="00A033A4" w:rsidP="00AE3491">
      <w:pPr>
        <w:pStyle w:val="ListParagraph"/>
        <w:numPr>
          <w:ilvl w:val="0"/>
          <w:numId w:val="1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>Proporcionar administración de casos y ayudar a encontrar otros servicios disponibles</w:t>
      </w:r>
    </w:p>
    <w:p w14:paraId="6F05461A" w14:textId="3B6EBB33" w:rsidR="006254DF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 xml:space="preserve">¿Cómo obtengo los servicios de la Demostración </w:t>
      </w:r>
      <w:proofErr w:type="spellStart"/>
      <w:r w:rsidRPr="002016FE">
        <w:rPr>
          <w:lang w:val="es-419"/>
        </w:rPr>
        <w:t>MFP</w:t>
      </w:r>
      <w:proofErr w:type="spellEnd"/>
      <w:r w:rsidRPr="002016FE">
        <w:rPr>
          <w:lang w:val="es-419"/>
        </w:rPr>
        <w:t>?</w:t>
      </w:r>
    </w:p>
    <w:p w14:paraId="385F4EC7" w14:textId="0CB01AF4" w:rsidR="006254DF" w:rsidRPr="002016FE" w:rsidRDefault="00A033A4" w:rsidP="005B2009">
      <w:p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Para calificar para los servicios de la Demostración </w:t>
      </w:r>
      <w:proofErr w:type="spellStart"/>
      <w:r w:rsidRPr="002016FE">
        <w:rPr>
          <w:rFonts w:eastAsia="Georgia" w:cs="Times New Roman"/>
          <w:lang w:val="es-419"/>
        </w:rPr>
        <w:t>MFP</w:t>
      </w:r>
      <w:proofErr w:type="spellEnd"/>
      <w:r w:rsidRPr="002016FE">
        <w:rPr>
          <w:rFonts w:eastAsia="Georgia" w:cs="Times New Roman"/>
          <w:lang w:val="es-419"/>
        </w:rPr>
        <w:t>, debe cumplir con estos requisitos:</w:t>
      </w:r>
    </w:p>
    <w:p w14:paraId="206DA50F" w14:textId="14ED8118" w:rsidR="006254DF" w:rsidRPr="002016FE" w:rsidRDefault="00A033A4" w:rsidP="0088215E">
      <w:pPr>
        <w:pStyle w:val="ListParagraph"/>
        <w:numPr>
          <w:ilvl w:val="0"/>
          <w:numId w:val="2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Estar en un centro de enfermería especializada, en un hospital para enfermedades crónicas o de rehabilitación por al menos 60 días consecutivos, incluidos los días de rehabilitación de Medicare. Esto puede incluir un hospital público, un </w:t>
      </w:r>
      <w:r w:rsidRPr="002016FE">
        <w:rPr>
          <w:rFonts w:eastAsia="Georgia" w:cs="Times New Roman"/>
          <w:lang w:val="es-419"/>
        </w:rPr>
        <w:lastRenderedPageBreak/>
        <w:t>establecimiento de cuidados intermedios (</w:t>
      </w:r>
      <w:proofErr w:type="spellStart"/>
      <w:r w:rsidRPr="002016FE">
        <w:rPr>
          <w:rFonts w:eastAsia="Georgia" w:cs="Times New Roman"/>
          <w:lang w:val="es-419"/>
        </w:rPr>
        <w:t>ICF</w:t>
      </w:r>
      <w:proofErr w:type="spellEnd"/>
      <w:r w:rsidRPr="002016FE">
        <w:rPr>
          <w:rFonts w:eastAsia="Georgia" w:cs="Times New Roman"/>
          <w:lang w:val="es-419"/>
        </w:rPr>
        <w:t>) para personas con discapacidades intelectuales o un hospital psiquiátrico calificado.</w:t>
      </w:r>
    </w:p>
    <w:p w14:paraId="4154D877" w14:textId="59B1F51E" w:rsidR="00182974" w:rsidRPr="002016FE" w:rsidRDefault="00A033A4" w:rsidP="0088215E">
      <w:pPr>
        <w:pStyle w:val="ListParagraph"/>
        <w:widowControl w:val="0"/>
        <w:numPr>
          <w:ilvl w:val="0"/>
          <w:numId w:val="2"/>
        </w:numPr>
        <w:spacing w:line="240" w:lineRule="auto"/>
        <w:ind w:left="540"/>
        <w:contextualSpacing w:val="0"/>
        <w:rPr>
          <w:rFonts w:eastAsia="Bookman Old Style" w:cs="Bookman Old Style"/>
          <w:lang w:val="es-419"/>
        </w:rPr>
      </w:pPr>
      <w:r w:rsidRPr="002016FE">
        <w:rPr>
          <w:rFonts w:eastAsia="Georgia" w:cs="Bookman Old Style"/>
          <w:lang w:val="es-419"/>
        </w:rPr>
        <w:t>Ser mayor de 18 años y tener una discapacidad, o ser mayor de 65 años</w:t>
      </w:r>
    </w:p>
    <w:p w14:paraId="305154A5" w14:textId="767E2C7D" w:rsidR="006254DF" w:rsidRPr="002016FE" w:rsidRDefault="00A033A4" w:rsidP="0088215E">
      <w:pPr>
        <w:pStyle w:val="ListParagraph"/>
        <w:numPr>
          <w:ilvl w:val="0"/>
          <w:numId w:val="2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>Ser afiliado de MassHealth o cumplir con los requisitos económicos para calificar, y</w:t>
      </w:r>
    </w:p>
    <w:p w14:paraId="3B28FF81" w14:textId="5B06BD9C" w:rsidR="006254DF" w:rsidRPr="002016FE" w:rsidRDefault="00A033A4" w:rsidP="0088215E">
      <w:pPr>
        <w:pStyle w:val="ListParagraph"/>
        <w:numPr>
          <w:ilvl w:val="0"/>
          <w:numId w:val="2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Estar dispuesto a mudarse a una residencia calificada de </w:t>
      </w:r>
      <w:proofErr w:type="spellStart"/>
      <w:r w:rsidRPr="002016FE">
        <w:rPr>
          <w:rFonts w:eastAsia="Georgia" w:cs="Times New Roman"/>
          <w:lang w:val="es-419"/>
        </w:rPr>
        <w:t>MFP</w:t>
      </w:r>
      <w:proofErr w:type="spellEnd"/>
      <w:r w:rsidRPr="002016FE">
        <w:rPr>
          <w:rFonts w:eastAsia="Georgia" w:cs="Times New Roman"/>
          <w:lang w:val="es-419"/>
        </w:rPr>
        <w:t xml:space="preserve"> en la comunidad. Esto puede incluir el regresar a su vivienda.</w:t>
      </w:r>
    </w:p>
    <w:p w14:paraId="2BE5DADE" w14:textId="629DCEB6" w:rsidR="006254DF" w:rsidRPr="002016FE" w:rsidRDefault="006254DF" w:rsidP="00406A60">
      <w:pPr>
        <w:rPr>
          <w:lang w:val="es-419"/>
        </w:rPr>
      </w:pPr>
    </w:p>
    <w:p w14:paraId="27875424" w14:textId="77777777" w:rsidR="00613880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>¿Dónde puedo vivir?</w:t>
      </w:r>
    </w:p>
    <w:p w14:paraId="0DB3A94C" w14:textId="479C6259" w:rsidR="00613880" w:rsidRPr="002016FE" w:rsidRDefault="00A033A4" w:rsidP="00D00A18">
      <w:pPr>
        <w:rPr>
          <w:lang w:val="es-419"/>
        </w:rPr>
      </w:pPr>
      <w:r w:rsidRPr="002016FE">
        <w:rPr>
          <w:rFonts w:eastAsia="Georgia" w:cs="Times New Roman"/>
          <w:lang w:val="es-419"/>
        </w:rPr>
        <w:t>Puede elegir de entre muchos lugares para vivir. Esto puede incluir</w:t>
      </w:r>
    </w:p>
    <w:p w14:paraId="40726F46" w14:textId="206447FB" w:rsidR="00613880" w:rsidRPr="002016FE" w:rsidRDefault="00A033A4" w:rsidP="0088215E">
      <w:pPr>
        <w:pStyle w:val="ListParagraph"/>
        <w:numPr>
          <w:ilvl w:val="0"/>
          <w:numId w:val="3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>Su hogar</w:t>
      </w:r>
    </w:p>
    <w:p w14:paraId="01239FC8" w14:textId="2CA4E1A4" w:rsidR="00613880" w:rsidRPr="002016FE" w:rsidRDefault="00A033A4" w:rsidP="0088215E">
      <w:pPr>
        <w:pStyle w:val="ListParagraph"/>
        <w:numPr>
          <w:ilvl w:val="0"/>
          <w:numId w:val="3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Una vivienda de un integrante de su familia o </w:t>
      </w:r>
      <w:r w:rsidR="00FD0054" w:rsidRPr="002016FE">
        <w:rPr>
          <w:rFonts w:eastAsia="Georgia" w:cs="Times New Roman"/>
          <w:lang w:val="es-419"/>
        </w:rPr>
        <w:t xml:space="preserve">alquilada </w:t>
      </w:r>
      <w:r w:rsidRPr="002016FE">
        <w:rPr>
          <w:rFonts w:eastAsia="Georgia" w:cs="Times New Roman"/>
          <w:lang w:val="es-419"/>
        </w:rPr>
        <w:t>por él</w:t>
      </w:r>
    </w:p>
    <w:p w14:paraId="4EB57CD8" w14:textId="224D333B" w:rsidR="00613880" w:rsidRPr="002016FE" w:rsidRDefault="00A033A4" w:rsidP="0088215E">
      <w:pPr>
        <w:pStyle w:val="ListParagraph"/>
        <w:numPr>
          <w:ilvl w:val="0"/>
          <w:numId w:val="3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>Un apartamento</w:t>
      </w:r>
    </w:p>
    <w:p w14:paraId="2383455C" w14:textId="2E0DD68A" w:rsidR="00613880" w:rsidRPr="002016FE" w:rsidRDefault="00A033A4" w:rsidP="0088215E">
      <w:pPr>
        <w:pStyle w:val="ListParagraph"/>
        <w:numPr>
          <w:ilvl w:val="0"/>
          <w:numId w:val="3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>Un entorno comunitario donde vivan no más de cuatro personas sin parentesco, o</w:t>
      </w:r>
    </w:p>
    <w:p w14:paraId="7E08A605" w14:textId="63EC3F3A" w:rsidR="00613880" w:rsidRPr="002016FE" w:rsidRDefault="00A033A4" w:rsidP="0088215E">
      <w:pPr>
        <w:pStyle w:val="ListParagraph"/>
        <w:numPr>
          <w:ilvl w:val="0"/>
          <w:numId w:val="3"/>
        </w:numPr>
        <w:ind w:left="540"/>
        <w:rPr>
          <w:lang w:val="es-419"/>
        </w:rPr>
      </w:pPr>
      <w:r w:rsidRPr="002016FE">
        <w:rPr>
          <w:rFonts w:eastAsia="Georgia" w:cs="Times New Roman"/>
          <w:lang w:val="es-419"/>
        </w:rPr>
        <w:t>Un apartamento de vida cotidiana asistida, que tenga áreas separadas para vivir, dormir, bañarse y cocinar; puertas con cerradura, y otras características.</w:t>
      </w:r>
    </w:p>
    <w:p w14:paraId="15718E96" w14:textId="77777777" w:rsidR="00613880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>¿Qué tipo de ayuda puedo recibir?</w:t>
      </w:r>
    </w:p>
    <w:p w14:paraId="511B2AEF" w14:textId="5DA93017" w:rsidR="00613880" w:rsidRPr="002016FE" w:rsidRDefault="00A033A4" w:rsidP="00406A60">
      <w:p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Una persona designada, llamada </w:t>
      </w:r>
      <w:r w:rsidR="00D7747D" w:rsidRPr="002016FE">
        <w:rPr>
          <w:rFonts w:eastAsia="Georgia" w:cs="Times New Roman"/>
          <w:lang w:val="es-419"/>
        </w:rPr>
        <w:t>“</w:t>
      </w:r>
      <w:r w:rsidRPr="002016FE">
        <w:rPr>
          <w:rFonts w:eastAsia="Georgia" w:cs="Times New Roman"/>
          <w:lang w:val="es-419"/>
        </w:rPr>
        <w:t>administrador de casos</w:t>
      </w:r>
      <w:r w:rsidR="00D7747D" w:rsidRPr="002016FE">
        <w:rPr>
          <w:rFonts w:eastAsia="Georgia" w:cs="Times New Roman"/>
          <w:lang w:val="es-419"/>
        </w:rPr>
        <w:t>”</w:t>
      </w:r>
      <w:r w:rsidRPr="002016FE">
        <w:rPr>
          <w:rFonts w:eastAsia="Georgia" w:cs="Times New Roman"/>
          <w:lang w:val="es-419"/>
        </w:rPr>
        <w:t>, lo ayudará a planificar y coordinar los servicios que necesitará. Obtendrá información de las opciones de servicios disponibles basados en el hogar y la comunidad. Obtendrá información sobre qué programas de  agencias estatales puede usar. Su administrador de casos se asegurará de que usted reciba los servicios que necesita cuando esté en la comunidad.</w:t>
      </w:r>
    </w:p>
    <w:p w14:paraId="4534CF10" w14:textId="77777777" w:rsidR="005B2009" w:rsidRPr="002016FE" w:rsidRDefault="00A033A4" w:rsidP="008A419D">
      <w:pPr>
        <w:pStyle w:val="Heading2"/>
        <w:rPr>
          <w:lang w:val="es-419"/>
        </w:rPr>
      </w:pPr>
      <w:r w:rsidRPr="002016FE">
        <w:rPr>
          <w:lang w:val="es-419"/>
        </w:rPr>
        <w:t>¿Cómo me informo más?</w:t>
      </w:r>
    </w:p>
    <w:p w14:paraId="15F86398" w14:textId="6D2C9C3F" w:rsidR="005B2009" w:rsidRPr="0088215E" w:rsidRDefault="00A033A4" w:rsidP="005B2009">
      <w:pPr>
        <w:rPr>
          <w:lang w:val="es-419"/>
        </w:rPr>
      </w:pPr>
      <w:r w:rsidRPr="0088215E">
        <w:rPr>
          <w:rFonts w:eastAsia="Georgia" w:cs="Times New Roman"/>
          <w:lang w:val="es-419"/>
        </w:rPr>
        <w:t>Para informarse más sobre los servicios que puede obtener a través de la Demostración</w:t>
      </w:r>
      <w:r w:rsidR="0088215E">
        <w:rPr>
          <w:rFonts w:eastAsia="Georgia" w:cs="Times New Roman"/>
          <w:lang w:val="es-419"/>
        </w:rPr>
        <w:t> </w:t>
      </w:r>
      <w:proofErr w:type="spellStart"/>
      <w:r w:rsidRPr="0088215E">
        <w:rPr>
          <w:rFonts w:eastAsia="Georgia" w:cs="Times New Roman"/>
          <w:lang w:val="es-419"/>
        </w:rPr>
        <w:t>MFP</w:t>
      </w:r>
      <w:proofErr w:type="spellEnd"/>
    </w:p>
    <w:p w14:paraId="75117C55" w14:textId="21917D67" w:rsidR="005B2009" w:rsidRPr="002016FE" w:rsidRDefault="00A033A4" w:rsidP="005B2009">
      <w:pPr>
        <w:pStyle w:val="ListParagraph"/>
        <w:numPr>
          <w:ilvl w:val="0"/>
          <w:numId w:val="5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Llame al (617) 573-1647 o al (800) 841-2900, TDD/TTY: 711, </w:t>
      </w:r>
      <w:r w:rsidRPr="002016FE">
        <w:rPr>
          <w:rFonts w:eastAsia="Georgia" w:cs="Times New Roman"/>
          <w:lang w:val="es-419"/>
        </w:rPr>
        <w:br/>
        <w:t xml:space="preserve">o </w:t>
      </w:r>
    </w:p>
    <w:p w14:paraId="3ADBB8F9" w14:textId="5A7C47CE" w:rsidR="005B2009" w:rsidRPr="002016FE" w:rsidRDefault="00A033A4" w:rsidP="005B2009">
      <w:pPr>
        <w:pStyle w:val="ListParagraph"/>
        <w:numPr>
          <w:ilvl w:val="0"/>
          <w:numId w:val="5"/>
        </w:numPr>
        <w:rPr>
          <w:lang w:val="es-419"/>
        </w:rPr>
      </w:pPr>
      <w:r w:rsidRPr="002016FE">
        <w:rPr>
          <w:rFonts w:eastAsia="Georgia" w:cs="Times New Roman"/>
          <w:lang w:val="es-419"/>
        </w:rPr>
        <w:t xml:space="preserve">Visite </w:t>
      </w:r>
      <w:hyperlink r:id="rId10" w:history="1">
        <w:r w:rsidRPr="002016FE">
          <w:rPr>
            <w:rFonts w:eastAsia="Georgia" w:cs="Times New Roman"/>
            <w:color w:val="0563C1"/>
            <w:u w:val="single"/>
            <w:lang w:val="es-419"/>
          </w:rPr>
          <w:t>www.mass.gov/MFPDemo</w:t>
        </w:r>
      </w:hyperlink>
      <w:hyperlink w:history="1"/>
      <w:r w:rsidRPr="002016FE">
        <w:rPr>
          <w:rFonts w:eastAsia="Georgia" w:cs="Times New Roman"/>
          <w:lang w:val="es-419"/>
        </w:rPr>
        <w:t>.</w:t>
      </w:r>
    </w:p>
    <w:p w14:paraId="5B100B62" w14:textId="2099FC79" w:rsidR="00613880" w:rsidRPr="002016FE" w:rsidRDefault="00613880" w:rsidP="00406A60">
      <w:pPr>
        <w:rPr>
          <w:lang w:val="es-419"/>
        </w:rPr>
      </w:pPr>
    </w:p>
    <w:p w14:paraId="4E77821A" w14:textId="59C6F89C" w:rsidR="005B2009" w:rsidRPr="002016FE" w:rsidRDefault="005B2009" w:rsidP="00406A60">
      <w:pPr>
        <w:rPr>
          <w:lang w:val="es-419"/>
        </w:rPr>
      </w:pPr>
    </w:p>
    <w:p w14:paraId="413C585B" w14:textId="362CF0DE" w:rsidR="005B2009" w:rsidRPr="002016FE" w:rsidRDefault="00A033A4" w:rsidP="00406A60">
      <w:pPr>
        <w:rPr>
          <w:lang w:val="es-419"/>
        </w:rPr>
      </w:pPr>
      <w:r w:rsidRPr="002016FE">
        <w:rPr>
          <w:rFonts w:eastAsia="Georgia" w:cs="Times New Roman"/>
          <w:sz w:val="18"/>
          <w:szCs w:val="18"/>
          <w:lang w:val="es-419"/>
        </w:rPr>
        <w:t xml:space="preserve">Este documento fue creado bajo la subvención </w:t>
      </w:r>
      <w:proofErr w:type="spellStart"/>
      <w:r w:rsidRPr="002016FE">
        <w:rPr>
          <w:rFonts w:eastAsia="Georgia" w:cs="Times New Roman"/>
          <w:sz w:val="18"/>
          <w:szCs w:val="18"/>
          <w:lang w:val="es-419"/>
        </w:rPr>
        <w:t>CFDA</w:t>
      </w:r>
      <w:proofErr w:type="spellEnd"/>
      <w:r w:rsidRPr="002016FE">
        <w:rPr>
          <w:rFonts w:eastAsia="Georgia" w:cs="Times New Roman"/>
          <w:sz w:val="18"/>
          <w:szCs w:val="18"/>
          <w:lang w:val="es-419"/>
        </w:rPr>
        <w:t xml:space="preserve"> 93.791 del Departamento de Salud y Servicios Humanos de EE.</w:t>
      </w:r>
      <w:r w:rsidR="008E142F" w:rsidRPr="002016FE">
        <w:rPr>
          <w:rFonts w:eastAsia="Georgia" w:cs="Times New Roman"/>
          <w:sz w:val="18"/>
          <w:szCs w:val="18"/>
          <w:lang w:val="es-419"/>
        </w:rPr>
        <w:t> </w:t>
      </w:r>
      <w:r w:rsidRPr="002016FE">
        <w:rPr>
          <w:rFonts w:eastAsia="Georgia" w:cs="Times New Roman"/>
          <w:sz w:val="18"/>
          <w:szCs w:val="18"/>
          <w:lang w:val="es-419"/>
        </w:rPr>
        <w:t>UU., Centros de Servicios de Medicare y Medicaid (</w:t>
      </w:r>
      <w:proofErr w:type="spellStart"/>
      <w:r w:rsidRPr="002016FE">
        <w:rPr>
          <w:rFonts w:eastAsia="Georgia" w:cs="Times New Roman"/>
          <w:sz w:val="18"/>
          <w:szCs w:val="18"/>
          <w:lang w:val="es-419"/>
        </w:rPr>
        <w:t>CMS</w:t>
      </w:r>
      <w:proofErr w:type="spellEnd"/>
      <w:r w:rsidRPr="002016FE">
        <w:rPr>
          <w:rFonts w:eastAsia="Georgia" w:cs="Times New Roman"/>
          <w:sz w:val="18"/>
          <w:szCs w:val="18"/>
          <w:lang w:val="es-419"/>
        </w:rPr>
        <w:t>). El contenido no representa necesariamente la política del Departamento de Salud y Servicios Humanos de EE.</w:t>
      </w:r>
      <w:r w:rsidR="008E142F" w:rsidRPr="002016FE">
        <w:rPr>
          <w:rFonts w:eastAsia="Georgia" w:cs="Times New Roman"/>
          <w:sz w:val="18"/>
          <w:szCs w:val="18"/>
          <w:lang w:val="es-419"/>
        </w:rPr>
        <w:t> </w:t>
      </w:r>
      <w:r w:rsidRPr="002016FE">
        <w:rPr>
          <w:rFonts w:eastAsia="Georgia" w:cs="Times New Roman"/>
          <w:sz w:val="18"/>
          <w:szCs w:val="18"/>
          <w:lang w:val="es-419"/>
        </w:rPr>
        <w:t>UU., y usted no debe suponer que cuenta con el aval del gobierno federal.</w:t>
      </w:r>
    </w:p>
    <w:sectPr w:rsidR="005B2009" w:rsidRPr="002016FE" w:rsidSect="00744C5F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201B" w14:textId="77777777" w:rsidR="00744C5F" w:rsidRDefault="00744C5F">
      <w:pPr>
        <w:spacing w:after="0" w:line="240" w:lineRule="auto"/>
      </w:pPr>
      <w:r>
        <w:separator/>
      </w:r>
    </w:p>
  </w:endnote>
  <w:endnote w:type="continuationSeparator" w:id="0">
    <w:p w14:paraId="0C4C2C5D" w14:textId="77777777" w:rsidR="00744C5F" w:rsidRDefault="0074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35ED" w14:textId="336D0D5B" w:rsidR="00613880" w:rsidRPr="00406A60" w:rsidRDefault="00A033A4" w:rsidP="0030647D">
    <w:pPr>
      <w:rPr>
        <w:sz w:val="20"/>
        <w:szCs w:val="20"/>
      </w:rPr>
    </w:pPr>
    <w:proofErr w:type="spellStart"/>
    <w:r>
      <w:rPr>
        <w:rFonts w:eastAsia="Georgia" w:cs="Times New Roman"/>
        <w:w w:val="90"/>
        <w:sz w:val="20"/>
        <w:szCs w:val="20"/>
        <w:lang w:val="es-ES_tradnl"/>
      </w:rPr>
      <w:t>MFP</w:t>
    </w:r>
    <w:proofErr w:type="spellEnd"/>
    <w:r>
      <w:rPr>
        <w:rFonts w:eastAsia="Georgia" w:cs="Times New Roman"/>
        <w:w w:val="90"/>
        <w:sz w:val="20"/>
        <w:szCs w:val="20"/>
        <w:lang w:val="es-ES_tradnl"/>
      </w:rPr>
      <w:t>-1-ES-0723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C9D00" w14:textId="77777777" w:rsidR="00744C5F" w:rsidRDefault="00744C5F">
      <w:pPr>
        <w:spacing w:after="0" w:line="240" w:lineRule="auto"/>
      </w:pPr>
      <w:r>
        <w:separator/>
      </w:r>
    </w:p>
  </w:footnote>
  <w:footnote w:type="continuationSeparator" w:id="0">
    <w:p w14:paraId="17CACDAF" w14:textId="77777777" w:rsidR="00744C5F" w:rsidRDefault="0074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40111"/>
    <w:multiLevelType w:val="hybridMultilevel"/>
    <w:tmpl w:val="1CB6BC2C"/>
    <w:lvl w:ilvl="0" w:tplc="8AC89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A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F27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60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6A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0E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6D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62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5CD"/>
    <w:multiLevelType w:val="hybridMultilevel"/>
    <w:tmpl w:val="8FAC5B28"/>
    <w:lvl w:ilvl="0" w:tplc="801C2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85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C6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2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E7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A1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E1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00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65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767"/>
    <w:multiLevelType w:val="hybridMultilevel"/>
    <w:tmpl w:val="B30A097E"/>
    <w:lvl w:ilvl="0" w:tplc="F23E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A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E5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0E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62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3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86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01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B7"/>
    <w:multiLevelType w:val="hybridMultilevel"/>
    <w:tmpl w:val="984648A8"/>
    <w:lvl w:ilvl="0" w:tplc="AF9E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43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07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3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26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CF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C5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A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D0E61"/>
    <w:multiLevelType w:val="hybridMultilevel"/>
    <w:tmpl w:val="B734CAB2"/>
    <w:lvl w:ilvl="0" w:tplc="610EB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29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A1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86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0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A5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2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22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3E46"/>
    <w:multiLevelType w:val="hybridMultilevel"/>
    <w:tmpl w:val="7338A75A"/>
    <w:lvl w:ilvl="0" w:tplc="03E60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A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0B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9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00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C5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0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4C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22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33058">
    <w:abstractNumId w:val="5"/>
  </w:num>
  <w:num w:numId="2" w16cid:durableId="1223251620">
    <w:abstractNumId w:val="3"/>
  </w:num>
  <w:num w:numId="3" w16cid:durableId="1926109511">
    <w:abstractNumId w:val="4"/>
  </w:num>
  <w:num w:numId="4" w16cid:durableId="272370792">
    <w:abstractNumId w:val="1"/>
  </w:num>
  <w:num w:numId="5" w16cid:durableId="104468180">
    <w:abstractNumId w:val="0"/>
  </w:num>
  <w:num w:numId="6" w16cid:durableId="198083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C"/>
    <w:rsid w:val="00023A2D"/>
    <w:rsid w:val="000331D7"/>
    <w:rsid w:val="00052A58"/>
    <w:rsid w:val="000779B7"/>
    <w:rsid w:val="000E7006"/>
    <w:rsid w:val="000F722A"/>
    <w:rsid w:val="001514CD"/>
    <w:rsid w:val="00155B1D"/>
    <w:rsid w:val="00182949"/>
    <w:rsid w:val="00182974"/>
    <w:rsid w:val="001A6052"/>
    <w:rsid w:val="001B7FD1"/>
    <w:rsid w:val="001C2DDC"/>
    <w:rsid w:val="002016FE"/>
    <w:rsid w:val="00264D31"/>
    <w:rsid w:val="0028375F"/>
    <w:rsid w:val="002931D5"/>
    <w:rsid w:val="002E18D4"/>
    <w:rsid w:val="003021DC"/>
    <w:rsid w:val="0030647D"/>
    <w:rsid w:val="00386A85"/>
    <w:rsid w:val="003D0CFE"/>
    <w:rsid w:val="003F5518"/>
    <w:rsid w:val="00406A60"/>
    <w:rsid w:val="00412FFD"/>
    <w:rsid w:val="004D273B"/>
    <w:rsid w:val="004D7FEF"/>
    <w:rsid w:val="005B2009"/>
    <w:rsid w:val="005C00E7"/>
    <w:rsid w:val="005E0131"/>
    <w:rsid w:val="00613880"/>
    <w:rsid w:val="006254DF"/>
    <w:rsid w:val="00647A69"/>
    <w:rsid w:val="00667DA5"/>
    <w:rsid w:val="00681A2E"/>
    <w:rsid w:val="007008F3"/>
    <w:rsid w:val="00733884"/>
    <w:rsid w:val="00744C5F"/>
    <w:rsid w:val="007D1391"/>
    <w:rsid w:val="00806572"/>
    <w:rsid w:val="0082041C"/>
    <w:rsid w:val="00853A2E"/>
    <w:rsid w:val="00870D58"/>
    <w:rsid w:val="00874A88"/>
    <w:rsid w:val="0088215E"/>
    <w:rsid w:val="00884509"/>
    <w:rsid w:val="008A419D"/>
    <w:rsid w:val="008E142F"/>
    <w:rsid w:val="008E212E"/>
    <w:rsid w:val="00972B5C"/>
    <w:rsid w:val="009A3DC0"/>
    <w:rsid w:val="009B2742"/>
    <w:rsid w:val="009F2D39"/>
    <w:rsid w:val="00A033A4"/>
    <w:rsid w:val="00A1466C"/>
    <w:rsid w:val="00A507CA"/>
    <w:rsid w:val="00AA28D2"/>
    <w:rsid w:val="00AE1839"/>
    <w:rsid w:val="00AE3491"/>
    <w:rsid w:val="00B107FF"/>
    <w:rsid w:val="00B5242A"/>
    <w:rsid w:val="00B5476C"/>
    <w:rsid w:val="00B63995"/>
    <w:rsid w:val="00B8104E"/>
    <w:rsid w:val="00C16D88"/>
    <w:rsid w:val="00C21541"/>
    <w:rsid w:val="00C439B5"/>
    <w:rsid w:val="00C52BCB"/>
    <w:rsid w:val="00C90398"/>
    <w:rsid w:val="00D00A18"/>
    <w:rsid w:val="00D01A86"/>
    <w:rsid w:val="00D0220A"/>
    <w:rsid w:val="00D200B4"/>
    <w:rsid w:val="00D622F6"/>
    <w:rsid w:val="00D7747D"/>
    <w:rsid w:val="00D963A1"/>
    <w:rsid w:val="00DA0E54"/>
    <w:rsid w:val="00DB4AAF"/>
    <w:rsid w:val="00DD3EA1"/>
    <w:rsid w:val="00DE0263"/>
    <w:rsid w:val="00DE7345"/>
    <w:rsid w:val="00E30D03"/>
    <w:rsid w:val="00E5672A"/>
    <w:rsid w:val="00EC19B3"/>
    <w:rsid w:val="00F0029C"/>
    <w:rsid w:val="00F50E96"/>
    <w:rsid w:val="00F87E8C"/>
    <w:rsid w:val="00FD005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57E1"/>
  <w15:chartTrackingRefBased/>
  <w15:docId w15:val="{7078ADEC-D9B2-44A9-B8E3-B145129D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7D"/>
    <w:pPr>
      <w:spacing w:after="120" w:line="276" w:lineRule="auto"/>
    </w:pPr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91"/>
    <w:pPr>
      <w:keepNext/>
      <w:keepLines/>
      <w:spacing w:before="240" w:after="0"/>
      <w:jc w:val="center"/>
      <w:outlineLvl w:val="0"/>
    </w:pPr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8A419D"/>
    <w:pPr>
      <w:widowControl w:val="0"/>
      <w:autoSpaceDE w:val="0"/>
      <w:autoSpaceDN w:val="0"/>
      <w:spacing w:before="240" w:line="240" w:lineRule="auto"/>
      <w:outlineLvl w:val="1"/>
    </w:pPr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01A86"/>
    <w:pPr>
      <w:spacing w:after="0" w:line="240" w:lineRule="auto"/>
    </w:pPr>
  </w:style>
  <w:style w:type="character" w:customStyle="1" w:styleId="BalloonTextChar">
    <w:name w:val="Balloon Text Char"/>
    <w:link w:val="BalloonText"/>
    <w:semiHidden/>
    <w:rsid w:val="00D01A86"/>
  </w:style>
  <w:style w:type="character" w:customStyle="1" w:styleId="Heading2Char">
    <w:name w:val="Heading 2 Char"/>
    <w:basedOn w:val="DefaultParagraphFont"/>
    <w:link w:val="Heading2"/>
    <w:uiPriority w:val="9"/>
    <w:rsid w:val="008A419D"/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139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D1391"/>
    <w:rPr>
      <w:rFonts w:ascii="Gill Sans MT" w:eastAsia="Gill Sans MT" w:hAnsi="Gill Sans MT" w:cs="Gill Sans MT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391"/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34"/>
    <w:qFormat/>
    <w:rsid w:val="007D1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8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80"/>
    <w:rPr>
      <w:rFonts w:ascii="Georgia" w:hAnsi="Georgia"/>
      <w:sz w:val="24"/>
      <w:szCs w:val="24"/>
    </w:rPr>
  </w:style>
  <w:style w:type="paragraph" w:styleId="Revision">
    <w:name w:val="Revision"/>
    <w:hidden/>
    <w:uiPriority w:val="99"/>
    <w:semiHidden/>
    <w:rsid w:val="00B63995"/>
    <w:pPr>
      <w:spacing w:after="0" w:line="240" w:lineRule="auto"/>
    </w:pPr>
    <w:rPr>
      <w:rFonts w:ascii="Georgia" w:hAnsi="Georg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E96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E01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F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F"/>
    <w:rPr>
      <w:rFonts w:ascii="Georgia" w:hAnsi="Georg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ass.gov/MFPDem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4" ma:contentTypeDescription="Create a new document." ma:contentTypeScope="" ma:versionID="36827d41f143c6ffd7c8ee450f737cc1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b4262d9c6cb5bffdd98731052312c250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FDE1-F0DD-4BDB-9B1C-D72D8D0C5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1B3B8-86F3-43FF-9D36-EEC5E16CB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E8D5C-389F-4195-9D81-34A4B087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Erika Schulz</cp:lastModifiedBy>
  <cp:revision>4</cp:revision>
  <dcterms:created xsi:type="dcterms:W3CDTF">2024-04-30T22:19:00Z</dcterms:created>
  <dcterms:modified xsi:type="dcterms:W3CDTF">2024-04-30T22:23:00Z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  <property fmtid="{D5CDD505-2E9C-101B-9397-08002B2CF9AE}" pid="3" name="GrammarlyDocumentId">
    <vt:lpwstr>1ca2c13039d4662d3d8b8637295873a9822ccc762f93bb7e1160bf15ac96265e</vt:lpwstr>
  </property>
</Properties>
</file>