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597" w:rsidRDefault="00D84597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:rsidR="00D84597" w:rsidRDefault="00D84597" w:rsidP="00B277E8">
      <w:pPr>
        <w:rPr>
          <w:rFonts w:ascii="Century Schoolbook" w:hAnsi="Century Schoolbook"/>
        </w:rPr>
      </w:pPr>
    </w:p>
    <w:p w:rsidR="00D84597" w:rsidRDefault="00D84597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:rsidR="00D84597" w:rsidRDefault="00D84597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:rsidR="00D84597" w:rsidRDefault="00D84597" w:rsidP="00B277E8">
      <w:pPr>
        <w:rPr>
          <w:rFonts w:ascii="Century Schoolbook" w:hAnsi="Century Schoolbook"/>
        </w:rPr>
      </w:pPr>
    </w:p>
    <w:p w:rsidR="00D84597" w:rsidRDefault="00D84597" w:rsidP="00B277E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In the Matter of 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)</w:t>
      </w:r>
    </w:p>
    <w:p w:rsidR="00D84597" w:rsidRDefault="00D84597" w:rsidP="00B277E8">
      <w:pPr>
        <w:rPr>
          <w:rFonts w:ascii="Century Schoolbook" w:hAnsi="Century Schoolbook"/>
        </w:rPr>
      </w:pPr>
      <w:r w:rsidRPr="004862A7">
        <w:rPr>
          <w:rFonts w:ascii="Century Schoolbook" w:hAnsi="Century Schoolbook"/>
          <w:b/>
        </w:rPr>
        <w:t>Michael Francis Curry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)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C10D97">
        <w:rPr>
          <w:rFonts w:ascii="Century Schoolbook" w:hAnsi="Century Schoolbook"/>
        </w:rPr>
        <w:t>PHA-2014-0028</w:t>
      </w:r>
    </w:p>
    <w:p w:rsidR="00D84597" w:rsidRPr="00C10D97" w:rsidRDefault="00D84597" w:rsidP="00B277E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License Number: </w:t>
      </w:r>
      <w:r w:rsidRPr="00C10D97">
        <w:rPr>
          <w:rFonts w:ascii="Century Schoolbook" w:hAnsi="Century Schoolbook"/>
        </w:rPr>
        <w:t>PH17914</w:t>
      </w:r>
      <w:r w:rsidRPr="00C10D97">
        <w:rPr>
          <w:rFonts w:ascii="Century Schoolbook" w:hAnsi="Century Schoolbook"/>
        </w:rPr>
        <w:tab/>
        <w:t>)</w:t>
      </w:r>
    </w:p>
    <w:p w:rsidR="00D84597" w:rsidRDefault="00D84597" w:rsidP="00B277E8">
      <w:pPr>
        <w:rPr>
          <w:rFonts w:ascii="Century Schoolbook" w:hAnsi="Century Schoolbook"/>
        </w:rPr>
      </w:pPr>
      <w:r w:rsidRPr="00C10D97">
        <w:rPr>
          <w:rFonts w:ascii="Century Schoolbook" w:hAnsi="Century Schoolbook"/>
        </w:rPr>
        <w:t>Expiration:  December 31, 2014</w:t>
      </w:r>
      <w:r>
        <w:rPr>
          <w:rFonts w:ascii="Century Schoolbook" w:hAnsi="Century Schoolbook"/>
        </w:rPr>
        <w:tab/>
        <w:t>)</w:t>
      </w:r>
    </w:p>
    <w:p w:rsidR="00D84597" w:rsidRDefault="00D84597" w:rsidP="00B277E8">
      <w:pPr>
        <w:rPr>
          <w:rFonts w:ascii="Century Schoolbook" w:hAnsi="Century Schoolbook"/>
        </w:rPr>
      </w:pPr>
    </w:p>
    <w:p w:rsidR="00D84597" w:rsidRDefault="00D84597" w:rsidP="00B277E8">
      <w:pPr>
        <w:jc w:val="center"/>
        <w:rPr>
          <w:rFonts w:ascii="Century Schoolbook" w:hAnsi="Century Schoolbook"/>
        </w:rPr>
      </w:pPr>
      <w:r>
        <w:rPr>
          <w:rFonts w:ascii="Century Schoolbook" w:hAnsi="Century Schoolbook"/>
          <w:b/>
        </w:rPr>
        <w:t>CONSENT AGREEMENT FOR REPRIMAND</w:t>
      </w:r>
    </w:p>
    <w:p w:rsidR="00D84597" w:rsidRDefault="00D84597" w:rsidP="00B277E8">
      <w:pPr>
        <w:rPr>
          <w:rFonts w:ascii="Century Schoolbook" w:hAnsi="Century Schoolbook"/>
        </w:rPr>
      </w:pPr>
    </w:p>
    <w:p w:rsidR="00D84597" w:rsidRPr="00651A44" w:rsidRDefault="00D84597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Massachusetts Board of Registration in Pharmacy (“Board”) and </w:t>
      </w:r>
      <w:r>
        <w:rPr>
          <w:rFonts w:ascii="Century Schoolbook" w:hAnsi="Century Schoolbook"/>
        </w:rPr>
        <w:t>Michael Francis Curry</w:t>
      </w:r>
      <w:r w:rsidRPr="00651A44">
        <w:rPr>
          <w:rFonts w:ascii="Century Schoolbook" w:hAnsi="Century Schoolbook"/>
        </w:rPr>
        <w:t xml:space="preserve"> (“Licensee”), a pharmacist licensed by the Board, license number </w:t>
      </w:r>
      <w:r w:rsidRPr="00C10D97">
        <w:rPr>
          <w:rFonts w:ascii="Century Schoolbook" w:hAnsi="Century Schoolbook"/>
        </w:rPr>
        <w:t>PH17914,</w:t>
      </w:r>
      <w:r w:rsidRPr="00651A44">
        <w:rPr>
          <w:rFonts w:ascii="Century Schoolbook" w:hAnsi="Century Schoolbook"/>
        </w:rPr>
        <w:t xml:space="preserve"> do hereby stipulate and agree that the following information shall be entered into and become a permanent part of the Licensee’s record maintained by the Board:</w:t>
      </w:r>
    </w:p>
    <w:p w:rsidR="00D84597" w:rsidRPr="00651A44" w:rsidRDefault="00D84597" w:rsidP="00651A44">
      <w:pPr>
        <w:jc w:val="both"/>
        <w:rPr>
          <w:rFonts w:ascii="Century Schoolbook" w:hAnsi="Century Schoolbook"/>
        </w:rPr>
      </w:pPr>
    </w:p>
    <w:p w:rsidR="00D84597" w:rsidRPr="00651A44" w:rsidRDefault="00D84597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Licensee acknowledges that the Board opened </w:t>
      </w:r>
      <w:r w:rsidRPr="00C10D97">
        <w:rPr>
          <w:rFonts w:ascii="Century Schoolbook" w:hAnsi="Century Schoolbook"/>
        </w:rPr>
        <w:t xml:space="preserve">a Complaint against his </w:t>
      </w:r>
      <w:smartTag w:uri="urn:schemas-microsoft-com:office:smarttags" w:element="State">
        <w:smartTag w:uri="urn:schemas-microsoft-com:office:smarttags" w:element="place">
          <w:r w:rsidRPr="00C10D97">
            <w:rPr>
              <w:rFonts w:ascii="Century Schoolbook" w:hAnsi="Century Schoolbook"/>
            </w:rPr>
            <w:t>Massachusetts</w:t>
          </w:r>
        </w:smartTag>
      </w:smartTag>
      <w:r w:rsidRPr="00C10D97">
        <w:rPr>
          <w:rFonts w:ascii="Century Schoolbook" w:hAnsi="Century Schoolbook"/>
        </w:rPr>
        <w:t xml:space="preserve"> pharmacist license related to the conduct set forth in Paragraph 2, identified as Docket Number PHA-2014-0028 (“Complaint</w:t>
      </w:r>
      <w:r w:rsidRPr="00651A44">
        <w:rPr>
          <w:rFonts w:ascii="Century Schoolbook" w:hAnsi="Century Schoolbook"/>
        </w:rPr>
        <w:t>”).</w:t>
      </w:r>
    </w:p>
    <w:p w:rsidR="00D84597" w:rsidRPr="00651A44" w:rsidRDefault="00D84597" w:rsidP="00651A44">
      <w:pPr>
        <w:pStyle w:val="ListParagraph"/>
        <w:jc w:val="both"/>
        <w:rPr>
          <w:rFonts w:ascii="Century Schoolbook" w:hAnsi="Century Schoolbook"/>
        </w:rPr>
      </w:pPr>
    </w:p>
    <w:p w:rsidR="00D84597" w:rsidRPr="004862A7" w:rsidRDefault="00D84597" w:rsidP="004862A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and the Licensee acknowledge and agree </w:t>
      </w:r>
      <w:r>
        <w:rPr>
          <w:rFonts w:ascii="Century Schoolbook" w:hAnsi="Century Schoolbook"/>
        </w:rPr>
        <w:t xml:space="preserve">that on or about December 9, 2011 Licensee failed to properly verify a prescription, resulting in a Quality Related Event in which the incorrect drug was dispensed to a </w:t>
      </w:r>
      <w:r w:rsidRPr="004862A7">
        <w:rPr>
          <w:rFonts w:ascii="Century Schoolbook" w:hAnsi="Century Schoolbook"/>
        </w:rPr>
        <w:t xml:space="preserve">patient.  </w:t>
      </w:r>
    </w:p>
    <w:p w:rsidR="00D84597" w:rsidRPr="004862A7" w:rsidRDefault="00D84597" w:rsidP="004862A7">
      <w:pPr>
        <w:pStyle w:val="ListParagraph"/>
        <w:rPr>
          <w:rFonts w:ascii="Century Schoolbook" w:hAnsi="Century Schoolbook"/>
        </w:rPr>
      </w:pPr>
    </w:p>
    <w:p w:rsidR="00D84597" w:rsidRPr="004862A7" w:rsidRDefault="00D84597" w:rsidP="004862A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4862A7">
        <w:rPr>
          <w:rFonts w:ascii="Century Schoolbook" w:hAnsi="Century Schoolbook"/>
        </w:rPr>
        <w:t xml:space="preserve">The Board acknowledges the receipt of documentation demonstrating  the following:  </w:t>
      </w:r>
    </w:p>
    <w:p w:rsidR="00D84597" w:rsidRPr="004862A7" w:rsidRDefault="00D84597" w:rsidP="004862A7">
      <w:pPr>
        <w:pStyle w:val="ListParagraph"/>
        <w:rPr>
          <w:rFonts w:ascii="Century Schoolbook" w:hAnsi="Century Schoolbook"/>
        </w:rPr>
      </w:pPr>
    </w:p>
    <w:p w:rsidR="00D84597" w:rsidRPr="004862A7" w:rsidRDefault="00D84597" w:rsidP="004862A7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 w:rsidRPr="004862A7">
        <w:rPr>
          <w:rFonts w:ascii="Century Schoolbook" w:hAnsi="Century Schoolbook"/>
        </w:rPr>
        <w:t>Licensee successfully completed two (2) contact hours of continuing education in the area of medication error prevention</w:t>
      </w:r>
      <w:r w:rsidRPr="004862A7">
        <w:rPr>
          <w:rStyle w:val="FootnoteReference"/>
          <w:rFonts w:ascii="Century Schoolbook" w:hAnsi="Century Schoolbook"/>
        </w:rPr>
        <w:footnoteReference w:id="1"/>
      </w:r>
      <w:r w:rsidRPr="004862A7">
        <w:rPr>
          <w:rFonts w:ascii="Century Schoolbook" w:hAnsi="Century Schoolbook"/>
        </w:rPr>
        <w:t>;</w:t>
      </w:r>
    </w:p>
    <w:p w:rsidR="00D84597" w:rsidRPr="004862A7" w:rsidRDefault="00D84597" w:rsidP="004862A7">
      <w:pPr>
        <w:pStyle w:val="ListParagraph"/>
        <w:ind w:left="1440"/>
        <w:jc w:val="both"/>
        <w:rPr>
          <w:rFonts w:ascii="Century Schoolbook" w:hAnsi="Century Schoolbook"/>
        </w:rPr>
      </w:pPr>
    </w:p>
    <w:p w:rsidR="00D84597" w:rsidRPr="004862A7" w:rsidRDefault="00D84597" w:rsidP="004862A7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 w:rsidRPr="004862A7">
        <w:rPr>
          <w:rFonts w:ascii="Century Schoolbook" w:hAnsi="Century Schoolbook"/>
        </w:rPr>
        <w:t>Licensee submitted a Medicati</w:t>
      </w:r>
      <w:bookmarkStart w:id="0" w:name="_GoBack"/>
      <w:bookmarkEnd w:id="0"/>
      <w:r w:rsidRPr="004862A7">
        <w:rPr>
          <w:rFonts w:ascii="Century Schoolbook" w:hAnsi="Century Schoolbook"/>
        </w:rPr>
        <w:t xml:space="preserve">on Error Report to the Institute for Safe Medication Practices (“ISMP”); and </w:t>
      </w:r>
    </w:p>
    <w:p w:rsidR="00D84597" w:rsidRPr="004862A7" w:rsidRDefault="00D84597" w:rsidP="004862A7">
      <w:pPr>
        <w:pStyle w:val="ListParagraph"/>
        <w:rPr>
          <w:rFonts w:ascii="Century Schoolbook" w:hAnsi="Century Schoolbook"/>
        </w:rPr>
      </w:pPr>
    </w:p>
    <w:p w:rsidR="00D84597" w:rsidRPr="004862A7" w:rsidRDefault="00D84597" w:rsidP="004862A7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 w:rsidRPr="004862A7">
        <w:rPr>
          <w:rFonts w:ascii="Century Schoolbook" w:hAnsi="Century Schoolbook"/>
        </w:rPr>
        <w:t xml:space="preserve">Licensee submitted an attestation averring that he read and reviewed 247 CMR.   </w:t>
      </w:r>
    </w:p>
    <w:p w:rsidR="00D84597" w:rsidRPr="004862A7" w:rsidRDefault="00D84597" w:rsidP="004862A7">
      <w:pPr>
        <w:pStyle w:val="ListParagraph"/>
        <w:ind w:left="1440"/>
        <w:jc w:val="both"/>
        <w:rPr>
          <w:rFonts w:ascii="Century Schoolbook" w:hAnsi="Century Schoolbook"/>
        </w:rPr>
      </w:pPr>
    </w:p>
    <w:p w:rsidR="00D84597" w:rsidRDefault="00D84597" w:rsidP="004862A7">
      <w:pPr>
        <w:pStyle w:val="ListParagraph"/>
        <w:rPr>
          <w:rFonts w:ascii="Century Schoolbook" w:hAnsi="Century Schoolbook"/>
          <w:highlight w:val="yellow"/>
        </w:rPr>
      </w:pPr>
    </w:p>
    <w:p w:rsidR="00D84597" w:rsidRDefault="00D84597" w:rsidP="004862A7">
      <w:pPr>
        <w:pStyle w:val="ListParagraph"/>
        <w:rPr>
          <w:rFonts w:ascii="Century Schoolbook" w:hAnsi="Century Schoolbook"/>
          <w:highlight w:val="yellow"/>
        </w:rPr>
      </w:pPr>
    </w:p>
    <w:p w:rsidR="00D84597" w:rsidRPr="004862A7" w:rsidRDefault="00D84597" w:rsidP="004862A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4862A7">
        <w:rPr>
          <w:rFonts w:ascii="Century Schoolbook" w:hAnsi="Century Schoolbook"/>
        </w:rPr>
        <w:t>Licensee and the Board acknowledge that the Board’s receipt of documentation described in Paragraph 3 was a precondition to be met before the Board entered into this Agreement.</w:t>
      </w:r>
    </w:p>
    <w:p w:rsidR="00D84597" w:rsidRPr="00651A44" w:rsidRDefault="00D84597" w:rsidP="00651A44">
      <w:pPr>
        <w:pStyle w:val="ListParagraph"/>
        <w:rPr>
          <w:rFonts w:ascii="Century Schoolbook" w:hAnsi="Century Schoolbook"/>
        </w:rPr>
      </w:pPr>
    </w:p>
    <w:p w:rsidR="00D84597" w:rsidRDefault="00D84597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Licensee</w:t>
      </w:r>
      <w:r w:rsidRPr="00651A44">
        <w:rPr>
          <w:rFonts w:ascii="Century Schoolbook" w:hAnsi="Century Schoolbook"/>
        </w:rPr>
        <w:t xml:space="preserve"> agrees that the Board shall impose a REPRIMAND on his 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D84597" w:rsidRPr="00651A44" w:rsidRDefault="00D84597" w:rsidP="00651A44">
      <w:pPr>
        <w:pStyle w:val="ListParagraph"/>
        <w:rPr>
          <w:rFonts w:ascii="Century Schoolbook" w:hAnsi="Century Schoolbook"/>
        </w:rPr>
      </w:pPr>
    </w:p>
    <w:p w:rsidR="00D84597" w:rsidRDefault="00D84597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Licensee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D84597" w:rsidRPr="00651A44" w:rsidRDefault="00D84597" w:rsidP="00651A44">
      <w:pPr>
        <w:pStyle w:val="ListParagraph"/>
        <w:rPr>
          <w:rFonts w:ascii="Century Schoolbook" w:hAnsi="Century Schoolbook"/>
        </w:rPr>
      </w:pPr>
    </w:p>
    <w:p w:rsidR="00D84597" w:rsidRPr="00C10D97" w:rsidRDefault="00D84597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C10D97">
        <w:rPr>
          <w:rFonts w:ascii="Century Schoolbook" w:hAnsi="Century Schoolbook"/>
        </w:rPr>
        <w:t>The Licensee understands that he has a right to formal adjudicatory hearing concerning the Complaint and that during said adjudication he would possess the right to confront and cross-examine witnesses, to call witnesses, to present evidence, to testify on his own behalf, to contest the allegations, to present oral argument, to appeal to the courts, and all other</w:t>
      </w:r>
      <w:r w:rsidRPr="00651A44">
        <w:rPr>
          <w:rFonts w:ascii="Century Schoolbook" w:hAnsi="Century Schoolbook"/>
        </w:rPr>
        <w:t xml:space="preserve">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 xml:space="preserve">et </w:t>
      </w:r>
      <w:r w:rsidRPr="00C10D97">
        <w:rPr>
          <w:rFonts w:ascii="Century Schoolbook" w:hAnsi="Century Schoolbook"/>
          <w:i/>
        </w:rPr>
        <w:t>seq.</w:t>
      </w:r>
      <w:r w:rsidRPr="00C10D97">
        <w:rPr>
          <w:rFonts w:ascii="Century Schoolbook" w:hAnsi="Century Schoolbook"/>
        </w:rPr>
        <w:t xml:space="preserve">  The Licensee further understands that by executing this Agreement he is knowingly and voluntarily waiving his right to a formal adjudication of the Complaint.</w:t>
      </w:r>
    </w:p>
    <w:p w:rsidR="00D84597" w:rsidRPr="00C10D97" w:rsidRDefault="00D84597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:rsidR="00D84597" w:rsidRPr="006C57D7" w:rsidRDefault="00D84597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C10D97">
        <w:rPr>
          <w:rFonts w:ascii="Century Schoolbook" w:hAnsi="Century Schoolbook"/>
        </w:rPr>
        <w:t>The Registrant acknowledges that he has</w:t>
      </w:r>
      <w:r w:rsidRPr="006C57D7">
        <w:rPr>
          <w:rFonts w:ascii="Century Schoolbook" w:hAnsi="Century Schoolbook"/>
        </w:rPr>
        <w:t xml:space="preserve"> been at all times free to seek and use in connection with the Complaint and this Agreement.  </w:t>
      </w:r>
    </w:p>
    <w:p w:rsidR="00D84597" w:rsidRPr="00651A44" w:rsidRDefault="00D84597" w:rsidP="00651A44">
      <w:pPr>
        <w:pStyle w:val="ListParagraph"/>
        <w:rPr>
          <w:rFonts w:ascii="Century Schoolbook" w:hAnsi="Century Schoolbook"/>
        </w:rPr>
      </w:pPr>
    </w:p>
    <w:p w:rsidR="00D84597" w:rsidRDefault="00D84597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Licensee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:rsidR="00D84597" w:rsidRDefault="00D84597" w:rsidP="00651A44">
      <w:pPr>
        <w:pStyle w:val="ListParagraph"/>
        <w:rPr>
          <w:rFonts w:ascii="Century Schoolbook" w:hAnsi="Century Schoolbook"/>
        </w:rPr>
      </w:pPr>
    </w:p>
    <w:p w:rsidR="00D84597" w:rsidRDefault="00D84597" w:rsidP="00651A44">
      <w:pPr>
        <w:pStyle w:val="ListParagraph"/>
        <w:rPr>
          <w:rFonts w:ascii="Century Schoolbook" w:hAnsi="Century Schoolbook"/>
        </w:rPr>
      </w:pPr>
    </w:p>
    <w:p w:rsidR="00D84597" w:rsidRDefault="00D84597" w:rsidP="00651A44">
      <w:pPr>
        <w:pStyle w:val="ListParagraph"/>
        <w:rPr>
          <w:rFonts w:ascii="Century Schoolbook" w:hAnsi="Century Schoolbook"/>
        </w:rPr>
      </w:pPr>
    </w:p>
    <w:p w:rsidR="00D84597" w:rsidRDefault="00D84597" w:rsidP="00651A44">
      <w:pPr>
        <w:pStyle w:val="ListParagraph"/>
        <w:rPr>
          <w:rFonts w:ascii="Century Schoolbook" w:hAnsi="Century Schoolbook"/>
        </w:rPr>
      </w:pPr>
    </w:p>
    <w:p w:rsidR="00D84597" w:rsidRDefault="00D84597" w:rsidP="00651A44">
      <w:pPr>
        <w:pStyle w:val="ListParagraph"/>
        <w:rPr>
          <w:rFonts w:ascii="Century Schoolbook" w:hAnsi="Century Schoolbook"/>
        </w:rPr>
      </w:pPr>
    </w:p>
    <w:p w:rsidR="00D84597" w:rsidRDefault="00D84597" w:rsidP="00651A44">
      <w:pPr>
        <w:pStyle w:val="ListParagraph"/>
        <w:rPr>
          <w:rFonts w:ascii="Century Schoolbook" w:hAnsi="Century Schoolbook"/>
        </w:rPr>
      </w:pPr>
    </w:p>
    <w:p w:rsidR="00D84597" w:rsidRDefault="00D84597" w:rsidP="00651A44">
      <w:pPr>
        <w:pStyle w:val="ListParagraph"/>
        <w:rPr>
          <w:rFonts w:ascii="Century Schoolbook" w:hAnsi="Century Schoolbook"/>
        </w:rPr>
      </w:pPr>
    </w:p>
    <w:p w:rsidR="00D84597" w:rsidRDefault="00D84597" w:rsidP="00651A44">
      <w:pPr>
        <w:pStyle w:val="ListParagraph"/>
        <w:rPr>
          <w:rFonts w:ascii="Century Schoolbook" w:hAnsi="Century Schoolbook"/>
        </w:rPr>
      </w:pPr>
    </w:p>
    <w:p w:rsidR="00D84597" w:rsidRPr="00651A44" w:rsidRDefault="00D84597" w:rsidP="00651A44">
      <w:pPr>
        <w:pStyle w:val="ListParagraph"/>
        <w:rPr>
          <w:rFonts w:ascii="Century Schoolbook" w:hAnsi="Century Schoolbook"/>
        </w:rPr>
      </w:pPr>
    </w:p>
    <w:p w:rsidR="00D84597" w:rsidRPr="00651A44" w:rsidRDefault="00D84597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Licensee</w:t>
      </w:r>
      <w:r w:rsidRPr="00651A44">
        <w:rPr>
          <w:rFonts w:ascii="Century Schoolbook" w:hAnsi="Century Schoolbook"/>
        </w:rPr>
        <w:t xml:space="preserve"> certifies </w:t>
      </w:r>
      <w:r w:rsidRPr="00C10D97">
        <w:rPr>
          <w:rFonts w:ascii="Century Schoolbook" w:hAnsi="Century Schoolbook"/>
        </w:rPr>
        <w:t>that he</w:t>
      </w:r>
      <w:r w:rsidRPr="00651A44">
        <w:rPr>
          <w:rFonts w:ascii="Century Schoolbook" w:hAnsi="Century Schoolbook"/>
        </w:rPr>
        <w:t xml:space="preserve"> has read this Agreement.  The </w:t>
      </w:r>
      <w:r>
        <w:rPr>
          <w:rFonts w:ascii="Century Schoolbook" w:hAnsi="Century Schoolbook"/>
        </w:rPr>
        <w:t xml:space="preserve">Licensee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D84597" w:rsidRDefault="00D84597" w:rsidP="00651A44">
      <w:pPr>
        <w:ind w:left="720" w:hanging="720"/>
        <w:jc w:val="both"/>
        <w:rPr>
          <w:rFonts w:ascii="Century Schoolbook" w:hAnsi="Century Schoolbook"/>
        </w:rPr>
      </w:pPr>
    </w:p>
    <w:p w:rsidR="00D84597" w:rsidRPr="00651A44" w:rsidRDefault="00D84597" w:rsidP="00651A44">
      <w:pPr>
        <w:ind w:left="720" w:hanging="720"/>
        <w:jc w:val="both"/>
        <w:rPr>
          <w:rFonts w:ascii="Century Schoolbook" w:hAnsi="Century Schoolbook"/>
        </w:rPr>
      </w:pPr>
    </w:p>
    <w:p w:rsidR="00D84597" w:rsidRPr="00651A44" w:rsidRDefault="00D84597" w:rsidP="007B69B8">
      <w:pPr>
        <w:ind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013D32">
        <w:rPr>
          <w:rFonts w:ascii="Century Schoolbook" w:hAnsi="Century Schoolbook"/>
          <w:u w:val="single"/>
        </w:rPr>
        <w:t>5/1/14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 xml:space="preserve"> </w:t>
      </w:r>
    </w:p>
    <w:p w:rsidR="00D84597" w:rsidRDefault="00D84597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 xml:space="preserve">      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Michael Francis Curry</w:t>
      </w:r>
      <w:r>
        <w:rPr>
          <w:rFonts w:ascii="Century Schoolbook" w:hAnsi="Century Schoolbook"/>
        </w:rPr>
        <w:tab/>
      </w:r>
    </w:p>
    <w:p w:rsidR="00D84597" w:rsidRDefault="00D84597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</w:p>
    <w:p w:rsidR="00D84597" w:rsidRDefault="00D84597" w:rsidP="00633837">
      <w:pPr>
        <w:ind w:left="50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D84597" w:rsidRPr="00651A44" w:rsidRDefault="00D84597" w:rsidP="00633837">
      <w:pPr>
        <w:ind w:left="50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David Sencabaugh, R. Ph.</w:t>
      </w:r>
    </w:p>
    <w:p w:rsidR="00D84597" w:rsidRPr="00651A44" w:rsidRDefault="00D84597" w:rsidP="00633837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D84597" w:rsidRPr="00651A44" w:rsidRDefault="00D84597" w:rsidP="00633837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in </w:t>
      </w:r>
      <w:r w:rsidRPr="00651A44">
        <w:rPr>
          <w:rFonts w:ascii="Century Schoolbook" w:hAnsi="Century Schoolbook"/>
        </w:rPr>
        <w:t>Pharmacy</w:t>
      </w:r>
    </w:p>
    <w:p w:rsidR="00D84597" w:rsidRDefault="00D84597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</w:p>
    <w:p w:rsidR="00D84597" w:rsidRPr="00651A44" w:rsidRDefault="00D84597" w:rsidP="007B69B8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D84597" w:rsidRPr="00651A44" w:rsidRDefault="00D84597" w:rsidP="00633837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</w:p>
    <w:p w:rsidR="00D84597" w:rsidRPr="00013D32" w:rsidRDefault="00D84597" w:rsidP="007B69B8">
      <w:pPr>
        <w:ind w:firstLine="720"/>
        <w:jc w:val="both"/>
        <w:rPr>
          <w:rFonts w:ascii="Century Schoolbook" w:hAnsi="Century Schoolbook"/>
          <w:u w:val="single"/>
        </w:rPr>
      </w:pPr>
      <w:r w:rsidRPr="00013D32">
        <w:rPr>
          <w:rFonts w:ascii="Century Schoolbook" w:hAnsi="Century Schoolbook"/>
          <w:u w:val="single"/>
        </w:rPr>
        <w:t>5/2/14</w:t>
      </w:r>
    </w:p>
    <w:p w:rsidR="00D84597" w:rsidRDefault="00D84597" w:rsidP="007B69B8">
      <w:pPr>
        <w:ind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  <w:r w:rsidRPr="00651A44">
        <w:rPr>
          <w:rFonts w:ascii="Century Schoolbook" w:hAnsi="Century Schoolbook"/>
        </w:rPr>
        <w:tab/>
      </w:r>
    </w:p>
    <w:p w:rsidR="00D84597" w:rsidRDefault="00D84597" w:rsidP="00714FCA">
      <w:pPr>
        <w:ind w:firstLine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</w:p>
    <w:p w:rsidR="00D84597" w:rsidRDefault="00D84597" w:rsidP="00651A44">
      <w:pPr>
        <w:jc w:val="both"/>
        <w:rPr>
          <w:rFonts w:ascii="Century Schoolbook" w:hAnsi="Century Schoolbook"/>
          <w:b/>
        </w:rPr>
      </w:pPr>
    </w:p>
    <w:p w:rsidR="00D84597" w:rsidRPr="00651A44" w:rsidRDefault="00D84597" w:rsidP="00651A44">
      <w:pPr>
        <w:jc w:val="both"/>
        <w:rPr>
          <w:rFonts w:ascii="Century Schoolbook" w:hAnsi="Century Schoolbook"/>
          <w:b/>
        </w:rPr>
      </w:pPr>
    </w:p>
    <w:p w:rsidR="00D84597" w:rsidRPr="00651A44" w:rsidRDefault="00D84597" w:rsidP="00714FCA">
      <w:pPr>
        <w:ind w:left="720"/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Fully Signed Agreement Sent to Registrant</w:t>
      </w:r>
      <w:r w:rsidRPr="00651A44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  <w:b/>
        </w:rPr>
        <w:t xml:space="preserve">on </w:t>
      </w:r>
      <w:r w:rsidRPr="00013D32">
        <w:rPr>
          <w:rFonts w:ascii="Century Schoolbook" w:hAnsi="Century Schoolbook"/>
          <w:u w:val="single"/>
        </w:rPr>
        <w:t>5/2/14</w:t>
      </w:r>
      <w:r>
        <w:rPr>
          <w:rFonts w:ascii="Century Schoolbook" w:hAnsi="Century Schoolbook"/>
          <w:b/>
        </w:rPr>
        <w:t xml:space="preserve"> by Certified Mail No. </w:t>
      </w:r>
      <w:r w:rsidRPr="00013D32">
        <w:rPr>
          <w:rFonts w:ascii="Century Schoolbook" w:hAnsi="Century Schoolbook"/>
          <w:u w:val="single"/>
        </w:rPr>
        <w:t>7012 3460 0001 7331 3443</w:t>
      </w:r>
    </w:p>
    <w:p w:rsidR="00D84597" w:rsidRPr="00651A44" w:rsidRDefault="00D84597" w:rsidP="00651A44">
      <w:pPr>
        <w:jc w:val="both"/>
        <w:rPr>
          <w:rFonts w:ascii="Century Schoolbook" w:hAnsi="Century Schoolbook"/>
        </w:rPr>
      </w:pPr>
    </w:p>
    <w:sectPr w:rsidR="00D84597" w:rsidRPr="00651A44" w:rsidSect="00F7616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597" w:rsidRDefault="00D84597" w:rsidP="003D4629">
      <w:r>
        <w:separator/>
      </w:r>
    </w:p>
  </w:endnote>
  <w:endnote w:type="continuationSeparator" w:id="0">
    <w:p w:rsidR="00D84597" w:rsidRDefault="00D84597" w:rsidP="003D4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597" w:rsidRPr="00C10D97" w:rsidRDefault="00D84597" w:rsidP="003D4629">
    <w:pPr>
      <w:pStyle w:val="Footer"/>
      <w:rPr>
        <w:rFonts w:ascii="Century Schoolbook" w:hAnsi="Century Schoolbook"/>
        <w:sz w:val="20"/>
        <w:szCs w:val="20"/>
      </w:rPr>
    </w:pPr>
    <w:r w:rsidRPr="00C10D97">
      <w:rPr>
        <w:rFonts w:ascii="Century Schoolbook" w:hAnsi="Century Schoolbook"/>
        <w:sz w:val="20"/>
        <w:szCs w:val="20"/>
      </w:rPr>
      <w:t>Curry, Michael</w:t>
    </w:r>
  </w:p>
  <w:p w:rsidR="00D84597" w:rsidRPr="00C10D97" w:rsidRDefault="00D84597" w:rsidP="003D4629">
    <w:pPr>
      <w:pStyle w:val="Footer"/>
      <w:rPr>
        <w:rFonts w:ascii="Century Schoolbook" w:hAnsi="Century Schoolbook"/>
        <w:sz w:val="20"/>
        <w:szCs w:val="20"/>
      </w:rPr>
    </w:pPr>
    <w:r w:rsidRPr="00C10D97">
      <w:rPr>
        <w:rFonts w:ascii="Century Schoolbook" w:hAnsi="Century Schoolbook"/>
        <w:sz w:val="20"/>
        <w:szCs w:val="20"/>
      </w:rPr>
      <w:t>PH17914</w:t>
    </w:r>
  </w:p>
  <w:p w:rsidR="00D84597" w:rsidRPr="003D4629" w:rsidRDefault="00D84597" w:rsidP="003D4629">
    <w:pPr>
      <w:pStyle w:val="Footer"/>
      <w:rPr>
        <w:rFonts w:ascii="Century Schoolbook" w:hAnsi="Century Schoolbook"/>
        <w:sz w:val="20"/>
        <w:szCs w:val="20"/>
      </w:rPr>
    </w:pPr>
    <w:r w:rsidRPr="00C10D97">
      <w:rPr>
        <w:rFonts w:ascii="Century Schoolbook" w:hAnsi="Century Schoolbook"/>
        <w:sz w:val="20"/>
        <w:szCs w:val="20"/>
      </w:rPr>
      <w:t>PHA-2014-0028</w:t>
    </w:r>
  </w:p>
  <w:p w:rsidR="00D84597" w:rsidRDefault="00D84597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D84597" w:rsidRPr="003D4629" w:rsidRDefault="00D84597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>
      <w:rPr>
        <w:rFonts w:ascii="Century Schoolbook" w:hAnsi="Century Schoolbook"/>
        <w:bCs/>
        <w:noProof/>
        <w:sz w:val="20"/>
        <w:szCs w:val="20"/>
      </w:rPr>
      <w:t>2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:rsidR="00D84597" w:rsidRPr="003D4629" w:rsidRDefault="00D84597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597" w:rsidRDefault="00D84597" w:rsidP="003D4629">
      <w:r>
        <w:separator/>
      </w:r>
    </w:p>
  </w:footnote>
  <w:footnote w:type="continuationSeparator" w:id="0">
    <w:p w:rsidR="00D84597" w:rsidRDefault="00D84597" w:rsidP="003D4629">
      <w:r>
        <w:continuationSeparator/>
      </w:r>
    </w:p>
  </w:footnote>
  <w:footnote w:id="1">
    <w:p w:rsidR="00D84597" w:rsidRDefault="00D84597" w:rsidP="004862A7">
      <w:pPr>
        <w:pStyle w:val="FootnoteText"/>
        <w:jc w:val="both"/>
      </w:pPr>
      <w:r>
        <w:rPr>
          <w:rStyle w:val="FootnoteReference"/>
          <w:rFonts w:ascii="Century Schoolbook" w:hAnsi="Century Schoolbook"/>
        </w:rPr>
        <w:footnoteRef/>
      </w:r>
      <w:r>
        <w:rPr>
          <w:rFonts w:ascii="Century Schoolbook" w:hAnsi="Century Schoolbook"/>
        </w:rPr>
        <w:t xml:space="preserve"> This continuing education requirement shall be </w:t>
      </w:r>
      <w:r>
        <w:rPr>
          <w:rFonts w:ascii="Century Schoolbook" w:hAnsi="Century Schoolbook"/>
          <w:i/>
          <w:iCs/>
        </w:rPr>
        <w:t>in addition to</w:t>
      </w:r>
      <w:r>
        <w:rPr>
          <w:rFonts w:ascii="Century Schoolbook" w:hAnsi="Century Schoolbook"/>
        </w:rPr>
        <w:t xml:space="preserve"> any contact hours required for license renewal.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oNotDisplayPageBoundaries/>
  <w:embedSystemFont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77E8"/>
    <w:rsid w:val="00003744"/>
    <w:rsid w:val="00013D32"/>
    <w:rsid w:val="00055800"/>
    <w:rsid w:val="00057B7B"/>
    <w:rsid w:val="000913B0"/>
    <w:rsid w:val="000F4593"/>
    <w:rsid w:val="0017320F"/>
    <w:rsid w:val="001D7A1C"/>
    <w:rsid w:val="00250477"/>
    <w:rsid w:val="002854EF"/>
    <w:rsid w:val="002C4AA2"/>
    <w:rsid w:val="002E07AB"/>
    <w:rsid w:val="002F4C45"/>
    <w:rsid w:val="00300F8F"/>
    <w:rsid w:val="0030296D"/>
    <w:rsid w:val="0031073B"/>
    <w:rsid w:val="0031402B"/>
    <w:rsid w:val="0033639E"/>
    <w:rsid w:val="00385B96"/>
    <w:rsid w:val="003A12BB"/>
    <w:rsid w:val="003D4629"/>
    <w:rsid w:val="00424F8C"/>
    <w:rsid w:val="00445D6F"/>
    <w:rsid w:val="004505F4"/>
    <w:rsid w:val="004862A7"/>
    <w:rsid w:val="004A1138"/>
    <w:rsid w:val="004B4014"/>
    <w:rsid w:val="004E4BB1"/>
    <w:rsid w:val="004F09A1"/>
    <w:rsid w:val="00526DD0"/>
    <w:rsid w:val="00575E5A"/>
    <w:rsid w:val="005E4FFB"/>
    <w:rsid w:val="006132F9"/>
    <w:rsid w:val="006139D4"/>
    <w:rsid w:val="00621150"/>
    <w:rsid w:val="006306EB"/>
    <w:rsid w:val="00633837"/>
    <w:rsid w:val="00651A44"/>
    <w:rsid w:val="0067321C"/>
    <w:rsid w:val="006818B0"/>
    <w:rsid w:val="0068456E"/>
    <w:rsid w:val="00694084"/>
    <w:rsid w:val="00696A18"/>
    <w:rsid w:val="006A7217"/>
    <w:rsid w:val="006B376F"/>
    <w:rsid w:val="006C57D7"/>
    <w:rsid w:val="006D1E00"/>
    <w:rsid w:val="006F1FF8"/>
    <w:rsid w:val="00714FCA"/>
    <w:rsid w:val="00732B62"/>
    <w:rsid w:val="007534ED"/>
    <w:rsid w:val="007671AF"/>
    <w:rsid w:val="0077175B"/>
    <w:rsid w:val="00797DAD"/>
    <w:rsid w:val="007A7058"/>
    <w:rsid w:val="007B69B8"/>
    <w:rsid w:val="007D2546"/>
    <w:rsid w:val="007E62C0"/>
    <w:rsid w:val="00835C17"/>
    <w:rsid w:val="008659C2"/>
    <w:rsid w:val="008E6AF0"/>
    <w:rsid w:val="00953E48"/>
    <w:rsid w:val="009B119D"/>
    <w:rsid w:val="009C4635"/>
    <w:rsid w:val="009C4C30"/>
    <w:rsid w:val="009D5F55"/>
    <w:rsid w:val="009E50FF"/>
    <w:rsid w:val="00A06D57"/>
    <w:rsid w:val="00A31310"/>
    <w:rsid w:val="00A3368A"/>
    <w:rsid w:val="00AA03C2"/>
    <w:rsid w:val="00AA55A8"/>
    <w:rsid w:val="00AB0AA9"/>
    <w:rsid w:val="00B277E8"/>
    <w:rsid w:val="00B32D2A"/>
    <w:rsid w:val="00B464D4"/>
    <w:rsid w:val="00B975D6"/>
    <w:rsid w:val="00BA4988"/>
    <w:rsid w:val="00BD0B41"/>
    <w:rsid w:val="00BD4DED"/>
    <w:rsid w:val="00BF0718"/>
    <w:rsid w:val="00BF6464"/>
    <w:rsid w:val="00C10D97"/>
    <w:rsid w:val="00C53E62"/>
    <w:rsid w:val="00CC3965"/>
    <w:rsid w:val="00CC4CDF"/>
    <w:rsid w:val="00CC5297"/>
    <w:rsid w:val="00D04B56"/>
    <w:rsid w:val="00D057B0"/>
    <w:rsid w:val="00D20514"/>
    <w:rsid w:val="00D5525C"/>
    <w:rsid w:val="00D84597"/>
    <w:rsid w:val="00D926A1"/>
    <w:rsid w:val="00DA3407"/>
    <w:rsid w:val="00E14FA0"/>
    <w:rsid w:val="00E73718"/>
    <w:rsid w:val="00E97430"/>
    <w:rsid w:val="00E97A63"/>
    <w:rsid w:val="00EA2100"/>
    <w:rsid w:val="00F073D9"/>
    <w:rsid w:val="00F36121"/>
    <w:rsid w:val="00F4528C"/>
    <w:rsid w:val="00F454F2"/>
    <w:rsid w:val="00F64F97"/>
    <w:rsid w:val="00F72E9D"/>
    <w:rsid w:val="00F76162"/>
    <w:rsid w:val="00F93D80"/>
    <w:rsid w:val="00FB62DC"/>
    <w:rsid w:val="00FD7CBD"/>
    <w:rsid w:val="00FE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862A7"/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862A7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862A7"/>
    <w:rPr>
      <w:rFonts w:ascii="Times New Roman" w:hAnsi="Times New Roman"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6211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11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64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3</Pages>
  <Words>556</Words>
  <Characters>3171</Characters>
  <Application>Microsoft Office Outlook</Application>
  <DocSecurity>0</DocSecurity>
  <Lines>0</Lines>
  <Paragraphs>0</Paragraphs>
  <ScaleCrop>false</ScaleCrop>
  <Company>EOHHS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2016-06-23T12:47:00Z</dcterms:created>
  <dc:creator>Engman, Heather (DPH)</dc:creator>
  <lastModifiedBy>JTriolet</lastModifiedBy>
  <lastPrinted>2016-07-06T14:24:00Z</lastPrinted>
  <dcterms:modified xsi:type="dcterms:W3CDTF">2016-08-18T20:01:00Z</dcterms:modified>
  <revision>9</revision>
  <dc:title>COMMONWEALTH OF MASSACHUSETTS</dc:title>
</coreProperties>
</file>