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A12E0" w14:textId="241F6D99" w:rsidR="00FC792C" w:rsidRDefault="00FC792C" w:rsidP="00FC792C">
      <w:pPr>
        <w:tabs>
          <w:tab w:val="left" w:pos="720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 wp14:anchorId="566974AF" wp14:editId="087DC8FD">
            <wp:extent cx="1447800" cy="1485900"/>
            <wp:effectExtent l="0" t="0" r="0" b="0"/>
            <wp:docPr id="2" name="Picture 2" descr="The Middlesex Sheriff's Offi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he Middlesex Sheriff's Office Log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62579">
        <w:rPr>
          <w:rFonts w:ascii="Times New Roman" w:hAnsi="Times New Roman" w:cs="Times New Roman"/>
          <w:b/>
          <w:sz w:val="32"/>
          <w:szCs w:val="32"/>
        </w:rPr>
        <w:tab/>
      </w:r>
      <w:r w:rsidR="00D62579">
        <w:rPr>
          <w:rFonts w:ascii="Times New Roman" w:hAnsi="Times New Roman" w:cs="Times New Roman"/>
          <w:b/>
          <w:sz w:val="32"/>
          <w:szCs w:val="32"/>
        </w:rPr>
        <w:tab/>
      </w:r>
      <w:r w:rsidR="00D62579">
        <w:rPr>
          <w:rFonts w:ascii="Times New Roman" w:hAnsi="Times New Roman" w:cs="Times New Roman"/>
          <w:b/>
          <w:sz w:val="32"/>
          <w:szCs w:val="32"/>
        </w:rPr>
        <w:tab/>
      </w:r>
      <w:r w:rsidR="00D62579">
        <w:rPr>
          <w:rFonts w:ascii="Times New Roman" w:hAnsi="Times New Roman" w:cs="Times New Roman"/>
          <w:b/>
          <w:sz w:val="32"/>
          <w:szCs w:val="32"/>
        </w:rPr>
        <w:tab/>
      </w:r>
      <w:r w:rsidR="00D62579">
        <w:rPr>
          <w:rFonts w:ascii="Times New Roman" w:hAnsi="Times New Roman" w:cs="Times New Roman"/>
          <w:b/>
          <w:sz w:val="32"/>
          <w:szCs w:val="32"/>
        </w:rPr>
        <w:tab/>
      </w:r>
      <w:r w:rsidR="00D62579"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noProof/>
        </w:rPr>
        <w:drawing>
          <wp:inline distT="0" distB="0" distL="0" distR="0" wp14:anchorId="06C9D594" wp14:editId="3D2010B1">
            <wp:extent cx="1156970" cy="1485900"/>
            <wp:effectExtent l="0" t="0" r="5080" b="0"/>
            <wp:docPr id="1" name="Picture 1" descr="Flag of the Commonwealth of Massachusetts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Flag of the Commonwealth of Massachusetts&#10;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697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0B1ED31A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B35092" w14:textId="77777777" w:rsidR="00D62579" w:rsidRDefault="00D62579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85E0A2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C164E7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F0B2C8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2BF23A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A4CE9E" w14:textId="707EE02A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Middlesex County Restoration Center Commission</w:t>
      </w:r>
    </w:p>
    <w:p w14:paraId="41CCAD4E" w14:textId="24BA5631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Public Meeting Notice</w:t>
      </w:r>
    </w:p>
    <w:p w14:paraId="1B894921" w14:textId="7CC73AB8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24ACD8" w14:textId="3F8E57D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The next meeting of the Middlesex County Restoration Center Commission will take place on Tuesday, October 20 from 3:30 to 5 pm.</w:t>
      </w:r>
    </w:p>
    <w:p w14:paraId="52CCB9E8" w14:textId="1304DB3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C5A8FF8" w14:textId="25E62B4D" w:rsidR="00330BC6" w:rsidRP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Please note that due to social distancing guidelines, this meeting will be virtual.  If members of the public would like to attend, they may do so by requesting a Zoom link at any time up until the end of the meeting from Catia Sharp at catiasharp@mamh.org.</w:t>
      </w:r>
    </w:p>
    <w:p w14:paraId="7FB0638F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97BC47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4042F1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DDA79E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000AFC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3C1EDF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E752FD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940003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7DB5CE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196C13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4551F8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C4308F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4613AA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F54232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24E97D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54402F" w14:textId="6C1C2FD0" w:rsidR="00330BC6" w:rsidRDefault="00330BC6" w:rsidP="00330BC6">
      <w:pPr>
        <w:tabs>
          <w:tab w:val="left" w:pos="720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2D377EF8" wp14:editId="6A6EA8D1">
            <wp:extent cx="1447800" cy="1485900"/>
            <wp:effectExtent l="0" t="0" r="0" b="0"/>
            <wp:docPr id="3" name="Picture 3" descr="The Middlesex Sheriff's Offi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he Middlesex Sheriff's Office Log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4297">
        <w:rPr>
          <w:rFonts w:ascii="Times New Roman" w:hAnsi="Times New Roman" w:cs="Times New Roman"/>
          <w:b/>
          <w:sz w:val="32"/>
          <w:szCs w:val="32"/>
        </w:rPr>
        <w:tab/>
      </w:r>
      <w:r w:rsidR="008C4297">
        <w:rPr>
          <w:rFonts w:ascii="Times New Roman" w:hAnsi="Times New Roman" w:cs="Times New Roman"/>
          <w:b/>
          <w:sz w:val="32"/>
          <w:szCs w:val="32"/>
        </w:rPr>
        <w:tab/>
      </w:r>
      <w:r w:rsidR="008C4297">
        <w:rPr>
          <w:rFonts w:ascii="Times New Roman" w:hAnsi="Times New Roman" w:cs="Times New Roman"/>
          <w:b/>
          <w:sz w:val="32"/>
          <w:szCs w:val="32"/>
        </w:rPr>
        <w:tab/>
      </w:r>
      <w:r w:rsidR="008C4297">
        <w:rPr>
          <w:rFonts w:ascii="Times New Roman" w:hAnsi="Times New Roman" w:cs="Times New Roman"/>
          <w:b/>
          <w:sz w:val="32"/>
          <w:szCs w:val="32"/>
        </w:rPr>
        <w:tab/>
      </w:r>
      <w:r w:rsidR="008C4297">
        <w:rPr>
          <w:rFonts w:ascii="Times New Roman" w:hAnsi="Times New Roman" w:cs="Times New Roman"/>
          <w:b/>
          <w:sz w:val="32"/>
          <w:szCs w:val="32"/>
        </w:rPr>
        <w:tab/>
      </w:r>
      <w:r w:rsidR="008C4297"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noProof/>
        </w:rPr>
        <w:drawing>
          <wp:inline distT="0" distB="0" distL="0" distR="0" wp14:anchorId="5E5B0190" wp14:editId="27924910">
            <wp:extent cx="1156970" cy="1485900"/>
            <wp:effectExtent l="0" t="0" r="5080" b="0"/>
            <wp:docPr id="4" name="Picture 4" descr="Flag of the Commonwealth of Massachusetts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Flag of the Commonwealth of Massachusetts&#10;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697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108A1961" w14:textId="77777777" w:rsidR="00330BC6" w:rsidRDefault="00330BC6" w:rsidP="00B81A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91140C1" w14:textId="59E71128" w:rsidR="00FC792C" w:rsidRPr="00EF387D" w:rsidRDefault="00FC792C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87D">
        <w:rPr>
          <w:rFonts w:ascii="Times New Roman" w:hAnsi="Times New Roman" w:cs="Times New Roman"/>
          <w:b/>
          <w:sz w:val="28"/>
          <w:szCs w:val="28"/>
        </w:rPr>
        <w:t xml:space="preserve">Middlesex County Restoration Center </w:t>
      </w:r>
      <w:r>
        <w:rPr>
          <w:rFonts w:ascii="Times New Roman" w:hAnsi="Times New Roman" w:cs="Times New Roman"/>
          <w:b/>
          <w:sz w:val="28"/>
          <w:szCs w:val="28"/>
        </w:rPr>
        <w:t>Commission</w:t>
      </w:r>
    </w:p>
    <w:p w14:paraId="05EE01D6" w14:textId="77777777" w:rsidR="00FC792C" w:rsidRDefault="00FC792C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Tuesday, October 20, 2020</w:t>
      </w:r>
    </w:p>
    <w:p w14:paraId="16C91A6E" w14:textId="77777777" w:rsidR="00FC792C" w:rsidRPr="00EF387D" w:rsidRDefault="00FC792C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3:30 PM – 5 PM</w:t>
      </w:r>
    </w:p>
    <w:p w14:paraId="3C079D77" w14:textId="77777777" w:rsidR="00FC792C" w:rsidRDefault="00FC792C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Virtual</w:t>
      </w:r>
    </w:p>
    <w:p w14:paraId="0B30BE38" w14:textId="77777777" w:rsidR="00FC792C" w:rsidRPr="00EF387D" w:rsidRDefault="00FC792C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FE119B" w14:textId="77777777" w:rsidR="00FC792C" w:rsidRDefault="00FC792C" w:rsidP="00FC79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8F6480B" w14:textId="77777777" w:rsidR="00FC792C" w:rsidRDefault="00FC792C" w:rsidP="00FC79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B369494" w14:textId="77777777" w:rsidR="00FC792C" w:rsidRPr="00315603" w:rsidRDefault="00FC792C" w:rsidP="00FC79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7EECFA7" w14:textId="77777777" w:rsidR="00FC792C" w:rsidRPr="00EF387D" w:rsidRDefault="00FC792C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F387D">
        <w:rPr>
          <w:rFonts w:ascii="Times New Roman" w:hAnsi="Times New Roman" w:cs="Times New Roman"/>
          <w:b/>
          <w:sz w:val="28"/>
          <w:szCs w:val="28"/>
          <w:u w:val="single"/>
        </w:rPr>
        <w:t>AGENDA</w:t>
      </w:r>
    </w:p>
    <w:p w14:paraId="5FA103FF" w14:textId="77777777" w:rsidR="00FC792C" w:rsidRDefault="00FC792C" w:rsidP="00FC7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232EAB" w14:textId="77777777" w:rsidR="00FC792C" w:rsidRDefault="00FC792C" w:rsidP="00FC7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C23894" w14:textId="77777777" w:rsidR="00FC792C" w:rsidRDefault="00FC792C" w:rsidP="00FC792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31560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30PM – 3:35PM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Welcome and Introductions</w:t>
      </w:r>
    </w:p>
    <w:p w14:paraId="0D01532C" w14:textId="77777777" w:rsidR="00FC792C" w:rsidRPr="00806949" w:rsidRDefault="00FC792C" w:rsidP="00FC792C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Co-Chairs, Sheriff Koutoujian and Danna Mauch</w:t>
      </w:r>
    </w:p>
    <w:p w14:paraId="06E06474" w14:textId="77777777" w:rsidR="00FC792C" w:rsidRDefault="00FC792C" w:rsidP="00FC792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22726B51" w14:textId="77777777" w:rsidR="0085697B" w:rsidRDefault="0085697B" w:rsidP="0085697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31560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35PM – 3:45PM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Legislative and Budget Update</w:t>
      </w:r>
    </w:p>
    <w:p w14:paraId="1A8BD1ED" w14:textId="77777777" w:rsidR="0085697B" w:rsidRPr="00F608A9" w:rsidRDefault="0085697B" w:rsidP="0085697B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02050">
        <w:rPr>
          <w:rFonts w:ascii="Times New Roman" w:hAnsi="Times New Roman" w:cs="Times New Roman"/>
          <w:i/>
          <w:sz w:val="24"/>
          <w:szCs w:val="24"/>
        </w:rPr>
        <w:t>Senator Friedman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Representative Gordon</w:t>
      </w:r>
    </w:p>
    <w:p w14:paraId="0101403A" w14:textId="77777777" w:rsidR="0085697B" w:rsidRDefault="0085697B" w:rsidP="0085697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28099D5B" w14:textId="77777777" w:rsidR="0085697B" w:rsidRDefault="0085697B" w:rsidP="0085697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31560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45PM – 3:50PM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Approval of Minutes from Last Meeting</w:t>
      </w:r>
    </w:p>
    <w:p w14:paraId="13E66CF3" w14:textId="77777777" w:rsidR="0085697B" w:rsidRPr="005C45EE" w:rsidRDefault="0085697B" w:rsidP="0085697B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Co-Chairs, Sheriff Koutoujian and Danna Mauch</w:t>
      </w:r>
    </w:p>
    <w:p w14:paraId="09EE70CC" w14:textId="77777777" w:rsidR="0085697B" w:rsidRDefault="0085697B" w:rsidP="0085697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B69FB05" w14:textId="4A437469" w:rsidR="0085697B" w:rsidRDefault="0085697B" w:rsidP="0085697B">
      <w:pPr>
        <w:spacing w:after="0" w:line="240" w:lineRule="auto"/>
        <w:ind w:left="360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31560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50PM – 3:55PM</w:t>
      </w:r>
      <w:r>
        <w:rPr>
          <w:rFonts w:ascii="Times New Roman" w:hAnsi="Times New Roman" w:cs="Times New Roman"/>
          <w:sz w:val="24"/>
          <w:szCs w:val="24"/>
        </w:rPr>
        <w:tab/>
      </w:r>
      <w:r w:rsidR="001F4AAD">
        <w:rPr>
          <w:rFonts w:ascii="Times New Roman" w:hAnsi="Times New Roman" w:cs="Times New Roman"/>
          <w:sz w:val="24"/>
          <w:szCs w:val="24"/>
        </w:rPr>
        <w:t>Media Update</w:t>
      </w:r>
    </w:p>
    <w:p w14:paraId="4BCFB3CA" w14:textId="77777777" w:rsidR="0085697B" w:rsidRPr="00543674" w:rsidRDefault="0085697B" w:rsidP="0085697B">
      <w:pPr>
        <w:spacing w:after="0" w:line="240" w:lineRule="auto"/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Sheriff Koutoujian</w:t>
      </w:r>
    </w:p>
    <w:p w14:paraId="48DAEE31" w14:textId="77777777" w:rsidR="0085697B" w:rsidRDefault="0085697B" w:rsidP="00FC792C">
      <w:pPr>
        <w:spacing w:after="0" w:line="240" w:lineRule="auto"/>
        <w:ind w:left="3600" w:hanging="2880"/>
        <w:rPr>
          <w:rFonts w:ascii="Times New Roman" w:hAnsi="Times New Roman" w:cs="Times New Roman"/>
          <w:sz w:val="24"/>
          <w:szCs w:val="24"/>
        </w:rPr>
      </w:pPr>
    </w:p>
    <w:p w14:paraId="7A38AA9D" w14:textId="7A311AB8" w:rsidR="00FC792C" w:rsidRDefault="00FC792C" w:rsidP="00FC792C">
      <w:pPr>
        <w:spacing w:after="0" w:line="240" w:lineRule="auto"/>
        <w:ind w:left="360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31560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55PM – 4:25PM</w:t>
      </w:r>
      <w:r>
        <w:rPr>
          <w:rFonts w:ascii="Times New Roman" w:hAnsi="Times New Roman" w:cs="Times New Roman"/>
          <w:sz w:val="24"/>
          <w:szCs w:val="24"/>
        </w:rPr>
        <w:tab/>
        <w:t>Massachusetts 1115 Waiver Update</w:t>
      </w:r>
    </w:p>
    <w:p w14:paraId="6AF6342E" w14:textId="77777777" w:rsidR="00FC792C" w:rsidRPr="00543674" w:rsidRDefault="00FC792C" w:rsidP="00FC792C">
      <w:pPr>
        <w:spacing w:after="0" w:line="240" w:lineRule="auto"/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Scott Taberner</w:t>
      </w:r>
    </w:p>
    <w:p w14:paraId="023CBF54" w14:textId="77777777" w:rsidR="00FC792C" w:rsidRDefault="00FC792C" w:rsidP="00FC7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849B4E" w14:textId="4D472602" w:rsidR="00FC792C" w:rsidRDefault="00FC792C" w:rsidP="00A91E6F">
      <w:pPr>
        <w:spacing w:after="0" w:line="240" w:lineRule="auto"/>
        <w:ind w:left="360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4:25PM – 4:55PM</w:t>
      </w:r>
      <w:r>
        <w:rPr>
          <w:rFonts w:ascii="Times New Roman" w:hAnsi="Times New Roman" w:cs="Times New Roman"/>
          <w:sz w:val="24"/>
          <w:szCs w:val="24"/>
        </w:rPr>
        <w:tab/>
        <w:t>Massachusetts Telehealth Successes and Challenges</w:t>
      </w:r>
      <w:r w:rsidR="00A91E6F">
        <w:rPr>
          <w:rFonts w:ascii="Times New Roman" w:hAnsi="Times New Roman" w:cs="Times New Roman"/>
          <w:sz w:val="24"/>
          <w:szCs w:val="24"/>
        </w:rPr>
        <w:t xml:space="preserve"> Discussion</w:t>
      </w:r>
    </w:p>
    <w:p w14:paraId="4D46FC78" w14:textId="3DE7003D" w:rsidR="00FC792C" w:rsidRPr="00F608A9" w:rsidRDefault="00FC792C" w:rsidP="00FC792C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Deirdre Calvert</w:t>
      </w:r>
      <w:r w:rsidR="00A91E6F">
        <w:rPr>
          <w:rFonts w:ascii="Times New Roman" w:hAnsi="Times New Roman" w:cs="Times New Roman"/>
          <w:i/>
          <w:sz w:val="24"/>
          <w:szCs w:val="24"/>
        </w:rPr>
        <w:t>, Lydia Conley, Nancy Connolly</w:t>
      </w:r>
    </w:p>
    <w:p w14:paraId="37505F30" w14:textId="77777777" w:rsidR="00FC792C" w:rsidRDefault="00FC792C" w:rsidP="00FC792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216074E1" w14:textId="77777777" w:rsidR="00FC792C" w:rsidRDefault="00FC792C" w:rsidP="00FC792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4:55PM – 5:00PM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Next Steps and Closing</w:t>
      </w:r>
    </w:p>
    <w:p w14:paraId="7259B839" w14:textId="273936F6" w:rsidR="00452303" w:rsidRPr="001F4AAD" w:rsidRDefault="00FC792C" w:rsidP="001F4AAD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Co-Chairs, Sheriff Koutoujian and Danna Mauch</w:t>
      </w:r>
    </w:p>
    <w:sectPr w:rsidR="00452303" w:rsidRPr="001F4A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92C"/>
    <w:rsid w:val="001B7153"/>
    <w:rsid w:val="001D3E76"/>
    <w:rsid w:val="001F4AAD"/>
    <w:rsid w:val="00330BC6"/>
    <w:rsid w:val="00452303"/>
    <w:rsid w:val="00642FE2"/>
    <w:rsid w:val="0085697B"/>
    <w:rsid w:val="008C4297"/>
    <w:rsid w:val="00A91E6F"/>
    <w:rsid w:val="00B81AA7"/>
    <w:rsid w:val="00D62579"/>
    <w:rsid w:val="00FC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9CB86"/>
  <w15:chartTrackingRefBased/>
  <w15:docId w15:val="{074F8DA6-4EF9-4092-A910-98B14E370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92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A71784206884B8D9A2147CE80C0D6" ma:contentTypeVersion="2" ma:contentTypeDescription="Create a new document." ma:contentTypeScope="" ma:versionID="78328722fddcdf93d20b107a82febd83">
  <xsd:schema xmlns:xsd="http://www.w3.org/2001/XMLSchema" xmlns:xs="http://www.w3.org/2001/XMLSchema" xmlns:p="http://schemas.microsoft.com/office/2006/metadata/properties" xmlns:ns2="f286715a-d272-4fa3-bcdc-06197fe95883" targetNamespace="http://schemas.microsoft.com/office/2006/metadata/properties" ma:root="true" ma:fieldsID="b50011a0da1888d4495dc327f95b31c4" ns2:_="">
    <xsd:import namespace="f286715a-d272-4fa3-bcdc-06197fe958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6715a-d272-4fa3-bcdc-06197fe95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FD2A3A-49A4-426A-A498-1EFC8F7661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86715a-d272-4fa3-bcdc-06197fe958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FF62C2-2FCD-491B-8118-57AB8B00F1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77642AC-89FB-40D3-8CBF-5FD41495F1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Catia Sharp</dc:creator>
  <cp:keywords/>
  <dc:description/>
  <cp:lastModifiedBy>Donna Leblanc</cp:lastModifiedBy>
  <cp:revision>10</cp:revision>
  <dcterms:created xsi:type="dcterms:W3CDTF">2020-10-15T16:36:00Z</dcterms:created>
  <dcterms:modified xsi:type="dcterms:W3CDTF">2023-07-05T17:53:00Z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0x0101009AEA71784206884B8D9A2147CE80C0D6</vt:lpwstr>
  </property>
</Properties>
</file>