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8634"/>
      </w:tblGrid>
      <w:tr w:rsidR="00135145" w:rsidRPr="00120D4F" w14:paraId="7F0FF518" w14:textId="77777777" w:rsidTr="00135145">
        <w:tc>
          <w:tcPr>
            <w:tcW w:w="2065" w:type="dxa"/>
          </w:tcPr>
          <w:p w14:paraId="4C3C51C8" w14:textId="77777777" w:rsidR="00135145" w:rsidRPr="00120D4F" w:rsidRDefault="00135145" w:rsidP="00944DAB">
            <w:pPr>
              <w:rPr>
                <w:rFonts w:ascii="CloisterBlack BT" w:hAnsi="CloisterBlack BT"/>
                <w:color w:val="1E2F69"/>
                <w:sz w:val="48"/>
              </w:rPr>
            </w:pPr>
            <w:r w:rsidRPr="00120D4F">
              <w:rPr>
                <w:noProof/>
                <w:color w:val="1A2154"/>
                <w:sz w:val="18"/>
                <w:szCs w:val="20"/>
              </w:rPr>
              <w:drawing>
                <wp:inline distT="0" distB="0" distL="0" distR="0" wp14:anchorId="223A9906" wp14:editId="3D0D4609">
                  <wp:extent cx="1232067" cy="1253469"/>
                  <wp:effectExtent l="0" t="0" r="6350" b="4445"/>
                  <wp:docPr id="6" name="Picture 6"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Middlesex Sheriff's Offi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067" cy="1253469"/>
                          </a:xfrm>
                          <a:prstGeom prst="rect">
                            <a:avLst/>
                          </a:prstGeom>
                          <a:noFill/>
                          <a:ln>
                            <a:noFill/>
                          </a:ln>
                        </pic:spPr>
                      </pic:pic>
                    </a:graphicData>
                  </a:graphic>
                </wp:inline>
              </w:drawing>
            </w:r>
          </w:p>
        </w:tc>
        <w:tc>
          <w:tcPr>
            <w:tcW w:w="8725" w:type="dxa"/>
          </w:tcPr>
          <w:p w14:paraId="411A3CCC" w14:textId="77777777" w:rsidR="00135145" w:rsidRPr="00120D4F" w:rsidRDefault="00135145" w:rsidP="00135145">
            <w:pPr>
              <w:ind w:left="-479"/>
              <w:jc w:val="center"/>
              <w:rPr>
                <w:rFonts w:ascii="CloisterBlack BT" w:hAnsi="CloisterBlack BT"/>
                <w:color w:val="1E2F69"/>
                <w:sz w:val="48"/>
              </w:rPr>
            </w:pPr>
            <w:r w:rsidRPr="00120D4F">
              <w:rPr>
                <w:rFonts w:ascii="CloisterBlack BT" w:hAnsi="CloisterBlack BT"/>
                <w:color w:val="1E2F69"/>
                <w:sz w:val="48"/>
              </w:rPr>
              <w:t>The Commonwealth of Massachusetts</w:t>
            </w:r>
            <w:r w:rsidRPr="00120D4F">
              <w:rPr>
                <w:rFonts w:ascii="CloisterBlack BT" w:hAnsi="CloisterBlack BT"/>
                <w:color w:val="1E2F69"/>
                <w:sz w:val="48"/>
              </w:rPr>
              <w:br/>
              <w:t>Middlesex Sheriff’s Office</w:t>
            </w:r>
          </w:p>
          <w:p w14:paraId="269B4177" w14:textId="77777777" w:rsidR="00135145" w:rsidRPr="00120D4F" w:rsidRDefault="00135145" w:rsidP="00135145">
            <w:pPr>
              <w:ind w:left="-479"/>
              <w:jc w:val="center"/>
              <w:rPr>
                <w:b/>
                <w:color w:val="1E2F69"/>
                <w:sz w:val="36"/>
              </w:rPr>
            </w:pPr>
            <w:r w:rsidRPr="00120D4F">
              <w:rPr>
                <w:b/>
                <w:color w:val="1E2F69"/>
                <w:sz w:val="36"/>
              </w:rPr>
              <w:t>Peter J. Koutoujian</w:t>
            </w:r>
          </w:p>
          <w:p w14:paraId="2D2B4687" w14:textId="77777777" w:rsidR="00135145" w:rsidRPr="00120D4F" w:rsidRDefault="00135145" w:rsidP="00135145">
            <w:pPr>
              <w:ind w:left="-479"/>
              <w:jc w:val="center"/>
              <w:rPr>
                <w:color w:val="1E2F69"/>
                <w:sz w:val="36"/>
              </w:rPr>
            </w:pPr>
            <w:r w:rsidRPr="00120D4F">
              <w:rPr>
                <w:color w:val="1E2F69"/>
                <w:sz w:val="36"/>
              </w:rPr>
              <w:t>Sheriff</w:t>
            </w:r>
          </w:p>
          <w:p w14:paraId="703D69C7" w14:textId="77777777" w:rsidR="00135145" w:rsidRPr="00120D4F" w:rsidRDefault="00135145" w:rsidP="00944DAB">
            <w:pPr>
              <w:rPr>
                <w:rFonts w:ascii="CloisterBlack BT" w:hAnsi="CloisterBlack BT"/>
                <w:color w:val="1E2F69"/>
                <w:sz w:val="48"/>
              </w:rPr>
            </w:pPr>
          </w:p>
        </w:tc>
      </w:tr>
    </w:tbl>
    <w:p w14:paraId="2C7E69FA" w14:textId="77777777" w:rsidR="007A6188" w:rsidRPr="00826A71" w:rsidRDefault="007A6188" w:rsidP="007A6188">
      <w:pPr>
        <w:jc w:val="center"/>
        <w:rPr>
          <w:color w:val="1E2F69"/>
          <w:sz w:val="28"/>
        </w:rPr>
      </w:pPr>
    </w:p>
    <w:p w14:paraId="08B45FC9" w14:textId="77777777" w:rsidR="007A6188" w:rsidRPr="00AE2DC1" w:rsidRDefault="007A6188" w:rsidP="007A6188">
      <w:pPr>
        <w:rPr>
          <w:color w:val="1E2F69"/>
          <w:sz w:val="22"/>
        </w:rPr>
      </w:pPr>
      <w:r w:rsidRPr="00AE2DC1">
        <w:rPr>
          <w:color w:val="1E2F69"/>
          <w:sz w:val="22"/>
        </w:rPr>
        <w:t>400 Mystic Avenue, 4</w:t>
      </w:r>
      <w:r w:rsidRPr="00AE2DC1">
        <w:rPr>
          <w:color w:val="1E2F69"/>
          <w:sz w:val="22"/>
          <w:vertAlign w:val="superscript"/>
        </w:rPr>
        <w:t>th</w:t>
      </w:r>
      <w:r w:rsidRPr="00AE2DC1">
        <w:rPr>
          <w:color w:val="1E2F69"/>
          <w:sz w:val="22"/>
        </w:rPr>
        <w:t xml:space="preserve"> Floor </w:t>
      </w:r>
      <w:r w:rsidRPr="00AE2DC1">
        <w:rPr>
          <w:b/>
          <w:color w:val="1E2F69"/>
          <w:sz w:val="32"/>
        </w:rPr>
        <w:t xml:space="preserve">                                                               </w:t>
      </w:r>
      <w:r>
        <w:rPr>
          <w:b/>
          <w:color w:val="1E2F69"/>
          <w:sz w:val="32"/>
        </w:rPr>
        <w:t xml:space="preserve">              </w:t>
      </w:r>
      <w:r w:rsidRPr="00AE2DC1">
        <w:rPr>
          <w:color w:val="1E2F69"/>
          <w:sz w:val="22"/>
        </w:rPr>
        <w:t>Phone (781) 960-2800</w:t>
      </w:r>
    </w:p>
    <w:p w14:paraId="0ACB4BD5" w14:textId="77777777" w:rsidR="007A6188" w:rsidRPr="00826A71" w:rsidRDefault="007A6188" w:rsidP="007A6188">
      <w:pPr>
        <w:rPr>
          <w:color w:val="1E2F69"/>
        </w:rPr>
      </w:pPr>
      <w:r w:rsidRPr="00AE2DC1">
        <w:rPr>
          <w:color w:val="1E2F69"/>
          <w:sz w:val="22"/>
        </w:rPr>
        <w:t>Medford, Massachusetts 02155</w:t>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t xml:space="preserve">   </w:t>
      </w:r>
      <w:r>
        <w:rPr>
          <w:color w:val="1E2F69"/>
          <w:sz w:val="22"/>
        </w:rPr>
        <w:t xml:space="preserve">                 </w:t>
      </w:r>
      <w:r w:rsidRPr="00AE2DC1">
        <w:rPr>
          <w:color w:val="1E2F69"/>
          <w:sz w:val="22"/>
        </w:rPr>
        <w:t>Fax (781) 960-2902</w:t>
      </w:r>
    </w:p>
    <w:p w14:paraId="3428EB7E" w14:textId="77777777" w:rsidR="007A6188" w:rsidRDefault="007A6188" w:rsidP="007A6188">
      <w:pPr>
        <w:rPr>
          <w:color w:val="1E2F69"/>
          <w:sz w:val="16"/>
          <w:szCs w:val="20"/>
        </w:rPr>
      </w:pPr>
    </w:p>
    <w:p w14:paraId="20DF14B2" w14:textId="77777777" w:rsidR="007A6188" w:rsidRDefault="007A6188" w:rsidP="007A6188">
      <w:pPr>
        <w:rPr>
          <w:color w:val="1E2F69"/>
          <w:sz w:val="16"/>
          <w:szCs w:val="20"/>
        </w:rPr>
      </w:pPr>
    </w:p>
    <w:p w14:paraId="2929B4ED" w14:textId="1135D3DE" w:rsidR="0069152E" w:rsidRPr="0069152E" w:rsidRDefault="005C1353" w:rsidP="00992DED">
      <w:pPr>
        <w:spacing w:after="200" w:line="276" w:lineRule="auto"/>
        <w:rPr>
          <w:rFonts w:ascii="Cambria" w:eastAsia="Calibri" w:hAnsi="Cambria" w:cs="Calibri"/>
          <w:bCs/>
          <w:iCs/>
        </w:rPr>
      </w:pPr>
      <w:r>
        <w:rPr>
          <w:rFonts w:ascii="Cambria" w:eastAsia="Calibri" w:hAnsi="Cambria" w:cs="Calibri"/>
          <w:b/>
          <w:iCs/>
        </w:rPr>
        <w:t>For Immediate Release</w:t>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sidR="0069152E" w:rsidRPr="0069152E">
        <w:rPr>
          <w:rFonts w:ascii="Cambria" w:eastAsia="Calibri" w:hAnsi="Cambria" w:cs="Calibri"/>
          <w:b/>
          <w:iCs/>
        </w:rPr>
        <w:t>Contact</w:t>
      </w:r>
      <w:r w:rsidR="0069152E" w:rsidRPr="0069152E">
        <w:rPr>
          <w:rFonts w:ascii="Cambria" w:eastAsia="Calibri" w:hAnsi="Cambria" w:cs="Calibri"/>
          <w:b/>
          <w:iCs/>
        </w:rPr>
        <w:br/>
      </w:r>
      <w:r w:rsidR="00D35E97">
        <w:rPr>
          <w:rFonts w:ascii="Cambria" w:eastAsia="Calibri" w:hAnsi="Cambria" w:cs="Calibri"/>
          <w:bCs/>
          <w:iCs/>
        </w:rPr>
        <w:t>September 20, 2021</w:t>
      </w:r>
      <w:r w:rsidR="000A4CDB">
        <w:rPr>
          <w:rFonts w:ascii="Cambria" w:eastAsia="Calibri" w:hAnsi="Cambria" w:cs="Calibri"/>
          <w:bCs/>
          <w:iCs/>
        </w:rPr>
        <w:tab/>
      </w:r>
      <w:r w:rsidR="00012145">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t xml:space="preserve">Kevin </w:t>
      </w:r>
      <w:proofErr w:type="spellStart"/>
      <w:r>
        <w:rPr>
          <w:rFonts w:ascii="Cambria" w:eastAsia="Calibri" w:hAnsi="Cambria" w:cs="Calibri"/>
          <w:bCs/>
          <w:iCs/>
        </w:rPr>
        <w:t>Maccioli</w:t>
      </w:r>
      <w:proofErr w:type="spellEnd"/>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D35E97">
        <w:rPr>
          <w:rFonts w:ascii="Cambria" w:eastAsia="Calibri" w:hAnsi="Cambria" w:cs="Calibri"/>
          <w:bCs/>
          <w:iCs/>
        </w:rPr>
        <w:t>Dir. of Media Relations</w:t>
      </w:r>
      <w:r>
        <w:rPr>
          <w:rFonts w:ascii="Cambria" w:eastAsia="Calibri" w:hAnsi="Cambria" w:cs="Calibri"/>
          <w:bCs/>
          <w:iCs/>
        </w:rPr>
        <w:t xml:space="preserve"> (MSO)</w:t>
      </w:r>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69152E" w:rsidRPr="0069152E">
        <w:rPr>
          <w:rFonts w:ascii="Cambria" w:eastAsia="Calibri" w:hAnsi="Cambria" w:cs="Calibri"/>
          <w:bCs/>
          <w:iCs/>
        </w:rPr>
        <w:t>781-960-2805</w:t>
      </w:r>
      <w:r w:rsidR="0069152E" w:rsidRPr="0069152E">
        <w:rPr>
          <w:rFonts w:ascii="Cambria" w:eastAsia="Calibri" w:hAnsi="Cambria" w:cs="Calibri"/>
          <w:bCs/>
          <w:iCs/>
        </w:rPr>
        <w:br/>
      </w:r>
    </w:p>
    <w:p w14:paraId="299A168C" w14:textId="262F82A8" w:rsidR="00D35E97" w:rsidRDefault="00D35E97" w:rsidP="00D35E97">
      <w:pPr>
        <w:pStyle w:val="Heading1"/>
        <w:spacing w:before="0" w:beforeAutospacing="0" w:after="0" w:afterAutospacing="0"/>
        <w:jc w:val="center"/>
        <w:textAlignment w:val="baseline"/>
        <w:rPr>
          <w:rFonts w:ascii="Helvetica" w:hAnsi="Helvetica"/>
          <w:sz w:val="32"/>
          <w:szCs w:val="32"/>
        </w:rPr>
      </w:pPr>
      <w:r w:rsidRPr="00D35E97">
        <w:rPr>
          <w:rFonts w:ascii="Helvetica" w:hAnsi="Helvetica"/>
          <w:sz w:val="32"/>
          <w:szCs w:val="32"/>
        </w:rPr>
        <w:t>Middlesex County Restoration Center Commission Joins Behavioral Health-Focused Expansion of Local Criminal Justice Reform Efforts</w:t>
      </w:r>
    </w:p>
    <w:p w14:paraId="7A12889C" w14:textId="77777777" w:rsidR="00D35E97" w:rsidRPr="00D35E97" w:rsidRDefault="00D35E97" w:rsidP="00D35E97">
      <w:pPr>
        <w:jc w:val="center"/>
        <w:rPr>
          <w:rFonts w:ascii="Helvetica" w:hAnsi="Helvetica"/>
          <w:i/>
          <w:iCs/>
        </w:rPr>
      </w:pPr>
      <w:r w:rsidRPr="00D35E97">
        <w:rPr>
          <w:rFonts w:ascii="Helvetica" w:hAnsi="Helvetica"/>
          <w:i/>
          <w:iCs/>
          <w:shd w:val="clear" w:color="auto" w:fill="FFFFFF"/>
        </w:rPr>
        <w:t>Middlesex County joins ten other communities in a collaborative effort to maximize learning about how to accelerate behavioral health reform and diversion across the criminal justice system</w:t>
      </w:r>
    </w:p>
    <w:p w14:paraId="319DE192" w14:textId="77777777" w:rsidR="00D35E97" w:rsidRPr="00D35E97" w:rsidRDefault="00D35E97" w:rsidP="00D35E97">
      <w:pPr>
        <w:pStyle w:val="NormalWeb"/>
        <w:spacing w:before="0" w:after="0"/>
        <w:textAlignment w:val="baseline"/>
        <w:rPr>
          <w:rFonts w:ascii="Cambria" w:hAnsi="Cambria"/>
        </w:rPr>
      </w:pPr>
      <w:r w:rsidRPr="00D35E97">
        <w:rPr>
          <w:rFonts w:ascii="Cambria" w:hAnsi="Cambria"/>
        </w:rPr>
        <w:t xml:space="preserve">The Middlesex County Restoration Center Commission today announced its selection to the IMPACT Network, a behavioral health-focused expansion of </w:t>
      </w:r>
      <w:r w:rsidRPr="00D35E97">
        <w:rPr>
          <w:rFonts w:ascii="Cambria" w:hAnsi="Cambria"/>
          <w:color w:val="444444"/>
        </w:rPr>
        <w:t>the </w:t>
      </w:r>
      <w:hyperlink r:id="rId12" w:tgtFrame="_blank" w:history="1">
        <w:r w:rsidRPr="00D35E97">
          <w:rPr>
            <w:rStyle w:val="Hyperlink"/>
            <w:rFonts w:ascii="Cambria" w:hAnsi="Cambria"/>
            <w:color w:val="144DCC"/>
            <w:bdr w:val="none" w:sz="0" w:space="0" w:color="auto" w:frame="1"/>
          </w:rPr>
          <w:t>Safety and Justice Challenge</w:t>
        </w:r>
      </w:hyperlink>
      <w:r w:rsidRPr="00D35E97">
        <w:rPr>
          <w:rFonts w:ascii="Cambria" w:hAnsi="Cambria"/>
          <w:color w:val="444444"/>
        </w:rPr>
        <w:t> </w:t>
      </w:r>
      <w:r w:rsidRPr="00D35E97">
        <w:rPr>
          <w:rFonts w:ascii="Cambria" w:hAnsi="Cambria"/>
        </w:rPr>
        <w:t>(SJC) supported by the John D. and Catherine T. MacArthur Foundation. The SJC IMPACT Network will utilize a peer-to-peer model to maximize what jurisdictions like the Middlesex County Restoration Center Commission have learned about how to accelerate behavioral health reform and diversion across the criminal justice system.</w:t>
      </w:r>
    </w:p>
    <w:p w14:paraId="10E36440" w14:textId="77777777" w:rsidR="00D35E97" w:rsidRPr="00D35E97" w:rsidRDefault="00D35E97" w:rsidP="00D35E97">
      <w:pPr>
        <w:pStyle w:val="NormalWeb"/>
        <w:textAlignment w:val="baseline"/>
        <w:rPr>
          <w:rFonts w:ascii="Cambria" w:hAnsi="Cambria"/>
        </w:rPr>
      </w:pPr>
      <w:r w:rsidRPr="00D35E97">
        <w:rPr>
          <w:rFonts w:ascii="Cambria" w:hAnsi="Cambria"/>
        </w:rPr>
        <w:t xml:space="preserve">The Middlesex County Restoration Center Commission, established as part of the 2018 Act Relative to Criminal Justice Reform, is co-chaired by Middlesex Sheriff Peter J. Koutoujian and Danna </w:t>
      </w:r>
      <w:proofErr w:type="spellStart"/>
      <w:r w:rsidRPr="00D35E97">
        <w:rPr>
          <w:rFonts w:ascii="Cambria" w:hAnsi="Cambria"/>
        </w:rPr>
        <w:t>Mauch</w:t>
      </w:r>
      <w:proofErr w:type="spellEnd"/>
      <w:r w:rsidRPr="00D35E97">
        <w:rPr>
          <w:rFonts w:ascii="Cambria" w:hAnsi="Cambria"/>
        </w:rPr>
        <w:t>, PhD, President and CEO of the Massachusetts Association for Mental Health. The commission is comprised of members representing behavioral health providers, advocates, state healthcare agencies, and criminal justice entities. The commission has spent three years assessing the gaps in behavioral health services to help inform the development of a model that would allow individuals with behavioral health conditions to be diverted away from arrest and unnecessary hospitalization and toward crisis care. The commission is working to launch a pilot restoration center program with the support and technical assistance of the SJC IMPACT Network.</w:t>
      </w:r>
    </w:p>
    <w:p w14:paraId="7E89A64A" w14:textId="77777777" w:rsidR="00D35E97" w:rsidRPr="00D35E97" w:rsidRDefault="00D35E97" w:rsidP="00D35E97">
      <w:pPr>
        <w:pStyle w:val="NormalWeb"/>
        <w:spacing w:before="0" w:after="0"/>
        <w:textAlignment w:val="baseline"/>
        <w:rPr>
          <w:rFonts w:ascii="Cambria" w:hAnsi="Cambria"/>
        </w:rPr>
      </w:pPr>
      <w:r w:rsidRPr="00D35E97">
        <w:rPr>
          <w:rFonts w:ascii="Cambria" w:hAnsi="Cambria"/>
        </w:rPr>
        <w:t>The SJC is a $258 million national initiative funded by the MacArthur Foundation to support collaboration among local leaders and communities to reduce over-incarceration and eliminate racial disparities in local criminal justice systems by changing the way America thinks about and uses jails. More than five years after its launch, the</w:t>
      </w:r>
      <w:r w:rsidRPr="00D35E97">
        <w:rPr>
          <w:rFonts w:ascii="Cambria" w:hAnsi="Cambria"/>
          <w:color w:val="444444"/>
        </w:rPr>
        <w:t> </w:t>
      </w:r>
      <w:hyperlink r:id="rId13" w:tgtFrame="_blank" w:history="1">
        <w:r w:rsidRPr="00D35E97">
          <w:rPr>
            <w:rStyle w:val="Hyperlink"/>
            <w:rFonts w:ascii="Cambria" w:hAnsi="Cambria"/>
            <w:color w:val="144DCC"/>
            <w:bdr w:val="none" w:sz="0" w:space="0" w:color="auto" w:frame="1"/>
          </w:rPr>
          <w:t>Safety and Justice Challenge Network</w:t>
        </w:r>
      </w:hyperlink>
      <w:r w:rsidRPr="00D35E97">
        <w:rPr>
          <w:rFonts w:ascii="Cambria" w:hAnsi="Cambria"/>
          <w:color w:val="444444"/>
        </w:rPr>
        <w:t> </w:t>
      </w:r>
      <w:r w:rsidRPr="00D35E97">
        <w:rPr>
          <w:rFonts w:ascii="Cambria" w:hAnsi="Cambria"/>
        </w:rPr>
        <w:t xml:space="preserve">has grown to 57 sites across 32 states modeling reform. Participating cities and counties are using data to identify key drivers of incarceration </w:t>
      </w:r>
      <w:r w:rsidRPr="00D35E97">
        <w:rPr>
          <w:rFonts w:ascii="Cambria" w:hAnsi="Cambria"/>
        </w:rPr>
        <w:lastRenderedPageBreak/>
        <w:t>and racial inequities and working with diverse groups of community members, individuals who work in the justice system, and people with lived experience to develop impactful reforms. </w:t>
      </w:r>
    </w:p>
    <w:p w14:paraId="01BD6A2F" w14:textId="77777777" w:rsidR="00D35E97" w:rsidRPr="00D35E97" w:rsidRDefault="00D35E97" w:rsidP="00D35E97">
      <w:pPr>
        <w:pStyle w:val="NormalWeb"/>
        <w:textAlignment w:val="baseline"/>
        <w:rPr>
          <w:rFonts w:ascii="Cambria" w:hAnsi="Cambria"/>
        </w:rPr>
      </w:pPr>
      <w:r w:rsidRPr="00D35E97">
        <w:rPr>
          <w:rFonts w:ascii="Cambria" w:hAnsi="Cambria"/>
        </w:rPr>
        <w:t xml:space="preserve">The SJC Impact Network will integrate six cities and counties new to the SJC: </w:t>
      </w:r>
      <w:proofErr w:type="spellStart"/>
      <w:r w:rsidRPr="00D35E97">
        <w:rPr>
          <w:rFonts w:ascii="Cambria" w:hAnsi="Cambria"/>
        </w:rPr>
        <w:t>Eau</w:t>
      </w:r>
      <w:proofErr w:type="spellEnd"/>
      <w:r w:rsidRPr="00D35E97">
        <w:rPr>
          <w:rFonts w:ascii="Cambria" w:hAnsi="Cambria"/>
        </w:rPr>
        <w:t xml:space="preserve"> Claire County (WI), West Texas Centers/Howard County (TX), San Juan County (NM), Middlesex County (MA), Orange County (CA), and the Texas Health and Human Services Commission. The six new cities and counties will join five communities already working to reduce over-incarceration of individuals with behavioral health needs in local criminal justice systems- Allegheny County (PA), East Baton Rouge (LA), Charleston County (SC), Milwaukee County (WI), and Pennington County (SD). </w:t>
      </w:r>
    </w:p>
    <w:p w14:paraId="5A9F45F2" w14:textId="77777777" w:rsidR="00D35E97" w:rsidRPr="00D35E97" w:rsidRDefault="00D35E97" w:rsidP="00D35E97">
      <w:pPr>
        <w:pStyle w:val="NormalWeb"/>
        <w:textAlignment w:val="baseline"/>
        <w:rPr>
          <w:rFonts w:ascii="Cambria" w:hAnsi="Cambria"/>
        </w:rPr>
      </w:pPr>
      <w:r w:rsidRPr="00D35E97">
        <w:rPr>
          <w:rFonts w:ascii="Cambria" w:hAnsi="Cambria"/>
        </w:rPr>
        <w:t xml:space="preserve">“Our selection for the Safety and Justice Challenge Network further highlights the incredible work commission members have done over these past three years,” said Sheriff Koutoujian and Dr. </w:t>
      </w:r>
      <w:proofErr w:type="spellStart"/>
      <w:r w:rsidRPr="00D35E97">
        <w:rPr>
          <w:rFonts w:ascii="Cambria" w:hAnsi="Cambria"/>
        </w:rPr>
        <w:t>Mauch</w:t>
      </w:r>
      <w:proofErr w:type="spellEnd"/>
      <w:r w:rsidRPr="00D35E97">
        <w:rPr>
          <w:rFonts w:ascii="Cambria" w:hAnsi="Cambria"/>
        </w:rPr>
        <w:t>.  “We are honored and humbled to be included amongst this outstanding list of jurisdictions that are committed to reducing the number of incarcerated individuals with behavioral health needs.  By establishing and enhancing community-based resources, we can improve outcomes for individuals, families and communities.  We look forward to sharing our experiences and learning from the incredible experiences of our colleagues across the nation.”</w:t>
      </w:r>
    </w:p>
    <w:p w14:paraId="2B4B2996" w14:textId="77777777" w:rsidR="00D35E97" w:rsidRPr="00D35E97" w:rsidRDefault="00D35E97" w:rsidP="00D35E97">
      <w:pPr>
        <w:pStyle w:val="NormalWeb"/>
        <w:spacing w:before="0" w:after="0"/>
        <w:textAlignment w:val="baseline"/>
        <w:rPr>
          <w:rFonts w:ascii="Cambria" w:hAnsi="Cambria"/>
        </w:rPr>
      </w:pPr>
      <w:r w:rsidRPr="00D35E97">
        <w:rPr>
          <w:rFonts w:ascii="Cambria" w:hAnsi="Cambria"/>
        </w:rPr>
        <w:t>The Safety and Justice Challenge brings together many of the nation’s leading criminal justice organizations to provide technical assistance and counsel to the jurisdictions.</w:t>
      </w:r>
      <w:r w:rsidRPr="00D35E97">
        <w:rPr>
          <w:rFonts w:ascii="Cambria" w:hAnsi="Cambria"/>
          <w:color w:val="444444"/>
        </w:rPr>
        <w:t> </w:t>
      </w:r>
      <w:hyperlink r:id="rId14" w:tgtFrame="_blank" w:history="1">
        <w:r w:rsidRPr="00D35E97">
          <w:rPr>
            <w:rStyle w:val="Hyperlink"/>
            <w:rFonts w:ascii="Cambria" w:hAnsi="Cambria"/>
            <w:color w:val="144DCC"/>
            <w:bdr w:val="none" w:sz="0" w:space="0" w:color="auto" w:frame="1"/>
          </w:rPr>
          <w:t>Policy Research, Inc.</w:t>
        </w:r>
      </w:hyperlink>
      <w:r w:rsidRPr="00D35E97">
        <w:rPr>
          <w:rFonts w:ascii="Cambria" w:hAnsi="Cambria"/>
          <w:color w:val="444444"/>
        </w:rPr>
        <w:t> </w:t>
      </w:r>
      <w:r w:rsidRPr="00D35E97">
        <w:rPr>
          <w:rFonts w:ascii="Cambria" w:hAnsi="Cambria"/>
        </w:rPr>
        <w:t>(PRI) will oversee technical assistance to the behavioral health-focused IMPACT Network sites, in collaboration with multiple SJC partners. </w:t>
      </w:r>
    </w:p>
    <w:p w14:paraId="7D8733B5" w14:textId="77777777" w:rsidR="00D35E97" w:rsidRPr="00D35E97" w:rsidRDefault="00D35E97" w:rsidP="00D35E97">
      <w:pPr>
        <w:pStyle w:val="NormalWeb"/>
        <w:textAlignment w:val="baseline"/>
        <w:rPr>
          <w:rFonts w:ascii="Cambria" w:hAnsi="Cambria"/>
        </w:rPr>
      </w:pPr>
      <w:r w:rsidRPr="00D35E97">
        <w:rPr>
          <w:rFonts w:ascii="Cambria" w:hAnsi="Cambria"/>
        </w:rPr>
        <w:t xml:space="preserve">“We know that men and women involved in the criminal justice system, and in local jails in particular, have rates of mental illness and other behavioral health needs that are several times that of the general population. PRI is excited to work with IMPACT Network sites to continue the SJC’s vital work around community-based responses to the involvement of people with mental and substance use disorders in the criminal justice system,” said Ashley </w:t>
      </w:r>
      <w:proofErr w:type="spellStart"/>
      <w:r w:rsidRPr="00D35E97">
        <w:rPr>
          <w:rFonts w:ascii="Cambria" w:hAnsi="Cambria"/>
        </w:rPr>
        <w:t>Krider</w:t>
      </w:r>
      <w:proofErr w:type="spellEnd"/>
      <w:r w:rsidRPr="00D35E97">
        <w:rPr>
          <w:rFonts w:ascii="Cambria" w:hAnsi="Cambria"/>
        </w:rPr>
        <w:t>, Senior Project Associate at PRI.</w:t>
      </w:r>
    </w:p>
    <w:p w14:paraId="46D7AD40" w14:textId="77777777" w:rsidR="00D35E97" w:rsidRPr="00D35E97" w:rsidRDefault="00D35E97" w:rsidP="00D35E97">
      <w:pPr>
        <w:pStyle w:val="NormalWeb"/>
        <w:textAlignment w:val="baseline"/>
        <w:rPr>
          <w:rFonts w:ascii="Cambria" w:hAnsi="Cambria"/>
        </w:rPr>
      </w:pPr>
      <w:r w:rsidRPr="00D35E97">
        <w:rPr>
          <w:rFonts w:ascii="Cambria" w:hAnsi="Cambria"/>
        </w:rPr>
        <w:t xml:space="preserve">“Jails were never intended to serve as warehouses for people with behavioral health needs, yet too many people end up there because of a lack of community services and access to care and treatment,” said Laurie </w:t>
      </w:r>
      <w:proofErr w:type="spellStart"/>
      <w:r w:rsidRPr="00D35E97">
        <w:rPr>
          <w:rFonts w:ascii="Cambria" w:hAnsi="Cambria"/>
        </w:rPr>
        <w:t>Garduque</w:t>
      </w:r>
      <w:proofErr w:type="spellEnd"/>
      <w:r w:rsidRPr="00D35E97">
        <w:rPr>
          <w:rFonts w:ascii="Cambria" w:hAnsi="Cambria"/>
        </w:rPr>
        <w:t>, MacArthur Foundation’s Director of Criminal Justice. “Over the past five years, the Safety and Justice Challenge has safely reduced the ineffective and harmful use of jails, and we are committed to supporting cities and counties as they reimagine how people with behavioral health challenges can remain in the community.”</w:t>
      </w:r>
    </w:p>
    <w:p w14:paraId="5B1E4BE3" w14:textId="77777777" w:rsidR="00D35E97" w:rsidRPr="00D35E97" w:rsidRDefault="00D35E97" w:rsidP="00D35E97">
      <w:pPr>
        <w:pStyle w:val="NormalWeb"/>
        <w:spacing w:before="0" w:after="0"/>
        <w:textAlignment w:val="baseline"/>
        <w:rPr>
          <w:rFonts w:ascii="Cambria" w:hAnsi="Cambria"/>
          <w:color w:val="444444"/>
        </w:rPr>
      </w:pPr>
      <w:r w:rsidRPr="00D35E97">
        <w:rPr>
          <w:rFonts w:ascii="Cambria" w:hAnsi="Cambria"/>
        </w:rPr>
        <w:t>More information about the work underway can be found at </w:t>
      </w:r>
      <w:hyperlink r:id="rId15" w:tgtFrame="_blank" w:history="1">
        <w:r w:rsidRPr="00D35E97">
          <w:rPr>
            <w:rStyle w:val="Hyperlink"/>
            <w:rFonts w:ascii="Cambria" w:hAnsi="Cambria"/>
            <w:color w:val="144DCC"/>
            <w:bdr w:val="none" w:sz="0" w:space="0" w:color="auto" w:frame="1"/>
          </w:rPr>
          <w:t>www.SafetyandJusticeChallenge.org</w:t>
        </w:r>
      </w:hyperlink>
      <w:r w:rsidRPr="00D35E97">
        <w:rPr>
          <w:rFonts w:ascii="Cambria" w:hAnsi="Cambria"/>
        </w:rPr>
        <w:t>.</w:t>
      </w:r>
    </w:p>
    <w:p w14:paraId="2A531FA0" w14:textId="7CEFF632" w:rsidR="00A625D3" w:rsidRPr="00D35E97" w:rsidRDefault="00D35E97" w:rsidP="00D35E97">
      <w:pPr>
        <w:pStyle w:val="NormalWeb"/>
        <w:spacing w:before="0" w:after="0"/>
        <w:jc w:val="center"/>
        <w:textAlignment w:val="baseline"/>
        <w:rPr>
          <w:rFonts w:ascii="Cambria" w:hAnsi="Cambria"/>
        </w:rPr>
      </w:pPr>
      <w:r w:rsidRPr="00D35E97">
        <w:rPr>
          <w:rStyle w:val="Emphasis"/>
          <w:rFonts w:ascii="Cambria" w:eastAsiaTheme="minorEastAsia" w:hAnsi="Cambria"/>
          <w:b/>
          <w:bCs/>
          <w:bdr w:val="none" w:sz="0" w:space="0" w:color="auto" w:frame="1"/>
        </w:rPr>
        <w:t>###</w:t>
      </w:r>
    </w:p>
    <w:sectPr w:rsidR="00A625D3" w:rsidRPr="00D35E97" w:rsidSect="007A6188">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4D76" w14:textId="77777777" w:rsidR="00FF3F8B" w:rsidRDefault="00FF3F8B" w:rsidP="0053372A">
      <w:r>
        <w:separator/>
      </w:r>
    </w:p>
  </w:endnote>
  <w:endnote w:type="continuationSeparator" w:id="0">
    <w:p w14:paraId="18154594" w14:textId="77777777" w:rsidR="00FF3F8B" w:rsidRDefault="00FF3F8B" w:rsidP="0053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oisterBlack B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05D" w14:textId="77777777" w:rsidR="00793994" w:rsidRDefault="0079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DAAA" w14:textId="77777777" w:rsidR="00793994" w:rsidRDefault="0079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93F" w14:textId="77777777" w:rsidR="00793994" w:rsidRDefault="0079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8046" w14:textId="77777777" w:rsidR="00FF3F8B" w:rsidRDefault="00FF3F8B" w:rsidP="0053372A">
      <w:r>
        <w:separator/>
      </w:r>
    </w:p>
  </w:footnote>
  <w:footnote w:type="continuationSeparator" w:id="0">
    <w:p w14:paraId="33420BD0" w14:textId="77777777" w:rsidR="00FF3F8B" w:rsidRDefault="00FF3F8B" w:rsidP="0053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A2AA" w14:textId="77777777" w:rsidR="00793994" w:rsidRDefault="0079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E44D" w14:textId="2BED9C45" w:rsidR="00793994" w:rsidRDefault="0079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B2EA" w14:textId="77777777" w:rsidR="00793994" w:rsidRDefault="0079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CFA"/>
    <w:multiLevelType w:val="hybridMultilevel"/>
    <w:tmpl w:val="2276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B0B"/>
    <w:multiLevelType w:val="hybridMultilevel"/>
    <w:tmpl w:val="E63AF2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31200"/>
    <w:multiLevelType w:val="hybridMultilevel"/>
    <w:tmpl w:val="835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E99"/>
    <w:multiLevelType w:val="hybridMultilevel"/>
    <w:tmpl w:val="77B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415A"/>
    <w:multiLevelType w:val="hybridMultilevel"/>
    <w:tmpl w:val="D7BE0D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20687A"/>
    <w:multiLevelType w:val="hybridMultilevel"/>
    <w:tmpl w:val="A18C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76C4F"/>
    <w:multiLevelType w:val="hybridMultilevel"/>
    <w:tmpl w:val="E61C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0C12"/>
    <w:multiLevelType w:val="hybridMultilevel"/>
    <w:tmpl w:val="9C669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FC01A6"/>
    <w:multiLevelType w:val="hybridMultilevel"/>
    <w:tmpl w:val="F5B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72EE7"/>
    <w:multiLevelType w:val="hybridMultilevel"/>
    <w:tmpl w:val="48C4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65290"/>
    <w:multiLevelType w:val="multilevel"/>
    <w:tmpl w:val="4AE6A8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C366F"/>
    <w:multiLevelType w:val="hybridMultilevel"/>
    <w:tmpl w:val="83FCD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F3B14"/>
    <w:multiLevelType w:val="hybridMultilevel"/>
    <w:tmpl w:val="7C8C6B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20681">
    <w:abstractNumId w:val="8"/>
  </w:num>
  <w:num w:numId="2" w16cid:durableId="438110295">
    <w:abstractNumId w:val="6"/>
  </w:num>
  <w:num w:numId="3" w16cid:durableId="1434789979">
    <w:abstractNumId w:val="0"/>
  </w:num>
  <w:num w:numId="4" w16cid:durableId="657802157">
    <w:abstractNumId w:val="3"/>
  </w:num>
  <w:num w:numId="5" w16cid:durableId="207765368">
    <w:abstractNumId w:val="11"/>
  </w:num>
  <w:num w:numId="6" w16cid:durableId="856046978">
    <w:abstractNumId w:val="4"/>
  </w:num>
  <w:num w:numId="7" w16cid:durableId="2000500242">
    <w:abstractNumId w:val="12"/>
  </w:num>
  <w:num w:numId="8" w16cid:durableId="525753241">
    <w:abstractNumId w:val="7"/>
  </w:num>
  <w:num w:numId="9" w16cid:durableId="511530405">
    <w:abstractNumId w:val="1"/>
  </w:num>
  <w:num w:numId="10" w16cid:durableId="1344816773">
    <w:abstractNumId w:val="9"/>
  </w:num>
  <w:num w:numId="11" w16cid:durableId="821001008">
    <w:abstractNumId w:val="5"/>
  </w:num>
  <w:num w:numId="12" w16cid:durableId="691810414">
    <w:abstractNumId w:val="2"/>
  </w:num>
  <w:num w:numId="13" w16cid:durableId="1949000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2A"/>
    <w:rsid w:val="00012145"/>
    <w:rsid w:val="00023042"/>
    <w:rsid w:val="00070684"/>
    <w:rsid w:val="00083AC4"/>
    <w:rsid w:val="000862F6"/>
    <w:rsid w:val="000A4CDB"/>
    <w:rsid w:val="000C149A"/>
    <w:rsid w:val="000C43AD"/>
    <w:rsid w:val="000C7F19"/>
    <w:rsid w:val="00101D66"/>
    <w:rsid w:val="00135145"/>
    <w:rsid w:val="001541A9"/>
    <w:rsid w:val="00156138"/>
    <w:rsid w:val="00162D7F"/>
    <w:rsid w:val="001E6B90"/>
    <w:rsid w:val="002149FD"/>
    <w:rsid w:val="00221E27"/>
    <w:rsid w:val="00224B52"/>
    <w:rsid w:val="00227061"/>
    <w:rsid w:val="00246992"/>
    <w:rsid w:val="00256D6D"/>
    <w:rsid w:val="00260BE9"/>
    <w:rsid w:val="002A7F8A"/>
    <w:rsid w:val="00311BC7"/>
    <w:rsid w:val="00354B97"/>
    <w:rsid w:val="003B6C47"/>
    <w:rsid w:val="00440250"/>
    <w:rsid w:val="004B0866"/>
    <w:rsid w:val="004B1A07"/>
    <w:rsid w:val="004B2D4F"/>
    <w:rsid w:val="004E6B19"/>
    <w:rsid w:val="0053372A"/>
    <w:rsid w:val="005450B5"/>
    <w:rsid w:val="005507D0"/>
    <w:rsid w:val="005759E3"/>
    <w:rsid w:val="0057661B"/>
    <w:rsid w:val="005A273F"/>
    <w:rsid w:val="005C1353"/>
    <w:rsid w:val="006209BA"/>
    <w:rsid w:val="00620EBE"/>
    <w:rsid w:val="006317A4"/>
    <w:rsid w:val="006678A7"/>
    <w:rsid w:val="006905CE"/>
    <w:rsid w:val="0069152E"/>
    <w:rsid w:val="006A39FB"/>
    <w:rsid w:val="006B73C3"/>
    <w:rsid w:val="006C7854"/>
    <w:rsid w:val="00706C78"/>
    <w:rsid w:val="00723321"/>
    <w:rsid w:val="0074621C"/>
    <w:rsid w:val="0075053B"/>
    <w:rsid w:val="00751BAC"/>
    <w:rsid w:val="00793994"/>
    <w:rsid w:val="007A6188"/>
    <w:rsid w:val="007C29F0"/>
    <w:rsid w:val="008010EB"/>
    <w:rsid w:val="008242E6"/>
    <w:rsid w:val="008363B3"/>
    <w:rsid w:val="00861FA8"/>
    <w:rsid w:val="00884665"/>
    <w:rsid w:val="008D2896"/>
    <w:rsid w:val="0092441A"/>
    <w:rsid w:val="00983E65"/>
    <w:rsid w:val="00992DED"/>
    <w:rsid w:val="009A578A"/>
    <w:rsid w:val="009A6AE5"/>
    <w:rsid w:val="009C78DB"/>
    <w:rsid w:val="00A02AD7"/>
    <w:rsid w:val="00A625D3"/>
    <w:rsid w:val="00AB43FD"/>
    <w:rsid w:val="00AB4E8B"/>
    <w:rsid w:val="00AC2451"/>
    <w:rsid w:val="00AD08F3"/>
    <w:rsid w:val="00AD2099"/>
    <w:rsid w:val="00B242F2"/>
    <w:rsid w:val="00B40ED3"/>
    <w:rsid w:val="00BA4614"/>
    <w:rsid w:val="00BB4BCC"/>
    <w:rsid w:val="00BD2B3F"/>
    <w:rsid w:val="00C411EB"/>
    <w:rsid w:val="00C52699"/>
    <w:rsid w:val="00C65FC7"/>
    <w:rsid w:val="00C671C1"/>
    <w:rsid w:val="00C71C56"/>
    <w:rsid w:val="00C73F81"/>
    <w:rsid w:val="00CB0BCB"/>
    <w:rsid w:val="00CF0250"/>
    <w:rsid w:val="00D07026"/>
    <w:rsid w:val="00D315B2"/>
    <w:rsid w:val="00D318EE"/>
    <w:rsid w:val="00D35E97"/>
    <w:rsid w:val="00D50AA4"/>
    <w:rsid w:val="00D7202E"/>
    <w:rsid w:val="00D81651"/>
    <w:rsid w:val="00D82777"/>
    <w:rsid w:val="00D90B2F"/>
    <w:rsid w:val="00DD3667"/>
    <w:rsid w:val="00DD7B69"/>
    <w:rsid w:val="00E40725"/>
    <w:rsid w:val="00E53C7B"/>
    <w:rsid w:val="00E7321D"/>
    <w:rsid w:val="00F32659"/>
    <w:rsid w:val="00F34500"/>
    <w:rsid w:val="00F43386"/>
    <w:rsid w:val="00F84775"/>
    <w:rsid w:val="00FA2959"/>
    <w:rsid w:val="00FB2F7D"/>
    <w:rsid w:val="00FF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83ED"/>
  <w15:docId w15:val="{A5A4DEAC-7332-48D8-9430-B51395A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A9"/>
    <w:rPr>
      <w:rFonts w:ascii="Times New Roman" w:eastAsia="Times New Roman" w:hAnsi="Times New Roman" w:cs="Times New Roman"/>
    </w:rPr>
  </w:style>
  <w:style w:type="paragraph" w:styleId="Heading1">
    <w:name w:val="heading 1"/>
    <w:basedOn w:val="Normal"/>
    <w:link w:val="Heading1Char"/>
    <w:uiPriority w:val="9"/>
    <w:qFormat/>
    <w:rsid w:val="0001214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72A"/>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53372A"/>
  </w:style>
  <w:style w:type="paragraph" w:styleId="Footer">
    <w:name w:val="footer"/>
    <w:basedOn w:val="Normal"/>
    <w:link w:val="FooterChar"/>
    <w:uiPriority w:val="99"/>
    <w:unhideWhenUsed/>
    <w:rsid w:val="0053372A"/>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3372A"/>
  </w:style>
  <w:style w:type="paragraph" w:styleId="BalloonText">
    <w:name w:val="Balloon Text"/>
    <w:basedOn w:val="Normal"/>
    <w:link w:val="BalloonTextChar"/>
    <w:uiPriority w:val="99"/>
    <w:semiHidden/>
    <w:unhideWhenUsed/>
    <w:rsid w:val="00620EB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20E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A2959"/>
    <w:rPr>
      <w:sz w:val="16"/>
      <w:szCs w:val="16"/>
    </w:rPr>
  </w:style>
  <w:style w:type="paragraph" w:customStyle="1" w:styleId="CommentText1">
    <w:name w:val="Comment Text1"/>
    <w:basedOn w:val="Normal"/>
    <w:next w:val="CommentText"/>
    <w:link w:val="CommentTextChar"/>
    <w:uiPriority w:val="99"/>
    <w:semiHidden/>
    <w:unhideWhenUsed/>
    <w:rsid w:val="00FA295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FA2959"/>
    <w:rPr>
      <w:sz w:val="20"/>
      <w:szCs w:val="20"/>
    </w:rPr>
  </w:style>
  <w:style w:type="paragraph" w:styleId="CommentText">
    <w:name w:val="annotation text"/>
    <w:basedOn w:val="Normal"/>
    <w:link w:val="CommentTextChar1"/>
    <w:uiPriority w:val="99"/>
    <w:semiHidden/>
    <w:unhideWhenUsed/>
    <w:rsid w:val="00FA2959"/>
    <w:rPr>
      <w:rFonts w:asciiTheme="minorHAnsi" w:eastAsiaTheme="minorEastAsia" w:hAnsiTheme="minorHAnsi" w:cstheme="minorBidi"/>
      <w:sz w:val="20"/>
      <w:szCs w:val="20"/>
    </w:rPr>
  </w:style>
  <w:style w:type="character" w:customStyle="1" w:styleId="CommentTextChar1">
    <w:name w:val="Comment Text Char1"/>
    <w:basedOn w:val="DefaultParagraphFont"/>
    <w:link w:val="CommentText"/>
    <w:uiPriority w:val="99"/>
    <w:semiHidden/>
    <w:rsid w:val="00FA2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6138"/>
    <w:rPr>
      <w:b/>
      <w:bCs/>
    </w:rPr>
  </w:style>
  <w:style w:type="character" w:customStyle="1" w:styleId="CommentSubjectChar">
    <w:name w:val="Comment Subject Char"/>
    <w:basedOn w:val="CommentTextChar1"/>
    <w:link w:val="CommentSubject"/>
    <w:uiPriority w:val="99"/>
    <w:semiHidden/>
    <w:rsid w:val="00156138"/>
    <w:rPr>
      <w:rFonts w:eastAsiaTheme="minorEastAsia"/>
      <w:b/>
      <w:bCs/>
      <w:sz w:val="20"/>
      <w:szCs w:val="20"/>
    </w:rPr>
  </w:style>
  <w:style w:type="paragraph" w:styleId="ListParagraph">
    <w:name w:val="List Paragraph"/>
    <w:basedOn w:val="Normal"/>
    <w:uiPriority w:val="34"/>
    <w:qFormat/>
    <w:rsid w:val="00227061"/>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69152E"/>
    <w:rPr>
      <w:color w:val="0563C1" w:themeColor="hyperlink"/>
      <w:u w:val="single"/>
    </w:rPr>
  </w:style>
  <w:style w:type="paragraph" w:styleId="Revision">
    <w:name w:val="Revision"/>
    <w:hidden/>
    <w:uiPriority w:val="99"/>
    <w:semiHidden/>
    <w:rsid w:val="00CB0BCB"/>
    <w:rPr>
      <w:rFonts w:eastAsiaTheme="minorEastAsia"/>
    </w:rPr>
  </w:style>
  <w:style w:type="paragraph" w:styleId="NormalWeb">
    <w:name w:val="Normal (Web)"/>
    <w:basedOn w:val="Normal"/>
    <w:uiPriority w:val="99"/>
    <w:unhideWhenUsed/>
    <w:rsid w:val="00012145"/>
    <w:pPr>
      <w:spacing w:before="100" w:beforeAutospacing="1" w:after="100" w:afterAutospacing="1"/>
    </w:pPr>
  </w:style>
  <w:style w:type="character" w:customStyle="1" w:styleId="Heading1Char">
    <w:name w:val="Heading 1 Char"/>
    <w:basedOn w:val="DefaultParagraphFont"/>
    <w:link w:val="Heading1"/>
    <w:uiPriority w:val="9"/>
    <w:rsid w:val="00012145"/>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43386"/>
  </w:style>
  <w:style w:type="character" w:styleId="Strong">
    <w:name w:val="Strong"/>
    <w:basedOn w:val="DefaultParagraphFont"/>
    <w:uiPriority w:val="22"/>
    <w:qFormat/>
    <w:rsid w:val="00F43386"/>
    <w:rPr>
      <w:b/>
      <w:bCs/>
    </w:rPr>
  </w:style>
  <w:style w:type="paragraph" w:customStyle="1" w:styleId="first">
    <w:name w:val="first"/>
    <w:basedOn w:val="Normal"/>
    <w:rsid w:val="00AC2451"/>
    <w:pPr>
      <w:spacing w:before="100" w:beforeAutospacing="1" w:after="100" w:afterAutospacing="1"/>
    </w:pPr>
  </w:style>
  <w:style w:type="character" w:styleId="Emphasis">
    <w:name w:val="Emphasis"/>
    <w:basedOn w:val="DefaultParagraphFont"/>
    <w:uiPriority w:val="20"/>
    <w:qFormat/>
    <w:rsid w:val="00D35E97"/>
    <w:rPr>
      <w:i/>
      <w:iCs/>
    </w:rPr>
  </w:style>
  <w:style w:type="table" w:styleId="TableGrid">
    <w:name w:val="Table Grid"/>
    <w:basedOn w:val="TableNormal"/>
    <w:uiPriority w:val="39"/>
    <w:rsid w:val="00135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4753">
      <w:bodyDiv w:val="1"/>
      <w:marLeft w:val="0"/>
      <w:marRight w:val="0"/>
      <w:marTop w:val="0"/>
      <w:marBottom w:val="0"/>
      <w:divBdr>
        <w:top w:val="none" w:sz="0" w:space="0" w:color="auto"/>
        <w:left w:val="none" w:sz="0" w:space="0" w:color="auto"/>
        <w:bottom w:val="none" w:sz="0" w:space="0" w:color="auto"/>
        <w:right w:val="none" w:sz="0" w:space="0" w:color="auto"/>
      </w:divBdr>
    </w:div>
    <w:div w:id="245964654">
      <w:bodyDiv w:val="1"/>
      <w:marLeft w:val="0"/>
      <w:marRight w:val="0"/>
      <w:marTop w:val="0"/>
      <w:marBottom w:val="0"/>
      <w:divBdr>
        <w:top w:val="none" w:sz="0" w:space="0" w:color="auto"/>
        <w:left w:val="none" w:sz="0" w:space="0" w:color="auto"/>
        <w:bottom w:val="none" w:sz="0" w:space="0" w:color="auto"/>
        <w:right w:val="none" w:sz="0" w:space="0" w:color="auto"/>
      </w:divBdr>
    </w:div>
    <w:div w:id="585456751">
      <w:bodyDiv w:val="1"/>
      <w:marLeft w:val="0"/>
      <w:marRight w:val="0"/>
      <w:marTop w:val="0"/>
      <w:marBottom w:val="0"/>
      <w:divBdr>
        <w:top w:val="none" w:sz="0" w:space="0" w:color="auto"/>
        <w:left w:val="none" w:sz="0" w:space="0" w:color="auto"/>
        <w:bottom w:val="none" w:sz="0" w:space="0" w:color="auto"/>
        <w:right w:val="none" w:sz="0" w:space="0" w:color="auto"/>
      </w:divBdr>
    </w:div>
    <w:div w:id="819810698">
      <w:bodyDiv w:val="1"/>
      <w:marLeft w:val="0"/>
      <w:marRight w:val="0"/>
      <w:marTop w:val="0"/>
      <w:marBottom w:val="0"/>
      <w:divBdr>
        <w:top w:val="none" w:sz="0" w:space="0" w:color="auto"/>
        <w:left w:val="none" w:sz="0" w:space="0" w:color="auto"/>
        <w:bottom w:val="none" w:sz="0" w:space="0" w:color="auto"/>
        <w:right w:val="none" w:sz="0" w:space="0" w:color="auto"/>
      </w:divBdr>
    </w:div>
    <w:div w:id="867452997">
      <w:bodyDiv w:val="1"/>
      <w:marLeft w:val="0"/>
      <w:marRight w:val="0"/>
      <w:marTop w:val="0"/>
      <w:marBottom w:val="0"/>
      <w:divBdr>
        <w:top w:val="none" w:sz="0" w:space="0" w:color="auto"/>
        <w:left w:val="none" w:sz="0" w:space="0" w:color="auto"/>
        <w:bottom w:val="none" w:sz="0" w:space="0" w:color="auto"/>
        <w:right w:val="none" w:sz="0" w:space="0" w:color="auto"/>
      </w:divBdr>
    </w:div>
    <w:div w:id="904993880">
      <w:bodyDiv w:val="1"/>
      <w:marLeft w:val="0"/>
      <w:marRight w:val="0"/>
      <w:marTop w:val="0"/>
      <w:marBottom w:val="0"/>
      <w:divBdr>
        <w:top w:val="none" w:sz="0" w:space="0" w:color="auto"/>
        <w:left w:val="none" w:sz="0" w:space="0" w:color="auto"/>
        <w:bottom w:val="none" w:sz="0" w:space="0" w:color="auto"/>
        <w:right w:val="none" w:sz="0" w:space="0" w:color="auto"/>
      </w:divBdr>
    </w:div>
    <w:div w:id="999456692">
      <w:bodyDiv w:val="1"/>
      <w:marLeft w:val="0"/>
      <w:marRight w:val="0"/>
      <w:marTop w:val="0"/>
      <w:marBottom w:val="0"/>
      <w:divBdr>
        <w:top w:val="none" w:sz="0" w:space="0" w:color="auto"/>
        <w:left w:val="none" w:sz="0" w:space="0" w:color="auto"/>
        <w:bottom w:val="none" w:sz="0" w:space="0" w:color="auto"/>
        <w:right w:val="none" w:sz="0" w:space="0" w:color="auto"/>
      </w:divBdr>
    </w:div>
    <w:div w:id="1009066001">
      <w:bodyDiv w:val="1"/>
      <w:marLeft w:val="0"/>
      <w:marRight w:val="0"/>
      <w:marTop w:val="0"/>
      <w:marBottom w:val="0"/>
      <w:divBdr>
        <w:top w:val="none" w:sz="0" w:space="0" w:color="auto"/>
        <w:left w:val="none" w:sz="0" w:space="0" w:color="auto"/>
        <w:bottom w:val="none" w:sz="0" w:space="0" w:color="auto"/>
        <w:right w:val="none" w:sz="0" w:space="0" w:color="auto"/>
      </w:divBdr>
    </w:div>
    <w:div w:id="1092314716">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148286296">
      <w:bodyDiv w:val="1"/>
      <w:marLeft w:val="0"/>
      <w:marRight w:val="0"/>
      <w:marTop w:val="0"/>
      <w:marBottom w:val="0"/>
      <w:divBdr>
        <w:top w:val="none" w:sz="0" w:space="0" w:color="auto"/>
        <w:left w:val="none" w:sz="0" w:space="0" w:color="auto"/>
        <w:bottom w:val="none" w:sz="0" w:space="0" w:color="auto"/>
        <w:right w:val="none" w:sz="0" w:space="0" w:color="auto"/>
      </w:divBdr>
    </w:div>
    <w:div w:id="1190266613">
      <w:bodyDiv w:val="1"/>
      <w:marLeft w:val="0"/>
      <w:marRight w:val="0"/>
      <w:marTop w:val="0"/>
      <w:marBottom w:val="0"/>
      <w:divBdr>
        <w:top w:val="none" w:sz="0" w:space="0" w:color="auto"/>
        <w:left w:val="none" w:sz="0" w:space="0" w:color="auto"/>
        <w:bottom w:val="none" w:sz="0" w:space="0" w:color="auto"/>
        <w:right w:val="none" w:sz="0" w:space="0" w:color="auto"/>
      </w:divBdr>
    </w:div>
    <w:div w:id="1260719788">
      <w:bodyDiv w:val="1"/>
      <w:marLeft w:val="0"/>
      <w:marRight w:val="0"/>
      <w:marTop w:val="0"/>
      <w:marBottom w:val="0"/>
      <w:divBdr>
        <w:top w:val="none" w:sz="0" w:space="0" w:color="auto"/>
        <w:left w:val="none" w:sz="0" w:space="0" w:color="auto"/>
        <w:bottom w:val="none" w:sz="0" w:space="0" w:color="auto"/>
        <w:right w:val="none" w:sz="0" w:space="0" w:color="auto"/>
      </w:divBdr>
      <w:divsChild>
        <w:div w:id="1172332494">
          <w:marLeft w:val="0"/>
          <w:marRight w:val="0"/>
          <w:marTop w:val="0"/>
          <w:marBottom w:val="0"/>
          <w:divBdr>
            <w:top w:val="none" w:sz="0" w:space="0" w:color="auto"/>
            <w:left w:val="none" w:sz="0" w:space="0" w:color="auto"/>
            <w:bottom w:val="none" w:sz="0" w:space="0" w:color="auto"/>
            <w:right w:val="none" w:sz="0" w:space="0" w:color="auto"/>
          </w:divBdr>
          <w:divsChild>
            <w:div w:id="1429350121">
              <w:marLeft w:val="0"/>
              <w:marRight w:val="0"/>
              <w:marTop w:val="0"/>
              <w:marBottom w:val="0"/>
              <w:divBdr>
                <w:top w:val="none" w:sz="0" w:space="0" w:color="auto"/>
                <w:left w:val="none" w:sz="0" w:space="0" w:color="auto"/>
                <w:bottom w:val="none" w:sz="0" w:space="0" w:color="auto"/>
                <w:right w:val="none" w:sz="0" w:space="0" w:color="auto"/>
              </w:divBdr>
              <w:divsChild>
                <w:div w:id="1568564430">
                  <w:marLeft w:val="0"/>
                  <w:marRight w:val="0"/>
                  <w:marTop w:val="0"/>
                  <w:marBottom w:val="0"/>
                  <w:divBdr>
                    <w:top w:val="none" w:sz="0" w:space="0" w:color="auto"/>
                    <w:left w:val="none" w:sz="0" w:space="0" w:color="auto"/>
                    <w:bottom w:val="none" w:sz="0" w:space="0" w:color="auto"/>
                    <w:right w:val="none" w:sz="0" w:space="0" w:color="auto"/>
                  </w:divBdr>
                  <w:divsChild>
                    <w:div w:id="876356539">
                      <w:marLeft w:val="0"/>
                      <w:marRight w:val="0"/>
                      <w:marTop w:val="0"/>
                      <w:marBottom w:val="0"/>
                      <w:divBdr>
                        <w:top w:val="none" w:sz="0" w:space="0" w:color="auto"/>
                        <w:left w:val="none" w:sz="0" w:space="0" w:color="auto"/>
                        <w:bottom w:val="none" w:sz="0" w:space="0" w:color="auto"/>
                        <w:right w:val="none" w:sz="0" w:space="0" w:color="auto"/>
                      </w:divBdr>
                      <w:divsChild>
                        <w:div w:id="1477604932">
                          <w:marLeft w:val="0"/>
                          <w:marRight w:val="0"/>
                          <w:marTop w:val="0"/>
                          <w:marBottom w:val="0"/>
                          <w:divBdr>
                            <w:top w:val="none" w:sz="0" w:space="0" w:color="auto"/>
                            <w:left w:val="none" w:sz="0" w:space="0" w:color="auto"/>
                            <w:bottom w:val="none" w:sz="0" w:space="0" w:color="auto"/>
                            <w:right w:val="none" w:sz="0" w:space="0" w:color="auto"/>
                          </w:divBdr>
                          <w:divsChild>
                            <w:div w:id="493181323">
                              <w:marLeft w:val="0"/>
                              <w:marRight w:val="0"/>
                              <w:marTop w:val="0"/>
                              <w:marBottom w:val="0"/>
                              <w:divBdr>
                                <w:top w:val="none" w:sz="0" w:space="0" w:color="auto"/>
                                <w:left w:val="none" w:sz="0" w:space="0" w:color="auto"/>
                                <w:bottom w:val="none" w:sz="0" w:space="0" w:color="auto"/>
                                <w:right w:val="none" w:sz="0" w:space="0" w:color="auto"/>
                              </w:divBdr>
                              <w:divsChild>
                                <w:div w:id="4921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0576">
          <w:marLeft w:val="0"/>
          <w:marRight w:val="-18000"/>
          <w:marTop w:val="0"/>
          <w:marBottom w:val="0"/>
          <w:divBdr>
            <w:top w:val="none" w:sz="0" w:space="0" w:color="auto"/>
            <w:left w:val="none" w:sz="0" w:space="0" w:color="auto"/>
            <w:bottom w:val="none" w:sz="0" w:space="0" w:color="auto"/>
            <w:right w:val="none" w:sz="0" w:space="0" w:color="auto"/>
          </w:divBdr>
          <w:divsChild>
            <w:div w:id="62417049">
              <w:marLeft w:val="0"/>
              <w:marRight w:val="0"/>
              <w:marTop w:val="0"/>
              <w:marBottom w:val="0"/>
              <w:divBdr>
                <w:top w:val="none" w:sz="0" w:space="0" w:color="auto"/>
                <w:left w:val="none" w:sz="0" w:space="0" w:color="auto"/>
                <w:bottom w:val="none" w:sz="0" w:space="0" w:color="auto"/>
                <w:right w:val="none" w:sz="0" w:space="0" w:color="auto"/>
              </w:divBdr>
              <w:divsChild>
                <w:div w:id="18418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8928">
      <w:bodyDiv w:val="1"/>
      <w:marLeft w:val="0"/>
      <w:marRight w:val="0"/>
      <w:marTop w:val="0"/>
      <w:marBottom w:val="0"/>
      <w:divBdr>
        <w:top w:val="none" w:sz="0" w:space="0" w:color="auto"/>
        <w:left w:val="none" w:sz="0" w:space="0" w:color="auto"/>
        <w:bottom w:val="none" w:sz="0" w:space="0" w:color="auto"/>
        <w:right w:val="none" w:sz="0" w:space="0" w:color="auto"/>
      </w:divBdr>
    </w:div>
    <w:div w:id="1408310041">
      <w:bodyDiv w:val="1"/>
      <w:marLeft w:val="0"/>
      <w:marRight w:val="0"/>
      <w:marTop w:val="0"/>
      <w:marBottom w:val="0"/>
      <w:divBdr>
        <w:top w:val="none" w:sz="0" w:space="0" w:color="auto"/>
        <w:left w:val="none" w:sz="0" w:space="0" w:color="auto"/>
        <w:bottom w:val="none" w:sz="0" w:space="0" w:color="auto"/>
        <w:right w:val="none" w:sz="0" w:space="0" w:color="auto"/>
      </w:divBdr>
    </w:div>
    <w:div w:id="1435638058">
      <w:bodyDiv w:val="1"/>
      <w:marLeft w:val="0"/>
      <w:marRight w:val="0"/>
      <w:marTop w:val="0"/>
      <w:marBottom w:val="0"/>
      <w:divBdr>
        <w:top w:val="none" w:sz="0" w:space="0" w:color="auto"/>
        <w:left w:val="none" w:sz="0" w:space="0" w:color="auto"/>
        <w:bottom w:val="none" w:sz="0" w:space="0" w:color="auto"/>
        <w:right w:val="none" w:sz="0" w:space="0" w:color="auto"/>
      </w:divBdr>
    </w:div>
    <w:div w:id="1699427148">
      <w:bodyDiv w:val="1"/>
      <w:marLeft w:val="0"/>
      <w:marRight w:val="0"/>
      <w:marTop w:val="0"/>
      <w:marBottom w:val="0"/>
      <w:divBdr>
        <w:top w:val="none" w:sz="0" w:space="0" w:color="auto"/>
        <w:left w:val="none" w:sz="0" w:space="0" w:color="auto"/>
        <w:bottom w:val="none" w:sz="0" w:space="0" w:color="auto"/>
        <w:right w:val="none" w:sz="0" w:space="0" w:color="auto"/>
      </w:divBdr>
    </w:div>
    <w:div w:id="1761414923">
      <w:bodyDiv w:val="1"/>
      <w:marLeft w:val="0"/>
      <w:marRight w:val="0"/>
      <w:marTop w:val="0"/>
      <w:marBottom w:val="0"/>
      <w:divBdr>
        <w:top w:val="none" w:sz="0" w:space="0" w:color="auto"/>
        <w:left w:val="none" w:sz="0" w:space="0" w:color="auto"/>
        <w:bottom w:val="none" w:sz="0" w:space="0" w:color="auto"/>
        <w:right w:val="none" w:sz="0" w:space="0" w:color="auto"/>
      </w:divBdr>
    </w:div>
    <w:div w:id="1909881372">
      <w:bodyDiv w:val="1"/>
      <w:marLeft w:val="0"/>
      <w:marRight w:val="0"/>
      <w:marTop w:val="0"/>
      <w:marBottom w:val="0"/>
      <w:divBdr>
        <w:top w:val="none" w:sz="0" w:space="0" w:color="auto"/>
        <w:left w:val="none" w:sz="0" w:space="0" w:color="auto"/>
        <w:bottom w:val="none" w:sz="0" w:space="0" w:color="auto"/>
        <w:right w:val="none" w:sz="0" w:space="0" w:color="auto"/>
      </w:divBdr>
    </w:div>
    <w:div w:id="1959021018">
      <w:bodyDiv w:val="1"/>
      <w:marLeft w:val="0"/>
      <w:marRight w:val="0"/>
      <w:marTop w:val="0"/>
      <w:marBottom w:val="0"/>
      <w:divBdr>
        <w:top w:val="none" w:sz="0" w:space="0" w:color="auto"/>
        <w:left w:val="none" w:sz="0" w:space="0" w:color="auto"/>
        <w:bottom w:val="none" w:sz="0" w:space="0" w:color="auto"/>
        <w:right w:val="none" w:sz="0" w:space="0" w:color="auto"/>
      </w:divBdr>
    </w:div>
    <w:div w:id="2102603340">
      <w:bodyDiv w:val="1"/>
      <w:marLeft w:val="0"/>
      <w:marRight w:val="0"/>
      <w:marTop w:val="0"/>
      <w:marBottom w:val="0"/>
      <w:divBdr>
        <w:top w:val="none" w:sz="0" w:space="0" w:color="auto"/>
        <w:left w:val="none" w:sz="0" w:space="0" w:color="auto"/>
        <w:bottom w:val="none" w:sz="0" w:space="0" w:color="auto"/>
        <w:right w:val="none" w:sz="0" w:space="0" w:color="auto"/>
      </w:divBdr>
    </w:div>
    <w:div w:id="2123648871">
      <w:bodyDiv w:val="1"/>
      <w:marLeft w:val="0"/>
      <w:marRight w:val="0"/>
      <w:marTop w:val="0"/>
      <w:marBottom w:val="0"/>
      <w:divBdr>
        <w:top w:val="none" w:sz="0" w:space="0" w:color="auto"/>
        <w:left w:val="none" w:sz="0" w:space="0" w:color="auto"/>
        <w:bottom w:val="none" w:sz="0" w:space="0" w:color="auto"/>
        <w:right w:val="none" w:sz="0" w:space="0" w:color="auto"/>
      </w:divBdr>
    </w:div>
    <w:div w:id="21316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justicechallenge.org/challenge-networ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afetyandjusticechalleng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afetyandjusticechallenge.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researchin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85905-3ACD-4781-90F0-48A7E16C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8B1B7-67D7-4643-B522-6A1631DDB80A}">
  <ds:schemaRefs>
    <ds:schemaRef ds:uri="http://schemas.openxmlformats.org/officeDocument/2006/bibliography"/>
  </ds:schemaRefs>
</ds:datastoreItem>
</file>

<file path=customXml/itemProps3.xml><?xml version="1.0" encoding="utf-8"?>
<ds:datastoreItem xmlns:ds="http://schemas.openxmlformats.org/officeDocument/2006/customXml" ds:itemID="{95BF4A02-84D1-48B6-A6E6-F9EF584605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ACF9C-DD06-4362-83B1-F05BE19A0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4925</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MacLachlan, Jamison B (EHS)</cp:lastModifiedBy>
  <cp:revision>3</cp:revision>
  <dcterms:created xsi:type="dcterms:W3CDTF">2022-04-22T20:46:00Z</dcterms:created>
  <dcterms:modified xsi:type="dcterms:W3CDTF">2023-06-22T16:00:00Z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