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A629" w14:textId="77777777" w:rsidR="00662D7E" w:rsidRPr="00A50C95" w:rsidRDefault="00662D7E" w:rsidP="00662D7E">
      <w:pPr>
        <w:pStyle w:val="BodyA"/>
        <w:spacing w:after="0" w:line="240" w:lineRule="auto"/>
        <w:jc w:val="center"/>
        <w:rPr>
          <w:rFonts w:ascii="Arial" w:eastAsia="Arial Bold" w:hAnsi="Arial" w:cs="Arial"/>
        </w:rPr>
      </w:pPr>
    </w:p>
    <w:p w14:paraId="63C82F0F" w14:textId="77777777" w:rsidR="00662D7E" w:rsidRPr="00A50C95" w:rsidRDefault="00662D7E" w:rsidP="00662D7E">
      <w:pPr>
        <w:pStyle w:val="BodyA"/>
        <w:spacing w:after="0" w:line="240" w:lineRule="auto"/>
        <w:jc w:val="center"/>
        <w:rPr>
          <w:rFonts w:ascii="Arial" w:eastAsia="Arial Bold" w:hAnsi="Arial" w:cs="Arial"/>
        </w:rPr>
      </w:pPr>
    </w:p>
    <w:p w14:paraId="11C24D2F" w14:textId="77777777" w:rsidR="00662D7E" w:rsidRPr="00A50C95" w:rsidRDefault="00662D7E" w:rsidP="00662D7E">
      <w:pPr>
        <w:pStyle w:val="BodyA"/>
        <w:spacing w:after="0" w:line="240" w:lineRule="auto"/>
        <w:jc w:val="center"/>
        <w:rPr>
          <w:rFonts w:ascii="Arial" w:eastAsia="Arial Bold" w:hAnsi="Arial" w:cs="Arial"/>
        </w:rPr>
      </w:pPr>
    </w:p>
    <w:p w14:paraId="6617CBC7" w14:textId="77777777" w:rsidR="00662D7E" w:rsidRPr="00A50C95" w:rsidRDefault="00662D7E" w:rsidP="00662D7E">
      <w:pPr>
        <w:pStyle w:val="BodyA"/>
        <w:spacing w:after="0" w:line="240" w:lineRule="auto"/>
        <w:jc w:val="center"/>
        <w:rPr>
          <w:rFonts w:ascii="Arial" w:eastAsia="Arial Bold" w:hAnsi="Arial" w:cs="Arial"/>
        </w:rPr>
      </w:pPr>
    </w:p>
    <w:p w14:paraId="39F18AFA" w14:textId="77777777" w:rsidR="00662D7E" w:rsidRPr="00A50C95" w:rsidRDefault="00662D7E" w:rsidP="00662D7E">
      <w:pPr>
        <w:pStyle w:val="BodyA"/>
        <w:spacing w:after="0" w:line="240" w:lineRule="auto"/>
        <w:jc w:val="center"/>
        <w:rPr>
          <w:rFonts w:ascii="Arial" w:eastAsia="Arial Bold" w:hAnsi="Arial" w:cs="Arial"/>
        </w:rPr>
      </w:pPr>
    </w:p>
    <w:p w14:paraId="3BBD901A" w14:textId="47AB5A4A" w:rsidR="00662D7E" w:rsidRPr="00A50C95" w:rsidRDefault="00915FC5" w:rsidP="00A50C95">
      <w:pPr>
        <w:pStyle w:val="BodyA"/>
        <w:tabs>
          <w:tab w:val="left" w:pos="1440"/>
        </w:tabs>
        <w:spacing w:after="0" w:line="240" w:lineRule="auto"/>
        <w:jc w:val="center"/>
        <w:rPr>
          <w:rFonts w:ascii="Arial" w:eastAsia="Arial Bold" w:hAnsi="Arial" w:cs="Arial"/>
          <w:b/>
          <w:bCs/>
          <w:sz w:val="28"/>
          <w:szCs w:val="26"/>
        </w:rPr>
      </w:pPr>
      <w:r w:rsidRPr="00A50C95">
        <w:rPr>
          <w:rFonts w:ascii="Arial" w:eastAsia="Arial Bold" w:hAnsi="Arial" w:cs="Arial"/>
          <w:b/>
          <w:bCs/>
          <w:sz w:val="28"/>
          <w:szCs w:val="26"/>
        </w:rPr>
        <w:t>MOBILE INTEGRATED HEALTH CARE</w:t>
      </w:r>
    </w:p>
    <w:p w14:paraId="17B230AA" w14:textId="240B8AF7" w:rsidR="00915FC5" w:rsidRPr="00A50C95" w:rsidRDefault="00915FC5" w:rsidP="00A50C95">
      <w:pPr>
        <w:pStyle w:val="BodyA"/>
        <w:tabs>
          <w:tab w:val="left" w:pos="1440"/>
        </w:tabs>
        <w:spacing w:after="0" w:line="240" w:lineRule="auto"/>
        <w:jc w:val="center"/>
        <w:rPr>
          <w:rFonts w:ascii="Arial" w:eastAsia="Arial Bold" w:hAnsi="Arial" w:cs="Arial"/>
          <w:b/>
          <w:bCs/>
          <w:sz w:val="28"/>
          <w:szCs w:val="26"/>
        </w:rPr>
      </w:pPr>
      <w:r w:rsidRPr="00A50C95">
        <w:rPr>
          <w:rFonts w:ascii="Arial" w:eastAsia="Arial Bold" w:hAnsi="Arial" w:cs="Arial"/>
          <w:b/>
          <w:bCs/>
          <w:sz w:val="28"/>
          <w:szCs w:val="26"/>
        </w:rPr>
        <w:t>MODIFICATION GUIDANCE FORM</w:t>
      </w:r>
    </w:p>
    <w:p w14:paraId="36960E8A" w14:textId="77777777" w:rsidR="00915FC5" w:rsidRPr="00A50C95" w:rsidRDefault="00915FC5" w:rsidP="00662D7E">
      <w:pPr>
        <w:pStyle w:val="BodyA"/>
        <w:tabs>
          <w:tab w:val="left" w:pos="1440"/>
        </w:tabs>
        <w:spacing w:after="0" w:line="240" w:lineRule="auto"/>
        <w:rPr>
          <w:rFonts w:ascii="Arial" w:eastAsia="Arial Bold" w:hAnsi="Arial" w:cs="Arial"/>
        </w:rPr>
      </w:pPr>
    </w:p>
    <w:p w14:paraId="55A070CB" w14:textId="77777777" w:rsidR="00915FC5" w:rsidRPr="00A50C95" w:rsidRDefault="00915FC5" w:rsidP="00662D7E">
      <w:pPr>
        <w:pStyle w:val="BodyA"/>
        <w:tabs>
          <w:tab w:val="left" w:pos="1440"/>
        </w:tabs>
        <w:spacing w:after="0" w:line="240" w:lineRule="auto"/>
        <w:rPr>
          <w:rFonts w:ascii="Arial" w:eastAsia="Arial Bold" w:hAnsi="Arial" w:cs="Arial"/>
        </w:rPr>
      </w:pPr>
    </w:p>
    <w:p w14:paraId="1B61AE0B" w14:textId="10207D56" w:rsidR="00A04368" w:rsidRPr="00A50C95" w:rsidRDefault="265ECAA3" w:rsidP="00662D7E">
      <w:pPr>
        <w:pStyle w:val="BodyA"/>
        <w:spacing w:after="0" w:line="240" w:lineRule="auto"/>
        <w:jc w:val="both"/>
        <w:rPr>
          <w:rFonts w:ascii="Arial" w:hAnsi="Arial" w:cs="Arial"/>
          <w:sz w:val="24"/>
          <w:szCs w:val="24"/>
        </w:rPr>
      </w:pPr>
      <w:r w:rsidRPr="00A50C95">
        <w:rPr>
          <w:rFonts w:ascii="Arial" w:hAnsi="Arial" w:cs="Arial"/>
          <w:sz w:val="24"/>
          <w:szCs w:val="24"/>
        </w:rPr>
        <w:t xml:space="preserve">This </w:t>
      </w:r>
      <w:r w:rsidR="00915FC5" w:rsidRPr="00A50C95">
        <w:rPr>
          <w:rFonts w:ascii="Arial" w:hAnsi="Arial" w:cs="Arial"/>
          <w:sz w:val="24"/>
          <w:szCs w:val="24"/>
        </w:rPr>
        <w:t xml:space="preserve">document </w:t>
      </w:r>
      <w:r w:rsidRPr="00A50C95">
        <w:rPr>
          <w:rFonts w:ascii="Arial" w:hAnsi="Arial" w:cs="Arial"/>
          <w:sz w:val="24"/>
          <w:szCs w:val="24"/>
        </w:rPr>
        <w:t>provides information on the process for requesting a modification to an approved Mobile Integrated Health Care (MIH) program</w:t>
      </w:r>
      <w:r w:rsidR="4B938DCA" w:rsidRPr="00A50C95">
        <w:rPr>
          <w:rFonts w:ascii="Arial" w:hAnsi="Arial" w:cs="Arial"/>
          <w:sz w:val="24"/>
          <w:szCs w:val="24"/>
        </w:rPr>
        <w:t>.</w:t>
      </w:r>
      <w:r w:rsidR="0054476B" w:rsidRPr="00A50C95">
        <w:rPr>
          <w:rFonts w:ascii="Arial" w:hAnsi="Arial" w:cs="Arial"/>
          <w:sz w:val="24"/>
          <w:szCs w:val="24"/>
        </w:rPr>
        <w:t xml:space="preserve"> </w:t>
      </w:r>
    </w:p>
    <w:p w14:paraId="28390D39" w14:textId="29A121A7" w:rsidR="00662D7E" w:rsidRPr="00A50C95" w:rsidRDefault="00662D7E" w:rsidP="408E9907">
      <w:pPr>
        <w:pStyle w:val="BodyA"/>
        <w:spacing w:after="0" w:line="240" w:lineRule="auto"/>
        <w:jc w:val="both"/>
        <w:rPr>
          <w:rFonts w:ascii="Arial" w:hAnsi="Arial" w:cs="Arial"/>
          <w:color w:val="000000" w:themeColor="text1"/>
          <w:sz w:val="24"/>
          <w:szCs w:val="24"/>
        </w:rPr>
      </w:pPr>
    </w:p>
    <w:p w14:paraId="19A8A45A" w14:textId="6631001D" w:rsidR="00EB6DDB" w:rsidRPr="00A50C95" w:rsidRDefault="265ECAA3" w:rsidP="00EB6DDB">
      <w:pPr>
        <w:pStyle w:val="BodyA"/>
        <w:spacing w:after="0" w:line="240" w:lineRule="auto"/>
        <w:jc w:val="both"/>
        <w:rPr>
          <w:rFonts w:ascii="Arial" w:hAnsi="Arial" w:cs="Arial"/>
          <w:sz w:val="24"/>
          <w:szCs w:val="24"/>
        </w:rPr>
      </w:pPr>
      <w:r w:rsidRPr="00A50C95">
        <w:rPr>
          <w:rFonts w:ascii="Arial" w:hAnsi="Arial" w:cs="Arial"/>
          <w:sz w:val="24"/>
          <w:szCs w:val="24"/>
        </w:rPr>
        <w:t xml:space="preserve">The Department issues a Certificate of Approval (Approval) following a determination that a proposed MIH program has met the minimum regulatory requirements. </w:t>
      </w:r>
      <w:r w:rsidR="00A8716D" w:rsidRPr="00A50C95">
        <w:rPr>
          <w:rFonts w:ascii="Arial" w:hAnsi="Arial" w:cs="Arial"/>
          <w:sz w:val="24"/>
          <w:szCs w:val="24"/>
        </w:rPr>
        <w:t xml:space="preserve">In addition, existing, approved </w:t>
      </w:r>
      <w:r w:rsidR="4B0F00A8" w:rsidRPr="00A50C95">
        <w:rPr>
          <w:rFonts w:ascii="Arial" w:hAnsi="Arial" w:cs="Arial"/>
          <w:sz w:val="24"/>
          <w:szCs w:val="24"/>
        </w:rPr>
        <w:t>MIH program</w:t>
      </w:r>
      <w:r w:rsidR="00A8716D" w:rsidRPr="00A50C95">
        <w:rPr>
          <w:rFonts w:ascii="Arial" w:hAnsi="Arial" w:cs="Arial"/>
          <w:sz w:val="24"/>
          <w:szCs w:val="24"/>
        </w:rPr>
        <w:t>s</w:t>
      </w:r>
      <w:r w:rsidR="4B0F00A8" w:rsidRPr="00A50C95">
        <w:rPr>
          <w:rFonts w:ascii="Arial" w:hAnsi="Arial" w:cs="Arial"/>
          <w:sz w:val="24"/>
          <w:szCs w:val="24"/>
        </w:rPr>
        <w:t xml:space="preserve"> may seek approval from the Department </w:t>
      </w:r>
      <w:r w:rsidR="00A8716D" w:rsidRPr="00A50C95">
        <w:rPr>
          <w:rFonts w:ascii="Arial" w:hAnsi="Arial" w:cs="Arial"/>
          <w:sz w:val="24"/>
          <w:szCs w:val="24"/>
        </w:rPr>
        <w:t xml:space="preserve">to make </w:t>
      </w:r>
      <w:r w:rsidR="4B0F00A8" w:rsidRPr="00A50C95">
        <w:rPr>
          <w:rFonts w:ascii="Arial" w:hAnsi="Arial" w:cs="Arial"/>
          <w:sz w:val="24"/>
          <w:szCs w:val="24"/>
        </w:rPr>
        <w:t>modification(s) to the</w:t>
      </w:r>
      <w:r w:rsidR="00A8716D" w:rsidRPr="00A50C95">
        <w:rPr>
          <w:rFonts w:ascii="Arial" w:hAnsi="Arial" w:cs="Arial"/>
          <w:sz w:val="24"/>
          <w:szCs w:val="24"/>
        </w:rPr>
        <w:t>ir</w:t>
      </w:r>
      <w:r w:rsidR="4B0F00A8" w:rsidRPr="00A50C95">
        <w:rPr>
          <w:rFonts w:ascii="Arial" w:hAnsi="Arial" w:cs="Arial"/>
          <w:sz w:val="24"/>
          <w:szCs w:val="24"/>
        </w:rPr>
        <w:t xml:space="preserve"> approved MIH program. The Department considers a modification to an approved MIH program to be a change </w:t>
      </w:r>
      <w:r w:rsidR="00A8716D" w:rsidRPr="00A50C95">
        <w:rPr>
          <w:rFonts w:ascii="Arial" w:hAnsi="Arial" w:cs="Arial"/>
          <w:sz w:val="24"/>
          <w:szCs w:val="24"/>
        </w:rPr>
        <w:t xml:space="preserve">to </w:t>
      </w:r>
      <w:r w:rsidR="4B0F00A8" w:rsidRPr="00A50C95">
        <w:rPr>
          <w:rFonts w:ascii="Arial" w:hAnsi="Arial" w:cs="Arial"/>
          <w:sz w:val="24"/>
          <w:szCs w:val="24"/>
        </w:rPr>
        <w:t xml:space="preserve">the scope of the existing, approved MIH program. A modification to a MIH program may include, but is not limited to: </w:t>
      </w:r>
    </w:p>
    <w:p w14:paraId="2FBD0D23" w14:textId="6BDD2EF9" w:rsidR="00662D7E" w:rsidRPr="00A50C95" w:rsidRDefault="00662D7E" w:rsidP="408E9907">
      <w:pPr>
        <w:pStyle w:val="BodyA"/>
        <w:spacing w:after="0" w:line="240" w:lineRule="auto"/>
        <w:jc w:val="both"/>
        <w:rPr>
          <w:rFonts w:ascii="Arial" w:hAnsi="Arial" w:cs="Arial"/>
          <w:sz w:val="24"/>
          <w:szCs w:val="24"/>
        </w:rPr>
      </w:pPr>
    </w:p>
    <w:p w14:paraId="29819B0F" w14:textId="172F9811" w:rsidR="00662D7E" w:rsidRPr="00A50C95" w:rsidRDefault="265ECAA3" w:rsidP="005E5E33">
      <w:pPr>
        <w:pStyle w:val="BodyA"/>
        <w:numPr>
          <w:ilvl w:val="0"/>
          <w:numId w:val="6"/>
        </w:numPr>
        <w:spacing w:after="0" w:line="240" w:lineRule="auto"/>
        <w:jc w:val="both"/>
        <w:rPr>
          <w:rFonts w:ascii="Arial" w:eastAsiaTheme="minorEastAsia" w:hAnsi="Arial" w:cs="Arial"/>
          <w:color w:val="000000" w:themeColor="text1"/>
          <w:sz w:val="24"/>
          <w:szCs w:val="24"/>
        </w:rPr>
      </w:pPr>
      <w:r w:rsidRPr="00A50C95">
        <w:rPr>
          <w:rFonts w:ascii="Arial" w:hAnsi="Arial" w:cs="Arial"/>
          <w:sz w:val="24"/>
          <w:szCs w:val="24"/>
        </w:rPr>
        <w:t xml:space="preserve">Adding a new clinical skill or treatment modality to an approved MIH program that is within the scope of practice of a paramedic for the patient population currently being treated in the MIH program, such as adding a new intravenous medication. </w:t>
      </w:r>
    </w:p>
    <w:p w14:paraId="17E99314" w14:textId="0BD9DFC1" w:rsidR="00D85351" w:rsidRPr="00A50C95" w:rsidRDefault="00121AEA" w:rsidP="00D85351">
      <w:pPr>
        <w:pStyle w:val="BodyA"/>
        <w:numPr>
          <w:ilvl w:val="1"/>
          <w:numId w:val="6"/>
        </w:numPr>
        <w:spacing w:after="0" w:line="240" w:lineRule="auto"/>
        <w:jc w:val="both"/>
        <w:rPr>
          <w:rFonts w:ascii="Arial" w:eastAsiaTheme="minorEastAsia" w:hAnsi="Arial" w:cs="Arial"/>
          <w:color w:val="000000" w:themeColor="text1"/>
          <w:sz w:val="24"/>
          <w:szCs w:val="24"/>
        </w:rPr>
      </w:pPr>
      <w:r w:rsidRPr="00A50C95">
        <w:rPr>
          <w:rFonts w:ascii="Arial" w:hAnsi="Arial" w:cs="Arial"/>
          <w:sz w:val="24"/>
          <w:szCs w:val="24"/>
        </w:rPr>
        <w:t xml:space="preserve">Examples include adding a </w:t>
      </w:r>
      <w:r w:rsidR="00601304" w:rsidRPr="00A50C95">
        <w:rPr>
          <w:rFonts w:ascii="Arial" w:hAnsi="Arial" w:cs="Arial"/>
          <w:sz w:val="24"/>
          <w:szCs w:val="24"/>
        </w:rPr>
        <w:t>new intravenous medication</w:t>
      </w:r>
      <w:r w:rsidRPr="00A50C95">
        <w:rPr>
          <w:rFonts w:ascii="Arial" w:hAnsi="Arial" w:cs="Arial"/>
          <w:sz w:val="24"/>
          <w:szCs w:val="24"/>
        </w:rPr>
        <w:t>, new treatment modalities such as ultrasound and echocardiogram, increased collaboration with other allied health providers such as social work, behavioral health specialists and nutritionists, and increased opportunities with Point of Care testing.</w:t>
      </w:r>
      <w:r w:rsidR="00D85351" w:rsidRPr="00A50C95">
        <w:rPr>
          <w:rFonts w:ascii="Arial" w:hAnsi="Arial" w:cs="Arial"/>
          <w:sz w:val="24"/>
          <w:szCs w:val="24"/>
        </w:rPr>
        <w:t xml:space="preserve"> </w:t>
      </w:r>
    </w:p>
    <w:p w14:paraId="1C849B31" w14:textId="2E3150CC" w:rsidR="00662D7E" w:rsidRPr="00A50C95" w:rsidRDefault="265ECAA3" w:rsidP="005E5E33">
      <w:pPr>
        <w:pStyle w:val="BodyA"/>
        <w:numPr>
          <w:ilvl w:val="0"/>
          <w:numId w:val="6"/>
        </w:numPr>
        <w:spacing w:after="0" w:line="240" w:lineRule="auto"/>
        <w:jc w:val="both"/>
        <w:rPr>
          <w:rFonts w:ascii="Arial" w:hAnsi="Arial" w:cs="Arial"/>
          <w:sz w:val="24"/>
          <w:szCs w:val="24"/>
        </w:rPr>
      </w:pPr>
      <w:r w:rsidRPr="00A50C95">
        <w:rPr>
          <w:rFonts w:ascii="Arial" w:hAnsi="Arial" w:cs="Arial"/>
          <w:sz w:val="24"/>
          <w:szCs w:val="24"/>
        </w:rPr>
        <w:t xml:space="preserve">Administrative changes to the approved MIH program, including changing the individual designated as the medical director. </w:t>
      </w:r>
    </w:p>
    <w:p w14:paraId="36E23467" w14:textId="77777777" w:rsidR="005E5E33" w:rsidRPr="00A50C95" w:rsidRDefault="005E5E33" w:rsidP="005E5E33">
      <w:pPr>
        <w:pStyle w:val="BodyA"/>
        <w:spacing w:after="0" w:line="240" w:lineRule="auto"/>
        <w:jc w:val="both"/>
        <w:rPr>
          <w:rFonts w:ascii="Arial" w:hAnsi="Arial" w:cs="Arial"/>
          <w:sz w:val="24"/>
          <w:szCs w:val="24"/>
        </w:rPr>
      </w:pPr>
    </w:p>
    <w:p w14:paraId="5AB94586" w14:textId="4BBA62D4" w:rsidR="00662D7E" w:rsidRPr="00A50C95" w:rsidRDefault="265ECAA3" w:rsidP="005E5E33">
      <w:pPr>
        <w:pStyle w:val="BodyA"/>
        <w:spacing w:after="0" w:line="240" w:lineRule="auto"/>
        <w:jc w:val="both"/>
        <w:rPr>
          <w:rStyle w:val="Hyperlink"/>
          <w:rFonts w:ascii="Arial" w:hAnsi="Arial" w:cs="Arial"/>
          <w:sz w:val="24"/>
          <w:szCs w:val="24"/>
        </w:rPr>
      </w:pPr>
      <w:r w:rsidRPr="00A50C95">
        <w:rPr>
          <w:rFonts w:ascii="Arial" w:hAnsi="Arial" w:cs="Arial"/>
          <w:sz w:val="24"/>
          <w:szCs w:val="24"/>
        </w:rPr>
        <w:t>A</w:t>
      </w:r>
      <w:r w:rsidR="00A8716D" w:rsidRPr="00A50C95">
        <w:rPr>
          <w:rFonts w:ascii="Arial" w:hAnsi="Arial" w:cs="Arial"/>
          <w:sz w:val="24"/>
          <w:szCs w:val="24"/>
        </w:rPr>
        <w:t>n</w:t>
      </w:r>
      <w:r w:rsidRPr="00A50C95">
        <w:rPr>
          <w:rFonts w:ascii="Arial" w:hAnsi="Arial" w:cs="Arial"/>
          <w:sz w:val="24"/>
          <w:szCs w:val="24"/>
        </w:rPr>
        <w:t xml:space="preserve"> MIH program seeking to modify an approved program should complete the Modification Request form </w:t>
      </w:r>
      <w:r w:rsidR="0084340D" w:rsidRPr="00A50C95">
        <w:rPr>
          <w:rFonts w:ascii="Arial" w:hAnsi="Arial" w:cs="Arial"/>
          <w:sz w:val="24"/>
          <w:szCs w:val="24"/>
        </w:rPr>
        <w:t xml:space="preserve">(accessed here: </w:t>
      </w:r>
      <w:hyperlink r:id="rId11">
        <w:r w:rsidR="0084340D" w:rsidRPr="00A50C95">
          <w:rPr>
            <w:rStyle w:val="Hyperlink"/>
            <w:rFonts w:ascii="Arial" w:hAnsi="Arial" w:cs="Arial"/>
            <w:sz w:val="24"/>
            <w:szCs w:val="24"/>
          </w:rPr>
          <w:t>https://www.mass.gov/info-details/mih-and-community</w:t>
        </w:r>
      </w:hyperlink>
      <w:r w:rsidR="0084340D" w:rsidRPr="00A50C95">
        <w:rPr>
          <w:rStyle w:val="Hyperlink"/>
          <w:rFonts w:ascii="Arial" w:hAnsi="Arial" w:cs="Arial"/>
          <w:sz w:val="24"/>
          <w:szCs w:val="24"/>
        </w:rPr>
        <w:t>-ems-applicant-and-program-guidance</w:t>
      </w:r>
      <w:r w:rsidR="0084340D" w:rsidRPr="00A50C95">
        <w:rPr>
          <w:rFonts w:ascii="Arial" w:hAnsi="Arial" w:cs="Arial"/>
          <w:sz w:val="24"/>
          <w:szCs w:val="24"/>
        </w:rPr>
        <w:t xml:space="preserve">) </w:t>
      </w:r>
      <w:r w:rsidRPr="00A50C95">
        <w:rPr>
          <w:rFonts w:ascii="Arial" w:hAnsi="Arial" w:cs="Arial"/>
          <w:sz w:val="24"/>
          <w:szCs w:val="24"/>
        </w:rPr>
        <w:t>and submit the form to the Department</w:t>
      </w:r>
      <w:r w:rsidR="001C19FF" w:rsidRPr="00A50C95">
        <w:rPr>
          <w:rFonts w:ascii="Arial" w:hAnsi="Arial" w:cs="Arial"/>
          <w:sz w:val="24"/>
          <w:szCs w:val="24"/>
        </w:rPr>
        <w:t xml:space="preserve">. </w:t>
      </w:r>
      <w:hyperlink w:history="1"/>
    </w:p>
    <w:p w14:paraId="10AD0DFC" w14:textId="71CC964B" w:rsidR="00662D7E" w:rsidRPr="00A50C95" w:rsidRDefault="00662D7E" w:rsidP="00662D7E">
      <w:pPr>
        <w:pStyle w:val="BodyA"/>
        <w:spacing w:after="0" w:line="240" w:lineRule="auto"/>
        <w:jc w:val="both"/>
        <w:rPr>
          <w:rFonts w:ascii="Arial" w:eastAsia="Times New Roman" w:hAnsi="Arial" w:cs="Arial"/>
          <w:sz w:val="24"/>
          <w:szCs w:val="24"/>
        </w:rPr>
      </w:pPr>
    </w:p>
    <w:p w14:paraId="0B6279AD" w14:textId="69FFC5E6" w:rsidR="004C592D" w:rsidRPr="00A50C95" w:rsidRDefault="00BA1BA8" w:rsidP="00D5030B">
      <w:pPr>
        <w:pStyle w:val="BodyA"/>
        <w:rPr>
          <w:rFonts w:ascii="Arial" w:hAnsi="Arial" w:cs="Arial"/>
          <w:sz w:val="24"/>
          <w:szCs w:val="24"/>
        </w:rPr>
      </w:pPr>
      <w:r w:rsidRPr="00A50C95">
        <w:rPr>
          <w:rFonts w:ascii="Arial" w:hAnsi="Arial" w:cs="Arial"/>
          <w:sz w:val="24"/>
          <w:szCs w:val="24"/>
        </w:rPr>
        <w:t xml:space="preserve">MIH programs seeking to redefine or add a patient population served by an approved MIH program </w:t>
      </w:r>
      <w:r w:rsidR="00D5030B" w:rsidRPr="00A50C95">
        <w:rPr>
          <w:rFonts w:ascii="Arial" w:hAnsi="Arial" w:cs="Arial"/>
          <w:sz w:val="24"/>
          <w:szCs w:val="24"/>
        </w:rPr>
        <w:t xml:space="preserve">will need to submit an abbreviated application </w:t>
      </w:r>
      <w:proofErr w:type="gramStart"/>
      <w:r w:rsidR="00D5030B" w:rsidRPr="00A50C95">
        <w:rPr>
          <w:rFonts w:ascii="Arial" w:hAnsi="Arial" w:cs="Arial"/>
          <w:sz w:val="24"/>
          <w:szCs w:val="24"/>
        </w:rPr>
        <w:t>in order to</w:t>
      </w:r>
      <w:proofErr w:type="gramEnd"/>
      <w:r w:rsidR="00D5030B" w:rsidRPr="00A50C95">
        <w:rPr>
          <w:rFonts w:ascii="Arial" w:hAnsi="Arial" w:cs="Arial"/>
          <w:sz w:val="24"/>
          <w:szCs w:val="24"/>
        </w:rPr>
        <w:t xml:space="preserve"> ensure the added patient population is well defined, the program can meet the clinical needs of the patient </w:t>
      </w:r>
      <w:r w:rsidR="007D1EE7" w:rsidRPr="00A50C95">
        <w:rPr>
          <w:rFonts w:ascii="Arial" w:hAnsi="Arial" w:cs="Arial"/>
          <w:sz w:val="24"/>
          <w:szCs w:val="24"/>
        </w:rPr>
        <w:t>population and</w:t>
      </w:r>
      <w:r w:rsidR="00D5030B" w:rsidRPr="00A50C95">
        <w:rPr>
          <w:rFonts w:ascii="Arial" w:hAnsi="Arial" w:cs="Arial"/>
          <w:sz w:val="24"/>
          <w:szCs w:val="24"/>
        </w:rPr>
        <w:t xml:space="preserve"> provide robust medical oversight of treatment </w:t>
      </w:r>
      <w:r w:rsidR="00601304" w:rsidRPr="00A50C95">
        <w:rPr>
          <w:rFonts w:ascii="Arial" w:hAnsi="Arial" w:cs="Arial"/>
          <w:sz w:val="24"/>
          <w:szCs w:val="24"/>
        </w:rPr>
        <w:t>modalities and</w:t>
      </w:r>
      <w:r w:rsidR="00D5030B" w:rsidRPr="00A50C95">
        <w:rPr>
          <w:rFonts w:ascii="Arial" w:hAnsi="Arial" w:cs="Arial"/>
          <w:sz w:val="24"/>
          <w:szCs w:val="24"/>
        </w:rPr>
        <w:t xml:space="preserve"> demonstrate operational readiness. </w:t>
      </w:r>
    </w:p>
    <w:p w14:paraId="1366DF0C" w14:textId="708DDC98" w:rsidR="00A70021" w:rsidRPr="00A50C95" w:rsidRDefault="0084340D" w:rsidP="003B7FEF">
      <w:pPr>
        <w:pStyle w:val="BodyA"/>
        <w:rPr>
          <w:rFonts w:ascii="Arial" w:hAnsi="Arial" w:cs="Arial"/>
          <w:sz w:val="24"/>
          <w:szCs w:val="24"/>
        </w:rPr>
      </w:pPr>
      <w:r w:rsidRPr="00A50C95">
        <w:rPr>
          <w:rFonts w:ascii="Arial" w:hAnsi="Arial" w:cs="Arial"/>
          <w:sz w:val="24"/>
          <w:szCs w:val="24"/>
        </w:rPr>
        <w:t>Please note, programs no longer need to submit an additional application fee.</w:t>
      </w:r>
    </w:p>
    <w:tbl>
      <w:tblPr>
        <w:tblpPr w:leftFromText="180" w:rightFromText="180" w:vertAnchor="text"/>
        <w:tblW w:w="10260" w:type="dxa"/>
        <w:tblCellMar>
          <w:left w:w="0" w:type="dxa"/>
          <w:right w:w="0" w:type="dxa"/>
        </w:tblCellMar>
        <w:tblLook w:val="04A0" w:firstRow="1" w:lastRow="0" w:firstColumn="1" w:lastColumn="0" w:noHBand="0" w:noVBand="1"/>
      </w:tblPr>
      <w:tblGrid>
        <w:gridCol w:w="3066"/>
        <w:gridCol w:w="1964"/>
        <w:gridCol w:w="5230"/>
      </w:tblGrid>
      <w:tr w:rsidR="006D4E31" w:rsidRPr="004D7C99" w14:paraId="39A45A02" w14:textId="77777777" w:rsidTr="00A50C95">
        <w:trPr>
          <w:trHeight w:val="392"/>
        </w:trPr>
        <w:tc>
          <w:tcPr>
            <w:tcW w:w="3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5CDEE" w14:textId="74BE6047" w:rsidR="006D4E31" w:rsidRPr="00A50C95" w:rsidRDefault="00D5030B">
            <w:pPr>
              <w:jc w:val="center"/>
              <w:rPr>
                <w:rFonts w:ascii="Arial" w:hAnsi="Arial" w:cs="Arial"/>
                <w:b/>
                <w:bCs/>
                <w:sz w:val="28"/>
                <w:szCs w:val="28"/>
              </w:rPr>
            </w:pPr>
            <w:r w:rsidRPr="00A50C95">
              <w:rPr>
                <w:rFonts w:ascii="Arial" w:hAnsi="Arial" w:cs="Arial"/>
                <w:b/>
                <w:bCs/>
                <w:sz w:val="28"/>
                <w:szCs w:val="28"/>
              </w:rPr>
              <w:t xml:space="preserve">Application </w:t>
            </w:r>
            <w:r w:rsidR="006D4E31" w:rsidRPr="00A50C95">
              <w:rPr>
                <w:rFonts w:ascii="Arial" w:hAnsi="Arial" w:cs="Arial"/>
                <w:b/>
                <w:bCs/>
                <w:sz w:val="28"/>
                <w:szCs w:val="28"/>
              </w:rPr>
              <w:t>Section</w:t>
            </w:r>
          </w:p>
        </w:tc>
        <w:tc>
          <w:tcPr>
            <w:tcW w:w="1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9EB05" w14:textId="77777777" w:rsidR="006D4E31" w:rsidRPr="00A50C95" w:rsidRDefault="006D4E31">
            <w:pPr>
              <w:jc w:val="center"/>
              <w:rPr>
                <w:rFonts w:ascii="Arial" w:hAnsi="Arial" w:cs="Arial"/>
                <w:b/>
                <w:bCs/>
                <w:sz w:val="28"/>
                <w:szCs w:val="28"/>
              </w:rPr>
            </w:pPr>
            <w:r w:rsidRPr="00A50C95">
              <w:rPr>
                <w:rFonts w:ascii="Arial" w:hAnsi="Arial" w:cs="Arial"/>
                <w:b/>
                <w:bCs/>
                <w:sz w:val="28"/>
                <w:szCs w:val="28"/>
              </w:rPr>
              <w:t>Initial Application</w:t>
            </w:r>
          </w:p>
        </w:tc>
        <w:tc>
          <w:tcPr>
            <w:tcW w:w="5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9E433" w14:textId="28DA49B6" w:rsidR="006D4E31" w:rsidRPr="00A50C95" w:rsidRDefault="00D5030B">
            <w:pPr>
              <w:jc w:val="center"/>
              <w:rPr>
                <w:rFonts w:ascii="Arial" w:hAnsi="Arial" w:cs="Arial"/>
                <w:b/>
                <w:bCs/>
                <w:sz w:val="28"/>
                <w:szCs w:val="28"/>
              </w:rPr>
            </w:pPr>
            <w:r w:rsidRPr="00A50C95">
              <w:rPr>
                <w:rFonts w:ascii="Arial" w:hAnsi="Arial" w:cs="Arial"/>
                <w:b/>
                <w:bCs/>
                <w:sz w:val="28"/>
                <w:szCs w:val="28"/>
              </w:rPr>
              <w:t xml:space="preserve">Abbreviated Application for </w:t>
            </w:r>
            <w:r w:rsidR="007D1EE7" w:rsidRPr="00A50C95">
              <w:rPr>
                <w:rFonts w:ascii="Arial" w:hAnsi="Arial" w:cs="Arial"/>
                <w:b/>
                <w:bCs/>
                <w:sz w:val="28"/>
                <w:szCs w:val="28"/>
              </w:rPr>
              <w:t>adding Patient</w:t>
            </w:r>
            <w:r w:rsidR="006D4E31" w:rsidRPr="00A50C95">
              <w:rPr>
                <w:rFonts w:ascii="Arial" w:hAnsi="Arial" w:cs="Arial"/>
                <w:b/>
                <w:bCs/>
                <w:sz w:val="28"/>
                <w:szCs w:val="28"/>
              </w:rPr>
              <w:t xml:space="preserve"> Population</w:t>
            </w:r>
          </w:p>
        </w:tc>
      </w:tr>
      <w:tr w:rsidR="006D4E31" w:rsidRPr="004D7C99" w14:paraId="3B780EF3" w14:textId="77777777" w:rsidTr="00A50C95">
        <w:trPr>
          <w:trHeight w:val="523"/>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E4A0"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rPr>
            </w:pPr>
            <w:r w:rsidRPr="00A50C95">
              <w:rPr>
                <w:rFonts w:ascii="Arial" w:eastAsia="Times New Roman" w:hAnsi="Arial" w:cs="Arial"/>
              </w:rPr>
              <w:t>Applicant Information</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22D8CF87"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729E3C31" w14:textId="02394FAF" w:rsidR="006D4E31" w:rsidRPr="00A50C95" w:rsidRDefault="006D4E31" w:rsidP="00DC2197">
            <w:pPr>
              <w:rPr>
                <w:rFonts w:ascii="Arial" w:hAnsi="Arial" w:cs="Arial"/>
                <w:color w:val="C00000"/>
              </w:rPr>
            </w:pPr>
            <w:r w:rsidRPr="00A50C95">
              <w:rPr>
                <w:rFonts w:ascii="Arial" w:hAnsi="Arial" w:cs="Arial"/>
              </w:rPr>
              <w:t>Leave blank</w:t>
            </w:r>
            <w:r w:rsidR="00D5030B" w:rsidRPr="00A50C95">
              <w:rPr>
                <w:rFonts w:ascii="Arial" w:hAnsi="Arial" w:cs="Arial"/>
              </w:rPr>
              <w:t xml:space="preserve"> if all information is the same as the initial application.</w:t>
            </w:r>
          </w:p>
        </w:tc>
      </w:tr>
      <w:tr w:rsidR="006D4E31" w:rsidRPr="004D7C99" w14:paraId="5C92543B" w14:textId="77777777" w:rsidTr="00A50C95">
        <w:trPr>
          <w:trHeight w:val="392"/>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25087"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rPr>
            </w:pPr>
            <w:r w:rsidRPr="00A50C95">
              <w:rPr>
                <w:rFonts w:ascii="Arial" w:eastAsia="Times New Roman" w:hAnsi="Arial" w:cs="Arial"/>
              </w:rPr>
              <w:t>Proposed Program Overview</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10381321"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5242826C" w14:textId="4245F071" w:rsidR="006D4E31" w:rsidRPr="00A50C95" w:rsidRDefault="007D1EE7" w:rsidP="00DC2197">
            <w:pPr>
              <w:rPr>
                <w:rFonts w:ascii="Arial" w:hAnsi="Arial" w:cs="Arial"/>
              </w:rPr>
            </w:pPr>
            <w:r w:rsidRPr="00A50C95">
              <w:rPr>
                <w:rFonts w:ascii="Arial" w:hAnsi="Arial" w:cs="Arial"/>
              </w:rPr>
              <w:t>Required for</w:t>
            </w:r>
            <w:r w:rsidR="00D5030B" w:rsidRPr="00A50C95">
              <w:rPr>
                <w:rFonts w:ascii="Arial" w:hAnsi="Arial" w:cs="Arial"/>
              </w:rPr>
              <w:t xml:space="preserve"> the proposed </w:t>
            </w:r>
            <w:r w:rsidR="00A168AD" w:rsidRPr="00A50C95">
              <w:rPr>
                <w:rFonts w:ascii="Arial" w:hAnsi="Arial" w:cs="Arial"/>
              </w:rPr>
              <w:t xml:space="preserve">additional </w:t>
            </w:r>
            <w:r w:rsidR="00D5030B" w:rsidRPr="00A50C95">
              <w:rPr>
                <w:rFonts w:ascii="Arial" w:hAnsi="Arial" w:cs="Arial"/>
              </w:rPr>
              <w:t>patient population</w:t>
            </w:r>
            <w:r w:rsidR="00473BB6" w:rsidRPr="00A50C95">
              <w:rPr>
                <w:rFonts w:ascii="Arial" w:hAnsi="Arial" w:cs="Arial"/>
              </w:rPr>
              <w:t xml:space="preserve"> with </w:t>
            </w:r>
            <w:r w:rsidR="005D1B4F" w:rsidRPr="00A50C95">
              <w:rPr>
                <w:rFonts w:ascii="Arial" w:hAnsi="Arial" w:cs="Arial"/>
              </w:rPr>
              <w:t xml:space="preserve">all </w:t>
            </w:r>
            <w:r w:rsidR="00473BB6" w:rsidRPr="00A50C95">
              <w:rPr>
                <w:rFonts w:ascii="Arial" w:hAnsi="Arial" w:cs="Arial"/>
              </w:rPr>
              <w:t>attestation signatures</w:t>
            </w:r>
            <w:r w:rsidR="005D1B4F" w:rsidRPr="00A50C95">
              <w:rPr>
                <w:rFonts w:ascii="Arial" w:hAnsi="Arial" w:cs="Arial"/>
              </w:rPr>
              <w:t xml:space="preserve">. </w:t>
            </w:r>
            <w:r w:rsidR="00A168AD" w:rsidRPr="00A50C95">
              <w:rPr>
                <w:rFonts w:ascii="Arial" w:hAnsi="Arial" w:cs="Arial"/>
              </w:rPr>
              <w:t xml:space="preserve"> </w:t>
            </w:r>
            <w:r w:rsidR="00740CEC" w:rsidRPr="00A50C95">
              <w:rPr>
                <w:rFonts w:ascii="Arial" w:hAnsi="Arial" w:cs="Arial"/>
              </w:rPr>
              <w:t>Please explain h</w:t>
            </w:r>
            <w:r w:rsidR="00A168AD" w:rsidRPr="00A50C95">
              <w:rPr>
                <w:rFonts w:ascii="Arial" w:hAnsi="Arial" w:cs="Arial"/>
              </w:rPr>
              <w:t xml:space="preserve">ow the existing program </w:t>
            </w:r>
            <w:r w:rsidR="00740CEC" w:rsidRPr="00A50C95">
              <w:rPr>
                <w:rFonts w:ascii="Arial" w:hAnsi="Arial" w:cs="Arial"/>
              </w:rPr>
              <w:t xml:space="preserve">will </w:t>
            </w:r>
            <w:r w:rsidR="00A168AD" w:rsidRPr="00A50C95">
              <w:rPr>
                <w:rFonts w:ascii="Arial" w:hAnsi="Arial" w:cs="Arial"/>
              </w:rPr>
              <w:t>be expanded to serve this population?</w:t>
            </w:r>
          </w:p>
        </w:tc>
      </w:tr>
      <w:tr w:rsidR="006D4E31" w:rsidRPr="004D7C99" w14:paraId="03F6AEF4" w14:textId="77777777" w:rsidTr="00A50C95">
        <w:trPr>
          <w:trHeight w:val="775"/>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643F5"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rPr>
            </w:pPr>
            <w:r w:rsidRPr="00A50C95">
              <w:rPr>
                <w:rFonts w:ascii="Arial" w:eastAsia="Times New Roman" w:hAnsi="Arial" w:cs="Arial"/>
              </w:rPr>
              <w:t>Gaps In Service Delivery</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0F59F6C2"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244C05BD" w14:textId="5A6988D8" w:rsidR="006A7ADF" w:rsidRPr="00A50C95" w:rsidRDefault="006A7ADF" w:rsidP="00DC2197">
            <w:pPr>
              <w:rPr>
                <w:rFonts w:ascii="Arial" w:hAnsi="Arial" w:cs="Arial"/>
              </w:rPr>
            </w:pPr>
            <w:r w:rsidRPr="00A50C95">
              <w:rPr>
                <w:rFonts w:ascii="Arial" w:hAnsi="Arial" w:cs="Arial"/>
              </w:rPr>
              <w:t>Submission of sub-part (a) is only r</w:t>
            </w:r>
            <w:r w:rsidR="006D4E31" w:rsidRPr="00A50C95">
              <w:rPr>
                <w:rFonts w:ascii="Arial" w:hAnsi="Arial" w:cs="Arial"/>
              </w:rPr>
              <w:t xml:space="preserve">equired </w:t>
            </w:r>
            <w:r w:rsidRPr="00A50C95">
              <w:rPr>
                <w:rFonts w:ascii="Arial" w:hAnsi="Arial" w:cs="Arial"/>
              </w:rPr>
              <w:t xml:space="preserve">if the Gap in Service Delivery Analysis is different than the one submitted in the Initial Application. </w:t>
            </w:r>
          </w:p>
          <w:p w14:paraId="6D96C4D8" w14:textId="5C2544F5" w:rsidR="006A7ADF" w:rsidRPr="00A50C95" w:rsidRDefault="006A7ADF" w:rsidP="00DC2197">
            <w:pPr>
              <w:rPr>
                <w:rFonts w:ascii="Arial" w:hAnsi="Arial" w:cs="Arial"/>
              </w:rPr>
            </w:pPr>
            <w:r w:rsidRPr="00A50C95">
              <w:rPr>
                <w:rFonts w:ascii="Arial" w:hAnsi="Arial" w:cs="Arial"/>
              </w:rPr>
              <w:t>Sub-part (b) is required.</w:t>
            </w:r>
          </w:p>
          <w:p w14:paraId="2E801D74" w14:textId="35414CEF" w:rsidR="006D4E31" w:rsidRPr="00A50C95" w:rsidRDefault="006D4E31" w:rsidP="00DC2197">
            <w:pPr>
              <w:rPr>
                <w:rFonts w:ascii="Arial" w:hAnsi="Arial" w:cs="Arial"/>
                <w:color w:val="C00000"/>
              </w:rPr>
            </w:pPr>
          </w:p>
        </w:tc>
      </w:tr>
      <w:tr w:rsidR="006D4E31" w:rsidRPr="004D7C99" w14:paraId="2E34C622" w14:textId="77777777" w:rsidTr="00A50C95">
        <w:trPr>
          <w:trHeight w:val="392"/>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288E1"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rPr>
            </w:pPr>
            <w:r w:rsidRPr="00A50C95">
              <w:rPr>
                <w:rFonts w:ascii="Arial" w:eastAsia="Times New Roman" w:hAnsi="Arial" w:cs="Arial"/>
              </w:rPr>
              <w:t>Partnerships &amp; Coordination of Care</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5B69E917"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092010E5" w14:textId="0201DC8F" w:rsidR="006D4E31" w:rsidRPr="00A50C95" w:rsidRDefault="006D4E31" w:rsidP="00DC2197">
            <w:pPr>
              <w:pStyle w:val="BodyA"/>
              <w:spacing w:after="0" w:line="240" w:lineRule="auto"/>
              <w:rPr>
                <w:rFonts w:ascii="Arial" w:hAnsi="Arial" w:cs="Arial"/>
              </w:rPr>
            </w:pPr>
            <w:r w:rsidRPr="00A50C95">
              <w:rPr>
                <w:rFonts w:ascii="Arial" w:hAnsi="Arial" w:cs="Arial"/>
              </w:rPr>
              <w:t>Required</w:t>
            </w:r>
            <w:r w:rsidR="00473BB6" w:rsidRPr="00A50C95">
              <w:rPr>
                <w:rFonts w:ascii="Arial" w:hAnsi="Arial" w:cs="Arial"/>
              </w:rPr>
              <w:t xml:space="preserve"> as it relates to the additional population. </w:t>
            </w:r>
          </w:p>
        </w:tc>
      </w:tr>
      <w:tr w:rsidR="006D4E31" w:rsidRPr="004D7C99" w14:paraId="4885595A" w14:textId="77777777" w:rsidTr="00A50C95">
        <w:trPr>
          <w:trHeight w:val="1717"/>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CEE2"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rPr>
            </w:pPr>
            <w:r w:rsidRPr="00A50C95">
              <w:rPr>
                <w:rFonts w:ascii="Arial" w:eastAsia="Times New Roman" w:hAnsi="Arial" w:cs="Arial"/>
              </w:rPr>
              <w:t>Organizational Readiness</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0F8A875A"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5077339A" w14:textId="7FBEE268" w:rsidR="006D4E31" w:rsidRPr="00A50C95" w:rsidRDefault="006D4E31" w:rsidP="00DC2197">
            <w:pPr>
              <w:rPr>
                <w:rFonts w:ascii="Arial" w:hAnsi="Arial" w:cs="Arial"/>
              </w:rPr>
            </w:pPr>
            <w:r w:rsidRPr="00A50C95">
              <w:rPr>
                <w:rFonts w:ascii="Arial" w:hAnsi="Arial" w:cs="Arial"/>
              </w:rPr>
              <w:t xml:space="preserve">MIH Program Compliance and Capacity forms along CORI forms </w:t>
            </w:r>
            <w:r w:rsidRPr="00A50C95">
              <w:rPr>
                <w:rFonts w:ascii="Arial" w:hAnsi="Arial" w:cs="Arial"/>
                <w:b/>
                <w:bCs/>
              </w:rPr>
              <w:t xml:space="preserve">if </w:t>
            </w:r>
            <w:r w:rsidRPr="00A50C95">
              <w:rPr>
                <w:rFonts w:ascii="Arial" w:hAnsi="Arial" w:cs="Arial"/>
              </w:rPr>
              <w:t xml:space="preserve">different from approved program. More information and the forms may be found </w:t>
            </w:r>
            <w:hyperlink r:id="rId12" w:history="1">
              <w:r w:rsidRPr="00A50C95">
                <w:rPr>
                  <w:rStyle w:val="Hyperlink"/>
                  <w:rFonts w:ascii="Arial" w:hAnsi="Arial" w:cs="Arial"/>
                  <w:color w:val="000000"/>
                </w:rPr>
                <w:t>here.</w:t>
              </w:r>
            </w:hyperlink>
          </w:p>
          <w:p w14:paraId="16E41EFC" w14:textId="5F6F868A" w:rsidR="006D4E31" w:rsidRPr="00A50C95" w:rsidRDefault="006A7ADF" w:rsidP="00DC2197">
            <w:pPr>
              <w:rPr>
                <w:rFonts w:ascii="Arial" w:hAnsi="Arial" w:cs="Arial"/>
              </w:rPr>
            </w:pPr>
            <w:r w:rsidRPr="00A50C95">
              <w:rPr>
                <w:rFonts w:ascii="Arial" w:hAnsi="Arial" w:cs="Arial"/>
              </w:rPr>
              <w:t xml:space="preserve">All applicants must </w:t>
            </w:r>
            <w:r w:rsidR="007D1EE7" w:rsidRPr="00A50C95">
              <w:rPr>
                <w:rFonts w:ascii="Arial" w:hAnsi="Arial" w:cs="Arial"/>
              </w:rPr>
              <w:t>complete</w:t>
            </w:r>
            <w:r w:rsidRPr="00A50C95">
              <w:rPr>
                <w:rFonts w:ascii="Arial" w:hAnsi="Arial" w:cs="Arial"/>
              </w:rPr>
              <w:t xml:space="preserve"> the</w:t>
            </w:r>
            <w:r w:rsidR="006D4E31" w:rsidRPr="00A50C95">
              <w:rPr>
                <w:rFonts w:ascii="Arial" w:hAnsi="Arial" w:cs="Arial"/>
              </w:rPr>
              <w:t xml:space="preserve"> attestation in part (c) </w:t>
            </w:r>
          </w:p>
        </w:tc>
      </w:tr>
      <w:tr w:rsidR="006D4E31" w:rsidRPr="004D7C99" w14:paraId="65FBC2FE" w14:textId="77777777" w:rsidTr="00A50C95">
        <w:trPr>
          <w:trHeight w:val="880"/>
        </w:trPr>
        <w:tc>
          <w:tcPr>
            <w:tcW w:w="3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1A730" w14:textId="77777777" w:rsidR="006D4E31" w:rsidRPr="00A50C95" w:rsidRDefault="006D4E31" w:rsidP="00DC219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rPr>
            </w:pPr>
            <w:r w:rsidRPr="00A50C95">
              <w:rPr>
                <w:rFonts w:ascii="Arial" w:eastAsia="Times New Roman" w:hAnsi="Arial" w:cs="Arial"/>
              </w:rPr>
              <w:t>Medical Oversight</w:t>
            </w:r>
          </w:p>
        </w:tc>
        <w:tc>
          <w:tcPr>
            <w:tcW w:w="1964" w:type="dxa"/>
            <w:tcBorders>
              <w:top w:val="nil"/>
              <w:left w:val="nil"/>
              <w:bottom w:val="single" w:sz="8" w:space="0" w:color="auto"/>
              <w:right w:val="single" w:sz="8" w:space="0" w:color="auto"/>
            </w:tcBorders>
            <w:tcMar>
              <w:top w:w="0" w:type="dxa"/>
              <w:left w:w="108" w:type="dxa"/>
              <w:bottom w:w="0" w:type="dxa"/>
              <w:right w:w="108" w:type="dxa"/>
            </w:tcMar>
            <w:hideMark/>
          </w:tcPr>
          <w:p w14:paraId="2637BFF2" w14:textId="77777777" w:rsidR="006D4E31" w:rsidRPr="00A50C95" w:rsidRDefault="006D4E31">
            <w:pPr>
              <w:jc w:val="center"/>
              <w:rPr>
                <w:rFonts w:ascii="Arial" w:hAnsi="Arial" w:cs="Arial"/>
              </w:rPr>
            </w:pPr>
            <w:r w:rsidRPr="00A50C95">
              <w:rPr>
                <w:rFonts w:ascii="Arial" w:hAnsi="Arial" w:cs="Arial"/>
              </w:rPr>
              <w:t>Required</w:t>
            </w:r>
          </w:p>
        </w:tc>
        <w:tc>
          <w:tcPr>
            <w:tcW w:w="5230" w:type="dxa"/>
            <w:tcBorders>
              <w:top w:val="nil"/>
              <w:left w:val="nil"/>
              <w:bottom w:val="single" w:sz="8" w:space="0" w:color="auto"/>
              <w:right w:val="single" w:sz="8" w:space="0" w:color="auto"/>
            </w:tcBorders>
            <w:tcMar>
              <w:top w:w="0" w:type="dxa"/>
              <w:left w:w="108" w:type="dxa"/>
              <w:bottom w:w="0" w:type="dxa"/>
              <w:right w:w="108" w:type="dxa"/>
            </w:tcMar>
            <w:hideMark/>
          </w:tcPr>
          <w:p w14:paraId="55A4AD25" w14:textId="783A7FD7" w:rsidR="006D4E31" w:rsidRPr="00A50C95" w:rsidRDefault="006D4E31" w:rsidP="00DC2197">
            <w:pPr>
              <w:rPr>
                <w:rFonts w:ascii="Arial" w:hAnsi="Arial" w:cs="Arial"/>
                <w:b/>
                <w:bCs/>
                <w:i/>
                <w:iCs/>
                <w:u w:val="single"/>
              </w:rPr>
            </w:pPr>
            <w:r w:rsidRPr="00A50C95">
              <w:rPr>
                <w:rFonts w:ascii="Arial" w:hAnsi="Arial" w:cs="Arial"/>
              </w:rPr>
              <w:t xml:space="preserve">Required if different from </w:t>
            </w:r>
            <w:r w:rsidR="00E7627A" w:rsidRPr="00A50C95">
              <w:rPr>
                <w:rFonts w:ascii="Arial" w:hAnsi="Arial" w:cs="Arial"/>
              </w:rPr>
              <w:t xml:space="preserve">most recently </w:t>
            </w:r>
            <w:r w:rsidRPr="00A50C95">
              <w:rPr>
                <w:rFonts w:ascii="Arial" w:hAnsi="Arial" w:cs="Arial"/>
              </w:rPr>
              <w:t xml:space="preserve">approved </w:t>
            </w:r>
            <w:r w:rsidR="00E7627A" w:rsidRPr="00A50C95">
              <w:rPr>
                <w:rFonts w:ascii="Arial" w:hAnsi="Arial" w:cs="Arial"/>
              </w:rPr>
              <w:t>medical director</w:t>
            </w:r>
          </w:p>
          <w:p w14:paraId="0F986F8A" w14:textId="59E43BFF" w:rsidR="006D4E31" w:rsidRPr="00A50C95" w:rsidRDefault="00E7627A" w:rsidP="00DC2197">
            <w:pPr>
              <w:rPr>
                <w:rFonts w:ascii="Arial" w:hAnsi="Arial" w:cs="Arial"/>
              </w:rPr>
            </w:pPr>
            <w:r w:rsidRPr="00A50C95">
              <w:rPr>
                <w:rFonts w:ascii="Arial" w:hAnsi="Arial" w:cs="Arial"/>
              </w:rPr>
              <w:t xml:space="preserve">All applicants must </w:t>
            </w:r>
            <w:r w:rsidR="006D4E31" w:rsidRPr="00A50C95">
              <w:rPr>
                <w:rFonts w:ascii="Arial" w:hAnsi="Arial" w:cs="Arial"/>
              </w:rPr>
              <w:t xml:space="preserve">sign </w:t>
            </w:r>
            <w:r w:rsidRPr="00A50C95">
              <w:rPr>
                <w:rFonts w:ascii="Arial" w:hAnsi="Arial" w:cs="Arial"/>
              </w:rPr>
              <w:t xml:space="preserve">the </w:t>
            </w:r>
            <w:r w:rsidR="006D4E31" w:rsidRPr="00A50C95">
              <w:rPr>
                <w:rFonts w:ascii="Arial" w:hAnsi="Arial" w:cs="Arial"/>
              </w:rPr>
              <w:t>attestation found in (b).</w:t>
            </w:r>
          </w:p>
        </w:tc>
      </w:tr>
    </w:tbl>
    <w:p w14:paraId="5050CDFE" w14:textId="77777777" w:rsidR="00A70021" w:rsidRPr="00A50C95" w:rsidRDefault="00A70021">
      <w:pPr>
        <w:pStyle w:val="BodyA"/>
        <w:spacing w:after="0" w:line="240" w:lineRule="auto"/>
        <w:jc w:val="both"/>
        <w:rPr>
          <w:rFonts w:ascii="Arial" w:hAnsi="Arial" w:cs="Arial"/>
          <w:sz w:val="24"/>
          <w:szCs w:val="24"/>
        </w:rPr>
      </w:pPr>
    </w:p>
    <w:p w14:paraId="20C4BE28" w14:textId="4B5EBA6B" w:rsidR="003B7FEF" w:rsidRPr="00A50C95" w:rsidRDefault="00810B6C">
      <w:pPr>
        <w:pStyle w:val="BodyA"/>
        <w:spacing w:after="0" w:line="240" w:lineRule="auto"/>
        <w:jc w:val="both"/>
        <w:rPr>
          <w:rFonts w:ascii="Arial" w:hAnsi="Arial" w:cs="Arial"/>
          <w:sz w:val="24"/>
          <w:szCs w:val="24"/>
        </w:rPr>
      </w:pPr>
      <w:r w:rsidRPr="00A50C95">
        <w:rPr>
          <w:rFonts w:ascii="Arial" w:hAnsi="Arial" w:cs="Arial"/>
          <w:sz w:val="24"/>
          <w:szCs w:val="24"/>
        </w:rPr>
        <w:t xml:space="preserve">The complete application can be found here: </w:t>
      </w:r>
      <w:hyperlink r:id="rId13" w:history="1">
        <w:r w:rsidRPr="00A50C95">
          <w:rPr>
            <w:rStyle w:val="Hyperlink"/>
            <w:rFonts w:ascii="Arial" w:hAnsi="Arial" w:cs="Arial"/>
            <w:sz w:val="24"/>
            <w:szCs w:val="24"/>
          </w:rPr>
          <w:t>Apply to operate an MIH Program | Mass.gov</w:t>
        </w:r>
      </w:hyperlink>
      <w:r w:rsidRPr="00A50C95">
        <w:rPr>
          <w:rFonts w:ascii="Arial" w:hAnsi="Arial" w:cs="Arial"/>
          <w:sz w:val="24"/>
          <w:szCs w:val="24"/>
        </w:rPr>
        <w:t xml:space="preserve">. </w:t>
      </w:r>
      <w:r w:rsidR="003B7FEF" w:rsidRPr="00A50C95">
        <w:rPr>
          <w:rFonts w:ascii="Arial" w:hAnsi="Arial" w:cs="Arial"/>
          <w:sz w:val="24"/>
          <w:szCs w:val="24"/>
        </w:rPr>
        <w:t xml:space="preserve"> </w:t>
      </w:r>
    </w:p>
    <w:p w14:paraId="0C22722B" w14:textId="77777777" w:rsidR="003B7FEF" w:rsidRPr="00A50C95" w:rsidRDefault="003B7FEF">
      <w:pPr>
        <w:pStyle w:val="BodyA"/>
        <w:spacing w:after="0" w:line="240" w:lineRule="auto"/>
        <w:jc w:val="both"/>
        <w:rPr>
          <w:rFonts w:ascii="Arial" w:hAnsi="Arial" w:cs="Arial"/>
          <w:sz w:val="24"/>
          <w:szCs w:val="24"/>
        </w:rPr>
      </w:pPr>
    </w:p>
    <w:p w14:paraId="6311EA0B" w14:textId="279B24A3" w:rsidR="008450B6" w:rsidRPr="00A50C95" w:rsidRDefault="0084340D" w:rsidP="003B7FEF">
      <w:pPr>
        <w:pStyle w:val="BodyA"/>
        <w:rPr>
          <w:rFonts w:ascii="Arial" w:hAnsi="Arial" w:cs="Arial"/>
          <w:sz w:val="24"/>
          <w:szCs w:val="24"/>
        </w:rPr>
      </w:pPr>
      <w:r w:rsidRPr="00A50C95">
        <w:rPr>
          <w:rFonts w:ascii="Arial" w:hAnsi="Arial" w:cs="Arial"/>
          <w:sz w:val="24"/>
          <w:szCs w:val="24"/>
        </w:rPr>
        <w:t>Q</w:t>
      </w:r>
      <w:r w:rsidR="00662D7E" w:rsidRPr="00A50C95">
        <w:rPr>
          <w:rFonts w:ascii="Arial" w:hAnsi="Arial" w:cs="Arial"/>
          <w:sz w:val="24"/>
          <w:szCs w:val="24"/>
        </w:rPr>
        <w:t xml:space="preserve">uestions </w:t>
      </w:r>
      <w:r w:rsidRPr="00A50C95">
        <w:rPr>
          <w:rFonts w:ascii="Arial" w:hAnsi="Arial" w:cs="Arial"/>
          <w:sz w:val="24"/>
          <w:szCs w:val="24"/>
        </w:rPr>
        <w:t>should be directed to</w:t>
      </w:r>
      <w:r w:rsidR="00662D7E" w:rsidRPr="00A50C95">
        <w:rPr>
          <w:rFonts w:ascii="Arial" w:hAnsi="Arial" w:cs="Arial"/>
          <w:sz w:val="24"/>
          <w:szCs w:val="24"/>
        </w:rPr>
        <w:t xml:space="preserve"> the </w:t>
      </w:r>
      <w:r w:rsidR="007D1EE7" w:rsidRPr="00A50C95">
        <w:rPr>
          <w:rFonts w:ascii="Arial" w:hAnsi="Arial" w:cs="Arial"/>
          <w:sz w:val="24"/>
          <w:szCs w:val="24"/>
        </w:rPr>
        <w:t>MIH Application</w:t>
      </w:r>
      <w:r w:rsidR="002D00D0" w:rsidRPr="00A50C95">
        <w:rPr>
          <w:rFonts w:ascii="Arial" w:hAnsi="Arial" w:cs="Arial"/>
          <w:sz w:val="24"/>
          <w:szCs w:val="24"/>
        </w:rPr>
        <w:t xml:space="preserve"> Reviewer</w:t>
      </w:r>
      <w:r w:rsidR="00647893" w:rsidRPr="00A50C95">
        <w:rPr>
          <w:rFonts w:ascii="Arial" w:hAnsi="Arial" w:cs="Arial"/>
          <w:sz w:val="24"/>
          <w:szCs w:val="24"/>
        </w:rPr>
        <w:t xml:space="preserve"> at </w:t>
      </w:r>
      <w:r w:rsidR="00915FC5" w:rsidRPr="00A50C95">
        <w:rPr>
          <w:rFonts w:ascii="Arial" w:hAnsi="Arial" w:cs="Arial"/>
          <w:sz w:val="24"/>
          <w:szCs w:val="24"/>
        </w:rPr>
        <w:t>617-753-8124</w:t>
      </w:r>
      <w:r w:rsidR="00647893" w:rsidRPr="00A50C95">
        <w:rPr>
          <w:rFonts w:ascii="Arial" w:hAnsi="Arial" w:cs="Arial"/>
          <w:sz w:val="24"/>
          <w:szCs w:val="24"/>
        </w:rPr>
        <w:t xml:space="preserve"> or </w:t>
      </w:r>
      <w:hyperlink r:id="rId14" w:history="1">
        <w:r w:rsidR="00647893" w:rsidRPr="00A50C95">
          <w:rPr>
            <w:rStyle w:val="Hyperlink"/>
            <w:rFonts w:ascii="Arial" w:hAnsi="Arial" w:cs="Arial"/>
            <w:sz w:val="24"/>
            <w:szCs w:val="24"/>
          </w:rPr>
          <w:t>MIH@mass.gov</w:t>
        </w:r>
      </w:hyperlink>
    </w:p>
    <w:sectPr w:rsidR="008450B6" w:rsidRPr="00A50C95" w:rsidSect="00A50C95">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55ECE" w14:textId="77777777" w:rsidR="00035894" w:rsidRDefault="00035894" w:rsidP="007D1EE7">
      <w:pPr>
        <w:spacing w:after="0" w:line="240" w:lineRule="auto"/>
      </w:pPr>
      <w:r>
        <w:separator/>
      </w:r>
    </w:p>
  </w:endnote>
  <w:endnote w:type="continuationSeparator" w:id="0">
    <w:p w14:paraId="11D9F598" w14:textId="77777777" w:rsidR="00035894" w:rsidRDefault="00035894" w:rsidP="007D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4EA9C" w14:textId="77777777" w:rsidR="00035894" w:rsidRDefault="00035894" w:rsidP="007D1EE7">
      <w:pPr>
        <w:spacing w:after="0" w:line="240" w:lineRule="auto"/>
      </w:pPr>
      <w:r>
        <w:separator/>
      </w:r>
    </w:p>
  </w:footnote>
  <w:footnote w:type="continuationSeparator" w:id="0">
    <w:p w14:paraId="3918571D" w14:textId="77777777" w:rsidR="00035894" w:rsidRDefault="00035894" w:rsidP="007D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7A63" w14:textId="77777777" w:rsidR="00FC4C10" w:rsidRPr="00594E40" w:rsidRDefault="00FC4C10" w:rsidP="00FC4C10">
    <w:pPr>
      <w:pStyle w:val="BodyA"/>
      <w:spacing w:after="0" w:line="240" w:lineRule="auto"/>
      <w:jc w:val="center"/>
      <w:rPr>
        <w:rFonts w:ascii="Arial" w:eastAsia="Arial" w:hAnsi="Arial" w:cs="Arial"/>
        <w:sz w:val="28"/>
        <w:szCs w:val="28"/>
      </w:rPr>
    </w:pPr>
    <w:r w:rsidRPr="00EA0D53">
      <w:rPr>
        <w:rFonts w:ascii="Franklin Gothic Book" w:eastAsia="Arial" w:hAnsi="Franklin Gothic Book" w:cs="Arial"/>
        <w:noProof/>
        <w:sz w:val="36"/>
        <w:szCs w:val="36"/>
      </w:rPr>
      <w:drawing>
        <wp:anchor distT="0" distB="0" distL="0" distR="0" simplePos="0" relativeHeight="251661312" behindDoc="1" locked="0" layoutInCell="1" allowOverlap="1" wp14:anchorId="2C2A9F6C" wp14:editId="2D58F2C9">
          <wp:simplePos x="0" y="0"/>
          <wp:positionH relativeFrom="page">
            <wp:posOffset>596900</wp:posOffset>
          </wp:positionH>
          <wp:positionV relativeFrom="line">
            <wp:posOffset>3175</wp:posOffset>
          </wp:positionV>
          <wp:extent cx="962025" cy="1151890"/>
          <wp:effectExtent l="0" t="0" r="9525" b="0"/>
          <wp:wrapNone/>
          <wp:docPr id="853715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6" name="Picture 7" descr="Picture 7"/>
                  <pic:cNvPicPr>
                    <a:picLocks noChangeAspect="1"/>
                  </pic:cNvPicPr>
                </pic:nvPicPr>
                <pic:blipFill>
                  <a:blip r:embed="rId1"/>
                  <a:stretch>
                    <a:fillRect/>
                  </a:stretch>
                </pic:blipFill>
                <pic:spPr>
                  <a:xfrm>
                    <a:off x="0" y="0"/>
                    <a:ext cx="962025" cy="1151890"/>
                  </a:xfrm>
                  <a:prstGeom prst="rect">
                    <a:avLst/>
                  </a:prstGeom>
                  <a:ln w="12700" cap="flat">
                    <a:noFill/>
                    <a:miter lim="400000"/>
                  </a:ln>
                  <a:effectLst/>
                </pic:spPr>
              </pic:pic>
            </a:graphicData>
          </a:graphic>
        </wp:anchor>
      </w:drawing>
    </w:r>
    <w:r w:rsidRPr="00594E40">
      <w:rPr>
        <w:rFonts w:ascii="Arial" w:hAnsi="Arial" w:cs="Arial"/>
        <w:sz w:val="28"/>
        <w:szCs w:val="28"/>
      </w:rPr>
      <w:t>The Commonwealth of Massachusetts</w:t>
    </w:r>
  </w:p>
  <w:p w14:paraId="25CAF717" w14:textId="77777777" w:rsidR="00FC4C10" w:rsidRPr="00594E40" w:rsidRDefault="00FC4C10" w:rsidP="00FC4C10">
    <w:pPr>
      <w:pStyle w:val="BodyA"/>
      <w:spacing w:after="0" w:line="240" w:lineRule="auto"/>
      <w:jc w:val="center"/>
      <w:rPr>
        <w:rFonts w:ascii="Arial" w:eastAsia="Arial" w:hAnsi="Arial" w:cs="Arial"/>
        <w:sz w:val="28"/>
        <w:szCs w:val="28"/>
      </w:rPr>
    </w:pPr>
    <w:r w:rsidRPr="00594E40">
      <w:rPr>
        <w:rFonts w:ascii="Arial" w:hAnsi="Arial" w:cs="Arial"/>
        <w:sz w:val="28"/>
        <w:szCs w:val="28"/>
      </w:rPr>
      <w:t>Bureau of Health Care Safety and Quality</w:t>
    </w:r>
  </w:p>
  <w:p w14:paraId="27EAE741" w14:textId="77777777" w:rsidR="00FC4C10" w:rsidRPr="00594E40" w:rsidRDefault="00FC4C10" w:rsidP="00FC4C10">
    <w:pPr>
      <w:pStyle w:val="BodyA"/>
      <w:tabs>
        <w:tab w:val="center" w:pos="4680"/>
        <w:tab w:val="left" w:pos="7836"/>
      </w:tabs>
      <w:spacing w:after="0" w:line="240" w:lineRule="auto"/>
      <w:rPr>
        <w:rFonts w:ascii="Arial" w:eastAsia="Arial" w:hAnsi="Arial" w:cs="Arial"/>
        <w:sz w:val="28"/>
        <w:szCs w:val="28"/>
      </w:rPr>
    </w:pPr>
    <w:r w:rsidRPr="00594E40">
      <w:rPr>
        <w:rFonts w:ascii="Arial" w:hAnsi="Arial" w:cs="Arial"/>
        <w:sz w:val="28"/>
        <w:szCs w:val="28"/>
      </w:rPr>
      <w:tab/>
      <w:t>Office of Emergency Medical Services</w:t>
    </w:r>
    <w:r w:rsidRPr="00594E40">
      <w:rPr>
        <w:rFonts w:ascii="Arial" w:hAnsi="Arial" w:cs="Arial"/>
        <w:sz w:val="28"/>
        <w:szCs w:val="28"/>
      </w:rPr>
      <w:tab/>
    </w:r>
  </w:p>
  <w:p w14:paraId="79B667C6" w14:textId="77777777" w:rsidR="00FC4C10" w:rsidRPr="00594E40" w:rsidRDefault="00FC4C10" w:rsidP="00FC4C10">
    <w:pPr>
      <w:pStyle w:val="BodyA"/>
      <w:spacing w:after="0" w:line="240" w:lineRule="auto"/>
      <w:jc w:val="center"/>
      <w:rPr>
        <w:rFonts w:ascii="Arial" w:eastAsia="Arial Bold" w:hAnsi="Arial" w:cs="Arial"/>
        <w:sz w:val="28"/>
        <w:szCs w:val="28"/>
      </w:rPr>
    </w:pPr>
    <w:r w:rsidRPr="00594E40">
      <w:rPr>
        <w:rFonts w:ascii="Arial" w:hAnsi="Arial" w:cs="Arial"/>
        <w:sz w:val="28"/>
        <w:szCs w:val="28"/>
      </w:rPr>
      <w:t>Mobile Integrated Health Care (MIH) Program</w:t>
    </w:r>
  </w:p>
  <w:p w14:paraId="65B81BDA" w14:textId="77777777" w:rsidR="00FC4C10" w:rsidRPr="00594E40" w:rsidRDefault="00FC4C10" w:rsidP="00FC4C10">
    <w:pPr>
      <w:pStyle w:val="BodyA"/>
      <w:spacing w:after="0" w:line="240" w:lineRule="auto"/>
      <w:jc w:val="center"/>
      <w:rPr>
        <w:rFonts w:ascii="Arial" w:eastAsia="Arial Bold" w:hAnsi="Arial" w:cs="Arial"/>
        <w:sz w:val="28"/>
        <w:szCs w:val="28"/>
      </w:rPr>
    </w:pPr>
    <w:r w:rsidRPr="00EA0D53">
      <w:rPr>
        <w:rFonts w:ascii="Franklin Gothic Book" w:eastAsia="Arial" w:hAnsi="Franklin Gothic Book" w:cs="Arial"/>
        <w:noProof/>
        <w:sz w:val="24"/>
        <w:szCs w:val="24"/>
      </w:rPr>
      <mc:AlternateContent>
        <mc:Choice Requires="wps">
          <w:drawing>
            <wp:anchor distT="0" distB="0" distL="0" distR="0" simplePos="0" relativeHeight="251660288" behindDoc="1" locked="0" layoutInCell="1" allowOverlap="1" wp14:anchorId="0A5B801D" wp14:editId="734E7D52">
              <wp:simplePos x="0" y="0"/>
              <wp:positionH relativeFrom="column">
                <wp:posOffset>4755513</wp:posOffset>
              </wp:positionH>
              <wp:positionV relativeFrom="line">
                <wp:posOffset>175895</wp:posOffset>
              </wp:positionV>
              <wp:extent cx="1814195" cy="1694178"/>
              <wp:effectExtent l="0" t="0" r="0" b="0"/>
              <wp:wrapNone/>
              <wp:docPr id="1194324663" name="officeArt object" descr="Text Box 5"/>
              <wp:cNvGraphicFramePr/>
              <a:graphic xmlns:a="http://schemas.openxmlformats.org/drawingml/2006/main">
                <a:graphicData uri="http://schemas.microsoft.com/office/word/2010/wordprocessingShape">
                  <wps:wsp>
                    <wps:cNvSpPr txBox="1"/>
                    <wps:spPr>
                      <a:xfrm>
                        <a:off x="0" y="0"/>
                        <a:ext cx="1814195" cy="1694178"/>
                      </a:xfrm>
                      <a:prstGeom prst="rect">
                        <a:avLst/>
                      </a:prstGeom>
                      <a:solidFill>
                        <a:srgbClr val="FFFFFF"/>
                      </a:solidFill>
                      <a:ln w="12700" cap="flat">
                        <a:noFill/>
                        <a:miter lim="400000"/>
                      </a:ln>
                      <a:effectLst/>
                    </wps:spPr>
                    <wps:txbx>
                      <w:txbxContent>
                        <w:p w14:paraId="797510BB" w14:textId="77777777" w:rsidR="00FC4C10" w:rsidRDefault="00FC4C10" w:rsidP="00FC4C10">
                          <w:pPr>
                            <w:pStyle w:val="Governor"/>
                            <w:spacing w:after="0"/>
                            <w:rPr>
                              <w:sz w:val="16"/>
                              <w:szCs w:val="16"/>
                            </w:rPr>
                          </w:pPr>
                        </w:p>
                        <w:p w14:paraId="1B0FBEFC" w14:textId="77777777" w:rsidR="00FC4C10" w:rsidRDefault="00FC4C10" w:rsidP="00FC4C10">
                          <w:pPr>
                            <w:pStyle w:val="Weld"/>
                          </w:pPr>
                          <w:r>
                            <w:t>KATHLEEN E. WALSH</w:t>
                          </w:r>
                        </w:p>
                        <w:p w14:paraId="461E9680" w14:textId="77777777" w:rsidR="00FC4C10" w:rsidRDefault="00FC4C10" w:rsidP="00FC4C10">
                          <w:pPr>
                            <w:pStyle w:val="Governor"/>
                          </w:pPr>
                          <w:r>
                            <w:rPr>
                              <w:rFonts w:eastAsia="Arial Unicode MS" w:cs="Arial Unicode MS"/>
                            </w:rPr>
                            <w:t>Secretary</w:t>
                          </w:r>
                        </w:p>
                        <w:p w14:paraId="1E8074E2" w14:textId="77777777" w:rsidR="00FC4C10" w:rsidRDefault="00FC4C10" w:rsidP="00FC4C10">
                          <w:pPr>
                            <w:pStyle w:val="BodyA"/>
                            <w:jc w:val="center"/>
                            <w:rPr>
                              <w:rFonts w:ascii="Arial Rounded MT Bold" w:eastAsia="Arial Rounded MT Bold" w:hAnsi="Arial Rounded MT Bold" w:cs="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lang w:val="it-IT"/>
                            </w:rPr>
                            <w:t>Commissioner</w:t>
                          </w:r>
                        </w:p>
                        <w:p w14:paraId="4110C769" w14:textId="77777777" w:rsidR="00FC4C10" w:rsidRDefault="00FC4C10" w:rsidP="00FC4C10">
                          <w:pPr>
                            <w:pStyle w:val="BodyA"/>
                            <w:jc w:val="center"/>
                            <w:rPr>
                              <w:rFonts w:ascii="Arial Rounded MT Bold" w:eastAsia="Arial Rounded MT Bold" w:hAnsi="Arial Rounded MT Bold" w:cs="Arial Rounded MT Bold"/>
                              <w:sz w:val="14"/>
                              <w:szCs w:val="14"/>
                            </w:rPr>
                          </w:pPr>
                        </w:p>
                        <w:p w14:paraId="3BBEE1A9" w14:textId="77777777" w:rsidR="00FC4C10" w:rsidRDefault="00FC4C10" w:rsidP="00FC4C10">
                          <w:pPr>
                            <w:pStyle w:val="BodyA"/>
                            <w:jc w:val="center"/>
                            <w:rPr>
                              <w:rFonts w:ascii="Arial Bold" w:eastAsia="Arial Bold" w:hAnsi="Arial Bold" w:cs="Arial Bold"/>
                              <w:sz w:val="14"/>
                              <w:szCs w:val="14"/>
                            </w:rPr>
                          </w:pPr>
                          <w:r>
                            <w:rPr>
                              <w:rFonts w:ascii="Arial Bold" w:hAnsi="Arial Bold"/>
                              <w:sz w:val="14"/>
                              <w:szCs w:val="14"/>
                            </w:rPr>
                            <w:t>Tel: 617-624-6000</w:t>
                          </w:r>
                        </w:p>
                        <w:p w14:paraId="24E3D40F" w14:textId="77777777" w:rsidR="00FC4C10" w:rsidRDefault="00FC4C10" w:rsidP="00FC4C10">
                          <w:pPr>
                            <w:pStyle w:val="BodyA"/>
                            <w:jc w:val="center"/>
                          </w:pPr>
                          <w:r>
                            <w:rPr>
                              <w:rFonts w:ascii="Arial Bold" w:hAnsi="Arial Bold"/>
                              <w:sz w:val="14"/>
                              <w:szCs w:val="14"/>
                              <w:lang w:val="fr-FR"/>
                            </w:rPr>
                            <w:t>www.mass.gov/dph</w:t>
                          </w:r>
                        </w:p>
                      </w:txbxContent>
                    </wps:txbx>
                    <wps:bodyPr wrap="square" lIns="45718" tIns="45718" rIns="45718" bIns="45718" numCol="1" anchor="t">
                      <a:noAutofit/>
                    </wps:bodyPr>
                  </wps:wsp>
                </a:graphicData>
              </a:graphic>
            </wp:anchor>
          </w:drawing>
        </mc:Choice>
        <mc:Fallback>
          <w:pict>
            <v:shapetype w14:anchorId="0A5B801D" id="_x0000_t202" coordsize="21600,21600" o:spt="202" path="m,l,21600r21600,l21600,xe">
              <v:stroke joinstyle="miter"/>
              <v:path gradientshapeok="t" o:connecttype="rect"/>
            </v:shapetype>
            <v:shape id="_x0000_s1028" type="#_x0000_t202" alt="Text Box 5" style="position:absolute;left:0;text-align:left;margin-left:374.45pt;margin-top:13.85pt;width:142.85pt;height:133.4pt;z-index:-25165619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" stroked="f" strokeweight="1pt">
              <v:stroke miterlimit="4"/>
              <v:textbox inset="1.2699mm,1.2699mm,1.2699mm,1.2699mm">
                <w:txbxContent>
                  <w:p w14:paraId="797510BB" w14:textId="77777777" w:rsidR="00FC4C10" w:rsidRDefault="00FC4C10" w:rsidP="00FC4C10">
                    <w:pPr>
                      <w:pStyle w:val="Governor"/>
                      <w:spacing w:after="0"/>
                      <w:rPr>
                        <w:sz w:val="16"/>
                        <w:szCs w:val="16"/>
                      </w:rPr>
                    </w:pPr>
                  </w:p>
                  <w:p w14:paraId="1B0FBEFC" w14:textId="77777777" w:rsidR="00FC4C10" w:rsidRDefault="00FC4C10" w:rsidP="00FC4C10">
                    <w:pPr>
                      <w:pStyle w:val="Weld"/>
                    </w:pPr>
                    <w:r>
                      <w:t>KATHLEEN E. WALSH</w:t>
                    </w:r>
                  </w:p>
                  <w:p w14:paraId="461E9680" w14:textId="77777777" w:rsidR="00FC4C10" w:rsidRDefault="00FC4C10" w:rsidP="00FC4C10">
                    <w:pPr>
                      <w:pStyle w:val="Governor"/>
                    </w:pPr>
                    <w:r>
                      <w:rPr>
                        <w:rFonts w:eastAsia="Arial Unicode MS" w:cs="Arial Unicode MS"/>
                      </w:rPr>
                      <w:t>Secretary</w:t>
                    </w:r>
                  </w:p>
                  <w:p w14:paraId="1E8074E2" w14:textId="77777777" w:rsidR="00FC4C10" w:rsidRDefault="00FC4C10" w:rsidP="00FC4C10">
                    <w:pPr>
                      <w:pStyle w:val="BodyA"/>
                      <w:jc w:val="center"/>
                      <w:rPr>
                        <w:rFonts w:ascii="Arial Rounded MT Bold" w:eastAsia="Arial Rounded MT Bold" w:hAnsi="Arial Rounded MT Bold" w:cs="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lang w:val="it-IT"/>
                      </w:rPr>
                      <w:t>Commissioner</w:t>
                    </w:r>
                  </w:p>
                  <w:p w14:paraId="4110C769" w14:textId="77777777" w:rsidR="00FC4C10" w:rsidRDefault="00FC4C10" w:rsidP="00FC4C10">
                    <w:pPr>
                      <w:pStyle w:val="BodyA"/>
                      <w:jc w:val="center"/>
                      <w:rPr>
                        <w:rFonts w:ascii="Arial Rounded MT Bold" w:eastAsia="Arial Rounded MT Bold" w:hAnsi="Arial Rounded MT Bold" w:cs="Arial Rounded MT Bold"/>
                        <w:sz w:val="14"/>
                        <w:szCs w:val="14"/>
                      </w:rPr>
                    </w:pPr>
                  </w:p>
                  <w:p w14:paraId="3BBEE1A9" w14:textId="77777777" w:rsidR="00FC4C10" w:rsidRDefault="00FC4C10" w:rsidP="00FC4C10">
                    <w:pPr>
                      <w:pStyle w:val="BodyA"/>
                      <w:jc w:val="center"/>
                      <w:rPr>
                        <w:rFonts w:ascii="Arial Bold" w:eastAsia="Arial Bold" w:hAnsi="Arial Bold" w:cs="Arial Bold"/>
                        <w:sz w:val="14"/>
                        <w:szCs w:val="14"/>
                      </w:rPr>
                    </w:pPr>
                    <w:r>
                      <w:rPr>
                        <w:rFonts w:ascii="Arial Bold" w:hAnsi="Arial Bold"/>
                        <w:sz w:val="14"/>
                        <w:szCs w:val="14"/>
                      </w:rPr>
                      <w:t>Tel: 617-624-6000</w:t>
                    </w:r>
                  </w:p>
                  <w:p w14:paraId="24E3D40F" w14:textId="77777777" w:rsidR="00FC4C10" w:rsidRDefault="00FC4C10" w:rsidP="00FC4C10">
                    <w:pPr>
                      <w:pStyle w:val="BodyA"/>
                      <w:jc w:val="center"/>
                    </w:pPr>
                    <w:r>
                      <w:rPr>
                        <w:rFonts w:ascii="Arial Bold" w:hAnsi="Arial Bold"/>
                        <w:sz w:val="14"/>
                        <w:szCs w:val="14"/>
                        <w:lang w:val="fr-FR"/>
                      </w:rPr>
                      <w:t>www.mass.gov/dph</w:t>
                    </w:r>
                  </w:p>
                </w:txbxContent>
              </v:textbox>
              <w10:wrap anchory="line"/>
            </v:shape>
          </w:pict>
        </mc:Fallback>
      </mc:AlternateContent>
    </w:r>
    <w:r w:rsidRPr="00EA0D53">
      <w:rPr>
        <w:rFonts w:ascii="Franklin Gothic Book" w:eastAsia="Arial" w:hAnsi="Franklin Gothic Book" w:cs="Arial"/>
        <w:noProof/>
        <w:sz w:val="28"/>
        <w:szCs w:val="28"/>
      </w:rPr>
      <mc:AlternateContent>
        <mc:Choice Requires="wps">
          <w:drawing>
            <wp:anchor distT="0" distB="0" distL="0" distR="0" simplePos="0" relativeHeight="251659264" behindDoc="1" locked="0" layoutInCell="1" allowOverlap="1" wp14:anchorId="252ABA1D" wp14:editId="73329FCE">
              <wp:simplePos x="0" y="0"/>
              <wp:positionH relativeFrom="column">
                <wp:posOffset>-619757</wp:posOffset>
              </wp:positionH>
              <wp:positionV relativeFrom="line">
                <wp:posOffset>175894</wp:posOffset>
              </wp:positionV>
              <wp:extent cx="1572895" cy="802006"/>
              <wp:effectExtent l="0" t="0" r="0" b="0"/>
              <wp:wrapNone/>
              <wp:docPr id="1119010903" name="officeArt object" descr="Text Box 4"/>
              <wp:cNvGraphicFramePr/>
              <a:graphic xmlns:a="http://schemas.openxmlformats.org/drawingml/2006/main">
                <a:graphicData uri="http://schemas.microsoft.com/office/word/2010/wordprocessingShape">
                  <wps:wsp>
                    <wps:cNvSpPr txBox="1"/>
                    <wps:spPr>
                      <a:xfrm>
                        <a:off x="0" y="0"/>
                        <a:ext cx="1572895" cy="802006"/>
                      </a:xfrm>
                      <a:prstGeom prst="rect">
                        <a:avLst/>
                      </a:prstGeom>
                      <a:solidFill>
                        <a:srgbClr val="FFFFFF"/>
                      </a:solidFill>
                      <a:ln w="12700" cap="flat">
                        <a:noFill/>
                        <a:miter lim="400000"/>
                      </a:ln>
                      <a:effectLst/>
                    </wps:spPr>
                    <wps:txbx>
                      <w:txbxContent>
                        <w:p w14:paraId="534AF7C0" w14:textId="77777777" w:rsidR="00FC4C10" w:rsidRDefault="00FC4C10" w:rsidP="00FC4C10">
                          <w:pPr>
                            <w:pStyle w:val="Governor"/>
                            <w:spacing w:after="0"/>
                            <w:rPr>
                              <w:sz w:val="16"/>
                              <w:szCs w:val="16"/>
                            </w:rPr>
                          </w:pPr>
                        </w:p>
                        <w:p w14:paraId="7E0F5258" w14:textId="77777777" w:rsidR="00FC4C10" w:rsidRDefault="00FC4C10" w:rsidP="00FC4C10">
                          <w:pPr>
                            <w:pStyle w:val="Governor"/>
                            <w:spacing w:after="0"/>
                            <w:rPr>
                              <w:sz w:val="16"/>
                              <w:szCs w:val="16"/>
                            </w:rPr>
                          </w:pPr>
                          <w:r>
                            <w:rPr>
                              <w:sz w:val="16"/>
                              <w:szCs w:val="16"/>
                            </w:rPr>
                            <w:t>MAURA T. HEALY</w:t>
                          </w:r>
                        </w:p>
                        <w:p w14:paraId="2CD6F2C1" w14:textId="77777777" w:rsidR="00FC4C10" w:rsidRDefault="00FC4C10" w:rsidP="00FC4C10">
                          <w:pPr>
                            <w:pStyle w:val="Governor"/>
                          </w:pPr>
                          <w:r>
                            <w:rPr>
                              <w:rFonts w:eastAsia="Arial Unicode MS" w:cs="Arial Unicode MS"/>
                            </w:rPr>
                            <w:t>Governor</w:t>
                          </w:r>
                        </w:p>
                        <w:p w14:paraId="4D2BA876" w14:textId="77777777" w:rsidR="00FC4C10" w:rsidRDefault="00FC4C10" w:rsidP="00FC4C10">
                          <w:pPr>
                            <w:pStyle w:val="Governor"/>
                            <w:spacing w:after="0"/>
                            <w:rPr>
                              <w:sz w:val="16"/>
                              <w:szCs w:val="16"/>
                            </w:rPr>
                          </w:pPr>
                          <w:r>
                            <w:rPr>
                              <w:sz w:val="16"/>
                              <w:szCs w:val="16"/>
                            </w:rPr>
                            <w:t>KIMBERLEY DRISCOLL</w:t>
                          </w:r>
                        </w:p>
                        <w:p w14:paraId="1EEA823F" w14:textId="77777777" w:rsidR="00FC4C10" w:rsidRDefault="00FC4C10" w:rsidP="00FC4C10">
                          <w:pPr>
                            <w:pStyle w:val="Governor"/>
                          </w:pPr>
                          <w:r>
                            <w:rPr>
                              <w:rFonts w:eastAsia="Arial Unicode MS" w:cs="Arial Unicode MS"/>
                            </w:rPr>
                            <w:t>Lieutenant Governor</w:t>
                          </w:r>
                        </w:p>
                      </w:txbxContent>
                    </wps:txbx>
                    <wps:bodyPr wrap="square" lIns="45718" tIns="45718" rIns="45718" bIns="45718" numCol="1" anchor="t">
                      <a:noAutofit/>
                    </wps:bodyPr>
                  </wps:wsp>
                </a:graphicData>
              </a:graphic>
            </wp:anchor>
          </w:drawing>
        </mc:Choice>
        <mc:Fallback>
          <w:pict>
            <v:shape w14:anchorId="252ABA1D" id="_x0000_s1029" type="#_x0000_t202" alt="Text Box 4" style="position:absolute;left:0;text-align:left;margin-left:-48.8pt;margin-top:13.85pt;width:123.85pt;height:63.15pt;z-index:-2516572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" stroked="f" strokeweight="1pt">
              <v:stroke miterlimit="4"/>
              <v:textbox inset="1.2699mm,1.2699mm,1.2699mm,1.2699mm">
                <w:txbxContent>
                  <w:p w14:paraId="534AF7C0" w14:textId="77777777" w:rsidR="00FC4C10" w:rsidRDefault="00FC4C10" w:rsidP="00FC4C10">
                    <w:pPr>
                      <w:pStyle w:val="Governor"/>
                      <w:spacing w:after="0"/>
                      <w:rPr>
                        <w:sz w:val="16"/>
                        <w:szCs w:val="16"/>
                      </w:rPr>
                    </w:pPr>
                  </w:p>
                  <w:p w14:paraId="7E0F5258" w14:textId="77777777" w:rsidR="00FC4C10" w:rsidRDefault="00FC4C10" w:rsidP="00FC4C10">
                    <w:pPr>
                      <w:pStyle w:val="Governor"/>
                      <w:spacing w:after="0"/>
                      <w:rPr>
                        <w:sz w:val="16"/>
                        <w:szCs w:val="16"/>
                      </w:rPr>
                    </w:pPr>
                    <w:r>
                      <w:rPr>
                        <w:sz w:val="16"/>
                        <w:szCs w:val="16"/>
                      </w:rPr>
                      <w:t>MAURA T. HEALY</w:t>
                    </w:r>
                  </w:p>
                  <w:p w14:paraId="2CD6F2C1" w14:textId="77777777" w:rsidR="00FC4C10" w:rsidRDefault="00FC4C10" w:rsidP="00FC4C10">
                    <w:pPr>
                      <w:pStyle w:val="Governor"/>
                    </w:pPr>
                    <w:r>
                      <w:rPr>
                        <w:rFonts w:eastAsia="Arial Unicode MS" w:cs="Arial Unicode MS"/>
                      </w:rPr>
                      <w:t>Governor</w:t>
                    </w:r>
                  </w:p>
                  <w:p w14:paraId="4D2BA876" w14:textId="77777777" w:rsidR="00FC4C10" w:rsidRDefault="00FC4C10" w:rsidP="00FC4C10">
                    <w:pPr>
                      <w:pStyle w:val="Governor"/>
                      <w:spacing w:after="0"/>
                      <w:rPr>
                        <w:sz w:val="16"/>
                        <w:szCs w:val="16"/>
                      </w:rPr>
                    </w:pPr>
                    <w:r>
                      <w:rPr>
                        <w:sz w:val="16"/>
                        <w:szCs w:val="16"/>
                      </w:rPr>
                      <w:t>KIMBERLEY DRISCOLL</w:t>
                    </w:r>
                  </w:p>
                  <w:p w14:paraId="1EEA823F" w14:textId="77777777" w:rsidR="00FC4C10" w:rsidRDefault="00FC4C10" w:rsidP="00FC4C10">
                    <w:pPr>
                      <w:pStyle w:val="Governor"/>
                    </w:pPr>
                    <w:r>
                      <w:rPr>
                        <w:rFonts w:eastAsia="Arial Unicode MS" w:cs="Arial Unicode MS"/>
                      </w:rPr>
                      <w:t>Lieutenant Governor</w:t>
                    </w:r>
                  </w:p>
                </w:txbxContent>
              </v:textbox>
              <w10:wrap anchory="line"/>
            </v:shape>
          </w:pict>
        </mc:Fallback>
      </mc:AlternateContent>
    </w:r>
    <w:r w:rsidRPr="00594E40">
      <w:rPr>
        <w:rFonts w:ascii="Arial" w:hAnsi="Arial" w:cs="Arial"/>
        <w:sz w:val="28"/>
        <w:szCs w:val="28"/>
      </w:rPr>
      <w:t>67 Forest Street, Marlborough, MA 01752</w:t>
    </w:r>
  </w:p>
  <w:p w14:paraId="63115D06" w14:textId="77777777" w:rsidR="00FC4C10" w:rsidRPr="00594E40" w:rsidRDefault="00FC4C10" w:rsidP="00FC4C10">
    <w:pPr>
      <w:pStyle w:val="Header"/>
      <w:rPr>
        <w:rFonts w:ascii="Arial" w:hAnsi="Arial" w:cs="Arial"/>
        <w:sz w:val="28"/>
        <w:szCs w:val="28"/>
      </w:rPr>
    </w:pPr>
  </w:p>
  <w:p w14:paraId="6FF858C6" w14:textId="77777777" w:rsidR="00FC4C10" w:rsidRPr="00594E40" w:rsidRDefault="00FC4C10">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6A0"/>
    <w:multiLevelType w:val="hybridMultilevel"/>
    <w:tmpl w:val="7A7A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A03C2F"/>
    <w:multiLevelType w:val="hybridMultilevel"/>
    <w:tmpl w:val="2912FA36"/>
    <w:lvl w:ilvl="0" w:tplc="A98854E8">
      <w:start w:val="1"/>
      <w:numFmt w:val="bullet"/>
      <w:lvlText w:val="阀㛈좗ÿ"/>
      <w:lvlJc w:val="left"/>
      <w:pPr>
        <w:ind w:left="1500" w:hanging="360"/>
      </w:pPr>
      <w:rPr>
        <w:rFonts w:ascii="Symbol" w:eastAsia="Symbol" w:hAnsi="Symbol"/>
        <w:b w:val="0"/>
        <w:bCs w:val="0"/>
        <w:i w:val="0"/>
        <w:iCs w:val="0"/>
        <w:caps w:val="0"/>
        <w:smallCaps w:val="0"/>
        <w:strike w:val="0"/>
        <w:dstrike w:val="0"/>
        <w:spacing w:val="0"/>
        <w:w w:val="100"/>
        <w:kern w:val="0"/>
        <w:position w:val="0"/>
        <w:highlight w:val="none"/>
        <w:vertAlign w:val="baseline"/>
      </w:rPr>
    </w:lvl>
    <w:lvl w:ilvl="1" w:tplc="04090003">
      <w:numFmt w:val="decimal"/>
      <w:lvlText w:val=""/>
      <w:lvlJc w:val="left"/>
    </w:lvl>
    <w:lvl w:ilvl="2" w:tplc="04090005">
      <w:numFmt w:val="decimal"/>
      <w:lvlText w:val=""/>
      <w:lvlJc w:val="left"/>
    </w:lvl>
    <w:lvl w:ilvl="3" w:tplc="04090001">
      <w:numFmt w:val="none"/>
      <w:lvlText w:val=""/>
      <w:lvlJc w:val="left"/>
      <w:pPr>
        <w:tabs>
          <w:tab w:val="num" w:pos="360"/>
        </w:tabs>
      </w:pPr>
    </w:lvl>
    <w:lvl w:ilvl="4" w:tplc="04090003">
      <w:numFmt w:val="decimal"/>
      <w:lvlText w:val=""/>
      <w:lvlJc w:val="left"/>
    </w:lvl>
    <w:lvl w:ilvl="5" w:tplc="04090005">
      <w:numFmt w:val="none"/>
      <w:lvlText w:val=""/>
      <w:lvlJc w:val="left"/>
      <w:pPr>
        <w:tabs>
          <w:tab w:val="num" w:pos="360"/>
        </w:tabs>
      </w:pPr>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 w15:restartNumberingAfterBreak="0">
    <w:nsid w:val="12D359FE"/>
    <w:multiLevelType w:val="hybridMultilevel"/>
    <w:tmpl w:val="7C9AC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3C7848"/>
    <w:multiLevelType w:val="hybridMultilevel"/>
    <w:tmpl w:val="55F8A6BE"/>
    <w:lvl w:ilvl="0" w:tplc="4AFC1EB6">
      <w:start w:val="1"/>
      <w:numFmt w:val="bullet"/>
      <w:lvlText w:val=""/>
      <w:lvlJc w:val="left"/>
      <w:pPr>
        <w:ind w:left="720" w:hanging="360"/>
      </w:pPr>
      <w:rPr>
        <w:rFonts w:ascii="Symbol" w:hAnsi="Symbol" w:hint="default"/>
      </w:rPr>
    </w:lvl>
    <w:lvl w:ilvl="1" w:tplc="ABDA6128">
      <w:start w:val="1"/>
      <w:numFmt w:val="bullet"/>
      <w:lvlText w:val="o"/>
      <w:lvlJc w:val="left"/>
      <w:pPr>
        <w:ind w:left="1440" w:hanging="360"/>
      </w:pPr>
      <w:rPr>
        <w:rFonts w:ascii="Courier New" w:hAnsi="Courier New" w:hint="default"/>
      </w:rPr>
    </w:lvl>
    <w:lvl w:ilvl="2" w:tplc="AF3C2D7A">
      <w:start w:val="1"/>
      <w:numFmt w:val="bullet"/>
      <w:lvlText w:val=""/>
      <w:lvlJc w:val="left"/>
      <w:pPr>
        <w:ind w:left="2160" w:hanging="360"/>
      </w:pPr>
      <w:rPr>
        <w:rFonts w:ascii="Wingdings" w:hAnsi="Wingdings" w:hint="default"/>
      </w:rPr>
    </w:lvl>
    <w:lvl w:ilvl="3" w:tplc="FA7E4A2E">
      <w:start w:val="1"/>
      <w:numFmt w:val="bullet"/>
      <w:lvlText w:val=""/>
      <w:lvlJc w:val="left"/>
      <w:pPr>
        <w:ind w:left="2880" w:hanging="360"/>
      </w:pPr>
      <w:rPr>
        <w:rFonts w:ascii="Symbol" w:hAnsi="Symbol" w:hint="default"/>
      </w:rPr>
    </w:lvl>
    <w:lvl w:ilvl="4" w:tplc="3C5E3244">
      <w:start w:val="1"/>
      <w:numFmt w:val="bullet"/>
      <w:lvlText w:val="o"/>
      <w:lvlJc w:val="left"/>
      <w:pPr>
        <w:ind w:left="3600" w:hanging="360"/>
      </w:pPr>
      <w:rPr>
        <w:rFonts w:ascii="Courier New" w:hAnsi="Courier New" w:hint="default"/>
      </w:rPr>
    </w:lvl>
    <w:lvl w:ilvl="5" w:tplc="E1C879D0">
      <w:start w:val="1"/>
      <w:numFmt w:val="bullet"/>
      <w:lvlText w:val=""/>
      <w:lvlJc w:val="left"/>
      <w:pPr>
        <w:ind w:left="4320" w:hanging="360"/>
      </w:pPr>
      <w:rPr>
        <w:rFonts w:ascii="Wingdings" w:hAnsi="Wingdings" w:hint="default"/>
      </w:rPr>
    </w:lvl>
    <w:lvl w:ilvl="6" w:tplc="B4B29B20">
      <w:start w:val="1"/>
      <w:numFmt w:val="bullet"/>
      <w:lvlText w:val=""/>
      <w:lvlJc w:val="left"/>
      <w:pPr>
        <w:ind w:left="5040" w:hanging="360"/>
      </w:pPr>
      <w:rPr>
        <w:rFonts w:ascii="Symbol" w:hAnsi="Symbol" w:hint="default"/>
      </w:rPr>
    </w:lvl>
    <w:lvl w:ilvl="7" w:tplc="A7D417BC">
      <w:start w:val="1"/>
      <w:numFmt w:val="bullet"/>
      <w:lvlText w:val="o"/>
      <w:lvlJc w:val="left"/>
      <w:pPr>
        <w:ind w:left="5760" w:hanging="360"/>
      </w:pPr>
      <w:rPr>
        <w:rFonts w:ascii="Courier New" w:hAnsi="Courier New" w:hint="default"/>
      </w:rPr>
    </w:lvl>
    <w:lvl w:ilvl="8" w:tplc="CB9A572C">
      <w:start w:val="1"/>
      <w:numFmt w:val="bullet"/>
      <w:lvlText w:val=""/>
      <w:lvlJc w:val="left"/>
      <w:pPr>
        <w:ind w:left="6480" w:hanging="360"/>
      </w:pPr>
      <w:rPr>
        <w:rFonts w:ascii="Wingdings" w:hAnsi="Wingdings" w:hint="default"/>
      </w:rPr>
    </w:lvl>
  </w:abstractNum>
  <w:abstractNum w:abstractNumId="4" w15:restartNumberingAfterBreak="0">
    <w:nsid w:val="4BBC4163"/>
    <w:multiLevelType w:val="hybridMultilevel"/>
    <w:tmpl w:val="FC5E2A82"/>
    <w:numStyleLink w:val="ImportedStyle1"/>
  </w:abstractNum>
  <w:abstractNum w:abstractNumId="5" w15:restartNumberingAfterBreak="0">
    <w:nsid w:val="59E5736D"/>
    <w:multiLevelType w:val="hybridMultilevel"/>
    <w:tmpl w:val="8506DF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A017172"/>
    <w:multiLevelType w:val="hybridMultilevel"/>
    <w:tmpl w:val="FC5E2A82"/>
    <w:styleLink w:val="ImportedStyle1"/>
    <w:lvl w:ilvl="0" w:tplc="FFFFFFFF">
      <w:start w:val="1"/>
      <w:numFmt w:val="bullet"/>
      <w:lvlText w:val=""/>
      <w:lvlJc w:val="left"/>
      <w:rPr>
        <w:rFonts w:ascii="Symbol" w:hAnsi="Symbol" w:hint="default"/>
      </w:rPr>
    </w:lvl>
    <w:lvl w:ilvl="1" w:tplc="056C7694">
      <w:numFmt w:val="decimal"/>
      <w:lvlText w:val=""/>
      <w:lvlJc w:val="left"/>
    </w:lvl>
    <w:lvl w:ilvl="2" w:tplc="A5A8B4AE">
      <w:numFmt w:val="decimal"/>
      <w:lvlText w:val=""/>
      <w:lvlJc w:val="left"/>
    </w:lvl>
    <w:lvl w:ilvl="3" w:tplc="E832742C">
      <w:numFmt w:val="decimal"/>
      <w:lvlText w:val=""/>
      <w:lvlJc w:val="left"/>
    </w:lvl>
    <w:lvl w:ilvl="4" w:tplc="58CAA19E">
      <w:numFmt w:val="decimal"/>
      <w:lvlText w:val=""/>
      <w:lvlJc w:val="left"/>
    </w:lvl>
    <w:lvl w:ilvl="5" w:tplc="91A4CD5E">
      <w:numFmt w:val="decimal"/>
      <w:lvlText w:val=""/>
      <w:lvlJc w:val="left"/>
    </w:lvl>
    <w:lvl w:ilvl="6" w:tplc="0A76C354">
      <w:numFmt w:val="decimal"/>
      <w:lvlText w:val=""/>
      <w:lvlJc w:val="left"/>
    </w:lvl>
    <w:lvl w:ilvl="7" w:tplc="FCCA8948">
      <w:numFmt w:val="decimal"/>
      <w:lvlText w:val=""/>
      <w:lvlJc w:val="left"/>
    </w:lvl>
    <w:lvl w:ilvl="8" w:tplc="33268830">
      <w:numFmt w:val="decimal"/>
      <w:lvlText w:val=""/>
      <w:lvlJc w:val="left"/>
    </w:lvl>
  </w:abstractNum>
  <w:abstractNum w:abstractNumId="7" w15:restartNumberingAfterBreak="0">
    <w:nsid w:val="6BA603E2"/>
    <w:multiLevelType w:val="hybridMultilevel"/>
    <w:tmpl w:val="E6E23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195672">
    <w:abstractNumId w:val="3"/>
  </w:num>
  <w:num w:numId="2" w16cid:durableId="254829081">
    <w:abstractNumId w:val="6"/>
  </w:num>
  <w:num w:numId="3" w16cid:durableId="1478570301">
    <w:abstractNumId w:val="4"/>
  </w:num>
  <w:num w:numId="4" w16cid:durableId="1262958942">
    <w:abstractNumId w:val="1"/>
  </w:num>
  <w:num w:numId="5" w16cid:durableId="1654485709">
    <w:abstractNumId w:val="0"/>
  </w:num>
  <w:num w:numId="6" w16cid:durableId="944582182">
    <w:abstractNumId w:val="7"/>
  </w:num>
  <w:num w:numId="7" w16cid:durableId="45005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247203">
    <w:abstractNumId w:val="5"/>
  </w:num>
  <w:num w:numId="9" w16cid:durableId="56584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7E"/>
    <w:rsid w:val="00035894"/>
    <w:rsid w:val="000C4C3F"/>
    <w:rsid w:val="000C6B49"/>
    <w:rsid w:val="000D4BF1"/>
    <w:rsid w:val="00121AEA"/>
    <w:rsid w:val="00154F27"/>
    <w:rsid w:val="001B1199"/>
    <w:rsid w:val="001C19FF"/>
    <w:rsid w:val="001F296F"/>
    <w:rsid w:val="001F6C74"/>
    <w:rsid w:val="00203FA7"/>
    <w:rsid w:val="00237476"/>
    <w:rsid w:val="002820D1"/>
    <w:rsid w:val="002D0019"/>
    <w:rsid w:val="002D00D0"/>
    <w:rsid w:val="002F141E"/>
    <w:rsid w:val="002F53A9"/>
    <w:rsid w:val="00310340"/>
    <w:rsid w:val="00375434"/>
    <w:rsid w:val="003B18C8"/>
    <w:rsid w:val="003B7FEF"/>
    <w:rsid w:val="004103AC"/>
    <w:rsid w:val="00473BB6"/>
    <w:rsid w:val="004C592D"/>
    <w:rsid w:val="004D7C99"/>
    <w:rsid w:val="00512A4B"/>
    <w:rsid w:val="0054476B"/>
    <w:rsid w:val="00594E40"/>
    <w:rsid w:val="005B5E77"/>
    <w:rsid w:val="005B6870"/>
    <w:rsid w:val="005D1B4F"/>
    <w:rsid w:val="005E5E33"/>
    <w:rsid w:val="00601304"/>
    <w:rsid w:val="00647893"/>
    <w:rsid w:val="00655369"/>
    <w:rsid w:val="00662D7E"/>
    <w:rsid w:val="006A7ADF"/>
    <w:rsid w:val="006D4E31"/>
    <w:rsid w:val="006E3D01"/>
    <w:rsid w:val="006F7536"/>
    <w:rsid w:val="00705A72"/>
    <w:rsid w:val="00740CEC"/>
    <w:rsid w:val="007458D1"/>
    <w:rsid w:val="00760341"/>
    <w:rsid w:val="007B1341"/>
    <w:rsid w:val="007D1765"/>
    <w:rsid w:val="007D1EE7"/>
    <w:rsid w:val="00803C0F"/>
    <w:rsid w:val="0080551F"/>
    <w:rsid w:val="00810B6C"/>
    <w:rsid w:val="008316E0"/>
    <w:rsid w:val="0084340D"/>
    <w:rsid w:val="008450B6"/>
    <w:rsid w:val="00860579"/>
    <w:rsid w:val="00883998"/>
    <w:rsid w:val="008F7DED"/>
    <w:rsid w:val="00915FC5"/>
    <w:rsid w:val="00954191"/>
    <w:rsid w:val="00966412"/>
    <w:rsid w:val="009825A9"/>
    <w:rsid w:val="00A04368"/>
    <w:rsid w:val="00A168AD"/>
    <w:rsid w:val="00A233AA"/>
    <w:rsid w:val="00A50BD4"/>
    <w:rsid w:val="00A50C95"/>
    <w:rsid w:val="00A6546F"/>
    <w:rsid w:val="00A70021"/>
    <w:rsid w:val="00A8716D"/>
    <w:rsid w:val="00AB53AC"/>
    <w:rsid w:val="00AE404A"/>
    <w:rsid w:val="00B57D39"/>
    <w:rsid w:val="00BA1BA8"/>
    <w:rsid w:val="00BC3672"/>
    <w:rsid w:val="00BD0303"/>
    <w:rsid w:val="00C03D0F"/>
    <w:rsid w:val="00C07AD9"/>
    <w:rsid w:val="00C27D77"/>
    <w:rsid w:val="00C50E77"/>
    <w:rsid w:val="00C93093"/>
    <w:rsid w:val="00CA6929"/>
    <w:rsid w:val="00CC6E3A"/>
    <w:rsid w:val="00D34062"/>
    <w:rsid w:val="00D5030B"/>
    <w:rsid w:val="00D57F50"/>
    <w:rsid w:val="00D85351"/>
    <w:rsid w:val="00DA59EC"/>
    <w:rsid w:val="00DC2197"/>
    <w:rsid w:val="00DE1599"/>
    <w:rsid w:val="00E35ECB"/>
    <w:rsid w:val="00E7627A"/>
    <w:rsid w:val="00E94816"/>
    <w:rsid w:val="00EB6DDB"/>
    <w:rsid w:val="00F100A8"/>
    <w:rsid w:val="00F12DE4"/>
    <w:rsid w:val="00F1363A"/>
    <w:rsid w:val="00F43C94"/>
    <w:rsid w:val="00F54166"/>
    <w:rsid w:val="00F66B59"/>
    <w:rsid w:val="00F81AB4"/>
    <w:rsid w:val="00FA2210"/>
    <w:rsid w:val="00FC4C10"/>
    <w:rsid w:val="00FD4A01"/>
    <w:rsid w:val="00FE490F"/>
    <w:rsid w:val="00FF3AE9"/>
    <w:rsid w:val="0B97CE9B"/>
    <w:rsid w:val="1D03B96F"/>
    <w:rsid w:val="1EED80AD"/>
    <w:rsid w:val="265ECAA3"/>
    <w:rsid w:val="408E9907"/>
    <w:rsid w:val="48F337AF"/>
    <w:rsid w:val="4B0F00A8"/>
    <w:rsid w:val="4B938DCA"/>
    <w:rsid w:val="60EA6201"/>
    <w:rsid w:val="621D60D6"/>
    <w:rsid w:val="76839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402C0"/>
  <w15:docId w15:val="{350E326D-7557-4142-8224-8D68D70B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2D7E"/>
    <w:rPr>
      <w:u w:val="single"/>
    </w:rPr>
  </w:style>
  <w:style w:type="paragraph" w:customStyle="1" w:styleId="BodyA">
    <w:name w:val="Body A"/>
    <w:rsid w:val="00662D7E"/>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1">
    <w:name w:val="Imported Style 1"/>
    <w:rsid w:val="00662D7E"/>
    <w:pPr>
      <w:numPr>
        <w:numId w:val="2"/>
      </w:numPr>
    </w:pPr>
  </w:style>
  <w:style w:type="paragraph" w:styleId="ListParagraph">
    <w:name w:val="List Paragraph"/>
    <w:uiPriority w:val="34"/>
    <w:qFormat/>
    <w:rsid w:val="00662D7E"/>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None">
    <w:name w:val="None"/>
    <w:rsid w:val="00662D7E"/>
  </w:style>
  <w:style w:type="character" w:customStyle="1" w:styleId="Hyperlink0">
    <w:name w:val="Hyperlink.0"/>
    <w:basedOn w:val="None"/>
    <w:rsid w:val="00662D7E"/>
    <w:rPr>
      <w:rFonts w:ascii="Times New Roman" w:eastAsia="Times New Roman" w:hAnsi="Times New Roman" w:cs="Times New Roman"/>
      <w:color w:val="0000FF"/>
      <w:sz w:val="24"/>
      <w:szCs w:val="24"/>
      <w:u w:val="single" w:color="0000FF"/>
      <w:lang w:val="it-IT"/>
    </w:rPr>
  </w:style>
  <w:style w:type="paragraph" w:customStyle="1" w:styleId="Governor">
    <w:name w:val="Governor"/>
    <w:rsid w:val="00662D7E"/>
    <w:pPr>
      <w:pBdr>
        <w:top w:val="nil"/>
        <w:left w:val="nil"/>
        <w:bottom w:val="nil"/>
        <w:right w:val="nil"/>
        <w:between w:val="nil"/>
        <w:bar w:val="nil"/>
      </w:pBdr>
      <w:spacing w:after="120" w:line="240" w:lineRule="auto"/>
      <w:jc w:val="center"/>
    </w:pPr>
    <w:rPr>
      <w:rFonts w:ascii="Arial Rounded MT Bold" w:eastAsia="Arial Rounded MT Bold" w:hAnsi="Arial Rounded MT Bold" w:cs="Arial Rounded MT Bold"/>
      <w:color w:val="000000"/>
      <w:sz w:val="14"/>
      <w:szCs w:val="14"/>
      <w:u w:color="000000"/>
      <w:bdr w:val="nil"/>
    </w:rPr>
  </w:style>
  <w:style w:type="paragraph" w:customStyle="1" w:styleId="Weld">
    <w:name w:val="Weld"/>
    <w:rsid w:val="00662D7E"/>
    <w:pPr>
      <w:pBdr>
        <w:top w:val="nil"/>
        <w:left w:val="nil"/>
        <w:bottom w:val="nil"/>
        <w:right w:val="nil"/>
        <w:between w:val="nil"/>
        <w:bar w:val="nil"/>
      </w:pBdr>
      <w:spacing w:after="0" w:line="240" w:lineRule="auto"/>
      <w:jc w:val="center"/>
    </w:pPr>
    <w:rPr>
      <w:rFonts w:ascii="Arial Rounded MT Bold" w:eastAsia="Arial Unicode MS" w:hAnsi="Arial Rounded MT Bold" w:cs="Arial Unicode MS"/>
      <w:color w:val="000000"/>
      <w:sz w:val="16"/>
      <w:szCs w:val="16"/>
      <w:u w:color="000000"/>
      <w:bdr w:val="nil"/>
    </w:rPr>
  </w:style>
  <w:style w:type="character" w:styleId="UnresolvedMention">
    <w:name w:val="Unresolved Mention"/>
    <w:basedOn w:val="DefaultParagraphFont"/>
    <w:uiPriority w:val="99"/>
    <w:semiHidden/>
    <w:unhideWhenUsed/>
    <w:rsid w:val="00EB6DDB"/>
    <w:rPr>
      <w:color w:val="605E5C"/>
      <w:shd w:val="clear" w:color="auto" w:fill="E1DFDD"/>
    </w:rPr>
  </w:style>
  <w:style w:type="character" w:styleId="FollowedHyperlink">
    <w:name w:val="FollowedHyperlink"/>
    <w:basedOn w:val="DefaultParagraphFont"/>
    <w:uiPriority w:val="99"/>
    <w:semiHidden/>
    <w:unhideWhenUsed/>
    <w:rsid w:val="00EB6DDB"/>
    <w:rPr>
      <w:color w:val="800080" w:themeColor="followedHyperlink"/>
      <w:u w:val="single"/>
    </w:rPr>
  </w:style>
  <w:style w:type="character" w:styleId="CommentReference">
    <w:name w:val="annotation reference"/>
    <w:basedOn w:val="DefaultParagraphFont"/>
    <w:uiPriority w:val="99"/>
    <w:semiHidden/>
    <w:unhideWhenUsed/>
    <w:rsid w:val="007B1341"/>
    <w:rPr>
      <w:sz w:val="16"/>
      <w:szCs w:val="16"/>
    </w:rPr>
  </w:style>
  <w:style w:type="paragraph" w:styleId="CommentText">
    <w:name w:val="annotation text"/>
    <w:basedOn w:val="Normal"/>
    <w:link w:val="CommentTextChar"/>
    <w:uiPriority w:val="99"/>
    <w:unhideWhenUsed/>
    <w:rsid w:val="007B1341"/>
    <w:pPr>
      <w:spacing w:line="240" w:lineRule="auto"/>
    </w:pPr>
    <w:rPr>
      <w:sz w:val="20"/>
      <w:szCs w:val="20"/>
    </w:rPr>
  </w:style>
  <w:style w:type="character" w:customStyle="1" w:styleId="CommentTextChar">
    <w:name w:val="Comment Text Char"/>
    <w:basedOn w:val="DefaultParagraphFont"/>
    <w:link w:val="CommentText"/>
    <w:uiPriority w:val="99"/>
    <w:rsid w:val="007B1341"/>
    <w:rPr>
      <w:sz w:val="20"/>
      <w:szCs w:val="20"/>
    </w:rPr>
  </w:style>
  <w:style w:type="paragraph" w:styleId="CommentSubject">
    <w:name w:val="annotation subject"/>
    <w:basedOn w:val="CommentText"/>
    <w:next w:val="CommentText"/>
    <w:link w:val="CommentSubjectChar"/>
    <w:uiPriority w:val="99"/>
    <w:semiHidden/>
    <w:unhideWhenUsed/>
    <w:rsid w:val="007B1341"/>
    <w:rPr>
      <w:b/>
      <w:bCs/>
    </w:rPr>
  </w:style>
  <w:style w:type="character" w:customStyle="1" w:styleId="CommentSubjectChar">
    <w:name w:val="Comment Subject Char"/>
    <w:basedOn w:val="CommentTextChar"/>
    <w:link w:val="CommentSubject"/>
    <w:uiPriority w:val="99"/>
    <w:semiHidden/>
    <w:rsid w:val="007B1341"/>
    <w:rPr>
      <w:b/>
      <w:bCs/>
      <w:sz w:val="20"/>
      <w:szCs w:val="20"/>
    </w:rPr>
  </w:style>
  <w:style w:type="paragraph" w:styleId="Revision">
    <w:name w:val="Revision"/>
    <w:hidden/>
    <w:uiPriority w:val="99"/>
    <w:semiHidden/>
    <w:rsid w:val="00883998"/>
    <w:pPr>
      <w:spacing w:after="0" w:line="240" w:lineRule="auto"/>
    </w:pPr>
  </w:style>
  <w:style w:type="paragraph" w:styleId="Header">
    <w:name w:val="header"/>
    <w:basedOn w:val="Normal"/>
    <w:link w:val="HeaderChar"/>
    <w:uiPriority w:val="99"/>
    <w:unhideWhenUsed/>
    <w:rsid w:val="007D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EE7"/>
  </w:style>
  <w:style w:type="paragraph" w:styleId="Footer">
    <w:name w:val="footer"/>
    <w:basedOn w:val="Normal"/>
    <w:link w:val="FooterChar"/>
    <w:uiPriority w:val="99"/>
    <w:unhideWhenUsed/>
    <w:rsid w:val="007D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371678">
      <w:bodyDiv w:val="1"/>
      <w:marLeft w:val="0"/>
      <w:marRight w:val="0"/>
      <w:marTop w:val="0"/>
      <w:marBottom w:val="0"/>
      <w:divBdr>
        <w:top w:val="none" w:sz="0" w:space="0" w:color="auto"/>
        <w:left w:val="none" w:sz="0" w:space="0" w:color="auto"/>
        <w:bottom w:val="none" w:sz="0" w:space="0" w:color="auto"/>
        <w:right w:val="none" w:sz="0" w:space="0" w:color="auto"/>
      </w:divBdr>
    </w:div>
    <w:div w:id="776365768">
      <w:bodyDiv w:val="1"/>
      <w:marLeft w:val="0"/>
      <w:marRight w:val="0"/>
      <w:marTop w:val="0"/>
      <w:marBottom w:val="0"/>
      <w:divBdr>
        <w:top w:val="none" w:sz="0" w:space="0" w:color="auto"/>
        <w:left w:val="none" w:sz="0" w:space="0" w:color="auto"/>
        <w:bottom w:val="none" w:sz="0" w:space="0" w:color="auto"/>
        <w:right w:val="none" w:sz="0" w:space="0" w:color="auto"/>
      </w:divBdr>
    </w:div>
    <w:div w:id="8528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apply-to-operate-an-mih-program?auHash=Rkt1Xg7HSBOoCybOTmK5dlmMNnitTvSf_nzyHC5VUL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how-to/apply-to-operate-an-mih-progr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ih-and-community-ems-applicant-and-program-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H@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2" ma:contentTypeDescription="Create a new document." ma:contentTypeScope="" ma:versionID="5e6d4372dd4dbf4250f40a6c485ea545">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29f9d6bbb8c6d5c08b01991cb47cba97"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94704-2363-4738-9F27-2AAC1D74099B}">
  <ds:schemaRefs>
    <ds:schemaRef ds:uri="http://schemas.openxmlformats.org/officeDocument/2006/bibliography"/>
  </ds:schemaRefs>
</ds:datastoreItem>
</file>

<file path=customXml/itemProps2.xml><?xml version="1.0" encoding="utf-8"?>
<ds:datastoreItem xmlns:ds="http://schemas.openxmlformats.org/officeDocument/2006/customXml" ds:itemID="{44733EFB-9903-485C-A725-0803F8C8C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B1B0A-BEE1-4948-8B16-D234A0948725}">
  <ds:schemaRefs>
    <ds:schemaRef ds:uri="http://schemas.microsoft.com/sharepoint/v3/contenttype/forms"/>
  </ds:schemaRefs>
</ds:datastoreItem>
</file>

<file path=customXml/itemProps4.xml><?xml version="1.0" encoding="utf-8"?>
<ds:datastoreItem xmlns:ds="http://schemas.openxmlformats.org/officeDocument/2006/customXml" ds:itemID="{C63970F6-4FE4-4754-BD66-05B9D21097B1}">
  <ds:schemaRefs>
    <ds:schemaRef ds:uri="http://purl.org/dc/terms/"/>
    <ds:schemaRef ds:uri="http://schemas.openxmlformats.org/package/2006/metadata/core-properties"/>
    <ds:schemaRef ds:uri="http://schemas.microsoft.com/office/2006/documentManagement/types"/>
    <ds:schemaRef ds:uri="f504dc79-df90-4006-86da-36df47700221"/>
    <ds:schemaRef ds:uri="http://schemas.microsoft.com/office/infopath/2007/PartnerControls"/>
    <ds:schemaRef ds:uri="http://purl.org/dc/elements/1.1/"/>
    <ds:schemaRef ds:uri="http://schemas.microsoft.com/office/2006/metadata/properties"/>
    <ds:schemaRef ds:uri="fbb578ec-86a1-422c-84b9-ab288c347c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cp:lastModifiedBy>Harrison, Deborah (EHS)</cp:lastModifiedBy>
  <cp:revision>2</cp:revision>
  <dcterms:created xsi:type="dcterms:W3CDTF">2024-07-12T18:11:00Z</dcterms:created>
  <dcterms:modified xsi:type="dcterms:W3CDTF">2024-07-12T18:11:00Z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