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631" w14:textId="3FC8C26A" w:rsidR="001C5C3E" w:rsidRPr="004E698B" w:rsidRDefault="00DD55AC" w:rsidP="004E698B">
      <w:pPr>
        <w:pStyle w:val="Title"/>
        <w:tabs>
          <w:tab w:val="left" w:pos="3313"/>
        </w:tabs>
        <w:spacing w:before="55"/>
        <w:jc w:val="left"/>
        <w:rPr>
          <w:rFonts w:asciiTheme="minorHAnsi" w:hAnsiTheme="minorHAnsi" w:cstheme="minorHAnsi"/>
          <w:sz w:val="24"/>
          <w:szCs w:val="24"/>
          <w:lang w:val="es-419"/>
        </w:rPr>
      </w:pPr>
      <w:r w:rsidRPr="004E698B">
        <w:rPr>
          <w:rFonts w:asciiTheme="minorHAnsi" w:hAnsiTheme="minorHAnsi" w:cstheme="minorHAnsi"/>
          <w:sz w:val="24"/>
          <w:szCs w:val="24"/>
          <w:lang w:val="es-419"/>
        </w:rPr>
        <w:t>¿HA</w:t>
      </w:r>
      <w:r w:rsidRPr="004E698B">
        <w:rPr>
          <w:rFonts w:asciiTheme="minorHAnsi" w:hAnsiTheme="minorHAnsi" w:cstheme="minorHAnsi"/>
          <w:spacing w:val="-1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USADO</w:t>
      </w:r>
      <w:r w:rsidR="004E698B" w:rsidRPr="004E698B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pacing w:val="10"/>
          <w:sz w:val="24"/>
          <w:szCs w:val="24"/>
          <w:lang w:val="es-419"/>
        </w:rPr>
        <w:t>LA</w:t>
      </w:r>
      <w:r w:rsidRPr="004E698B">
        <w:rPr>
          <w:rFonts w:asciiTheme="minorHAnsi" w:hAnsiTheme="minorHAnsi" w:cstheme="minorHAnsi"/>
          <w:spacing w:val="-3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APLICACIÓN</w:t>
      </w:r>
      <w:r w:rsidRPr="004E698B">
        <w:rPr>
          <w:rFonts w:asciiTheme="minorHAnsi" w:hAnsiTheme="minorHAnsi" w:cstheme="minorHAnsi"/>
          <w:spacing w:val="-4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DE</w:t>
      </w:r>
      <w:r w:rsidR="004E698B" w:rsidRPr="004E698B">
        <w:rPr>
          <w:rFonts w:asciiTheme="minorHAnsi" w:hAnsiTheme="minorHAnsi" w:cstheme="minorHAnsi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TELÉFONO</w:t>
      </w:r>
      <w:r w:rsidRPr="004E698B">
        <w:rPr>
          <w:rFonts w:asciiTheme="minorHAnsi" w:hAnsiTheme="minorHAnsi" w:cstheme="minorHAnsi"/>
          <w:spacing w:val="-1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Sigamos</w:t>
      </w:r>
      <w:r w:rsidRPr="004E698B">
        <w:rPr>
          <w:rFonts w:asciiTheme="minorHAnsi" w:hAnsiTheme="minorHAnsi" w:cstheme="minorHAnsi"/>
          <w:spacing w:val="-1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el</w:t>
      </w:r>
      <w:r w:rsidRPr="004E698B">
        <w:rPr>
          <w:rFonts w:asciiTheme="minorHAnsi" w:hAnsiTheme="minorHAnsi" w:cstheme="minorHAnsi"/>
          <w:spacing w:val="-1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sz w:val="24"/>
          <w:szCs w:val="24"/>
          <w:lang w:val="es-419"/>
        </w:rPr>
        <w:t>Desarrollo?</w:t>
      </w:r>
    </w:p>
    <w:p w14:paraId="675F3719" w14:textId="57367D42" w:rsidR="001C5C3E" w:rsidRDefault="00DD55AC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La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aplicación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para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teléfono</w:t>
      </w:r>
      <w:r w:rsidRPr="004E698B">
        <w:rPr>
          <w:rFonts w:asciiTheme="minorHAnsi" w:hAnsiTheme="minorHAnsi" w:cstheme="minorHAnsi"/>
          <w:b w:val="0"/>
          <w:bCs w:val="0"/>
          <w:spacing w:val="3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Milestone</w:t>
      </w:r>
      <w:r w:rsidRPr="004E698B">
        <w:rPr>
          <w:rFonts w:asciiTheme="minorHAnsi" w:hAnsiTheme="minorHAnsi" w:cstheme="minorHAnsi"/>
          <w:b w:val="0"/>
          <w:bCs w:val="0"/>
          <w:spacing w:val="24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Tracker</w:t>
      </w:r>
      <w:r w:rsidRPr="004E698B">
        <w:rPr>
          <w:rFonts w:asciiTheme="minorHAnsi" w:hAnsiTheme="minorHAnsi" w:cstheme="minorHAnsi"/>
          <w:b w:val="0"/>
          <w:bCs w:val="0"/>
          <w:spacing w:val="3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es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una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excelente</w:t>
      </w:r>
      <w:r w:rsidRPr="004E698B">
        <w:rPr>
          <w:rFonts w:asciiTheme="minorHAnsi" w:hAnsiTheme="minorHAnsi" w:cstheme="minorHAnsi"/>
          <w:b w:val="0"/>
          <w:bCs w:val="0"/>
          <w:spacing w:val="3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manera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realizar</w:t>
      </w:r>
      <w:r w:rsidRPr="004E698B">
        <w:rPr>
          <w:rFonts w:asciiTheme="minorHAnsi" w:hAnsiTheme="minorHAnsi" w:cstheme="minorHAnsi"/>
          <w:b w:val="0"/>
          <w:bCs w:val="0"/>
          <w:spacing w:val="3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un</w:t>
      </w:r>
      <w:r w:rsidRPr="004E698B">
        <w:rPr>
          <w:rFonts w:asciiTheme="minorHAnsi" w:hAnsiTheme="minorHAnsi" w:cstheme="minorHAnsi"/>
          <w:b w:val="0"/>
          <w:bCs w:val="0"/>
          <w:spacing w:val="3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seguimiento</w:t>
      </w:r>
      <w:r w:rsidRPr="004E698B">
        <w:rPr>
          <w:rFonts w:asciiTheme="minorHAnsi" w:hAnsiTheme="minorHAnsi" w:cstheme="minorHAnsi"/>
          <w:b w:val="0"/>
          <w:bCs w:val="0"/>
          <w:spacing w:val="-59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del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desarrollo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su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hijo</w:t>
      </w:r>
      <w:r w:rsidRPr="004E698B">
        <w:rPr>
          <w:rFonts w:asciiTheme="minorHAnsi" w:hAnsiTheme="minorHAnsi" w:cstheme="minorHAnsi"/>
          <w:b w:val="0"/>
          <w:bCs w:val="0"/>
          <w:spacing w:val="31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por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su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cuenta.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Las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metas</w:t>
      </w:r>
      <w:r w:rsidRPr="004E698B">
        <w:rPr>
          <w:rFonts w:asciiTheme="minorHAnsi" w:hAnsiTheme="minorHAnsi" w:cstheme="minorHAnsi"/>
          <w:b w:val="0"/>
          <w:bCs w:val="0"/>
          <w:spacing w:val="31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propuestas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son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comportamientos</w:t>
      </w:r>
      <w:r w:rsidRPr="004E698B">
        <w:rPr>
          <w:rFonts w:asciiTheme="minorHAnsi" w:hAnsiTheme="minorHAnsi" w:cstheme="minorHAnsi"/>
          <w:b w:val="0"/>
          <w:bCs w:val="0"/>
          <w:spacing w:val="3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o</w:t>
      </w:r>
      <w:r w:rsidRPr="004E698B">
        <w:rPr>
          <w:rFonts w:asciiTheme="minorHAnsi" w:hAnsiTheme="minorHAnsi" w:cstheme="minorHAnsi"/>
          <w:b w:val="0"/>
          <w:bCs w:val="0"/>
          <w:spacing w:val="31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habilidades</w:t>
      </w:r>
      <w:r w:rsidRPr="004E698B">
        <w:rPr>
          <w:rFonts w:asciiTheme="minorHAnsi" w:hAnsiTheme="minorHAnsi" w:cstheme="minorHAnsi"/>
          <w:b w:val="0"/>
          <w:bCs w:val="0"/>
          <w:spacing w:val="-6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que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se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observan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en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los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niños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medida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que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se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desarrollan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y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crecen.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La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aplicación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tiene</w:t>
      </w:r>
      <w:r w:rsidRPr="004E698B">
        <w:rPr>
          <w:rFonts w:asciiTheme="minorHAnsi" w:hAnsiTheme="minorHAnsi" w:cstheme="minorHAnsi"/>
          <w:b w:val="0"/>
          <w:bCs w:val="0"/>
          <w:spacing w:val="15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listas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4E698B">
        <w:rPr>
          <w:rFonts w:asciiTheme="minorHAnsi" w:hAnsiTheme="minorHAnsi" w:cstheme="minorHAnsi"/>
          <w:b w:val="0"/>
          <w:bCs w:val="0"/>
          <w:spacing w:val="1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verificación</w:t>
      </w:r>
      <w:r w:rsidRPr="004E698B">
        <w:rPr>
          <w:rFonts w:asciiTheme="minorHAnsi" w:hAnsiTheme="minorHAnsi" w:cstheme="minorHAnsi"/>
          <w:b w:val="0"/>
          <w:bCs w:val="0"/>
          <w:spacing w:val="16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metas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del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desarrollo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para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niños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2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meses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5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años,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¡así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que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puede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usarla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en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los</w:t>
      </w:r>
      <w:r w:rsidRPr="004E698B">
        <w:rPr>
          <w:rFonts w:asciiTheme="minorHAnsi" w:hAnsiTheme="minorHAnsi" w:cstheme="minorHAnsi"/>
          <w:b w:val="0"/>
          <w:bCs w:val="0"/>
          <w:spacing w:val="1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años</w:t>
      </w:r>
      <w:r w:rsidRPr="004E698B">
        <w:rPr>
          <w:rFonts w:asciiTheme="minorHAnsi" w:hAnsiTheme="minorHAnsi" w:cstheme="minorHAnsi"/>
          <w:b w:val="0"/>
          <w:bCs w:val="0"/>
          <w:spacing w:val="-14"/>
          <w:w w:val="85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venideros!</w:t>
      </w:r>
    </w:p>
    <w:p w14:paraId="607033ED" w14:textId="4B84FAF7" w:rsidR="004E698B" w:rsidRDefault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</w:p>
    <w:p w14:paraId="479CB6D6" w14:textId="500C6329" w:rsidR="004E698B" w:rsidRDefault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C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Ó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MO CONSEGUIRLO</w:t>
      </w:r>
    </w:p>
    <w:p w14:paraId="06450B51" w14:textId="7E4638B5" w:rsidR="004E698B" w:rsidRDefault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Descargalo gratis desde la App Store o Google Play</w:t>
      </w:r>
    </w:p>
    <w:p w14:paraId="66FA8597" w14:textId="49E9C535" w:rsidR="004E698B" w:rsidRDefault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O</w:t>
      </w:r>
    </w:p>
    <w:p w14:paraId="51940BA7" w14:textId="77777777" w:rsidR="004E698B" w:rsidRPr="004E698B" w:rsidRDefault="004E698B" w:rsidP="004E698B">
      <w:pPr>
        <w:pStyle w:val="BodyText"/>
        <w:spacing w:line="333" w:lineRule="exact"/>
        <w:ind w:firstLine="109"/>
        <w:rPr>
          <w:rFonts w:asciiTheme="minorHAnsi" w:hAnsiTheme="minorHAnsi" w:cstheme="minorHAnsi"/>
          <w:b w:val="0"/>
          <w:bCs w:val="0"/>
          <w:sz w:val="24"/>
          <w:szCs w:val="24"/>
          <w:lang w:val="es-419"/>
        </w:rPr>
      </w:pP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Descargue</w:t>
      </w:r>
      <w:r w:rsidRPr="004E698B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el</w:t>
      </w:r>
      <w:r w:rsidRPr="004E698B">
        <w:rPr>
          <w:rFonts w:asciiTheme="minorHAnsi" w:hAnsiTheme="minorHAnsi" w:cstheme="minorHAnsi"/>
          <w:b w:val="0"/>
          <w:bCs w:val="0"/>
          <w:spacing w:val="23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enlace</w:t>
      </w:r>
      <w:r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desde</w:t>
      </w:r>
      <w:r w:rsidRPr="004E698B">
        <w:rPr>
          <w:rFonts w:asciiTheme="minorHAnsi" w:hAnsiTheme="minorHAnsi" w:cstheme="minorHAnsi"/>
          <w:b w:val="0"/>
          <w:bCs w:val="0"/>
          <w:spacing w:val="17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la</w:t>
      </w:r>
      <w:r w:rsidRPr="004E698B">
        <w:rPr>
          <w:rFonts w:asciiTheme="minorHAnsi" w:hAnsiTheme="minorHAnsi" w:cstheme="minorHAnsi"/>
          <w:b w:val="0"/>
          <w:bCs w:val="0"/>
          <w:spacing w:val="18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aplicación</w:t>
      </w:r>
      <w:r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 xml:space="preserve"> 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WICShopper</w:t>
      </w:r>
    </w:p>
    <w:p w14:paraId="05626A47" w14:textId="378FE859" w:rsidR="004E698B" w:rsidRPr="004E698B" w:rsidRDefault="004E698B" w:rsidP="004E698B">
      <w:pPr>
        <w:pStyle w:val="BodyText"/>
        <w:spacing w:before="87" w:line="328" w:lineRule="exact"/>
        <w:ind w:firstLine="109"/>
        <w:rPr>
          <w:rFonts w:asciiTheme="minorHAnsi" w:hAnsiTheme="minorHAnsi" w:cstheme="minorHAnsi"/>
          <w:b w:val="0"/>
          <w:bCs w:val="0"/>
          <w:sz w:val="24"/>
          <w:szCs w:val="24"/>
          <w:lang w:val="es-419"/>
        </w:rPr>
      </w:pPr>
    </w:p>
    <w:p w14:paraId="283F6A2E" w14:textId="2ADA27A4" w:rsidR="004E698B" w:rsidRDefault="004E698B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C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Ó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MO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 xml:space="preserve"> USARLO</w:t>
      </w:r>
    </w:p>
    <w:p w14:paraId="0E2F7CD9" w14:textId="31273FAD" w:rsidR="004E698B" w:rsidRDefault="004E698B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Ingrese el nombre, la fecha de nacimiento y el sexo de su hijo.</w:t>
      </w:r>
    </w:p>
    <w:p w14:paraId="49C2A5CA" w14:textId="7D927BF0" w:rsidR="004E698B" w:rsidRDefault="004E698B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Seleccionar Lista de Indicatores</w:t>
      </w:r>
    </w:p>
    <w:p w14:paraId="77A9A975" w14:textId="599B2E85" w:rsidR="004E698B" w:rsidRDefault="004E698B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Responda las preguntas sobre el desarrollo de su hijo utilizando las imágenes y los videos como gu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í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as</w:t>
      </w:r>
    </w:p>
    <w:p w14:paraId="315480C7" w14:textId="557E3695" w:rsidR="004E698B" w:rsidRDefault="004E698B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Consejos y Actividades: Encuentre consejos para ayudar a su beb</w:t>
      </w:r>
      <w:r w:rsidRPr="004E698B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é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 xml:space="preserve"> a crecer y alcanzar metas</w:t>
      </w:r>
    </w:p>
    <w:p w14:paraId="6600C4C6" w14:textId="12351957" w:rsidR="00306B58" w:rsidRDefault="00306B58" w:rsidP="004E698B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Vista rápida: Ver todos las metas de la edad actual y futura de su hijo</w:t>
      </w:r>
    </w:p>
    <w:p w14:paraId="749625D0" w14:textId="2095F4EF" w:rsidR="001C5C3E" w:rsidRPr="00306B58" w:rsidRDefault="00306B58" w:rsidP="00306B58">
      <w:pPr>
        <w:pStyle w:val="BodyText"/>
        <w:spacing w:before="151" w:line="249" w:lineRule="auto"/>
        <w:ind w:left="109" w:right="202"/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sectPr w:rsidR="001C5C3E" w:rsidRPr="00306B58">
          <w:type w:val="continuous"/>
          <w:pgSz w:w="12240" w:h="15840"/>
          <w:pgMar w:top="280" w:right="280" w:bottom="0" w:left="440" w:header="720" w:footer="720" w:gutter="0"/>
          <w:cols w:space="720"/>
        </w:sectPr>
      </w:pP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Resumen de mi hijo: Comparta las metas con su m</w:t>
      </w:r>
      <w:r w:rsidRPr="00306B58"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é</w:t>
      </w:r>
      <w:r>
        <w:rPr>
          <w:rFonts w:asciiTheme="minorHAnsi" w:hAnsiTheme="minorHAnsi" w:cstheme="minorHAnsi"/>
          <w:b w:val="0"/>
          <w:bCs w:val="0"/>
          <w:w w:val="85"/>
          <w:sz w:val="24"/>
          <w:szCs w:val="24"/>
          <w:lang w:val="es-419"/>
        </w:rPr>
        <w:t>dico y WIC</w:t>
      </w:r>
    </w:p>
    <w:p w14:paraId="4817589D" w14:textId="77777777" w:rsidR="001C5C3E" w:rsidRPr="004E698B" w:rsidRDefault="001C5C3E">
      <w:pPr>
        <w:spacing w:line="249" w:lineRule="auto"/>
        <w:rPr>
          <w:sz w:val="30"/>
          <w:lang w:val="es-419"/>
        </w:rPr>
        <w:sectPr w:rsidR="001C5C3E" w:rsidRPr="004E698B">
          <w:type w:val="continuous"/>
          <w:pgSz w:w="12240" w:h="15840"/>
          <w:pgMar w:top="280" w:right="280" w:bottom="0" w:left="440" w:header="720" w:footer="720" w:gutter="0"/>
          <w:cols w:num="3" w:space="720" w:equalWidth="0">
            <w:col w:w="3744" w:space="2130"/>
            <w:col w:w="1538" w:space="2153"/>
            <w:col w:w="1955"/>
          </w:cols>
        </w:sectPr>
      </w:pPr>
    </w:p>
    <w:p w14:paraId="5A986A91" w14:textId="77777777" w:rsidR="001C5C3E" w:rsidRPr="004E698B" w:rsidRDefault="001C5C3E">
      <w:pPr>
        <w:pStyle w:val="BodyText"/>
        <w:rPr>
          <w:b w:val="0"/>
          <w:sz w:val="20"/>
          <w:lang w:val="es-419"/>
        </w:rPr>
      </w:pPr>
    </w:p>
    <w:p w14:paraId="243D11DF" w14:textId="5FC264B1" w:rsidR="001C5C3E" w:rsidRPr="00306B58" w:rsidRDefault="00DD55AC" w:rsidP="00306B58">
      <w:pPr>
        <w:pStyle w:val="BodyText"/>
        <w:spacing w:before="239" w:line="249" w:lineRule="auto"/>
        <w:ind w:left="2223" w:right="202" w:hanging="2223"/>
        <w:rPr>
          <w:rFonts w:asciiTheme="minorHAnsi" w:hAnsiTheme="minorHAnsi" w:cstheme="minorHAnsi"/>
          <w:b w:val="0"/>
          <w:bCs w:val="0"/>
          <w:spacing w:val="-3"/>
          <w:w w:val="70"/>
          <w:sz w:val="24"/>
          <w:szCs w:val="24"/>
          <w:lang w:val="es-419"/>
        </w:rPr>
      </w:pP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¿Preguntas?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Comuníquese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con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su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oficina</w:t>
      </w:r>
      <w:r w:rsidRPr="00306B58">
        <w:rPr>
          <w:rFonts w:asciiTheme="minorHAnsi" w:hAnsiTheme="minorHAnsi" w:cstheme="minorHAnsi"/>
          <w:b w:val="0"/>
          <w:bCs w:val="0"/>
          <w:spacing w:val="23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local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de</w:t>
      </w:r>
      <w:r w:rsidRPr="00306B58">
        <w:rPr>
          <w:rFonts w:asciiTheme="minorHAnsi" w:hAnsiTheme="minorHAnsi" w:cstheme="minorHAnsi"/>
          <w:b w:val="0"/>
          <w:bCs w:val="0"/>
          <w:spacing w:val="9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WIC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o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envíe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un</w:t>
      </w:r>
      <w:r w:rsidRPr="00306B58">
        <w:rPr>
          <w:rFonts w:asciiTheme="minorHAnsi" w:hAnsiTheme="minorHAnsi" w:cstheme="minorHAnsi"/>
          <w:b w:val="0"/>
          <w:bCs w:val="0"/>
          <w:spacing w:val="23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correo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electrónico</w:t>
      </w:r>
      <w:r w:rsidRPr="00306B58">
        <w:rPr>
          <w:rFonts w:asciiTheme="minorHAnsi" w:hAnsiTheme="minorHAnsi" w:cstheme="minorHAnsi"/>
          <w:b w:val="0"/>
          <w:bCs w:val="0"/>
          <w:spacing w:val="22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</w:t>
      </w:r>
      <w:r w:rsid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spacing w:val="-59"/>
          <w:w w:val="70"/>
          <w:sz w:val="24"/>
          <w:szCs w:val="24"/>
          <w:lang w:val="es-419"/>
        </w:rPr>
        <w:t xml:space="preserve"> </w:t>
      </w:r>
      <w:r w:rsidR="00306B58" w:rsidRPr="00306B58">
        <w:rPr>
          <w:rFonts w:asciiTheme="minorHAnsi" w:hAnsiTheme="minorHAnsi" w:cstheme="minorHAnsi"/>
          <w:b w:val="0"/>
          <w:bCs w:val="0"/>
          <w:spacing w:val="-59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Massachusetts</w:t>
      </w:r>
      <w:r w:rsidRPr="00306B58">
        <w:rPr>
          <w:rFonts w:asciiTheme="minorHAnsi" w:hAnsiTheme="minorHAnsi" w:cstheme="minorHAnsi"/>
          <w:b w:val="0"/>
          <w:bCs w:val="0"/>
          <w:spacing w:val="-3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WIC</w:t>
      </w:r>
      <w:r w:rsidRPr="00306B58">
        <w:rPr>
          <w:rFonts w:asciiTheme="minorHAnsi" w:hAnsiTheme="minorHAnsi" w:cstheme="minorHAnsi"/>
          <w:b w:val="0"/>
          <w:bCs w:val="0"/>
          <w:spacing w:val="8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b w:val="0"/>
          <w:bCs w:val="0"/>
          <w:w w:val="70"/>
          <w:sz w:val="24"/>
          <w:szCs w:val="24"/>
          <w:lang w:val="es-419"/>
        </w:rPr>
        <w:t>a</w:t>
      </w:r>
      <w:r w:rsidRPr="00306B58">
        <w:rPr>
          <w:rFonts w:asciiTheme="minorHAnsi" w:hAnsiTheme="minorHAnsi" w:cstheme="minorHAnsi"/>
          <w:b w:val="0"/>
          <w:bCs w:val="0"/>
          <w:spacing w:val="9"/>
          <w:w w:val="70"/>
          <w:sz w:val="24"/>
          <w:szCs w:val="24"/>
          <w:lang w:val="es-419"/>
        </w:rPr>
        <w:t xml:space="preserve"> </w:t>
      </w:r>
      <w:hyperlink r:id="rId4">
        <w:r w:rsidRPr="00306B58">
          <w:rPr>
            <w:rFonts w:asciiTheme="minorHAnsi" w:hAnsiTheme="minorHAnsi" w:cstheme="minorHAnsi"/>
            <w:b w:val="0"/>
            <w:bCs w:val="0"/>
            <w:w w:val="70"/>
            <w:sz w:val="24"/>
            <w:szCs w:val="24"/>
            <w:lang w:val="es-419"/>
          </w:rPr>
          <w:t>wicinf</w:t>
        </w:r>
      </w:hyperlink>
      <w:hyperlink r:id="rId5">
        <w:r w:rsidRPr="00306B58">
          <w:rPr>
            <w:rFonts w:asciiTheme="minorHAnsi" w:hAnsiTheme="minorHAnsi" w:cstheme="minorHAnsi"/>
            <w:b w:val="0"/>
            <w:bCs w:val="0"/>
            <w:w w:val="70"/>
            <w:sz w:val="24"/>
            <w:szCs w:val="24"/>
            <w:lang w:val="es-419"/>
          </w:rPr>
          <w:t>o.dph@mass.gov</w:t>
        </w:r>
      </w:hyperlink>
    </w:p>
    <w:p w14:paraId="37465F9C" w14:textId="77777777" w:rsidR="001C5C3E" w:rsidRPr="00306B58" w:rsidRDefault="00DD55AC" w:rsidP="00306B58">
      <w:pPr>
        <w:spacing w:before="89"/>
        <w:rPr>
          <w:rFonts w:asciiTheme="minorHAnsi" w:hAnsiTheme="minorHAnsi" w:cstheme="minorHAnsi"/>
          <w:sz w:val="24"/>
          <w:szCs w:val="24"/>
          <w:lang w:val="es-419"/>
        </w:rPr>
      </w:pP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Esta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institución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es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un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proveedor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de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igualdad</w:t>
      </w:r>
      <w:r w:rsidRPr="00306B58">
        <w:rPr>
          <w:rFonts w:asciiTheme="minorHAnsi" w:hAnsiTheme="minorHAnsi" w:cstheme="minorHAnsi"/>
          <w:spacing w:val="28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de</w:t>
      </w:r>
      <w:r w:rsidRPr="00306B58">
        <w:rPr>
          <w:rFonts w:asciiTheme="minorHAnsi" w:hAnsiTheme="minorHAnsi" w:cstheme="minorHAnsi"/>
          <w:spacing w:val="27"/>
          <w:w w:val="70"/>
          <w:sz w:val="24"/>
          <w:szCs w:val="24"/>
          <w:lang w:val="es-419"/>
        </w:rPr>
        <w:t xml:space="preserve"> </w:t>
      </w:r>
      <w:r w:rsidRPr="00306B58">
        <w:rPr>
          <w:rFonts w:asciiTheme="minorHAnsi" w:hAnsiTheme="minorHAnsi" w:cstheme="minorHAnsi"/>
          <w:w w:val="70"/>
          <w:sz w:val="24"/>
          <w:szCs w:val="24"/>
          <w:lang w:val="es-419"/>
        </w:rPr>
        <w:t>oportunidades.</w:t>
      </w:r>
    </w:p>
    <w:sectPr w:rsidR="001C5C3E" w:rsidRPr="00306B58">
      <w:type w:val="continuous"/>
      <w:pgSz w:w="12240" w:h="15840"/>
      <w:pgMar w:top="280" w:right="28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-Soli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E"/>
    <w:rsid w:val="001C5C3E"/>
    <w:rsid w:val="00306B58"/>
    <w:rsid w:val="004E698B"/>
    <w:rsid w:val="00D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E100"/>
  <w15:docId w15:val="{9AC6EE57-3F95-4330-B3B6-EA82C87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126"/>
      <w:outlineLvl w:val="0"/>
    </w:pPr>
    <w:rPr>
      <w:b/>
      <w:bCs/>
      <w:sz w:val="50"/>
      <w:szCs w:val="5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760" w:lineRule="exact"/>
      <w:ind w:left="34"/>
      <w:jc w:val="center"/>
    </w:pPr>
    <w:rPr>
      <w:rFonts w:ascii="Phosphate-Solid" w:eastAsia="Phosphate-Solid" w:hAnsi="Phosphate-Solid" w:cs="Phosphate-Solid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E698B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dph@mass.gov" TargetMode="External"/><Relationship Id="rId4" Type="http://schemas.openxmlformats.org/officeDocument/2006/relationships/hyperlink" Target="mailto:wicinfo.dph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Tracker Infographic Sheet Spanish 4.6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Tracker Infographic Sheet Spanish 4.6</dc:title>
  <dc:creator>Ghiringhelli, Kara (DPH)</dc:creator>
  <cp:lastModifiedBy>Ghiringhelli, Kara (DPH)</cp:lastModifiedBy>
  <cp:revision>2</cp:revision>
  <dcterms:created xsi:type="dcterms:W3CDTF">2022-05-06T18:52:00Z</dcterms:created>
  <dcterms:modified xsi:type="dcterms:W3CDTF">2022-05-06T18:52:00Z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2021-08-19T00:00:00Z</vt:filetime>
  </property>
</Properties>
</file>