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CDED" w14:textId="77777777" w:rsidR="00DC667A" w:rsidRDefault="00DC667A" w:rsidP="008E4DFD">
      <w:pPr>
        <w:pStyle w:val="NoSpacing"/>
      </w:pPr>
    </w:p>
    <w:p w14:paraId="3204B985" w14:textId="0CED1C82" w:rsidR="00992069" w:rsidRPr="00486E4D" w:rsidRDefault="00FF46AF" w:rsidP="00DC667A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>May 21, 2026</w:t>
      </w:r>
    </w:p>
    <w:p w14:paraId="7A4DF9C8" w14:textId="77777777" w:rsidR="00992069" w:rsidRPr="00486E4D" w:rsidRDefault="00992069" w:rsidP="00DC667A">
      <w:pPr>
        <w:pStyle w:val="NoSpacing"/>
        <w:rPr>
          <w:rFonts w:asciiTheme="majorHAnsi" w:hAnsiTheme="majorHAnsi" w:cstheme="majorHAnsi"/>
        </w:rPr>
      </w:pPr>
    </w:p>
    <w:p w14:paraId="4060C397" w14:textId="444BC7FC" w:rsidR="00B338D3" w:rsidRPr="00486E4D" w:rsidRDefault="00CA680F" w:rsidP="00486E4D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>Dr. Robbie Goldstein</w:t>
      </w:r>
      <w:r w:rsidR="00B338D3" w:rsidRPr="00486E4D">
        <w:rPr>
          <w:rFonts w:asciiTheme="majorHAnsi" w:hAnsiTheme="majorHAnsi" w:cstheme="majorHAnsi"/>
        </w:rPr>
        <w:t>, Commissioner</w:t>
      </w:r>
    </w:p>
    <w:p w14:paraId="476A0CA7" w14:textId="4A742D4C" w:rsidR="00732199" w:rsidRPr="00486E4D" w:rsidRDefault="00732199" w:rsidP="00486E4D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>William Anderson, Office of the General Counsel</w:t>
      </w:r>
    </w:p>
    <w:p w14:paraId="5B3C4135" w14:textId="77777777" w:rsidR="00B338D3" w:rsidRPr="00486E4D" w:rsidRDefault="00B338D3" w:rsidP="00486E4D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>Massachusetts Department of Public Health</w:t>
      </w:r>
    </w:p>
    <w:p w14:paraId="319E87CA" w14:textId="77777777" w:rsidR="00B338D3" w:rsidRPr="00486E4D" w:rsidRDefault="00B338D3" w:rsidP="00486E4D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>250 Washington Street, Boston, MA 02108</w:t>
      </w:r>
    </w:p>
    <w:p w14:paraId="5F3B9FAE" w14:textId="77777777" w:rsidR="000121EA" w:rsidRPr="00486E4D" w:rsidRDefault="000121EA" w:rsidP="00DC667A">
      <w:pPr>
        <w:pStyle w:val="NoSpacing"/>
        <w:rPr>
          <w:rFonts w:asciiTheme="majorHAnsi" w:hAnsiTheme="majorHAnsi" w:cstheme="majorHAnsi"/>
        </w:rPr>
      </w:pPr>
    </w:p>
    <w:p w14:paraId="17DBA2A5" w14:textId="504AC385" w:rsidR="00992069" w:rsidRPr="00486E4D" w:rsidRDefault="00992069" w:rsidP="00DC667A">
      <w:pPr>
        <w:pStyle w:val="NoSpacing"/>
        <w:rPr>
          <w:rFonts w:asciiTheme="majorHAnsi" w:hAnsiTheme="majorHAnsi" w:cstheme="majorHAnsi"/>
          <w:i/>
          <w:iCs/>
        </w:rPr>
      </w:pPr>
      <w:r w:rsidRPr="00486E4D">
        <w:rPr>
          <w:rFonts w:asciiTheme="majorHAnsi" w:hAnsiTheme="majorHAnsi" w:cstheme="majorHAnsi"/>
          <w:i/>
          <w:iCs/>
        </w:rPr>
        <w:t>Submitted via email</w:t>
      </w:r>
    </w:p>
    <w:p w14:paraId="5FFB4072" w14:textId="77777777" w:rsidR="00992069" w:rsidRPr="00486E4D" w:rsidRDefault="00992069" w:rsidP="00DC667A">
      <w:pPr>
        <w:pStyle w:val="NoSpacing"/>
        <w:rPr>
          <w:rFonts w:asciiTheme="majorHAnsi" w:hAnsiTheme="majorHAnsi" w:cstheme="majorHAnsi"/>
        </w:rPr>
      </w:pPr>
    </w:p>
    <w:p w14:paraId="44E45192" w14:textId="104E6706" w:rsidR="00992069" w:rsidRPr="00486E4D" w:rsidRDefault="00992069" w:rsidP="00DC667A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 xml:space="preserve">Re: </w:t>
      </w:r>
      <w:r w:rsidR="001405C9" w:rsidRPr="00486E4D">
        <w:rPr>
          <w:rFonts w:asciiTheme="majorHAnsi" w:hAnsiTheme="majorHAnsi" w:cstheme="majorHAnsi"/>
        </w:rPr>
        <w:t>105 CMR 272: Department of Public Health Care of Infants with Prenatal Substance Exposure</w:t>
      </w:r>
    </w:p>
    <w:p w14:paraId="061A270F" w14:textId="77777777" w:rsidR="00992069" w:rsidRPr="00486E4D" w:rsidRDefault="00992069" w:rsidP="00DC667A">
      <w:pPr>
        <w:pStyle w:val="NoSpacing"/>
        <w:rPr>
          <w:rFonts w:asciiTheme="majorHAnsi" w:hAnsiTheme="majorHAnsi" w:cstheme="majorHAnsi"/>
        </w:rPr>
      </w:pPr>
    </w:p>
    <w:p w14:paraId="345915D5" w14:textId="62902A9C" w:rsidR="00992069" w:rsidRPr="00486E4D" w:rsidRDefault="00992069" w:rsidP="00DC667A">
      <w:pPr>
        <w:pStyle w:val="NoSpacing"/>
        <w:rPr>
          <w:rFonts w:asciiTheme="majorHAnsi" w:hAnsiTheme="majorHAnsi" w:cstheme="majorHAnsi"/>
        </w:rPr>
      </w:pPr>
      <w:r w:rsidRPr="00486E4D">
        <w:rPr>
          <w:rFonts w:asciiTheme="majorHAnsi" w:hAnsiTheme="majorHAnsi" w:cstheme="majorHAnsi"/>
        </w:rPr>
        <w:t xml:space="preserve">Dear </w:t>
      </w:r>
      <w:r w:rsidR="001405C9" w:rsidRPr="00486E4D">
        <w:rPr>
          <w:rFonts w:asciiTheme="majorHAnsi" w:hAnsiTheme="majorHAnsi" w:cstheme="majorHAnsi"/>
        </w:rPr>
        <w:t>Dr. Goldstein and Mr. Anderson,</w:t>
      </w:r>
    </w:p>
    <w:p w14:paraId="56DB7225" w14:textId="77777777" w:rsidR="00992069" w:rsidRPr="00506A77" w:rsidRDefault="00992069" w:rsidP="00DC667A">
      <w:pPr>
        <w:pStyle w:val="NoSpacing"/>
        <w:rPr>
          <w:rFonts w:asciiTheme="majorHAnsi" w:hAnsiTheme="majorHAnsi" w:cstheme="majorHAnsi"/>
        </w:rPr>
      </w:pPr>
    </w:p>
    <w:p w14:paraId="3EFB9923" w14:textId="0B59E9DA" w:rsidR="0010770F" w:rsidRDefault="00615283" w:rsidP="00DC667A">
      <w:pPr>
        <w:pStyle w:val="NoSpacing"/>
        <w:rPr>
          <w:rFonts w:asciiTheme="majorHAnsi" w:eastAsia="Times New Roman" w:hAnsiTheme="majorHAnsi" w:cstheme="majorHAnsi"/>
        </w:rPr>
      </w:pPr>
      <w:r w:rsidRPr="00506A77">
        <w:rPr>
          <w:rFonts w:asciiTheme="majorHAnsi" w:hAnsiTheme="majorHAnsi" w:cstheme="majorHAnsi"/>
        </w:rPr>
        <w:t xml:space="preserve">Thank you for </w:t>
      </w:r>
      <w:r w:rsidR="00010A59">
        <w:rPr>
          <w:rFonts w:asciiTheme="majorHAnsi" w:hAnsiTheme="majorHAnsi" w:cstheme="majorHAnsi"/>
        </w:rPr>
        <w:t>the Department and Governor Heal</w:t>
      </w:r>
      <w:r w:rsidR="00B11FC8">
        <w:rPr>
          <w:rFonts w:asciiTheme="majorHAnsi" w:hAnsiTheme="majorHAnsi" w:cstheme="majorHAnsi"/>
        </w:rPr>
        <w:t>e</w:t>
      </w:r>
      <w:r w:rsidR="00010A59">
        <w:rPr>
          <w:rFonts w:asciiTheme="majorHAnsi" w:hAnsiTheme="majorHAnsi" w:cstheme="majorHAnsi"/>
        </w:rPr>
        <w:t>y’s</w:t>
      </w:r>
      <w:r w:rsidRPr="00506A77">
        <w:rPr>
          <w:rFonts w:asciiTheme="majorHAnsi" w:hAnsiTheme="majorHAnsi" w:cstheme="majorHAnsi"/>
        </w:rPr>
        <w:t xml:space="preserve"> steadfast support for maternal </w:t>
      </w:r>
      <w:r w:rsidR="00010A59">
        <w:rPr>
          <w:rFonts w:asciiTheme="majorHAnsi" w:hAnsiTheme="majorHAnsi" w:cstheme="majorHAnsi"/>
        </w:rPr>
        <w:t xml:space="preserve">and infant </w:t>
      </w:r>
      <w:r w:rsidRPr="00506A77">
        <w:rPr>
          <w:rFonts w:asciiTheme="majorHAnsi" w:hAnsiTheme="majorHAnsi" w:cstheme="majorHAnsi"/>
        </w:rPr>
        <w:t>health</w:t>
      </w:r>
      <w:r w:rsidR="00B830DB">
        <w:rPr>
          <w:rFonts w:asciiTheme="majorHAnsi" w:hAnsiTheme="majorHAnsi" w:cstheme="majorHAnsi"/>
        </w:rPr>
        <w:t xml:space="preserve">, </w:t>
      </w:r>
      <w:r w:rsidR="00010A59">
        <w:rPr>
          <w:rFonts w:asciiTheme="majorHAnsi" w:hAnsiTheme="majorHAnsi" w:cstheme="majorHAnsi"/>
        </w:rPr>
        <w:t>and</w:t>
      </w:r>
      <w:r w:rsidR="001D334D" w:rsidRPr="00506A77">
        <w:rPr>
          <w:rFonts w:asciiTheme="majorHAnsi" w:hAnsiTheme="majorHAnsi" w:cstheme="majorHAnsi"/>
        </w:rPr>
        <w:t xml:space="preserve"> for</w:t>
      </w:r>
      <w:r w:rsidRPr="00506A77">
        <w:rPr>
          <w:rFonts w:asciiTheme="majorHAnsi" w:hAnsiTheme="majorHAnsi" w:cstheme="majorHAnsi"/>
        </w:rPr>
        <w:t xml:space="preserve"> the opportunity to testify </w:t>
      </w:r>
      <w:proofErr w:type="gramStart"/>
      <w:r w:rsidR="00CF55B0" w:rsidRPr="00506A77">
        <w:rPr>
          <w:rFonts w:asciiTheme="majorHAnsi" w:hAnsiTheme="majorHAnsi" w:cstheme="majorHAnsi"/>
        </w:rPr>
        <w:t>on</w:t>
      </w:r>
      <w:proofErr w:type="gramEnd"/>
      <w:r w:rsidR="00326185" w:rsidRPr="00506A77">
        <w:rPr>
          <w:rFonts w:asciiTheme="majorHAnsi" w:hAnsiTheme="majorHAnsi" w:cstheme="majorHAnsi"/>
        </w:rPr>
        <w:t xml:space="preserve"> </w:t>
      </w:r>
      <w:r w:rsidR="00010A59">
        <w:rPr>
          <w:rFonts w:asciiTheme="majorHAnsi" w:hAnsiTheme="majorHAnsi" w:cstheme="majorHAnsi"/>
        </w:rPr>
        <w:t xml:space="preserve">proposed regulations </w:t>
      </w:r>
      <w:proofErr w:type="gramStart"/>
      <w:r w:rsidR="00010A59">
        <w:rPr>
          <w:rFonts w:asciiTheme="majorHAnsi" w:hAnsiTheme="majorHAnsi" w:cstheme="majorHAnsi"/>
        </w:rPr>
        <w:t>relat</w:t>
      </w:r>
      <w:r w:rsidR="00B05550">
        <w:rPr>
          <w:rFonts w:asciiTheme="majorHAnsi" w:hAnsiTheme="majorHAnsi" w:cstheme="majorHAnsi"/>
        </w:rPr>
        <w:t>ive</w:t>
      </w:r>
      <w:proofErr w:type="gramEnd"/>
      <w:r w:rsidR="00010A59">
        <w:rPr>
          <w:rFonts w:asciiTheme="majorHAnsi" w:hAnsiTheme="majorHAnsi" w:cstheme="majorHAnsi"/>
        </w:rPr>
        <w:t xml:space="preserve"> to infants with </w:t>
      </w:r>
      <w:r w:rsidR="00B7264A">
        <w:rPr>
          <w:rFonts w:asciiTheme="majorHAnsi" w:hAnsiTheme="majorHAnsi" w:cstheme="majorHAnsi"/>
        </w:rPr>
        <w:t>p</w:t>
      </w:r>
      <w:r w:rsidR="00010A59">
        <w:rPr>
          <w:rFonts w:asciiTheme="majorHAnsi" w:hAnsiTheme="majorHAnsi" w:cstheme="majorHAnsi"/>
        </w:rPr>
        <w:t xml:space="preserve">renatal </w:t>
      </w:r>
      <w:r w:rsidR="00B7264A">
        <w:rPr>
          <w:rFonts w:asciiTheme="majorHAnsi" w:hAnsiTheme="majorHAnsi" w:cstheme="majorHAnsi"/>
        </w:rPr>
        <w:t>s</w:t>
      </w:r>
      <w:r w:rsidR="00010A59">
        <w:rPr>
          <w:rFonts w:asciiTheme="majorHAnsi" w:hAnsiTheme="majorHAnsi" w:cstheme="majorHAnsi"/>
        </w:rPr>
        <w:t xml:space="preserve">ubstance </w:t>
      </w:r>
      <w:r w:rsidR="00B7264A">
        <w:rPr>
          <w:rFonts w:asciiTheme="majorHAnsi" w:hAnsiTheme="majorHAnsi" w:cstheme="majorHAnsi"/>
        </w:rPr>
        <w:t>e</w:t>
      </w:r>
      <w:r w:rsidR="00010A59">
        <w:rPr>
          <w:rFonts w:asciiTheme="majorHAnsi" w:hAnsiTheme="majorHAnsi" w:cstheme="majorHAnsi"/>
        </w:rPr>
        <w:t>xposure</w:t>
      </w:r>
      <w:r w:rsidR="00326185" w:rsidRPr="00506A77">
        <w:rPr>
          <w:rFonts w:asciiTheme="majorHAnsi" w:hAnsiTheme="majorHAnsi" w:cstheme="majorHAnsi"/>
        </w:rPr>
        <w:t xml:space="preserve">. </w:t>
      </w:r>
      <w:r w:rsidR="00992069" w:rsidRPr="00506A77">
        <w:rPr>
          <w:rFonts w:asciiTheme="majorHAnsi" w:hAnsiTheme="majorHAnsi" w:cstheme="majorHAnsi"/>
        </w:rPr>
        <w:t xml:space="preserve">We are members of </w:t>
      </w:r>
      <w:r w:rsidR="009E3C4B">
        <w:rPr>
          <w:rFonts w:asciiTheme="majorHAnsi" w:hAnsiTheme="majorHAnsi" w:cstheme="majorHAnsi"/>
        </w:rPr>
        <w:t xml:space="preserve">the </w:t>
      </w:r>
      <w:hyperlink r:id="rId7" w:history="1">
        <w:r w:rsidR="009E3C4B" w:rsidRPr="009E3C4B">
          <w:rPr>
            <w:rStyle w:val="Hyperlink"/>
            <w:rFonts w:asciiTheme="majorHAnsi" w:hAnsiTheme="majorHAnsi" w:cstheme="majorHAnsi"/>
          </w:rPr>
          <w:t xml:space="preserve">Massachusetts </w:t>
        </w:r>
        <w:r w:rsidR="00992069" w:rsidRPr="009E3C4B">
          <w:rPr>
            <w:rStyle w:val="Hyperlink"/>
            <w:rFonts w:asciiTheme="majorHAnsi" w:hAnsiTheme="majorHAnsi" w:cstheme="majorHAnsi"/>
          </w:rPr>
          <w:t>Mind the Gap Coalition</w:t>
        </w:r>
      </w:hyperlink>
      <w:r w:rsidR="00992069" w:rsidRPr="00506A77">
        <w:rPr>
          <w:rFonts w:asciiTheme="majorHAnsi" w:hAnsiTheme="majorHAnsi" w:cstheme="majorHAnsi"/>
        </w:rPr>
        <w:t xml:space="preserve">, </w:t>
      </w:r>
      <w:r w:rsidR="00992069" w:rsidRPr="00506A77">
        <w:rPr>
          <w:rFonts w:asciiTheme="majorHAnsi" w:eastAsia="Times New Roman" w:hAnsiTheme="majorHAnsi" w:cstheme="majorHAnsi"/>
        </w:rPr>
        <w:t xml:space="preserve">a group of over </w:t>
      </w:r>
      <w:r w:rsidR="00B7264A">
        <w:rPr>
          <w:rFonts w:asciiTheme="majorHAnsi" w:eastAsia="Times New Roman" w:hAnsiTheme="majorHAnsi" w:cstheme="majorHAnsi"/>
        </w:rPr>
        <w:t>5</w:t>
      </w:r>
      <w:r w:rsidR="00992069" w:rsidRPr="00506A77">
        <w:rPr>
          <w:rFonts w:asciiTheme="majorHAnsi" w:eastAsia="Times New Roman" w:hAnsiTheme="majorHAnsi" w:cstheme="majorHAnsi"/>
        </w:rPr>
        <w:t>0 health care organizations, nonprofits, community</w:t>
      </w:r>
      <w:r w:rsidR="00B05550">
        <w:rPr>
          <w:rFonts w:asciiTheme="majorHAnsi" w:eastAsia="Times New Roman" w:hAnsiTheme="majorHAnsi" w:cstheme="majorHAnsi"/>
        </w:rPr>
        <w:t xml:space="preserve"> groups</w:t>
      </w:r>
      <w:r w:rsidR="00992069" w:rsidRPr="00506A77">
        <w:rPr>
          <w:rFonts w:asciiTheme="majorHAnsi" w:eastAsia="Times New Roman" w:hAnsiTheme="majorHAnsi" w:cstheme="majorHAnsi"/>
        </w:rPr>
        <w:t>, survivors</w:t>
      </w:r>
      <w:r w:rsidR="002F1789">
        <w:rPr>
          <w:rFonts w:asciiTheme="majorHAnsi" w:eastAsia="Times New Roman" w:hAnsiTheme="majorHAnsi" w:cstheme="majorHAnsi"/>
        </w:rPr>
        <w:t xml:space="preserve"> </w:t>
      </w:r>
      <w:r w:rsidR="00992069" w:rsidRPr="00506A77">
        <w:rPr>
          <w:rFonts w:asciiTheme="majorHAnsi" w:eastAsia="Times New Roman" w:hAnsiTheme="majorHAnsi" w:cstheme="majorHAnsi"/>
        </w:rPr>
        <w:t>and other advocate</w:t>
      </w:r>
      <w:r w:rsidR="002D19D6">
        <w:rPr>
          <w:rFonts w:asciiTheme="majorHAnsi" w:eastAsia="Times New Roman" w:hAnsiTheme="majorHAnsi" w:cstheme="majorHAnsi"/>
        </w:rPr>
        <w:t>s</w:t>
      </w:r>
      <w:r w:rsidR="00EF2B00">
        <w:rPr>
          <w:rFonts w:asciiTheme="majorHAnsi" w:eastAsia="Times New Roman" w:hAnsiTheme="majorHAnsi" w:cstheme="majorHAnsi"/>
        </w:rPr>
        <w:t xml:space="preserve"> </w:t>
      </w:r>
      <w:r w:rsidR="00992069" w:rsidRPr="00506A77">
        <w:rPr>
          <w:rFonts w:asciiTheme="majorHAnsi" w:eastAsia="Times New Roman" w:hAnsiTheme="majorHAnsi" w:cstheme="majorHAnsi"/>
        </w:rPr>
        <w:t xml:space="preserve">supported by </w:t>
      </w:r>
      <w:r w:rsidR="00992069" w:rsidRPr="00797BE7">
        <w:rPr>
          <w:rFonts w:asciiTheme="majorHAnsi" w:eastAsia="Times New Roman" w:hAnsiTheme="majorHAnsi" w:cstheme="majorHAnsi"/>
        </w:rPr>
        <w:t>Postpartum Support International’s national Mind the Gap initiative</w:t>
      </w:r>
      <w:r w:rsidR="00992069" w:rsidRPr="00506A77">
        <w:rPr>
          <w:rFonts w:asciiTheme="majorHAnsi" w:eastAsia="Times New Roman" w:hAnsiTheme="majorHAnsi" w:cstheme="majorHAnsi"/>
        </w:rPr>
        <w:t>, working to improve state policies around Perinatal Mood and Anxiety Disorders (PMADs)</w:t>
      </w:r>
      <w:r w:rsidR="00B231BE">
        <w:rPr>
          <w:rFonts w:asciiTheme="majorHAnsi" w:eastAsia="Times New Roman" w:hAnsiTheme="majorHAnsi" w:cstheme="majorHAnsi"/>
        </w:rPr>
        <w:t>, perinatal SUD, and pregnancy and infant loss.</w:t>
      </w:r>
      <w:r w:rsidR="00992069" w:rsidRPr="00506A77">
        <w:rPr>
          <w:rFonts w:asciiTheme="majorHAnsi" w:eastAsia="Times New Roman" w:hAnsiTheme="majorHAnsi" w:cstheme="majorHAnsi"/>
        </w:rPr>
        <w:t xml:space="preserve"> </w:t>
      </w:r>
    </w:p>
    <w:p w14:paraId="7AFB8FCC" w14:textId="77777777" w:rsidR="0010770F" w:rsidRDefault="0010770F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58A76CBC" w14:textId="5699C7D1" w:rsidR="00992069" w:rsidRDefault="00486E4D" w:rsidP="00DC667A">
      <w:pPr>
        <w:pStyle w:val="NoSpacing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</w:rPr>
        <w:t>We would like to testify</w:t>
      </w:r>
      <w:r w:rsidR="00154F8F">
        <w:rPr>
          <w:rFonts w:asciiTheme="majorHAnsi" w:eastAsia="Times New Roman" w:hAnsiTheme="majorHAnsi" w:cstheme="majorHAnsi"/>
        </w:rPr>
        <w:t xml:space="preserve"> in support of changes to </w:t>
      </w:r>
      <w:r w:rsidR="00154F8F" w:rsidRPr="00154F8F">
        <w:rPr>
          <w:rFonts w:asciiTheme="majorHAnsi" w:hAnsiTheme="majorHAnsi" w:cstheme="majorHAnsi"/>
          <w:i/>
          <w:iCs/>
        </w:rPr>
        <w:t>105 CMR 272: Department of Public Health Care of Infants with Prenatal Substance Exposure</w:t>
      </w:r>
      <w:r w:rsidR="00154F8F">
        <w:rPr>
          <w:rFonts w:asciiTheme="majorHAnsi" w:hAnsiTheme="majorHAnsi" w:cstheme="majorHAnsi"/>
          <w:i/>
          <w:iCs/>
        </w:rPr>
        <w:t xml:space="preserve"> </w:t>
      </w:r>
      <w:r w:rsidR="00154F8F" w:rsidRPr="00154F8F">
        <w:rPr>
          <w:rFonts w:asciiTheme="majorHAnsi" w:hAnsiTheme="majorHAnsi" w:cstheme="majorHAnsi"/>
        </w:rPr>
        <w:t>that would</w:t>
      </w:r>
      <w:r w:rsidR="00604032">
        <w:rPr>
          <w:rFonts w:asciiTheme="majorHAnsi" w:hAnsiTheme="majorHAnsi" w:cstheme="majorHAnsi"/>
        </w:rPr>
        <w:t xml:space="preserve"> improve care for birthing parents</w:t>
      </w:r>
      <w:r w:rsidR="00184AB3">
        <w:rPr>
          <w:rFonts w:asciiTheme="majorHAnsi" w:hAnsiTheme="majorHAnsi" w:cstheme="majorHAnsi"/>
        </w:rPr>
        <w:t xml:space="preserve"> and</w:t>
      </w:r>
      <w:r w:rsidR="00604032">
        <w:rPr>
          <w:rFonts w:asciiTheme="majorHAnsi" w:hAnsiTheme="majorHAnsi" w:cstheme="majorHAnsi"/>
        </w:rPr>
        <w:t xml:space="preserve"> the parent-infant dyad</w:t>
      </w:r>
      <w:r w:rsidR="00447ABA">
        <w:rPr>
          <w:rFonts w:asciiTheme="majorHAnsi" w:hAnsiTheme="majorHAnsi" w:cstheme="majorHAnsi"/>
        </w:rPr>
        <w:t xml:space="preserve">, decrease stigma, and </w:t>
      </w:r>
      <w:r w:rsidR="009538E3">
        <w:rPr>
          <w:rFonts w:asciiTheme="majorHAnsi" w:hAnsiTheme="majorHAnsi" w:cstheme="majorHAnsi"/>
        </w:rPr>
        <w:t xml:space="preserve">help ensure </w:t>
      </w:r>
      <w:r w:rsidR="00184AB3">
        <w:rPr>
          <w:rFonts w:asciiTheme="majorHAnsi" w:hAnsiTheme="majorHAnsi" w:cstheme="majorHAnsi"/>
        </w:rPr>
        <w:t>families</w:t>
      </w:r>
      <w:r w:rsidR="009538E3">
        <w:rPr>
          <w:rFonts w:asciiTheme="majorHAnsi" w:hAnsiTheme="majorHAnsi" w:cstheme="majorHAnsi"/>
        </w:rPr>
        <w:t xml:space="preserve"> access needed</w:t>
      </w:r>
      <w:r w:rsidR="002A7F01">
        <w:rPr>
          <w:rFonts w:asciiTheme="majorHAnsi" w:hAnsiTheme="majorHAnsi" w:cstheme="majorHAnsi"/>
        </w:rPr>
        <w:t xml:space="preserve"> and desired</w:t>
      </w:r>
      <w:r w:rsidR="009538E3">
        <w:rPr>
          <w:rFonts w:asciiTheme="majorHAnsi" w:hAnsiTheme="majorHAnsi" w:cstheme="majorHAnsi"/>
        </w:rPr>
        <w:t xml:space="preserve"> services</w:t>
      </w:r>
      <w:r w:rsidR="00C61BF1">
        <w:rPr>
          <w:rFonts w:asciiTheme="majorHAnsi" w:hAnsiTheme="majorHAnsi" w:cstheme="majorHAnsi"/>
        </w:rPr>
        <w:t>.</w:t>
      </w:r>
      <w:r w:rsidR="0020543F">
        <w:rPr>
          <w:rFonts w:asciiTheme="majorHAnsi" w:hAnsiTheme="majorHAnsi" w:cstheme="majorHAnsi"/>
        </w:rPr>
        <w:t xml:space="preserve"> </w:t>
      </w:r>
      <w:r w:rsidR="001E1BD0">
        <w:rPr>
          <w:rFonts w:asciiTheme="majorHAnsi" w:hAnsiTheme="majorHAnsi" w:cstheme="majorHAnsi"/>
        </w:rPr>
        <w:t xml:space="preserve">Moreover, birthing parents’ </w:t>
      </w:r>
      <w:r w:rsidR="003F7B90">
        <w:rPr>
          <w:rFonts w:asciiTheme="majorHAnsi" w:hAnsiTheme="majorHAnsi" w:cstheme="majorHAnsi"/>
        </w:rPr>
        <w:t xml:space="preserve">and the dyad’s </w:t>
      </w:r>
      <w:r w:rsidR="001E1BD0">
        <w:rPr>
          <w:rFonts w:asciiTheme="majorHAnsi" w:hAnsiTheme="majorHAnsi" w:cstheme="majorHAnsi"/>
        </w:rPr>
        <w:t>mental health needs, support needs</w:t>
      </w:r>
      <w:r w:rsidR="003F7B90">
        <w:rPr>
          <w:rFonts w:asciiTheme="majorHAnsi" w:hAnsiTheme="majorHAnsi" w:cstheme="majorHAnsi"/>
        </w:rPr>
        <w:t xml:space="preserve">, and substance use concerns are all </w:t>
      </w:r>
      <w:r w:rsidR="00966377">
        <w:rPr>
          <w:rFonts w:asciiTheme="majorHAnsi" w:hAnsiTheme="majorHAnsi" w:cstheme="majorHAnsi"/>
        </w:rPr>
        <w:t xml:space="preserve">intimately </w:t>
      </w:r>
      <w:r w:rsidR="003F7B90">
        <w:rPr>
          <w:rFonts w:asciiTheme="majorHAnsi" w:hAnsiTheme="majorHAnsi" w:cstheme="majorHAnsi"/>
        </w:rPr>
        <w:t>connected</w:t>
      </w:r>
      <w:r w:rsidR="00101B07">
        <w:rPr>
          <w:rFonts w:asciiTheme="majorHAnsi" w:hAnsiTheme="majorHAnsi" w:cstheme="majorHAnsi"/>
        </w:rPr>
        <w:t>, and best practices</w:t>
      </w:r>
      <w:r w:rsidR="00F562B4">
        <w:rPr>
          <w:rFonts w:asciiTheme="majorHAnsi" w:hAnsiTheme="majorHAnsi" w:cstheme="majorHAnsi"/>
        </w:rPr>
        <w:t xml:space="preserve"> around</w:t>
      </w:r>
      <w:r w:rsidR="001C2FA7">
        <w:rPr>
          <w:rFonts w:asciiTheme="majorHAnsi" w:hAnsiTheme="majorHAnsi" w:cstheme="majorHAnsi"/>
        </w:rPr>
        <w:t xml:space="preserve"> IPSE</w:t>
      </w:r>
      <w:r w:rsidR="00101B07">
        <w:rPr>
          <w:rFonts w:asciiTheme="majorHAnsi" w:hAnsiTheme="majorHAnsi" w:cstheme="majorHAnsi"/>
        </w:rPr>
        <w:t xml:space="preserve"> </w:t>
      </w:r>
      <w:r w:rsidR="00C117D0">
        <w:rPr>
          <w:rFonts w:asciiTheme="majorHAnsi" w:hAnsiTheme="majorHAnsi" w:cstheme="majorHAnsi"/>
        </w:rPr>
        <w:t>will</w:t>
      </w:r>
      <w:r w:rsidR="00101B07">
        <w:rPr>
          <w:rFonts w:asciiTheme="majorHAnsi" w:hAnsiTheme="majorHAnsi" w:cstheme="majorHAnsi"/>
        </w:rPr>
        <w:t xml:space="preserve"> have a</w:t>
      </w:r>
      <w:r w:rsidR="00A802A2">
        <w:rPr>
          <w:rFonts w:asciiTheme="majorHAnsi" w:hAnsiTheme="majorHAnsi" w:cstheme="majorHAnsi"/>
        </w:rPr>
        <w:t xml:space="preserve"> broad impact.</w:t>
      </w:r>
    </w:p>
    <w:p w14:paraId="684A8D8C" w14:textId="77777777" w:rsidR="00151AE1" w:rsidRDefault="00151AE1" w:rsidP="00DC667A">
      <w:pPr>
        <w:pStyle w:val="NoSpacing"/>
        <w:rPr>
          <w:rFonts w:asciiTheme="majorHAnsi" w:hAnsiTheme="majorHAnsi" w:cstheme="majorHAnsi"/>
        </w:rPr>
      </w:pPr>
    </w:p>
    <w:p w14:paraId="1E45DE46" w14:textId="2184A3CE" w:rsidR="00151AE1" w:rsidRPr="00872831" w:rsidRDefault="00373899" w:rsidP="00DC667A">
      <w:pPr>
        <w:pStyle w:val="NoSpacing"/>
        <w:rPr>
          <w:rFonts w:asciiTheme="majorHAnsi" w:eastAsia="Times New Roman" w:hAnsiTheme="majorHAnsi" w:cstheme="majorHAnsi"/>
          <w:u w:val="single"/>
        </w:rPr>
      </w:pPr>
      <w:r w:rsidRPr="00872831">
        <w:rPr>
          <w:rFonts w:asciiTheme="majorHAnsi" w:eastAsia="Times New Roman" w:hAnsiTheme="majorHAnsi" w:cstheme="majorHAnsi"/>
          <w:u w:val="single"/>
        </w:rPr>
        <w:t>De-identification</w:t>
      </w:r>
      <w:r w:rsidR="00872831" w:rsidRPr="00872831">
        <w:rPr>
          <w:rFonts w:asciiTheme="majorHAnsi" w:eastAsia="Times New Roman" w:hAnsiTheme="majorHAnsi" w:cstheme="majorHAnsi"/>
          <w:u w:val="single"/>
        </w:rPr>
        <w:t xml:space="preserve"> in DPH Reporting</w:t>
      </w:r>
    </w:p>
    <w:p w14:paraId="1C06FC50" w14:textId="7C336146" w:rsidR="00A91D15" w:rsidRDefault="00263002" w:rsidP="00DC667A">
      <w:pPr>
        <w:pStyle w:val="NoSpacing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We are grateful for </w:t>
      </w:r>
      <w:r w:rsidR="008770EC">
        <w:rPr>
          <w:rFonts w:asciiTheme="majorHAnsi" w:eastAsia="Times New Roman" w:hAnsiTheme="majorHAnsi" w:cstheme="majorHAnsi"/>
        </w:rPr>
        <w:t xml:space="preserve">the </w:t>
      </w:r>
      <w:r>
        <w:rPr>
          <w:rFonts w:asciiTheme="majorHAnsi" w:eastAsia="Times New Roman" w:hAnsiTheme="majorHAnsi" w:cstheme="majorHAnsi"/>
        </w:rPr>
        <w:t>policy changes</w:t>
      </w:r>
      <w:r w:rsidR="00E72AA7">
        <w:rPr>
          <w:rFonts w:asciiTheme="majorHAnsi" w:eastAsia="Times New Roman" w:hAnsiTheme="majorHAnsi" w:cstheme="majorHAnsi"/>
        </w:rPr>
        <w:t xml:space="preserve"> in the</w:t>
      </w:r>
      <w:r w:rsidR="00C6348C">
        <w:rPr>
          <w:rFonts w:asciiTheme="majorHAnsi" w:eastAsia="Times New Roman" w:hAnsiTheme="majorHAnsi" w:cstheme="majorHAnsi"/>
        </w:rPr>
        <w:t xml:space="preserve"> recent</w:t>
      </w:r>
      <w:r w:rsidR="00E72AA7">
        <w:rPr>
          <w:rFonts w:asciiTheme="majorHAnsi" w:eastAsia="Times New Roman" w:hAnsiTheme="majorHAnsi" w:cstheme="majorHAnsi"/>
        </w:rPr>
        <w:t xml:space="preserve"> SUD law</w:t>
      </w:r>
      <w:r w:rsidR="00CF1E9F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>that divorce</w:t>
      </w:r>
      <w:r w:rsidR="00CF1E9F">
        <w:rPr>
          <w:rFonts w:asciiTheme="majorHAnsi" w:eastAsia="Times New Roman" w:hAnsiTheme="majorHAnsi" w:cstheme="majorHAnsi"/>
        </w:rPr>
        <w:t xml:space="preserve"> prenatal substance use exposure from automatic child welfare reporting</w:t>
      </w:r>
      <w:r w:rsidR="00734ACD">
        <w:rPr>
          <w:rFonts w:asciiTheme="majorHAnsi" w:eastAsia="Times New Roman" w:hAnsiTheme="majorHAnsi" w:cstheme="majorHAnsi"/>
        </w:rPr>
        <w:t xml:space="preserve">, in recognition of </w:t>
      </w:r>
      <w:r w:rsidR="005A5E3D">
        <w:rPr>
          <w:rFonts w:asciiTheme="majorHAnsi" w:eastAsia="Times New Roman" w:hAnsiTheme="majorHAnsi" w:cstheme="majorHAnsi"/>
        </w:rPr>
        <w:t>the unnecessary damage</w:t>
      </w:r>
      <w:r w:rsidR="000E0BDC">
        <w:rPr>
          <w:rFonts w:asciiTheme="majorHAnsi" w:eastAsia="Times New Roman" w:hAnsiTheme="majorHAnsi" w:cstheme="majorHAnsi"/>
        </w:rPr>
        <w:t xml:space="preserve"> done to families by this punitive, one-size-fits</w:t>
      </w:r>
      <w:r w:rsidR="00B83DD3">
        <w:rPr>
          <w:rFonts w:asciiTheme="majorHAnsi" w:eastAsia="Times New Roman" w:hAnsiTheme="majorHAnsi" w:cstheme="majorHAnsi"/>
        </w:rPr>
        <w:t>-</w:t>
      </w:r>
      <w:r w:rsidR="000E0BDC">
        <w:rPr>
          <w:rFonts w:asciiTheme="majorHAnsi" w:eastAsia="Times New Roman" w:hAnsiTheme="majorHAnsi" w:cstheme="majorHAnsi"/>
        </w:rPr>
        <w:t xml:space="preserve">all approach. </w:t>
      </w:r>
      <w:r w:rsidR="00AF66BB">
        <w:rPr>
          <w:rFonts w:asciiTheme="majorHAnsi" w:eastAsia="Times New Roman" w:hAnsiTheme="majorHAnsi" w:cstheme="majorHAnsi"/>
        </w:rPr>
        <w:t>The new regulations call for</w:t>
      </w:r>
      <w:r w:rsidR="0008597E">
        <w:rPr>
          <w:rFonts w:asciiTheme="majorHAnsi" w:eastAsia="Times New Roman" w:hAnsiTheme="majorHAnsi" w:cstheme="majorHAnsi"/>
        </w:rPr>
        <w:t xml:space="preserve"> universal </w:t>
      </w:r>
      <w:r w:rsidR="001817A6">
        <w:rPr>
          <w:rFonts w:asciiTheme="majorHAnsi" w:eastAsia="Times New Roman" w:hAnsiTheme="majorHAnsi" w:cstheme="majorHAnsi"/>
        </w:rPr>
        <w:t xml:space="preserve">SUD </w:t>
      </w:r>
      <w:r w:rsidR="0008597E">
        <w:rPr>
          <w:rFonts w:asciiTheme="majorHAnsi" w:eastAsia="Times New Roman" w:hAnsiTheme="majorHAnsi" w:cstheme="majorHAnsi"/>
        </w:rPr>
        <w:t xml:space="preserve">screening </w:t>
      </w:r>
      <w:r w:rsidR="00714DAA">
        <w:rPr>
          <w:rFonts w:asciiTheme="majorHAnsi" w:eastAsia="Times New Roman" w:hAnsiTheme="majorHAnsi" w:cstheme="majorHAnsi"/>
        </w:rPr>
        <w:t xml:space="preserve">for birthing parents, followed </w:t>
      </w:r>
      <w:r w:rsidR="001817A6">
        <w:rPr>
          <w:rFonts w:asciiTheme="majorHAnsi" w:eastAsia="Times New Roman" w:hAnsiTheme="majorHAnsi" w:cstheme="majorHAnsi"/>
        </w:rPr>
        <w:t>by a DPH report for positive screens</w:t>
      </w:r>
      <w:r w:rsidR="00961706">
        <w:rPr>
          <w:rFonts w:asciiTheme="majorHAnsi" w:eastAsia="Times New Roman" w:hAnsiTheme="majorHAnsi" w:cstheme="majorHAnsi"/>
        </w:rPr>
        <w:t xml:space="preserve">, </w:t>
      </w:r>
      <w:r w:rsidR="004E1C41">
        <w:rPr>
          <w:rFonts w:asciiTheme="majorHAnsi" w:eastAsia="Times New Roman" w:hAnsiTheme="majorHAnsi" w:cstheme="majorHAnsi"/>
        </w:rPr>
        <w:t>and DCF reporting only in cases of</w:t>
      </w:r>
      <w:r w:rsidR="00EC2FC6">
        <w:rPr>
          <w:rFonts w:asciiTheme="majorHAnsi" w:eastAsia="Times New Roman" w:hAnsiTheme="majorHAnsi" w:cstheme="majorHAnsi"/>
        </w:rPr>
        <w:t xml:space="preserve"> serious concern of abuse or neglect</w:t>
      </w:r>
      <w:r w:rsidR="001817A6">
        <w:rPr>
          <w:rFonts w:asciiTheme="majorHAnsi" w:eastAsia="Times New Roman" w:hAnsiTheme="majorHAnsi" w:cstheme="majorHAnsi"/>
        </w:rPr>
        <w:t>.</w:t>
      </w:r>
      <w:r w:rsidR="00B95203">
        <w:rPr>
          <w:rFonts w:asciiTheme="majorHAnsi" w:eastAsia="Times New Roman" w:hAnsiTheme="majorHAnsi" w:cstheme="majorHAnsi"/>
        </w:rPr>
        <w:t xml:space="preserve"> </w:t>
      </w:r>
      <w:r w:rsidR="00701D88">
        <w:rPr>
          <w:rFonts w:asciiTheme="majorHAnsi" w:eastAsia="Times New Roman" w:hAnsiTheme="majorHAnsi" w:cstheme="majorHAnsi"/>
        </w:rPr>
        <w:t>H</w:t>
      </w:r>
      <w:r w:rsidR="001E2437">
        <w:rPr>
          <w:rFonts w:asciiTheme="majorHAnsi" w:eastAsia="Times New Roman" w:hAnsiTheme="majorHAnsi" w:cstheme="majorHAnsi"/>
        </w:rPr>
        <w:t>owever, we are deeply concerned that</w:t>
      </w:r>
      <w:r w:rsidR="00826F36">
        <w:rPr>
          <w:rFonts w:asciiTheme="majorHAnsi" w:eastAsia="Times New Roman" w:hAnsiTheme="majorHAnsi" w:cstheme="majorHAnsi"/>
        </w:rPr>
        <w:t xml:space="preserve"> reporting names to DPH will perpetuate the </w:t>
      </w:r>
      <w:proofErr w:type="gramStart"/>
      <w:r w:rsidR="00826F36">
        <w:rPr>
          <w:rFonts w:asciiTheme="majorHAnsi" w:eastAsia="Times New Roman" w:hAnsiTheme="majorHAnsi" w:cstheme="majorHAnsi"/>
        </w:rPr>
        <w:t>impacts</w:t>
      </w:r>
      <w:proofErr w:type="gramEnd"/>
      <w:r w:rsidR="00826F36">
        <w:rPr>
          <w:rFonts w:asciiTheme="majorHAnsi" w:eastAsia="Times New Roman" w:hAnsiTheme="majorHAnsi" w:cstheme="majorHAnsi"/>
        </w:rPr>
        <w:t xml:space="preserve"> of the prior syst</w:t>
      </w:r>
      <w:r w:rsidR="007C54E6">
        <w:rPr>
          <w:rFonts w:asciiTheme="majorHAnsi" w:eastAsia="Times New Roman" w:hAnsiTheme="majorHAnsi" w:cstheme="majorHAnsi"/>
        </w:rPr>
        <w:t>em of mandatory DCF reporting</w:t>
      </w:r>
      <w:r w:rsidR="00E02981">
        <w:rPr>
          <w:rFonts w:asciiTheme="majorHAnsi" w:eastAsia="Times New Roman" w:hAnsiTheme="majorHAnsi" w:cstheme="majorHAnsi"/>
        </w:rPr>
        <w:t>. In many cases</w:t>
      </w:r>
      <w:r w:rsidR="007C54E6">
        <w:rPr>
          <w:rFonts w:asciiTheme="majorHAnsi" w:eastAsia="Times New Roman" w:hAnsiTheme="majorHAnsi" w:cstheme="majorHAnsi"/>
        </w:rPr>
        <w:t>, birthing parents</w:t>
      </w:r>
      <w:r w:rsidR="00E02981">
        <w:rPr>
          <w:rFonts w:asciiTheme="majorHAnsi" w:eastAsia="Times New Roman" w:hAnsiTheme="majorHAnsi" w:cstheme="majorHAnsi"/>
        </w:rPr>
        <w:t xml:space="preserve"> </w:t>
      </w:r>
      <w:r w:rsidR="009A1D10">
        <w:rPr>
          <w:rFonts w:asciiTheme="majorHAnsi" w:eastAsia="Times New Roman" w:hAnsiTheme="majorHAnsi" w:cstheme="majorHAnsi"/>
        </w:rPr>
        <w:t xml:space="preserve">will </w:t>
      </w:r>
      <w:r w:rsidR="00892599">
        <w:rPr>
          <w:rFonts w:asciiTheme="majorHAnsi" w:eastAsia="Times New Roman" w:hAnsiTheme="majorHAnsi" w:cstheme="majorHAnsi"/>
        </w:rPr>
        <w:t xml:space="preserve">likely </w:t>
      </w:r>
      <w:r w:rsidR="00C9479E">
        <w:rPr>
          <w:rFonts w:asciiTheme="majorHAnsi" w:eastAsia="Times New Roman" w:hAnsiTheme="majorHAnsi" w:cstheme="majorHAnsi"/>
        </w:rPr>
        <w:t xml:space="preserve">withhold information out </w:t>
      </w:r>
      <w:r w:rsidR="00821238">
        <w:rPr>
          <w:rFonts w:asciiTheme="majorHAnsi" w:eastAsia="Times New Roman" w:hAnsiTheme="majorHAnsi" w:cstheme="majorHAnsi"/>
        </w:rPr>
        <w:t>of justifiable fear</w:t>
      </w:r>
      <w:r w:rsidR="00EA6217">
        <w:rPr>
          <w:rFonts w:asciiTheme="majorHAnsi" w:eastAsia="Times New Roman" w:hAnsiTheme="majorHAnsi" w:cstheme="majorHAnsi"/>
        </w:rPr>
        <w:t>s around</w:t>
      </w:r>
      <w:r w:rsidR="00821238">
        <w:rPr>
          <w:rFonts w:asciiTheme="majorHAnsi" w:eastAsia="Times New Roman" w:hAnsiTheme="majorHAnsi" w:cstheme="majorHAnsi"/>
        </w:rPr>
        <w:t xml:space="preserve"> keeping their families intact.</w:t>
      </w:r>
      <w:r w:rsidR="00464610">
        <w:rPr>
          <w:rFonts w:asciiTheme="majorHAnsi" w:eastAsia="Times New Roman" w:hAnsiTheme="majorHAnsi" w:cstheme="majorHAnsi"/>
        </w:rPr>
        <w:t xml:space="preserve"> </w:t>
      </w:r>
      <w:r w:rsidR="00B7323C">
        <w:rPr>
          <w:rFonts w:asciiTheme="majorHAnsi" w:eastAsia="Times New Roman" w:hAnsiTheme="majorHAnsi" w:cstheme="majorHAnsi"/>
        </w:rPr>
        <w:t xml:space="preserve">This is a concern for all </w:t>
      </w:r>
      <w:proofErr w:type="gramStart"/>
      <w:r w:rsidR="00B7323C">
        <w:rPr>
          <w:rFonts w:asciiTheme="majorHAnsi" w:eastAsia="Times New Roman" w:hAnsiTheme="majorHAnsi" w:cstheme="majorHAnsi"/>
        </w:rPr>
        <w:t>families, but</w:t>
      </w:r>
      <w:proofErr w:type="gramEnd"/>
      <w:r w:rsidR="00B7323C">
        <w:rPr>
          <w:rFonts w:asciiTheme="majorHAnsi" w:eastAsia="Times New Roman" w:hAnsiTheme="majorHAnsi" w:cstheme="majorHAnsi"/>
        </w:rPr>
        <w:t xml:space="preserve"> will be felt most acutely by Black and Brown birthing people</w:t>
      </w:r>
      <w:r w:rsidR="0093766E">
        <w:rPr>
          <w:rFonts w:asciiTheme="majorHAnsi" w:eastAsia="Times New Roman" w:hAnsiTheme="majorHAnsi" w:cstheme="majorHAnsi"/>
        </w:rPr>
        <w:t xml:space="preserve"> </w:t>
      </w:r>
      <w:r w:rsidR="00645D5C">
        <w:rPr>
          <w:rFonts w:asciiTheme="majorHAnsi" w:eastAsia="Times New Roman" w:hAnsiTheme="majorHAnsi" w:cstheme="majorHAnsi"/>
        </w:rPr>
        <w:t>disproportionately</w:t>
      </w:r>
      <w:r w:rsidR="00A83596">
        <w:rPr>
          <w:rFonts w:asciiTheme="majorHAnsi" w:eastAsia="Times New Roman" w:hAnsiTheme="majorHAnsi" w:cstheme="majorHAnsi"/>
        </w:rPr>
        <w:t xml:space="preserve"> </w:t>
      </w:r>
      <w:r w:rsidR="006B6981">
        <w:rPr>
          <w:rFonts w:asciiTheme="majorHAnsi" w:eastAsia="Times New Roman" w:hAnsiTheme="majorHAnsi" w:cstheme="majorHAnsi"/>
        </w:rPr>
        <w:t xml:space="preserve">targeted by </w:t>
      </w:r>
      <w:r w:rsidR="002A6BAD">
        <w:rPr>
          <w:rFonts w:asciiTheme="majorHAnsi" w:eastAsia="Times New Roman" w:hAnsiTheme="majorHAnsi" w:cstheme="majorHAnsi"/>
        </w:rPr>
        <w:t xml:space="preserve">child welfare. </w:t>
      </w:r>
    </w:p>
    <w:p w14:paraId="4F6D1601" w14:textId="77777777" w:rsidR="00A91D15" w:rsidRDefault="00A91D15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69601CB9" w14:textId="50D1C5F3" w:rsidR="00821238" w:rsidRDefault="002A6BAD" w:rsidP="00DC667A">
      <w:pPr>
        <w:pStyle w:val="NoSpacing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Further</w:t>
      </w:r>
      <w:r w:rsidR="00341779">
        <w:rPr>
          <w:rFonts w:asciiTheme="majorHAnsi" w:eastAsia="Times New Roman" w:hAnsiTheme="majorHAnsi" w:cstheme="majorHAnsi"/>
        </w:rPr>
        <w:t xml:space="preserve">, we are concerned that birthing people’s </w:t>
      </w:r>
      <w:r w:rsidR="002B10CB">
        <w:rPr>
          <w:rFonts w:asciiTheme="majorHAnsi" w:eastAsia="Times New Roman" w:hAnsiTheme="majorHAnsi" w:cstheme="majorHAnsi"/>
        </w:rPr>
        <w:t>hesitancy to di</w:t>
      </w:r>
      <w:r w:rsidR="003C4381">
        <w:rPr>
          <w:rFonts w:asciiTheme="majorHAnsi" w:eastAsia="Times New Roman" w:hAnsiTheme="majorHAnsi" w:cstheme="majorHAnsi"/>
        </w:rPr>
        <w:t>s</w:t>
      </w:r>
      <w:r w:rsidR="002B10CB">
        <w:rPr>
          <w:rFonts w:asciiTheme="majorHAnsi" w:eastAsia="Times New Roman" w:hAnsiTheme="majorHAnsi" w:cstheme="majorHAnsi"/>
        </w:rPr>
        <w:t>close</w:t>
      </w:r>
      <w:r w:rsidR="00341779">
        <w:rPr>
          <w:rFonts w:asciiTheme="majorHAnsi" w:eastAsia="Times New Roman" w:hAnsiTheme="majorHAnsi" w:cstheme="majorHAnsi"/>
        </w:rPr>
        <w:t xml:space="preserve"> will extend to </w:t>
      </w:r>
      <w:r w:rsidR="00BE422E">
        <w:rPr>
          <w:rFonts w:asciiTheme="majorHAnsi" w:eastAsia="Times New Roman" w:hAnsiTheme="majorHAnsi" w:cstheme="majorHAnsi"/>
        </w:rPr>
        <w:t>Perinatal Mood and Anxiety Disorder</w:t>
      </w:r>
      <w:r w:rsidR="000B25B5">
        <w:rPr>
          <w:rFonts w:asciiTheme="majorHAnsi" w:eastAsia="Times New Roman" w:hAnsiTheme="majorHAnsi" w:cstheme="majorHAnsi"/>
        </w:rPr>
        <w:t xml:space="preserve"> (PMAD) screening</w:t>
      </w:r>
      <w:r w:rsidR="00F50EFD">
        <w:rPr>
          <w:rFonts w:asciiTheme="majorHAnsi" w:eastAsia="Times New Roman" w:hAnsiTheme="majorHAnsi" w:cstheme="majorHAnsi"/>
        </w:rPr>
        <w:t xml:space="preserve">, </w:t>
      </w:r>
      <w:r w:rsidR="00BE422E">
        <w:rPr>
          <w:rFonts w:asciiTheme="majorHAnsi" w:eastAsia="Times New Roman" w:hAnsiTheme="majorHAnsi" w:cstheme="majorHAnsi"/>
        </w:rPr>
        <w:t xml:space="preserve">newly mandated and covered </w:t>
      </w:r>
      <w:r w:rsidR="006D3DC2">
        <w:rPr>
          <w:rFonts w:asciiTheme="majorHAnsi" w:eastAsia="Times New Roman" w:hAnsiTheme="majorHAnsi" w:cstheme="majorHAnsi"/>
        </w:rPr>
        <w:t>by</w:t>
      </w:r>
      <w:r w:rsidR="00BE422E">
        <w:rPr>
          <w:rFonts w:asciiTheme="majorHAnsi" w:eastAsia="Times New Roman" w:hAnsiTheme="majorHAnsi" w:cstheme="majorHAnsi"/>
        </w:rPr>
        <w:t xml:space="preserve"> the omnibus maternal health </w:t>
      </w:r>
      <w:proofErr w:type="gramStart"/>
      <w:r w:rsidR="00BE422E">
        <w:rPr>
          <w:rFonts w:asciiTheme="majorHAnsi" w:eastAsia="Times New Roman" w:hAnsiTheme="majorHAnsi" w:cstheme="majorHAnsi"/>
        </w:rPr>
        <w:t>law</w:t>
      </w:r>
      <w:r w:rsidR="009C6649">
        <w:rPr>
          <w:rFonts w:asciiTheme="majorHAnsi" w:eastAsia="Times New Roman" w:hAnsiTheme="majorHAnsi" w:cstheme="majorHAnsi"/>
        </w:rPr>
        <w:t>, and</w:t>
      </w:r>
      <w:proofErr w:type="gramEnd"/>
      <w:r w:rsidR="009C6649">
        <w:rPr>
          <w:rFonts w:asciiTheme="majorHAnsi" w:eastAsia="Times New Roman" w:hAnsiTheme="majorHAnsi" w:cstheme="majorHAnsi"/>
        </w:rPr>
        <w:t xml:space="preserve"> </w:t>
      </w:r>
      <w:r w:rsidR="00BF1014">
        <w:rPr>
          <w:rFonts w:asciiTheme="majorHAnsi" w:eastAsia="Times New Roman" w:hAnsiTheme="majorHAnsi" w:cstheme="majorHAnsi"/>
        </w:rPr>
        <w:t xml:space="preserve">typically offered </w:t>
      </w:r>
      <w:r w:rsidR="00D34529">
        <w:rPr>
          <w:rFonts w:asciiTheme="majorHAnsi" w:eastAsia="Times New Roman" w:hAnsiTheme="majorHAnsi" w:cstheme="majorHAnsi"/>
        </w:rPr>
        <w:t xml:space="preserve">along </w:t>
      </w:r>
      <w:r w:rsidR="00BF1014">
        <w:rPr>
          <w:rFonts w:asciiTheme="majorHAnsi" w:eastAsia="Times New Roman" w:hAnsiTheme="majorHAnsi" w:cstheme="majorHAnsi"/>
        </w:rPr>
        <w:t>with SUD sc</w:t>
      </w:r>
      <w:r w:rsidR="00B327FD">
        <w:rPr>
          <w:rFonts w:asciiTheme="majorHAnsi" w:eastAsia="Times New Roman" w:hAnsiTheme="majorHAnsi" w:cstheme="majorHAnsi"/>
        </w:rPr>
        <w:t>reening</w:t>
      </w:r>
      <w:r w:rsidR="00BF1014">
        <w:rPr>
          <w:rFonts w:asciiTheme="majorHAnsi" w:eastAsia="Times New Roman" w:hAnsiTheme="majorHAnsi" w:cstheme="majorHAnsi"/>
        </w:rPr>
        <w:t xml:space="preserve"> as part of</w:t>
      </w:r>
      <w:r w:rsidR="00D34023">
        <w:rPr>
          <w:rFonts w:asciiTheme="majorHAnsi" w:eastAsia="Times New Roman" w:hAnsiTheme="majorHAnsi" w:cstheme="majorHAnsi"/>
        </w:rPr>
        <w:t xml:space="preserve"> many comprehensive health screening tools</w:t>
      </w:r>
      <w:r w:rsidR="00270F05">
        <w:rPr>
          <w:rFonts w:asciiTheme="majorHAnsi" w:eastAsia="Times New Roman" w:hAnsiTheme="majorHAnsi" w:cstheme="majorHAnsi"/>
        </w:rPr>
        <w:t xml:space="preserve">. This would result in </w:t>
      </w:r>
      <w:r w:rsidR="006F24F0">
        <w:rPr>
          <w:rFonts w:asciiTheme="majorHAnsi" w:eastAsia="Times New Roman" w:hAnsiTheme="majorHAnsi" w:cstheme="majorHAnsi"/>
        </w:rPr>
        <w:t>reducing access to needed mental health care</w:t>
      </w:r>
      <w:r w:rsidR="00503F85">
        <w:rPr>
          <w:rFonts w:asciiTheme="majorHAnsi" w:eastAsia="Times New Roman" w:hAnsiTheme="majorHAnsi" w:cstheme="majorHAnsi"/>
        </w:rPr>
        <w:t xml:space="preserve">. </w:t>
      </w:r>
      <w:r w:rsidR="00E321C4">
        <w:rPr>
          <w:rFonts w:asciiTheme="majorHAnsi" w:eastAsia="Times New Roman" w:hAnsiTheme="majorHAnsi" w:cstheme="majorHAnsi"/>
        </w:rPr>
        <w:t xml:space="preserve">Other states have successfully implemented a </w:t>
      </w:r>
      <w:r w:rsidR="00503F85">
        <w:rPr>
          <w:rFonts w:asciiTheme="majorHAnsi" w:eastAsia="Times New Roman" w:hAnsiTheme="majorHAnsi" w:cstheme="majorHAnsi"/>
        </w:rPr>
        <w:t>de-identified reporting system, and we urge Massachusetts to follow suit.</w:t>
      </w:r>
    </w:p>
    <w:p w14:paraId="0BBC8A68" w14:textId="77777777" w:rsidR="00270F05" w:rsidRDefault="00270F05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585087A5" w14:textId="77777777" w:rsidR="00B327FD" w:rsidRDefault="00B327FD" w:rsidP="00DC667A">
      <w:pPr>
        <w:pStyle w:val="NoSpacing"/>
        <w:rPr>
          <w:rFonts w:asciiTheme="majorHAnsi" w:eastAsia="Times New Roman" w:hAnsiTheme="majorHAnsi" w:cstheme="majorHAnsi"/>
          <w:u w:val="single"/>
        </w:rPr>
      </w:pPr>
    </w:p>
    <w:p w14:paraId="108804D2" w14:textId="77777777" w:rsidR="00B327FD" w:rsidRDefault="00B327FD" w:rsidP="00DC667A">
      <w:pPr>
        <w:pStyle w:val="NoSpacing"/>
        <w:rPr>
          <w:rFonts w:asciiTheme="majorHAnsi" w:eastAsia="Times New Roman" w:hAnsiTheme="majorHAnsi" w:cstheme="majorHAnsi"/>
          <w:u w:val="single"/>
        </w:rPr>
      </w:pPr>
    </w:p>
    <w:p w14:paraId="04EA027D" w14:textId="2470A573" w:rsidR="00270F05" w:rsidRPr="00090146" w:rsidRDefault="00270F05" w:rsidP="00DC667A">
      <w:pPr>
        <w:pStyle w:val="NoSpacing"/>
        <w:rPr>
          <w:rFonts w:asciiTheme="majorHAnsi" w:eastAsia="Times New Roman" w:hAnsiTheme="majorHAnsi" w:cstheme="majorHAnsi"/>
          <w:u w:val="single"/>
        </w:rPr>
      </w:pPr>
      <w:r w:rsidRPr="00090146">
        <w:rPr>
          <w:rFonts w:asciiTheme="majorHAnsi" w:eastAsia="Times New Roman" w:hAnsiTheme="majorHAnsi" w:cstheme="majorHAnsi"/>
          <w:u w:val="single"/>
        </w:rPr>
        <w:lastRenderedPageBreak/>
        <w:t>Family Care Plans</w:t>
      </w:r>
    </w:p>
    <w:p w14:paraId="7331812C" w14:textId="1FE739F2" w:rsidR="00992069" w:rsidRPr="00506A77" w:rsidRDefault="00270F05" w:rsidP="00DC667A">
      <w:pPr>
        <w:pStyle w:val="NoSpacing"/>
        <w:rPr>
          <w:rFonts w:asciiTheme="majorHAnsi" w:eastAsia="Times New Roman" w:hAnsiTheme="majorHAnsi" w:cstheme="majorHAnsi"/>
          <w:b/>
          <w:bCs/>
          <w:u w:val="single"/>
        </w:rPr>
      </w:pPr>
      <w:r>
        <w:rPr>
          <w:rFonts w:asciiTheme="majorHAnsi" w:eastAsia="Times New Roman" w:hAnsiTheme="majorHAnsi" w:cstheme="majorHAnsi"/>
        </w:rPr>
        <w:t>We are also extremely concerned about</w:t>
      </w:r>
      <w:r w:rsidR="00090146">
        <w:rPr>
          <w:rFonts w:asciiTheme="majorHAnsi" w:eastAsia="Times New Roman" w:hAnsiTheme="majorHAnsi" w:cstheme="majorHAnsi"/>
        </w:rPr>
        <w:t xml:space="preserve"> </w:t>
      </w:r>
      <w:proofErr w:type="gramStart"/>
      <w:r w:rsidR="00090146">
        <w:rPr>
          <w:rFonts w:asciiTheme="majorHAnsi" w:eastAsia="Times New Roman" w:hAnsiTheme="majorHAnsi" w:cstheme="majorHAnsi"/>
        </w:rPr>
        <w:t>instituting</w:t>
      </w:r>
      <w:proofErr w:type="gramEnd"/>
      <w:r w:rsidR="00090146">
        <w:rPr>
          <w:rFonts w:asciiTheme="majorHAnsi" w:eastAsia="Times New Roman" w:hAnsiTheme="majorHAnsi" w:cstheme="majorHAnsi"/>
        </w:rPr>
        <w:t xml:space="preserve"> </w:t>
      </w:r>
      <w:r w:rsidR="00963476">
        <w:rPr>
          <w:rFonts w:asciiTheme="majorHAnsi" w:eastAsia="Times New Roman" w:hAnsiTheme="majorHAnsi" w:cstheme="majorHAnsi"/>
        </w:rPr>
        <w:t>the</w:t>
      </w:r>
      <w:r w:rsidR="00090146">
        <w:rPr>
          <w:rFonts w:asciiTheme="majorHAnsi" w:eastAsia="Times New Roman" w:hAnsiTheme="majorHAnsi" w:cstheme="majorHAnsi"/>
        </w:rPr>
        <w:t xml:space="preserve"> new system of Family Care Plans</w:t>
      </w:r>
      <w:r w:rsidR="00D52545">
        <w:rPr>
          <w:rFonts w:asciiTheme="majorHAnsi" w:eastAsia="Times New Roman" w:hAnsiTheme="majorHAnsi" w:cstheme="majorHAnsi"/>
        </w:rPr>
        <w:t xml:space="preserve"> </w:t>
      </w:r>
      <w:r w:rsidR="00090146">
        <w:rPr>
          <w:rFonts w:asciiTheme="majorHAnsi" w:eastAsia="Times New Roman" w:hAnsiTheme="majorHAnsi" w:cstheme="majorHAnsi"/>
        </w:rPr>
        <w:t>in the regulations as written.</w:t>
      </w:r>
      <w:r w:rsidR="00D52545">
        <w:rPr>
          <w:rFonts w:asciiTheme="majorHAnsi" w:eastAsia="Times New Roman" w:hAnsiTheme="majorHAnsi" w:cstheme="majorHAnsi"/>
        </w:rPr>
        <w:t xml:space="preserve"> While we absolutely support</w:t>
      </w:r>
      <w:r w:rsidR="00AD6892">
        <w:rPr>
          <w:rFonts w:asciiTheme="majorHAnsi" w:eastAsia="Times New Roman" w:hAnsiTheme="majorHAnsi" w:cstheme="majorHAnsi"/>
        </w:rPr>
        <w:t xml:space="preserve"> wraparound care and </w:t>
      </w:r>
      <w:r w:rsidR="003D6572">
        <w:rPr>
          <w:rFonts w:asciiTheme="majorHAnsi" w:eastAsia="Times New Roman" w:hAnsiTheme="majorHAnsi" w:cstheme="majorHAnsi"/>
        </w:rPr>
        <w:t>families’ access to needed and desired services, tasking the</w:t>
      </w:r>
      <w:r w:rsidR="002B0C83">
        <w:rPr>
          <w:rFonts w:asciiTheme="majorHAnsi" w:eastAsia="Times New Roman" w:hAnsiTheme="majorHAnsi" w:cstheme="majorHAnsi"/>
        </w:rPr>
        <w:t xml:space="preserve"> attending clinician at the time of birth </w:t>
      </w:r>
      <w:r w:rsidR="00165C5A">
        <w:rPr>
          <w:rFonts w:asciiTheme="majorHAnsi" w:eastAsia="Times New Roman" w:hAnsiTheme="majorHAnsi" w:cstheme="majorHAnsi"/>
        </w:rPr>
        <w:t>with responsibility</w:t>
      </w:r>
      <w:r w:rsidR="002B0C83">
        <w:rPr>
          <w:rFonts w:asciiTheme="majorHAnsi" w:eastAsia="Times New Roman" w:hAnsiTheme="majorHAnsi" w:cstheme="majorHAnsi"/>
        </w:rPr>
        <w:t xml:space="preserve"> for these plans </w:t>
      </w:r>
      <w:r w:rsidR="00503768">
        <w:rPr>
          <w:rFonts w:asciiTheme="majorHAnsi" w:eastAsia="Times New Roman" w:hAnsiTheme="majorHAnsi" w:cstheme="majorHAnsi"/>
        </w:rPr>
        <w:t>is unlikely to result in</w:t>
      </w:r>
      <w:r w:rsidR="009648E0">
        <w:rPr>
          <w:rFonts w:asciiTheme="majorHAnsi" w:eastAsia="Times New Roman" w:hAnsiTheme="majorHAnsi" w:cstheme="majorHAnsi"/>
        </w:rPr>
        <w:t xml:space="preserve"> the best </w:t>
      </w:r>
      <w:r w:rsidR="00F245A2">
        <w:rPr>
          <w:rFonts w:asciiTheme="majorHAnsi" w:eastAsia="Times New Roman" w:hAnsiTheme="majorHAnsi" w:cstheme="majorHAnsi"/>
        </w:rPr>
        <w:t>outcomes</w:t>
      </w:r>
      <w:r w:rsidR="009648E0">
        <w:rPr>
          <w:rFonts w:asciiTheme="majorHAnsi" w:eastAsia="Times New Roman" w:hAnsiTheme="majorHAnsi" w:cstheme="majorHAnsi"/>
        </w:rPr>
        <w:t xml:space="preserve"> for families</w:t>
      </w:r>
      <w:r w:rsidR="00F245A2">
        <w:rPr>
          <w:rFonts w:asciiTheme="majorHAnsi" w:eastAsia="Times New Roman" w:hAnsiTheme="majorHAnsi" w:cstheme="majorHAnsi"/>
        </w:rPr>
        <w:t xml:space="preserve">. We </w:t>
      </w:r>
      <w:r w:rsidR="00B327FD">
        <w:rPr>
          <w:rFonts w:asciiTheme="majorHAnsi" w:eastAsia="Times New Roman" w:hAnsiTheme="majorHAnsi" w:cstheme="majorHAnsi"/>
        </w:rPr>
        <w:t>favor developing</w:t>
      </w:r>
      <w:r w:rsidR="00F245A2">
        <w:rPr>
          <w:rFonts w:asciiTheme="majorHAnsi" w:eastAsia="Times New Roman" w:hAnsiTheme="majorHAnsi" w:cstheme="majorHAnsi"/>
        </w:rPr>
        <w:t xml:space="preserve"> a more robust process</w:t>
      </w:r>
      <w:r w:rsidR="00AD144F">
        <w:rPr>
          <w:rFonts w:asciiTheme="majorHAnsi" w:eastAsia="Times New Roman" w:hAnsiTheme="majorHAnsi" w:cstheme="majorHAnsi"/>
        </w:rPr>
        <w:t>,</w:t>
      </w:r>
      <w:r w:rsidR="00F12768">
        <w:rPr>
          <w:rFonts w:asciiTheme="majorHAnsi" w:eastAsia="Times New Roman" w:hAnsiTheme="majorHAnsi" w:cstheme="majorHAnsi"/>
        </w:rPr>
        <w:t xml:space="preserve"> in consultation with families with lived experience</w:t>
      </w:r>
      <w:r w:rsidR="00762BB7">
        <w:rPr>
          <w:rFonts w:asciiTheme="majorHAnsi" w:eastAsia="Times New Roman" w:hAnsiTheme="majorHAnsi" w:cstheme="majorHAnsi"/>
        </w:rPr>
        <w:t xml:space="preserve">, </w:t>
      </w:r>
      <w:r w:rsidR="005D1FE9">
        <w:rPr>
          <w:rFonts w:asciiTheme="majorHAnsi" w:eastAsia="Times New Roman" w:hAnsiTheme="majorHAnsi" w:cstheme="majorHAnsi"/>
        </w:rPr>
        <w:t>peer professionals, and</w:t>
      </w:r>
      <w:r w:rsidR="00245421">
        <w:rPr>
          <w:rFonts w:asciiTheme="majorHAnsi" w:eastAsia="Times New Roman" w:hAnsiTheme="majorHAnsi" w:cstheme="majorHAnsi"/>
        </w:rPr>
        <w:t xml:space="preserve"> our many excellent state programs and agencies in the recovery space, such as</w:t>
      </w:r>
      <w:r w:rsidR="008F5A2E">
        <w:rPr>
          <w:rFonts w:asciiTheme="majorHAnsi" w:eastAsia="Times New Roman" w:hAnsiTheme="majorHAnsi" w:cstheme="majorHAnsi"/>
        </w:rPr>
        <w:t xml:space="preserve"> the Bureau for Substance Abuse Services, the Institute for Health and Recovery, and the Moms Do Care program.</w:t>
      </w:r>
    </w:p>
    <w:p w14:paraId="5832B0CC" w14:textId="77777777" w:rsidR="00732227" w:rsidRPr="00506A77" w:rsidRDefault="00732227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69CE7157" w14:textId="45E623D2" w:rsidR="00732227" w:rsidRPr="00506A77" w:rsidRDefault="00732227" w:rsidP="00DC667A">
      <w:pPr>
        <w:pStyle w:val="NoSpacing"/>
        <w:rPr>
          <w:rFonts w:asciiTheme="majorHAnsi" w:eastAsia="Times New Roman" w:hAnsiTheme="majorHAnsi" w:cstheme="majorHAnsi"/>
        </w:rPr>
      </w:pPr>
      <w:r w:rsidRPr="00506A77">
        <w:rPr>
          <w:rFonts w:asciiTheme="majorHAnsi" w:eastAsia="Times New Roman" w:hAnsiTheme="majorHAnsi" w:cstheme="majorHAnsi"/>
        </w:rPr>
        <w:t>Thank you for you</w:t>
      </w:r>
      <w:r w:rsidR="00584A16" w:rsidRPr="00506A77">
        <w:rPr>
          <w:rFonts w:asciiTheme="majorHAnsi" w:eastAsia="Times New Roman" w:hAnsiTheme="majorHAnsi" w:cstheme="majorHAnsi"/>
        </w:rPr>
        <w:t xml:space="preserve">r </w:t>
      </w:r>
      <w:r w:rsidR="00F4150E" w:rsidRPr="00506A77">
        <w:rPr>
          <w:rFonts w:asciiTheme="majorHAnsi" w:eastAsia="Times New Roman" w:hAnsiTheme="majorHAnsi" w:cstheme="majorHAnsi"/>
        </w:rPr>
        <w:t>consideration</w:t>
      </w:r>
      <w:r w:rsidR="00B327FD">
        <w:rPr>
          <w:rFonts w:asciiTheme="majorHAnsi" w:eastAsia="Times New Roman" w:hAnsiTheme="majorHAnsi" w:cstheme="majorHAnsi"/>
        </w:rPr>
        <w:t>, and for all you do to support the health and wellbeing of families in the Commonwealth</w:t>
      </w:r>
      <w:r w:rsidR="00F4150E" w:rsidRPr="00506A77">
        <w:rPr>
          <w:rFonts w:asciiTheme="majorHAnsi" w:eastAsia="Times New Roman" w:hAnsiTheme="majorHAnsi" w:cstheme="majorHAnsi"/>
        </w:rPr>
        <w:t>.</w:t>
      </w:r>
    </w:p>
    <w:p w14:paraId="788FB745" w14:textId="77777777" w:rsidR="00F4150E" w:rsidRPr="00506A77" w:rsidRDefault="00F4150E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36C0A38E" w14:textId="486C5AC4" w:rsidR="00F4150E" w:rsidRPr="00A25BA2" w:rsidRDefault="00F4150E" w:rsidP="00DC667A">
      <w:pPr>
        <w:pStyle w:val="NoSpacing"/>
        <w:rPr>
          <w:rFonts w:asciiTheme="majorHAnsi" w:eastAsia="Times New Roman" w:hAnsiTheme="majorHAnsi" w:cstheme="majorHAnsi"/>
        </w:rPr>
      </w:pPr>
      <w:r w:rsidRPr="00A25BA2">
        <w:rPr>
          <w:rFonts w:asciiTheme="majorHAnsi" w:eastAsia="Times New Roman" w:hAnsiTheme="majorHAnsi" w:cstheme="majorHAnsi"/>
        </w:rPr>
        <w:t>Sincerely,</w:t>
      </w:r>
    </w:p>
    <w:p w14:paraId="419BDCEF" w14:textId="77777777" w:rsidR="00F4150E" w:rsidRDefault="00F4150E" w:rsidP="00DC667A">
      <w:pPr>
        <w:pStyle w:val="NoSpacing"/>
        <w:rPr>
          <w:rFonts w:asciiTheme="majorHAnsi" w:eastAsia="Times New Roman" w:hAnsiTheme="majorHAnsi" w:cstheme="majorHAnsi"/>
        </w:rPr>
      </w:pPr>
    </w:p>
    <w:p w14:paraId="7EE9D90B" w14:textId="77777777" w:rsidR="00F10E06" w:rsidRPr="00A77377" w:rsidRDefault="00F10E06" w:rsidP="00F10E06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Bay State Birth Coalition*</w:t>
      </w:r>
    </w:p>
    <w:p w14:paraId="0F58A3FF" w14:textId="77777777" w:rsidR="00D471F0" w:rsidRPr="00A77377" w:rsidRDefault="00D471F0" w:rsidP="00D471F0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Daughters of Yahweh Community Outreach*</w:t>
      </w:r>
    </w:p>
    <w:p w14:paraId="09B34822" w14:textId="1C20CCA9" w:rsidR="00833DFB" w:rsidRPr="00A77377" w:rsidRDefault="00833DFB" w:rsidP="00D471F0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Elephant Circle</w:t>
      </w:r>
    </w:p>
    <w:p w14:paraId="742F0ED7" w14:textId="77777777" w:rsidR="0043647E" w:rsidRPr="00A77377" w:rsidRDefault="0043647E" w:rsidP="0043647E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Empty Arms Bereavement Support</w:t>
      </w:r>
    </w:p>
    <w:p w14:paraId="316E9CD1" w14:textId="77777777" w:rsidR="00EC72CB" w:rsidRPr="00A77377" w:rsidRDefault="00EC72CB" w:rsidP="00EC72CB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Lifeline for Families Center and the Lifeline for Moms Program at UMass Chan Medical School</w:t>
      </w:r>
    </w:p>
    <w:p w14:paraId="3BCF8CDE" w14:textId="77777777" w:rsidR="00A25BA2" w:rsidRPr="00A77377" w:rsidRDefault="00A25BA2" w:rsidP="00A25BA2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MA Mom Advocates (MAMA) Corp.</w:t>
      </w:r>
    </w:p>
    <w:p w14:paraId="18F8A903" w14:textId="77777777" w:rsidR="009A7C8E" w:rsidRDefault="009A7C8E" w:rsidP="009A7C8E">
      <w:pPr>
        <w:rPr>
          <w:rFonts w:asciiTheme="majorHAnsi" w:hAnsiTheme="majorHAnsi" w:cstheme="majorHAnsi"/>
          <w:lang w:val="en-US"/>
        </w:rPr>
      </w:pPr>
      <w:r w:rsidRPr="00A77377">
        <w:rPr>
          <w:rFonts w:asciiTheme="majorHAnsi" w:hAnsiTheme="majorHAnsi" w:cstheme="majorHAnsi"/>
          <w:lang w:val="en-US"/>
        </w:rPr>
        <w:t>Massachusetts Babies Coalition</w:t>
      </w:r>
    </w:p>
    <w:p w14:paraId="63A6DBD3" w14:textId="51A1A440" w:rsidR="00536966" w:rsidRPr="00A77377" w:rsidRDefault="00536966" w:rsidP="009A7C8E">
      <w:pPr>
        <w:rPr>
          <w:rFonts w:asciiTheme="majorHAnsi" w:hAnsiTheme="majorHAnsi" w:cstheme="majorHAnsi"/>
          <w:lang w:val="en-US"/>
        </w:rPr>
      </w:pPr>
      <w:r w:rsidRPr="00536966">
        <w:rPr>
          <w:rFonts w:asciiTheme="majorHAnsi" w:hAnsiTheme="majorHAnsi" w:cstheme="majorHAnsi"/>
        </w:rPr>
        <w:t>Massachusetts Chapter of the National Association for Certified Professional Midwives</w:t>
      </w:r>
    </w:p>
    <w:p w14:paraId="13238968" w14:textId="77777777" w:rsidR="008F1D54" w:rsidRPr="00A77377" w:rsidRDefault="008F1D54" w:rsidP="008F1D54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Massachusetts Section of the American College of Obstetricians and Gynecologists (Mass. ACOG)</w:t>
      </w:r>
    </w:p>
    <w:p w14:paraId="00828915" w14:textId="77777777" w:rsidR="00671335" w:rsidRPr="00A77377" w:rsidRDefault="00671335" w:rsidP="00671335">
      <w:pPr>
        <w:rPr>
          <w:rFonts w:asciiTheme="majorHAnsi" w:eastAsia="Times New Roman" w:hAnsiTheme="majorHAnsi" w:cstheme="majorHAnsi"/>
        </w:rPr>
      </w:pPr>
      <w:r w:rsidRPr="00A77377">
        <w:rPr>
          <w:rFonts w:asciiTheme="majorHAnsi" w:eastAsia="Times New Roman" w:hAnsiTheme="majorHAnsi" w:cstheme="majorHAnsi"/>
        </w:rPr>
        <w:t>Massachusetts Section of the Association of Women's Health, Obstetrics, and Neonatal Nurses (MA AWHONN)</w:t>
      </w:r>
    </w:p>
    <w:p w14:paraId="67515660" w14:textId="6AE0C258" w:rsidR="00495F72" w:rsidRPr="00A77377" w:rsidRDefault="00495F72" w:rsidP="00495F72">
      <w:pPr>
        <w:rPr>
          <w:rFonts w:asciiTheme="majorHAnsi" w:hAnsiTheme="majorHAnsi" w:cstheme="majorHAnsi"/>
          <w:lang w:val="en-US"/>
        </w:rPr>
      </w:pPr>
      <w:r w:rsidRPr="00A77377">
        <w:rPr>
          <w:rFonts w:asciiTheme="majorHAnsi" w:hAnsiTheme="majorHAnsi" w:cstheme="majorHAnsi"/>
          <w:lang w:val="en-US"/>
        </w:rPr>
        <w:t>Massachusetts Society for the Prevention of Cruelty to Children</w:t>
      </w:r>
      <w:r w:rsidR="006329EA">
        <w:rPr>
          <w:rFonts w:asciiTheme="majorHAnsi" w:hAnsiTheme="majorHAnsi" w:cstheme="majorHAnsi"/>
          <w:lang w:val="en-US"/>
        </w:rPr>
        <w:t xml:space="preserve"> (MSPCC)</w:t>
      </w:r>
    </w:p>
    <w:p w14:paraId="4B422005" w14:textId="6E21D647" w:rsidR="00EE6B1C" w:rsidRPr="00A77377" w:rsidRDefault="00EE6B1C" w:rsidP="00671335">
      <w:pPr>
        <w:rPr>
          <w:rFonts w:asciiTheme="majorHAnsi" w:eastAsia="Times New Roman" w:hAnsiTheme="majorHAnsi" w:cstheme="majorHAnsi"/>
        </w:rPr>
      </w:pPr>
      <w:proofErr w:type="spellStart"/>
      <w:r w:rsidRPr="00A77377">
        <w:rPr>
          <w:rFonts w:asciiTheme="majorHAnsi" w:eastAsia="Times New Roman" w:hAnsiTheme="majorHAnsi" w:cstheme="majorHAnsi"/>
        </w:rPr>
        <w:t>MomsRising</w:t>
      </w:r>
      <w:proofErr w:type="spellEnd"/>
    </w:p>
    <w:p w14:paraId="289FBCA9" w14:textId="77777777" w:rsidR="005502FE" w:rsidRPr="00A77377" w:rsidRDefault="005502FE" w:rsidP="005502FE">
      <w:pPr>
        <w:rPr>
          <w:rFonts w:asciiTheme="majorHAnsi" w:eastAsia="Times New Roman" w:hAnsiTheme="majorHAnsi" w:cstheme="majorHAnsi"/>
        </w:rPr>
      </w:pPr>
      <w:proofErr w:type="spellStart"/>
      <w:r w:rsidRPr="00A77377">
        <w:rPr>
          <w:rFonts w:asciiTheme="majorHAnsi" w:eastAsia="Times New Roman" w:hAnsiTheme="majorHAnsi" w:cstheme="majorHAnsi"/>
        </w:rPr>
        <w:t>NeighborHealth</w:t>
      </w:r>
      <w:proofErr w:type="spellEnd"/>
    </w:p>
    <w:p w14:paraId="307A815F" w14:textId="4C5EF80D" w:rsidR="00466EBD" w:rsidRPr="00A77377" w:rsidRDefault="00466EBD" w:rsidP="00466EBD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Perspectives Health Services, LLC</w:t>
      </w:r>
    </w:p>
    <w:p w14:paraId="1D89B524" w14:textId="77777777" w:rsidR="005474A4" w:rsidRPr="00A77377" w:rsidRDefault="005474A4" w:rsidP="005474A4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Postpartum Support International of Massachusetts</w:t>
      </w:r>
    </w:p>
    <w:p w14:paraId="0A3CBC57" w14:textId="77777777" w:rsidR="00343423" w:rsidRPr="00A77377" w:rsidRDefault="00343423" w:rsidP="00343423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Society for Maternal-Fetal Medicine</w:t>
      </w:r>
    </w:p>
    <w:p w14:paraId="6D575B40" w14:textId="77777777" w:rsidR="00A77377" w:rsidRPr="00A77377" w:rsidRDefault="00A77377" w:rsidP="00A77377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 xml:space="preserve">Springfield Community-Based Doula Initiative </w:t>
      </w:r>
    </w:p>
    <w:p w14:paraId="300AB038" w14:textId="77777777" w:rsidR="00746671" w:rsidRDefault="00746671" w:rsidP="00746671">
      <w:pPr>
        <w:rPr>
          <w:rFonts w:asciiTheme="majorHAnsi" w:hAnsiTheme="majorHAnsi" w:cstheme="majorHAnsi"/>
        </w:rPr>
      </w:pPr>
      <w:r w:rsidRPr="00A77377">
        <w:rPr>
          <w:rFonts w:asciiTheme="majorHAnsi" w:hAnsiTheme="majorHAnsi" w:cstheme="majorHAnsi"/>
        </w:rPr>
        <w:t>Women’s Fund of Western Massachusetts</w:t>
      </w:r>
    </w:p>
    <w:p w14:paraId="1D31AF0F" w14:textId="77777777" w:rsidR="00F75C71" w:rsidRDefault="00F75C71" w:rsidP="00746671">
      <w:pPr>
        <w:rPr>
          <w:rFonts w:asciiTheme="majorHAnsi" w:hAnsiTheme="majorHAnsi" w:cstheme="majorHAnsi"/>
        </w:rPr>
      </w:pPr>
    </w:p>
    <w:p w14:paraId="5574679A" w14:textId="77777777" w:rsidR="00F75C71" w:rsidRDefault="00F75C71" w:rsidP="00746671">
      <w:pPr>
        <w:rPr>
          <w:rFonts w:asciiTheme="majorHAnsi" w:hAnsiTheme="majorHAnsi" w:cstheme="majorHAnsi"/>
        </w:rPr>
      </w:pPr>
    </w:p>
    <w:p w14:paraId="7A53C030" w14:textId="77777777" w:rsidR="00F75C71" w:rsidRPr="00F75C71" w:rsidRDefault="00F75C71" w:rsidP="00F75C71">
      <w:pPr>
        <w:rPr>
          <w:rFonts w:asciiTheme="majorHAnsi" w:hAnsiTheme="majorHAnsi" w:cstheme="majorHAnsi"/>
        </w:rPr>
      </w:pPr>
      <w:r w:rsidRPr="00F75C71">
        <w:rPr>
          <w:rFonts w:asciiTheme="majorHAnsi" w:hAnsiTheme="majorHAnsi" w:cstheme="majorHAnsi"/>
        </w:rPr>
        <w:t>*Mass. Mind the Gap Coalition Steering Committee Member</w:t>
      </w:r>
    </w:p>
    <w:p w14:paraId="2E688219" w14:textId="77777777" w:rsidR="00F75C71" w:rsidRPr="00A77377" w:rsidRDefault="00F75C71" w:rsidP="00746671">
      <w:pPr>
        <w:rPr>
          <w:rFonts w:asciiTheme="majorHAnsi" w:hAnsiTheme="majorHAnsi" w:cstheme="majorHAnsi"/>
        </w:rPr>
      </w:pPr>
    </w:p>
    <w:p w14:paraId="5F07245B" w14:textId="77777777" w:rsidR="00746671" w:rsidRPr="00343423" w:rsidRDefault="00746671" w:rsidP="00343423">
      <w:pPr>
        <w:rPr>
          <w:rFonts w:asciiTheme="majorHAnsi" w:hAnsiTheme="majorHAnsi" w:cstheme="majorHAnsi"/>
        </w:rPr>
      </w:pPr>
    </w:p>
    <w:p w14:paraId="6605DEAF" w14:textId="77777777" w:rsidR="00343423" w:rsidRPr="00F10E06" w:rsidRDefault="00343423" w:rsidP="00466EBD">
      <w:pPr>
        <w:rPr>
          <w:rFonts w:asciiTheme="majorHAnsi" w:hAnsiTheme="majorHAnsi" w:cstheme="majorHAnsi"/>
        </w:rPr>
      </w:pPr>
    </w:p>
    <w:p w14:paraId="5D661683" w14:textId="77777777" w:rsidR="00466EBD" w:rsidRPr="00F10E06" w:rsidRDefault="00466EBD" w:rsidP="00D471F0">
      <w:pPr>
        <w:rPr>
          <w:rFonts w:asciiTheme="majorHAnsi" w:hAnsiTheme="majorHAnsi" w:cstheme="majorHAnsi"/>
        </w:rPr>
      </w:pPr>
    </w:p>
    <w:p w14:paraId="44D7425A" w14:textId="77777777" w:rsidR="00D471F0" w:rsidRDefault="00D471F0" w:rsidP="00DC667A">
      <w:pPr>
        <w:pStyle w:val="NoSpacing"/>
        <w:rPr>
          <w:rFonts w:asciiTheme="majorHAnsi" w:eastAsia="Times New Roman" w:hAnsiTheme="majorHAnsi" w:cstheme="majorHAnsi"/>
        </w:rPr>
        <w:sectPr w:rsidR="00D471F0" w:rsidSect="00D761B3">
          <w:headerReference w:type="default" r:id="rId8"/>
          <w:headerReference w:type="first" r:id="rId9"/>
          <w:pgSz w:w="12240" w:h="15840"/>
          <w:pgMar w:top="1440" w:right="1440" w:bottom="720" w:left="1440" w:header="360" w:footer="720" w:gutter="0"/>
          <w:pgNumType w:start="1"/>
          <w:cols w:space="720"/>
          <w:titlePg/>
          <w:docGrid w:linePitch="299"/>
        </w:sectPr>
      </w:pPr>
    </w:p>
    <w:p w14:paraId="7E4F24EB" w14:textId="32A2CF1E" w:rsidR="00652688" w:rsidRPr="00B72898" w:rsidRDefault="00652688" w:rsidP="00151AE1">
      <w:pPr>
        <w:pStyle w:val="NoSpacing"/>
        <w:rPr>
          <w:rFonts w:asciiTheme="majorHAnsi" w:hAnsiTheme="majorHAnsi" w:cstheme="majorHAnsi"/>
        </w:rPr>
      </w:pPr>
    </w:p>
    <w:sectPr w:rsidR="00652688" w:rsidRPr="00B72898" w:rsidSect="00070C22">
      <w:type w:val="continuous"/>
      <w:pgSz w:w="12240" w:h="15840"/>
      <w:pgMar w:top="1440" w:right="1440" w:bottom="720" w:left="1440" w:header="360" w:footer="720" w:gutter="0"/>
      <w:pgNumType w:start="1"/>
      <w:cols w:num="2"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D891" w14:textId="77777777" w:rsidR="00B454E7" w:rsidRDefault="00B454E7" w:rsidP="00077F13">
      <w:pPr>
        <w:spacing w:line="240" w:lineRule="auto"/>
      </w:pPr>
      <w:r>
        <w:separator/>
      </w:r>
    </w:p>
  </w:endnote>
  <w:endnote w:type="continuationSeparator" w:id="0">
    <w:p w14:paraId="47002B98" w14:textId="77777777" w:rsidR="00B454E7" w:rsidRDefault="00B454E7" w:rsidP="00077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FE6E" w14:textId="77777777" w:rsidR="00B454E7" w:rsidRDefault="00B454E7" w:rsidP="00077F13">
      <w:pPr>
        <w:spacing w:line="240" w:lineRule="auto"/>
      </w:pPr>
      <w:r>
        <w:separator/>
      </w:r>
    </w:p>
  </w:footnote>
  <w:footnote w:type="continuationSeparator" w:id="0">
    <w:p w14:paraId="33EA305A" w14:textId="77777777" w:rsidR="00B454E7" w:rsidRDefault="00B454E7" w:rsidP="00077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98B5" w14:textId="369BD9DA" w:rsidR="00077F13" w:rsidRDefault="00077F13" w:rsidP="00077F1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FF42" w14:textId="14015BFC" w:rsidR="00077F13" w:rsidRDefault="00077F13" w:rsidP="00077F13">
    <w:pPr>
      <w:pStyle w:val="Header"/>
      <w:jc w:val="center"/>
    </w:pPr>
    <w:r>
      <w:rPr>
        <w:noProof/>
      </w:rPr>
      <w:drawing>
        <wp:inline distT="0" distB="0" distL="0" distR="0" wp14:anchorId="13329995" wp14:editId="6EFD65EE">
          <wp:extent cx="3121891" cy="1513615"/>
          <wp:effectExtent l="0" t="0" r="0" b="0"/>
          <wp:docPr id="1865769559" name="Picture 1" descr="Banner - Mind The Gap Massachuset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769559" name="Picture 1" descr="Banner - Mind The Gap Massachusett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01" b="25915"/>
                  <a:stretch/>
                </pic:blipFill>
                <pic:spPr bwMode="auto">
                  <a:xfrm>
                    <a:off x="0" y="0"/>
                    <a:ext cx="3211110" cy="1556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4E"/>
    <w:rsid w:val="00002BCA"/>
    <w:rsid w:val="00004BAD"/>
    <w:rsid w:val="00010A59"/>
    <w:rsid w:val="000121EA"/>
    <w:rsid w:val="00012CEC"/>
    <w:rsid w:val="000130C8"/>
    <w:rsid w:val="00015906"/>
    <w:rsid w:val="0001687F"/>
    <w:rsid w:val="0001693F"/>
    <w:rsid w:val="0002471D"/>
    <w:rsid w:val="000273DB"/>
    <w:rsid w:val="00030F47"/>
    <w:rsid w:val="0004379B"/>
    <w:rsid w:val="00046B7A"/>
    <w:rsid w:val="000553A7"/>
    <w:rsid w:val="00061334"/>
    <w:rsid w:val="00062D94"/>
    <w:rsid w:val="00070C22"/>
    <w:rsid w:val="00071F58"/>
    <w:rsid w:val="00073D09"/>
    <w:rsid w:val="00076470"/>
    <w:rsid w:val="00076E03"/>
    <w:rsid w:val="000778E4"/>
    <w:rsid w:val="00077F13"/>
    <w:rsid w:val="00080E8C"/>
    <w:rsid w:val="0008597E"/>
    <w:rsid w:val="00090146"/>
    <w:rsid w:val="000A306F"/>
    <w:rsid w:val="000B0CF6"/>
    <w:rsid w:val="000B25B5"/>
    <w:rsid w:val="000B2D67"/>
    <w:rsid w:val="000B3810"/>
    <w:rsid w:val="000C039F"/>
    <w:rsid w:val="000C6CB9"/>
    <w:rsid w:val="000D2CED"/>
    <w:rsid w:val="000D4CBB"/>
    <w:rsid w:val="000D6AFC"/>
    <w:rsid w:val="000D6F33"/>
    <w:rsid w:val="000E0BDC"/>
    <w:rsid w:val="000F0BE2"/>
    <w:rsid w:val="000F48ED"/>
    <w:rsid w:val="000F51ED"/>
    <w:rsid w:val="00100C5C"/>
    <w:rsid w:val="00101B07"/>
    <w:rsid w:val="00102317"/>
    <w:rsid w:val="0010684E"/>
    <w:rsid w:val="0010770F"/>
    <w:rsid w:val="001149C8"/>
    <w:rsid w:val="001159E8"/>
    <w:rsid w:val="00115DDB"/>
    <w:rsid w:val="001177CD"/>
    <w:rsid w:val="0012335A"/>
    <w:rsid w:val="001276D2"/>
    <w:rsid w:val="00132739"/>
    <w:rsid w:val="001405C9"/>
    <w:rsid w:val="001440C1"/>
    <w:rsid w:val="00144196"/>
    <w:rsid w:val="00144E0B"/>
    <w:rsid w:val="001501AC"/>
    <w:rsid w:val="00151AE1"/>
    <w:rsid w:val="00154F8F"/>
    <w:rsid w:val="0015533B"/>
    <w:rsid w:val="00163E30"/>
    <w:rsid w:val="001642D6"/>
    <w:rsid w:val="00164673"/>
    <w:rsid w:val="00164929"/>
    <w:rsid w:val="00165C5A"/>
    <w:rsid w:val="001679D5"/>
    <w:rsid w:val="00172DCE"/>
    <w:rsid w:val="00173D02"/>
    <w:rsid w:val="001765A1"/>
    <w:rsid w:val="00180604"/>
    <w:rsid w:val="001817A6"/>
    <w:rsid w:val="00184AB3"/>
    <w:rsid w:val="00186643"/>
    <w:rsid w:val="001A01D3"/>
    <w:rsid w:val="001A11A1"/>
    <w:rsid w:val="001A4B88"/>
    <w:rsid w:val="001A5354"/>
    <w:rsid w:val="001A7DC2"/>
    <w:rsid w:val="001B4952"/>
    <w:rsid w:val="001B5BA9"/>
    <w:rsid w:val="001C2734"/>
    <w:rsid w:val="001C2FA7"/>
    <w:rsid w:val="001D26A9"/>
    <w:rsid w:val="001D334D"/>
    <w:rsid w:val="001D7DBF"/>
    <w:rsid w:val="001E0DB0"/>
    <w:rsid w:val="001E1BD0"/>
    <w:rsid w:val="001E1DCA"/>
    <w:rsid w:val="001E2437"/>
    <w:rsid w:val="001F2924"/>
    <w:rsid w:val="001F4E01"/>
    <w:rsid w:val="001F6493"/>
    <w:rsid w:val="00200ED9"/>
    <w:rsid w:val="00201AA1"/>
    <w:rsid w:val="0020543F"/>
    <w:rsid w:val="00205BF3"/>
    <w:rsid w:val="00211F02"/>
    <w:rsid w:val="00215442"/>
    <w:rsid w:val="00220331"/>
    <w:rsid w:val="002244F9"/>
    <w:rsid w:val="00224FD8"/>
    <w:rsid w:val="00230684"/>
    <w:rsid w:val="0023544E"/>
    <w:rsid w:val="00245421"/>
    <w:rsid w:val="002477C9"/>
    <w:rsid w:val="0025155A"/>
    <w:rsid w:val="00262209"/>
    <w:rsid w:val="00263002"/>
    <w:rsid w:val="00270F05"/>
    <w:rsid w:val="00273F5F"/>
    <w:rsid w:val="002803EF"/>
    <w:rsid w:val="00283B01"/>
    <w:rsid w:val="00283B4F"/>
    <w:rsid w:val="00286492"/>
    <w:rsid w:val="0029111C"/>
    <w:rsid w:val="002918A1"/>
    <w:rsid w:val="002949CC"/>
    <w:rsid w:val="002A0DA6"/>
    <w:rsid w:val="002A6BAD"/>
    <w:rsid w:val="002A7F01"/>
    <w:rsid w:val="002B00A2"/>
    <w:rsid w:val="002B0C83"/>
    <w:rsid w:val="002B10CB"/>
    <w:rsid w:val="002B6445"/>
    <w:rsid w:val="002C00FB"/>
    <w:rsid w:val="002C0DCB"/>
    <w:rsid w:val="002C2467"/>
    <w:rsid w:val="002C51A8"/>
    <w:rsid w:val="002C7FA8"/>
    <w:rsid w:val="002D1564"/>
    <w:rsid w:val="002D19D6"/>
    <w:rsid w:val="002D6E14"/>
    <w:rsid w:val="002D6E15"/>
    <w:rsid w:val="002E0386"/>
    <w:rsid w:val="002F1789"/>
    <w:rsid w:val="00300971"/>
    <w:rsid w:val="003111B7"/>
    <w:rsid w:val="00317D63"/>
    <w:rsid w:val="0032003F"/>
    <w:rsid w:val="003223E0"/>
    <w:rsid w:val="00322FB5"/>
    <w:rsid w:val="00326185"/>
    <w:rsid w:val="00341779"/>
    <w:rsid w:val="00343423"/>
    <w:rsid w:val="00343AF7"/>
    <w:rsid w:val="00344047"/>
    <w:rsid w:val="0035158D"/>
    <w:rsid w:val="00351F60"/>
    <w:rsid w:val="00354145"/>
    <w:rsid w:val="00354F17"/>
    <w:rsid w:val="00356D96"/>
    <w:rsid w:val="00357D8F"/>
    <w:rsid w:val="003626FF"/>
    <w:rsid w:val="00362BAC"/>
    <w:rsid w:val="003631EC"/>
    <w:rsid w:val="003724F3"/>
    <w:rsid w:val="0037366C"/>
    <w:rsid w:val="00373899"/>
    <w:rsid w:val="00374901"/>
    <w:rsid w:val="00383A19"/>
    <w:rsid w:val="00394BBD"/>
    <w:rsid w:val="003B236F"/>
    <w:rsid w:val="003B69E2"/>
    <w:rsid w:val="003C0FAF"/>
    <w:rsid w:val="003C13E3"/>
    <w:rsid w:val="003C4381"/>
    <w:rsid w:val="003C62D8"/>
    <w:rsid w:val="003D17A0"/>
    <w:rsid w:val="003D5D61"/>
    <w:rsid w:val="003D6572"/>
    <w:rsid w:val="003D66ED"/>
    <w:rsid w:val="003D6ADE"/>
    <w:rsid w:val="003F56F7"/>
    <w:rsid w:val="003F7B90"/>
    <w:rsid w:val="00400670"/>
    <w:rsid w:val="004009A1"/>
    <w:rsid w:val="004039F5"/>
    <w:rsid w:val="00404883"/>
    <w:rsid w:val="004048D5"/>
    <w:rsid w:val="004062E4"/>
    <w:rsid w:val="00407B04"/>
    <w:rsid w:val="004103A5"/>
    <w:rsid w:val="004110B4"/>
    <w:rsid w:val="0041499F"/>
    <w:rsid w:val="0042023E"/>
    <w:rsid w:val="00427875"/>
    <w:rsid w:val="00434D86"/>
    <w:rsid w:val="00434DB9"/>
    <w:rsid w:val="0043647E"/>
    <w:rsid w:val="00447ABA"/>
    <w:rsid w:val="00452CE7"/>
    <w:rsid w:val="0045793B"/>
    <w:rsid w:val="004600BF"/>
    <w:rsid w:val="00460A46"/>
    <w:rsid w:val="00461D7B"/>
    <w:rsid w:val="004629EE"/>
    <w:rsid w:val="00464610"/>
    <w:rsid w:val="00466EBD"/>
    <w:rsid w:val="00475576"/>
    <w:rsid w:val="00475782"/>
    <w:rsid w:val="00476E9B"/>
    <w:rsid w:val="004777ED"/>
    <w:rsid w:val="004822D6"/>
    <w:rsid w:val="00486E4D"/>
    <w:rsid w:val="004873A8"/>
    <w:rsid w:val="004873CE"/>
    <w:rsid w:val="00491763"/>
    <w:rsid w:val="00492738"/>
    <w:rsid w:val="00495F72"/>
    <w:rsid w:val="004A6994"/>
    <w:rsid w:val="004A7799"/>
    <w:rsid w:val="004A78AF"/>
    <w:rsid w:val="004B52C7"/>
    <w:rsid w:val="004B5E95"/>
    <w:rsid w:val="004C038D"/>
    <w:rsid w:val="004C258C"/>
    <w:rsid w:val="004C71B6"/>
    <w:rsid w:val="004D316C"/>
    <w:rsid w:val="004E1BCB"/>
    <w:rsid w:val="004E1C41"/>
    <w:rsid w:val="004E39D1"/>
    <w:rsid w:val="004E7B3D"/>
    <w:rsid w:val="004F0D9F"/>
    <w:rsid w:val="004F36FA"/>
    <w:rsid w:val="004F5A80"/>
    <w:rsid w:val="004F6B90"/>
    <w:rsid w:val="0050011D"/>
    <w:rsid w:val="005017FA"/>
    <w:rsid w:val="00503703"/>
    <w:rsid w:val="00503768"/>
    <w:rsid w:val="00503F50"/>
    <w:rsid w:val="00503F85"/>
    <w:rsid w:val="00506A77"/>
    <w:rsid w:val="00507A0B"/>
    <w:rsid w:val="00526DCF"/>
    <w:rsid w:val="00534A3C"/>
    <w:rsid w:val="00535F56"/>
    <w:rsid w:val="00536966"/>
    <w:rsid w:val="00541641"/>
    <w:rsid w:val="00541DE3"/>
    <w:rsid w:val="00542C4B"/>
    <w:rsid w:val="00542ED6"/>
    <w:rsid w:val="005474A4"/>
    <w:rsid w:val="005502FE"/>
    <w:rsid w:val="00551C43"/>
    <w:rsid w:val="0055418E"/>
    <w:rsid w:val="00554732"/>
    <w:rsid w:val="00555B1D"/>
    <w:rsid w:val="005611FF"/>
    <w:rsid w:val="00567B04"/>
    <w:rsid w:val="005703A9"/>
    <w:rsid w:val="00577462"/>
    <w:rsid w:val="00580995"/>
    <w:rsid w:val="00581199"/>
    <w:rsid w:val="00583E1B"/>
    <w:rsid w:val="00584A16"/>
    <w:rsid w:val="00590EBB"/>
    <w:rsid w:val="00594929"/>
    <w:rsid w:val="005A16A5"/>
    <w:rsid w:val="005A3125"/>
    <w:rsid w:val="005A5E3D"/>
    <w:rsid w:val="005A6363"/>
    <w:rsid w:val="005B0583"/>
    <w:rsid w:val="005B3E88"/>
    <w:rsid w:val="005B606D"/>
    <w:rsid w:val="005B69AC"/>
    <w:rsid w:val="005C1F24"/>
    <w:rsid w:val="005C2346"/>
    <w:rsid w:val="005C35FC"/>
    <w:rsid w:val="005C7949"/>
    <w:rsid w:val="005D05B6"/>
    <w:rsid w:val="005D122A"/>
    <w:rsid w:val="005D1FE9"/>
    <w:rsid w:val="005D3EA5"/>
    <w:rsid w:val="005D4E5F"/>
    <w:rsid w:val="005D5519"/>
    <w:rsid w:val="005D628D"/>
    <w:rsid w:val="005D6A2B"/>
    <w:rsid w:val="005E6066"/>
    <w:rsid w:val="005F3B3A"/>
    <w:rsid w:val="005F543D"/>
    <w:rsid w:val="005F5F4D"/>
    <w:rsid w:val="006014B7"/>
    <w:rsid w:val="00601C54"/>
    <w:rsid w:val="00604032"/>
    <w:rsid w:val="0060457D"/>
    <w:rsid w:val="006065CD"/>
    <w:rsid w:val="00614DAE"/>
    <w:rsid w:val="0061519D"/>
    <w:rsid w:val="00615283"/>
    <w:rsid w:val="006222AC"/>
    <w:rsid w:val="00624789"/>
    <w:rsid w:val="0062673D"/>
    <w:rsid w:val="00626B36"/>
    <w:rsid w:val="00631E63"/>
    <w:rsid w:val="006329EA"/>
    <w:rsid w:val="0063483D"/>
    <w:rsid w:val="00645D5C"/>
    <w:rsid w:val="006469EE"/>
    <w:rsid w:val="00652688"/>
    <w:rsid w:val="00652CCC"/>
    <w:rsid w:val="00655D21"/>
    <w:rsid w:val="00671335"/>
    <w:rsid w:val="00673B6D"/>
    <w:rsid w:val="006808A4"/>
    <w:rsid w:val="006815BC"/>
    <w:rsid w:val="00682CED"/>
    <w:rsid w:val="0069256C"/>
    <w:rsid w:val="00693E2B"/>
    <w:rsid w:val="006A0C65"/>
    <w:rsid w:val="006A6E7F"/>
    <w:rsid w:val="006B1641"/>
    <w:rsid w:val="006B6981"/>
    <w:rsid w:val="006C02A9"/>
    <w:rsid w:val="006C23DC"/>
    <w:rsid w:val="006C25C4"/>
    <w:rsid w:val="006C3C55"/>
    <w:rsid w:val="006C66DD"/>
    <w:rsid w:val="006C78F7"/>
    <w:rsid w:val="006D3DC2"/>
    <w:rsid w:val="006D4CEC"/>
    <w:rsid w:val="006D72F4"/>
    <w:rsid w:val="006E03B8"/>
    <w:rsid w:val="006E3DB8"/>
    <w:rsid w:val="006E487F"/>
    <w:rsid w:val="006E617F"/>
    <w:rsid w:val="006F04AF"/>
    <w:rsid w:val="006F0B72"/>
    <w:rsid w:val="006F24F0"/>
    <w:rsid w:val="00701D88"/>
    <w:rsid w:val="00703581"/>
    <w:rsid w:val="00707453"/>
    <w:rsid w:val="00707480"/>
    <w:rsid w:val="00710E3E"/>
    <w:rsid w:val="00713C89"/>
    <w:rsid w:val="00714DAA"/>
    <w:rsid w:val="007221C4"/>
    <w:rsid w:val="0073002D"/>
    <w:rsid w:val="00730F77"/>
    <w:rsid w:val="00732199"/>
    <w:rsid w:val="00732227"/>
    <w:rsid w:val="00734ACD"/>
    <w:rsid w:val="0074312C"/>
    <w:rsid w:val="00744640"/>
    <w:rsid w:val="00746671"/>
    <w:rsid w:val="00753F30"/>
    <w:rsid w:val="007578D4"/>
    <w:rsid w:val="00757961"/>
    <w:rsid w:val="007611A1"/>
    <w:rsid w:val="00762BB7"/>
    <w:rsid w:val="007674C2"/>
    <w:rsid w:val="00777960"/>
    <w:rsid w:val="007955A1"/>
    <w:rsid w:val="00797BE7"/>
    <w:rsid w:val="007A46DA"/>
    <w:rsid w:val="007B46B7"/>
    <w:rsid w:val="007B73A0"/>
    <w:rsid w:val="007C0F5F"/>
    <w:rsid w:val="007C1B33"/>
    <w:rsid w:val="007C54E6"/>
    <w:rsid w:val="007C665F"/>
    <w:rsid w:val="007D6883"/>
    <w:rsid w:val="007E6004"/>
    <w:rsid w:val="007F3AF8"/>
    <w:rsid w:val="007F4DC5"/>
    <w:rsid w:val="007F546C"/>
    <w:rsid w:val="00803D05"/>
    <w:rsid w:val="008049EF"/>
    <w:rsid w:val="00804DDA"/>
    <w:rsid w:val="00815C24"/>
    <w:rsid w:val="0082023A"/>
    <w:rsid w:val="008205E6"/>
    <w:rsid w:val="00821238"/>
    <w:rsid w:val="00826F36"/>
    <w:rsid w:val="0082709A"/>
    <w:rsid w:val="00833165"/>
    <w:rsid w:val="00833DFB"/>
    <w:rsid w:val="00835995"/>
    <w:rsid w:val="008407C5"/>
    <w:rsid w:val="00852CA4"/>
    <w:rsid w:val="00855011"/>
    <w:rsid w:val="008570A4"/>
    <w:rsid w:val="00861E87"/>
    <w:rsid w:val="00866937"/>
    <w:rsid w:val="00872831"/>
    <w:rsid w:val="008770EC"/>
    <w:rsid w:val="00884E92"/>
    <w:rsid w:val="00885E39"/>
    <w:rsid w:val="00886BC7"/>
    <w:rsid w:val="00886D43"/>
    <w:rsid w:val="00891164"/>
    <w:rsid w:val="00892599"/>
    <w:rsid w:val="008A09BB"/>
    <w:rsid w:val="008A683F"/>
    <w:rsid w:val="008B167A"/>
    <w:rsid w:val="008B7FF5"/>
    <w:rsid w:val="008C1733"/>
    <w:rsid w:val="008C4293"/>
    <w:rsid w:val="008C52B1"/>
    <w:rsid w:val="008C76BD"/>
    <w:rsid w:val="008C7AA4"/>
    <w:rsid w:val="008C7B17"/>
    <w:rsid w:val="008D6A07"/>
    <w:rsid w:val="008E0DE7"/>
    <w:rsid w:val="008E1C7F"/>
    <w:rsid w:val="008E40FD"/>
    <w:rsid w:val="008E4DFD"/>
    <w:rsid w:val="008E7CB6"/>
    <w:rsid w:val="008F16AC"/>
    <w:rsid w:val="008F1D54"/>
    <w:rsid w:val="008F5A2E"/>
    <w:rsid w:val="0090148F"/>
    <w:rsid w:val="0090269F"/>
    <w:rsid w:val="00905628"/>
    <w:rsid w:val="009121CC"/>
    <w:rsid w:val="00912279"/>
    <w:rsid w:val="00916329"/>
    <w:rsid w:val="00916A22"/>
    <w:rsid w:val="00936232"/>
    <w:rsid w:val="0093766E"/>
    <w:rsid w:val="009453C6"/>
    <w:rsid w:val="00945668"/>
    <w:rsid w:val="009517F4"/>
    <w:rsid w:val="009526F1"/>
    <w:rsid w:val="009538E3"/>
    <w:rsid w:val="009566EC"/>
    <w:rsid w:val="00961706"/>
    <w:rsid w:val="00962F94"/>
    <w:rsid w:val="00963476"/>
    <w:rsid w:val="009648E0"/>
    <w:rsid w:val="00964EB4"/>
    <w:rsid w:val="0096562A"/>
    <w:rsid w:val="00966377"/>
    <w:rsid w:val="009673BF"/>
    <w:rsid w:val="00977627"/>
    <w:rsid w:val="0098077A"/>
    <w:rsid w:val="00981CB1"/>
    <w:rsid w:val="009905D6"/>
    <w:rsid w:val="00991743"/>
    <w:rsid w:val="00992069"/>
    <w:rsid w:val="009943D1"/>
    <w:rsid w:val="009949DB"/>
    <w:rsid w:val="00997E60"/>
    <w:rsid w:val="009A03D6"/>
    <w:rsid w:val="009A11D3"/>
    <w:rsid w:val="009A1D10"/>
    <w:rsid w:val="009A1ECD"/>
    <w:rsid w:val="009A5B04"/>
    <w:rsid w:val="009A7C8E"/>
    <w:rsid w:val="009B30A1"/>
    <w:rsid w:val="009B7043"/>
    <w:rsid w:val="009C6649"/>
    <w:rsid w:val="009E2055"/>
    <w:rsid w:val="009E3C4B"/>
    <w:rsid w:val="009F3286"/>
    <w:rsid w:val="00A00238"/>
    <w:rsid w:val="00A07591"/>
    <w:rsid w:val="00A13B29"/>
    <w:rsid w:val="00A13CAB"/>
    <w:rsid w:val="00A207CC"/>
    <w:rsid w:val="00A2159B"/>
    <w:rsid w:val="00A2479B"/>
    <w:rsid w:val="00A24B62"/>
    <w:rsid w:val="00A252E5"/>
    <w:rsid w:val="00A25BA2"/>
    <w:rsid w:val="00A27F2F"/>
    <w:rsid w:val="00A341EB"/>
    <w:rsid w:val="00A36278"/>
    <w:rsid w:val="00A369E2"/>
    <w:rsid w:val="00A37F1A"/>
    <w:rsid w:val="00A443F4"/>
    <w:rsid w:val="00A44DD0"/>
    <w:rsid w:val="00A52C1C"/>
    <w:rsid w:val="00A55B5A"/>
    <w:rsid w:val="00A5700E"/>
    <w:rsid w:val="00A64DF1"/>
    <w:rsid w:val="00A674D3"/>
    <w:rsid w:val="00A70060"/>
    <w:rsid w:val="00A70A9F"/>
    <w:rsid w:val="00A7185E"/>
    <w:rsid w:val="00A77377"/>
    <w:rsid w:val="00A802A2"/>
    <w:rsid w:val="00A802A6"/>
    <w:rsid w:val="00A82E84"/>
    <w:rsid w:val="00A83596"/>
    <w:rsid w:val="00A85ED4"/>
    <w:rsid w:val="00A91D15"/>
    <w:rsid w:val="00A93160"/>
    <w:rsid w:val="00A9433B"/>
    <w:rsid w:val="00AA0A00"/>
    <w:rsid w:val="00AA7580"/>
    <w:rsid w:val="00AB20DB"/>
    <w:rsid w:val="00AB281C"/>
    <w:rsid w:val="00AB490F"/>
    <w:rsid w:val="00AC158F"/>
    <w:rsid w:val="00AC1CB4"/>
    <w:rsid w:val="00AC34F3"/>
    <w:rsid w:val="00AC7A5F"/>
    <w:rsid w:val="00AD144F"/>
    <w:rsid w:val="00AD5927"/>
    <w:rsid w:val="00AD6892"/>
    <w:rsid w:val="00AE1C7F"/>
    <w:rsid w:val="00AE1F8F"/>
    <w:rsid w:val="00AE51E9"/>
    <w:rsid w:val="00AE700F"/>
    <w:rsid w:val="00AF0F6C"/>
    <w:rsid w:val="00AF5DCC"/>
    <w:rsid w:val="00AF66BB"/>
    <w:rsid w:val="00AF6E2C"/>
    <w:rsid w:val="00B001E9"/>
    <w:rsid w:val="00B05550"/>
    <w:rsid w:val="00B1023A"/>
    <w:rsid w:val="00B11FC8"/>
    <w:rsid w:val="00B22C1D"/>
    <w:rsid w:val="00B22E0A"/>
    <w:rsid w:val="00B22E6A"/>
    <w:rsid w:val="00B231BE"/>
    <w:rsid w:val="00B2692D"/>
    <w:rsid w:val="00B27707"/>
    <w:rsid w:val="00B31365"/>
    <w:rsid w:val="00B31C6D"/>
    <w:rsid w:val="00B32556"/>
    <w:rsid w:val="00B327FD"/>
    <w:rsid w:val="00B32820"/>
    <w:rsid w:val="00B338D3"/>
    <w:rsid w:val="00B42B9D"/>
    <w:rsid w:val="00B454E7"/>
    <w:rsid w:val="00B61DF7"/>
    <w:rsid w:val="00B66DA2"/>
    <w:rsid w:val="00B678D3"/>
    <w:rsid w:val="00B7264A"/>
    <w:rsid w:val="00B72898"/>
    <w:rsid w:val="00B7323C"/>
    <w:rsid w:val="00B830DB"/>
    <w:rsid w:val="00B837C4"/>
    <w:rsid w:val="00B83DD3"/>
    <w:rsid w:val="00B94DEA"/>
    <w:rsid w:val="00B95203"/>
    <w:rsid w:val="00B958EB"/>
    <w:rsid w:val="00BB08F5"/>
    <w:rsid w:val="00BB1CA4"/>
    <w:rsid w:val="00BC151B"/>
    <w:rsid w:val="00BC429C"/>
    <w:rsid w:val="00BD14C8"/>
    <w:rsid w:val="00BD425E"/>
    <w:rsid w:val="00BD51A0"/>
    <w:rsid w:val="00BD7216"/>
    <w:rsid w:val="00BE3F5D"/>
    <w:rsid w:val="00BE422E"/>
    <w:rsid w:val="00BE5AF3"/>
    <w:rsid w:val="00BF1014"/>
    <w:rsid w:val="00BF2BC8"/>
    <w:rsid w:val="00BF4252"/>
    <w:rsid w:val="00C01AC9"/>
    <w:rsid w:val="00C01F79"/>
    <w:rsid w:val="00C117D0"/>
    <w:rsid w:val="00C165CF"/>
    <w:rsid w:val="00C20B3D"/>
    <w:rsid w:val="00C221C0"/>
    <w:rsid w:val="00C379C8"/>
    <w:rsid w:val="00C519A1"/>
    <w:rsid w:val="00C52F17"/>
    <w:rsid w:val="00C55AC6"/>
    <w:rsid w:val="00C57E0C"/>
    <w:rsid w:val="00C61BF1"/>
    <w:rsid w:val="00C61E72"/>
    <w:rsid w:val="00C62E26"/>
    <w:rsid w:val="00C6348C"/>
    <w:rsid w:val="00C67756"/>
    <w:rsid w:val="00C7416C"/>
    <w:rsid w:val="00C75603"/>
    <w:rsid w:val="00C802A0"/>
    <w:rsid w:val="00C9181E"/>
    <w:rsid w:val="00C936AA"/>
    <w:rsid w:val="00C9479E"/>
    <w:rsid w:val="00CA6277"/>
    <w:rsid w:val="00CA680F"/>
    <w:rsid w:val="00CA70DB"/>
    <w:rsid w:val="00CB2EBB"/>
    <w:rsid w:val="00CB4A48"/>
    <w:rsid w:val="00CB4DD9"/>
    <w:rsid w:val="00CD4D21"/>
    <w:rsid w:val="00CE1058"/>
    <w:rsid w:val="00CE1F59"/>
    <w:rsid w:val="00CE4C98"/>
    <w:rsid w:val="00CE5F84"/>
    <w:rsid w:val="00CE6714"/>
    <w:rsid w:val="00CF1337"/>
    <w:rsid w:val="00CF15E7"/>
    <w:rsid w:val="00CF1A63"/>
    <w:rsid w:val="00CF1E9F"/>
    <w:rsid w:val="00CF55B0"/>
    <w:rsid w:val="00D009EC"/>
    <w:rsid w:val="00D02904"/>
    <w:rsid w:val="00D070A7"/>
    <w:rsid w:val="00D10138"/>
    <w:rsid w:val="00D163B7"/>
    <w:rsid w:val="00D170C2"/>
    <w:rsid w:val="00D2558F"/>
    <w:rsid w:val="00D26940"/>
    <w:rsid w:val="00D26AFE"/>
    <w:rsid w:val="00D34023"/>
    <w:rsid w:val="00D34529"/>
    <w:rsid w:val="00D371C2"/>
    <w:rsid w:val="00D37622"/>
    <w:rsid w:val="00D43FDC"/>
    <w:rsid w:val="00D471F0"/>
    <w:rsid w:val="00D51026"/>
    <w:rsid w:val="00D52545"/>
    <w:rsid w:val="00D52679"/>
    <w:rsid w:val="00D52DDF"/>
    <w:rsid w:val="00D52E8E"/>
    <w:rsid w:val="00D544D9"/>
    <w:rsid w:val="00D64292"/>
    <w:rsid w:val="00D761B3"/>
    <w:rsid w:val="00D800F3"/>
    <w:rsid w:val="00D81BDB"/>
    <w:rsid w:val="00D941DE"/>
    <w:rsid w:val="00DA066D"/>
    <w:rsid w:val="00DA48EC"/>
    <w:rsid w:val="00DA780C"/>
    <w:rsid w:val="00DB395C"/>
    <w:rsid w:val="00DB7B22"/>
    <w:rsid w:val="00DC5E13"/>
    <w:rsid w:val="00DC667A"/>
    <w:rsid w:val="00DC70A1"/>
    <w:rsid w:val="00DD3653"/>
    <w:rsid w:val="00DD4F8D"/>
    <w:rsid w:val="00DD57C5"/>
    <w:rsid w:val="00DE0387"/>
    <w:rsid w:val="00DF34C9"/>
    <w:rsid w:val="00DF3C06"/>
    <w:rsid w:val="00E00A27"/>
    <w:rsid w:val="00E01657"/>
    <w:rsid w:val="00E02981"/>
    <w:rsid w:val="00E041BB"/>
    <w:rsid w:val="00E07512"/>
    <w:rsid w:val="00E11D30"/>
    <w:rsid w:val="00E13A8B"/>
    <w:rsid w:val="00E13EE1"/>
    <w:rsid w:val="00E3183A"/>
    <w:rsid w:val="00E321C4"/>
    <w:rsid w:val="00E3443C"/>
    <w:rsid w:val="00E35A7B"/>
    <w:rsid w:val="00E36777"/>
    <w:rsid w:val="00E40AD6"/>
    <w:rsid w:val="00E42FF5"/>
    <w:rsid w:val="00E46228"/>
    <w:rsid w:val="00E4749A"/>
    <w:rsid w:val="00E4755D"/>
    <w:rsid w:val="00E52253"/>
    <w:rsid w:val="00E65932"/>
    <w:rsid w:val="00E71F77"/>
    <w:rsid w:val="00E72AA7"/>
    <w:rsid w:val="00E9186E"/>
    <w:rsid w:val="00E93A2E"/>
    <w:rsid w:val="00E9573D"/>
    <w:rsid w:val="00E96EA8"/>
    <w:rsid w:val="00EA5115"/>
    <w:rsid w:val="00EA5606"/>
    <w:rsid w:val="00EA6217"/>
    <w:rsid w:val="00EA7B95"/>
    <w:rsid w:val="00EB41CD"/>
    <w:rsid w:val="00EB7C69"/>
    <w:rsid w:val="00EC2FC6"/>
    <w:rsid w:val="00EC72CB"/>
    <w:rsid w:val="00ED097E"/>
    <w:rsid w:val="00ED2019"/>
    <w:rsid w:val="00ED3BBC"/>
    <w:rsid w:val="00ED5F38"/>
    <w:rsid w:val="00ED68F0"/>
    <w:rsid w:val="00EE0E9B"/>
    <w:rsid w:val="00EE6B1C"/>
    <w:rsid w:val="00EF2B00"/>
    <w:rsid w:val="00EF2F5B"/>
    <w:rsid w:val="00EF34E2"/>
    <w:rsid w:val="00EF36F8"/>
    <w:rsid w:val="00F02C9F"/>
    <w:rsid w:val="00F0374B"/>
    <w:rsid w:val="00F03BDA"/>
    <w:rsid w:val="00F052B0"/>
    <w:rsid w:val="00F06CD0"/>
    <w:rsid w:val="00F07216"/>
    <w:rsid w:val="00F10C3F"/>
    <w:rsid w:val="00F10E06"/>
    <w:rsid w:val="00F12768"/>
    <w:rsid w:val="00F134BB"/>
    <w:rsid w:val="00F140D3"/>
    <w:rsid w:val="00F2083C"/>
    <w:rsid w:val="00F2436E"/>
    <w:rsid w:val="00F2458A"/>
    <w:rsid w:val="00F245A2"/>
    <w:rsid w:val="00F253A5"/>
    <w:rsid w:val="00F303D8"/>
    <w:rsid w:val="00F31074"/>
    <w:rsid w:val="00F33E15"/>
    <w:rsid w:val="00F34C61"/>
    <w:rsid w:val="00F375F2"/>
    <w:rsid w:val="00F37808"/>
    <w:rsid w:val="00F4150E"/>
    <w:rsid w:val="00F42B36"/>
    <w:rsid w:val="00F50EFD"/>
    <w:rsid w:val="00F53A74"/>
    <w:rsid w:val="00F55A96"/>
    <w:rsid w:val="00F562B4"/>
    <w:rsid w:val="00F56C12"/>
    <w:rsid w:val="00F60AAD"/>
    <w:rsid w:val="00F614A3"/>
    <w:rsid w:val="00F6653A"/>
    <w:rsid w:val="00F75C71"/>
    <w:rsid w:val="00F7723A"/>
    <w:rsid w:val="00F77E39"/>
    <w:rsid w:val="00F8009C"/>
    <w:rsid w:val="00F80AF7"/>
    <w:rsid w:val="00F86341"/>
    <w:rsid w:val="00F92315"/>
    <w:rsid w:val="00F9244A"/>
    <w:rsid w:val="00F92E6D"/>
    <w:rsid w:val="00F9378E"/>
    <w:rsid w:val="00F93CDD"/>
    <w:rsid w:val="00FB3A5E"/>
    <w:rsid w:val="00FB3AD7"/>
    <w:rsid w:val="00FB5CC3"/>
    <w:rsid w:val="00FC43AA"/>
    <w:rsid w:val="00FD5031"/>
    <w:rsid w:val="00FD6898"/>
    <w:rsid w:val="00FE1B7C"/>
    <w:rsid w:val="00FF1CB5"/>
    <w:rsid w:val="00FF425D"/>
    <w:rsid w:val="00FF46AF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B241"/>
  <w15:docId w15:val="{C4844027-D169-4565-AF18-3E987FED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F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77F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F13"/>
  </w:style>
  <w:style w:type="paragraph" w:styleId="Footer">
    <w:name w:val="footer"/>
    <w:basedOn w:val="Normal"/>
    <w:link w:val="FooterChar"/>
    <w:uiPriority w:val="99"/>
    <w:unhideWhenUsed/>
    <w:rsid w:val="00077F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F13"/>
  </w:style>
  <w:style w:type="paragraph" w:customStyle="1" w:styleId="Default">
    <w:name w:val="Default"/>
    <w:rsid w:val="00580995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B3E88"/>
    <w:pPr>
      <w:spacing w:line="240" w:lineRule="auto"/>
    </w:pPr>
    <w:rPr>
      <w:rFonts w:ascii="Calibri" w:eastAsiaTheme="minorHAnsi" w:hAnsi="Calibri" w:cs="Calibri"/>
      <w:lang w:val="en-US"/>
    </w:rPr>
  </w:style>
  <w:style w:type="paragraph" w:styleId="NoSpacing">
    <w:name w:val="No Spacing"/>
    <w:uiPriority w:val="1"/>
    <w:qFormat/>
    <w:rsid w:val="00DC667A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5416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6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67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spcc.org/mind-the-ga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D30EA-AD6B-4072-AC0D-F1F1A38F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 Colbert</dc:creator>
  <cp:lastModifiedBy>Anderson, William (DPH)</cp:lastModifiedBy>
  <cp:revision>154</cp:revision>
  <cp:lastPrinted>2026-05-19T19:29:00Z</cp:lastPrinted>
  <dcterms:created xsi:type="dcterms:W3CDTF">2026-05-19T15:12:00Z</dcterms:created>
  <dcterms:modified xsi:type="dcterms:W3CDTF">2026-05-26T14:20:00Z</dcterms:modified>
</cp:coreProperties>
</file>