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3229D" w14:textId="77777777" w:rsidR="007A77A7" w:rsidRPr="005E2F87" w:rsidRDefault="007A77A7" w:rsidP="007A77A7">
      <w:pPr>
        <w:shd w:val="clear" w:color="auto" w:fill="FFFFFF"/>
        <w:jc w:val="center"/>
        <w:rPr>
          <w:color w:val="000000"/>
          <w:sz w:val="24"/>
          <w:szCs w:val="24"/>
        </w:rPr>
      </w:pPr>
      <w:r w:rsidRPr="005E2F87">
        <w:rPr>
          <w:rStyle w:val="Strong"/>
          <w:color w:val="212121"/>
          <w:sz w:val="24"/>
          <w:szCs w:val="24"/>
        </w:rPr>
        <w:t>MCDHH Statewide Advisory Council Meeting Agenda</w:t>
      </w:r>
    </w:p>
    <w:p w14:paraId="2F93CE95" w14:textId="77777777" w:rsidR="007A77A7" w:rsidRPr="005E2F87" w:rsidRDefault="007A77A7" w:rsidP="007A77A7">
      <w:pPr>
        <w:shd w:val="clear" w:color="auto" w:fill="FFFFFF"/>
        <w:jc w:val="center"/>
        <w:rPr>
          <w:b/>
          <w:bCs/>
          <w:color w:val="000000"/>
          <w:sz w:val="24"/>
          <w:szCs w:val="24"/>
        </w:rPr>
      </w:pPr>
      <w:r w:rsidRPr="005E2F87">
        <w:rPr>
          <w:rStyle w:val="Strong"/>
          <w:b w:val="0"/>
          <w:bCs w:val="0"/>
          <w:color w:val="212121"/>
          <w:sz w:val="24"/>
          <w:szCs w:val="24"/>
        </w:rPr>
        <w:t>Zoom - Remote</w:t>
      </w:r>
    </w:p>
    <w:p w14:paraId="776BB9E5" w14:textId="12EEBD05" w:rsidR="007A77A7" w:rsidRPr="005E2F87" w:rsidRDefault="003230DB" w:rsidP="007A77A7">
      <w:pPr>
        <w:shd w:val="clear" w:color="auto" w:fill="FFFFFF"/>
        <w:jc w:val="center"/>
        <w:rPr>
          <w:rStyle w:val="Strong"/>
          <w:b w:val="0"/>
          <w:bCs w:val="0"/>
          <w:color w:val="212121"/>
          <w:sz w:val="24"/>
          <w:szCs w:val="24"/>
        </w:rPr>
      </w:pPr>
      <w:r>
        <w:rPr>
          <w:rStyle w:val="Strong"/>
          <w:b w:val="0"/>
          <w:bCs w:val="0"/>
          <w:color w:val="212121"/>
          <w:sz w:val="24"/>
          <w:szCs w:val="24"/>
        </w:rPr>
        <w:t>February 20</w:t>
      </w:r>
      <w:r w:rsidR="002B58DC" w:rsidRPr="005E2F87">
        <w:rPr>
          <w:rStyle w:val="Strong"/>
          <w:b w:val="0"/>
          <w:bCs w:val="0"/>
          <w:color w:val="212121"/>
          <w:sz w:val="24"/>
          <w:szCs w:val="24"/>
        </w:rPr>
        <w:t>,</w:t>
      </w:r>
      <w:r w:rsidR="00CA4667" w:rsidRPr="005E2F87">
        <w:rPr>
          <w:rStyle w:val="Strong"/>
          <w:b w:val="0"/>
          <w:bCs w:val="0"/>
          <w:color w:val="212121"/>
          <w:sz w:val="24"/>
          <w:szCs w:val="24"/>
        </w:rPr>
        <w:t xml:space="preserve"> 202</w:t>
      </w:r>
      <w:r w:rsidR="005947B7">
        <w:rPr>
          <w:rStyle w:val="Strong"/>
          <w:b w:val="0"/>
          <w:bCs w:val="0"/>
          <w:color w:val="212121"/>
          <w:sz w:val="24"/>
          <w:szCs w:val="24"/>
        </w:rPr>
        <w:t>5</w:t>
      </w:r>
    </w:p>
    <w:p w14:paraId="21E7D9F8" w14:textId="28A39CB5" w:rsidR="007018D0" w:rsidRPr="005E2F87" w:rsidRDefault="007A77A7" w:rsidP="00AC060B">
      <w:pPr>
        <w:shd w:val="clear" w:color="auto" w:fill="FFFFFF"/>
        <w:jc w:val="center"/>
        <w:rPr>
          <w:rStyle w:val="Strong"/>
          <w:b w:val="0"/>
          <w:bCs w:val="0"/>
          <w:color w:val="212121"/>
          <w:sz w:val="24"/>
          <w:szCs w:val="24"/>
        </w:rPr>
      </w:pPr>
      <w:r w:rsidRPr="005E2F87">
        <w:rPr>
          <w:rStyle w:val="Strong"/>
          <w:b w:val="0"/>
          <w:bCs w:val="0"/>
          <w:color w:val="212121"/>
          <w:sz w:val="24"/>
          <w:szCs w:val="24"/>
        </w:rPr>
        <w:t xml:space="preserve">5:30 – 7:30 </w:t>
      </w:r>
      <w:r w:rsidR="00570DD2">
        <w:rPr>
          <w:rStyle w:val="Strong"/>
          <w:b w:val="0"/>
          <w:bCs w:val="0"/>
          <w:color w:val="212121"/>
          <w:sz w:val="24"/>
          <w:szCs w:val="24"/>
        </w:rPr>
        <w:t>PM</w:t>
      </w:r>
    </w:p>
    <w:p w14:paraId="18E407D2" w14:textId="77777777" w:rsidR="00993FEE" w:rsidRPr="00E6010E" w:rsidRDefault="00993FEE" w:rsidP="00AC060B">
      <w:pPr>
        <w:shd w:val="clear" w:color="auto" w:fill="FFFFFF"/>
        <w:jc w:val="center"/>
        <w:rPr>
          <w:rStyle w:val="Strong"/>
          <w:b w:val="0"/>
          <w:bCs w:val="0"/>
          <w:color w:val="212121"/>
          <w:sz w:val="24"/>
          <w:szCs w:val="24"/>
        </w:rPr>
      </w:pPr>
    </w:p>
    <w:p w14:paraId="3B7C9059" w14:textId="5815F715" w:rsidR="00C37AD5" w:rsidRPr="00E6010E" w:rsidRDefault="00C37AD5" w:rsidP="009543D8">
      <w:pPr>
        <w:rPr>
          <w:b/>
          <w:bCs/>
          <w:sz w:val="24"/>
          <w:szCs w:val="24"/>
        </w:rPr>
        <w:sectPr w:rsidR="00C37AD5" w:rsidRPr="00E6010E" w:rsidSect="007018D0">
          <w:type w:val="continuous"/>
          <w:pgSz w:w="12240" w:h="15840"/>
          <w:pgMar w:top="1440" w:right="1440" w:bottom="1440" w:left="1440" w:header="720" w:footer="720" w:gutter="0"/>
          <w:cols w:space="720"/>
          <w:docGrid w:linePitch="360"/>
        </w:sectPr>
      </w:pPr>
    </w:p>
    <w:p w14:paraId="5B96705B" w14:textId="77777777" w:rsidR="006C66BB" w:rsidRPr="00E6010E" w:rsidRDefault="006C66BB" w:rsidP="006C66BB">
      <w:pPr>
        <w:shd w:val="clear" w:color="auto" w:fill="FFFFFF"/>
        <w:rPr>
          <w:rStyle w:val="Strong"/>
          <w:b w:val="0"/>
          <w:bCs w:val="0"/>
          <w:color w:val="212121"/>
          <w:sz w:val="24"/>
          <w:szCs w:val="24"/>
        </w:rPr>
      </w:pPr>
      <w:r w:rsidRPr="00E6010E">
        <w:rPr>
          <w:rStyle w:val="Strong"/>
          <w:color w:val="212121"/>
          <w:sz w:val="24"/>
          <w:szCs w:val="24"/>
        </w:rPr>
        <w:t>SAC Members present</w:t>
      </w:r>
      <w:r w:rsidRPr="00E6010E">
        <w:rPr>
          <w:rStyle w:val="Strong"/>
          <w:b w:val="0"/>
          <w:bCs w:val="0"/>
          <w:color w:val="212121"/>
          <w:sz w:val="24"/>
          <w:szCs w:val="24"/>
        </w:rPr>
        <w:t xml:space="preserve">: </w:t>
      </w:r>
    </w:p>
    <w:p w14:paraId="186D6D5A" w14:textId="6B9BF327" w:rsidR="005947B7" w:rsidRDefault="005947B7" w:rsidP="006C66BB">
      <w:pPr>
        <w:shd w:val="clear" w:color="auto" w:fill="FFFFFF"/>
        <w:rPr>
          <w:rStyle w:val="Strong"/>
          <w:b w:val="0"/>
          <w:bCs w:val="0"/>
          <w:color w:val="212121"/>
          <w:sz w:val="24"/>
          <w:szCs w:val="24"/>
        </w:rPr>
      </w:pPr>
      <w:r>
        <w:rPr>
          <w:rStyle w:val="Strong"/>
          <w:b w:val="0"/>
          <w:bCs w:val="0"/>
          <w:color w:val="212121"/>
          <w:sz w:val="24"/>
          <w:szCs w:val="24"/>
        </w:rPr>
        <w:t xml:space="preserve">Michelle Motta </w:t>
      </w:r>
      <w:r w:rsidR="00424825">
        <w:rPr>
          <w:rStyle w:val="Strong"/>
          <w:b w:val="0"/>
          <w:bCs w:val="0"/>
          <w:color w:val="212121"/>
          <w:sz w:val="24"/>
          <w:szCs w:val="24"/>
        </w:rPr>
        <w:t>Dardeno</w:t>
      </w:r>
      <w:r>
        <w:rPr>
          <w:rStyle w:val="Strong"/>
          <w:b w:val="0"/>
          <w:bCs w:val="0"/>
          <w:color w:val="212121"/>
          <w:sz w:val="24"/>
          <w:szCs w:val="24"/>
        </w:rPr>
        <w:t xml:space="preserve"> (MMD)</w:t>
      </w:r>
    </w:p>
    <w:p w14:paraId="4313A737" w14:textId="18FE0497" w:rsidR="006C409C" w:rsidRDefault="006C409C" w:rsidP="006C66BB">
      <w:pPr>
        <w:shd w:val="clear" w:color="auto" w:fill="FFFFFF"/>
        <w:rPr>
          <w:rStyle w:val="Strong"/>
          <w:b w:val="0"/>
          <w:bCs w:val="0"/>
          <w:color w:val="212121"/>
          <w:sz w:val="24"/>
          <w:szCs w:val="24"/>
        </w:rPr>
      </w:pPr>
      <w:r>
        <w:rPr>
          <w:rStyle w:val="Strong"/>
          <w:b w:val="0"/>
          <w:bCs w:val="0"/>
          <w:color w:val="212121"/>
          <w:sz w:val="24"/>
          <w:szCs w:val="24"/>
        </w:rPr>
        <w:t xml:space="preserve">Ellen Perkins (EP) </w:t>
      </w:r>
    </w:p>
    <w:p w14:paraId="6CC1FCB0" w14:textId="657D7138" w:rsidR="006C66BB" w:rsidRPr="00E6010E" w:rsidRDefault="006C66BB" w:rsidP="006C66BB">
      <w:pPr>
        <w:shd w:val="clear" w:color="auto" w:fill="FFFFFF"/>
        <w:rPr>
          <w:rStyle w:val="Strong"/>
          <w:b w:val="0"/>
          <w:bCs w:val="0"/>
          <w:color w:val="212121"/>
          <w:sz w:val="24"/>
          <w:szCs w:val="24"/>
        </w:rPr>
      </w:pPr>
      <w:r w:rsidRPr="00E6010E">
        <w:rPr>
          <w:rStyle w:val="Strong"/>
          <w:b w:val="0"/>
          <w:bCs w:val="0"/>
          <w:color w:val="212121"/>
          <w:sz w:val="24"/>
          <w:szCs w:val="24"/>
        </w:rPr>
        <w:t>Dottie Griffith (DG)</w:t>
      </w:r>
    </w:p>
    <w:p w14:paraId="65ED3283" w14:textId="77777777" w:rsidR="00BB4CBB" w:rsidRPr="00E6010E" w:rsidRDefault="006C66BB" w:rsidP="00AC5EF7">
      <w:pPr>
        <w:shd w:val="clear" w:color="auto" w:fill="FFFFFF"/>
        <w:rPr>
          <w:rStyle w:val="Strong"/>
          <w:b w:val="0"/>
          <w:bCs w:val="0"/>
          <w:color w:val="212121"/>
          <w:sz w:val="24"/>
          <w:szCs w:val="24"/>
        </w:rPr>
      </w:pPr>
      <w:r w:rsidRPr="00E6010E">
        <w:rPr>
          <w:rStyle w:val="Strong"/>
          <w:b w:val="0"/>
          <w:bCs w:val="0"/>
          <w:color w:val="212121"/>
          <w:sz w:val="24"/>
          <w:szCs w:val="24"/>
        </w:rPr>
        <w:t>Brock Cordeiro (BC)</w:t>
      </w:r>
      <w:r w:rsidR="00AC5EF7" w:rsidRPr="00E6010E">
        <w:rPr>
          <w:rStyle w:val="Strong"/>
          <w:b w:val="0"/>
          <w:bCs w:val="0"/>
          <w:color w:val="212121"/>
          <w:sz w:val="24"/>
          <w:szCs w:val="24"/>
        </w:rPr>
        <w:t xml:space="preserve"> </w:t>
      </w:r>
    </w:p>
    <w:p w14:paraId="723CED90" w14:textId="015A08FD" w:rsidR="00AC5EF7" w:rsidRPr="00E6010E" w:rsidRDefault="00913838" w:rsidP="00AC5EF7">
      <w:pPr>
        <w:shd w:val="clear" w:color="auto" w:fill="FFFFFF"/>
        <w:rPr>
          <w:rStyle w:val="Strong"/>
          <w:b w:val="0"/>
          <w:bCs w:val="0"/>
          <w:color w:val="212121"/>
          <w:sz w:val="24"/>
          <w:szCs w:val="24"/>
        </w:rPr>
      </w:pPr>
      <w:r>
        <w:rPr>
          <w:rStyle w:val="Strong"/>
          <w:b w:val="0"/>
          <w:bCs w:val="0"/>
          <w:color w:val="212121"/>
          <w:sz w:val="24"/>
          <w:szCs w:val="24"/>
        </w:rPr>
        <w:t xml:space="preserve">Jonathan Ozek (JO) </w:t>
      </w:r>
    </w:p>
    <w:p w14:paraId="7D8B97C1" w14:textId="77777777" w:rsidR="000225AC" w:rsidRDefault="000225AC" w:rsidP="006C66BB">
      <w:pPr>
        <w:shd w:val="clear" w:color="auto" w:fill="FFFFFF"/>
        <w:rPr>
          <w:rStyle w:val="Strong"/>
          <w:color w:val="212121"/>
          <w:sz w:val="24"/>
          <w:szCs w:val="24"/>
        </w:rPr>
      </w:pPr>
    </w:p>
    <w:p w14:paraId="6A51EA15" w14:textId="77777777" w:rsidR="00515167" w:rsidRPr="00E6010E" w:rsidRDefault="00515167" w:rsidP="00515167">
      <w:pPr>
        <w:shd w:val="clear" w:color="auto" w:fill="FFFFFF"/>
        <w:rPr>
          <w:rStyle w:val="Strong"/>
          <w:color w:val="212121"/>
          <w:sz w:val="24"/>
          <w:szCs w:val="24"/>
        </w:rPr>
      </w:pPr>
      <w:r w:rsidRPr="00E6010E">
        <w:rPr>
          <w:rStyle w:val="Strong"/>
          <w:color w:val="212121"/>
          <w:sz w:val="24"/>
          <w:szCs w:val="24"/>
        </w:rPr>
        <w:t>Attendees from the community:</w:t>
      </w:r>
    </w:p>
    <w:p w14:paraId="5B3CBA5B" w14:textId="13F73183" w:rsidR="00515167" w:rsidRPr="00E6010E" w:rsidRDefault="00317051" w:rsidP="00515167">
      <w:pPr>
        <w:shd w:val="clear" w:color="auto" w:fill="FFFFFF" w:themeFill="background1"/>
        <w:rPr>
          <w:rStyle w:val="Strong"/>
          <w:b w:val="0"/>
          <w:bCs w:val="0"/>
          <w:color w:val="212121"/>
          <w:sz w:val="24"/>
          <w:szCs w:val="24"/>
        </w:rPr>
      </w:pPr>
      <w:r>
        <w:rPr>
          <w:rStyle w:val="Strong"/>
          <w:b w:val="0"/>
          <w:bCs w:val="0"/>
          <w:color w:val="212121"/>
          <w:sz w:val="24"/>
          <w:szCs w:val="24"/>
        </w:rPr>
        <w:t xml:space="preserve">Lee Nettles (LN) </w:t>
      </w:r>
    </w:p>
    <w:p w14:paraId="6422440D" w14:textId="052B2B12" w:rsidR="00515167" w:rsidRDefault="007D7E2A" w:rsidP="00515167">
      <w:pPr>
        <w:shd w:val="clear" w:color="auto" w:fill="FFFFFF" w:themeFill="background1"/>
        <w:rPr>
          <w:rStyle w:val="Strong"/>
          <w:b w:val="0"/>
          <w:bCs w:val="0"/>
          <w:color w:val="212121"/>
          <w:sz w:val="24"/>
          <w:szCs w:val="24"/>
        </w:rPr>
      </w:pPr>
      <w:r>
        <w:rPr>
          <w:rStyle w:val="Strong"/>
          <w:b w:val="0"/>
          <w:bCs w:val="0"/>
          <w:color w:val="212121"/>
          <w:sz w:val="24"/>
          <w:szCs w:val="24"/>
        </w:rPr>
        <w:t>Shannon Pollock (SP)</w:t>
      </w:r>
    </w:p>
    <w:p w14:paraId="79AF6559" w14:textId="0F464667" w:rsidR="000B5272" w:rsidRDefault="000B5272" w:rsidP="00515167">
      <w:pPr>
        <w:shd w:val="clear" w:color="auto" w:fill="FFFFFF" w:themeFill="background1"/>
        <w:rPr>
          <w:rStyle w:val="Strong"/>
          <w:b w:val="0"/>
          <w:bCs w:val="0"/>
          <w:color w:val="212121"/>
          <w:sz w:val="24"/>
          <w:szCs w:val="24"/>
        </w:rPr>
      </w:pPr>
      <w:r>
        <w:rPr>
          <w:rStyle w:val="Strong"/>
          <w:b w:val="0"/>
          <w:bCs w:val="0"/>
          <w:color w:val="212121"/>
          <w:sz w:val="24"/>
          <w:szCs w:val="24"/>
        </w:rPr>
        <w:t>Sue Philip (SP)</w:t>
      </w:r>
    </w:p>
    <w:p w14:paraId="5811B178" w14:textId="2DC3D831" w:rsidR="00515167" w:rsidRDefault="00F233CC" w:rsidP="00515167">
      <w:pPr>
        <w:shd w:val="clear" w:color="auto" w:fill="FFFFFF" w:themeFill="background1"/>
        <w:rPr>
          <w:rStyle w:val="Strong"/>
          <w:b w:val="0"/>
          <w:bCs w:val="0"/>
          <w:color w:val="212121"/>
          <w:sz w:val="24"/>
          <w:szCs w:val="24"/>
        </w:rPr>
      </w:pPr>
      <w:r>
        <w:rPr>
          <w:rStyle w:val="Strong"/>
          <w:b w:val="0"/>
          <w:bCs w:val="0"/>
          <w:color w:val="212121"/>
          <w:sz w:val="24"/>
          <w:szCs w:val="24"/>
        </w:rPr>
        <w:t xml:space="preserve">Mee Eng (ME) </w:t>
      </w:r>
    </w:p>
    <w:p w14:paraId="3A9E69E9" w14:textId="77777777" w:rsidR="00515167" w:rsidRDefault="00515167" w:rsidP="006C66BB">
      <w:pPr>
        <w:shd w:val="clear" w:color="auto" w:fill="FFFFFF"/>
        <w:rPr>
          <w:rStyle w:val="Strong"/>
          <w:color w:val="212121"/>
          <w:sz w:val="24"/>
          <w:szCs w:val="24"/>
        </w:rPr>
      </w:pPr>
    </w:p>
    <w:p w14:paraId="359EDFA4" w14:textId="1418268C" w:rsidR="006C66BB" w:rsidRPr="00E6010E" w:rsidRDefault="006C66BB" w:rsidP="006C66BB">
      <w:pPr>
        <w:shd w:val="clear" w:color="auto" w:fill="FFFFFF"/>
        <w:rPr>
          <w:rStyle w:val="Strong"/>
          <w:color w:val="212121"/>
          <w:sz w:val="24"/>
          <w:szCs w:val="24"/>
        </w:rPr>
      </w:pPr>
      <w:r w:rsidRPr="00E6010E">
        <w:rPr>
          <w:rStyle w:val="Strong"/>
          <w:color w:val="212121"/>
          <w:sz w:val="24"/>
          <w:szCs w:val="24"/>
        </w:rPr>
        <w:t>MCDHH Staff:</w:t>
      </w:r>
    </w:p>
    <w:p w14:paraId="2C0F0E15" w14:textId="762C1A35" w:rsidR="00C667F8" w:rsidRDefault="00C667F8" w:rsidP="006C66BB">
      <w:pPr>
        <w:shd w:val="clear" w:color="auto" w:fill="FFFFFF"/>
        <w:rPr>
          <w:rStyle w:val="Strong"/>
          <w:b w:val="0"/>
          <w:bCs w:val="0"/>
          <w:color w:val="212121"/>
          <w:sz w:val="24"/>
          <w:szCs w:val="24"/>
        </w:rPr>
      </w:pPr>
      <w:r>
        <w:rPr>
          <w:rStyle w:val="Strong"/>
          <w:b w:val="0"/>
          <w:bCs w:val="0"/>
          <w:color w:val="212121"/>
          <w:sz w:val="24"/>
          <w:szCs w:val="24"/>
        </w:rPr>
        <w:t>Commissioner Opeoluwa Sotonwa (OS)</w:t>
      </w:r>
    </w:p>
    <w:p w14:paraId="4F73123E" w14:textId="1C8EC457" w:rsidR="00C667F8" w:rsidRDefault="004330B5" w:rsidP="006C66BB">
      <w:pPr>
        <w:shd w:val="clear" w:color="auto" w:fill="FFFFFF"/>
        <w:rPr>
          <w:rStyle w:val="Strong"/>
          <w:b w:val="0"/>
          <w:bCs w:val="0"/>
          <w:color w:val="212121"/>
          <w:sz w:val="24"/>
          <w:szCs w:val="24"/>
        </w:rPr>
      </w:pPr>
      <w:r w:rsidRPr="00E6010E">
        <w:rPr>
          <w:rStyle w:val="Strong"/>
          <w:b w:val="0"/>
          <w:bCs w:val="0"/>
          <w:color w:val="212121"/>
          <w:sz w:val="24"/>
          <w:szCs w:val="24"/>
        </w:rPr>
        <w:t xml:space="preserve">Heather Daley (HD) </w:t>
      </w:r>
    </w:p>
    <w:p w14:paraId="501E1495" w14:textId="6CDC032F" w:rsidR="006C66BB" w:rsidRDefault="00500300" w:rsidP="006C66BB">
      <w:pPr>
        <w:shd w:val="clear" w:color="auto" w:fill="FFFFFF"/>
        <w:rPr>
          <w:rStyle w:val="Strong"/>
          <w:b w:val="0"/>
          <w:bCs w:val="0"/>
          <w:color w:val="212121"/>
          <w:sz w:val="24"/>
          <w:szCs w:val="24"/>
        </w:rPr>
      </w:pPr>
      <w:r>
        <w:rPr>
          <w:rStyle w:val="Strong"/>
          <w:b w:val="0"/>
          <w:bCs w:val="0"/>
          <w:color w:val="212121"/>
          <w:sz w:val="24"/>
          <w:szCs w:val="24"/>
        </w:rPr>
        <w:t>Sharon Harrison (SH)</w:t>
      </w:r>
    </w:p>
    <w:p w14:paraId="5D509B4F" w14:textId="1F62DBCD" w:rsidR="00500300" w:rsidRPr="00E6010E" w:rsidRDefault="00913838" w:rsidP="006C66BB">
      <w:pPr>
        <w:shd w:val="clear" w:color="auto" w:fill="FFFFFF"/>
        <w:rPr>
          <w:rStyle w:val="Strong"/>
          <w:b w:val="0"/>
          <w:bCs w:val="0"/>
          <w:color w:val="212121"/>
          <w:sz w:val="24"/>
          <w:szCs w:val="24"/>
        </w:rPr>
      </w:pPr>
      <w:r>
        <w:rPr>
          <w:rStyle w:val="Strong"/>
          <w:b w:val="0"/>
          <w:bCs w:val="0"/>
          <w:color w:val="212121"/>
          <w:sz w:val="24"/>
          <w:szCs w:val="24"/>
        </w:rPr>
        <w:t xml:space="preserve">Sehin Mekuria (SM) </w:t>
      </w:r>
    </w:p>
    <w:p w14:paraId="1D6BA1B7" w14:textId="585F7562" w:rsidR="00A912ED" w:rsidRDefault="00A912ED" w:rsidP="00DF69DE"/>
    <w:tbl>
      <w:tblPr>
        <w:tblStyle w:val="TableGrid1"/>
        <w:tblW w:w="11790" w:type="dxa"/>
        <w:tblInd w:w="-1265" w:type="dxa"/>
        <w:tblLook w:val="04A0" w:firstRow="1" w:lastRow="0" w:firstColumn="1" w:lastColumn="0" w:noHBand="0" w:noVBand="1"/>
      </w:tblPr>
      <w:tblGrid>
        <w:gridCol w:w="2700"/>
        <w:gridCol w:w="6210"/>
        <w:gridCol w:w="2880"/>
      </w:tblGrid>
      <w:tr w:rsidR="00AC5EF7" w:rsidRPr="00E81BFF" w14:paraId="7D1C15A3" w14:textId="77777777" w:rsidTr="007413A2">
        <w:tc>
          <w:tcPr>
            <w:tcW w:w="2700" w:type="dxa"/>
            <w:shd w:val="clear" w:color="auto" w:fill="5B9BD5" w:themeFill="accent5"/>
          </w:tcPr>
          <w:p w14:paraId="10F931C4" w14:textId="77777777" w:rsidR="00AC5EF7" w:rsidRPr="00156905" w:rsidRDefault="00AC5EF7" w:rsidP="0098794D">
            <w:pPr>
              <w:jc w:val="center"/>
              <w:rPr>
                <w:rFonts w:asciiTheme="minorHAnsi" w:eastAsia="Times New Roman" w:hAnsiTheme="minorHAnsi" w:cstheme="minorHAnsi"/>
                <w:b/>
                <w:bCs/>
                <w:color w:val="000000"/>
                <w:kern w:val="2"/>
                <w:sz w:val="24"/>
                <w:szCs w:val="24"/>
                <w14:ligatures w14:val="standardContextual"/>
              </w:rPr>
            </w:pPr>
            <w:r w:rsidRPr="00156905">
              <w:rPr>
                <w:rFonts w:asciiTheme="minorHAnsi" w:eastAsia="Times New Roman" w:hAnsiTheme="minorHAnsi" w:cstheme="minorHAnsi"/>
                <w:b/>
                <w:bCs/>
                <w:color w:val="000000"/>
                <w:kern w:val="2"/>
                <w:sz w:val="24"/>
                <w:szCs w:val="24"/>
                <w14:ligatures w14:val="standardContextual"/>
              </w:rPr>
              <w:t>Agenda Topic</w:t>
            </w:r>
          </w:p>
        </w:tc>
        <w:tc>
          <w:tcPr>
            <w:tcW w:w="6210" w:type="dxa"/>
            <w:shd w:val="clear" w:color="auto" w:fill="5B9BD5" w:themeFill="accent5"/>
          </w:tcPr>
          <w:p w14:paraId="42F6EF57" w14:textId="77777777" w:rsidR="00AC5EF7" w:rsidRPr="00156905" w:rsidRDefault="00AC5EF7" w:rsidP="0098794D">
            <w:pPr>
              <w:jc w:val="center"/>
              <w:rPr>
                <w:rFonts w:asciiTheme="minorHAnsi" w:eastAsia="Times New Roman" w:hAnsiTheme="minorHAnsi" w:cstheme="minorHAnsi"/>
                <w:b/>
                <w:bCs/>
                <w:color w:val="000000"/>
                <w:kern w:val="2"/>
                <w:sz w:val="24"/>
                <w:szCs w:val="24"/>
                <w14:ligatures w14:val="standardContextual"/>
              </w:rPr>
            </w:pPr>
            <w:r w:rsidRPr="00156905">
              <w:rPr>
                <w:rFonts w:asciiTheme="minorHAnsi" w:eastAsia="Times New Roman" w:hAnsiTheme="minorHAnsi" w:cstheme="minorHAnsi"/>
                <w:b/>
                <w:bCs/>
                <w:color w:val="000000"/>
                <w:kern w:val="2"/>
                <w:sz w:val="24"/>
                <w:szCs w:val="24"/>
                <w14:ligatures w14:val="standardContextual"/>
              </w:rPr>
              <w:t>Discussion</w:t>
            </w:r>
          </w:p>
        </w:tc>
        <w:tc>
          <w:tcPr>
            <w:tcW w:w="2880" w:type="dxa"/>
            <w:shd w:val="clear" w:color="auto" w:fill="5B9BD5" w:themeFill="accent5"/>
          </w:tcPr>
          <w:p w14:paraId="1648ACDB" w14:textId="77777777" w:rsidR="00AC5EF7" w:rsidRPr="00156905" w:rsidRDefault="00AC5EF7" w:rsidP="0098794D">
            <w:pPr>
              <w:jc w:val="center"/>
              <w:rPr>
                <w:rFonts w:asciiTheme="minorHAnsi" w:eastAsia="Times New Roman" w:hAnsiTheme="minorHAnsi" w:cstheme="minorHAnsi"/>
                <w:b/>
                <w:bCs/>
                <w:color w:val="000000"/>
                <w:kern w:val="2"/>
                <w:sz w:val="24"/>
                <w:szCs w:val="24"/>
                <w14:ligatures w14:val="standardContextual"/>
              </w:rPr>
            </w:pPr>
            <w:r w:rsidRPr="00156905">
              <w:rPr>
                <w:rFonts w:asciiTheme="minorHAnsi" w:eastAsia="Times New Roman" w:hAnsiTheme="minorHAnsi" w:cstheme="minorHAnsi"/>
                <w:b/>
                <w:bCs/>
                <w:color w:val="000000"/>
                <w:kern w:val="2"/>
                <w:sz w:val="24"/>
                <w:szCs w:val="24"/>
                <w14:ligatures w14:val="standardContextual"/>
              </w:rPr>
              <w:t>Action Item</w:t>
            </w:r>
          </w:p>
        </w:tc>
      </w:tr>
      <w:tr w:rsidR="00AC5EF7" w:rsidRPr="007147E8" w14:paraId="0F9178CC" w14:textId="77777777" w:rsidTr="00B65756">
        <w:trPr>
          <w:trHeight w:val="422"/>
        </w:trPr>
        <w:tc>
          <w:tcPr>
            <w:tcW w:w="2700" w:type="dxa"/>
            <w:shd w:val="clear" w:color="auto" w:fill="auto"/>
            <w:vAlign w:val="center"/>
          </w:tcPr>
          <w:p w14:paraId="39770461" w14:textId="77777777" w:rsidR="00AC5EF7" w:rsidRPr="00B65756" w:rsidRDefault="00AC5EF7" w:rsidP="0098794D">
            <w:pPr>
              <w:rPr>
                <w:rFonts w:asciiTheme="minorHAnsi" w:eastAsia="Times New Roman" w:hAnsiTheme="minorHAnsi" w:cstheme="minorHAnsi"/>
                <w:b/>
                <w:bCs/>
                <w:color w:val="000000"/>
                <w:kern w:val="2"/>
                <w:sz w:val="24"/>
                <w:szCs w:val="24"/>
                <w14:ligatures w14:val="standardContextual"/>
              </w:rPr>
            </w:pPr>
            <w:r w:rsidRPr="00B65756">
              <w:rPr>
                <w:rFonts w:asciiTheme="minorHAnsi" w:eastAsia="Times New Roman" w:hAnsiTheme="minorHAnsi" w:cstheme="minorHAnsi"/>
                <w:b/>
                <w:bCs/>
                <w:color w:val="000000"/>
                <w:kern w:val="2"/>
                <w:sz w:val="24"/>
                <w:szCs w:val="24"/>
                <w14:ligatures w14:val="standardContextual"/>
              </w:rPr>
              <w:t>Welcome</w:t>
            </w:r>
          </w:p>
        </w:tc>
        <w:tc>
          <w:tcPr>
            <w:tcW w:w="6210" w:type="dxa"/>
            <w:shd w:val="clear" w:color="auto" w:fill="auto"/>
            <w:vAlign w:val="center"/>
          </w:tcPr>
          <w:p w14:paraId="074FB5E4" w14:textId="51987C4A" w:rsidR="00AC5EF7" w:rsidRPr="00211B63" w:rsidRDefault="00AC5EF7" w:rsidP="0098794D">
            <w:pPr>
              <w:shd w:val="clear" w:color="auto" w:fill="FFFFFF" w:themeFill="background1"/>
              <w:rPr>
                <w:rStyle w:val="Strong"/>
                <w:rFonts w:asciiTheme="minorHAnsi" w:hAnsiTheme="minorHAnsi" w:cstheme="minorHAnsi"/>
                <w:b w:val="0"/>
                <w:bCs w:val="0"/>
                <w:color w:val="212121"/>
                <w:sz w:val="24"/>
                <w:szCs w:val="24"/>
              </w:rPr>
            </w:pPr>
            <w:r w:rsidRPr="00E6010E">
              <w:rPr>
                <w:rFonts w:asciiTheme="minorHAnsi" w:hAnsiTheme="minorHAnsi" w:cstheme="minorHAnsi"/>
                <w:color w:val="212121"/>
                <w:sz w:val="24"/>
                <w:szCs w:val="24"/>
              </w:rPr>
              <w:t>Established Quorum</w:t>
            </w:r>
            <w:r w:rsidR="009B7616" w:rsidRPr="009B7616">
              <w:rPr>
                <w:rFonts w:asciiTheme="minorHAnsi" w:hAnsiTheme="minorHAnsi" w:cstheme="minorHAnsi"/>
                <w:i/>
                <w:iCs/>
                <w:color w:val="212121"/>
                <w:sz w:val="24"/>
                <w:szCs w:val="24"/>
              </w:rPr>
              <w:t xml:space="preserve"> </w:t>
            </w:r>
          </w:p>
        </w:tc>
        <w:tc>
          <w:tcPr>
            <w:tcW w:w="2880" w:type="dxa"/>
            <w:shd w:val="clear" w:color="auto" w:fill="auto"/>
          </w:tcPr>
          <w:p w14:paraId="180193D8" w14:textId="77777777" w:rsidR="00AC5EF7" w:rsidRPr="00E6010E" w:rsidRDefault="00AC5EF7" w:rsidP="0098794D">
            <w:pPr>
              <w:rPr>
                <w:rFonts w:asciiTheme="minorHAnsi" w:eastAsia="Times New Roman" w:hAnsiTheme="minorHAnsi" w:cstheme="minorHAnsi"/>
                <w:color w:val="000000"/>
                <w:kern w:val="2"/>
                <w:sz w:val="24"/>
                <w:szCs w:val="24"/>
                <w14:ligatures w14:val="standardContextual"/>
              </w:rPr>
            </w:pPr>
          </w:p>
        </w:tc>
      </w:tr>
      <w:tr w:rsidR="00AC5EF7" w:rsidRPr="007147E8" w14:paraId="2A126D6A" w14:textId="77777777" w:rsidTr="007413A2">
        <w:trPr>
          <w:trHeight w:val="1511"/>
        </w:trPr>
        <w:tc>
          <w:tcPr>
            <w:tcW w:w="2700" w:type="dxa"/>
            <w:shd w:val="clear" w:color="auto" w:fill="auto"/>
            <w:vAlign w:val="center"/>
          </w:tcPr>
          <w:p w14:paraId="5AD3EDD8" w14:textId="2DAE9428" w:rsidR="00AC5EF7" w:rsidRPr="00B65756" w:rsidRDefault="00AC5EF7" w:rsidP="0098794D">
            <w:pPr>
              <w:shd w:val="clear" w:color="auto" w:fill="FFFFFF" w:themeFill="background1"/>
              <w:rPr>
                <w:rFonts w:asciiTheme="minorHAnsi" w:eastAsia="Times New Roman" w:hAnsiTheme="minorHAnsi" w:cstheme="minorHAnsi"/>
                <w:b/>
                <w:bCs/>
                <w:color w:val="000000"/>
                <w:kern w:val="2"/>
                <w:sz w:val="24"/>
                <w:szCs w:val="24"/>
                <w14:ligatures w14:val="standardContextual"/>
              </w:rPr>
            </w:pPr>
            <w:r w:rsidRPr="00B65756">
              <w:rPr>
                <w:rFonts w:asciiTheme="minorHAnsi" w:eastAsia="Times New Roman" w:hAnsiTheme="minorHAnsi" w:cstheme="minorHAnsi"/>
                <w:b/>
                <w:bCs/>
                <w:color w:val="212121"/>
                <w:sz w:val="24"/>
                <w:szCs w:val="24"/>
              </w:rPr>
              <w:t xml:space="preserve">Review of Minutes from </w:t>
            </w:r>
            <w:r w:rsidR="003230DB" w:rsidRPr="00B65756">
              <w:rPr>
                <w:rFonts w:asciiTheme="minorHAnsi" w:eastAsia="Times New Roman" w:hAnsiTheme="minorHAnsi" w:cstheme="minorHAnsi"/>
                <w:b/>
                <w:bCs/>
                <w:color w:val="212121"/>
                <w:sz w:val="24"/>
                <w:szCs w:val="24"/>
              </w:rPr>
              <w:t>January 16, 2025</w:t>
            </w:r>
          </w:p>
        </w:tc>
        <w:tc>
          <w:tcPr>
            <w:tcW w:w="6210" w:type="dxa"/>
            <w:shd w:val="clear" w:color="auto" w:fill="auto"/>
          </w:tcPr>
          <w:p w14:paraId="08BCFAE9" w14:textId="77777777" w:rsidR="00211B63" w:rsidRDefault="00211B63" w:rsidP="003230DB">
            <w:pPr>
              <w:rPr>
                <w:rFonts w:asciiTheme="minorHAnsi" w:eastAsia="Times New Roman" w:hAnsiTheme="minorHAnsi" w:cstheme="minorHAnsi"/>
                <w:color w:val="000000"/>
                <w:kern w:val="2"/>
                <w:sz w:val="24"/>
                <w:szCs w:val="24"/>
                <w14:ligatures w14:val="standardContextual"/>
              </w:rPr>
            </w:pPr>
            <w:r w:rsidRPr="00211B63">
              <w:rPr>
                <w:rFonts w:asciiTheme="minorHAnsi" w:eastAsia="Times New Roman" w:hAnsiTheme="minorHAnsi" w:cstheme="minorHAnsi"/>
                <w:color w:val="000000"/>
                <w:kern w:val="2"/>
                <w:sz w:val="24"/>
                <w:szCs w:val="24"/>
                <w14:ligatures w14:val="standardContextual"/>
              </w:rPr>
              <w:t xml:space="preserve">MMD presented the minutes from the January 16, 2025 meeting for approval. </w:t>
            </w:r>
            <w:r>
              <w:rPr>
                <w:rFonts w:asciiTheme="minorHAnsi" w:eastAsia="Times New Roman" w:hAnsiTheme="minorHAnsi" w:cstheme="minorHAnsi"/>
                <w:color w:val="000000"/>
                <w:kern w:val="2"/>
                <w:sz w:val="24"/>
                <w:szCs w:val="24"/>
                <w14:ligatures w14:val="standardContextual"/>
              </w:rPr>
              <w:br/>
            </w:r>
          </w:p>
          <w:p w14:paraId="736B0AF1" w14:textId="77777777" w:rsidR="00211B63" w:rsidRDefault="00211B63" w:rsidP="003230DB">
            <w:pPr>
              <w:rPr>
                <w:rFonts w:asciiTheme="minorHAnsi" w:eastAsia="Times New Roman" w:hAnsiTheme="minorHAnsi" w:cstheme="minorHAnsi"/>
                <w:color w:val="000000"/>
                <w:kern w:val="2"/>
                <w:sz w:val="24"/>
                <w:szCs w:val="24"/>
                <w14:ligatures w14:val="standardContextual"/>
              </w:rPr>
            </w:pPr>
            <w:r w:rsidRPr="00211B63">
              <w:rPr>
                <w:rFonts w:asciiTheme="minorHAnsi" w:eastAsia="Times New Roman" w:hAnsiTheme="minorHAnsi" w:cstheme="minorHAnsi"/>
                <w:color w:val="000000"/>
                <w:kern w:val="2"/>
                <w:sz w:val="24"/>
                <w:szCs w:val="24"/>
                <w14:ligatures w14:val="standardContextual"/>
              </w:rPr>
              <w:t xml:space="preserve">HD informed that there was a clarification request from Linda Sakin regarding one section of the minutes related to BSAS (Bureau of Substance Addiction Services) to MCDHH. This section had been updated and will be included in a revised set of minutes. </w:t>
            </w:r>
          </w:p>
          <w:p w14:paraId="5DD0EE11" w14:textId="77777777" w:rsidR="00211B63" w:rsidRDefault="00211B63" w:rsidP="003230DB">
            <w:pPr>
              <w:rPr>
                <w:rFonts w:asciiTheme="minorHAnsi" w:eastAsia="Times New Roman" w:hAnsiTheme="minorHAnsi" w:cstheme="minorHAnsi"/>
                <w:color w:val="000000"/>
                <w:kern w:val="2"/>
                <w:sz w:val="24"/>
                <w:szCs w:val="24"/>
                <w14:ligatures w14:val="standardContextual"/>
              </w:rPr>
            </w:pPr>
          </w:p>
          <w:p w14:paraId="318A1F3B" w14:textId="1BA540EE" w:rsidR="00177F8B" w:rsidRPr="00E6010E" w:rsidRDefault="00211B63" w:rsidP="003230DB">
            <w:pPr>
              <w:rPr>
                <w:rFonts w:asciiTheme="minorHAnsi" w:eastAsia="Times New Roman" w:hAnsiTheme="minorHAnsi" w:cstheme="minorHAnsi"/>
                <w:color w:val="000000"/>
                <w:kern w:val="2"/>
                <w:sz w:val="24"/>
                <w:szCs w:val="24"/>
                <w14:ligatures w14:val="standardContextual"/>
              </w:rPr>
            </w:pPr>
            <w:r w:rsidRPr="00211B63">
              <w:rPr>
                <w:rFonts w:asciiTheme="minorHAnsi" w:eastAsia="Times New Roman" w:hAnsiTheme="minorHAnsi" w:cstheme="minorHAnsi"/>
                <w:color w:val="000000"/>
                <w:kern w:val="2"/>
                <w:sz w:val="24"/>
                <w:szCs w:val="24"/>
                <w14:ligatures w14:val="standardContextual"/>
              </w:rPr>
              <w:t>MMD noted that since the version reviewed by the members was incomplete, the acceptance of the minutes would be postponed until the next meeting. The SAC will review and approve both the January 16, 2025, and the February 2</w:t>
            </w:r>
            <w:r w:rsidR="00F358DF">
              <w:rPr>
                <w:rFonts w:asciiTheme="minorHAnsi" w:eastAsia="Times New Roman" w:hAnsiTheme="minorHAnsi" w:cstheme="minorHAnsi"/>
                <w:color w:val="000000"/>
                <w:kern w:val="2"/>
                <w:sz w:val="24"/>
                <w:szCs w:val="24"/>
                <w14:ligatures w14:val="standardContextual"/>
              </w:rPr>
              <w:t>0</w:t>
            </w:r>
            <w:r w:rsidRPr="00211B63">
              <w:rPr>
                <w:rFonts w:asciiTheme="minorHAnsi" w:eastAsia="Times New Roman" w:hAnsiTheme="minorHAnsi" w:cstheme="minorHAnsi"/>
                <w:color w:val="000000"/>
                <w:kern w:val="2"/>
                <w:sz w:val="24"/>
                <w:szCs w:val="24"/>
                <w14:ligatures w14:val="standardContextual"/>
              </w:rPr>
              <w:t>, 2025 minutes at that time.</w:t>
            </w:r>
          </w:p>
        </w:tc>
        <w:tc>
          <w:tcPr>
            <w:tcW w:w="2880" w:type="dxa"/>
            <w:shd w:val="clear" w:color="auto" w:fill="auto"/>
          </w:tcPr>
          <w:p w14:paraId="1ADCF792" w14:textId="21E58B74" w:rsidR="00AC5EF7" w:rsidRPr="0037065D" w:rsidRDefault="006D489B" w:rsidP="0098794D">
            <w:pPr>
              <w:rPr>
                <w:rFonts w:asciiTheme="minorHAnsi" w:eastAsia="Times New Roman" w:hAnsiTheme="minorHAnsi" w:cstheme="minorHAnsi"/>
                <w:color w:val="000000"/>
                <w:kern w:val="2"/>
                <w:sz w:val="24"/>
                <w:szCs w:val="24"/>
                <w14:ligatures w14:val="standardContextual"/>
              </w:rPr>
            </w:pPr>
            <w:r w:rsidRPr="006D489B">
              <w:rPr>
                <w:rFonts w:asciiTheme="minorHAnsi" w:eastAsia="Times New Roman" w:hAnsiTheme="minorHAnsi" w:cstheme="minorHAnsi"/>
                <w:color w:val="000000"/>
                <w:kern w:val="2"/>
                <w:sz w:val="24"/>
                <w:szCs w:val="24"/>
                <w14:ligatures w14:val="standardContextual"/>
              </w:rPr>
              <w:t>The SAC members will review and approve two sets of meeting minutes (January 16, 2025, and February 2</w:t>
            </w:r>
            <w:r w:rsidR="00F358DF">
              <w:rPr>
                <w:rFonts w:asciiTheme="minorHAnsi" w:eastAsia="Times New Roman" w:hAnsiTheme="minorHAnsi" w:cstheme="minorHAnsi"/>
                <w:color w:val="000000"/>
                <w:kern w:val="2"/>
                <w:sz w:val="24"/>
                <w:szCs w:val="24"/>
                <w14:ligatures w14:val="standardContextual"/>
              </w:rPr>
              <w:t>0</w:t>
            </w:r>
            <w:r w:rsidRPr="006D489B">
              <w:rPr>
                <w:rFonts w:asciiTheme="minorHAnsi" w:eastAsia="Times New Roman" w:hAnsiTheme="minorHAnsi" w:cstheme="minorHAnsi"/>
                <w:color w:val="000000"/>
                <w:kern w:val="2"/>
                <w:sz w:val="24"/>
                <w:szCs w:val="24"/>
                <w14:ligatures w14:val="standardContextual"/>
              </w:rPr>
              <w:t>, 2025) at the next meeting.</w:t>
            </w:r>
          </w:p>
        </w:tc>
      </w:tr>
      <w:tr w:rsidR="00AC5EF7" w:rsidRPr="007147E8" w14:paraId="52C28576" w14:textId="77777777" w:rsidTr="007413A2">
        <w:trPr>
          <w:trHeight w:val="737"/>
        </w:trPr>
        <w:tc>
          <w:tcPr>
            <w:tcW w:w="2700" w:type="dxa"/>
            <w:shd w:val="clear" w:color="auto" w:fill="auto"/>
            <w:vAlign w:val="center"/>
          </w:tcPr>
          <w:p w14:paraId="6D7E6B09" w14:textId="77777777" w:rsidR="00AC5EF7" w:rsidRPr="00B65756" w:rsidRDefault="00AC5EF7" w:rsidP="0098794D">
            <w:pPr>
              <w:rPr>
                <w:rFonts w:asciiTheme="minorHAnsi" w:eastAsia="Times New Roman" w:hAnsiTheme="minorHAnsi" w:cstheme="minorHAnsi"/>
                <w:color w:val="000000"/>
                <w:kern w:val="2"/>
                <w:sz w:val="24"/>
                <w:szCs w:val="24"/>
                <w14:ligatures w14:val="standardContextual"/>
              </w:rPr>
            </w:pPr>
            <w:r w:rsidRPr="00B65756">
              <w:rPr>
                <w:rStyle w:val="Strong"/>
                <w:rFonts w:asciiTheme="minorHAnsi" w:eastAsia="Times New Roman" w:hAnsiTheme="minorHAnsi" w:cstheme="minorHAnsi"/>
                <w:color w:val="212121"/>
                <w:sz w:val="24"/>
                <w:szCs w:val="24"/>
              </w:rPr>
              <w:t>Chairperson’s Report </w:t>
            </w:r>
          </w:p>
        </w:tc>
        <w:tc>
          <w:tcPr>
            <w:tcW w:w="6210" w:type="dxa"/>
            <w:shd w:val="clear" w:color="auto" w:fill="auto"/>
            <w:vAlign w:val="center"/>
          </w:tcPr>
          <w:p w14:paraId="0A7D02B1" w14:textId="618940B4" w:rsidR="00AC5EF7" w:rsidRPr="00E6010E" w:rsidRDefault="00661C1A" w:rsidP="009C7CD3">
            <w:pPr>
              <w:rPr>
                <w:rFonts w:asciiTheme="minorHAnsi" w:eastAsia="Times New Roman" w:hAnsiTheme="minorHAnsi" w:cstheme="minorHAnsi"/>
                <w:color w:val="000000"/>
                <w:kern w:val="2"/>
                <w:sz w:val="24"/>
                <w:szCs w:val="24"/>
                <w14:ligatures w14:val="standardContextual"/>
              </w:rPr>
            </w:pPr>
            <w:r>
              <w:rPr>
                <w:rFonts w:asciiTheme="minorHAnsi" w:eastAsia="Times New Roman" w:hAnsiTheme="minorHAnsi" w:cstheme="minorHAnsi"/>
                <w:color w:val="000000"/>
                <w:kern w:val="2"/>
                <w:sz w:val="24"/>
                <w:szCs w:val="24"/>
                <w14:ligatures w14:val="standardContextual"/>
              </w:rPr>
              <w:t xml:space="preserve">MMD </w:t>
            </w:r>
            <w:r w:rsidR="00F34830" w:rsidRPr="00F34830">
              <w:rPr>
                <w:rFonts w:asciiTheme="minorHAnsi" w:eastAsia="Times New Roman" w:hAnsiTheme="minorHAnsi" w:cstheme="minorHAnsi"/>
                <w:color w:val="000000"/>
                <w:kern w:val="2"/>
                <w:sz w:val="24"/>
                <w:szCs w:val="24"/>
                <w14:ligatures w14:val="standardContextual"/>
              </w:rPr>
              <w:t xml:space="preserve">shared that her report would be tied to the </w:t>
            </w:r>
            <w:r w:rsidR="00FB41B6">
              <w:rPr>
                <w:rFonts w:asciiTheme="minorHAnsi" w:eastAsia="Times New Roman" w:hAnsiTheme="minorHAnsi" w:cstheme="minorHAnsi"/>
                <w:color w:val="000000"/>
                <w:kern w:val="2"/>
                <w:sz w:val="24"/>
                <w:szCs w:val="24"/>
                <w14:ligatures w14:val="standardContextual"/>
              </w:rPr>
              <w:t xml:space="preserve">Deaf and Hard of Hearing </w:t>
            </w:r>
            <w:r w:rsidR="00F34830" w:rsidRPr="00B65756">
              <w:rPr>
                <w:rFonts w:asciiTheme="minorHAnsi" w:eastAsia="Times New Roman" w:hAnsiTheme="minorHAnsi" w:cstheme="minorHAnsi"/>
                <w:color w:val="000000"/>
                <w:kern w:val="2"/>
                <w:sz w:val="24"/>
                <w:szCs w:val="24"/>
                <w14:ligatures w14:val="standardContextual"/>
              </w:rPr>
              <w:t>Constituents</w:t>
            </w:r>
            <w:r w:rsidR="00FB41B6">
              <w:rPr>
                <w:rFonts w:asciiTheme="minorHAnsi" w:eastAsia="Times New Roman" w:hAnsiTheme="minorHAnsi" w:cstheme="minorHAnsi"/>
                <w:color w:val="000000"/>
                <w:kern w:val="2"/>
                <w:sz w:val="24"/>
                <w:szCs w:val="24"/>
                <w14:ligatures w14:val="standardContextual"/>
              </w:rPr>
              <w:t>’ Annual</w:t>
            </w:r>
            <w:r w:rsidR="00F34830" w:rsidRPr="00B65756">
              <w:rPr>
                <w:rFonts w:asciiTheme="minorHAnsi" w:eastAsia="Times New Roman" w:hAnsiTheme="minorHAnsi" w:cstheme="minorHAnsi"/>
                <w:color w:val="000000"/>
                <w:kern w:val="2"/>
                <w:sz w:val="24"/>
                <w:szCs w:val="24"/>
                <w14:ligatures w14:val="standardContextual"/>
              </w:rPr>
              <w:t xml:space="preserve"> Day</w:t>
            </w:r>
            <w:r w:rsidR="00F34830" w:rsidRPr="00F34830">
              <w:rPr>
                <w:rFonts w:asciiTheme="minorHAnsi" w:eastAsia="Times New Roman" w:hAnsiTheme="minorHAnsi" w:cstheme="minorHAnsi"/>
                <w:color w:val="000000"/>
                <w:kern w:val="2"/>
                <w:sz w:val="24"/>
                <w:szCs w:val="24"/>
                <w14:ligatures w14:val="standardContextual"/>
              </w:rPr>
              <w:t xml:space="preserve"> discussion, as it was a key agenda item. </w:t>
            </w:r>
          </w:p>
        </w:tc>
        <w:tc>
          <w:tcPr>
            <w:tcW w:w="2880" w:type="dxa"/>
            <w:shd w:val="clear" w:color="auto" w:fill="auto"/>
          </w:tcPr>
          <w:p w14:paraId="78DD0981" w14:textId="69B0B336" w:rsidR="00AC5EF7" w:rsidRPr="000C1ABA" w:rsidRDefault="00AC5EF7" w:rsidP="0098794D">
            <w:pPr>
              <w:rPr>
                <w:rFonts w:asciiTheme="minorHAnsi" w:eastAsia="Times New Roman" w:hAnsiTheme="minorHAnsi" w:cstheme="minorHAnsi"/>
                <w:color w:val="000000"/>
                <w:kern w:val="2"/>
                <w:sz w:val="24"/>
                <w:szCs w:val="24"/>
                <w14:ligatures w14:val="standardContextual"/>
              </w:rPr>
            </w:pPr>
          </w:p>
        </w:tc>
      </w:tr>
      <w:tr w:rsidR="00AC5EF7" w:rsidRPr="007147E8" w14:paraId="6910BC4C" w14:textId="77777777" w:rsidTr="00EA0D39">
        <w:trPr>
          <w:trHeight w:val="7010"/>
        </w:trPr>
        <w:tc>
          <w:tcPr>
            <w:tcW w:w="2700" w:type="dxa"/>
            <w:shd w:val="clear" w:color="auto" w:fill="auto"/>
            <w:vAlign w:val="center"/>
          </w:tcPr>
          <w:p w14:paraId="0B86D36A" w14:textId="245875A5" w:rsidR="00AC5EF7" w:rsidRPr="00B65756" w:rsidRDefault="00AC5EF7" w:rsidP="00E6010E">
            <w:pPr>
              <w:shd w:val="clear" w:color="auto" w:fill="FFFFFF" w:themeFill="background1"/>
              <w:rPr>
                <w:rFonts w:asciiTheme="minorHAnsi" w:eastAsia="Times New Roman" w:hAnsiTheme="minorHAnsi" w:cstheme="minorHAnsi"/>
                <w:color w:val="000000"/>
                <w:kern w:val="2"/>
                <w:sz w:val="24"/>
                <w:szCs w:val="24"/>
                <w14:ligatures w14:val="standardContextual"/>
              </w:rPr>
            </w:pPr>
            <w:r w:rsidRPr="00B65756">
              <w:rPr>
                <w:rStyle w:val="Strong"/>
                <w:rFonts w:asciiTheme="minorHAnsi" w:eastAsia="Times New Roman" w:hAnsiTheme="minorHAnsi" w:cstheme="minorHAnsi"/>
                <w:color w:val="212121"/>
                <w:sz w:val="24"/>
                <w:szCs w:val="24"/>
              </w:rPr>
              <w:lastRenderedPageBreak/>
              <w:t>Legislative Task Force Report -</w:t>
            </w:r>
            <w:r w:rsidRPr="00B65756">
              <w:rPr>
                <w:rFonts w:asciiTheme="minorHAnsi" w:hAnsiTheme="minorHAnsi" w:cstheme="minorHAnsi"/>
                <w:color w:val="212121"/>
                <w:sz w:val="24"/>
                <w:szCs w:val="24"/>
              </w:rPr>
              <w:t>Tracking Bills for 202</w:t>
            </w:r>
            <w:r w:rsidR="003857ED" w:rsidRPr="00B65756">
              <w:rPr>
                <w:rFonts w:asciiTheme="minorHAnsi" w:hAnsiTheme="minorHAnsi" w:cstheme="minorHAnsi"/>
                <w:color w:val="212121"/>
                <w:sz w:val="24"/>
                <w:szCs w:val="24"/>
              </w:rPr>
              <w:t>5</w:t>
            </w:r>
            <w:r w:rsidRPr="00B65756">
              <w:rPr>
                <w:rFonts w:asciiTheme="minorHAnsi" w:hAnsiTheme="minorHAnsi" w:cstheme="minorHAnsi"/>
                <w:color w:val="212121"/>
                <w:sz w:val="24"/>
                <w:szCs w:val="24"/>
              </w:rPr>
              <w:t xml:space="preserve"> - 202</w:t>
            </w:r>
            <w:r w:rsidR="003857ED" w:rsidRPr="00B65756">
              <w:rPr>
                <w:rFonts w:asciiTheme="minorHAnsi" w:hAnsiTheme="minorHAnsi" w:cstheme="minorHAnsi"/>
                <w:color w:val="212121"/>
                <w:sz w:val="24"/>
                <w:szCs w:val="24"/>
              </w:rPr>
              <w:t>6</w:t>
            </w:r>
          </w:p>
        </w:tc>
        <w:tc>
          <w:tcPr>
            <w:tcW w:w="6210" w:type="dxa"/>
            <w:shd w:val="clear" w:color="auto" w:fill="auto"/>
          </w:tcPr>
          <w:p w14:paraId="56A89C92" w14:textId="77777777" w:rsidR="0071597D" w:rsidRDefault="0071597D" w:rsidP="0071597D">
            <w:pPr>
              <w:rPr>
                <w:rFonts w:asciiTheme="minorHAnsi" w:eastAsia="Times New Roman" w:hAnsiTheme="minorHAnsi" w:cstheme="minorHAnsi"/>
                <w:color w:val="000000"/>
                <w:kern w:val="2"/>
                <w:sz w:val="24"/>
                <w:szCs w:val="24"/>
                <w14:ligatures w14:val="standardContextual"/>
              </w:rPr>
            </w:pPr>
            <w:r w:rsidRPr="0071597D">
              <w:rPr>
                <w:rFonts w:asciiTheme="minorHAnsi" w:eastAsia="Times New Roman" w:hAnsiTheme="minorHAnsi" w:cstheme="minorHAnsi"/>
                <w:color w:val="000000"/>
                <w:kern w:val="2"/>
                <w:sz w:val="24"/>
                <w:szCs w:val="24"/>
                <w14:ligatures w14:val="standardContextual"/>
              </w:rPr>
              <w:t>BC provided an update on the legislative process and the bills filed during this session, highlighting key developments since the previous meeting:</w:t>
            </w:r>
          </w:p>
          <w:p w14:paraId="5672F3F6" w14:textId="77777777" w:rsidR="0071597D" w:rsidRPr="0071597D" w:rsidRDefault="0071597D" w:rsidP="0071597D">
            <w:pPr>
              <w:rPr>
                <w:rFonts w:asciiTheme="minorHAnsi" w:eastAsia="Times New Roman" w:hAnsiTheme="minorHAnsi" w:cstheme="minorHAnsi"/>
                <w:color w:val="000000"/>
                <w:kern w:val="2"/>
                <w:sz w:val="24"/>
                <w:szCs w:val="24"/>
                <w14:ligatures w14:val="standardContextual"/>
              </w:rPr>
            </w:pPr>
          </w:p>
          <w:p w14:paraId="1D8B6EF9" w14:textId="77777777" w:rsidR="0071597D" w:rsidRPr="0071597D" w:rsidRDefault="0071597D" w:rsidP="0071597D">
            <w:pPr>
              <w:numPr>
                <w:ilvl w:val="0"/>
                <w:numId w:val="13"/>
              </w:numPr>
              <w:rPr>
                <w:rFonts w:asciiTheme="minorHAnsi" w:eastAsia="Times New Roman" w:hAnsiTheme="minorHAnsi" w:cstheme="minorHAnsi"/>
                <w:color w:val="000000"/>
                <w:kern w:val="2"/>
                <w:sz w:val="24"/>
                <w:szCs w:val="24"/>
                <w14:ligatures w14:val="standardContextual"/>
              </w:rPr>
            </w:pPr>
            <w:r w:rsidRPr="0071597D">
              <w:rPr>
                <w:rFonts w:asciiTheme="minorHAnsi" w:eastAsia="Times New Roman" w:hAnsiTheme="minorHAnsi" w:cstheme="minorHAnsi"/>
                <w:color w:val="000000"/>
                <w:kern w:val="2"/>
                <w:sz w:val="24"/>
                <w:szCs w:val="24"/>
                <w14:ligatures w14:val="standardContextual"/>
              </w:rPr>
              <w:t>Approximately 6,000 bills were filed in the legislature, with 60 identified as relevant to the Deaf and Hard-of-Hearing community, based on keywords such as "Deaf," "hard of hearing," "ASL," and others.</w:t>
            </w:r>
          </w:p>
          <w:p w14:paraId="092D0972" w14:textId="77777777" w:rsidR="0071597D" w:rsidRPr="0071597D" w:rsidRDefault="0071597D" w:rsidP="0071597D">
            <w:pPr>
              <w:numPr>
                <w:ilvl w:val="1"/>
                <w:numId w:val="13"/>
              </w:numPr>
              <w:rPr>
                <w:rFonts w:asciiTheme="minorHAnsi" w:eastAsia="Times New Roman" w:hAnsiTheme="minorHAnsi" w:cstheme="minorHAnsi"/>
                <w:color w:val="000000"/>
                <w:kern w:val="2"/>
                <w:sz w:val="24"/>
                <w:szCs w:val="24"/>
                <w14:ligatures w14:val="standardContextual"/>
              </w:rPr>
            </w:pPr>
            <w:r w:rsidRPr="0071597D">
              <w:rPr>
                <w:rFonts w:asciiTheme="minorHAnsi" w:eastAsia="Times New Roman" w:hAnsiTheme="minorHAnsi" w:cstheme="minorHAnsi"/>
                <w:color w:val="000000"/>
                <w:kern w:val="2"/>
                <w:sz w:val="24"/>
                <w:szCs w:val="24"/>
                <w14:ligatures w14:val="standardContextual"/>
              </w:rPr>
              <w:t>DG inquired about bills related to Video Relay Services (VRS) interpreters, but BC clarified that no specific bills focused on that issue. The closest references appeared in four bills related to video interpreters, one concerning language access, and another related to telehealth and digital equity for patients.</w:t>
            </w:r>
          </w:p>
          <w:p w14:paraId="289FB131" w14:textId="77777777" w:rsidR="00EA0D39" w:rsidRDefault="00EA0D39" w:rsidP="00EA0D39">
            <w:pPr>
              <w:ind w:left="720"/>
              <w:rPr>
                <w:rFonts w:asciiTheme="minorHAnsi" w:eastAsia="Times New Roman" w:hAnsiTheme="minorHAnsi" w:cstheme="minorHAnsi"/>
                <w:color w:val="000000"/>
                <w:kern w:val="2"/>
                <w:sz w:val="24"/>
                <w:szCs w:val="24"/>
                <w14:ligatures w14:val="standardContextual"/>
              </w:rPr>
            </w:pPr>
          </w:p>
          <w:p w14:paraId="1FD01CBA" w14:textId="6E0A9FC1" w:rsidR="0071597D" w:rsidRPr="0071597D" w:rsidRDefault="0071597D" w:rsidP="0071597D">
            <w:pPr>
              <w:numPr>
                <w:ilvl w:val="0"/>
                <w:numId w:val="13"/>
              </w:numPr>
              <w:rPr>
                <w:rFonts w:asciiTheme="minorHAnsi" w:eastAsia="Times New Roman" w:hAnsiTheme="minorHAnsi" w:cstheme="minorHAnsi"/>
                <w:color w:val="000000"/>
                <w:kern w:val="2"/>
                <w:sz w:val="24"/>
                <w:szCs w:val="24"/>
                <w14:ligatures w14:val="standardContextual"/>
              </w:rPr>
            </w:pPr>
            <w:r w:rsidRPr="0071597D">
              <w:rPr>
                <w:rFonts w:asciiTheme="minorHAnsi" w:eastAsia="Times New Roman" w:hAnsiTheme="minorHAnsi" w:cstheme="minorHAnsi"/>
                <w:color w:val="000000"/>
                <w:kern w:val="2"/>
                <w:sz w:val="24"/>
                <w:szCs w:val="24"/>
                <w14:ligatures w14:val="standardContextual"/>
              </w:rPr>
              <w:t>BC emphasized that while the deadline for filing new bills had passed, bills could still be introduced with additional steps. The focus now should be on securing cosponsors for the bills already filed.</w:t>
            </w:r>
          </w:p>
          <w:p w14:paraId="46F357BD" w14:textId="77777777" w:rsidR="00EA0D39" w:rsidRDefault="00EA0D39" w:rsidP="00EA0D39">
            <w:pPr>
              <w:ind w:left="720"/>
              <w:rPr>
                <w:rFonts w:asciiTheme="minorHAnsi" w:eastAsia="Times New Roman" w:hAnsiTheme="minorHAnsi" w:cstheme="minorHAnsi"/>
                <w:color w:val="000000"/>
                <w:kern w:val="2"/>
                <w:sz w:val="24"/>
                <w:szCs w:val="24"/>
                <w14:ligatures w14:val="standardContextual"/>
              </w:rPr>
            </w:pPr>
          </w:p>
          <w:p w14:paraId="0DEADBE6" w14:textId="115D64DE" w:rsidR="0071597D" w:rsidRPr="0071597D" w:rsidRDefault="0071597D" w:rsidP="0071597D">
            <w:pPr>
              <w:numPr>
                <w:ilvl w:val="0"/>
                <w:numId w:val="13"/>
              </w:numPr>
              <w:rPr>
                <w:rFonts w:asciiTheme="minorHAnsi" w:eastAsia="Times New Roman" w:hAnsiTheme="minorHAnsi" w:cstheme="minorHAnsi"/>
                <w:color w:val="000000"/>
                <w:kern w:val="2"/>
                <w:sz w:val="24"/>
                <w:szCs w:val="24"/>
                <w14:ligatures w14:val="standardContextual"/>
              </w:rPr>
            </w:pPr>
            <w:r w:rsidRPr="0071597D">
              <w:rPr>
                <w:rFonts w:asciiTheme="minorHAnsi" w:eastAsia="Times New Roman" w:hAnsiTheme="minorHAnsi" w:cstheme="minorHAnsi"/>
                <w:color w:val="000000"/>
                <w:kern w:val="2"/>
                <w:sz w:val="24"/>
                <w:szCs w:val="24"/>
                <w14:ligatures w14:val="standardContextual"/>
              </w:rPr>
              <w:t>BC explained that the next step for the legislature was to assign bills to various standing committees, after which public hearings would take place to accept written and oral testimony.</w:t>
            </w:r>
          </w:p>
          <w:p w14:paraId="0A004614" w14:textId="77777777" w:rsidR="0071597D" w:rsidRDefault="0071597D" w:rsidP="0071597D">
            <w:pPr>
              <w:rPr>
                <w:rFonts w:asciiTheme="minorHAnsi" w:eastAsia="Times New Roman" w:hAnsiTheme="minorHAnsi" w:cstheme="minorHAnsi"/>
                <w:b/>
                <w:bCs/>
                <w:color w:val="000000"/>
                <w:kern w:val="2"/>
                <w:sz w:val="24"/>
                <w:szCs w:val="24"/>
                <w14:ligatures w14:val="standardContextual"/>
              </w:rPr>
            </w:pPr>
          </w:p>
          <w:p w14:paraId="0602AF3F" w14:textId="02E4438E" w:rsidR="0071597D" w:rsidRPr="0071597D" w:rsidRDefault="0071597D" w:rsidP="0071597D">
            <w:pPr>
              <w:rPr>
                <w:rFonts w:asciiTheme="minorHAnsi" w:eastAsia="Times New Roman" w:hAnsiTheme="minorHAnsi" w:cstheme="minorHAnsi"/>
                <w:color w:val="000000"/>
                <w:kern w:val="2"/>
                <w:sz w:val="24"/>
                <w:szCs w:val="24"/>
                <w14:ligatures w14:val="standardContextual"/>
              </w:rPr>
            </w:pPr>
            <w:r w:rsidRPr="0071597D">
              <w:rPr>
                <w:rFonts w:asciiTheme="minorHAnsi" w:eastAsia="Times New Roman" w:hAnsiTheme="minorHAnsi" w:cstheme="minorHAnsi"/>
                <w:b/>
                <w:bCs/>
                <w:color w:val="000000"/>
                <w:kern w:val="2"/>
                <w:sz w:val="24"/>
                <w:szCs w:val="24"/>
                <w14:ligatures w14:val="standardContextual"/>
              </w:rPr>
              <w:t>Discussion:</w:t>
            </w:r>
          </w:p>
          <w:p w14:paraId="3009A934" w14:textId="77777777" w:rsidR="0071597D" w:rsidRDefault="0071597D" w:rsidP="0071597D">
            <w:pPr>
              <w:rPr>
                <w:rFonts w:asciiTheme="minorHAnsi" w:eastAsia="Times New Roman" w:hAnsiTheme="minorHAnsi" w:cstheme="minorHAnsi"/>
                <w:color w:val="000000"/>
                <w:kern w:val="2"/>
                <w:sz w:val="24"/>
                <w:szCs w:val="24"/>
                <w14:ligatures w14:val="standardContextual"/>
              </w:rPr>
            </w:pPr>
            <w:r w:rsidRPr="0071597D">
              <w:rPr>
                <w:rFonts w:asciiTheme="minorHAnsi" w:eastAsia="Times New Roman" w:hAnsiTheme="minorHAnsi" w:cstheme="minorHAnsi"/>
                <w:color w:val="000000"/>
                <w:kern w:val="2"/>
                <w:sz w:val="24"/>
                <w:szCs w:val="24"/>
                <w14:ligatures w14:val="standardContextual"/>
              </w:rPr>
              <w:t>DG raised concerns about the lack of focus on interpreter equity for the Deaf community, particularly with some hospitals changing their policies regarding interpreter access. She highlighted the need for better communication equity, especially in light of challenges with Video Relay Interpreters (VRI) in medical settings.</w:t>
            </w:r>
          </w:p>
          <w:p w14:paraId="41054992" w14:textId="77777777" w:rsidR="0071597D" w:rsidRPr="0071597D" w:rsidRDefault="0071597D" w:rsidP="0071597D">
            <w:pPr>
              <w:rPr>
                <w:rFonts w:asciiTheme="minorHAnsi" w:eastAsia="Times New Roman" w:hAnsiTheme="minorHAnsi" w:cstheme="minorHAnsi"/>
                <w:color w:val="000000"/>
                <w:kern w:val="2"/>
                <w:sz w:val="24"/>
                <w:szCs w:val="24"/>
                <w14:ligatures w14:val="standardContextual"/>
              </w:rPr>
            </w:pPr>
          </w:p>
          <w:p w14:paraId="7DACF4E5" w14:textId="77777777" w:rsidR="0071597D" w:rsidRDefault="0071597D" w:rsidP="0071597D">
            <w:pPr>
              <w:rPr>
                <w:rFonts w:asciiTheme="minorHAnsi" w:eastAsia="Times New Roman" w:hAnsiTheme="minorHAnsi" w:cstheme="minorHAnsi"/>
                <w:color w:val="000000"/>
                <w:kern w:val="2"/>
                <w:sz w:val="24"/>
                <w:szCs w:val="24"/>
                <w14:ligatures w14:val="standardContextual"/>
              </w:rPr>
            </w:pPr>
            <w:r w:rsidRPr="0071597D">
              <w:rPr>
                <w:rFonts w:asciiTheme="minorHAnsi" w:eastAsia="Times New Roman" w:hAnsiTheme="minorHAnsi" w:cstheme="minorHAnsi"/>
                <w:color w:val="000000"/>
                <w:kern w:val="2"/>
                <w:sz w:val="24"/>
                <w:szCs w:val="24"/>
                <w14:ligatures w14:val="standardContextual"/>
              </w:rPr>
              <w:t>BC suggested that the best course of action would be to work with organizations such as the Massachusetts State Association for the Deaf (MSAD) or Deaf, Inc. to draft a bill addressing interpreter equity. He explained that the legislative process would involve identifying a legislator to introduce the bill and following the necessary steps.</w:t>
            </w:r>
          </w:p>
          <w:p w14:paraId="0A98B3ED" w14:textId="77777777" w:rsidR="0071597D" w:rsidRPr="0071597D" w:rsidRDefault="0071597D" w:rsidP="0071597D">
            <w:pPr>
              <w:rPr>
                <w:rFonts w:asciiTheme="minorHAnsi" w:eastAsia="Times New Roman" w:hAnsiTheme="minorHAnsi" w:cstheme="minorHAnsi"/>
                <w:color w:val="000000"/>
                <w:kern w:val="2"/>
                <w:sz w:val="24"/>
                <w:szCs w:val="24"/>
                <w14:ligatures w14:val="standardContextual"/>
              </w:rPr>
            </w:pPr>
          </w:p>
          <w:p w14:paraId="6F3C008E" w14:textId="77777777" w:rsidR="0071597D" w:rsidRDefault="0071597D" w:rsidP="0071597D">
            <w:pPr>
              <w:rPr>
                <w:rFonts w:asciiTheme="minorHAnsi" w:eastAsia="Times New Roman" w:hAnsiTheme="minorHAnsi" w:cstheme="minorHAnsi"/>
                <w:color w:val="000000"/>
                <w:kern w:val="2"/>
                <w:sz w:val="24"/>
                <w:szCs w:val="24"/>
                <w14:ligatures w14:val="standardContextual"/>
              </w:rPr>
            </w:pPr>
            <w:r w:rsidRPr="0071597D">
              <w:rPr>
                <w:rFonts w:asciiTheme="minorHAnsi" w:eastAsia="Times New Roman" w:hAnsiTheme="minorHAnsi" w:cstheme="minorHAnsi"/>
                <w:color w:val="000000"/>
                <w:kern w:val="2"/>
                <w:sz w:val="24"/>
                <w:szCs w:val="24"/>
                <w14:ligatures w14:val="standardContextual"/>
              </w:rPr>
              <w:t xml:space="preserve">OS added that the MCDHH is unable to regulate private hospitals, but it does have policies to help match Deaf individuals with preferred interpreters. He recommended </w:t>
            </w:r>
            <w:r w:rsidRPr="0071597D">
              <w:rPr>
                <w:rFonts w:asciiTheme="minorHAnsi" w:eastAsia="Times New Roman" w:hAnsiTheme="minorHAnsi" w:cstheme="minorHAnsi"/>
                <w:color w:val="000000"/>
                <w:kern w:val="2"/>
                <w:sz w:val="24"/>
                <w:szCs w:val="24"/>
                <w14:ligatures w14:val="standardContextual"/>
              </w:rPr>
              <w:lastRenderedPageBreak/>
              <w:t>that SAC members contact the Disability Policy Consortium (DPC) to voice their concerns and assist in drafting the necessary bills.</w:t>
            </w:r>
          </w:p>
          <w:p w14:paraId="5A910F0D" w14:textId="77777777" w:rsidR="00EA0D39" w:rsidRDefault="00EA0D39" w:rsidP="0071597D">
            <w:pPr>
              <w:rPr>
                <w:rFonts w:asciiTheme="minorHAnsi" w:eastAsia="Times New Roman" w:hAnsiTheme="minorHAnsi" w:cstheme="minorHAnsi"/>
                <w:color w:val="000000"/>
                <w:kern w:val="2"/>
                <w:sz w:val="24"/>
                <w:szCs w:val="24"/>
                <w14:ligatures w14:val="standardContextual"/>
              </w:rPr>
            </w:pPr>
          </w:p>
          <w:p w14:paraId="6BEE4217" w14:textId="77777777" w:rsidR="0071597D" w:rsidRDefault="0071597D" w:rsidP="0071597D">
            <w:pPr>
              <w:rPr>
                <w:rFonts w:asciiTheme="minorHAnsi" w:eastAsia="Times New Roman" w:hAnsiTheme="minorHAnsi" w:cstheme="minorHAnsi"/>
                <w:color w:val="000000"/>
                <w:kern w:val="2"/>
                <w:sz w:val="24"/>
                <w:szCs w:val="24"/>
                <w14:ligatures w14:val="standardContextual"/>
              </w:rPr>
            </w:pPr>
            <w:r w:rsidRPr="0071597D">
              <w:rPr>
                <w:rFonts w:asciiTheme="minorHAnsi" w:eastAsia="Times New Roman" w:hAnsiTheme="minorHAnsi" w:cstheme="minorHAnsi"/>
                <w:color w:val="000000"/>
                <w:kern w:val="2"/>
                <w:sz w:val="24"/>
                <w:szCs w:val="24"/>
                <w14:ligatures w14:val="standardContextual"/>
              </w:rPr>
              <w:t>JO thanked BC for his work and expressed excitement about collaborating to accomplish goals for the community. He also mentioned he was in the process of educating himself about the legislative process and would reach out with any questions.</w:t>
            </w:r>
          </w:p>
          <w:p w14:paraId="780035EB" w14:textId="77777777" w:rsidR="0071597D" w:rsidRPr="0071597D" w:rsidRDefault="0071597D" w:rsidP="0071597D">
            <w:pPr>
              <w:rPr>
                <w:rFonts w:asciiTheme="minorHAnsi" w:eastAsia="Times New Roman" w:hAnsiTheme="minorHAnsi" w:cstheme="minorHAnsi"/>
                <w:color w:val="000000"/>
                <w:kern w:val="2"/>
                <w:sz w:val="24"/>
                <w:szCs w:val="24"/>
                <w14:ligatures w14:val="standardContextual"/>
              </w:rPr>
            </w:pPr>
          </w:p>
          <w:p w14:paraId="2E6A6BF6" w14:textId="77777777" w:rsidR="0071597D" w:rsidRDefault="0071597D" w:rsidP="0071597D">
            <w:pPr>
              <w:rPr>
                <w:rFonts w:asciiTheme="minorHAnsi" w:eastAsia="Times New Roman" w:hAnsiTheme="minorHAnsi" w:cstheme="minorHAnsi"/>
                <w:color w:val="000000"/>
                <w:kern w:val="2"/>
                <w:sz w:val="24"/>
                <w:szCs w:val="24"/>
                <w14:ligatures w14:val="standardContextual"/>
              </w:rPr>
            </w:pPr>
            <w:r w:rsidRPr="0071597D">
              <w:rPr>
                <w:rFonts w:asciiTheme="minorHAnsi" w:eastAsia="Times New Roman" w:hAnsiTheme="minorHAnsi" w:cstheme="minorHAnsi"/>
                <w:color w:val="000000"/>
                <w:kern w:val="2"/>
                <w:sz w:val="24"/>
                <w:szCs w:val="24"/>
                <w14:ligatures w14:val="standardContextual"/>
              </w:rPr>
              <w:t>ME, a new community member, inquired about using a visual representation, such as a spreadsheet or slides, to help members better understand the bills under consideration. She recommended sharing the spreadsheet during meetings for easier access and discussion.</w:t>
            </w:r>
          </w:p>
          <w:p w14:paraId="083EA50F" w14:textId="77777777" w:rsidR="0071597D" w:rsidRPr="0071597D" w:rsidRDefault="0071597D" w:rsidP="0071597D">
            <w:pPr>
              <w:rPr>
                <w:rFonts w:asciiTheme="minorHAnsi" w:eastAsia="Times New Roman" w:hAnsiTheme="minorHAnsi" w:cstheme="minorHAnsi"/>
                <w:color w:val="000000"/>
                <w:kern w:val="2"/>
                <w:sz w:val="24"/>
                <w:szCs w:val="24"/>
                <w14:ligatures w14:val="standardContextual"/>
              </w:rPr>
            </w:pPr>
          </w:p>
          <w:p w14:paraId="69312D78" w14:textId="77777777" w:rsidR="00C2595F" w:rsidRDefault="0071597D" w:rsidP="0071597D">
            <w:pPr>
              <w:rPr>
                <w:rFonts w:asciiTheme="minorHAnsi" w:eastAsia="Times New Roman" w:hAnsiTheme="minorHAnsi" w:cstheme="minorHAnsi"/>
                <w:color w:val="000000"/>
                <w:kern w:val="2"/>
                <w:sz w:val="24"/>
                <w:szCs w:val="24"/>
                <w14:ligatures w14:val="standardContextual"/>
              </w:rPr>
            </w:pPr>
            <w:r w:rsidRPr="0071597D">
              <w:rPr>
                <w:rFonts w:asciiTheme="minorHAnsi" w:eastAsia="Times New Roman" w:hAnsiTheme="minorHAnsi" w:cstheme="minorHAnsi"/>
                <w:color w:val="000000"/>
                <w:kern w:val="2"/>
                <w:sz w:val="24"/>
                <w:szCs w:val="24"/>
                <w14:ligatures w14:val="standardContextual"/>
              </w:rPr>
              <w:t xml:space="preserve">BC clarified that he maintains a spreadsheet of the 60 relevant bills and that it had been distributed to SAC members. He confirmed he would send the spreadsheet to ME and others who are interested. </w:t>
            </w:r>
          </w:p>
          <w:p w14:paraId="028A8114" w14:textId="77777777" w:rsidR="00C2595F" w:rsidRDefault="00C2595F" w:rsidP="0071597D">
            <w:pPr>
              <w:rPr>
                <w:rFonts w:asciiTheme="minorHAnsi" w:eastAsia="Times New Roman" w:hAnsiTheme="minorHAnsi" w:cstheme="minorHAnsi"/>
                <w:color w:val="000000"/>
                <w:kern w:val="2"/>
                <w:sz w:val="24"/>
                <w:szCs w:val="24"/>
                <w14:ligatures w14:val="standardContextual"/>
              </w:rPr>
            </w:pPr>
          </w:p>
          <w:p w14:paraId="43BC7CBB" w14:textId="1EAA339B" w:rsidR="0071597D" w:rsidRPr="0071597D" w:rsidRDefault="0071597D" w:rsidP="0071597D">
            <w:pPr>
              <w:rPr>
                <w:rFonts w:asciiTheme="minorHAnsi" w:eastAsia="Times New Roman" w:hAnsiTheme="minorHAnsi" w:cstheme="minorHAnsi"/>
                <w:color w:val="000000"/>
                <w:kern w:val="2"/>
                <w:sz w:val="24"/>
                <w:szCs w:val="24"/>
                <w14:ligatures w14:val="standardContextual"/>
              </w:rPr>
            </w:pPr>
            <w:r w:rsidRPr="0071597D">
              <w:rPr>
                <w:rFonts w:asciiTheme="minorHAnsi" w:eastAsia="Times New Roman" w:hAnsiTheme="minorHAnsi" w:cstheme="minorHAnsi"/>
                <w:color w:val="000000"/>
                <w:kern w:val="2"/>
                <w:sz w:val="24"/>
                <w:szCs w:val="24"/>
                <w14:ligatures w14:val="standardContextual"/>
              </w:rPr>
              <w:t>MMD acknowledged that while the spreadsheet is distributed to SAC members in advance, the committee will work on providing clearer visuals during future meetings.</w:t>
            </w:r>
          </w:p>
          <w:p w14:paraId="28DA4F6A" w14:textId="75EB159A" w:rsidR="009F0F12" w:rsidRPr="0045026E" w:rsidRDefault="009F0F12" w:rsidP="007447F6">
            <w:pPr>
              <w:rPr>
                <w:rFonts w:asciiTheme="minorHAnsi" w:eastAsia="Times New Roman" w:hAnsiTheme="minorHAnsi" w:cstheme="minorHAnsi"/>
                <w:color w:val="000000"/>
                <w:kern w:val="2"/>
                <w:sz w:val="24"/>
                <w:szCs w:val="24"/>
                <w14:ligatures w14:val="standardContextual"/>
              </w:rPr>
            </w:pPr>
          </w:p>
        </w:tc>
        <w:tc>
          <w:tcPr>
            <w:tcW w:w="2880" w:type="dxa"/>
            <w:shd w:val="clear" w:color="auto" w:fill="auto"/>
          </w:tcPr>
          <w:p w14:paraId="5A256E99" w14:textId="76AF6AA8" w:rsidR="00CB7757" w:rsidRPr="00BA1A27" w:rsidRDefault="00CB7757" w:rsidP="007A0510">
            <w:pPr>
              <w:rPr>
                <w:rFonts w:asciiTheme="minorHAnsi" w:eastAsia="Times New Roman" w:hAnsiTheme="minorHAnsi" w:cstheme="minorHAnsi"/>
                <w:color w:val="000000"/>
                <w:kern w:val="2"/>
                <w:sz w:val="24"/>
                <w:szCs w:val="24"/>
                <w14:ligatures w14:val="standardContextual"/>
              </w:rPr>
            </w:pPr>
          </w:p>
        </w:tc>
      </w:tr>
    </w:tbl>
    <w:p w14:paraId="106A53F2" w14:textId="77777777" w:rsidR="00517129" w:rsidRDefault="00517129">
      <w:r>
        <w:br w:type="page"/>
      </w:r>
    </w:p>
    <w:tbl>
      <w:tblPr>
        <w:tblStyle w:val="TableGrid1"/>
        <w:tblW w:w="11880" w:type="dxa"/>
        <w:tblInd w:w="-1265" w:type="dxa"/>
        <w:tblLook w:val="04A0" w:firstRow="1" w:lastRow="0" w:firstColumn="1" w:lastColumn="0" w:noHBand="0" w:noVBand="1"/>
      </w:tblPr>
      <w:tblGrid>
        <w:gridCol w:w="2700"/>
        <w:gridCol w:w="6210"/>
        <w:gridCol w:w="2970"/>
      </w:tblGrid>
      <w:tr w:rsidR="00AC5EF7" w:rsidRPr="007147E8" w14:paraId="4348C956" w14:textId="77777777" w:rsidTr="00652364">
        <w:trPr>
          <w:trHeight w:val="9980"/>
        </w:trPr>
        <w:tc>
          <w:tcPr>
            <w:tcW w:w="2700" w:type="dxa"/>
            <w:shd w:val="clear" w:color="auto" w:fill="auto"/>
            <w:vAlign w:val="center"/>
          </w:tcPr>
          <w:p w14:paraId="42148BD9" w14:textId="1C1FF0EC" w:rsidR="00AC5EF7" w:rsidRPr="00B65756" w:rsidRDefault="00AC5EF7" w:rsidP="0098794D">
            <w:pPr>
              <w:shd w:val="clear" w:color="auto" w:fill="FFFFFF" w:themeFill="background1"/>
              <w:rPr>
                <w:rFonts w:asciiTheme="minorHAnsi" w:eastAsia="Times New Roman" w:hAnsiTheme="minorHAnsi" w:cstheme="minorHAnsi"/>
                <w:color w:val="212121"/>
                <w:kern w:val="2"/>
                <w:sz w:val="24"/>
                <w:szCs w:val="24"/>
                <w14:ligatures w14:val="standardContextual"/>
              </w:rPr>
            </w:pPr>
            <w:r w:rsidRPr="00B65756">
              <w:rPr>
                <w:rStyle w:val="Strong"/>
                <w:rFonts w:asciiTheme="minorHAnsi" w:eastAsia="Times New Roman" w:hAnsiTheme="minorHAnsi" w:cstheme="minorHAnsi"/>
                <w:color w:val="212121"/>
                <w:sz w:val="24"/>
                <w:szCs w:val="24"/>
              </w:rPr>
              <w:lastRenderedPageBreak/>
              <w:t>Commissioner’s Report</w:t>
            </w:r>
          </w:p>
        </w:tc>
        <w:tc>
          <w:tcPr>
            <w:tcW w:w="6210" w:type="dxa"/>
            <w:shd w:val="clear" w:color="auto" w:fill="auto"/>
            <w:vAlign w:val="center"/>
          </w:tcPr>
          <w:p w14:paraId="3E887244" w14:textId="77777777" w:rsidR="00F51B8C" w:rsidRDefault="003524A0" w:rsidP="009F5684">
            <w:pPr>
              <w:spacing w:line="259" w:lineRule="auto"/>
              <w:rPr>
                <w:rFonts w:asciiTheme="minorHAnsi" w:eastAsia="Arial" w:hAnsiTheme="minorHAnsi" w:cstheme="minorHAnsi"/>
                <w:i/>
                <w:iCs/>
                <w:color w:val="000000" w:themeColor="text1"/>
                <w:sz w:val="24"/>
                <w:szCs w:val="24"/>
              </w:rPr>
            </w:pPr>
            <w:r w:rsidRPr="00E6010E">
              <w:rPr>
                <w:rFonts w:asciiTheme="minorHAnsi" w:eastAsia="Arial" w:hAnsiTheme="minorHAnsi" w:cstheme="minorHAnsi"/>
                <w:color w:val="000000" w:themeColor="text1"/>
                <w:sz w:val="24"/>
                <w:szCs w:val="24"/>
              </w:rPr>
              <w:t xml:space="preserve">MCDHH Updates from Commissioner, </w:t>
            </w:r>
            <w:r w:rsidRPr="00EA3E48">
              <w:rPr>
                <w:rFonts w:asciiTheme="minorHAnsi" w:eastAsia="Arial" w:hAnsiTheme="minorHAnsi" w:cstheme="minorHAnsi"/>
                <w:i/>
                <w:iCs/>
                <w:color w:val="000000" w:themeColor="text1"/>
                <w:sz w:val="24"/>
                <w:szCs w:val="24"/>
              </w:rPr>
              <w:t>PowerPoint attached.</w:t>
            </w:r>
          </w:p>
          <w:p w14:paraId="33FC5712" w14:textId="77777777" w:rsidR="001E03A8" w:rsidRDefault="001E03A8" w:rsidP="009F5684">
            <w:pPr>
              <w:spacing w:line="259" w:lineRule="auto"/>
              <w:rPr>
                <w:rFonts w:asciiTheme="minorHAnsi" w:eastAsia="Arial" w:hAnsiTheme="minorHAnsi" w:cstheme="minorHAnsi"/>
                <w:b/>
                <w:bCs/>
                <w:color w:val="000000" w:themeColor="text1"/>
                <w:sz w:val="24"/>
                <w:szCs w:val="24"/>
              </w:rPr>
            </w:pPr>
          </w:p>
          <w:p w14:paraId="278A2078" w14:textId="57D57BD4" w:rsidR="00F340DE" w:rsidRPr="00041144" w:rsidRDefault="00F340DE" w:rsidP="009F5684">
            <w:pPr>
              <w:spacing w:line="259" w:lineRule="auto"/>
              <w:rPr>
                <w:rFonts w:asciiTheme="minorHAnsi" w:eastAsia="Arial" w:hAnsiTheme="minorHAnsi" w:cstheme="minorHAnsi"/>
                <w:b/>
                <w:bCs/>
                <w:color w:val="000000" w:themeColor="text1"/>
                <w:sz w:val="24"/>
                <w:szCs w:val="24"/>
              </w:rPr>
            </w:pPr>
            <w:r w:rsidRPr="00041144">
              <w:rPr>
                <w:rFonts w:asciiTheme="minorHAnsi" w:eastAsia="Arial" w:hAnsiTheme="minorHAnsi" w:cstheme="minorHAnsi"/>
                <w:b/>
                <w:bCs/>
                <w:color w:val="000000" w:themeColor="text1"/>
                <w:sz w:val="24"/>
                <w:szCs w:val="24"/>
              </w:rPr>
              <w:t xml:space="preserve">HD. 4071 </w:t>
            </w:r>
          </w:p>
          <w:p w14:paraId="28E8B90E" w14:textId="77777777" w:rsidR="00225C4C" w:rsidRPr="00225C4C" w:rsidRDefault="00225C4C" w:rsidP="00225C4C">
            <w:pPr>
              <w:spacing w:line="259" w:lineRule="auto"/>
              <w:rPr>
                <w:rFonts w:asciiTheme="minorHAnsi" w:eastAsia="Arial" w:hAnsiTheme="minorHAnsi" w:cstheme="minorHAnsi"/>
                <w:color w:val="000000" w:themeColor="text1"/>
                <w:sz w:val="24"/>
                <w:szCs w:val="24"/>
              </w:rPr>
            </w:pPr>
            <w:r w:rsidRPr="00225C4C">
              <w:rPr>
                <w:rFonts w:asciiTheme="minorHAnsi" w:eastAsia="Arial" w:hAnsiTheme="minorHAnsi" w:cstheme="minorHAnsi"/>
                <w:color w:val="000000" w:themeColor="text1"/>
                <w:sz w:val="24"/>
                <w:szCs w:val="24"/>
              </w:rPr>
              <w:t>OS shared an update regarding HD.4071, the American Sign Language Inclusion Act. He noted that the Governor expressed strong support for the bill in her recent State of the Commonwealth Address, advocating for the inclusion of American Sign Language (ASL) in public schools as a recognized foreign language credit. The bill had gained momentum; however, the original sponsor, Carol Doherty, recently passed away, which required immediate action to ensure its continuation.</w:t>
            </w:r>
          </w:p>
          <w:p w14:paraId="1EE50272" w14:textId="77777777" w:rsidR="00225C4C" w:rsidRDefault="00225C4C" w:rsidP="00225C4C">
            <w:pPr>
              <w:spacing w:line="259" w:lineRule="auto"/>
              <w:rPr>
                <w:rFonts w:asciiTheme="minorHAnsi" w:eastAsia="Arial" w:hAnsiTheme="minorHAnsi" w:cstheme="minorHAnsi"/>
                <w:color w:val="000000" w:themeColor="text1"/>
                <w:sz w:val="24"/>
                <w:szCs w:val="24"/>
              </w:rPr>
            </w:pPr>
          </w:p>
          <w:p w14:paraId="0310248F" w14:textId="331A9C25" w:rsidR="00225C4C" w:rsidRDefault="00225C4C" w:rsidP="00225C4C">
            <w:pPr>
              <w:spacing w:line="259" w:lineRule="auto"/>
              <w:rPr>
                <w:rFonts w:asciiTheme="minorHAnsi" w:eastAsia="Arial" w:hAnsiTheme="minorHAnsi" w:cstheme="minorHAnsi"/>
                <w:color w:val="000000" w:themeColor="text1"/>
                <w:sz w:val="24"/>
                <w:szCs w:val="24"/>
              </w:rPr>
            </w:pPr>
            <w:r w:rsidRPr="00225C4C">
              <w:rPr>
                <w:rFonts w:asciiTheme="minorHAnsi" w:eastAsia="Arial" w:hAnsiTheme="minorHAnsi" w:cstheme="minorHAnsi"/>
                <w:color w:val="000000" w:themeColor="text1"/>
                <w:sz w:val="24"/>
                <w:szCs w:val="24"/>
              </w:rPr>
              <w:t>BC recommended that SAC members reach out to any of the sixteen co-sponsors to identify a new lead sponsor to keep the bill active in the current legislative session.</w:t>
            </w:r>
          </w:p>
          <w:p w14:paraId="3CE18791" w14:textId="77777777" w:rsidR="00225C4C" w:rsidRPr="00225C4C" w:rsidRDefault="00225C4C" w:rsidP="00225C4C">
            <w:pPr>
              <w:spacing w:line="259" w:lineRule="auto"/>
              <w:rPr>
                <w:rFonts w:asciiTheme="minorHAnsi" w:eastAsia="Arial" w:hAnsiTheme="minorHAnsi" w:cstheme="minorHAnsi"/>
                <w:color w:val="000000" w:themeColor="text1"/>
                <w:sz w:val="24"/>
                <w:szCs w:val="24"/>
              </w:rPr>
            </w:pPr>
          </w:p>
          <w:p w14:paraId="1D572697" w14:textId="77777777" w:rsidR="00225C4C" w:rsidRDefault="00225C4C" w:rsidP="00225C4C">
            <w:pPr>
              <w:spacing w:line="259" w:lineRule="auto"/>
              <w:rPr>
                <w:rFonts w:asciiTheme="minorHAnsi" w:eastAsia="Arial" w:hAnsiTheme="minorHAnsi" w:cstheme="minorHAnsi"/>
                <w:color w:val="000000" w:themeColor="text1"/>
                <w:sz w:val="24"/>
                <w:szCs w:val="24"/>
              </w:rPr>
            </w:pPr>
            <w:r w:rsidRPr="00225C4C">
              <w:rPr>
                <w:rFonts w:asciiTheme="minorHAnsi" w:eastAsia="Arial" w:hAnsiTheme="minorHAnsi" w:cstheme="minorHAnsi"/>
                <w:color w:val="000000" w:themeColor="text1"/>
                <w:sz w:val="24"/>
                <w:szCs w:val="24"/>
              </w:rPr>
              <w:t>MMD inquired whether it would be permissible for SAC to draft and disseminate a template letter encouraging co-sponsors to take the lead on the bill.</w:t>
            </w:r>
          </w:p>
          <w:p w14:paraId="33FE7277" w14:textId="77777777" w:rsidR="00225C4C" w:rsidRPr="00225C4C" w:rsidRDefault="00225C4C" w:rsidP="00225C4C">
            <w:pPr>
              <w:spacing w:line="259" w:lineRule="auto"/>
              <w:rPr>
                <w:rFonts w:asciiTheme="minorHAnsi" w:eastAsia="Arial" w:hAnsiTheme="minorHAnsi" w:cstheme="minorHAnsi"/>
                <w:color w:val="000000" w:themeColor="text1"/>
                <w:sz w:val="24"/>
                <w:szCs w:val="24"/>
              </w:rPr>
            </w:pPr>
          </w:p>
          <w:p w14:paraId="337041E1" w14:textId="77777777" w:rsidR="00225C4C" w:rsidRDefault="00225C4C" w:rsidP="00225C4C">
            <w:pPr>
              <w:spacing w:line="259" w:lineRule="auto"/>
              <w:rPr>
                <w:rFonts w:asciiTheme="minorHAnsi" w:eastAsia="Arial" w:hAnsiTheme="minorHAnsi" w:cstheme="minorHAnsi"/>
                <w:color w:val="000000" w:themeColor="text1"/>
                <w:sz w:val="24"/>
                <w:szCs w:val="24"/>
              </w:rPr>
            </w:pPr>
            <w:r w:rsidRPr="00225C4C">
              <w:rPr>
                <w:rFonts w:asciiTheme="minorHAnsi" w:eastAsia="Arial" w:hAnsiTheme="minorHAnsi" w:cstheme="minorHAnsi"/>
                <w:color w:val="000000" w:themeColor="text1"/>
                <w:sz w:val="24"/>
                <w:szCs w:val="24"/>
              </w:rPr>
              <w:t>OS confirmed that such an action was allowable under the Open Meeting Law, provided it was documented as an official action within the meeting minutes. He suggested that SAC authorize MCDHH staff to manage the clerical aspects of distributing the letter on behalf of the SAC.</w:t>
            </w:r>
          </w:p>
          <w:p w14:paraId="04E708B2" w14:textId="77777777" w:rsidR="00225C4C" w:rsidRPr="00225C4C" w:rsidRDefault="00225C4C" w:rsidP="00225C4C">
            <w:pPr>
              <w:spacing w:line="259" w:lineRule="auto"/>
              <w:rPr>
                <w:rFonts w:asciiTheme="minorHAnsi" w:eastAsia="Arial" w:hAnsiTheme="minorHAnsi" w:cstheme="minorHAnsi"/>
                <w:color w:val="000000" w:themeColor="text1"/>
                <w:sz w:val="24"/>
                <w:szCs w:val="24"/>
              </w:rPr>
            </w:pPr>
          </w:p>
          <w:p w14:paraId="749C291B" w14:textId="77777777" w:rsidR="00225C4C" w:rsidRDefault="00225C4C" w:rsidP="00225C4C">
            <w:pPr>
              <w:spacing w:line="259" w:lineRule="auto"/>
              <w:rPr>
                <w:rFonts w:asciiTheme="minorHAnsi" w:eastAsia="Arial" w:hAnsiTheme="minorHAnsi" w:cstheme="minorHAnsi"/>
                <w:color w:val="000000" w:themeColor="text1"/>
                <w:sz w:val="24"/>
                <w:szCs w:val="24"/>
              </w:rPr>
            </w:pPr>
            <w:r w:rsidRPr="00225C4C">
              <w:rPr>
                <w:rFonts w:asciiTheme="minorHAnsi" w:eastAsia="Arial" w:hAnsiTheme="minorHAnsi" w:cstheme="minorHAnsi"/>
                <w:color w:val="000000" w:themeColor="text1"/>
                <w:sz w:val="24"/>
                <w:szCs w:val="24"/>
              </w:rPr>
              <w:t>SP asked for clarification on the ASL Bill for high school students, recalling that a similar bill was passed in the 1990s, which allowed ASL to be offered as an elective. She questioned whether the new bill would strengthen the existing law and if it was necessary to revisit the old legislation.</w:t>
            </w:r>
          </w:p>
          <w:p w14:paraId="25535740" w14:textId="77777777" w:rsidR="00225C4C" w:rsidRPr="00225C4C" w:rsidRDefault="00225C4C" w:rsidP="00225C4C">
            <w:pPr>
              <w:spacing w:line="259" w:lineRule="auto"/>
              <w:rPr>
                <w:rFonts w:asciiTheme="minorHAnsi" w:eastAsia="Arial" w:hAnsiTheme="minorHAnsi" w:cstheme="minorHAnsi"/>
                <w:color w:val="000000" w:themeColor="text1"/>
                <w:sz w:val="24"/>
                <w:szCs w:val="24"/>
              </w:rPr>
            </w:pPr>
          </w:p>
          <w:p w14:paraId="25E1DEE1" w14:textId="77777777" w:rsidR="00225C4C" w:rsidRPr="00225C4C" w:rsidRDefault="00225C4C" w:rsidP="00225C4C">
            <w:pPr>
              <w:spacing w:line="259" w:lineRule="auto"/>
              <w:rPr>
                <w:rFonts w:asciiTheme="minorHAnsi" w:eastAsia="Arial" w:hAnsiTheme="minorHAnsi" w:cstheme="minorHAnsi"/>
                <w:color w:val="000000" w:themeColor="text1"/>
                <w:sz w:val="24"/>
                <w:szCs w:val="24"/>
              </w:rPr>
            </w:pPr>
            <w:r w:rsidRPr="00225C4C">
              <w:rPr>
                <w:rFonts w:asciiTheme="minorHAnsi" w:eastAsia="Arial" w:hAnsiTheme="minorHAnsi" w:cstheme="minorHAnsi"/>
                <w:color w:val="000000" w:themeColor="text1"/>
                <w:sz w:val="24"/>
                <w:szCs w:val="24"/>
              </w:rPr>
              <w:t>OS explained that the current statute allows ASL as an elective, while the new bill seeks to strengthen the language, ensuring that ASL satisfies a world language requirement.</w:t>
            </w:r>
          </w:p>
          <w:p w14:paraId="16CCA9E9" w14:textId="77777777" w:rsidR="00225C4C" w:rsidRDefault="00225C4C" w:rsidP="00225C4C">
            <w:pPr>
              <w:spacing w:line="259" w:lineRule="auto"/>
              <w:rPr>
                <w:rFonts w:asciiTheme="minorHAnsi" w:eastAsia="Arial" w:hAnsiTheme="minorHAnsi" w:cstheme="minorHAnsi"/>
                <w:color w:val="000000" w:themeColor="text1"/>
                <w:sz w:val="24"/>
                <w:szCs w:val="24"/>
              </w:rPr>
            </w:pPr>
          </w:p>
          <w:p w14:paraId="37B3600E" w14:textId="1C482553" w:rsidR="00225C4C" w:rsidRDefault="00225C4C" w:rsidP="00225C4C">
            <w:pPr>
              <w:spacing w:line="259" w:lineRule="auto"/>
              <w:rPr>
                <w:rFonts w:asciiTheme="minorHAnsi" w:eastAsia="Arial" w:hAnsiTheme="minorHAnsi" w:cstheme="minorHAnsi"/>
                <w:color w:val="000000" w:themeColor="text1"/>
                <w:sz w:val="24"/>
                <w:szCs w:val="24"/>
              </w:rPr>
            </w:pPr>
            <w:r w:rsidRPr="00225C4C">
              <w:rPr>
                <w:rFonts w:asciiTheme="minorHAnsi" w:eastAsia="Arial" w:hAnsiTheme="minorHAnsi" w:cstheme="minorHAnsi"/>
                <w:color w:val="000000" w:themeColor="text1"/>
                <w:sz w:val="24"/>
                <w:szCs w:val="24"/>
              </w:rPr>
              <w:t xml:space="preserve">MMD proposed creating a short, standardized template letter for SAC members and community members to send to </w:t>
            </w:r>
            <w:r w:rsidRPr="00225C4C">
              <w:rPr>
                <w:rFonts w:asciiTheme="minorHAnsi" w:eastAsia="Arial" w:hAnsiTheme="minorHAnsi" w:cstheme="minorHAnsi"/>
                <w:color w:val="000000" w:themeColor="text1"/>
                <w:sz w:val="24"/>
                <w:szCs w:val="24"/>
              </w:rPr>
              <w:lastRenderedPageBreak/>
              <w:t>legislators to request support for the HD.4071 bill. She asked for input from council members and a volunteer to draft the letter.</w:t>
            </w:r>
          </w:p>
          <w:p w14:paraId="56784339" w14:textId="77777777" w:rsidR="00225C4C" w:rsidRDefault="00225C4C" w:rsidP="00225C4C">
            <w:pPr>
              <w:pStyle w:val="ListParagraph"/>
              <w:numPr>
                <w:ilvl w:val="0"/>
                <w:numId w:val="12"/>
              </w:numPr>
              <w:spacing w:line="259" w:lineRule="auto"/>
              <w:rPr>
                <w:rFonts w:asciiTheme="minorHAnsi" w:eastAsia="Arial" w:hAnsiTheme="minorHAnsi" w:cstheme="minorHAnsi"/>
                <w:color w:val="000000" w:themeColor="text1"/>
                <w:sz w:val="24"/>
                <w:szCs w:val="24"/>
              </w:rPr>
            </w:pPr>
            <w:r w:rsidRPr="00225C4C">
              <w:rPr>
                <w:rFonts w:asciiTheme="minorHAnsi" w:eastAsia="Arial" w:hAnsiTheme="minorHAnsi" w:cstheme="minorHAnsi"/>
                <w:b/>
                <w:bCs/>
                <w:color w:val="000000" w:themeColor="text1"/>
                <w:sz w:val="24"/>
                <w:szCs w:val="24"/>
              </w:rPr>
              <w:t>Motion:</w:t>
            </w:r>
            <w:r w:rsidRPr="00225C4C">
              <w:rPr>
                <w:rFonts w:asciiTheme="minorHAnsi" w:eastAsia="Arial" w:hAnsiTheme="minorHAnsi" w:cstheme="minorHAnsi"/>
                <w:color w:val="000000" w:themeColor="text1"/>
                <w:sz w:val="24"/>
                <w:szCs w:val="24"/>
              </w:rPr>
              <w:t xml:space="preserve"> BC moved to authorize the drafting of the letter.</w:t>
            </w:r>
          </w:p>
          <w:p w14:paraId="11664A96" w14:textId="77777777" w:rsidR="00225C4C" w:rsidRDefault="00225C4C" w:rsidP="00225C4C">
            <w:pPr>
              <w:pStyle w:val="ListParagraph"/>
              <w:numPr>
                <w:ilvl w:val="0"/>
                <w:numId w:val="12"/>
              </w:numPr>
              <w:spacing w:line="259" w:lineRule="auto"/>
              <w:rPr>
                <w:rFonts w:asciiTheme="minorHAnsi" w:eastAsia="Arial" w:hAnsiTheme="minorHAnsi" w:cstheme="minorHAnsi"/>
                <w:color w:val="000000" w:themeColor="text1"/>
                <w:sz w:val="24"/>
                <w:szCs w:val="24"/>
              </w:rPr>
            </w:pPr>
            <w:r w:rsidRPr="00225C4C">
              <w:rPr>
                <w:rFonts w:asciiTheme="minorHAnsi" w:eastAsia="Arial" w:hAnsiTheme="minorHAnsi" w:cstheme="minorHAnsi"/>
                <w:b/>
                <w:bCs/>
                <w:color w:val="000000" w:themeColor="text1"/>
                <w:sz w:val="24"/>
                <w:szCs w:val="24"/>
              </w:rPr>
              <w:t>Seconded by:</w:t>
            </w:r>
            <w:r w:rsidRPr="00225C4C">
              <w:rPr>
                <w:rFonts w:asciiTheme="minorHAnsi" w:eastAsia="Arial" w:hAnsiTheme="minorHAnsi" w:cstheme="minorHAnsi"/>
                <w:color w:val="000000" w:themeColor="text1"/>
                <w:sz w:val="24"/>
                <w:szCs w:val="24"/>
              </w:rPr>
              <w:t xml:space="preserve"> Jonathan Ozek</w:t>
            </w:r>
          </w:p>
          <w:p w14:paraId="65303122" w14:textId="4977BBA3" w:rsidR="00225C4C" w:rsidRPr="00225C4C" w:rsidRDefault="00225C4C" w:rsidP="00225C4C">
            <w:pPr>
              <w:pStyle w:val="ListParagraph"/>
              <w:numPr>
                <w:ilvl w:val="0"/>
                <w:numId w:val="12"/>
              </w:numPr>
              <w:spacing w:line="259" w:lineRule="auto"/>
              <w:rPr>
                <w:rFonts w:asciiTheme="minorHAnsi" w:eastAsia="Arial" w:hAnsiTheme="minorHAnsi" w:cstheme="minorHAnsi"/>
                <w:color w:val="000000" w:themeColor="text1"/>
                <w:sz w:val="24"/>
                <w:szCs w:val="24"/>
              </w:rPr>
            </w:pPr>
            <w:r w:rsidRPr="00225C4C">
              <w:rPr>
                <w:rFonts w:asciiTheme="minorHAnsi" w:eastAsia="Arial" w:hAnsiTheme="minorHAnsi" w:cstheme="minorHAnsi"/>
                <w:b/>
                <w:bCs/>
                <w:color w:val="000000" w:themeColor="text1"/>
                <w:sz w:val="24"/>
                <w:szCs w:val="24"/>
              </w:rPr>
              <w:t>Vote:</w:t>
            </w:r>
            <w:r w:rsidRPr="00225C4C">
              <w:rPr>
                <w:rFonts w:asciiTheme="minorHAnsi" w:eastAsia="Arial" w:hAnsiTheme="minorHAnsi" w:cstheme="minorHAnsi"/>
                <w:color w:val="000000" w:themeColor="text1"/>
                <w:sz w:val="24"/>
                <w:szCs w:val="24"/>
              </w:rPr>
              <w:t xml:space="preserve"> Unanimously approved.</w:t>
            </w:r>
          </w:p>
          <w:p w14:paraId="6FE4CF6A" w14:textId="77777777" w:rsidR="00225C4C" w:rsidRDefault="00225C4C" w:rsidP="00225C4C">
            <w:pPr>
              <w:spacing w:line="259" w:lineRule="auto"/>
              <w:rPr>
                <w:rFonts w:asciiTheme="minorHAnsi" w:eastAsia="Arial" w:hAnsiTheme="minorHAnsi" w:cstheme="minorHAnsi"/>
                <w:color w:val="000000" w:themeColor="text1"/>
                <w:sz w:val="24"/>
                <w:szCs w:val="24"/>
              </w:rPr>
            </w:pPr>
          </w:p>
          <w:p w14:paraId="04D9C590" w14:textId="7778C9DB" w:rsidR="00225C4C" w:rsidRPr="00225C4C" w:rsidRDefault="00225C4C" w:rsidP="00225C4C">
            <w:pPr>
              <w:spacing w:line="259" w:lineRule="auto"/>
              <w:rPr>
                <w:rFonts w:asciiTheme="minorHAnsi" w:eastAsia="Arial" w:hAnsiTheme="minorHAnsi" w:cstheme="minorHAnsi"/>
                <w:color w:val="000000" w:themeColor="text1"/>
                <w:sz w:val="24"/>
                <w:szCs w:val="24"/>
              </w:rPr>
            </w:pPr>
            <w:r w:rsidRPr="00225C4C">
              <w:rPr>
                <w:rFonts w:asciiTheme="minorHAnsi" w:eastAsia="Arial" w:hAnsiTheme="minorHAnsi" w:cstheme="minorHAnsi"/>
                <w:color w:val="000000" w:themeColor="text1"/>
                <w:sz w:val="24"/>
                <w:szCs w:val="24"/>
              </w:rPr>
              <w:t>BC volunteered to draft the letter, which will be reviewed by MMD and distributed by HD with the meeting minutes.</w:t>
            </w:r>
          </w:p>
          <w:p w14:paraId="0570B727" w14:textId="77777777" w:rsidR="00225C4C" w:rsidRDefault="00225C4C" w:rsidP="00225C4C">
            <w:pPr>
              <w:spacing w:line="259" w:lineRule="auto"/>
              <w:rPr>
                <w:rFonts w:asciiTheme="minorHAnsi" w:eastAsia="Arial" w:hAnsiTheme="minorHAnsi" w:cstheme="minorHAnsi"/>
                <w:b/>
                <w:bCs/>
                <w:color w:val="000000" w:themeColor="text1"/>
                <w:sz w:val="24"/>
                <w:szCs w:val="24"/>
              </w:rPr>
            </w:pPr>
          </w:p>
          <w:p w14:paraId="317CE17B" w14:textId="5C7B68CF" w:rsidR="00225C4C" w:rsidRPr="00225C4C" w:rsidRDefault="00225C4C" w:rsidP="00225C4C">
            <w:pPr>
              <w:spacing w:line="259" w:lineRule="auto"/>
              <w:rPr>
                <w:rFonts w:asciiTheme="minorHAnsi" w:eastAsia="Arial" w:hAnsiTheme="minorHAnsi" w:cstheme="minorHAnsi"/>
                <w:color w:val="000000" w:themeColor="text1"/>
                <w:sz w:val="24"/>
                <w:szCs w:val="24"/>
              </w:rPr>
            </w:pPr>
            <w:r w:rsidRPr="00225C4C">
              <w:rPr>
                <w:rFonts w:asciiTheme="minorHAnsi" w:eastAsia="Arial" w:hAnsiTheme="minorHAnsi" w:cstheme="minorHAnsi"/>
                <w:b/>
                <w:bCs/>
                <w:color w:val="000000" w:themeColor="text1"/>
                <w:sz w:val="24"/>
                <w:szCs w:val="24"/>
              </w:rPr>
              <w:t>Website Design Considerations</w:t>
            </w:r>
            <w:r w:rsidRPr="00225C4C">
              <w:rPr>
                <w:rFonts w:asciiTheme="minorHAnsi" w:eastAsia="Arial" w:hAnsiTheme="minorHAnsi" w:cstheme="minorHAnsi"/>
                <w:color w:val="000000" w:themeColor="text1"/>
                <w:sz w:val="24"/>
                <w:szCs w:val="24"/>
              </w:rPr>
              <w:br/>
              <w:t>JO shared his experience with the Hearing Loss Association of America and mentioned the addition of an accessibility logo on their website, which helps individuals with hearing and vision disabilities navigate the site.</w:t>
            </w:r>
          </w:p>
          <w:p w14:paraId="4BD69432" w14:textId="77777777" w:rsidR="00225C4C" w:rsidRDefault="00225C4C" w:rsidP="00225C4C">
            <w:pPr>
              <w:spacing w:line="259" w:lineRule="auto"/>
              <w:rPr>
                <w:rFonts w:asciiTheme="minorHAnsi" w:eastAsia="Arial" w:hAnsiTheme="minorHAnsi" w:cstheme="minorHAnsi"/>
                <w:color w:val="000000" w:themeColor="text1"/>
                <w:sz w:val="24"/>
                <w:szCs w:val="24"/>
              </w:rPr>
            </w:pPr>
          </w:p>
          <w:p w14:paraId="36330438" w14:textId="7B4B49DA" w:rsidR="00225C4C" w:rsidRDefault="00791426" w:rsidP="00225C4C">
            <w:pPr>
              <w:spacing w:line="259" w:lineRule="auto"/>
              <w:rPr>
                <w:rFonts w:asciiTheme="minorHAnsi" w:eastAsia="Arial" w:hAnsiTheme="minorHAnsi" w:cstheme="minorHAnsi"/>
                <w:color w:val="000000" w:themeColor="text1"/>
                <w:sz w:val="24"/>
                <w:szCs w:val="24"/>
              </w:rPr>
            </w:pPr>
            <w:r w:rsidRPr="00791426">
              <w:rPr>
                <w:rFonts w:asciiTheme="minorHAnsi" w:eastAsia="Arial" w:hAnsiTheme="minorHAnsi" w:cstheme="minorHAnsi"/>
                <w:color w:val="000000" w:themeColor="text1"/>
                <w:sz w:val="24"/>
                <w:szCs w:val="24"/>
              </w:rPr>
              <w:t>OS thanked JO for his input and emphasized that they were actively working to enhance accessibility standards for the state.</w:t>
            </w:r>
          </w:p>
          <w:p w14:paraId="500B3210" w14:textId="77777777" w:rsidR="00791426" w:rsidRDefault="00791426" w:rsidP="00225C4C">
            <w:pPr>
              <w:spacing w:line="259" w:lineRule="auto"/>
              <w:rPr>
                <w:rFonts w:asciiTheme="minorHAnsi" w:eastAsia="Arial" w:hAnsiTheme="minorHAnsi" w:cstheme="minorHAnsi"/>
                <w:color w:val="000000" w:themeColor="text1"/>
                <w:sz w:val="24"/>
                <w:szCs w:val="24"/>
              </w:rPr>
            </w:pPr>
          </w:p>
          <w:p w14:paraId="0585E0CC" w14:textId="502F0080" w:rsidR="00225C4C" w:rsidRPr="00225C4C" w:rsidRDefault="00225C4C" w:rsidP="00225C4C">
            <w:pPr>
              <w:spacing w:line="259" w:lineRule="auto"/>
              <w:rPr>
                <w:rFonts w:asciiTheme="minorHAnsi" w:eastAsia="Arial" w:hAnsiTheme="minorHAnsi" w:cstheme="minorHAnsi"/>
                <w:color w:val="000000" w:themeColor="text1"/>
                <w:sz w:val="24"/>
                <w:szCs w:val="24"/>
              </w:rPr>
            </w:pPr>
            <w:r w:rsidRPr="00225C4C">
              <w:rPr>
                <w:rFonts w:asciiTheme="minorHAnsi" w:eastAsia="Arial" w:hAnsiTheme="minorHAnsi" w:cstheme="minorHAnsi"/>
                <w:color w:val="000000" w:themeColor="text1"/>
                <w:sz w:val="24"/>
                <w:szCs w:val="24"/>
              </w:rPr>
              <w:t>ME raised concerns regarding accessibility for individuals who are color-blind. She suggested using simpler design elements, such as black and white color schemes, and ensuring text is legible on mobile devices. She emphasized the importance of keeping design simple and accessible for all people with disabilities.</w:t>
            </w:r>
          </w:p>
          <w:p w14:paraId="5A2AD96E" w14:textId="77777777" w:rsidR="00225C4C" w:rsidRDefault="00225C4C" w:rsidP="00225C4C">
            <w:pPr>
              <w:spacing w:line="259" w:lineRule="auto"/>
              <w:rPr>
                <w:rFonts w:asciiTheme="minorHAnsi" w:eastAsia="Arial" w:hAnsiTheme="minorHAnsi" w:cstheme="minorHAnsi"/>
                <w:color w:val="000000" w:themeColor="text1"/>
                <w:sz w:val="24"/>
                <w:szCs w:val="24"/>
              </w:rPr>
            </w:pPr>
          </w:p>
          <w:p w14:paraId="2945CE50" w14:textId="51A5E454" w:rsidR="00041144" w:rsidRPr="00F340DE" w:rsidRDefault="00225C4C" w:rsidP="009F5684">
            <w:pPr>
              <w:spacing w:line="259" w:lineRule="auto"/>
              <w:rPr>
                <w:rFonts w:asciiTheme="minorHAnsi" w:eastAsia="Arial" w:hAnsiTheme="minorHAnsi" w:cstheme="minorHAnsi"/>
                <w:color w:val="000000" w:themeColor="text1"/>
                <w:sz w:val="24"/>
                <w:szCs w:val="24"/>
              </w:rPr>
            </w:pPr>
            <w:r w:rsidRPr="00225C4C">
              <w:rPr>
                <w:rFonts w:asciiTheme="minorHAnsi" w:eastAsia="Arial" w:hAnsiTheme="minorHAnsi" w:cstheme="minorHAnsi"/>
                <w:color w:val="000000" w:themeColor="text1"/>
                <w:sz w:val="24"/>
                <w:szCs w:val="24"/>
              </w:rPr>
              <w:t>OS thanked ME for her input and reiterated the importance of the ongoing efforts to ensure MCDHH's website is accessible to all individuals.</w:t>
            </w:r>
          </w:p>
        </w:tc>
        <w:tc>
          <w:tcPr>
            <w:tcW w:w="2970" w:type="dxa"/>
            <w:shd w:val="clear" w:color="auto" w:fill="auto"/>
          </w:tcPr>
          <w:p w14:paraId="026CDAB7" w14:textId="77777777" w:rsidR="00AC5EF7" w:rsidRPr="00BA1A27" w:rsidRDefault="00BA1A27" w:rsidP="00F51B8C">
            <w:pPr>
              <w:rPr>
                <w:rFonts w:asciiTheme="minorHAnsi" w:eastAsia="Times New Roman" w:hAnsiTheme="minorHAnsi" w:cstheme="minorHAnsi"/>
                <w:b/>
                <w:bCs/>
                <w:color w:val="000000"/>
                <w:kern w:val="2"/>
                <w:sz w:val="24"/>
                <w:szCs w:val="24"/>
                <w14:ligatures w14:val="standardContextual"/>
              </w:rPr>
            </w:pPr>
            <w:r w:rsidRPr="00BA1A27">
              <w:rPr>
                <w:rFonts w:asciiTheme="minorHAnsi" w:eastAsia="Times New Roman" w:hAnsiTheme="minorHAnsi" w:cstheme="minorHAnsi"/>
                <w:b/>
                <w:bCs/>
                <w:color w:val="000000"/>
                <w:kern w:val="2"/>
                <w:sz w:val="24"/>
                <w:szCs w:val="24"/>
                <w14:ligatures w14:val="standardContextual"/>
              </w:rPr>
              <w:lastRenderedPageBreak/>
              <w:t>ACTION ITEM:</w:t>
            </w:r>
          </w:p>
          <w:p w14:paraId="243A91D1" w14:textId="77777777" w:rsidR="00BA1A27" w:rsidRDefault="00BA1A27" w:rsidP="00BA1A27">
            <w:pPr>
              <w:pStyle w:val="ListParagraph"/>
              <w:ind w:left="360"/>
              <w:rPr>
                <w:rFonts w:asciiTheme="minorHAnsi" w:eastAsia="Times New Roman" w:hAnsiTheme="minorHAnsi" w:cstheme="minorHAnsi"/>
                <w:color w:val="000000"/>
                <w:kern w:val="2"/>
                <w:sz w:val="24"/>
                <w:szCs w:val="24"/>
                <w14:ligatures w14:val="standardContextual"/>
              </w:rPr>
            </w:pPr>
          </w:p>
          <w:p w14:paraId="4079A5C1" w14:textId="7F05E6EB" w:rsidR="00557C12" w:rsidRDefault="00557C12" w:rsidP="00557C12">
            <w:pPr>
              <w:pStyle w:val="ListParagraph"/>
              <w:numPr>
                <w:ilvl w:val="0"/>
                <w:numId w:val="11"/>
              </w:numPr>
              <w:rPr>
                <w:rFonts w:asciiTheme="minorHAnsi" w:eastAsia="Times New Roman" w:hAnsiTheme="minorHAnsi" w:cstheme="minorHAnsi"/>
                <w:color w:val="000000"/>
                <w:kern w:val="2"/>
                <w:sz w:val="24"/>
                <w:szCs w:val="24"/>
                <w14:ligatures w14:val="standardContextual"/>
              </w:rPr>
            </w:pPr>
            <w:r>
              <w:rPr>
                <w:rFonts w:asciiTheme="minorHAnsi" w:eastAsia="Times New Roman" w:hAnsiTheme="minorHAnsi" w:cstheme="minorHAnsi"/>
                <w:color w:val="000000"/>
                <w:kern w:val="2"/>
                <w:sz w:val="24"/>
                <w:szCs w:val="24"/>
                <w14:ligatures w14:val="standardContextual"/>
              </w:rPr>
              <w:t>BC</w:t>
            </w:r>
            <w:r w:rsidRPr="00557C12">
              <w:rPr>
                <w:rFonts w:asciiTheme="minorHAnsi" w:eastAsia="Times New Roman" w:hAnsiTheme="minorHAnsi" w:cstheme="minorHAnsi"/>
                <w:color w:val="000000"/>
                <w:kern w:val="2"/>
                <w:sz w:val="24"/>
                <w:szCs w:val="24"/>
                <w14:ligatures w14:val="standardContextual"/>
              </w:rPr>
              <w:t xml:space="preserve"> to draft a template letter for legislative support of the </w:t>
            </w:r>
            <w:r w:rsidRPr="00BA1A27">
              <w:rPr>
                <w:rFonts w:asciiTheme="minorHAnsi" w:eastAsia="Arial" w:hAnsiTheme="minorHAnsi" w:cstheme="minorHAnsi"/>
                <w:color w:val="000000" w:themeColor="text1"/>
                <w:sz w:val="24"/>
                <w:szCs w:val="24"/>
              </w:rPr>
              <w:t xml:space="preserve">HD.4071 </w:t>
            </w:r>
            <w:r w:rsidRPr="00557C12">
              <w:rPr>
                <w:rFonts w:asciiTheme="minorHAnsi" w:eastAsia="Times New Roman" w:hAnsiTheme="minorHAnsi" w:cstheme="minorHAnsi"/>
                <w:color w:val="000000"/>
                <w:kern w:val="2"/>
                <w:sz w:val="24"/>
                <w:szCs w:val="24"/>
                <w14:ligatures w14:val="standardContextual"/>
              </w:rPr>
              <w:t>bill.</w:t>
            </w:r>
          </w:p>
          <w:p w14:paraId="24F4E382" w14:textId="77777777" w:rsidR="00557C12" w:rsidRPr="00557C12" w:rsidRDefault="00557C12" w:rsidP="00557C12">
            <w:pPr>
              <w:pStyle w:val="ListParagraph"/>
              <w:ind w:left="360"/>
              <w:rPr>
                <w:rFonts w:asciiTheme="minorHAnsi" w:eastAsia="Times New Roman" w:hAnsiTheme="minorHAnsi" w:cstheme="minorHAnsi"/>
                <w:color w:val="000000"/>
                <w:kern w:val="2"/>
                <w:sz w:val="24"/>
                <w:szCs w:val="24"/>
                <w14:ligatures w14:val="standardContextual"/>
              </w:rPr>
            </w:pPr>
          </w:p>
          <w:p w14:paraId="76089BAA" w14:textId="745F93A4" w:rsidR="00BA1A27" w:rsidRPr="00557C12" w:rsidRDefault="00557C12" w:rsidP="00557C12">
            <w:pPr>
              <w:pStyle w:val="ListParagraph"/>
              <w:numPr>
                <w:ilvl w:val="0"/>
                <w:numId w:val="11"/>
              </w:numPr>
              <w:rPr>
                <w:rFonts w:asciiTheme="minorHAnsi" w:eastAsia="Times New Roman" w:hAnsiTheme="minorHAnsi" w:cstheme="minorHAnsi"/>
                <w:color w:val="000000"/>
                <w:kern w:val="2"/>
                <w:sz w:val="24"/>
                <w:szCs w:val="24"/>
                <w14:ligatures w14:val="standardContextual"/>
              </w:rPr>
            </w:pPr>
            <w:r>
              <w:rPr>
                <w:rFonts w:asciiTheme="minorHAnsi" w:eastAsia="Times New Roman" w:hAnsiTheme="minorHAnsi" w:cstheme="minorHAnsi"/>
                <w:color w:val="000000"/>
                <w:kern w:val="2"/>
                <w:sz w:val="24"/>
                <w:szCs w:val="24"/>
                <w14:ligatures w14:val="standardContextual"/>
              </w:rPr>
              <w:t>MMD</w:t>
            </w:r>
            <w:r w:rsidRPr="00557C12">
              <w:rPr>
                <w:rFonts w:asciiTheme="minorHAnsi" w:eastAsia="Times New Roman" w:hAnsiTheme="minorHAnsi" w:cstheme="minorHAnsi"/>
                <w:color w:val="000000"/>
                <w:kern w:val="2"/>
                <w:sz w:val="24"/>
                <w:szCs w:val="24"/>
                <w14:ligatures w14:val="standardContextual"/>
              </w:rPr>
              <w:t xml:space="preserve"> to review and finalize the letter.</w:t>
            </w:r>
          </w:p>
        </w:tc>
      </w:tr>
      <w:tr w:rsidR="00AC5EF7" w:rsidRPr="007147E8" w14:paraId="1DDFAA5A" w14:textId="77777777" w:rsidTr="00EA0D39">
        <w:trPr>
          <w:trHeight w:val="800"/>
        </w:trPr>
        <w:tc>
          <w:tcPr>
            <w:tcW w:w="2700" w:type="dxa"/>
            <w:shd w:val="clear" w:color="auto" w:fill="auto"/>
            <w:vAlign w:val="center"/>
          </w:tcPr>
          <w:p w14:paraId="4B42057A" w14:textId="0DAD30C3" w:rsidR="00AC5EF7" w:rsidRPr="002839FE" w:rsidRDefault="00AC5EF7" w:rsidP="0098794D">
            <w:pPr>
              <w:shd w:val="clear" w:color="auto" w:fill="FFFFFF" w:themeFill="background1"/>
              <w:rPr>
                <w:rFonts w:asciiTheme="minorHAnsi" w:eastAsia="Times New Roman" w:hAnsiTheme="minorHAnsi" w:cstheme="minorHAnsi"/>
                <w:color w:val="000000"/>
                <w:sz w:val="24"/>
                <w:szCs w:val="24"/>
              </w:rPr>
            </w:pPr>
            <w:r w:rsidRPr="00E6010E">
              <w:rPr>
                <w:rStyle w:val="Strong"/>
                <w:rFonts w:asciiTheme="minorHAnsi" w:eastAsia="Times New Roman" w:hAnsiTheme="minorHAnsi" w:cstheme="minorHAnsi"/>
                <w:b w:val="0"/>
                <w:bCs w:val="0"/>
                <w:color w:val="000000" w:themeColor="text1"/>
                <w:sz w:val="24"/>
                <w:szCs w:val="24"/>
              </w:rPr>
              <w:t xml:space="preserve">SAC Members </w:t>
            </w:r>
          </w:p>
        </w:tc>
        <w:tc>
          <w:tcPr>
            <w:tcW w:w="6210" w:type="dxa"/>
            <w:shd w:val="clear" w:color="auto" w:fill="auto"/>
          </w:tcPr>
          <w:p w14:paraId="339296AC" w14:textId="0EB1447D" w:rsidR="00B65756" w:rsidRPr="00E43A5C" w:rsidRDefault="00E43A5C" w:rsidP="00C645CA">
            <w:pPr>
              <w:shd w:val="clear" w:color="auto" w:fill="FFFFFF"/>
              <w:rPr>
                <w:rFonts w:eastAsia="Times New Roman"/>
                <w:b/>
                <w:bCs/>
                <w:color w:val="000000"/>
                <w:sz w:val="24"/>
                <w:szCs w:val="24"/>
              </w:rPr>
            </w:pPr>
            <w:r w:rsidRPr="00E43A5C">
              <w:rPr>
                <w:rFonts w:eastAsia="Times New Roman"/>
                <w:b/>
                <w:bCs/>
                <w:color w:val="000000"/>
                <w:sz w:val="24"/>
                <w:szCs w:val="24"/>
              </w:rPr>
              <w:t>Deaf and Hard of Hearing</w:t>
            </w:r>
            <w:r>
              <w:rPr>
                <w:rFonts w:eastAsia="Times New Roman"/>
                <w:b/>
                <w:bCs/>
                <w:color w:val="000000"/>
                <w:sz w:val="24"/>
                <w:szCs w:val="24"/>
              </w:rPr>
              <w:t xml:space="preserve"> (DHH)</w:t>
            </w:r>
            <w:r w:rsidRPr="00E43A5C">
              <w:rPr>
                <w:rFonts w:eastAsia="Times New Roman"/>
                <w:b/>
                <w:bCs/>
                <w:color w:val="000000"/>
                <w:sz w:val="24"/>
                <w:szCs w:val="24"/>
              </w:rPr>
              <w:t xml:space="preserve"> Constituents' Annual Day</w:t>
            </w:r>
          </w:p>
          <w:p w14:paraId="458F41C8" w14:textId="77777777" w:rsidR="00E43A5C" w:rsidRDefault="00E43A5C" w:rsidP="00C645CA">
            <w:pPr>
              <w:shd w:val="clear" w:color="auto" w:fill="FFFFFF"/>
              <w:rPr>
                <w:rFonts w:eastAsia="Times New Roman"/>
                <w:color w:val="000000"/>
                <w:sz w:val="24"/>
                <w:szCs w:val="24"/>
              </w:rPr>
            </w:pPr>
          </w:p>
          <w:p w14:paraId="75E23AB8" w14:textId="77777777" w:rsidR="00413423" w:rsidRDefault="00413423" w:rsidP="00C645CA">
            <w:pPr>
              <w:shd w:val="clear" w:color="auto" w:fill="FFFFFF"/>
              <w:rPr>
                <w:rFonts w:eastAsia="Times New Roman"/>
                <w:color w:val="000000"/>
                <w:sz w:val="24"/>
                <w:szCs w:val="24"/>
              </w:rPr>
            </w:pPr>
            <w:r w:rsidRPr="00413423">
              <w:rPr>
                <w:rFonts w:eastAsia="Times New Roman"/>
                <w:color w:val="000000"/>
                <w:sz w:val="24"/>
                <w:szCs w:val="24"/>
              </w:rPr>
              <w:t>MMD opened the discussion on planning the DHH Constituents’ Annual Day and provided an update that all spring dates had already been booked, preventing the event from taking place this season. As a result, the SAC considered moving the event to September, which coincides with Deaf Awareness Week, offering a strategic opportunity for engagement and visibility.</w:t>
            </w:r>
          </w:p>
          <w:p w14:paraId="5654E305" w14:textId="77777777" w:rsidR="00413423" w:rsidRDefault="00413423" w:rsidP="00C645CA">
            <w:pPr>
              <w:shd w:val="clear" w:color="auto" w:fill="FFFFFF"/>
              <w:rPr>
                <w:rFonts w:eastAsia="Times New Roman"/>
                <w:b/>
                <w:bCs/>
                <w:color w:val="000000"/>
                <w:sz w:val="24"/>
                <w:szCs w:val="24"/>
              </w:rPr>
            </w:pPr>
          </w:p>
          <w:p w14:paraId="7783576D" w14:textId="02F39983" w:rsidR="00C645CA" w:rsidRPr="00C645CA" w:rsidRDefault="00C645CA" w:rsidP="00C645CA">
            <w:pPr>
              <w:shd w:val="clear" w:color="auto" w:fill="FFFFFF"/>
              <w:rPr>
                <w:rFonts w:eastAsia="Times New Roman"/>
                <w:color w:val="000000"/>
                <w:sz w:val="24"/>
                <w:szCs w:val="24"/>
              </w:rPr>
            </w:pPr>
            <w:r w:rsidRPr="00C645CA">
              <w:rPr>
                <w:rFonts w:eastAsia="Times New Roman"/>
                <w:b/>
                <w:bCs/>
                <w:color w:val="000000"/>
                <w:sz w:val="24"/>
                <w:szCs w:val="24"/>
              </w:rPr>
              <w:lastRenderedPageBreak/>
              <w:t>Discussion:</w:t>
            </w:r>
          </w:p>
          <w:p w14:paraId="04BDDDCF" w14:textId="411DBE10" w:rsidR="00C645CA" w:rsidRDefault="00BE46B3" w:rsidP="00417A2C">
            <w:pPr>
              <w:numPr>
                <w:ilvl w:val="0"/>
                <w:numId w:val="7"/>
              </w:numPr>
              <w:shd w:val="clear" w:color="auto" w:fill="FFFFFF"/>
              <w:rPr>
                <w:rFonts w:eastAsia="Times New Roman"/>
                <w:color w:val="000000"/>
                <w:sz w:val="24"/>
                <w:szCs w:val="24"/>
              </w:rPr>
            </w:pPr>
            <w:r w:rsidRPr="00BE46B3">
              <w:rPr>
                <w:rFonts w:eastAsia="Times New Roman"/>
                <w:color w:val="000000"/>
                <w:sz w:val="24"/>
                <w:szCs w:val="24"/>
              </w:rPr>
              <w:t>EP</w:t>
            </w:r>
            <w:r w:rsidR="00C645CA" w:rsidRPr="00C645CA">
              <w:rPr>
                <w:rFonts w:eastAsia="Times New Roman"/>
                <w:color w:val="000000"/>
                <w:sz w:val="24"/>
                <w:szCs w:val="24"/>
              </w:rPr>
              <w:t xml:space="preserve"> supported the idea of holding </w:t>
            </w:r>
            <w:r w:rsidR="00E43A5C">
              <w:rPr>
                <w:rFonts w:eastAsia="Times New Roman"/>
                <w:color w:val="000000"/>
                <w:sz w:val="24"/>
                <w:szCs w:val="24"/>
              </w:rPr>
              <w:t xml:space="preserve">DHH </w:t>
            </w:r>
            <w:r w:rsidR="00C645CA" w:rsidRPr="00C645CA">
              <w:rPr>
                <w:rFonts w:eastAsia="Times New Roman"/>
                <w:color w:val="000000"/>
                <w:sz w:val="24"/>
                <w:szCs w:val="24"/>
              </w:rPr>
              <w:t>Constituents' Day in September, citing the weather-related challenges of holding it earlier in the year and the likelihood of avoiding snow.</w:t>
            </w:r>
          </w:p>
          <w:p w14:paraId="098B2FC4" w14:textId="77777777" w:rsidR="00204FF5" w:rsidRPr="00C645CA" w:rsidRDefault="00204FF5" w:rsidP="00204FF5">
            <w:pPr>
              <w:shd w:val="clear" w:color="auto" w:fill="FFFFFF"/>
              <w:ind w:left="720"/>
              <w:rPr>
                <w:rFonts w:eastAsia="Times New Roman"/>
                <w:color w:val="000000"/>
                <w:sz w:val="24"/>
                <w:szCs w:val="24"/>
              </w:rPr>
            </w:pPr>
          </w:p>
          <w:p w14:paraId="02F30AF8" w14:textId="5CE705F3" w:rsidR="00C645CA" w:rsidRPr="00C645CA" w:rsidRDefault="00BE46B3" w:rsidP="00417A2C">
            <w:pPr>
              <w:numPr>
                <w:ilvl w:val="0"/>
                <w:numId w:val="7"/>
              </w:numPr>
              <w:shd w:val="clear" w:color="auto" w:fill="FFFFFF"/>
              <w:rPr>
                <w:rFonts w:eastAsia="Times New Roman"/>
                <w:color w:val="000000"/>
                <w:sz w:val="24"/>
                <w:szCs w:val="24"/>
              </w:rPr>
            </w:pPr>
            <w:r w:rsidRPr="00BE46B3">
              <w:rPr>
                <w:rFonts w:eastAsia="Times New Roman"/>
                <w:color w:val="000000"/>
                <w:sz w:val="24"/>
                <w:szCs w:val="24"/>
              </w:rPr>
              <w:t>DG</w:t>
            </w:r>
            <w:r w:rsidR="00C645CA" w:rsidRPr="00C645CA">
              <w:rPr>
                <w:rFonts w:eastAsia="Times New Roman"/>
                <w:color w:val="000000"/>
                <w:sz w:val="24"/>
                <w:szCs w:val="24"/>
              </w:rPr>
              <w:t xml:space="preserve"> expressed support for the September timing, with a preference for the third week of the month.</w:t>
            </w:r>
          </w:p>
          <w:p w14:paraId="07BA8589" w14:textId="77777777" w:rsidR="00204FF5" w:rsidRDefault="00204FF5" w:rsidP="00204FF5">
            <w:pPr>
              <w:shd w:val="clear" w:color="auto" w:fill="FFFFFF"/>
              <w:ind w:left="720"/>
              <w:rPr>
                <w:rFonts w:eastAsia="Times New Roman"/>
                <w:color w:val="000000"/>
                <w:sz w:val="24"/>
                <w:szCs w:val="24"/>
              </w:rPr>
            </w:pPr>
          </w:p>
          <w:p w14:paraId="40F88B7C" w14:textId="5C4D07CC" w:rsidR="00C645CA" w:rsidRPr="00C645CA" w:rsidRDefault="00BE46B3" w:rsidP="00417A2C">
            <w:pPr>
              <w:numPr>
                <w:ilvl w:val="0"/>
                <w:numId w:val="7"/>
              </w:numPr>
              <w:shd w:val="clear" w:color="auto" w:fill="FFFFFF"/>
              <w:rPr>
                <w:rFonts w:eastAsia="Times New Roman"/>
                <w:color w:val="000000"/>
                <w:sz w:val="24"/>
                <w:szCs w:val="24"/>
              </w:rPr>
            </w:pPr>
            <w:r w:rsidRPr="00BE46B3">
              <w:rPr>
                <w:rFonts w:eastAsia="Times New Roman"/>
                <w:color w:val="000000"/>
                <w:sz w:val="24"/>
                <w:szCs w:val="24"/>
              </w:rPr>
              <w:t>BC</w:t>
            </w:r>
            <w:r w:rsidR="00C645CA" w:rsidRPr="00C645CA">
              <w:rPr>
                <w:rFonts w:eastAsia="Times New Roman"/>
                <w:color w:val="000000"/>
                <w:sz w:val="24"/>
                <w:szCs w:val="24"/>
              </w:rPr>
              <w:t xml:space="preserve"> </w:t>
            </w:r>
            <w:r w:rsidR="00D66351">
              <w:rPr>
                <w:rFonts w:eastAsia="Times New Roman"/>
                <w:color w:val="000000"/>
                <w:sz w:val="24"/>
                <w:szCs w:val="24"/>
              </w:rPr>
              <w:t>e</w:t>
            </w:r>
            <w:r w:rsidR="00D66351" w:rsidRPr="00D66351">
              <w:rPr>
                <w:rFonts w:eastAsia="Times New Roman"/>
                <w:color w:val="000000"/>
                <w:sz w:val="24"/>
                <w:szCs w:val="24"/>
              </w:rPr>
              <w:t>xpressed preference for an earlier date but agreed that September is suitable and aligns with legislative focus after the budget cycle.</w:t>
            </w:r>
          </w:p>
          <w:p w14:paraId="6579FF76" w14:textId="77777777" w:rsidR="00204FF5" w:rsidRDefault="00204FF5" w:rsidP="00204FF5">
            <w:pPr>
              <w:shd w:val="clear" w:color="auto" w:fill="FFFFFF"/>
              <w:ind w:left="720"/>
              <w:rPr>
                <w:rFonts w:eastAsia="Times New Roman"/>
                <w:color w:val="000000"/>
                <w:sz w:val="24"/>
                <w:szCs w:val="24"/>
              </w:rPr>
            </w:pPr>
          </w:p>
          <w:p w14:paraId="1A0BE127" w14:textId="19A18BB9" w:rsidR="00C645CA" w:rsidRPr="00C645CA" w:rsidRDefault="00BE46B3" w:rsidP="00417A2C">
            <w:pPr>
              <w:numPr>
                <w:ilvl w:val="0"/>
                <w:numId w:val="7"/>
              </w:numPr>
              <w:shd w:val="clear" w:color="auto" w:fill="FFFFFF"/>
              <w:rPr>
                <w:rFonts w:eastAsia="Times New Roman"/>
                <w:color w:val="000000"/>
                <w:sz w:val="24"/>
                <w:szCs w:val="24"/>
              </w:rPr>
            </w:pPr>
            <w:r w:rsidRPr="00BE46B3">
              <w:rPr>
                <w:rFonts w:eastAsia="Times New Roman"/>
                <w:color w:val="000000"/>
                <w:sz w:val="24"/>
                <w:szCs w:val="24"/>
              </w:rPr>
              <w:t>JO</w:t>
            </w:r>
            <w:r w:rsidR="00C645CA" w:rsidRPr="00C645CA">
              <w:rPr>
                <w:rFonts w:eastAsia="Times New Roman"/>
                <w:color w:val="000000"/>
                <w:sz w:val="24"/>
                <w:szCs w:val="24"/>
              </w:rPr>
              <w:t xml:space="preserve"> agreed that September is a great time, coinciding with Deaf Awareness Month, and expressed excitement about the event.</w:t>
            </w:r>
          </w:p>
          <w:p w14:paraId="714461C1" w14:textId="77777777" w:rsidR="00BE46B3" w:rsidRDefault="00BE46B3" w:rsidP="00C645CA">
            <w:pPr>
              <w:shd w:val="clear" w:color="auto" w:fill="FFFFFF"/>
              <w:rPr>
                <w:rFonts w:eastAsia="Times New Roman"/>
                <w:color w:val="000000"/>
                <w:sz w:val="24"/>
                <w:szCs w:val="24"/>
              </w:rPr>
            </w:pPr>
          </w:p>
          <w:p w14:paraId="09293F57" w14:textId="583FBD7E" w:rsidR="00C97879" w:rsidRDefault="00C97879" w:rsidP="00C645CA">
            <w:pPr>
              <w:shd w:val="clear" w:color="auto" w:fill="FFFFFF"/>
              <w:rPr>
                <w:rFonts w:eastAsia="Times New Roman"/>
                <w:color w:val="000000"/>
                <w:sz w:val="24"/>
                <w:szCs w:val="24"/>
              </w:rPr>
            </w:pPr>
            <w:r w:rsidRPr="00C97879">
              <w:rPr>
                <w:rFonts w:eastAsia="Times New Roman"/>
                <w:color w:val="000000"/>
                <w:sz w:val="24"/>
                <w:szCs w:val="24"/>
              </w:rPr>
              <w:t>HD clarified the scheduling process, stating that the calendar for State House events will open on April 1</w:t>
            </w:r>
            <w:r w:rsidRPr="00C97879">
              <w:rPr>
                <w:rFonts w:eastAsia="Times New Roman"/>
                <w:color w:val="000000"/>
                <w:sz w:val="24"/>
                <w:szCs w:val="24"/>
                <w:vertAlign w:val="superscript"/>
              </w:rPr>
              <w:t>st</w:t>
            </w:r>
            <w:r>
              <w:rPr>
                <w:rFonts w:eastAsia="Times New Roman"/>
                <w:color w:val="000000"/>
                <w:sz w:val="24"/>
                <w:szCs w:val="24"/>
              </w:rPr>
              <w:t xml:space="preserve"> for September and onwards</w:t>
            </w:r>
            <w:r w:rsidRPr="00C97879">
              <w:rPr>
                <w:rFonts w:eastAsia="Times New Roman"/>
                <w:color w:val="000000"/>
                <w:sz w:val="24"/>
                <w:szCs w:val="24"/>
              </w:rPr>
              <w:t>. The SAC will need to submit multiple date preferences, after which available dates will be confirmed.</w:t>
            </w:r>
          </w:p>
          <w:p w14:paraId="6D2622BC" w14:textId="77777777" w:rsidR="00C97879" w:rsidRDefault="00C97879" w:rsidP="00C645CA">
            <w:pPr>
              <w:shd w:val="clear" w:color="auto" w:fill="FFFFFF"/>
              <w:rPr>
                <w:rFonts w:eastAsia="Times New Roman"/>
                <w:color w:val="000000"/>
                <w:sz w:val="24"/>
                <w:szCs w:val="24"/>
              </w:rPr>
            </w:pPr>
          </w:p>
          <w:p w14:paraId="54C95C20" w14:textId="1EA3FEB6" w:rsidR="00C645CA" w:rsidRDefault="00BE46B3" w:rsidP="00C645CA">
            <w:pPr>
              <w:shd w:val="clear" w:color="auto" w:fill="FFFFFF"/>
              <w:rPr>
                <w:rFonts w:eastAsia="Times New Roman"/>
                <w:color w:val="000000"/>
                <w:sz w:val="24"/>
                <w:szCs w:val="24"/>
              </w:rPr>
            </w:pPr>
            <w:r w:rsidRPr="00BE46B3">
              <w:rPr>
                <w:rFonts w:eastAsia="Times New Roman"/>
                <w:color w:val="000000"/>
                <w:sz w:val="24"/>
                <w:szCs w:val="24"/>
              </w:rPr>
              <w:t>MMD</w:t>
            </w:r>
            <w:r w:rsidR="00C645CA" w:rsidRPr="00C645CA">
              <w:rPr>
                <w:rFonts w:eastAsia="Times New Roman"/>
                <w:color w:val="000000"/>
                <w:sz w:val="24"/>
                <w:szCs w:val="24"/>
              </w:rPr>
              <w:t xml:space="preserve"> </w:t>
            </w:r>
            <w:r w:rsidR="00F417FA" w:rsidRPr="00F417FA">
              <w:rPr>
                <w:rFonts w:eastAsia="Times New Roman"/>
                <w:color w:val="000000"/>
                <w:sz w:val="24"/>
                <w:szCs w:val="24"/>
              </w:rPr>
              <w:t>raised concerns about preparation time, given that SAC’s first regular meeting after summer recess is typically in September. She suggested the possibility of holding an additional planning meeting in late August to ensure adequate preparation.</w:t>
            </w:r>
          </w:p>
          <w:p w14:paraId="771F8E6B" w14:textId="77777777" w:rsidR="00BE46B3" w:rsidRPr="00C645CA" w:rsidRDefault="00BE46B3" w:rsidP="00C645CA">
            <w:pPr>
              <w:shd w:val="clear" w:color="auto" w:fill="FFFFFF"/>
              <w:rPr>
                <w:rFonts w:eastAsia="Times New Roman"/>
                <w:color w:val="000000"/>
                <w:sz w:val="24"/>
                <w:szCs w:val="24"/>
              </w:rPr>
            </w:pPr>
          </w:p>
          <w:p w14:paraId="4BE011FD" w14:textId="5A4764F6" w:rsidR="00C645CA" w:rsidRDefault="00370F7E" w:rsidP="00370F7E">
            <w:pPr>
              <w:shd w:val="clear" w:color="auto" w:fill="FFFFFF"/>
              <w:rPr>
                <w:rFonts w:eastAsia="Times New Roman"/>
                <w:color w:val="000000"/>
                <w:sz w:val="24"/>
                <w:szCs w:val="24"/>
              </w:rPr>
            </w:pPr>
            <w:r>
              <w:rPr>
                <w:rFonts w:eastAsia="Times New Roman"/>
                <w:color w:val="000000"/>
                <w:sz w:val="24"/>
                <w:szCs w:val="24"/>
              </w:rPr>
              <w:t>EP</w:t>
            </w:r>
            <w:r w:rsidR="00C645CA" w:rsidRPr="00C645CA">
              <w:rPr>
                <w:rFonts w:eastAsia="Times New Roman"/>
                <w:color w:val="000000"/>
                <w:sz w:val="24"/>
                <w:szCs w:val="24"/>
              </w:rPr>
              <w:t xml:space="preserve"> </w:t>
            </w:r>
            <w:r w:rsidR="00F417FA" w:rsidRPr="00F417FA">
              <w:rPr>
                <w:rFonts w:eastAsia="Times New Roman"/>
                <w:color w:val="000000"/>
                <w:sz w:val="24"/>
                <w:szCs w:val="24"/>
              </w:rPr>
              <w:t>noted that in past years, much of the preparation was focused on setting up exhibit tables, which were removed post-COVID, significantly reducing prep work.</w:t>
            </w:r>
          </w:p>
          <w:p w14:paraId="384CC9A2" w14:textId="77777777" w:rsidR="00370F7E" w:rsidRDefault="00370F7E" w:rsidP="00C645CA">
            <w:pPr>
              <w:shd w:val="clear" w:color="auto" w:fill="FFFFFF"/>
              <w:rPr>
                <w:rFonts w:eastAsia="Times New Roman"/>
                <w:color w:val="000000"/>
                <w:sz w:val="24"/>
                <w:szCs w:val="24"/>
              </w:rPr>
            </w:pPr>
          </w:p>
          <w:p w14:paraId="345D038B" w14:textId="5AF4AEF0" w:rsidR="00C645CA" w:rsidRDefault="00370F7E" w:rsidP="00C645CA">
            <w:pPr>
              <w:shd w:val="clear" w:color="auto" w:fill="FFFFFF"/>
              <w:rPr>
                <w:rFonts w:eastAsia="Times New Roman"/>
                <w:color w:val="000000"/>
                <w:sz w:val="24"/>
                <w:szCs w:val="24"/>
              </w:rPr>
            </w:pPr>
            <w:r w:rsidRPr="00370F7E">
              <w:rPr>
                <w:rFonts w:eastAsia="Times New Roman"/>
                <w:color w:val="000000"/>
                <w:sz w:val="24"/>
                <w:szCs w:val="24"/>
              </w:rPr>
              <w:t>OS</w:t>
            </w:r>
            <w:r w:rsidR="00C645CA" w:rsidRPr="00C645CA">
              <w:rPr>
                <w:rFonts w:eastAsia="Times New Roman"/>
                <w:color w:val="000000"/>
                <w:sz w:val="24"/>
                <w:szCs w:val="24"/>
              </w:rPr>
              <w:t xml:space="preserve"> suggested that it might be valuable to collaborate with other organizations, such as MSAD, HLAA, and DEAF, Inc., and bring back the awards to the event. </w:t>
            </w:r>
          </w:p>
          <w:p w14:paraId="6934E4C5" w14:textId="77777777" w:rsidR="00480955" w:rsidRDefault="00480955" w:rsidP="00C645CA">
            <w:pPr>
              <w:shd w:val="clear" w:color="auto" w:fill="FFFFFF"/>
              <w:rPr>
                <w:rFonts w:eastAsia="Times New Roman"/>
                <w:color w:val="000000"/>
                <w:sz w:val="24"/>
                <w:szCs w:val="24"/>
              </w:rPr>
            </w:pPr>
          </w:p>
          <w:p w14:paraId="0B87C41A" w14:textId="3911483F" w:rsidR="00480955" w:rsidRDefault="00480955" w:rsidP="00C645CA">
            <w:pPr>
              <w:shd w:val="clear" w:color="auto" w:fill="FFFFFF"/>
              <w:rPr>
                <w:rFonts w:eastAsia="Times New Roman"/>
                <w:color w:val="000000"/>
                <w:sz w:val="24"/>
                <w:szCs w:val="24"/>
              </w:rPr>
            </w:pPr>
            <w:r w:rsidRPr="00370F7E">
              <w:rPr>
                <w:rFonts w:eastAsia="Times New Roman"/>
                <w:color w:val="000000"/>
                <w:sz w:val="24"/>
                <w:szCs w:val="24"/>
              </w:rPr>
              <w:t>MMD</w:t>
            </w:r>
            <w:r w:rsidRPr="00C645CA">
              <w:rPr>
                <w:rFonts w:eastAsia="Times New Roman"/>
                <w:color w:val="000000"/>
                <w:sz w:val="24"/>
                <w:szCs w:val="24"/>
              </w:rPr>
              <w:t xml:space="preserve"> confirmed that awards could potentially be reinstated, though support from the Commission would be needed, particularly regarding the organization and selection of awards.</w:t>
            </w:r>
          </w:p>
          <w:p w14:paraId="1ED4E184" w14:textId="77777777" w:rsidR="00370F7E" w:rsidRPr="00C645CA" w:rsidRDefault="00370F7E" w:rsidP="00C645CA">
            <w:pPr>
              <w:shd w:val="clear" w:color="auto" w:fill="FFFFFF"/>
              <w:rPr>
                <w:rFonts w:eastAsia="Times New Roman"/>
                <w:color w:val="000000"/>
                <w:sz w:val="24"/>
                <w:szCs w:val="24"/>
              </w:rPr>
            </w:pPr>
          </w:p>
          <w:p w14:paraId="532291DC" w14:textId="36AEE3ED" w:rsidR="00E663A4" w:rsidRPr="000C6734" w:rsidRDefault="00370F7E" w:rsidP="00BD1516">
            <w:pPr>
              <w:shd w:val="clear" w:color="auto" w:fill="FFFFFF"/>
              <w:rPr>
                <w:rFonts w:eastAsia="Times New Roman"/>
                <w:color w:val="000000"/>
                <w:sz w:val="24"/>
                <w:szCs w:val="24"/>
              </w:rPr>
            </w:pPr>
            <w:r w:rsidRPr="000C6734">
              <w:rPr>
                <w:rFonts w:eastAsia="Times New Roman"/>
                <w:color w:val="000000"/>
                <w:sz w:val="24"/>
                <w:szCs w:val="24"/>
              </w:rPr>
              <w:t>JO</w:t>
            </w:r>
            <w:r w:rsidR="00C645CA" w:rsidRPr="00C645CA">
              <w:rPr>
                <w:rFonts w:eastAsia="Times New Roman"/>
                <w:color w:val="000000"/>
                <w:sz w:val="24"/>
                <w:szCs w:val="24"/>
              </w:rPr>
              <w:t xml:space="preserve"> volunteered to reach out to other organizations such as HLAA, ALDA, and YMCA to invite them to participate in the </w:t>
            </w:r>
            <w:r w:rsidR="00C645CA" w:rsidRPr="00C645CA">
              <w:rPr>
                <w:rFonts w:eastAsia="Times New Roman"/>
                <w:color w:val="000000"/>
                <w:sz w:val="24"/>
                <w:szCs w:val="24"/>
              </w:rPr>
              <w:lastRenderedPageBreak/>
              <w:t xml:space="preserve">September event. He also suggested that vendors like </w:t>
            </w:r>
            <w:proofErr w:type="spellStart"/>
            <w:r w:rsidR="00C645CA" w:rsidRPr="00C645CA">
              <w:rPr>
                <w:rFonts w:eastAsia="Times New Roman"/>
                <w:color w:val="000000"/>
                <w:sz w:val="24"/>
                <w:szCs w:val="24"/>
              </w:rPr>
              <w:t>CapTel</w:t>
            </w:r>
            <w:proofErr w:type="spellEnd"/>
            <w:r w:rsidR="00C645CA" w:rsidRPr="00C645CA">
              <w:rPr>
                <w:rFonts w:eastAsia="Times New Roman"/>
                <w:color w:val="000000"/>
                <w:sz w:val="24"/>
                <w:szCs w:val="24"/>
              </w:rPr>
              <w:t xml:space="preserve"> might be interested in joining the event as well.</w:t>
            </w:r>
          </w:p>
        </w:tc>
        <w:tc>
          <w:tcPr>
            <w:tcW w:w="2970" w:type="dxa"/>
            <w:shd w:val="clear" w:color="auto" w:fill="auto"/>
          </w:tcPr>
          <w:p w14:paraId="381136A2" w14:textId="198C61E7" w:rsidR="00370F7E" w:rsidRDefault="00370F7E" w:rsidP="00370F7E">
            <w:pPr>
              <w:shd w:val="clear" w:color="auto" w:fill="FFFFFF"/>
              <w:rPr>
                <w:rFonts w:asciiTheme="minorHAnsi" w:eastAsia="Times New Roman" w:hAnsiTheme="minorHAnsi" w:cstheme="minorHAnsi"/>
                <w:b/>
                <w:bCs/>
                <w:color w:val="000000"/>
                <w:kern w:val="2"/>
                <w:sz w:val="24"/>
                <w:szCs w:val="24"/>
                <w14:ligatures w14:val="standardContextual"/>
              </w:rPr>
            </w:pPr>
            <w:r w:rsidRPr="00370F7E">
              <w:rPr>
                <w:rFonts w:asciiTheme="minorHAnsi" w:eastAsia="Times New Roman" w:hAnsiTheme="minorHAnsi" w:cstheme="minorHAnsi"/>
                <w:b/>
                <w:bCs/>
                <w:color w:val="000000"/>
                <w:kern w:val="2"/>
                <w:sz w:val="24"/>
                <w:szCs w:val="24"/>
                <w14:ligatures w14:val="standardContextual"/>
              </w:rPr>
              <w:lastRenderedPageBreak/>
              <w:t>ACTION</w:t>
            </w:r>
            <w:r>
              <w:rPr>
                <w:rFonts w:asciiTheme="minorHAnsi" w:eastAsia="Times New Roman" w:hAnsiTheme="minorHAnsi" w:cstheme="minorHAnsi"/>
                <w:b/>
                <w:bCs/>
                <w:color w:val="000000"/>
                <w:kern w:val="2"/>
                <w:sz w:val="24"/>
                <w:szCs w:val="24"/>
                <w14:ligatures w14:val="standardContextual"/>
              </w:rPr>
              <w:t xml:space="preserve"> ITEM</w:t>
            </w:r>
            <w:r w:rsidR="00747BAF">
              <w:rPr>
                <w:rFonts w:asciiTheme="minorHAnsi" w:eastAsia="Times New Roman" w:hAnsiTheme="minorHAnsi" w:cstheme="minorHAnsi"/>
                <w:b/>
                <w:bCs/>
                <w:color w:val="000000"/>
                <w:kern w:val="2"/>
                <w:sz w:val="24"/>
                <w:szCs w:val="24"/>
                <w14:ligatures w14:val="standardContextual"/>
              </w:rPr>
              <w:t>S</w:t>
            </w:r>
            <w:r w:rsidRPr="00370F7E">
              <w:rPr>
                <w:rFonts w:asciiTheme="minorHAnsi" w:eastAsia="Times New Roman" w:hAnsiTheme="minorHAnsi" w:cstheme="minorHAnsi"/>
                <w:b/>
                <w:bCs/>
                <w:color w:val="000000"/>
                <w:kern w:val="2"/>
                <w:sz w:val="24"/>
                <w:szCs w:val="24"/>
                <w14:ligatures w14:val="standardContextual"/>
              </w:rPr>
              <w:t>:</w:t>
            </w:r>
          </w:p>
          <w:p w14:paraId="1785CF10" w14:textId="77777777" w:rsidR="00E4101C" w:rsidRDefault="00E4101C" w:rsidP="00370F7E">
            <w:pPr>
              <w:shd w:val="clear" w:color="auto" w:fill="FFFFFF"/>
              <w:rPr>
                <w:rFonts w:eastAsia="Times New Roman"/>
                <w:b/>
                <w:bCs/>
                <w:color w:val="000000"/>
                <w:sz w:val="24"/>
                <w:szCs w:val="24"/>
              </w:rPr>
            </w:pPr>
          </w:p>
          <w:p w14:paraId="459CEACA" w14:textId="722AC934" w:rsidR="00F25472" w:rsidRDefault="00E4101C" w:rsidP="000C6734">
            <w:pPr>
              <w:pStyle w:val="ListParagraph"/>
              <w:numPr>
                <w:ilvl w:val="0"/>
                <w:numId w:val="10"/>
              </w:numPr>
              <w:shd w:val="clear" w:color="auto" w:fill="FFFFFF"/>
              <w:rPr>
                <w:rFonts w:eastAsia="Times New Roman"/>
                <w:color w:val="000000"/>
                <w:sz w:val="24"/>
                <w:szCs w:val="24"/>
              </w:rPr>
            </w:pPr>
            <w:r w:rsidRPr="00204FF5">
              <w:rPr>
                <w:rFonts w:eastAsia="Times New Roman"/>
                <w:color w:val="000000"/>
                <w:sz w:val="24"/>
                <w:szCs w:val="24"/>
              </w:rPr>
              <w:t xml:space="preserve">Confirm September Date for </w:t>
            </w:r>
            <w:r w:rsidR="00E43A5C">
              <w:rPr>
                <w:rFonts w:eastAsia="Times New Roman"/>
                <w:color w:val="000000"/>
                <w:sz w:val="24"/>
                <w:szCs w:val="24"/>
              </w:rPr>
              <w:t xml:space="preserve">DHH </w:t>
            </w:r>
            <w:r w:rsidRPr="00204FF5">
              <w:rPr>
                <w:rFonts w:eastAsia="Times New Roman"/>
                <w:color w:val="000000"/>
                <w:sz w:val="24"/>
                <w:szCs w:val="24"/>
              </w:rPr>
              <w:t>Constituent</w:t>
            </w:r>
            <w:r w:rsidR="00E43A5C">
              <w:rPr>
                <w:rFonts w:eastAsia="Times New Roman"/>
                <w:color w:val="000000"/>
                <w:sz w:val="24"/>
                <w:szCs w:val="24"/>
              </w:rPr>
              <w:t>s’ Annual</w:t>
            </w:r>
            <w:r w:rsidRPr="00204FF5">
              <w:rPr>
                <w:rFonts w:eastAsia="Times New Roman"/>
                <w:color w:val="000000"/>
                <w:sz w:val="24"/>
                <w:szCs w:val="24"/>
              </w:rPr>
              <w:t xml:space="preserve"> Day</w:t>
            </w:r>
            <w:r w:rsidR="00204FF5" w:rsidRPr="00204FF5">
              <w:rPr>
                <w:rFonts w:eastAsia="Times New Roman"/>
                <w:color w:val="000000"/>
                <w:sz w:val="24"/>
                <w:szCs w:val="24"/>
              </w:rPr>
              <w:t>.</w:t>
            </w:r>
          </w:p>
          <w:p w14:paraId="78D647CA" w14:textId="77777777" w:rsidR="00F25472" w:rsidRPr="00F25472" w:rsidRDefault="00F25472" w:rsidP="00F25472">
            <w:pPr>
              <w:pStyle w:val="ListParagraph"/>
              <w:shd w:val="clear" w:color="auto" w:fill="FFFFFF"/>
              <w:rPr>
                <w:rFonts w:eastAsia="Times New Roman"/>
                <w:color w:val="000000"/>
                <w:sz w:val="24"/>
                <w:szCs w:val="24"/>
              </w:rPr>
            </w:pPr>
          </w:p>
          <w:p w14:paraId="7B2D7014" w14:textId="096BFC06" w:rsidR="00F25472" w:rsidRDefault="00F25472" w:rsidP="000C6734">
            <w:pPr>
              <w:pStyle w:val="ListParagraph"/>
              <w:numPr>
                <w:ilvl w:val="0"/>
                <w:numId w:val="10"/>
              </w:numPr>
              <w:shd w:val="clear" w:color="auto" w:fill="FFFFFF"/>
              <w:rPr>
                <w:rFonts w:eastAsia="Times New Roman"/>
                <w:color w:val="000000"/>
                <w:sz w:val="24"/>
                <w:szCs w:val="24"/>
              </w:rPr>
            </w:pPr>
            <w:r w:rsidRPr="00F25472">
              <w:rPr>
                <w:rFonts w:eastAsia="Times New Roman"/>
                <w:color w:val="000000"/>
                <w:sz w:val="24"/>
                <w:szCs w:val="24"/>
              </w:rPr>
              <w:t xml:space="preserve">SAC members are advised to prepare </w:t>
            </w:r>
            <w:r w:rsidRPr="00F25472">
              <w:rPr>
                <w:rFonts w:eastAsia="Times New Roman"/>
                <w:color w:val="000000"/>
                <w:sz w:val="24"/>
                <w:szCs w:val="24"/>
              </w:rPr>
              <w:lastRenderedPageBreak/>
              <w:t>for a possible late-August or early-September meeting to discuss the event logistics, given the shortened preparation timeline. Legislative cheat sheets and other materials will need to be prepared over the summer.</w:t>
            </w:r>
          </w:p>
          <w:p w14:paraId="1D2DC448" w14:textId="77777777" w:rsidR="000C6734" w:rsidRPr="000C6734" w:rsidRDefault="000C6734" w:rsidP="000C6734">
            <w:pPr>
              <w:pStyle w:val="ListParagraph"/>
              <w:rPr>
                <w:rFonts w:eastAsia="Times New Roman"/>
                <w:color w:val="000000"/>
                <w:sz w:val="24"/>
                <w:szCs w:val="24"/>
              </w:rPr>
            </w:pPr>
          </w:p>
          <w:p w14:paraId="461482F8" w14:textId="77777777" w:rsidR="000C6734" w:rsidRPr="00841D07" w:rsidRDefault="000C6734" w:rsidP="000C6734">
            <w:pPr>
              <w:numPr>
                <w:ilvl w:val="0"/>
                <w:numId w:val="10"/>
              </w:numPr>
              <w:shd w:val="clear" w:color="auto" w:fill="FFFFFF"/>
              <w:rPr>
                <w:rFonts w:eastAsia="Times New Roman"/>
                <w:color w:val="000000"/>
                <w:sz w:val="24"/>
                <w:szCs w:val="24"/>
              </w:rPr>
            </w:pPr>
            <w:r w:rsidRPr="00841D07">
              <w:rPr>
                <w:rFonts w:eastAsia="Times New Roman"/>
                <w:color w:val="000000"/>
                <w:sz w:val="24"/>
                <w:szCs w:val="24"/>
              </w:rPr>
              <w:t>JO volunteered to connect with other organizations like HLAA and DEAF, Inc., potentially inviting them to join the September event.</w:t>
            </w:r>
          </w:p>
          <w:p w14:paraId="3C86DF35" w14:textId="77777777" w:rsidR="000C6734" w:rsidRPr="000C6734" w:rsidRDefault="000C6734" w:rsidP="000C6734">
            <w:pPr>
              <w:shd w:val="clear" w:color="auto" w:fill="FFFFFF"/>
              <w:rPr>
                <w:rFonts w:eastAsia="Times New Roman"/>
                <w:color w:val="000000"/>
                <w:sz w:val="24"/>
                <w:szCs w:val="24"/>
              </w:rPr>
            </w:pPr>
          </w:p>
          <w:p w14:paraId="3D6F8AD2" w14:textId="77777777" w:rsidR="00F25472" w:rsidRPr="00F25472" w:rsidRDefault="00F25472" w:rsidP="00F25472">
            <w:pPr>
              <w:shd w:val="clear" w:color="auto" w:fill="FFFFFF"/>
              <w:rPr>
                <w:rFonts w:eastAsia="Times New Roman"/>
                <w:color w:val="000000"/>
                <w:sz w:val="24"/>
                <w:szCs w:val="24"/>
              </w:rPr>
            </w:pPr>
          </w:p>
          <w:p w14:paraId="2D43D218" w14:textId="673F7EC7" w:rsidR="00AC5EF7" w:rsidRPr="00204FF5" w:rsidRDefault="00AC5EF7" w:rsidP="00204FF5">
            <w:pPr>
              <w:shd w:val="clear" w:color="auto" w:fill="FFFFFF"/>
              <w:rPr>
                <w:rFonts w:eastAsia="Times New Roman"/>
                <w:color w:val="000000"/>
                <w:sz w:val="24"/>
                <w:szCs w:val="24"/>
              </w:rPr>
            </w:pPr>
          </w:p>
        </w:tc>
      </w:tr>
      <w:tr w:rsidR="00AC5EF7" w:rsidRPr="007147E8" w14:paraId="23936A08" w14:textId="77777777" w:rsidTr="0010240D">
        <w:trPr>
          <w:trHeight w:val="8090"/>
        </w:trPr>
        <w:tc>
          <w:tcPr>
            <w:tcW w:w="2700" w:type="dxa"/>
            <w:shd w:val="clear" w:color="auto" w:fill="auto"/>
            <w:vAlign w:val="center"/>
          </w:tcPr>
          <w:p w14:paraId="28970B0D" w14:textId="77777777" w:rsidR="00AC5EF7" w:rsidRPr="00E6010E" w:rsidRDefault="00AC5EF7" w:rsidP="0098794D">
            <w:pPr>
              <w:shd w:val="clear" w:color="auto" w:fill="FFFFFF" w:themeFill="background1"/>
              <w:rPr>
                <w:rStyle w:val="Strong"/>
                <w:rFonts w:asciiTheme="minorHAnsi" w:eastAsia="Times New Roman" w:hAnsiTheme="minorHAnsi" w:cstheme="minorHAnsi"/>
                <w:b w:val="0"/>
                <w:bCs w:val="0"/>
                <w:color w:val="000000"/>
                <w:sz w:val="24"/>
                <w:szCs w:val="24"/>
              </w:rPr>
            </w:pPr>
            <w:r w:rsidRPr="00E6010E">
              <w:rPr>
                <w:rStyle w:val="Strong"/>
                <w:rFonts w:asciiTheme="minorHAnsi" w:eastAsia="Times New Roman" w:hAnsiTheme="minorHAnsi" w:cstheme="minorHAnsi"/>
                <w:b w:val="0"/>
                <w:bCs w:val="0"/>
                <w:color w:val="212121"/>
                <w:sz w:val="24"/>
                <w:szCs w:val="24"/>
              </w:rPr>
              <w:lastRenderedPageBreak/>
              <w:t xml:space="preserve">SAC Announcements, Next Meeting </w:t>
            </w:r>
          </w:p>
          <w:p w14:paraId="458FA8B8" w14:textId="77777777" w:rsidR="00AC5EF7" w:rsidRPr="00E6010E" w:rsidRDefault="00AC5EF7" w:rsidP="0098794D">
            <w:pPr>
              <w:shd w:val="clear" w:color="auto" w:fill="FFFFFF" w:themeFill="background1"/>
              <w:rPr>
                <w:rStyle w:val="Strong"/>
                <w:rFonts w:asciiTheme="minorHAnsi" w:eastAsia="Times New Roman" w:hAnsiTheme="minorHAnsi" w:cstheme="minorHAnsi"/>
                <w:b w:val="0"/>
                <w:bCs w:val="0"/>
                <w:color w:val="000000"/>
                <w:sz w:val="24"/>
                <w:szCs w:val="24"/>
              </w:rPr>
            </w:pPr>
          </w:p>
        </w:tc>
        <w:tc>
          <w:tcPr>
            <w:tcW w:w="6210" w:type="dxa"/>
            <w:shd w:val="clear" w:color="auto" w:fill="auto"/>
          </w:tcPr>
          <w:p w14:paraId="55984A27" w14:textId="77777777" w:rsidR="00BD1516" w:rsidRDefault="00B71C61">
            <w:pPr>
              <w:rPr>
                <w:b/>
                <w:bCs/>
                <w:sz w:val="24"/>
                <w:szCs w:val="24"/>
                <w:u w:val="single"/>
              </w:rPr>
            </w:pPr>
            <w:r w:rsidRPr="002D6C83">
              <w:rPr>
                <w:b/>
                <w:bCs/>
                <w:sz w:val="24"/>
                <w:szCs w:val="24"/>
                <w:u w:val="single"/>
              </w:rPr>
              <w:t>Announcements</w:t>
            </w:r>
          </w:p>
          <w:p w14:paraId="1482B3D8" w14:textId="753A2514" w:rsidR="00BD1516" w:rsidRDefault="00BD1516">
            <w:pPr>
              <w:rPr>
                <w:b/>
                <w:bCs/>
                <w:sz w:val="24"/>
                <w:szCs w:val="24"/>
                <w:u w:val="single"/>
              </w:rPr>
            </w:pPr>
            <w:r>
              <w:rPr>
                <w:rFonts w:eastAsia="Times New Roman"/>
                <w:color w:val="000000"/>
                <w:sz w:val="24"/>
                <w:szCs w:val="24"/>
              </w:rPr>
              <w:t>JO</w:t>
            </w:r>
            <w:r w:rsidRPr="00C645CA">
              <w:rPr>
                <w:rFonts w:eastAsia="Times New Roman"/>
                <w:color w:val="000000"/>
                <w:sz w:val="24"/>
                <w:szCs w:val="24"/>
              </w:rPr>
              <w:t xml:space="preserve"> shared information about the upcoming Hearing Loss of New England Conference, taking place in Marlborough, Massachusetts, from March 28th to March 30th, 2025. Jonathan also mentioned that the MCDHH is part of the event and invited SAC members to attend and collaborate. He will send further details to </w:t>
            </w:r>
            <w:r w:rsidRPr="000C6734">
              <w:rPr>
                <w:rFonts w:eastAsia="Times New Roman"/>
                <w:color w:val="000000"/>
                <w:sz w:val="24"/>
                <w:szCs w:val="24"/>
              </w:rPr>
              <w:t>HD</w:t>
            </w:r>
            <w:r w:rsidRPr="00C645CA">
              <w:rPr>
                <w:rFonts w:eastAsia="Times New Roman"/>
                <w:color w:val="000000"/>
                <w:sz w:val="24"/>
                <w:szCs w:val="24"/>
              </w:rPr>
              <w:t>, who will share them with the group.</w:t>
            </w:r>
          </w:p>
          <w:p w14:paraId="2E1F4811" w14:textId="030CE414" w:rsidR="00B71C61" w:rsidRPr="002D6C83" w:rsidRDefault="00B71C61">
            <w:pPr>
              <w:rPr>
                <w:b/>
                <w:bCs/>
                <w:sz w:val="24"/>
                <w:szCs w:val="24"/>
              </w:rPr>
            </w:pPr>
            <w:r w:rsidRPr="002D6C83">
              <w:rPr>
                <w:sz w:val="24"/>
                <w:szCs w:val="24"/>
              </w:rPr>
              <w:br/>
              <w:t xml:space="preserve">The next SAC meeting will be held on </w:t>
            </w:r>
            <w:r w:rsidRPr="002D6C83">
              <w:rPr>
                <w:b/>
                <w:bCs/>
                <w:sz w:val="24"/>
                <w:szCs w:val="24"/>
              </w:rPr>
              <w:t xml:space="preserve">Thursday, </w:t>
            </w:r>
            <w:r w:rsidR="009F5684">
              <w:rPr>
                <w:b/>
                <w:bCs/>
                <w:sz w:val="24"/>
                <w:szCs w:val="24"/>
              </w:rPr>
              <w:t>March</w:t>
            </w:r>
            <w:r w:rsidR="00515167" w:rsidRPr="002D6C83">
              <w:rPr>
                <w:b/>
                <w:bCs/>
                <w:sz w:val="24"/>
                <w:szCs w:val="24"/>
              </w:rPr>
              <w:t xml:space="preserve"> 20</w:t>
            </w:r>
            <w:r w:rsidRPr="002D6C83">
              <w:rPr>
                <w:b/>
                <w:bCs/>
                <w:sz w:val="24"/>
                <w:szCs w:val="24"/>
              </w:rPr>
              <w:t xml:space="preserve">, 2025 </w:t>
            </w:r>
            <w:r w:rsidRPr="002D6C83">
              <w:rPr>
                <w:sz w:val="24"/>
                <w:szCs w:val="24"/>
              </w:rPr>
              <w:t xml:space="preserve">at </w:t>
            </w:r>
            <w:r w:rsidRPr="002D6C83">
              <w:rPr>
                <w:b/>
                <w:bCs/>
                <w:sz w:val="24"/>
                <w:szCs w:val="24"/>
              </w:rPr>
              <w:t xml:space="preserve">5:30 PM. </w:t>
            </w:r>
          </w:p>
          <w:p w14:paraId="1DA2E407" w14:textId="77777777" w:rsidR="00B71C61" w:rsidRDefault="00B71C61"/>
          <w:tbl>
            <w:tblPr>
              <w:tblW w:w="2720" w:type="dxa"/>
              <w:jc w:val="center"/>
              <w:tblCellMar>
                <w:left w:w="0" w:type="dxa"/>
                <w:right w:w="0" w:type="dxa"/>
              </w:tblCellMar>
              <w:tblLook w:val="04A0" w:firstRow="1" w:lastRow="0" w:firstColumn="1" w:lastColumn="0" w:noHBand="0" w:noVBand="1"/>
            </w:tblPr>
            <w:tblGrid>
              <w:gridCol w:w="460"/>
              <w:gridCol w:w="2260"/>
            </w:tblGrid>
            <w:tr w:rsidR="009C7CD3" w:rsidRPr="00E6010E" w14:paraId="2E4F6E65" w14:textId="77777777" w:rsidTr="009C7CD3">
              <w:trPr>
                <w:trHeight w:val="315"/>
                <w:jc w:val="center"/>
              </w:trPr>
              <w:tc>
                <w:tcPr>
                  <w:tcW w:w="460" w:type="dxa"/>
                  <w:tcBorders>
                    <w:top w:val="single" w:sz="8" w:space="0" w:color="000000"/>
                    <w:left w:val="single" w:sz="8" w:space="0" w:color="000000"/>
                    <w:bottom w:val="single" w:sz="8" w:space="0" w:color="000000"/>
                    <w:right w:val="nil"/>
                  </w:tcBorders>
                  <w:noWrap/>
                  <w:tcMar>
                    <w:top w:w="15" w:type="dxa"/>
                    <w:left w:w="108" w:type="dxa"/>
                    <w:bottom w:w="15" w:type="dxa"/>
                    <w:right w:w="108" w:type="dxa"/>
                  </w:tcMar>
                  <w:vAlign w:val="bottom"/>
                  <w:hideMark/>
                </w:tcPr>
                <w:p w14:paraId="1928B064" w14:textId="77777777" w:rsidR="009C7CD3" w:rsidRPr="00E6010E" w:rsidRDefault="009C7CD3" w:rsidP="009C7CD3">
                  <w:pPr>
                    <w:rPr>
                      <w:rFonts w:asciiTheme="minorHAnsi" w:hAnsiTheme="minorHAnsi" w:cstheme="minorHAnsi"/>
                      <w:strike/>
                      <w:color w:val="000000"/>
                      <w:sz w:val="24"/>
                      <w:szCs w:val="24"/>
                    </w:rPr>
                  </w:pPr>
                  <w:bookmarkStart w:id="0" w:name="_Hlk189475739"/>
                  <w:r w:rsidRPr="00E6010E">
                    <w:rPr>
                      <w:rFonts w:asciiTheme="minorHAnsi" w:hAnsiTheme="minorHAnsi" w:cstheme="minorHAnsi"/>
                      <w:strike/>
                      <w:color w:val="000000"/>
                      <w:sz w:val="24"/>
                      <w:szCs w:val="24"/>
                    </w:rPr>
                    <w:t>1</w:t>
                  </w:r>
                </w:p>
              </w:tc>
              <w:tc>
                <w:tcPr>
                  <w:tcW w:w="2260" w:type="dxa"/>
                  <w:tcBorders>
                    <w:top w:val="single" w:sz="8" w:space="0" w:color="000000"/>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4903B54F" w14:textId="77777777" w:rsidR="009C7CD3" w:rsidRPr="00E6010E" w:rsidRDefault="009C7CD3" w:rsidP="009C7CD3">
                  <w:pPr>
                    <w:jc w:val="right"/>
                    <w:rPr>
                      <w:rFonts w:asciiTheme="minorHAnsi" w:hAnsiTheme="minorHAnsi" w:cstheme="minorHAnsi"/>
                      <w:strike/>
                      <w:color w:val="000000"/>
                      <w:sz w:val="24"/>
                      <w:szCs w:val="24"/>
                    </w:rPr>
                  </w:pPr>
                  <w:r w:rsidRPr="00E6010E">
                    <w:rPr>
                      <w:rFonts w:asciiTheme="minorHAnsi" w:hAnsiTheme="minorHAnsi" w:cstheme="minorHAnsi"/>
                      <w:strike/>
                      <w:color w:val="000000"/>
                      <w:sz w:val="24"/>
                      <w:szCs w:val="24"/>
                    </w:rPr>
                    <w:t>September 19, 2024</w:t>
                  </w:r>
                </w:p>
              </w:tc>
            </w:tr>
            <w:tr w:rsidR="009C7CD3" w:rsidRPr="00E6010E" w14:paraId="50A71AC7" w14:textId="77777777" w:rsidTr="009C7CD3">
              <w:trPr>
                <w:trHeight w:val="315"/>
                <w:jc w:val="center"/>
              </w:trPr>
              <w:tc>
                <w:tcPr>
                  <w:tcW w:w="460" w:type="dxa"/>
                  <w:tcBorders>
                    <w:top w:val="nil"/>
                    <w:left w:val="single" w:sz="8" w:space="0" w:color="000000"/>
                    <w:bottom w:val="single" w:sz="8" w:space="0" w:color="000000"/>
                    <w:right w:val="nil"/>
                  </w:tcBorders>
                  <w:noWrap/>
                  <w:tcMar>
                    <w:top w:w="15" w:type="dxa"/>
                    <w:left w:w="108" w:type="dxa"/>
                    <w:bottom w:w="15" w:type="dxa"/>
                    <w:right w:w="108" w:type="dxa"/>
                  </w:tcMar>
                  <w:vAlign w:val="bottom"/>
                  <w:hideMark/>
                </w:tcPr>
                <w:p w14:paraId="384AD23D" w14:textId="77777777" w:rsidR="009C7CD3" w:rsidRPr="00E6010E" w:rsidRDefault="009C7CD3" w:rsidP="009C7CD3">
                  <w:pPr>
                    <w:rPr>
                      <w:rFonts w:asciiTheme="minorHAnsi" w:hAnsiTheme="minorHAnsi" w:cstheme="minorHAnsi"/>
                      <w:strike/>
                      <w:color w:val="000000"/>
                      <w:sz w:val="24"/>
                      <w:szCs w:val="24"/>
                    </w:rPr>
                  </w:pPr>
                  <w:r w:rsidRPr="00E6010E">
                    <w:rPr>
                      <w:rFonts w:asciiTheme="minorHAnsi" w:hAnsiTheme="minorHAnsi" w:cstheme="minorHAnsi"/>
                      <w:strike/>
                      <w:color w:val="000000"/>
                      <w:sz w:val="24"/>
                      <w:szCs w:val="24"/>
                    </w:rPr>
                    <w:t>2</w:t>
                  </w:r>
                </w:p>
              </w:tc>
              <w:tc>
                <w:tcPr>
                  <w:tcW w:w="2260"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297034D2" w14:textId="77777777" w:rsidR="009C7CD3" w:rsidRPr="00E6010E" w:rsidRDefault="009C7CD3" w:rsidP="009C7CD3">
                  <w:pPr>
                    <w:jc w:val="right"/>
                    <w:rPr>
                      <w:rFonts w:asciiTheme="minorHAnsi" w:hAnsiTheme="minorHAnsi" w:cstheme="minorHAnsi"/>
                      <w:strike/>
                      <w:color w:val="000000"/>
                      <w:sz w:val="24"/>
                      <w:szCs w:val="24"/>
                    </w:rPr>
                  </w:pPr>
                  <w:r w:rsidRPr="00E6010E">
                    <w:rPr>
                      <w:rFonts w:asciiTheme="minorHAnsi" w:hAnsiTheme="minorHAnsi" w:cstheme="minorHAnsi"/>
                      <w:strike/>
                      <w:color w:val="000000"/>
                      <w:sz w:val="24"/>
                      <w:szCs w:val="24"/>
                    </w:rPr>
                    <w:t>October 17, 2024</w:t>
                  </w:r>
                </w:p>
              </w:tc>
            </w:tr>
            <w:tr w:rsidR="009C7CD3" w:rsidRPr="00E6010E" w14:paraId="011FB83D" w14:textId="77777777" w:rsidTr="009C7CD3">
              <w:trPr>
                <w:trHeight w:val="315"/>
                <w:jc w:val="center"/>
              </w:trPr>
              <w:tc>
                <w:tcPr>
                  <w:tcW w:w="460" w:type="dxa"/>
                  <w:tcBorders>
                    <w:top w:val="nil"/>
                    <w:left w:val="single" w:sz="8" w:space="0" w:color="000000"/>
                    <w:bottom w:val="single" w:sz="8" w:space="0" w:color="000000"/>
                    <w:right w:val="nil"/>
                  </w:tcBorders>
                  <w:noWrap/>
                  <w:tcMar>
                    <w:top w:w="15" w:type="dxa"/>
                    <w:left w:w="108" w:type="dxa"/>
                    <w:bottom w:w="15" w:type="dxa"/>
                    <w:right w:w="108" w:type="dxa"/>
                  </w:tcMar>
                  <w:vAlign w:val="bottom"/>
                  <w:hideMark/>
                </w:tcPr>
                <w:p w14:paraId="35BB30DD" w14:textId="77777777" w:rsidR="009C7CD3" w:rsidRPr="00A8074A" w:rsidRDefault="009C7CD3" w:rsidP="009C7CD3">
                  <w:pPr>
                    <w:rPr>
                      <w:rFonts w:asciiTheme="minorHAnsi" w:hAnsiTheme="minorHAnsi" w:cstheme="minorHAnsi"/>
                      <w:strike/>
                      <w:color w:val="000000"/>
                      <w:sz w:val="24"/>
                      <w:szCs w:val="24"/>
                    </w:rPr>
                  </w:pPr>
                  <w:r w:rsidRPr="00A8074A">
                    <w:rPr>
                      <w:rFonts w:asciiTheme="minorHAnsi" w:hAnsiTheme="minorHAnsi" w:cstheme="minorHAnsi"/>
                      <w:strike/>
                      <w:color w:val="000000"/>
                      <w:sz w:val="24"/>
                      <w:szCs w:val="24"/>
                    </w:rPr>
                    <w:t>3</w:t>
                  </w:r>
                </w:p>
              </w:tc>
              <w:tc>
                <w:tcPr>
                  <w:tcW w:w="2260"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694E6FB1" w14:textId="77777777" w:rsidR="009C7CD3" w:rsidRPr="00A8074A" w:rsidRDefault="009C7CD3" w:rsidP="009C7CD3">
                  <w:pPr>
                    <w:jc w:val="right"/>
                    <w:rPr>
                      <w:rFonts w:asciiTheme="minorHAnsi" w:hAnsiTheme="minorHAnsi" w:cstheme="minorHAnsi"/>
                      <w:strike/>
                      <w:color w:val="000000"/>
                      <w:sz w:val="24"/>
                      <w:szCs w:val="24"/>
                    </w:rPr>
                  </w:pPr>
                  <w:r w:rsidRPr="00A8074A">
                    <w:rPr>
                      <w:rFonts w:asciiTheme="minorHAnsi" w:hAnsiTheme="minorHAnsi" w:cstheme="minorHAnsi"/>
                      <w:strike/>
                      <w:color w:val="000000"/>
                      <w:sz w:val="24"/>
                      <w:szCs w:val="24"/>
                    </w:rPr>
                    <w:t>November 14, 2024</w:t>
                  </w:r>
                </w:p>
              </w:tc>
            </w:tr>
            <w:tr w:rsidR="009C7CD3" w:rsidRPr="00E6010E" w14:paraId="56B1348E" w14:textId="77777777" w:rsidTr="009C7CD3">
              <w:trPr>
                <w:trHeight w:val="315"/>
                <w:jc w:val="center"/>
              </w:trPr>
              <w:tc>
                <w:tcPr>
                  <w:tcW w:w="460" w:type="dxa"/>
                  <w:tcBorders>
                    <w:top w:val="nil"/>
                    <w:left w:val="single" w:sz="8" w:space="0" w:color="000000"/>
                    <w:bottom w:val="single" w:sz="8" w:space="0" w:color="000000"/>
                    <w:right w:val="nil"/>
                  </w:tcBorders>
                  <w:noWrap/>
                  <w:tcMar>
                    <w:top w:w="15" w:type="dxa"/>
                    <w:left w:w="108" w:type="dxa"/>
                    <w:bottom w:w="15" w:type="dxa"/>
                    <w:right w:w="108" w:type="dxa"/>
                  </w:tcMar>
                  <w:vAlign w:val="bottom"/>
                  <w:hideMark/>
                </w:tcPr>
                <w:p w14:paraId="38EBB4F5" w14:textId="77777777" w:rsidR="009C7CD3" w:rsidRPr="009C7CD3" w:rsidRDefault="009C7CD3" w:rsidP="009C7CD3">
                  <w:pPr>
                    <w:rPr>
                      <w:rFonts w:asciiTheme="minorHAnsi" w:hAnsiTheme="minorHAnsi" w:cstheme="minorHAnsi"/>
                      <w:strike/>
                      <w:color w:val="000000"/>
                      <w:sz w:val="24"/>
                      <w:szCs w:val="24"/>
                    </w:rPr>
                  </w:pPr>
                  <w:r w:rsidRPr="009C7CD3">
                    <w:rPr>
                      <w:rFonts w:asciiTheme="minorHAnsi" w:hAnsiTheme="minorHAnsi" w:cstheme="minorHAnsi"/>
                      <w:strike/>
                      <w:color w:val="000000"/>
                      <w:sz w:val="24"/>
                      <w:szCs w:val="24"/>
                    </w:rPr>
                    <w:t>4</w:t>
                  </w:r>
                </w:p>
              </w:tc>
              <w:tc>
                <w:tcPr>
                  <w:tcW w:w="2260"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4589E8B5" w14:textId="77777777" w:rsidR="009C7CD3" w:rsidRPr="009C7CD3" w:rsidRDefault="009C7CD3" w:rsidP="009C7CD3">
                  <w:pPr>
                    <w:jc w:val="right"/>
                    <w:rPr>
                      <w:rFonts w:asciiTheme="minorHAnsi" w:hAnsiTheme="minorHAnsi" w:cstheme="minorHAnsi"/>
                      <w:strike/>
                      <w:color w:val="000000"/>
                      <w:sz w:val="24"/>
                      <w:szCs w:val="24"/>
                    </w:rPr>
                  </w:pPr>
                  <w:r w:rsidRPr="009C7CD3">
                    <w:rPr>
                      <w:rFonts w:asciiTheme="minorHAnsi" w:hAnsiTheme="minorHAnsi" w:cstheme="minorHAnsi"/>
                      <w:strike/>
                      <w:color w:val="000000"/>
                      <w:sz w:val="24"/>
                      <w:szCs w:val="24"/>
                    </w:rPr>
                    <w:t>December 19, 2024</w:t>
                  </w:r>
                </w:p>
              </w:tc>
            </w:tr>
            <w:tr w:rsidR="009C7CD3" w:rsidRPr="00E6010E" w14:paraId="754BC049" w14:textId="77777777" w:rsidTr="009C7CD3">
              <w:trPr>
                <w:trHeight w:val="300"/>
                <w:jc w:val="center"/>
              </w:trPr>
              <w:tc>
                <w:tcPr>
                  <w:tcW w:w="460" w:type="dxa"/>
                  <w:tcBorders>
                    <w:top w:val="nil"/>
                    <w:left w:val="single" w:sz="8" w:space="0" w:color="000000"/>
                    <w:bottom w:val="single" w:sz="8" w:space="0" w:color="000000"/>
                    <w:right w:val="nil"/>
                  </w:tcBorders>
                  <w:noWrap/>
                  <w:tcMar>
                    <w:top w:w="15" w:type="dxa"/>
                    <w:left w:w="108" w:type="dxa"/>
                    <w:bottom w:w="15" w:type="dxa"/>
                    <w:right w:w="108" w:type="dxa"/>
                  </w:tcMar>
                  <w:vAlign w:val="bottom"/>
                  <w:hideMark/>
                </w:tcPr>
                <w:p w14:paraId="673A0C64" w14:textId="77777777" w:rsidR="009C7CD3" w:rsidRPr="00E6010E" w:rsidRDefault="009C7CD3" w:rsidP="009C7CD3">
                  <w:pPr>
                    <w:rPr>
                      <w:rFonts w:asciiTheme="minorHAnsi" w:hAnsiTheme="minorHAnsi" w:cstheme="minorHAnsi"/>
                      <w:color w:val="000000"/>
                      <w:sz w:val="24"/>
                      <w:szCs w:val="24"/>
                    </w:rPr>
                  </w:pPr>
                  <w:r w:rsidRPr="00E6010E">
                    <w:rPr>
                      <w:rFonts w:asciiTheme="minorHAnsi" w:hAnsiTheme="minorHAnsi" w:cstheme="minorHAnsi"/>
                      <w:color w:val="000000"/>
                      <w:sz w:val="24"/>
                      <w:szCs w:val="24"/>
                    </w:rPr>
                    <w:t>5</w:t>
                  </w:r>
                </w:p>
              </w:tc>
              <w:tc>
                <w:tcPr>
                  <w:tcW w:w="2260"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38FA4C3E" w14:textId="77777777" w:rsidR="009C7CD3" w:rsidRPr="00515167" w:rsidRDefault="009C7CD3" w:rsidP="009C7CD3">
                  <w:pPr>
                    <w:jc w:val="right"/>
                    <w:rPr>
                      <w:rFonts w:asciiTheme="minorHAnsi" w:hAnsiTheme="minorHAnsi" w:cstheme="minorHAnsi"/>
                      <w:strike/>
                      <w:color w:val="000000"/>
                      <w:sz w:val="24"/>
                      <w:szCs w:val="24"/>
                    </w:rPr>
                  </w:pPr>
                  <w:r w:rsidRPr="00515167">
                    <w:rPr>
                      <w:rFonts w:asciiTheme="minorHAnsi" w:hAnsiTheme="minorHAnsi" w:cstheme="minorHAnsi"/>
                      <w:strike/>
                      <w:color w:val="000000"/>
                      <w:sz w:val="24"/>
                      <w:szCs w:val="24"/>
                    </w:rPr>
                    <w:t>January 16, 2025</w:t>
                  </w:r>
                </w:p>
              </w:tc>
            </w:tr>
            <w:tr w:rsidR="009C7CD3" w:rsidRPr="00E6010E" w14:paraId="344E3529" w14:textId="77777777" w:rsidTr="009C7CD3">
              <w:trPr>
                <w:trHeight w:val="315"/>
                <w:jc w:val="center"/>
              </w:trPr>
              <w:tc>
                <w:tcPr>
                  <w:tcW w:w="460" w:type="dxa"/>
                  <w:tcBorders>
                    <w:top w:val="nil"/>
                    <w:left w:val="single" w:sz="8" w:space="0" w:color="000000"/>
                    <w:bottom w:val="single" w:sz="8" w:space="0" w:color="000000"/>
                    <w:right w:val="nil"/>
                  </w:tcBorders>
                  <w:noWrap/>
                  <w:tcMar>
                    <w:top w:w="15" w:type="dxa"/>
                    <w:left w:w="108" w:type="dxa"/>
                    <w:bottom w:w="15" w:type="dxa"/>
                    <w:right w:w="108" w:type="dxa"/>
                  </w:tcMar>
                  <w:vAlign w:val="bottom"/>
                  <w:hideMark/>
                </w:tcPr>
                <w:p w14:paraId="761CA195" w14:textId="77777777" w:rsidR="009C7CD3" w:rsidRPr="00E6010E" w:rsidRDefault="009C7CD3" w:rsidP="009C7CD3">
                  <w:pPr>
                    <w:rPr>
                      <w:rFonts w:asciiTheme="minorHAnsi" w:hAnsiTheme="minorHAnsi" w:cstheme="minorHAnsi"/>
                      <w:color w:val="000000"/>
                      <w:sz w:val="24"/>
                      <w:szCs w:val="24"/>
                    </w:rPr>
                  </w:pPr>
                  <w:r w:rsidRPr="00E6010E">
                    <w:rPr>
                      <w:rFonts w:asciiTheme="minorHAnsi" w:hAnsiTheme="minorHAnsi" w:cstheme="minorHAnsi"/>
                      <w:color w:val="000000"/>
                      <w:sz w:val="24"/>
                      <w:szCs w:val="24"/>
                    </w:rPr>
                    <w:t>6</w:t>
                  </w:r>
                </w:p>
              </w:tc>
              <w:tc>
                <w:tcPr>
                  <w:tcW w:w="2260"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436FD514" w14:textId="77777777" w:rsidR="009C7CD3" w:rsidRPr="009F5684" w:rsidRDefault="009C7CD3" w:rsidP="009C7CD3">
                  <w:pPr>
                    <w:jc w:val="right"/>
                    <w:rPr>
                      <w:rFonts w:asciiTheme="minorHAnsi" w:hAnsiTheme="minorHAnsi" w:cstheme="minorHAnsi"/>
                      <w:strike/>
                      <w:color w:val="000000"/>
                      <w:sz w:val="24"/>
                      <w:szCs w:val="24"/>
                    </w:rPr>
                  </w:pPr>
                  <w:r w:rsidRPr="009F5684">
                    <w:rPr>
                      <w:rFonts w:asciiTheme="minorHAnsi" w:hAnsiTheme="minorHAnsi" w:cstheme="minorHAnsi"/>
                      <w:strike/>
                      <w:color w:val="000000"/>
                      <w:sz w:val="24"/>
                      <w:szCs w:val="24"/>
                    </w:rPr>
                    <w:t>February 20, 2025</w:t>
                  </w:r>
                </w:p>
              </w:tc>
            </w:tr>
            <w:tr w:rsidR="009C7CD3" w:rsidRPr="00E6010E" w14:paraId="47ADC8BF" w14:textId="77777777" w:rsidTr="009C7CD3">
              <w:trPr>
                <w:trHeight w:val="315"/>
                <w:jc w:val="center"/>
              </w:trPr>
              <w:tc>
                <w:tcPr>
                  <w:tcW w:w="460" w:type="dxa"/>
                  <w:tcBorders>
                    <w:top w:val="nil"/>
                    <w:left w:val="single" w:sz="8" w:space="0" w:color="000000"/>
                    <w:bottom w:val="single" w:sz="8" w:space="0" w:color="000000"/>
                    <w:right w:val="nil"/>
                  </w:tcBorders>
                  <w:noWrap/>
                  <w:tcMar>
                    <w:top w:w="15" w:type="dxa"/>
                    <w:left w:w="108" w:type="dxa"/>
                    <w:bottom w:w="15" w:type="dxa"/>
                    <w:right w:w="108" w:type="dxa"/>
                  </w:tcMar>
                  <w:vAlign w:val="bottom"/>
                  <w:hideMark/>
                </w:tcPr>
                <w:p w14:paraId="375A3804" w14:textId="77777777" w:rsidR="009C7CD3" w:rsidRPr="00E6010E" w:rsidRDefault="009C7CD3" w:rsidP="009C7CD3">
                  <w:pPr>
                    <w:rPr>
                      <w:rFonts w:asciiTheme="minorHAnsi" w:hAnsiTheme="minorHAnsi" w:cstheme="minorHAnsi"/>
                      <w:color w:val="000000"/>
                      <w:sz w:val="24"/>
                      <w:szCs w:val="24"/>
                    </w:rPr>
                  </w:pPr>
                  <w:r w:rsidRPr="00E6010E">
                    <w:rPr>
                      <w:rFonts w:asciiTheme="minorHAnsi" w:hAnsiTheme="minorHAnsi" w:cstheme="minorHAnsi"/>
                      <w:color w:val="000000"/>
                      <w:sz w:val="24"/>
                      <w:szCs w:val="24"/>
                    </w:rPr>
                    <w:t>7</w:t>
                  </w:r>
                </w:p>
              </w:tc>
              <w:tc>
                <w:tcPr>
                  <w:tcW w:w="2260"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1B23CE4B" w14:textId="77777777" w:rsidR="009C7CD3" w:rsidRPr="00E6010E" w:rsidRDefault="009C7CD3" w:rsidP="009C7CD3">
                  <w:pPr>
                    <w:jc w:val="right"/>
                    <w:rPr>
                      <w:rFonts w:asciiTheme="minorHAnsi" w:hAnsiTheme="minorHAnsi" w:cstheme="minorHAnsi"/>
                      <w:color w:val="000000"/>
                      <w:sz w:val="24"/>
                      <w:szCs w:val="24"/>
                    </w:rPr>
                  </w:pPr>
                  <w:r w:rsidRPr="00E6010E">
                    <w:rPr>
                      <w:rFonts w:asciiTheme="minorHAnsi" w:hAnsiTheme="minorHAnsi" w:cstheme="minorHAnsi"/>
                      <w:color w:val="000000"/>
                      <w:sz w:val="24"/>
                      <w:szCs w:val="24"/>
                    </w:rPr>
                    <w:t>March 20, 2025</w:t>
                  </w:r>
                </w:p>
              </w:tc>
            </w:tr>
            <w:tr w:rsidR="009C7CD3" w:rsidRPr="00E6010E" w14:paraId="4F5A1AB0" w14:textId="77777777" w:rsidTr="009C7CD3">
              <w:trPr>
                <w:trHeight w:val="315"/>
                <w:jc w:val="center"/>
              </w:trPr>
              <w:tc>
                <w:tcPr>
                  <w:tcW w:w="460" w:type="dxa"/>
                  <w:tcBorders>
                    <w:top w:val="nil"/>
                    <w:left w:val="single" w:sz="8" w:space="0" w:color="000000"/>
                    <w:bottom w:val="single" w:sz="8" w:space="0" w:color="000000"/>
                    <w:right w:val="nil"/>
                  </w:tcBorders>
                  <w:noWrap/>
                  <w:tcMar>
                    <w:top w:w="15" w:type="dxa"/>
                    <w:left w:w="108" w:type="dxa"/>
                    <w:bottom w:w="15" w:type="dxa"/>
                    <w:right w:w="108" w:type="dxa"/>
                  </w:tcMar>
                  <w:vAlign w:val="bottom"/>
                  <w:hideMark/>
                </w:tcPr>
                <w:p w14:paraId="70FB1562" w14:textId="77777777" w:rsidR="009C7CD3" w:rsidRPr="00E6010E" w:rsidRDefault="009C7CD3" w:rsidP="009C7CD3">
                  <w:pPr>
                    <w:rPr>
                      <w:rFonts w:asciiTheme="minorHAnsi" w:hAnsiTheme="minorHAnsi" w:cstheme="minorHAnsi"/>
                      <w:color w:val="000000"/>
                      <w:sz w:val="24"/>
                      <w:szCs w:val="24"/>
                    </w:rPr>
                  </w:pPr>
                  <w:r w:rsidRPr="00E6010E">
                    <w:rPr>
                      <w:rFonts w:asciiTheme="minorHAnsi" w:hAnsiTheme="minorHAnsi" w:cstheme="minorHAnsi"/>
                      <w:color w:val="000000"/>
                      <w:sz w:val="24"/>
                      <w:szCs w:val="24"/>
                    </w:rPr>
                    <w:t>8</w:t>
                  </w:r>
                </w:p>
              </w:tc>
              <w:tc>
                <w:tcPr>
                  <w:tcW w:w="2260"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6B70542C" w14:textId="77777777" w:rsidR="009C7CD3" w:rsidRPr="00E6010E" w:rsidRDefault="009C7CD3" w:rsidP="009C7CD3">
                  <w:pPr>
                    <w:jc w:val="right"/>
                    <w:rPr>
                      <w:rFonts w:asciiTheme="minorHAnsi" w:hAnsiTheme="minorHAnsi" w:cstheme="minorHAnsi"/>
                      <w:color w:val="000000"/>
                      <w:sz w:val="24"/>
                      <w:szCs w:val="24"/>
                    </w:rPr>
                  </w:pPr>
                  <w:r w:rsidRPr="00E6010E">
                    <w:rPr>
                      <w:rFonts w:asciiTheme="minorHAnsi" w:hAnsiTheme="minorHAnsi" w:cstheme="minorHAnsi"/>
                      <w:color w:val="000000"/>
                      <w:sz w:val="24"/>
                      <w:szCs w:val="24"/>
                    </w:rPr>
                    <w:t>April 17, 2025</w:t>
                  </w:r>
                </w:p>
              </w:tc>
            </w:tr>
            <w:tr w:rsidR="009C7CD3" w:rsidRPr="00E6010E" w14:paraId="70D56E5F" w14:textId="77777777" w:rsidTr="009C7CD3">
              <w:trPr>
                <w:trHeight w:val="315"/>
                <w:jc w:val="center"/>
              </w:trPr>
              <w:tc>
                <w:tcPr>
                  <w:tcW w:w="460" w:type="dxa"/>
                  <w:tcBorders>
                    <w:top w:val="nil"/>
                    <w:left w:val="single" w:sz="8" w:space="0" w:color="000000"/>
                    <w:bottom w:val="single" w:sz="8" w:space="0" w:color="000000"/>
                    <w:right w:val="nil"/>
                  </w:tcBorders>
                  <w:noWrap/>
                  <w:tcMar>
                    <w:top w:w="15" w:type="dxa"/>
                    <w:left w:w="108" w:type="dxa"/>
                    <w:bottom w:w="15" w:type="dxa"/>
                    <w:right w:w="108" w:type="dxa"/>
                  </w:tcMar>
                  <w:vAlign w:val="bottom"/>
                  <w:hideMark/>
                </w:tcPr>
                <w:p w14:paraId="4EBEB1C5" w14:textId="77777777" w:rsidR="009C7CD3" w:rsidRPr="00E6010E" w:rsidRDefault="009C7CD3" w:rsidP="009C7CD3">
                  <w:pPr>
                    <w:rPr>
                      <w:rFonts w:asciiTheme="minorHAnsi" w:hAnsiTheme="minorHAnsi" w:cstheme="minorHAnsi"/>
                      <w:color w:val="000000"/>
                      <w:sz w:val="24"/>
                      <w:szCs w:val="24"/>
                    </w:rPr>
                  </w:pPr>
                  <w:r w:rsidRPr="00E6010E">
                    <w:rPr>
                      <w:rFonts w:asciiTheme="minorHAnsi" w:hAnsiTheme="minorHAnsi" w:cstheme="minorHAnsi"/>
                      <w:color w:val="000000"/>
                      <w:sz w:val="24"/>
                      <w:szCs w:val="24"/>
                    </w:rPr>
                    <w:t>9</w:t>
                  </w:r>
                </w:p>
              </w:tc>
              <w:tc>
                <w:tcPr>
                  <w:tcW w:w="2260"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04B6B89F" w14:textId="77777777" w:rsidR="009C7CD3" w:rsidRPr="00E6010E" w:rsidRDefault="009C7CD3" w:rsidP="009C7CD3">
                  <w:pPr>
                    <w:jc w:val="right"/>
                    <w:rPr>
                      <w:rFonts w:asciiTheme="minorHAnsi" w:hAnsiTheme="minorHAnsi" w:cstheme="minorHAnsi"/>
                      <w:color w:val="000000"/>
                      <w:sz w:val="24"/>
                      <w:szCs w:val="24"/>
                    </w:rPr>
                  </w:pPr>
                  <w:r w:rsidRPr="00E6010E">
                    <w:rPr>
                      <w:rFonts w:asciiTheme="minorHAnsi" w:hAnsiTheme="minorHAnsi" w:cstheme="minorHAnsi"/>
                      <w:color w:val="000000"/>
                      <w:sz w:val="24"/>
                      <w:szCs w:val="24"/>
                    </w:rPr>
                    <w:t>May 15, 2025</w:t>
                  </w:r>
                </w:p>
              </w:tc>
            </w:tr>
            <w:tr w:rsidR="009C7CD3" w:rsidRPr="00E6010E" w14:paraId="323E08C0" w14:textId="77777777" w:rsidTr="009C7CD3">
              <w:trPr>
                <w:trHeight w:val="315"/>
                <w:jc w:val="center"/>
              </w:trPr>
              <w:tc>
                <w:tcPr>
                  <w:tcW w:w="460" w:type="dxa"/>
                  <w:tcBorders>
                    <w:top w:val="nil"/>
                    <w:left w:val="single" w:sz="8" w:space="0" w:color="000000"/>
                    <w:bottom w:val="single" w:sz="8" w:space="0" w:color="000000"/>
                    <w:right w:val="nil"/>
                  </w:tcBorders>
                  <w:noWrap/>
                  <w:tcMar>
                    <w:top w:w="15" w:type="dxa"/>
                    <w:left w:w="108" w:type="dxa"/>
                    <w:bottom w:w="15" w:type="dxa"/>
                    <w:right w:w="108" w:type="dxa"/>
                  </w:tcMar>
                  <w:vAlign w:val="bottom"/>
                  <w:hideMark/>
                </w:tcPr>
                <w:p w14:paraId="46F81EB5" w14:textId="6174180C" w:rsidR="00BD1516" w:rsidRPr="00E6010E" w:rsidRDefault="009C7CD3" w:rsidP="009C7CD3">
                  <w:pPr>
                    <w:rPr>
                      <w:rFonts w:asciiTheme="minorHAnsi" w:hAnsiTheme="minorHAnsi" w:cstheme="minorHAnsi"/>
                      <w:color w:val="000000"/>
                      <w:sz w:val="24"/>
                      <w:szCs w:val="24"/>
                    </w:rPr>
                  </w:pPr>
                  <w:r w:rsidRPr="00E6010E">
                    <w:rPr>
                      <w:rFonts w:asciiTheme="minorHAnsi" w:hAnsiTheme="minorHAnsi" w:cstheme="minorHAnsi"/>
                      <w:color w:val="000000"/>
                      <w:sz w:val="24"/>
                      <w:szCs w:val="24"/>
                    </w:rPr>
                    <w:t>10</w:t>
                  </w:r>
                </w:p>
              </w:tc>
              <w:tc>
                <w:tcPr>
                  <w:tcW w:w="2260"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37BEEAAF" w14:textId="77777777" w:rsidR="009C7CD3" w:rsidRPr="00E6010E" w:rsidRDefault="009C7CD3" w:rsidP="009C7CD3">
                  <w:pPr>
                    <w:jc w:val="right"/>
                    <w:rPr>
                      <w:rFonts w:asciiTheme="minorHAnsi" w:hAnsiTheme="minorHAnsi" w:cstheme="minorHAnsi"/>
                      <w:color w:val="000000"/>
                      <w:sz w:val="24"/>
                      <w:szCs w:val="24"/>
                    </w:rPr>
                  </w:pPr>
                  <w:r w:rsidRPr="00E6010E">
                    <w:rPr>
                      <w:rFonts w:asciiTheme="minorHAnsi" w:hAnsiTheme="minorHAnsi" w:cstheme="minorHAnsi"/>
                      <w:color w:val="000000"/>
                      <w:sz w:val="24"/>
                      <w:szCs w:val="24"/>
                    </w:rPr>
                    <w:t>June 12, 2025</w:t>
                  </w:r>
                </w:p>
              </w:tc>
            </w:tr>
            <w:bookmarkEnd w:id="0"/>
          </w:tbl>
          <w:p w14:paraId="61FA0079" w14:textId="77777777" w:rsidR="00BD1516" w:rsidRDefault="00BD1516" w:rsidP="00BD1516">
            <w:pPr>
              <w:rPr>
                <w:sz w:val="24"/>
                <w:szCs w:val="24"/>
              </w:rPr>
            </w:pPr>
          </w:p>
          <w:p w14:paraId="6407D182" w14:textId="519576F9" w:rsidR="00AC5EF7" w:rsidRPr="0010240D" w:rsidRDefault="00BD1516" w:rsidP="0098794D">
            <w:pPr>
              <w:rPr>
                <w:sz w:val="24"/>
                <w:szCs w:val="24"/>
              </w:rPr>
            </w:pPr>
            <w:r w:rsidRPr="002D6C83">
              <w:rPr>
                <w:sz w:val="24"/>
                <w:szCs w:val="24"/>
              </w:rPr>
              <w:t>MMD entertained a motion to adjourn. With no objections, the meeting was adjourned by unanimous consent.</w:t>
            </w:r>
          </w:p>
        </w:tc>
        <w:tc>
          <w:tcPr>
            <w:tcW w:w="2970" w:type="dxa"/>
            <w:shd w:val="clear" w:color="auto" w:fill="auto"/>
          </w:tcPr>
          <w:p w14:paraId="03DBD552" w14:textId="52180A24" w:rsidR="00AC5EF7" w:rsidRPr="00E6010E" w:rsidRDefault="00AC5EF7" w:rsidP="0098794D">
            <w:pPr>
              <w:rPr>
                <w:rFonts w:asciiTheme="minorHAnsi" w:eastAsia="Times New Roman" w:hAnsiTheme="minorHAnsi" w:cstheme="minorHAnsi"/>
                <w:color w:val="000000"/>
                <w:kern w:val="2"/>
                <w:sz w:val="24"/>
                <w:szCs w:val="24"/>
                <w14:ligatures w14:val="standardContextual"/>
              </w:rPr>
            </w:pPr>
          </w:p>
        </w:tc>
      </w:tr>
    </w:tbl>
    <w:p w14:paraId="5B9C29B7" w14:textId="77777777" w:rsidR="00AC5EF7" w:rsidRDefault="00AC5EF7" w:rsidP="00DF69DE"/>
    <w:p w14:paraId="5BAB5A20" w14:textId="77777777" w:rsidR="00E929CB" w:rsidRDefault="00E929CB" w:rsidP="00E929CB"/>
    <w:p w14:paraId="6EEF2548" w14:textId="7D5038A8" w:rsidR="00E929CB" w:rsidRDefault="00E929CB" w:rsidP="00E929CB"/>
    <w:sectPr w:rsidR="00E929CB" w:rsidSect="004F526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2FD0"/>
    <w:multiLevelType w:val="multilevel"/>
    <w:tmpl w:val="E9E22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D67D6"/>
    <w:multiLevelType w:val="multilevel"/>
    <w:tmpl w:val="B5B45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73E50"/>
    <w:multiLevelType w:val="hybridMultilevel"/>
    <w:tmpl w:val="718EC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F7097"/>
    <w:multiLevelType w:val="multilevel"/>
    <w:tmpl w:val="448AC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2A65A8"/>
    <w:multiLevelType w:val="multilevel"/>
    <w:tmpl w:val="599C4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5A7CAD"/>
    <w:multiLevelType w:val="multilevel"/>
    <w:tmpl w:val="80F84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5251CE"/>
    <w:multiLevelType w:val="multilevel"/>
    <w:tmpl w:val="355EE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301A76"/>
    <w:multiLevelType w:val="multilevel"/>
    <w:tmpl w:val="C0E2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7320C0"/>
    <w:multiLevelType w:val="hybridMultilevel"/>
    <w:tmpl w:val="1BE44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03A69BD"/>
    <w:multiLevelType w:val="hybridMultilevel"/>
    <w:tmpl w:val="85D60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D565B1"/>
    <w:multiLevelType w:val="multilevel"/>
    <w:tmpl w:val="3560F5F0"/>
    <w:lvl w:ilvl="0">
      <w:start w:val="1"/>
      <w:numFmt w:val="decimal"/>
      <w:lvlText w:val="%1)"/>
      <w:lvlJc w:val="left"/>
      <w:pPr>
        <w:tabs>
          <w:tab w:val="num" w:pos="720"/>
        </w:tabs>
        <w:ind w:left="720" w:hanging="360"/>
      </w:pPr>
      <w:rPr>
        <w:rFonts w:ascii="Calibri" w:eastAsia="Times New Roman" w:hAnsi="Calibri" w:cs="Calibri"/>
        <w:sz w:val="20"/>
      </w:rPr>
    </w:lvl>
    <w:lvl w:ilvl="1">
      <w:start w:val="1"/>
      <w:numFmt w:val="decimal"/>
      <w:lvlText w:val="%2)"/>
      <w:lvlJc w:val="left"/>
      <w:pPr>
        <w:ind w:left="1440" w:hanging="360"/>
      </w:pPr>
      <w:rPr>
        <w:rFonts w:hint="default"/>
        <w:b/>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6E7485"/>
    <w:multiLevelType w:val="multilevel"/>
    <w:tmpl w:val="EA08B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8F48EE"/>
    <w:multiLevelType w:val="multilevel"/>
    <w:tmpl w:val="0A70E6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2963673">
    <w:abstractNumId w:val="11"/>
  </w:num>
  <w:num w:numId="2" w16cid:durableId="1035079713">
    <w:abstractNumId w:val="0"/>
  </w:num>
  <w:num w:numId="3" w16cid:durableId="1963030533">
    <w:abstractNumId w:val="1"/>
  </w:num>
  <w:num w:numId="4" w16cid:durableId="909656408">
    <w:abstractNumId w:val="3"/>
  </w:num>
  <w:num w:numId="5" w16cid:durableId="2138718134">
    <w:abstractNumId w:val="12"/>
  </w:num>
  <w:num w:numId="6" w16cid:durableId="2021465070">
    <w:abstractNumId w:val="10"/>
  </w:num>
  <w:num w:numId="7" w16cid:durableId="2120682964">
    <w:abstractNumId w:val="6"/>
  </w:num>
  <w:num w:numId="8" w16cid:durableId="1045912914">
    <w:abstractNumId w:val="4"/>
  </w:num>
  <w:num w:numId="9" w16cid:durableId="248084887">
    <w:abstractNumId w:val="7"/>
  </w:num>
  <w:num w:numId="10" w16cid:durableId="495657681">
    <w:abstractNumId w:val="9"/>
  </w:num>
  <w:num w:numId="11" w16cid:durableId="1990358666">
    <w:abstractNumId w:val="8"/>
  </w:num>
  <w:num w:numId="12" w16cid:durableId="928080582">
    <w:abstractNumId w:val="2"/>
  </w:num>
  <w:num w:numId="13" w16cid:durableId="314726325">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7A7"/>
    <w:rsid w:val="00000FF7"/>
    <w:rsid w:val="000038AE"/>
    <w:rsid w:val="0000710F"/>
    <w:rsid w:val="0001439D"/>
    <w:rsid w:val="00017F5E"/>
    <w:rsid w:val="000225AC"/>
    <w:rsid w:val="00023074"/>
    <w:rsid w:val="00026FD1"/>
    <w:rsid w:val="00035C8E"/>
    <w:rsid w:val="00041144"/>
    <w:rsid w:val="0004204F"/>
    <w:rsid w:val="00047A93"/>
    <w:rsid w:val="0005056D"/>
    <w:rsid w:val="0006083C"/>
    <w:rsid w:val="00062157"/>
    <w:rsid w:val="00074194"/>
    <w:rsid w:val="00076937"/>
    <w:rsid w:val="00094A87"/>
    <w:rsid w:val="00096AF9"/>
    <w:rsid w:val="000B173A"/>
    <w:rsid w:val="000B5272"/>
    <w:rsid w:val="000B788F"/>
    <w:rsid w:val="000C1ABA"/>
    <w:rsid w:val="000C3751"/>
    <w:rsid w:val="000C6734"/>
    <w:rsid w:val="000C7CAD"/>
    <w:rsid w:val="000D75BC"/>
    <w:rsid w:val="000E6DDD"/>
    <w:rsid w:val="000F0B8E"/>
    <w:rsid w:val="0010046A"/>
    <w:rsid w:val="0010240D"/>
    <w:rsid w:val="00111C0A"/>
    <w:rsid w:val="00120208"/>
    <w:rsid w:val="00120802"/>
    <w:rsid w:val="001230D3"/>
    <w:rsid w:val="00156AD5"/>
    <w:rsid w:val="001618CC"/>
    <w:rsid w:val="001742D4"/>
    <w:rsid w:val="00174DCD"/>
    <w:rsid w:val="00177F8B"/>
    <w:rsid w:val="00192787"/>
    <w:rsid w:val="001A3F00"/>
    <w:rsid w:val="001C2882"/>
    <w:rsid w:val="001D0796"/>
    <w:rsid w:val="001E03A8"/>
    <w:rsid w:val="001F34D8"/>
    <w:rsid w:val="00203F8D"/>
    <w:rsid w:val="00204FF5"/>
    <w:rsid w:val="00210303"/>
    <w:rsid w:val="00211B63"/>
    <w:rsid w:val="0021363F"/>
    <w:rsid w:val="00221901"/>
    <w:rsid w:val="002242DD"/>
    <w:rsid w:val="00225C4C"/>
    <w:rsid w:val="00231D28"/>
    <w:rsid w:val="0023314C"/>
    <w:rsid w:val="00233AB5"/>
    <w:rsid w:val="00235878"/>
    <w:rsid w:val="00243F69"/>
    <w:rsid w:val="00244A5B"/>
    <w:rsid w:val="00254614"/>
    <w:rsid w:val="00257280"/>
    <w:rsid w:val="00264A54"/>
    <w:rsid w:val="002839FE"/>
    <w:rsid w:val="00286E78"/>
    <w:rsid w:val="00293E8B"/>
    <w:rsid w:val="00297F1E"/>
    <w:rsid w:val="002A1AEE"/>
    <w:rsid w:val="002A7A0A"/>
    <w:rsid w:val="002B3302"/>
    <w:rsid w:val="002B58DC"/>
    <w:rsid w:val="002C14AC"/>
    <w:rsid w:val="002C31CF"/>
    <w:rsid w:val="002D43CD"/>
    <w:rsid w:val="002D6C83"/>
    <w:rsid w:val="002E33D7"/>
    <w:rsid w:val="002E5BC4"/>
    <w:rsid w:val="002E6D0E"/>
    <w:rsid w:val="00301072"/>
    <w:rsid w:val="0031103C"/>
    <w:rsid w:val="00317051"/>
    <w:rsid w:val="003230DB"/>
    <w:rsid w:val="00335E3C"/>
    <w:rsid w:val="00341E13"/>
    <w:rsid w:val="003524A0"/>
    <w:rsid w:val="0037065D"/>
    <w:rsid w:val="00370F7E"/>
    <w:rsid w:val="0038247B"/>
    <w:rsid w:val="00382596"/>
    <w:rsid w:val="00384C1C"/>
    <w:rsid w:val="003857ED"/>
    <w:rsid w:val="003A2052"/>
    <w:rsid w:val="003A566B"/>
    <w:rsid w:val="003B5657"/>
    <w:rsid w:val="003C1BC4"/>
    <w:rsid w:val="003C489F"/>
    <w:rsid w:val="003D0945"/>
    <w:rsid w:val="003E126D"/>
    <w:rsid w:val="003F0EDE"/>
    <w:rsid w:val="00400459"/>
    <w:rsid w:val="00401416"/>
    <w:rsid w:val="00407344"/>
    <w:rsid w:val="00413423"/>
    <w:rsid w:val="00417A2C"/>
    <w:rsid w:val="00423283"/>
    <w:rsid w:val="00424825"/>
    <w:rsid w:val="00426064"/>
    <w:rsid w:val="00430353"/>
    <w:rsid w:val="004330B5"/>
    <w:rsid w:val="0044373A"/>
    <w:rsid w:val="00447192"/>
    <w:rsid w:val="0045026E"/>
    <w:rsid w:val="0046127C"/>
    <w:rsid w:val="00477E12"/>
    <w:rsid w:val="0048002A"/>
    <w:rsid w:val="00480955"/>
    <w:rsid w:val="00490D1E"/>
    <w:rsid w:val="00495F7E"/>
    <w:rsid w:val="00497C28"/>
    <w:rsid w:val="004A367B"/>
    <w:rsid w:val="004C7008"/>
    <w:rsid w:val="004E504B"/>
    <w:rsid w:val="004F1AC3"/>
    <w:rsid w:val="004F526E"/>
    <w:rsid w:val="004F694E"/>
    <w:rsid w:val="00500300"/>
    <w:rsid w:val="00501DC2"/>
    <w:rsid w:val="00507B79"/>
    <w:rsid w:val="00514915"/>
    <w:rsid w:val="00515167"/>
    <w:rsid w:val="00517129"/>
    <w:rsid w:val="005310F6"/>
    <w:rsid w:val="005312FD"/>
    <w:rsid w:val="005417A3"/>
    <w:rsid w:val="00541CB3"/>
    <w:rsid w:val="0055225B"/>
    <w:rsid w:val="005567A5"/>
    <w:rsid w:val="00557C12"/>
    <w:rsid w:val="00570B88"/>
    <w:rsid w:val="00570DD2"/>
    <w:rsid w:val="005748AC"/>
    <w:rsid w:val="005947B7"/>
    <w:rsid w:val="005B155A"/>
    <w:rsid w:val="005C1E95"/>
    <w:rsid w:val="005E0063"/>
    <w:rsid w:val="005E2282"/>
    <w:rsid w:val="005E2F87"/>
    <w:rsid w:val="005E566F"/>
    <w:rsid w:val="005F0DB8"/>
    <w:rsid w:val="00603D6F"/>
    <w:rsid w:val="0060465B"/>
    <w:rsid w:val="006150E8"/>
    <w:rsid w:val="00643262"/>
    <w:rsid w:val="006455A6"/>
    <w:rsid w:val="00651A68"/>
    <w:rsid w:val="00651F5D"/>
    <w:rsid w:val="00652364"/>
    <w:rsid w:val="00652B9B"/>
    <w:rsid w:val="0065688D"/>
    <w:rsid w:val="00661C1A"/>
    <w:rsid w:val="00663F88"/>
    <w:rsid w:val="00674881"/>
    <w:rsid w:val="006804F9"/>
    <w:rsid w:val="00682C9E"/>
    <w:rsid w:val="006839F9"/>
    <w:rsid w:val="006C409C"/>
    <w:rsid w:val="006C66BB"/>
    <w:rsid w:val="006D1FD1"/>
    <w:rsid w:val="006D489B"/>
    <w:rsid w:val="006D62F0"/>
    <w:rsid w:val="006E482F"/>
    <w:rsid w:val="007018D0"/>
    <w:rsid w:val="00705D3C"/>
    <w:rsid w:val="0071597D"/>
    <w:rsid w:val="00725C49"/>
    <w:rsid w:val="0072602D"/>
    <w:rsid w:val="00737BA3"/>
    <w:rsid w:val="007413A2"/>
    <w:rsid w:val="00741E84"/>
    <w:rsid w:val="007447F6"/>
    <w:rsid w:val="00747BAF"/>
    <w:rsid w:val="007525C4"/>
    <w:rsid w:val="00766EDE"/>
    <w:rsid w:val="0077005A"/>
    <w:rsid w:val="00785106"/>
    <w:rsid w:val="00787973"/>
    <w:rsid w:val="00791426"/>
    <w:rsid w:val="00793FC7"/>
    <w:rsid w:val="007A0510"/>
    <w:rsid w:val="007A449F"/>
    <w:rsid w:val="007A77A7"/>
    <w:rsid w:val="007C671B"/>
    <w:rsid w:val="007D28C3"/>
    <w:rsid w:val="007D7E2A"/>
    <w:rsid w:val="007F4AA2"/>
    <w:rsid w:val="00811A12"/>
    <w:rsid w:val="00825AFC"/>
    <w:rsid w:val="008267C7"/>
    <w:rsid w:val="00841D07"/>
    <w:rsid w:val="00842B86"/>
    <w:rsid w:val="0084654C"/>
    <w:rsid w:val="00853B8B"/>
    <w:rsid w:val="00855D02"/>
    <w:rsid w:val="008745B6"/>
    <w:rsid w:val="00874A6A"/>
    <w:rsid w:val="00882A63"/>
    <w:rsid w:val="00890EB0"/>
    <w:rsid w:val="008945AD"/>
    <w:rsid w:val="008A0907"/>
    <w:rsid w:val="008A4844"/>
    <w:rsid w:val="008A69B2"/>
    <w:rsid w:val="008C3373"/>
    <w:rsid w:val="008C5522"/>
    <w:rsid w:val="008C7C6B"/>
    <w:rsid w:val="008D341E"/>
    <w:rsid w:val="008F2DC4"/>
    <w:rsid w:val="008F7AA9"/>
    <w:rsid w:val="009019BC"/>
    <w:rsid w:val="00913838"/>
    <w:rsid w:val="00913FCC"/>
    <w:rsid w:val="00931140"/>
    <w:rsid w:val="009543D8"/>
    <w:rsid w:val="009750DB"/>
    <w:rsid w:val="0098506D"/>
    <w:rsid w:val="009866F3"/>
    <w:rsid w:val="00993FEE"/>
    <w:rsid w:val="009A35F5"/>
    <w:rsid w:val="009A3E02"/>
    <w:rsid w:val="009A672C"/>
    <w:rsid w:val="009A74DD"/>
    <w:rsid w:val="009A7C3F"/>
    <w:rsid w:val="009B0C1E"/>
    <w:rsid w:val="009B6F5A"/>
    <w:rsid w:val="009B7616"/>
    <w:rsid w:val="009C0D27"/>
    <w:rsid w:val="009C1664"/>
    <w:rsid w:val="009C7CD3"/>
    <w:rsid w:val="009D1245"/>
    <w:rsid w:val="009D2CAA"/>
    <w:rsid w:val="009D4442"/>
    <w:rsid w:val="009E1B42"/>
    <w:rsid w:val="009F0F12"/>
    <w:rsid w:val="009F31EA"/>
    <w:rsid w:val="009F5684"/>
    <w:rsid w:val="00A01430"/>
    <w:rsid w:val="00A12BB2"/>
    <w:rsid w:val="00A21D60"/>
    <w:rsid w:val="00A23BAF"/>
    <w:rsid w:val="00A27456"/>
    <w:rsid w:val="00A3046D"/>
    <w:rsid w:val="00A31934"/>
    <w:rsid w:val="00A32071"/>
    <w:rsid w:val="00A33F12"/>
    <w:rsid w:val="00A46A01"/>
    <w:rsid w:val="00A55946"/>
    <w:rsid w:val="00A60D43"/>
    <w:rsid w:val="00A61349"/>
    <w:rsid w:val="00A72127"/>
    <w:rsid w:val="00A76385"/>
    <w:rsid w:val="00A8074A"/>
    <w:rsid w:val="00A859D8"/>
    <w:rsid w:val="00A9118C"/>
    <w:rsid w:val="00A912ED"/>
    <w:rsid w:val="00A92958"/>
    <w:rsid w:val="00A956FF"/>
    <w:rsid w:val="00AA4CAC"/>
    <w:rsid w:val="00AB7BFD"/>
    <w:rsid w:val="00AC060B"/>
    <w:rsid w:val="00AC5EF7"/>
    <w:rsid w:val="00AC64B6"/>
    <w:rsid w:val="00AD50D8"/>
    <w:rsid w:val="00AD5D0C"/>
    <w:rsid w:val="00AD61A6"/>
    <w:rsid w:val="00AF779D"/>
    <w:rsid w:val="00B24E60"/>
    <w:rsid w:val="00B32DA6"/>
    <w:rsid w:val="00B376CC"/>
    <w:rsid w:val="00B46C21"/>
    <w:rsid w:val="00B47F85"/>
    <w:rsid w:val="00B52BCE"/>
    <w:rsid w:val="00B65756"/>
    <w:rsid w:val="00B65D69"/>
    <w:rsid w:val="00B71C61"/>
    <w:rsid w:val="00B8029C"/>
    <w:rsid w:val="00B83099"/>
    <w:rsid w:val="00B832FE"/>
    <w:rsid w:val="00B90195"/>
    <w:rsid w:val="00BA1A27"/>
    <w:rsid w:val="00BB4CBB"/>
    <w:rsid w:val="00BC0ED5"/>
    <w:rsid w:val="00BC65B3"/>
    <w:rsid w:val="00BD1516"/>
    <w:rsid w:val="00BE1F50"/>
    <w:rsid w:val="00BE221D"/>
    <w:rsid w:val="00BE46B3"/>
    <w:rsid w:val="00BE6BA4"/>
    <w:rsid w:val="00BE7782"/>
    <w:rsid w:val="00BF3C67"/>
    <w:rsid w:val="00BF5A38"/>
    <w:rsid w:val="00C0403B"/>
    <w:rsid w:val="00C1202F"/>
    <w:rsid w:val="00C16048"/>
    <w:rsid w:val="00C166FD"/>
    <w:rsid w:val="00C179C7"/>
    <w:rsid w:val="00C20C2F"/>
    <w:rsid w:val="00C2595F"/>
    <w:rsid w:val="00C33F8A"/>
    <w:rsid w:val="00C3698E"/>
    <w:rsid w:val="00C37AD5"/>
    <w:rsid w:val="00C37D6C"/>
    <w:rsid w:val="00C37DF2"/>
    <w:rsid w:val="00C450F4"/>
    <w:rsid w:val="00C47A07"/>
    <w:rsid w:val="00C573BD"/>
    <w:rsid w:val="00C645CA"/>
    <w:rsid w:val="00C667F8"/>
    <w:rsid w:val="00C8774D"/>
    <w:rsid w:val="00C97879"/>
    <w:rsid w:val="00CA4667"/>
    <w:rsid w:val="00CA7D50"/>
    <w:rsid w:val="00CB2217"/>
    <w:rsid w:val="00CB2CBE"/>
    <w:rsid w:val="00CB7757"/>
    <w:rsid w:val="00CC52AE"/>
    <w:rsid w:val="00CD0543"/>
    <w:rsid w:val="00CD3B26"/>
    <w:rsid w:val="00CF3125"/>
    <w:rsid w:val="00CF3A27"/>
    <w:rsid w:val="00D109CF"/>
    <w:rsid w:val="00D11BBC"/>
    <w:rsid w:val="00D2079B"/>
    <w:rsid w:val="00D20AE4"/>
    <w:rsid w:val="00D34058"/>
    <w:rsid w:val="00D46197"/>
    <w:rsid w:val="00D51456"/>
    <w:rsid w:val="00D6012A"/>
    <w:rsid w:val="00D62D76"/>
    <w:rsid w:val="00D65E3E"/>
    <w:rsid w:val="00D66351"/>
    <w:rsid w:val="00D7127F"/>
    <w:rsid w:val="00D738E1"/>
    <w:rsid w:val="00D74AA8"/>
    <w:rsid w:val="00D80A19"/>
    <w:rsid w:val="00D92035"/>
    <w:rsid w:val="00D9480A"/>
    <w:rsid w:val="00DC47FF"/>
    <w:rsid w:val="00DE5689"/>
    <w:rsid w:val="00DF1771"/>
    <w:rsid w:val="00DF2291"/>
    <w:rsid w:val="00DF2EDF"/>
    <w:rsid w:val="00DF69DE"/>
    <w:rsid w:val="00E12878"/>
    <w:rsid w:val="00E137FC"/>
    <w:rsid w:val="00E255DD"/>
    <w:rsid w:val="00E344DC"/>
    <w:rsid w:val="00E4101C"/>
    <w:rsid w:val="00E43A5C"/>
    <w:rsid w:val="00E45873"/>
    <w:rsid w:val="00E54905"/>
    <w:rsid w:val="00E6010E"/>
    <w:rsid w:val="00E663A4"/>
    <w:rsid w:val="00E74F89"/>
    <w:rsid w:val="00E7791B"/>
    <w:rsid w:val="00E91CF1"/>
    <w:rsid w:val="00E929CB"/>
    <w:rsid w:val="00E95079"/>
    <w:rsid w:val="00EA0D39"/>
    <w:rsid w:val="00EA3E48"/>
    <w:rsid w:val="00EB2FBE"/>
    <w:rsid w:val="00EB7CA9"/>
    <w:rsid w:val="00ED04FE"/>
    <w:rsid w:val="00ED1743"/>
    <w:rsid w:val="00ED4A5E"/>
    <w:rsid w:val="00ED512D"/>
    <w:rsid w:val="00ED64BB"/>
    <w:rsid w:val="00EE31B8"/>
    <w:rsid w:val="00EF2D99"/>
    <w:rsid w:val="00EF4564"/>
    <w:rsid w:val="00F00700"/>
    <w:rsid w:val="00F020B0"/>
    <w:rsid w:val="00F13F1C"/>
    <w:rsid w:val="00F233CC"/>
    <w:rsid w:val="00F25472"/>
    <w:rsid w:val="00F30FC5"/>
    <w:rsid w:val="00F340DE"/>
    <w:rsid w:val="00F34809"/>
    <w:rsid w:val="00F34830"/>
    <w:rsid w:val="00F356AB"/>
    <w:rsid w:val="00F358DF"/>
    <w:rsid w:val="00F417FA"/>
    <w:rsid w:val="00F4306B"/>
    <w:rsid w:val="00F5046D"/>
    <w:rsid w:val="00F51380"/>
    <w:rsid w:val="00F51B8C"/>
    <w:rsid w:val="00F55E15"/>
    <w:rsid w:val="00F65107"/>
    <w:rsid w:val="00F66470"/>
    <w:rsid w:val="00F676CA"/>
    <w:rsid w:val="00F85217"/>
    <w:rsid w:val="00F90EAD"/>
    <w:rsid w:val="00FA01C9"/>
    <w:rsid w:val="00FA72DB"/>
    <w:rsid w:val="00FB41B6"/>
    <w:rsid w:val="00FC11C0"/>
    <w:rsid w:val="00FC58DD"/>
    <w:rsid w:val="00FE1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F3842"/>
  <w15:chartTrackingRefBased/>
  <w15:docId w15:val="{68C02A38-1324-40E7-9503-AEE232A95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7A7"/>
    <w:pPr>
      <w:spacing w:after="0" w:line="240" w:lineRule="auto"/>
    </w:pPr>
    <w:rPr>
      <w:rFonts w:ascii="Calibri" w:hAnsi="Calibri" w:cs="Calibri"/>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7A7"/>
    <w:pPr>
      <w:ind w:left="720"/>
      <w:contextualSpacing/>
    </w:pPr>
  </w:style>
  <w:style w:type="character" w:styleId="Strong">
    <w:name w:val="Strong"/>
    <w:basedOn w:val="DefaultParagraphFont"/>
    <w:uiPriority w:val="22"/>
    <w:qFormat/>
    <w:rsid w:val="007A77A7"/>
    <w:rPr>
      <w:b/>
      <w:bCs/>
    </w:rPr>
  </w:style>
  <w:style w:type="character" w:styleId="Hyperlink">
    <w:name w:val="Hyperlink"/>
    <w:basedOn w:val="DefaultParagraphFont"/>
    <w:uiPriority w:val="99"/>
    <w:unhideWhenUsed/>
    <w:rsid w:val="007A77A7"/>
    <w:rPr>
      <w:color w:val="0563C1"/>
      <w:u w:val="single"/>
    </w:rPr>
  </w:style>
  <w:style w:type="character" w:styleId="UnresolvedMention">
    <w:name w:val="Unresolved Mention"/>
    <w:basedOn w:val="DefaultParagraphFont"/>
    <w:uiPriority w:val="99"/>
    <w:semiHidden/>
    <w:unhideWhenUsed/>
    <w:rsid w:val="00E137FC"/>
    <w:rPr>
      <w:color w:val="605E5C"/>
      <w:shd w:val="clear" w:color="auto" w:fill="E1DFDD"/>
    </w:rPr>
  </w:style>
  <w:style w:type="paragraph" w:customStyle="1" w:styleId="Default">
    <w:name w:val="Default"/>
    <w:rsid w:val="00EB7CA9"/>
    <w:pPr>
      <w:autoSpaceDE w:val="0"/>
      <w:autoSpaceDN w:val="0"/>
      <w:adjustRightInd w:val="0"/>
      <w:spacing w:after="0" w:line="240" w:lineRule="auto"/>
    </w:pPr>
    <w:rPr>
      <w:rFonts w:ascii="Arial" w:hAnsi="Arial" w:cs="Arial"/>
      <w:color w:val="000000"/>
      <w:kern w:val="0"/>
      <w:sz w:val="24"/>
      <w:szCs w:val="24"/>
    </w:rPr>
  </w:style>
  <w:style w:type="table" w:styleId="TableGrid">
    <w:name w:val="Table Grid"/>
    <w:basedOn w:val="TableNormal"/>
    <w:uiPriority w:val="39"/>
    <w:rsid w:val="00E45873"/>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39"/>
    <w:rsid w:val="00AC5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D64B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4054">
      <w:bodyDiv w:val="1"/>
      <w:marLeft w:val="0"/>
      <w:marRight w:val="0"/>
      <w:marTop w:val="0"/>
      <w:marBottom w:val="0"/>
      <w:divBdr>
        <w:top w:val="none" w:sz="0" w:space="0" w:color="auto"/>
        <w:left w:val="none" w:sz="0" w:space="0" w:color="auto"/>
        <w:bottom w:val="none" w:sz="0" w:space="0" w:color="auto"/>
        <w:right w:val="none" w:sz="0" w:space="0" w:color="auto"/>
      </w:divBdr>
    </w:div>
    <w:div w:id="39481005">
      <w:bodyDiv w:val="1"/>
      <w:marLeft w:val="0"/>
      <w:marRight w:val="0"/>
      <w:marTop w:val="0"/>
      <w:marBottom w:val="0"/>
      <w:divBdr>
        <w:top w:val="none" w:sz="0" w:space="0" w:color="auto"/>
        <w:left w:val="none" w:sz="0" w:space="0" w:color="auto"/>
        <w:bottom w:val="none" w:sz="0" w:space="0" w:color="auto"/>
        <w:right w:val="none" w:sz="0" w:space="0" w:color="auto"/>
      </w:divBdr>
    </w:div>
    <w:div w:id="58865097">
      <w:bodyDiv w:val="1"/>
      <w:marLeft w:val="0"/>
      <w:marRight w:val="0"/>
      <w:marTop w:val="0"/>
      <w:marBottom w:val="0"/>
      <w:divBdr>
        <w:top w:val="none" w:sz="0" w:space="0" w:color="auto"/>
        <w:left w:val="none" w:sz="0" w:space="0" w:color="auto"/>
        <w:bottom w:val="none" w:sz="0" w:space="0" w:color="auto"/>
        <w:right w:val="none" w:sz="0" w:space="0" w:color="auto"/>
      </w:divBdr>
    </w:div>
    <w:div w:id="113715644">
      <w:bodyDiv w:val="1"/>
      <w:marLeft w:val="0"/>
      <w:marRight w:val="0"/>
      <w:marTop w:val="0"/>
      <w:marBottom w:val="0"/>
      <w:divBdr>
        <w:top w:val="none" w:sz="0" w:space="0" w:color="auto"/>
        <w:left w:val="none" w:sz="0" w:space="0" w:color="auto"/>
        <w:bottom w:val="none" w:sz="0" w:space="0" w:color="auto"/>
        <w:right w:val="none" w:sz="0" w:space="0" w:color="auto"/>
      </w:divBdr>
    </w:div>
    <w:div w:id="118497651">
      <w:bodyDiv w:val="1"/>
      <w:marLeft w:val="0"/>
      <w:marRight w:val="0"/>
      <w:marTop w:val="0"/>
      <w:marBottom w:val="0"/>
      <w:divBdr>
        <w:top w:val="none" w:sz="0" w:space="0" w:color="auto"/>
        <w:left w:val="none" w:sz="0" w:space="0" w:color="auto"/>
        <w:bottom w:val="none" w:sz="0" w:space="0" w:color="auto"/>
        <w:right w:val="none" w:sz="0" w:space="0" w:color="auto"/>
      </w:divBdr>
    </w:div>
    <w:div w:id="130708539">
      <w:bodyDiv w:val="1"/>
      <w:marLeft w:val="0"/>
      <w:marRight w:val="0"/>
      <w:marTop w:val="0"/>
      <w:marBottom w:val="0"/>
      <w:divBdr>
        <w:top w:val="none" w:sz="0" w:space="0" w:color="auto"/>
        <w:left w:val="none" w:sz="0" w:space="0" w:color="auto"/>
        <w:bottom w:val="none" w:sz="0" w:space="0" w:color="auto"/>
        <w:right w:val="none" w:sz="0" w:space="0" w:color="auto"/>
      </w:divBdr>
    </w:div>
    <w:div w:id="134224155">
      <w:bodyDiv w:val="1"/>
      <w:marLeft w:val="0"/>
      <w:marRight w:val="0"/>
      <w:marTop w:val="0"/>
      <w:marBottom w:val="0"/>
      <w:divBdr>
        <w:top w:val="none" w:sz="0" w:space="0" w:color="auto"/>
        <w:left w:val="none" w:sz="0" w:space="0" w:color="auto"/>
        <w:bottom w:val="none" w:sz="0" w:space="0" w:color="auto"/>
        <w:right w:val="none" w:sz="0" w:space="0" w:color="auto"/>
      </w:divBdr>
    </w:div>
    <w:div w:id="135798408">
      <w:bodyDiv w:val="1"/>
      <w:marLeft w:val="0"/>
      <w:marRight w:val="0"/>
      <w:marTop w:val="0"/>
      <w:marBottom w:val="0"/>
      <w:divBdr>
        <w:top w:val="none" w:sz="0" w:space="0" w:color="auto"/>
        <w:left w:val="none" w:sz="0" w:space="0" w:color="auto"/>
        <w:bottom w:val="none" w:sz="0" w:space="0" w:color="auto"/>
        <w:right w:val="none" w:sz="0" w:space="0" w:color="auto"/>
      </w:divBdr>
    </w:div>
    <w:div w:id="173342901">
      <w:bodyDiv w:val="1"/>
      <w:marLeft w:val="0"/>
      <w:marRight w:val="0"/>
      <w:marTop w:val="0"/>
      <w:marBottom w:val="0"/>
      <w:divBdr>
        <w:top w:val="none" w:sz="0" w:space="0" w:color="auto"/>
        <w:left w:val="none" w:sz="0" w:space="0" w:color="auto"/>
        <w:bottom w:val="none" w:sz="0" w:space="0" w:color="auto"/>
        <w:right w:val="none" w:sz="0" w:space="0" w:color="auto"/>
      </w:divBdr>
    </w:div>
    <w:div w:id="175847783">
      <w:bodyDiv w:val="1"/>
      <w:marLeft w:val="0"/>
      <w:marRight w:val="0"/>
      <w:marTop w:val="0"/>
      <w:marBottom w:val="0"/>
      <w:divBdr>
        <w:top w:val="none" w:sz="0" w:space="0" w:color="auto"/>
        <w:left w:val="none" w:sz="0" w:space="0" w:color="auto"/>
        <w:bottom w:val="none" w:sz="0" w:space="0" w:color="auto"/>
        <w:right w:val="none" w:sz="0" w:space="0" w:color="auto"/>
      </w:divBdr>
    </w:div>
    <w:div w:id="229971480">
      <w:bodyDiv w:val="1"/>
      <w:marLeft w:val="0"/>
      <w:marRight w:val="0"/>
      <w:marTop w:val="0"/>
      <w:marBottom w:val="0"/>
      <w:divBdr>
        <w:top w:val="none" w:sz="0" w:space="0" w:color="auto"/>
        <w:left w:val="none" w:sz="0" w:space="0" w:color="auto"/>
        <w:bottom w:val="none" w:sz="0" w:space="0" w:color="auto"/>
        <w:right w:val="none" w:sz="0" w:space="0" w:color="auto"/>
      </w:divBdr>
    </w:div>
    <w:div w:id="280498087">
      <w:bodyDiv w:val="1"/>
      <w:marLeft w:val="0"/>
      <w:marRight w:val="0"/>
      <w:marTop w:val="0"/>
      <w:marBottom w:val="0"/>
      <w:divBdr>
        <w:top w:val="none" w:sz="0" w:space="0" w:color="auto"/>
        <w:left w:val="none" w:sz="0" w:space="0" w:color="auto"/>
        <w:bottom w:val="none" w:sz="0" w:space="0" w:color="auto"/>
        <w:right w:val="none" w:sz="0" w:space="0" w:color="auto"/>
      </w:divBdr>
    </w:div>
    <w:div w:id="322853181">
      <w:bodyDiv w:val="1"/>
      <w:marLeft w:val="0"/>
      <w:marRight w:val="0"/>
      <w:marTop w:val="0"/>
      <w:marBottom w:val="0"/>
      <w:divBdr>
        <w:top w:val="none" w:sz="0" w:space="0" w:color="auto"/>
        <w:left w:val="none" w:sz="0" w:space="0" w:color="auto"/>
        <w:bottom w:val="none" w:sz="0" w:space="0" w:color="auto"/>
        <w:right w:val="none" w:sz="0" w:space="0" w:color="auto"/>
      </w:divBdr>
    </w:div>
    <w:div w:id="325403115">
      <w:bodyDiv w:val="1"/>
      <w:marLeft w:val="0"/>
      <w:marRight w:val="0"/>
      <w:marTop w:val="0"/>
      <w:marBottom w:val="0"/>
      <w:divBdr>
        <w:top w:val="none" w:sz="0" w:space="0" w:color="auto"/>
        <w:left w:val="none" w:sz="0" w:space="0" w:color="auto"/>
        <w:bottom w:val="none" w:sz="0" w:space="0" w:color="auto"/>
        <w:right w:val="none" w:sz="0" w:space="0" w:color="auto"/>
      </w:divBdr>
    </w:div>
    <w:div w:id="349793470">
      <w:bodyDiv w:val="1"/>
      <w:marLeft w:val="0"/>
      <w:marRight w:val="0"/>
      <w:marTop w:val="0"/>
      <w:marBottom w:val="0"/>
      <w:divBdr>
        <w:top w:val="none" w:sz="0" w:space="0" w:color="auto"/>
        <w:left w:val="none" w:sz="0" w:space="0" w:color="auto"/>
        <w:bottom w:val="none" w:sz="0" w:space="0" w:color="auto"/>
        <w:right w:val="none" w:sz="0" w:space="0" w:color="auto"/>
      </w:divBdr>
    </w:div>
    <w:div w:id="351225492">
      <w:bodyDiv w:val="1"/>
      <w:marLeft w:val="0"/>
      <w:marRight w:val="0"/>
      <w:marTop w:val="0"/>
      <w:marBottom w:val="0"/>
      <w:divBdr>
        <w:top w:val="none" w:sz="0" w:space="0" w:color="auto"/>
        <w:left w:val="none" w:sz="0" w:space="0" w:color="auto"/>
        <w:bottom w:val="none" w:sz="0" w:space="0" w:color="auto"/>
        <w:right w:val="none" w:sz="0" w:space="0" w:color="auto"/>
      </w:divBdr>
    </w:div>
    <w:div w:id="366639780">
      <w:bodyDiv w:val="1"/>
      <w:marLeft w:val="0"/>
      <w:marRight w:val="0"/>
      <w:marTop w:val="0"/>
      <w:marBottom w:val="0"/>
      <w:divBdr>
        <w:top w:val="none" w:sz="0" w:space="0" w:color="auto"/>
        <w:left w:val="none" w:sz="0" w:space="0" w:color="auto"/>
        <w:bottom w:val="none" w:sz="0" w:space="0" w:color="auto"/>
        <w:right w:val="none" w:sz="0" w:space="0" w:color="auto"/>
      </w:divBdr>
    </w:div>
    <w:div w:id="429815963">
      <w:bodyDiv w:val="1"/>
      <w:marLeft w:val="0"/>
      <w:marRight w:val="0"/>
      <w:marTop w:val="0"/>
      <w:marBottom w:val="0"/>
      <w:divBdr>
        <w:top w:val="none" w:sz="0" w:space="0" w:color="auto"/>
        <w:left w:val="none" w:sz="0" w:space="0" w:color="auto"/>
        <w:bottom w:val="none" w:sz="0" w:space="0" w:color="auto"/>
        <w:right w:val="none" w:sz="0" w:space="0" w:color="auto"/>
      </w:divBdr>
    </w:div>
    <w:div w:id="434709434">
      <w:bodyDiv w:val="1"/>
      <w:marLeft w:val="0"/>
      <w:marRight w:val="0"/>
      <w:marTop w:val="0"/>
      <w:marBottom w:val="0"/>
      <w:divBdr>
        <w:top w:val="none" w:sz="0" w:space="0" w:color="auto"/>
        <w:left w:val="none" w:sz="0" w:space="0" w:color="auto"/>
        <w:bottom w:val="none" w:sz="0" w:space="0" w:color="auto"/>
        <w:right w:val="none" w:sz="0" w:space="0" w:color="auto"/>
      </w:divBdr>
    </w:div>
    <w:div w:id="462388669">
      <w:bodyDiv w:val="1"/>
      <w:marLeft w:val="0"/>
      <w:marRight w:val="0"/>
      <w:marTop w:val="0"/>
      <w:marBottom w:val="0"/>
      <w:divBdr>
        <w:top w:val="none" w:sz="0" w:space="0" w:color="auto"/>
        <w:left w:val="none" w:sz="0" w:space="0" w:color="auto"/>
        <w:bottom w:val="none" w:sz="0" w:space="0" w:color="auto"/>
        <w:right w:val="none" w:sz="0" w:space="0" w:color="auto"/>
      </w:divBdr>
    </w:div>
    <w:div w:id="469829719">
      <w:bodyDiv w:val="1"/>
      <w:marLeft w:val="0"/>
      <w:marRight w:val="0"/>
      <w:marTop w:val="0"/>
      <w:marBottom w:val="0"/>
      <w:divBdr>
        <w:top w:val="none" w:sz="0" w:space="0" w:color="auto"/>
        <w:left w:val="none" w:sz="0" w:space="0" w:color="auto"/>
        <w:bottom w:val="none" w:sz="0" w:space="0" w:color="auto"/>
        <w:right w:val="none" w:sz="0" w:space="0" w:color="auto"/>
      </w:divBdr>
    </w:div>
    <w:div w:id="478618614">
      <w:bodyDiv w:val="1"/>
      <w:marLeft w:val="0"/>
      <w:marRight w:val="0"/>
      <w:marTop w:val="0"/>
      <w:marBottom w:val="0"/>
      <w:divBdr>
        <w:top w:val="none" w:sz="0" w:space="0" w:color="auto"/>
        <w:left w:val="none" w:sz="0" w:space="0" w:color="auto"/>
        <w:bottom w:val="none" w:sz="0" w:space="0" w:color="auto"/>
        <w:right w:val="none" w:sz="0" w:space="0" w:color="auto"/>
      </w:divBdr>
    </w:div>
    <w:div w:id="485633137">
      <w:bodyDiv w:val="1"/>
      <w:marLeft w:val="0"/>
      <w:marRight w:val="0"/>
      <w:marTop w:val="0"/>
      <w:marBottom w:val="0"/>
      <w:divBdr>
        <w:top w:val="none" w:sz="0" w:space="0" w:color="auto"/>
        <w:left w:val="none" w:sz="0" w:space="0" w:color="auto"/>
        <w:bottom w:val="none" w:sz="0" w:space="0" w:color="auto"/>
        <w:right w:val="none" w:sz="0" w:space="0" w:color="auto"/>
      </w:divBdr>
    </w:div>
    <w:div w:id="486289539">
      <w:bodyDiv w:val="1"/>
      <w:marLeft w:val="0"/>
      <w:marRight w:val="0"/>
      <w:marTop w:val="0"/>
      <w:marBottom w:val="0"/>
      <w:divBdr>
        <w:top w:val="none" w:sz="0" w:space="0" w:color="auto"/>
        <w:left w:val="none" w:sz="0" w:space="0" w:color="auto"/>
        <w:bottom w:val="none" w:sz="0" w:space="0" w:color="auto"/>
        <w:right w:val="none" w:sz="0" w:space="0" w:color="auto"/>
      </w:divBdr>
    </w:div>
    <w:div w:id="509490544">
      <w:bodyDiv w:val="1"/>
      <w:marLeft w:val="0"/>
      <w:marRight w:val="0"/>
      <w:marTop w:val="0"/>
      <w:marBottom w:val="0"/>
      <w:divBdr>
        <w:top w:val="none" w:sz="0" w:space="0" w:color="auto"/>
        <w:left w:val="none" w:sz="0" w:space="0" w:color="auto"/>
        <w:bottom w:val="none" w:sz="0" w:space="0" w:color="auto"/>
        <w:right w:val="none" w:sz="0" w:space="0" w:color="auto"/>
      </w:divBdr>
    </w:div>
    <w:div w:id="516969722">
      <w:bodyDiv w:val="1"/>
      <w:marLeft w:val="0"/>
      <w:marRight w:val="0"/>
      <w:marTop w:val="0"/>
      <w:marBottom w:val="0"/>
      <w:divBdr>
        <w:top w:val="none" w:sz="0" w:space="0" w:color="auto"/>
        <w:left w:val="none" w:sz="0" w:space="0" w:color="auto"/>
        <w:bottom w:val="none" w:sz="0" w:space="0" w:color="auto"/>
        <w:right w:val="none" w:sz="0" w:space="0" w:color="auto"/>
      </w:divBdr>
    </w:div>
    <w:div w:id="518008821">
      <w:bodyDiv w:val="1"/>
      <w:marLeft w:val="0"/>
      <w:marRight w:val="0"/>
      <w:marTop w:val="0"/>
      <w:marBottom w:val="0"/>
      <w:divBdr>
        <w:top w:val="none" w:sz="0" w:space="0" w:color="auto"/>
        <w:left w:val="none" w:sz="0" w:space="0" w:color="auto"/>
        <w:bottom w:val="none" w:sz="0" w:space="0" w:color="auto"/>
        <w:right w:val="none" w:sz="0" w:space="0" w:color="auto"/>
      </w:divBdr>
    </w:div>
    <w:div w:id="529799223">
      <w:bodyDiv w:val="1"/>
      <w:marLeft w:val="0"/>
      <w:marRight w:val="0"/>
      <w:marTop w:val="0"/>
      <w:marBottom w:val="0"/>
      <w:divBdr>
        <w:top w:val="none" w:sz="0" w:space="0" w:color="auto"/>
        <w:left w:val="none" w:sz="0" w:space="0" w:color="auto"/>
        <w:bottom w:val="none" w:sz="0" w:space="0" w:color="auto"/>
        <w:right w:val="none" w:sz="0" w:space="0" w:color="auto"/>
      </w:divBdr>
    </w:div>
    <w:div w:id="536965731">
      <w:bodyDiv w:val="1"/>
      <w:marLeft w:val="0"/>
      <w:marRight w:val="0"/>
      <w:marTop w:val="0"/>
      <w:marBottom w:val="0"/>
      <w:divBdr>
        <w:top w:val="none" w:sz="0" w:space="0" w:color="auto"/>
        <w:left w:val="none" w:sz="0" w:space="0" w:color="auto"/>
        <w:bottom w:val="none" w:sz="0" w:space="0" w:color="auto"/>
        <w:right w:val="none" w:sz="0" w:space="0" w:color="auto"/>
      </w:divBdr>
    </w:div>
    <w:div w:id="543326146">
      <w:bodyDiv w:val="1"/>
      <w:marLeft w:val="0"/>
      <w:marRight w:val="0"/>
      <w:marTop w:val="0"/>
      <w:marBottom w:val="0"/>
      <w:divBdr>
        <w:top w:val="none" w:sz="0" w:space="0" w:color="auto"/>
        <w:left w:val="none" w:sz="0" w:space="0" w:color="auto"/>
        <w:bottom w:val="none" w:sz="0" w:space="0" w:color="auto"/>
        <w:right w:val="none" w:sz="0" w:space="0" w:color="auto"/>
      </w:divBdr>
    </w:div>
    <w:div w:id="549999975">
      <w:bodyDiv w:val="1"/>
      <w:marLeft w:val="0"/>
      <w:marRight w:val="0"/>
      <w:marTop w:val="0"/>
      <w:marBottom w:val="0"/>
      <w:divBdr>
        <w:top w:val="none" w:sz="0" w:space="0" w:color="auto"/>
        <w:left w:val="none" w:sz="0" w:space="0" w:color="auto"/>
        <w:bottom w:val="none" w:sz="0" w:space="0" w:color="auto"/>
        <w:right w:val="none" w:sz="0" w:space="0" w:color="auto"/>
      </w:divBdr>
    </w:div>
    <w:div w:id="552010756">
      <w:bodyDiv w:val="1"/>
      <w:marLeft w:val="0"/>
      <w:marRight w:val="0"/>
      <w:marTop w:val="0"/>
      <w:marBottom w:val="0"/>
      <w:divBdr>
        <w:top w:val="none" w:sz="0" w:space="0" w:color="auto"/>
        <w:left w:val="none" w:sz="0" w:space="0" w:color="auto"/>
        <w:bottom w:val="none" w:sz="0" w:space="0" w:color="auto"/>
        <w:right w:val="none" w:sz="0" w:space="0" w:color="auto"/>
      </w:divBdr>
    </w:div>
    <w:div w:id="568806295">
      <w:bodyDiv w:val="1"/>
      <w:marLeft w:val="0"/>
      <w:marRight w:val="0"/>
      <w:marTop w:val="0"/>
      <w:marBottom w:val="0"/>
      <w:divBdr>
        <w:top w:val="none" w:sz="0" w:space="0" w:color="auto"/>
        <w:left w:val="none" w:sz="0" w:space="0" w:color="auto"/>
        <w:bottom w:val="none" w:sz="0" w:space="0" w:color="auto"/>
        <w:right w:val="none" w:sz="0" w:space="0" w:color="auto"/>
      </w:divBdr>
    </w:div>
    <w:div w:id="610281855">
      <w:bodyDiv w:val="1"/>
      <w:marLeft w:val="0"/>
      <w:marRight w:val="0"/>
      <w:marTop w:val="0"/>
      <w:marBottom w:val="0"/>
      <w:divBdr>
        <w:top w:val="none" w:sz="0" w:space="0" w:color="auto"/>
        <w:left w:val="none" w:sz="0" w:space="0" w:color="auto"/>
        <w:bottom w:val="none" w:sz="0" w:space="0" w:color="auto"/>
        <w:right w:val="none" w:sz="0" w:space="0" w:color="auto"/>
      </w:divBdr>
    </w:div>
    <w:div w:id="616066365">
      <w:bodyDiv w:val="1"/>
      <w:marLeft w:val="0"/>
      <w:marRight w:val="0"/>
      <w:marTop w:val="0"/>
      <w:marBottom w:val="0"/>
      <w:divBdr>
        <w:top w:val="none" w:sz="0" w:space="0" w:color="auto"/>
        <w:left w:val="none" w:sz="0" w:space="0" w:color="auto"/>
        <w:bottom w:val="none" w:sz="0" w:space="0" w:color="auto"/>
        <w:right w:val="none" w:sz="0" w:space="0" w:color="auto"/>
      </w:divBdr>
    </w:div>
    <w:div w:id="622461208">
      <w:bodyDiv w:val="1"/>
      <w:marLeft w:val="0"/>
      <w:marRight w:val="0"/>
      <w:marTop w:val="0"/>
      <w:marBottom w:val="0"/>
      <w:divBdr>
        <w:top w:val="none" w:sz="0" w:space="0" w:color="auto"/>
        <w:left w:val="none" w:sz="0" w:space="0" w:color="auto"/>
        <w:bottom w:val="none" w:sz="0" w:space="0" w:color="auto"/>
        <w:right w:val="none" w:sz="0" w:space="0" w:color="auto"/>
      </w:divBdr>
    </w:div>
    <w:div w:id="624123185">
      <w:bodyDiv w:val="1"/>
      <w:marLeft w:val="0"/>
      <w:marRight w:val="0"/>
      <w:marTop w:val="0"/>
      <w:marBottom w:val="0"/>
      <w:divBdr>
        <w:top w:val="none" w:sz="0" w:space="0" w:color="auto"/>
        <w:left w:val="none" w:sz="0" w:space="0" w:color="auto"/>
        <w:bottom w:val="none" w:sz="0" w:space="0" w:color="auto"/>
        <w:right w:val="none" w:sz="0" w:space="0" w:color="auto"/>
      </w:divBdr>
    </w:div>
    <w:div w:id="625282545">
      <w:bodyDiv w:val="1"/>
      <w:marLeft w:val="0"/>
      <w:marRight w:val="0"/>
      <w:marTop w:val="0"/>
      <w:marBottom w:val="0"/>
      <w:divBdr>
        <w:top w:val="none" w:sz="0" w:space="0" w:color="auto"/>
        <w:left w:val="none" w:sz="0" w:space="0" w:color="auto"/>
        <w:bottom w:val="none" w:sz="0" w:space="0" w:color="auto"/>
        <w:right w:val="none" w:sz="0" w:space="0" w:color="auto"/>
      </w:divBdr>
    </w:div>
    <w:div w:id="673726242">
      <w:bodyDiv w:val="1"/>
      <w:marLeft w:val="0"/>
      <w:marRight w:val="0"/>
      <w:marTop w:val="0"/>
      <w:marBottom w:val="0"/>
      <w:divBdr>
        <w:top w:val="none" w:sz="0" w:space="0" w:color="auto"/>
        <w:left w:val="none" w:sz="0" w:space="0" w:color="auto"/>
        <w:bottom w:val="none" w:sz="0" w:space="0" w:color="auto"/>
        <w:right w:val="none" w:sz="0" w:space="0" w:color="auto"/>
      </w:divBdr>
    </w:div>
    <w:div w:id="683094779">
      <w:bodyDiv w:val="1"/>
      <w:marLeft w:val="0"/>
      <w:marRight w:val="0"/>
      <w:marTop w:val="0"/>
      <w:marBottom w:val="0"/>
      <w:divBdr>
        <w:top w:val="none" w:sz="0" w:space="0" w:color="auto"/>
        <w:left w:val="none" w:sz="0" w:space="0" w:color="auto"/>
        <w:bottom w:val="none" w:sz="0" w:space="0" w:color="auto"/>
        <w:right w:val="none" w:sz="0" w:space="0" w:color="auto"/>
      </w:divBdr>
    </w:div>
    <w:div w:id="749541348">
      <w:bodyDiv w:val="1"/>
      <w:marLeft w:val="0"/>
      <w:marRight w:val="0"/>
      <w:marTop w:val="0"/>
      <w:marBottom w:val="0"/>
      <w:divBdr>
        <w:top w:val="none" w:sz="0" w:space="0" w:color="auto"/>
        <w:left w:val="none" w:sz="0" w:space="0" w:color="auto"/>
        <w:bottom w:val="none" w:sz="0" w:space="0" w:color="auto"/>
        <w:right w:val="none" w:sz="0" w:space="0" w:color="auto"/>
      </w:divBdr>
    </w:div>
    <w:div w:id="758016325">
      <w:bodyDiv w:val="1"/>
      <w:marLeft w:val="0"/>
      <w:marRight w:val="0"/>
      <w:marTop w:val="0"/>
      <w:marBottom w:val="0"/>
      <w:divBdr>
        <w:top w:val="none" w:sz="0" w:space="0" w:color="auto"/>
        <w:left w:val="none" w:sz="0" w:space="0" w:color="auto"/>
        <w:bottom w:val="none" w:sz="0" w:space="0" w:color="auto"/>
        <w:right w:val="none" w:sz="0" w:space="0" w:color="auto"/>
      </w:divBdr>
    </w:div>
    <w:div w:id="767576726">
      <w:bodyDiv w:val="1"/>
      <w:marLeft w:val="0"/>
      <w:marRight w:val="0"/>
      <w:marTop w:val="0"/>
      <w:marBottom w:val="0"/>
      <w:divBdr>
        <w:top w:val="none" w:sz="0" w:space="0" w:color="auto"/>
        <w:left w:val="none" w:sz="0" w:space="0" w:color="auto"/>
        <w:bottom w:val="none" w:sz="0" w:space="0" w:color="auto"/>
        <w:right w:val="none" w:sz="0" w:space="0" w:color="auto"/>
      </w:divBdr>
    </w:div>
    <w:div w:id="774709572">
      <w:bodyDiv w:val="1"/>
      <w:marLeft w:val="0"/>
      <w:marRight w:val="0"/>
      <w:marTop w:val="0"/>
      <w:marBottom w:val="0"/>
      <w:divBdr>
        <w:top w:val="none" w:sz="0" w:space="0" w:color="auto"/>
        <w:left w:val="none" w:sz="0" w:space="0" w:color="auto"/>
        <w:bottom w:val="none" w:sz="0" w:space="0" w:color="auto"/>
        <w:right w:val="none" w:sz="0" w:space="0" w:color="auto"/>
      </w:divBdr>
    </w:div>
    <w:div w:id="776679330">
      <w:bodyDiv w:val="1"/>
      <w:marLeft w:val="0"/>
      <w:marRight w:val="0"/>
      <w:marTop w:val="0"/>
      <w:marBottom w:val="0"/>
      <w:divBdr>
        <w:top w:val="none" w:sz="0" w:space="0" w:color="auto"/>
        <w:left w:val="none" w:sz="0" w:space="0" w:color="auto"/>
        <w:bottom w:val="none" w:sz="0" w:space="0" w:color="auto"/>
        <w:right w:val="none" w:sz="0" w:space="0" w:color="auto"/>
      </w:divBdr>
    </w:div>
    <w:div w:id="807360712">
      <w:bodyDiv w:val="1"/>
      <w:marLeft w:val="0"/>
      <w:marRight w:val="0"/>
      <w:marTop w:val="0"/>
      <w:marBottom w:val="0"/>
      <w:divBdr>
        <w:top w:val="none" w:sz="0" w:space="0" w:color="auto"/>
        <w:left w:val="none" w:sz="0" w:space="0" w:color="auto"/>
        <w:bottom w:val="none" w:sz="0" w:space="0" w:color="auto"/>
        <w:right w:val="none" w:sz="0" w:space="0" w:color="auto"/>
      </w:divBdr>
    </w:div>
    <w:div w:id="816261180">
      <w:bodyDiv w:val="1"/>
      <w:marLeft w:val="0"/>
      <w:marRight w:val="0"/>
      <w:marTop w:val="0"/>
      <w:marBottom w:val="0"/>
      <w:divBdr>
        <w:top w:val="none" w:sz="0" w:space="0" w:color="auto"/>
        <w:left w:val="none" w:sz="0" w:space="0" w:color="auto"/>
        <w:bottom w:val="none" w:sz="0" w:space="0" w:color="auto"/>
        <w:right w:val="none" w:sz="0" w:space="0" w:color="auto"/>
      </w:divBdr>
    </w:div>
    <w:div w:id="820148792">
      <w:bodyDiv w:val="1"/>
      <w:marLeft w:val="0"/>
      <w:marRight w:val="0"/>
      <w:marTop w:val="0"/>
      <w:marBottom w:val="0"/>
      <w:divBdr>
        <w:top w:val="none" w:sz="0" w:space="0" w:color="auto"/>
        <w:left w:val="none" w:sz="0" w:space="0" w:color="auto"/>
        <w:bottom w:val="none" w:sz="0" w:space="0" w:color="auto"/>
        <w:right w:val="none" w:sz="0" w:space="0" w:color="auto"/>
      </w:divBdr>
    </w:div>
    <w:div w:id="827940360">
      <w:bodyDiv w:val="1"/>
      <w:marLeft w:val="0"/>
      <w:marRight w:val="0"/>
      <w:marTop w:val="0"/>
      <w:marBottom w:val="0"/>
      <w:divBdr>
        <w:top w:val="none" w:sz="0" w:space="0" w:color="auto"/>
        <w:left w:val="none" w:sz="0" w:space="0" w:color="auto"/>
        <w:bottom w:val="none" w:sz="0" w:space="0" w:color="auto"/>
        <w:right w:val="none" w:sz="0" w:space="0" w:color="auto"/>
      </w:divBdr>
    </w:div>
    <w:div w:id="843667696">
      <w:bodyDiv w:val="1"/>
      <w:marLeft w:val="0"/>
      <w:marRight w:val="0"/>
      <w:marTop w:val="0"/>
      <w:marBottom w:val="0"/>
      <w:divBdr>
        <w:top w:val="none" w:sz="0" w:space="0" w:color="auto"/>
        <w:left w:val="none" w:sz="0" w:space="0" w:color="auto"/>
        <w:bottom w:val="none" w:sz="0" w:space="0" w:color="auto"/>
        <w:right w:val="none" w:sz="0" w:space="0" w:color="auto"/>
      </w:divBdr>
    </w:div>
    <w:div w:id="880551502">
      <w:bodyDiv w:val="1"/>
      <w:marLeft w:val="0"/>
      <w:marRight w:val="0"/>
      <w:marTop w:val="0"/>
      <w:marBottom w:val="0"/>
      <w:divBdr>
        <w:top w:val="none" w:sz="0" w:space="0" w:color="auto"/>
        <w:left w:val="none" w:sz="0" w:space="0" w:color="auto"/>
        <w:bottom w:val="none" w:sz="0" w:space="0" w:color="auto"/>
        <w:right w:val="none" w:sz="0" w:space="0" w:color="auto"/>
      </w:divBdr>
    </w:div>
    <w:div w:id="953436715">
      <w:bodyDiv w:val="1"/>
      <w:marLeft w:val="0"/>
      <w:marRight w:val="0"/>
      <w:marTop w:val="0"/>
      <w:marBottom w:val="0"/>
      <w:divBdr>
        <w:top w:val="none" w:sz="0" w:space="0" w:color="auto"/>
        <w:left w:val="none" w:sz="0" w:space="0" w:color="auto"/>
        <w:bottom w:val="none" w:sz="0" w:space="0" w:color="auto"/>
        <w:right w:val="none" w:sz="0" w:space="0" w:color="auto"/>
      </w:divBdr>
    </w:div>
    <w:div w:id="968247437">
      <w:bodyDiv w:val="1"/>
      <w:marLeft w:val="0"/>
      <w:marRight w:val="0"/>
      <w:marTop w:val="0"/>
      <w:marBottom w:val="0"/>
      <w:divBdr>
        <w:top w:val="none" w:sz="0" w:space="0" w:color="auto"/>
        <w:left w:val="none" w:sz="0" w:space="0" w:color="auto"/>
        <w:bottom w:val="none" w:sz="0" w:space="0" w:color="auto"/>
        <w:right w:val="none" w:sz="0" w:space="0" w:color="auto"/>
      </w:divBdr>
    </w:div>
    <w:div w:id="1000619977">
      <w:bodyDiv w:val="1"/>
      <w:marLeft w:val="0"/>
      <w:marRight w:val="0"/>
      <w:marTop w:val="0"/>
      <w:marBottom w:val="0"/>
      <w:divBdr>
        <w:top w:val="none" w:sz="0" w:space="0" w:color="auto"/>
        <w:left w:val="none" w:sz="0" w:space="0" w:color="auto"/>
        <w:bottom w:val="none" w:sz="0" w:space="0" w:color="auto"/>
        <w:right w:val="none" w:sz="0" w:space="0" w:color="auto"/>
      </w:divBdr>
    </w:div>
    <w:div w:id="1004016693">
      <w:bodyDiv w:val="1"/>
      <w:marLeft w:val="0"/>
      <w:marRight w:val="0"/>
      <w:marTop w:val="0"/>
      <w:marBottom w:val="0"/>
      <w:divBdr>
        <w:top w:val="none" w:sz="0" w:space="0" w:color="auto"/>
        <w:left w:val="none" w:sz="0" w:space="0" w:color="auto"/>
        <w:bottom w:val="none" w:sz="0" w:space="0" w:color="auto"/>
        <w:right w:val="none" w:sz="0" w:space="0" w:color="auto"/>
      </w:divBdr>
    </w:div>
    <w:div w:id="1005203729">
      <w:bodyDiv w:val="1"/>
      <w:marLeft w:val="0"/>
      <w:marRight w:val="0"/>
      <w:marTop w:val="0"/>
      <w:marBottom w:val="0"/>
      <w:divBdr>
        <w:top w:val="none" w:sz="0" w:space="0" w:color="auto"/>
        <w:left w:val="none" w:sz="0" w:space="0" w:color="auto"/>
        <w:bottom w:val="none" w:sz="0" w:space="0" w:color="auto"/>
        <w:right w:val="none" w:sz="0" w:space="0" w:color="auto"/>
      </w:divBdr>
    </w:div>
    <w:div w:id="1025717802">
      <w:bodyDiv w:val="1"/>
      <w:marLeft w:val="0"/>
      <w:marRight w:val="0"/>
      <w:marTop w:val="0"/>
      <w:marBottom w:val="0"/>
      <w:divBdr>
        <w:top w:val="none" w:sz="0" w:space="0" w:color="auto"/>
        <w:left w:val="none" w:sz="0" w:space="0" w:color="auto"/>
        <w:bottom w:val="none" w:sz="0" w:space="0" w:color="auto"/>
        <w:right w:val="none" w:sz="0" w:space="0" w:color="auto"/>
      </w:divBdr>
    </w:div>
    <w:div w:id="1032606765">
      <w:bodyDiv w:val="1"/>
      <w:marLeft w:val="0"/>
      <w:marRight w:val="0"/>
      <w:marTop w:val="0"/>
      <w:marBottom w:val="0"/>
      <w:divBdr>
        <w:top w:val="none" w:sz="0" w:space="0" w:color="auto"/>
        <w:left w:val="none" w:sz="0" w:space="0" w:color="auto"/>
        <w:bottom w:val="none" w:sz="0" w:space="0" w:color="auto"/>
        <w:right w:val="none" w:sz="0" w:space="0" w:color="auto"/>
      </w:divBdr>
    </w:div>
    <w:div w:id="1064984123">
      <w:bodyDiv w:val="1"/>
      <w:marLeft w:val="0"/>
      <w:marRight w:val="0"/>
      <w:marTop w:val="0"/>
      <w:marBottom w:val="0"/>
      <w:divBdr>
        <w:top w:val="none" w:sz="0" w:space="0" w:color="auto"/>
        <w:left w:val="none" w:sz="0" w:space="0" w:color="auto"/>
        <w:bottom w:val="none" w:sz="0" w:space="0" w:color="auto"/>
        <w:right w:val="none" w:sz="0" w:space="0" w:color="auto"/>
      </w:divBdr>
    </w:div>
    <w:div w:id="1080106336">
      <w:bodyDiv w:val="1"/>
      <w:marLeft w:val="0"/>
      <w:marRight w:val="0"/>
      <w:marTop w:val="0"/>
      <w:marBottom w:val="0"/>
      <w:divBdr>
        <w:top w:val="none" w:sz="0" w:space="0" w:color="auto"/>
        <w:left w:val="none" w:sz="0" w:space="0" w:color="auto"/>
        <w:bottom w:val="none" w:sz="0" w:space="0" w:color="auto"/>
        <w:right w:val="none" w:sz="0" w:space="0" w:color="auto"/>
      </w:divBdr>
    </w:div>
    <w:div w:id="1081096305">
      <w:bodyDiv w:val="1"/>
      <w:marLeft w:val="0"/>
      <w:marRight w:val="0"/>
      <w:marTop w:val="0"/>
      <w:marBottom w:val="0"/>
      <w:divBdr>
        <w:top w:val="none" w:sz="0" w:space="0" w:color="auto"/>
        <w:left w:val="none" w:sz="0" w:space="0" w:color="auto"/>
        <w:bottom w:val="none" w:sz="0" w:space="0" w:color="auto"/>
        <w:right w:val="none" w:sz="0" w:space="0" w:color="auto"/>
      </w:divBdr>
    </w:div>
    <w:div w:id="1083987834">
      <w:bodyDiv w:val="1"/>
      <w:marLeft w:val="0"/>
      <w:marRight w:val="0"/>
      <w:marTop w:val="0"/>
      <w:marBottom w:val="0"/>
      <w:divBdr>
        <w:top w:val="none" w:sz="0" w:space="0" w:color="auto"/>
        <w:left w:val="none" w:sz="0" w:space="0" w:color="auto"/>
        <w:bottom w:val="none" w:sz="0" w:space="0" w:color="auto"/>
        <w:right w:val="none" w:sz="0" w:space="0" w:color="auto"/>
      </w:divBdr>
    </w:div>
    <w:div w:id="1085688706">
      <w:bodyDiv w:val="1"/>
      <w:marLeft w:val="0"/>
      <w:marRight w:val="0"/>
      <w:marTop w:val="0"/>
      <w:marBottom w:val="0"/>
      <w:divBdr>
        <w:top w:val="none" w:sz="0" w:space="0" w:color="auto"/>
        <w:left w:val="none" w:sz="0" w:space="0" w:color="auto"/>
        <w:bottom w:val="none" w:sz="0" w:space="0" w:color="auto"/>
        <w:right w:val="none" w:sz="0" w:space="0" w:color="auto"/>
      </w:divBdr>
    </w:div>
    <w:div w:id="1093405064">
      <w:bodyDiv w:val="1"/>
      <w:marLeft w:val="0"/>
      <w:marRight w:val="0"/>
      <w:marTop w:val="0"/>
      <w:marBottom w:val="0"/>
      <w:divBdr>
        <w:top w:val="none" w:sz="0" w:space="0" w:color="auto"/>
        <w:left w:val="none" w:sz="0" w:space="0" w:color="auto"/>
        <w:bottom w:val="none" w:sz="0" w:space="0" w:color="auto"/>
        <w:right w:val="none" w:sz="0" w:space="0" w:color="auto"/>
      </w:divBdr>
    </w:div>
    <w:div w:id="1101604417">
      <w:bodyDiv w:val="1"/>
      <w:marLeft w:val="0"/>
      <w:marRight w:val="0"/>
      <w:marTop w:val="0"/>
      <w:marBottom w:val="0"/>
      <w:divBdr>
        <w:top w:val="none" w:sz="0" w:space="0" w:color="auto"/>
        <w:left w:val="none" w:sz="0" w:space="0" w:color="auto"/>
        <w:bottom w:val="none" w:sz="0" w:space="0" w:color="auto"/>
        <w:right w:val="none" w:sz="0" w:space="0" w:color="auto"/>
      </w:divBdr>
    </w:div>
    <w:div w:id="1144086532">
      <w:bodyDiv w:val="1"/>
      <w:marLeft w:val="0"/>
      <w:marRight w:val="0"/>
      <w:marTop w:val="0"/>
      <w:marBottom w:val="0"/>
      <w:divBdr>
        <w:top w:val="none" w:sz="0" w:space="0" w:color="auto"/>
        <w:left w:val="none" w:sz="0" w:space="0" w:color="auto"/>
        <w:bottom w:val="none" w:sz="0" w:space="0" w:color="auto"/>
        <w:right w:val="none" w:sz="0" w:space="0" w:color="auto"/>
      </w:divBdr>
    </w:div>
    <w:div w:id="1158424962">
      <w:bodyDiv w:val="1"/>
      <w:marLeft w:val="0"/>
      <w:marRight w:val="0"/>
      <w:marTop w:val="0"/>
      <w:marBottom w:val="0"/>
      <w:divBdr>
        <w:top w:val="none" w:sz="0" w:space="0" w:color="auto"/>
        <w:left w:val="none" w:sz="0" w:space="0" w:color="auto"/>
        <w:bottom w:val="none" w:sz="0" w:space="0" w:color="auto"/>
        <w:right w:val="none" w:sz="0" w:space="0" w:color="auto"/>
      </w:divBdr>
    </w:div>
    <w:div w:id="1172068285">
      <w:bodyDiv w:val="1"/>
      <w:marLeft w:val="0"/>
      <w:marRight w:val="0"/>
      <w:marTop w:val="0"/>
      <w:marBottom w:val="0"/>
      <w:divBdr>
        <w:top w:val="none" w:sz="0" w:space="0" w:color="auto"/>
        <w:left w:val="none" w:sz="0" w:space="0" w:color="auto"/>
        <w:bottom w:val="none" w:sz="0" w:space="0" w:color="auto"/>
        <w:right w:val="none" w:sz="0" w:space="0" w:color="auto"/>
      </w:divBdr>
    </w:div>
    <w:div w:id="1174301901">
      <w:bodyDiv w:val="1"/>
      <w:marLeft w:val="0"/>
      <w:marRight w:val="0"/>
      <w:marTop w:val="0"/>
      <w:marBottom w:val="0"/>
      <w:divBdr>
        <w:top w:val="none" w:sz="0" w:space="0" w:color="auto"/>
        <w:left w:val="none" w:sz="0" w:space="0" w:color="auto"/>
        <w:bottom w:val="none" w:sz="0" w:space="0" w:color="auto"/>
        <w:right w:val="none" w:sz="0" w:space="0" w:color="auto"/>
      </w:divBdr>
    </w:div>
    <w:div w:id="1175071868">
      <w:bodyDiv w:val="1"/>
      <w:marLeft w:val="0"/>
      <w:marRight w:val="0"/>
      <w:marTop w:val="0"/>
      <w:marBottom w:val="0"/>
      <w:divBdr>
        <w:top w:val="none" w:sz="0" w:space="0" w:color="auto"/>
        <w:left w:val="none" w:sz="0" w:space="0" w:color="auto"/>
        <w:bottom w:val="none" w:sz="0" w:space="0" w:color="auto"/>
        <w:right w:val="none" w:sz="0" w:space="0" w:color="auto"/>
      </w:divBdr>
    </w:div>
    <w:div w:id="1179277093">
      <w:bodyDiv w:val="1"/>
      <w:marLeft w:val="0"/>
      <w:marRight w:val="0"/>
      <w:marTop w:val="0"/>
      <w:marBottom w:val="0"/>
      <w:divBdr>
        <w:top w:val="none" w:sz="0" w:space="0" w:color="auto"/>
        <w:left w:val="none" w:sz="0" w:space="0" w:color="auto"/>
        <w:bottom w:val="none" w:sz="0" w:space="0" w:color="auto"/>
        <w:right w:val="none" w:sz="0" w:space="0" w:color="auto"/>
      </w:divBdr>
    </w:div>
    <w:div w:id="1247377689">
      <w:bodyDiv w:val="1"/>
      <w:marLeft w:val="0"/>
      <w:marRight w:val="0"/>
      <w:marTop w:val="0"/>
      <w:marBottom w:val="0"/>
      <w:divBdr>
        <w:top w:val="none" w:sz="0" w:space="0" w:color="auto"/>
        <w:left w:val="none" w:sz="0" w:space="0" w:color="auto"/>
        <w:bottom w:val="none" w:sz="0" w:space="0" w:color="auto"/>
        <w:right w:val="none" w:sz="0" w:space="0" w:color="auto"/>
      </w:divBdr>
    </w:div>
    <w:div w:id="1301036310">
      <w:bodyDiv w:val="1"/>
      <w:marLeft w:val="0"/>
      <w:marRight w:val="0"/>
      <w:marTop w:val="0"/>
      <w:marBottom w:val="0"/>
      <w:divBdr>
        <w:top w:val="none" w:sz="0" w:space="0" w:color="auto"/>
        <w:left w:val="none" w:sz="0" w:space="0" w:color="auto"/>
        <w:bottom w:val="none" w:sz="0" w:space="0" w:color="auto"/>
        <w:right w:val="none" w:sz="0" w:space="0" w:color="auto"/>
      </w:divBdr>
    </w:div>
    <w:div w:id="1302930672">
      <w:bodyDiv w:val="1"/>
      <w:marLeft w:val="0"/>
      <w:marRight w:val="0"/>
      <w:marTop w:val="0"/>
      <w:marBottom w:val="0"/>
      <w:divBdr>
        <w:top w:val="none" w:sz="0" w:space="0" w:color="auto"/>
        <w:left w:val="none" w:sz="0" w:space="0" w:color="auto"/>
        <w:bottom w:val="none" w:sz="0" w:space="0" w:color="auto"/>
        <w:right w:val="none" w:sz="0" w:space="0" w:color="auto"/>
      </w:divBdr>
    </w:div>
    <w:div w:id="1303147020">
      <w:bodyDiv w:val="1"/>
      <w:marLeft w:val="0"/>
      <w:marRight w:val="0"/>
      <w:marTop w:val="0"/>
      <w:marBottom w:val="0"/>
      <w:divBdr>
        <w:top w:val="none" w:sz="0" w:space="0" w:color="auto"/>
        <w:left w:val="none" w:sz="0" w:space="0" w:color="auto"/>
        <w:bottom w:val="none" w:sz="0" w:space="0" w:color="auto"/>
        <w:right w:val="none" w:sz="0" w:space="0" w:color="auto"/>
      </w:divBdr>
    </w:div>
    <w:div w:id="1304428760">
      <w:bodyDiv w:val="1"/>
      <w:marLeft w:val="0"/>
      <w:marRight w:val="0"/>
      <w:marTop w:val="0"/>
      <w:marBottom w:val="0"/>
      <w:divBdr>
        <w:top w:val="none" w:sz="0" w:space="0" w:color="auto"/>
        <w:left w:val="none" w:sz="0" w:space="0" w:color="auto"/>
        <w:bottom w:val="none" w:sz="0" w:space="0" w:color="auto"/>
        <w:right w:val="none" w:sz="0" w:space="0" w:color="auto"/>
      </w:divBdr>
    </w:div>
    <w:div w:id="1331179209">
      <w:bodyDiv w:val="1"/>
      <w:marLeft w:val="0"/>
      <w:marRight w:val="0"/>
      <w:marTop w:val="0"/>
      <w:marBottom w:val="0"/>
      <w:divBdr>
        <w:top w:val="none" w:sz="0" w:space="0" w:color="auto"/>
        <w:left w:val="none" w:sz="0" w:space="0" w:color="auto"/>
        <w:bottom w:val="none" w:sz="0" w:space="0" w:color="auto"/>
        <w:right w:val="none" w:sz="0" w:space="0" w:color="auto"/>
      </w:divBdr>
    </w:div>
    <w:div w:id="1345936473">
      <w:bodyDiv w:val="1"/>
      <w:marLeft w:val="0"/>
      <w:marRight w:val="0"/>
      <w:marTop w:val="0"/>
      <w:marBottom w:val="0"/>
      <w:divBdr>
        <w:top w:val="none" w:sz="0" w:space="0" w:color="auto"/>
        <w:left w:val="none" w:sz="0" w:space="0" w:color="auto"/>
        <w:bottom w:val="none" w:sz="0" w:space="0" w:color="auto"/>
        <w:right w:val="none" w:sz="0" w:space="0" w:color="auto"/>
      </w:divBdr>
    </w:div>
    <w:div w:id="1349789456">
      <w:bodyDiv w:val="1"/>
      <w:marLeft w:val="0"/>
      <w:marRight w:val="0"/>
      <w:marTop w:val="0"/>
      <w:marBottom w:val="0"/>
      <w:divBdr>
        <w:top w:val="none" w:sz="0" w:space="0" w:color="auto"/>
        <w:left w:val="none" w:sz="0" w:space="0" w:color="auto"/>
        <w:bottom w:val="none" w:sz="0" w:space="0" w:color="auto"/>
        <w:right w:val="none" w:sz="0" w:space="0" w:color="auto"/>
      </w:divBdr>
    </w:div>
    <w:div w:id="1361976012">
      <w:bodyDiv w:val="1"/>
      <w:marLeft w:val="0"/>
      <w:marRight w:val="0"/>
      <w:marTop w:val="0"/>
      <w:marBottom w:val="0"/>
      <w:divBdr>
        <w:top w:val="none" w:sz="0" w:space="0" w:color="auto"/>
        <w:left w:val="none" w:sz="0" w:space="0" w:color="auto"/>
        <w:bottom w:val="none" w:sz="0" w:space="0" w:color="auto"/>
        <w:right w:val="none" w:sz="0" w:space="0" w:color="auto"/>
      </w:divBdr>
    </w:div>
    <w:div w:id="1362514468">
      <w:bodyDiv w:val="1"/>
      <w:marLeft w:val="0"/>
      <w:marRight w:val="0"/>
      <w:marTop w:val="0"/>
      <w:marBottom w:val="0"/>
      <w:divBdr>
        <w:top w:val="none" w:sz="0" w:space="0" w:color="auto"/>
        <w:left w:val="none" w:sz="0" w:space="0" w:color="auto"/>
        <w:bottom w:val="none" w:sz="0" w:space="0" w:color="auto"/>
        <w:right w:val="none" w:sz="0" w:space="0" w:color="auto"/>
      </w:divBdr>
    </w:div>
    <w:div w:id="1451823699">
      <w:bodyDiv w:val="1"/>
      <w:marLeft w:val="0"/>
      <w:marRight w:val="0"/>
      <w:marTop w:val="0"/>
      <w:marBottom w:val="0"/>
      <w:divBdr>
        <w:top w:val="none" w:sz="0" w:space="0" w:color="auto"/>
        <w:left w:val="none" w:sz="0" w:space="0" w:color="auto"/>
        <w:bottom w:val="none" w:sz="0" w:space="0" w:color="auto"/>
        <w:right w:val="none" w:sz="0" w:space="0" w:color="auto"/>
      </w:divBdr>
    </w:div>
    <w:div w:id="1475677310">
      <w:bodyDiv w:val="1"/>
      <w:marLeft w:val="0"/>
      <w:marRight w:val="0"/>
      <w:marTop w:val="0"/>
      <w:marBottom w:val="0"/>
      <w:divBdr>
        <w:top w:val="none" w:sz="0" w:space="0" w:color="auto"/>
        <w:left w:val="none" w:sz="0" w:space="0" w:color="auto"/>
        <w:bottom w:val="none" w:sz="0" w:space="0" w:color="auto"/>
        <w:right w:val="none" w:sz="0" w:space="0" w:color="auto"/>
      </w:divBdr>
    </w:div>
    <w:div w:id="1481538467">
      <w:bodyDiv w:val="1"/>
      <w:marLeft w:val="0"/>
      <w:marRight w:val="0"/>
      <w:marTop w:val="0"/>
      <w:marBottom w:val="0"/>
      <w:divBdr>
        <w:top w:val="none" w:sz="0" w:space="0" w:color="auto"/>
        <w:left w:val="none" w:sz="0" w:space="0" w:color="auto"/>
        <w:bottom w:val="none" w:sz="0" w:space="0" w:color="auto"/>
        <w:right w:val="none" w:sz="0" w:space="0" w:color="auto"/>
      </w:divBdr>
    </w:div>
    <w:div w:id="1504737995">
      <w:bodyDiv w:val="1"/>
      <w:marLeft w:val="0"/>
      <w:marRight w:val="0"/>
      <w:marTop w:val="0"/>
      <w:marBottom w:val="0"/>
      <w:divBdr>
        <w:top w:val="none" w:sz="0" w:space="0" w:color="auto"/>
        <w:left w:val="none" w:sz="0" w:space="0" w:color="auto"/>
        <w:bottom w:val="none" w:sz="0" w:space="0" w:color="auto"/>
        <w:right w:val="none" w:sz="0" w:space="0" w:color="auto"/>
      </w:divBdr>
    </w:div>
    <w:div w:id="1538083361">
      <w:bodyDiv w:val="1"/>
      <w:marLeft w:val="0"/>
      <w:marRight w:val="0"/>
      <w:marTop w:val="0"/>
      <w:marBottom w:val="0"/>
      <w:divBdr>
        <w:top w:val="none" w:sz="0" w:space="0" w:color="auto"/>
        <w:left w:val="none" w:sz="0" w:space="0" w:color="auto"/>
        <w:bottom w:val="none" w:sz="0" w:space="0" w:color="auto"/>
        <w:right w:val="none" w:sz="0" w:space="0" w:color="auto"/>
      </w:divBdr>
    </w:div>
    <w:div w:id="1543129020">
      <w:bodyDiv w:val="1"/>
      <w:marLeft w:val="0"/>
      <w:marRight w:val="0"/>
      <w:marTop w:val="0"/>
      <w:marBottom w:val="0"/>
      <w:divBdr>
        <w:top w:val="none" w:sz="0" w:space="0" w:color="auto"/>
        <w:left w:val="none" w:sz="0" w:space="0" w:color="auto"/>
        <w:bottom w:val="none" w:sz="0" w:space="0" w:color="auto"/>
        <w:right w:val="none" w:sz="0" w:space="0" w:color="auto"/>
      </w:divBdr>
    </w:div>
    <w:div w:id="1546141606">
      <w:bodyDiv w:val="1"/>
      <w:marLeft w:val="0"/>
      <w:marRight w:val="0"/>
      <w:marTop w:val="0"/>
      <w:marBottom w:val="0"/>
      <w:divBdr>
        <w:top w:val="none" w:sz="0" w:space="0" w:color="auto"/>
        <w:left w:val="none" w:sz="0" w:space="0" w:color="auto"/>
        <w:bottom w:val="none" w:sz="0" w:space="0" w:color="auto"/>
        <w:right w:val="none" w:sz="0" w:space="0" w:color="auto"/>
      </w:divBdr>
    </w:div>
    <w:div w:id="1556894250">
      <w:bodyDiv w:val="1"/>
      <w:marLeft w:val="0"/>
      <w:marRight w:val="0"/>
      <w:marTop w:val="0"/>
      <w:marBottom w:val="0"/>
      <w:divBdr>
        <w:top w:val="none" w:sz="0" w:space="0" w:color="auto"/>
        <w:left w:val="none" w:sz="0" w:space="0" w:color="auto"/>
        <w:bottom w:val="none" w:sz="0" w:space="0" w:color="auto"/>
        <w:right w:val="none" w:sz="0" w:space="0" w:color="auto"/>
      </w:divBdr>
    </w:div>
    <w:div w:id="1562401302">
      <w:bodyDiv w:val="1"/>
      <w:marLeft w:val="0"/>
      <w:marRight w:val="0"/>
      <w:marTop w:val="0"/>
      <w:marBottom w:val="0"/>
      <w:divBdr>
        <w:top w:val="none" w:sz="0" w:space="0" w:color="auto"/>
        <w:left w:val="none" w:sz="0" w:space="0" w:color="auto"/>
        <w:bottom w:val="none" w:sz="0" w:space="0" w:color="auto"/>
        <w:right w:val="none" w:sz="0" w:space="0" w:color="auto"/>
      </w:divBdr>
    </w:div>
    <w:div w:id="1573655203">
      <w:bodyDiv w:val="1"/>
      <w:marLeft w:val="0"/>
      <w:marRight w:val="0"/>
      <w:marTop w:val="0"/>
      <w:marBottom w:val="0"/>
      <w:divBdr>
        <w:top w:val="none" w:sz="0" w:space="0" w:color="auto"/>
        <w:left w:val="none" w:sz="0" w:space="0" w:color="auto"/>
        <w:bottom w:val="none" w:sz="0" w:space="0" w:color="auto"/>
        <w:right w:val="none" w:sz="0" w:space="0" w:color="auto"/>
      </w:divBdr>
    </w:div>
    <w:div w:id="1590504594">
      <w:bodyDiv w:val="1"/>
      <w:marLeft w:val="0"/>
      <w:marRight w:val="0"/>
      <w:marTop w:val="0"/>
      <w:marBottom w:val="0"/>
      <w:divBdr>
        <w:top w:val="none" w:sz="0" w:space="0" w:color="auto"/>
        <w:left w:val="none" w:sz="0" w:space="0" w:color="auto"/>
        <w:bottom w:val="none" w:sz="0" w:space="0" w:color="auto"/>
        <w:right w:val="none" w:sz="0" w:space="0" w:color="auto"/>
      </w:divBdr>
    </w:div>
    <w:div w:id="1607731911">
      <w:bodyDiv w:val="1"/>
      <w:marLeft w:val="0"/>
      <w:marRight w:val="0"/>
      <w:marTop w:val="0"/>
      <w:marBottom w:val="0"/>
      <w:divBdr>
        <w:top w:val="none" w:sz="0" w:space="0" w:color="auto"/>
        <w:left w:val="none" w:sz="0" w:space="0" w:color="auto"/>
        <w:bottom w:val="none" w:sz="0" w:space="0" w:color="auto"/>
        <w:right w:val="none" w:sz="0" w:space="0" w:color="auto"/>
      </w:divBdr>
    </w:div>
    <w:div w:id="1630546720">
      <w:bodyDiv w:val="1"/>
      <w:marLeft w:val="0"/>
      <w:marRight w:val="0"/>
      <w:marTop w:val="0"/>
      <w:marBottom w:val="0"/>
      <w:divBdr>
        <w:top w:val="none" w:sz="0" w:space="0" w:color="auto"/>
        <w:left w:val="none" w:sz="0" w:space="0" w:color="auto"/>
        <w:bottom w:val="none" w:sz="0" w:space="0" w:color="auto"/>
        <w:right w:val="none" w:sz="0" w:space="0" w:color="auto"/>
      </w:divBdr>
    </w:div>
    <w:div w:id="1714573319">
      <w:bodyDiv w:val="1"/>
      <w:marLeft w:val="0"/>
      <w:marRight w:val="0"/>
      <w:marTop w:val="0"/>
      <w:marBottom w:val="0"/>
      <w:divBdr>
        <w:top w:val="none" w:sz="0" w:space="0" w:color="auto"/>
        <w:left w:val="none" w:sz="0" w:space="0" w:color="auto"/>
        <w:bottom w:val="none" w:sz="0" w:space="0" w:color="auto"/>
        <w:right w:val="none" w:sz="0" w:space="0" w:color="auto"/>
      </w:divBdr>
    </w:div>
    <w:div w:id="1732381598">
      <w:bodyDiv w:val="1"/>
      <w:marLeft w:val="0"/>
      <w:marRight w:val="0"/>
      <w:marTop w:val="0"/>
      <w:marBottom w:val="0"/>
      <w:divBdr>
        <w:top w:val="none" w:sz="0" w:space="0" w:color="auto"/>
        <w:left w:val="none" w:sz="0" w:space="0" w:color="auto"/>
        <w:bottom w:val="none" w:sz="0" w:space="0" w:color="auto"/>
        <w:right w:val="none" w:sz="0" w:space="0" w:color="auto"/>
      </w:divBdr>
    </w:div>
    <w:div w:id="1752699272">
      <w:bodyDiv w:val="1"/>
      <w:marLeft w:val="0"/>
      <w:marRight w:val="0"/>
      <w:marTop w:val="0"/>
      <w:marBottom w:val="0"/>
      <w:divBdr>
        <w:top w:val="none" w:sz="0" w:space="0" w:color="auto"/>
        <w:left w:val="none" w:sz="0" w:space="0" w:color="auto"/>
        <w:bottom w:val="none" w:sz="0" w:space="0" w:color="auto"/>
        <w:right w:val="none" w:sz="0" w:space="0" w:color="auto"/>
      </w:divBdr>
    </w:div>
    <w:div w:id="1758671572">
      <w:bodyDiv w:val="1"/>
      <w:marLeft w:val="0"/>
      <w:marRight w:val="0"/>
      <w:marTop w:val="0"/>
      <w:marBottom w:val="0"/>
      <w:divBdr>
        <w:top w:val="none" w:sz="0" w:space="0" w:color="auto"/>
        <w:left w:val="none" w:sz="0" w:space="0" w:color="auto"/>
        <w:bottom w:val="none" w:sz="0" w:space="0" w:color="auto"/>
        <w:right w:val="none" w:sz="0" w:space="0" w:color="auto"/>
      </w:divBdr>
    </w:div>
    <w:div w:id="1817185853">
      <w:bodyDiv w:val="1"/>
      <w:marLeft w:val="0"/>
      <w:marRight w:val="0"/>
      <w:marTop w:val="0"/>
      <w:marBottom w:val="0"/>
      <w:divBdr>
        <w:top w:val="none" w:sz="0" w:space="0" w:color="auto"/>
        <w:left w:val="none" w:sz="0" w:space="0" w:color="auto"/>
        <w:bottom w:val="none" w:sz="0" w:space="0" w:color="auto"/>
        <w:right w:val="none" w:sz="0" w:space="0" w:color="auto"/>
      </w:divBdr>
    </w:div>
    <w:div w:id="1830320828">
      <w:bodyDiv w:val="1"/>
      <w:marLeft w:val="0"/>
      <w:marRight w:val="0"/>
      <w:marTop w:val="0"/>
      <w:marBottom w:val="0"/>
      <w:divBdr>
        <w:top w:val="none" w:sz="0" w:space="0" w:color="auto"/>
        <w:left w:val="none" w:sz="0" w:space="0" w:color="auto"/>
        <w:bottom w:val="none" w:sz="0" w:space="0" w:color="auto"/>
        <w:right w:val="none" w:sz="0" w:space="0" w:color="auto"/>
      </w:divBdr>
    </w:div>
    <w:div w:id="1842352238">
      <w:bodyDiv w:val="1"/>
      <w:marLeft w:val="0"/>
      <w:marRight w:val="0"/>
      <w:marTop w:val="0"/>
      <w:marBottom w:val="0"/>
      <w:divBdr>
        <w:top w:val="none" w:sz="0" w:space="0" w:color="auto"/>
        <w:left w:val="none" w:sz="0" w:space="0" w:color="auto"/>
        <w:bottom w:val="none" w:sz="0" w:space="0" w:color="auto"/>
        <w:right w:val="none" w:sz="0" w:space="0" w:color="auto"/>
      </w:divBdr>
    </w:div>
    <w:div w:id="1860704105">
      <w:bodyDiv w:val="1"/>
      <w:marLeft w:val="0"/>
      <w:marRight w:val="0"/>
      <w:marTop w:val="0"/>
      <w:marBottom w:val="0"/>
      <w:divBdr>
        <w:top w:val="none" w:sz="0" w:space="0" w:color="auto"/>
        <w:left w:val="none" w:sz="0" w:space="0" w:color="auto"/>
        <w:bottom w:val="none" w:sz="0" w:space="0" w:color="auto"/>
        <w:right w:val="none" w:sz="0" w:space="0" w:color="auto"/>
      </w:divBdr>
    </w:div>
    <w:div w:id="1872108750">
      <w:bodyDiv w:val="1"/>
      <w:marLeft w:val="0"/>
      <w:marRight w:val="0"/>
      <w:marTop w:val="0"/>
      <w:marBottom w:val="0"/>
      <w:divBdr>
        <w:top w:val="none" w:sz="0" w:space="0" w:color="auto"/>
        <w:left w:val="none" w:sz="0" w:space="0" w:color="auto"/>
        <w:bottom w:val="none" w:sz="0" w:space="0" w:color="auto"/>
        <w:right w:val="none" w:sz="0" w:space="0" w:color="auto"/>
      </w:divBdr>
    </w:div>
    <w:div w:id="1872263461">
      <w:bodyDiv w:val="1"/>
      <w:marLeft w:val="0"/>
      <w:marRight w:val="0"/>
      <w:marTop w:val="0"/>
      <w:marBottom w:val="0"/>
      <w:divBdr>
        <w:top w:val="none" w:sz="0" w:space="0" w:color="auto"/>
        <w:left w:val="none" w:sz="0" w:space="0" w:color="auto"/>
        <w:bottom w:val="none" w:sz="0" w:space="0" w:color="auto"/>
        <w:right w:val="none" w:sz="0" w:space="0" w:color="auto"/>
      </w:divBdr>
    </w:div>
    <w:div w:id="1880162852">
      <w:bodyDiv w:val="1"/>
      <w:marLeft w:val="0"/>
      <w:marRight w:val="0"/>
      <w:marTop w:val="0"/>
      <w:marBottom w:val="0"/>
      <w:divBdr>
        <w:top w:val="none" w:sz="0" w:space="0" w:color="auto"/>
        <w:left w:val="none" w:sz="0" w:space="0" w:color="auto"/>
        <w:bottom w:val="none" w:sz="0" w:space="0" w:color="auto"/>
        <w:right w:val="none" w:sz="0" w:space="0" w:color="auto"/>
      </w:divBdr>
    </w:div>
    <w:div w:id="1884442527">
      <w:bodyDiv w:val="1"/>
      <w:marLeft w:val="0"/>
      <w:marRight w:val="0"/>
      <w:marTop w:val="0"/>
      <w:marBottom w:val="0"/>
      <w:divBdr>
        <w:top w:val="none" w:sz="0" w:space="0" w:color="auto"/>
        <w:left w:val="none" w:sz="0" w:space="0" w:color="auto"/>
        <w:bottom w:val="none" w:sz="0" w:space="0" w:color="auto"/>
        <w:right w:val="none" w:sz="0" w:space="0" w:color="auto"/>
      </w:divBdr>
    </w:div>
    <w:div w:id="1900750152">
      <w:bodyDiv w:val="1"/>
      <w:marLeft w:val="0"/>
      <w:marRight w:val="0"/>
      <w:marTop w:val="0"/>
      <w:marBottom w:val="0"/>
      <w:divBdr>
        <w:top w:val="none" w:sz="0" w:space="0" w:color="auto"/>
        <w:left w:val="none" w:sz="0" w:space="0" w:color="auto"/>
        <w:bottom w:val="none" w:sz="0" w:space="0" w:color="auto"/>
        <w:right w:val="none" w:sz="0" w:space="0" w:color="auto"/>
      </w:divBdr>
    </w:div>
    <w:div w:id="1917401765">
      <w:bodyDiv w:val="1"/>
      <w:marLeft w:val="0"/>
      <w:marRight w:val="0"/>
      <w:marTop w:val="0"/>
      <w:marBottom w:val="0"/>
      <w:divBdr>
        <w:top w:val="none" w:sz="0" w:space="0" w:color="auto"/>
        <w:left w:val="none" w:sz="0" w:space="0" w:color="auto"/>
        <w:bottom w:val="none" w:sz="0" w:space="0" w:color="auto"/>
        <w:right w:val="none" w:sz="0" w:space="0" w:color="auto"/>
      </w:divBdr>
    </w:div>
    <w:div w:id="1932352023">
      <w:bodyDiv w:val="1"/>
      <w:marLeft w:val="0"/>
      <w:marRight w:val="0"/>
      <w:marTop w:val="0"/>
      <w:marBottom w:val="0"/>
      <w:divBdr>
        <w:top w:val="none" w:sz="0" w:space="0" w:color="auto"/>
        <w:left w:val="none" w:sz="0" w:space="0" w:color="auto"/>
        <w:bottom w:val="none" w:sz="0" w:space="0" w:color="auto"/>
        <w:right w:val="none" w:sz="0" w:space="0" w:color="auto"/>
      </w:divBdr>
    </w:div>
    <w:div w:id="1978602533">
      <w:bodyDiv w:val="1"/>
      <w:marLeft w:val="0"/>
      <w:marRight w:val="0"/>
      <w:marTop w:val="0"/>
      <w:marBottom w:val="0"/>
      <w:divBdr>
        <w:top w:val="none" w:sz="0" w:space="0" w:color="auto"/>
        <w:left w:val="none" w:sz="0" w:space="0" w:color="auto"/>
        <w:bottom w:val="none" w:sz="0" w:space="0" w:color="auto"/>
        <w:right w:val="none" w:sz="0" w:space="0" w:color="auto"/>
      </w:divBdr>
    </w:div>
    <w:div w:id="1998066892">
      <w:bodyDiv w:val="1"/>
      <w:marLeft w:val="0"/>
      <w:marRight w:val="0"/>
      <w:marTop w:val="0"/>
      <w:marBottom w:val="0"/>
      <w:divBdr>
        <w:top w:val="none" w:sz="0" w:space="0" w:color="auto"/>
        <w:left w:val="none" w:sz="0" w:space="0" w:color="auto"/>
        <w:bottom w:val="none" w:sz="0" w:space="0" w:color="auto"/>
        <w:right w:val="none" w:sz="0" w:space="0" w:color="auto"/>
      </w:divBdr>
    </w:div>
    <w:div w:id="2006978894">
      <w:bodyDiv w:val="1"/>
      <w:marLeft w:val="0"/>
      <w:marRight w:val="0"/>
      <w:marTop w:val="0"/>
      <w:marBottom w:val="0"/>
      <w:divBdr>
        <w:top w:val="none" w:sz="0" w:space="0" w:color="auto"/>
        <w:left w:val="none" w:sz="0" w:space="0" w:color="auto"/>
        <w:bottom w:val="none" w:sz="0" w:space="0" w:color="auto"/>
        <w:right w:val="none" w:sz="0" w:space="0" w:color="auto"/>
      </w:divBdr>
    </w:div>
    <w:div w:id="2029132628">
      <w:bodyDiv w:val="1"/>
      <w:marLeft w:val="0"/>
      <w:marRight w:val="0"/>
      <w:marTop w:val="0"/>
      <w:marBottom w:val="0"/>
      <w:divBdr>
        <w:top w:val="none" w:sz="0" w:space="0" w:color="auto"/>
        <w:left w:val="none" w:sz="0" w:space="0" w:color="auto"/>
        <w:bottom w:val="none" w:sz="0" w:space="0" w:color="auto"/>
        <w:right w:val="none" w:sz="0" w:space="0" w:color="auto"/>
      </w:divBdr>
    </w:div>
    <w:div w:id="2049721001">
      <w:bodyDiv w:val="1"/>
      <w:marLeft w:val="0"/>
      <w:marRight w:val="0"/>
      <w:marTop w:val="0"/>
      <w:marBottom w:val="0"/>
      <w:divBdr>
        <w:top w:val="none" w:sz="0" w:space="0" w:color="auto"/>
        <w:left w:val="none" w:sz="0" w:space="0" w:color="auto"/>
        <w:bottom w:val="none" w:sz="0" w:space="0" w:color="auto"/>
        <w:right w:val="none" w:sz="0" w:space="0" w:color="auto"/>
      </w:divBdr>
    </w:div>
    <w:div w:id="2070838504">
      <w:bodyDiv w:val="1"/>
      <w:marLeft w:val="0"/>
      <w:marRight w:val="0"/>
      <w:marTop w:val="0"/>
      <w:marBottom w:val="0"/>
      <w:divBdr>
        <w:top w:val="none" w:sz="0" w:space="0" w:color="auto"/>
        <w:left w:val="none" w:sz="0" w:space="0" w:color="auto"/>
        <w:bottom w:val="none" w:sz="0" w:space="0" w:color="auto"/>
        <w:right w:val="none" w:sz="0" w:space="0" w:color="auto"/>
      </w:divBdr>
    </w:div>
    <w:div w:id="2079281923">
      <w:bodyDiv w:val="1"/>
      <w:marLeft w:val="0"/>
      <w:marRight w:val="0"/>
      <w:marTop w:val="0"/>
      <w:marBottom w:val="0"/>
      <w:divBdr>
        <w:top w:val="none" w:sz="0" w:space="0" w:color="auto"/>
        <w:left w:val="none" w:sz="0" w:space="0" w:color="auto"/>
        <w:bottom w:val="none" w:sz="0" w:space="0" w:color="auto"/>
        <w:right w:val="none" w:sz="0" w:space="0" w:color="auto"/>
      </w:divBdr>
    </w:div>
    <w:div w:id="2080789221">
      <w:bodyDiv w:val="1"/>
      <w:marLeft w:val="0"/>
      <w:marRight w:val="0"/>
      <w:marTop w:val="0"/>
      <w:marBottom w:val="0"/>
      <w:divBdr>
        <w:top w:val="none" w:sz="0" w:space="0" w:color="auto"/>
        <w:left w:val="none" w:sz="0" w:space="0" w:color="auto"/>
        <w:bottom w:val="none" w:sz="0" w:space="0" w:color="auto"/>
        <w:right w:val="none" w:sz="0" w:space="0" w:color="auto"/>
      </w:divBdr>
    </w:div>
    <w:div w:id="2097172212">
      <w:bodyDiv w:val="1"/>
      <w:marLeft w:val="0"/>
      <w:marRight w:val="0"/>
      <w:marTop w:val="0"/>
      <w:marBottom w:val="0"/>
      <w:divBdr>
        <w:top w:val="none" w:sz="0" w:space="0" w:color="auto"/>
        <w:left w:val="none" w:sz="0" w:space="0" w:color="auto"/>
        <w:bottom w:val="none" w:sz="0" w:space="0" w:color="auto"/>
        <w:right w:val="none" w:sz="0" w:space="0" w:color="auto"/>
      </w:divBdr>
    </w:div>
    <w:div w:id="2108575995">
      <w:bodyDiv w:val="1"/>
      <w:marLeft w:val="0"/>
      <w:marRight w:val="0"/>
      <w:marTop w:val="0"/>
      <w:marBottom w:val="0"/>
      <w:divBdr>
        <w:top w:val="none" w:sz="0" w:space="0" w:color="auto"/>
        <w:left w:val="none" w:sz="0" w:space="0" w:color="auto"/>
        <w:bottom w:val="none" w:sz="0" w:space="0" w:color="auto"/>
        <w:right w:val="none" w:sz="0" w:space="0" w:color="auto"/>
      </w:divBdr>
    </w:div>
    <w:div w:id="2118401451">
      <w:bodyDiv w:val="1"/>
      <w:marLeft w:val="0"/>
      <w:marRight w:val="0"/>
      <w:marTop w:val="0"/>
      <w:marBottom w:val="0"/>
      <w:divBdr>
        <w:top w:val="none" w:sz="0" w:space="0" w:color="auto"/>
        <w:left w:val="none" w:sz="0" w:space="0" w:color="auto"/>
        <w:bottom w:val="none" w:sz="0" w:space="0" w:color="auto"/>
        <w:right w:val="none" w:sz="0" w:space="0" w:color="auto"/>
      </w:divBdr>
    </w:div>
    <w:div w:id="2124377853">
      <w:bodyDiv w:val="1"/>
      <w:marLeft w:val="0"/>
      <w:marRight w:val="0"/>
      <w:marTop w:val="0"/>
      <w:marBottom w:val="0"/>
      <w:divBdr>
        <w:top w:val="none" w:sz="0" w:space="0" w:color="auto"/>
        <w:left w:val="none" w:sz="0" w:space="0" w:color="auto"/>
        <w:bottom w:val="none" w:sz="0" w:space="0" w:color="auto"/>
        <w:right w:val="none" w:sz="0" w:space="0" w:color="auto"/>
      </w:divBdr>
    </w:div>
    <w:div w:id="2133790856">
      <w:bodyDiv w:val="1"/>
      <w:marLeft w:val="0"/>
      <w:marRight w:val="0"/>
      <w:marTop w:val="0"/>
      <w:marBottom w:val="0"/>
      <w:divBdr>
        <w:top w:val="none" w:sz="0" w:space="0" w:color="auto"/>
        <w:left w:val="none" w:sz="0" w:space="0" w:color="auto"/>
        <w:bottom w:val="none" w:sz="0" w:space="0" w:color="auto"/>
        <w:right w:val="none" w:sz="0" w:space="0" w:color="auto"/>
      </w:divBdr>
    </w:div>
    <w:div w:id="213910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F3A6A-AD55-4D30-8105-806ACB380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1637</TotalTime>
  <Pages>7</Pages>
  <Words>1627</Words>
  <Characters>9279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Daley, Heather L (MCD)</dc:creator>
  <cp:keywords/>
  <dc:description/>
  <cp:lastModifiedBy>Daley, Heather L (MCD)</cp:lastModifiedBy>
  <cp:revision>123</cp:revision>
  <dcterms:created xsi:type="dcterms:W3CDTF">2025-02-05T14:25:00Z</dcterms:created>
  <dcterms:modified xsi:type="dcterms:W3CDTF">2025-03-14T17:22:00Z</dcterms:modified>
</cp:coreProperties>
</file>