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5A54CA54"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8D475B7"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D078F0">
        <w:rPr>
          <w:rFonts w:ascii="Times New Roman" w:hAnsi="Times New Roman" w:cs="Times New Roman"/>
          <w:sz w:val="24"/>
          <w:szCs w:val="24"/>
        </w:rPr>
        <w:t>Dec</w:t>
      </w:r>
      <w:r w:rsidR="00B01059">
        <w:rPr>
          <w:rFonts w:ascii="Times New Roman" w:hAnsi="Times New Roman" w:cs="Times New Roman"/>
          <w:sz w:val="24"/>
          <w:szCs w:val="24"/>
        </w:rPr>
        <w:t>em</w:t>
      </w:r>
      <w:r w:rsidR="00EF09EF">
        <w:rPr>
          <w:rFonts w:ascii="Times New Roman" w:hAnsi="Times New Roman" w:cs="Times New Roman"/>
          <w:sz w:val="24"/>
          <w:szCs w:val="24"/>
        </w:rPr>
        <w:t xml:space="preserve">ber </w:t>
      </w:r>
      <w:r w:rsidR="00D078F0">
        <w:rPr>
          <w:rFonts w:ascii="Times New Roman" w:hAnsi="Times New Roman" w:cs="Times New Roman"/>
          <w:sz w:val="24"/>
          <w:szCs w:val="24"/>
        </w:rPr>
        <w:t>8</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75E279D0" w14:textId="77777777" w:rsidR="00D078F0" w:rsidRPr="00D078F0" w:rsidRDefault="00D078F0" w:rsidP="00D078F0">
      <w:pPr>
        <w:jc w:val="center"/>
        <w:rPr>
          <w:rFonts w:cs="Arial Unicode MS"/>
          <w:b/>
          <w:bCs/>
          <w:color w:val="000000"/>
          <w:u w:color="000000"/>
        </w:rPr>
      </w:pPr>
      <w:r w:rsidRPr="00D078F0">
        <w:rPr>
          <w:rFonts w:cs="Arial Unicode MS"/>
          <w:b/>
          <w:bCs/>
          <w:color w:val="000000"/>
          <w:u w:color="000000"/>
        </w:rPr>
        <w:lastRenderedPageBreak/>
        <w:t>PUBLIC HEALTH COUNCIL</w:t>
      </w:r>
    </w:p>
    <w:p w14:paraId="0C6824D0" w14:textId="77777777" w:rsidR="00D078F0" w:rsidRPr="00D078F0" w:rsidRDefault="00D078F0" w:rsidP="00D078F0">
      <w:pPr>
        <w:jc w:val="center"/>
        <w:rPr>
          <w:rFonts w:cs="Arial Unicode MS"/>
          <w:b/>
          <w:bCs/>
          <w:color w:val="000000"/>
          <w:u w:color="000000"/>
        </w:rPr>
      </w:pPr>
      <w:r w:rsidRPr="00D078F0">
        <w:rPr>
          <w:rFonts w:cs="Arial Unicode MS"/>
          <w:b/>
          <w:bCs/>
          <w:color w:val="000000"/>
          <w:u w:color="000000"/>
        </w:rPr>
        <w:t>MASSACHUSETTS DEPARTMENT OF PUBLIC HEALTH</w:t>
      </w:r>
    </w:p>
    <w:p w14:paraId="125909F8" w14:textId="77777777" w:rsidR="00D078F0" w:rsidRPr="00D078F0" w:rsidRDefault="00D078F0" w:rsidP="00D078F0">
      <w:pPr>
        <w:jc w:val="center"/>
        <w:rPr>
          <w:rFonts w:cs="Arial Unicode MS"/>
          <w:b/>
          <w:bCs/>
          <w:color w:val="000000"/>
          <w:u w:color="000000"/>
        </w:rPr>
      </w:pPr>
      <w:r w:rsidRPr="00D078F0">
        <w:rPr>
          <w:rFonts w:cs="Arial Unicode MS"/>
          <w:b/>
          <w:bCs/>
          <w:color w:val="000000"/>
          <w:u w:color="000000"/>
        </w:rPr>
        <w:t>Henry I. Bowditch Public Health Council Room, 2</w:t>
      </w:r>
      <w:r w:rsidRPr="00D078F0">
        <w:rPr>
          <w:rFonts w:cs="Arial Unicode MS"/>
          <w:b/>
          <w:bCs/>
          <w:color w:val="000000"/>
          <w:u w:color="000000"/>
          <w:vertAlign w:val="superscript"/>
        </w:rPr>
        <w:t>nd</w:t>
      </w:r>
      <w:r w:rsidRPr="00D078F0">
        <w:rPr>
          <w:rFonts w:cs="Arial Unicode MS"/>
          <w:b/>
          <w:bCs/>
          <w:color w:val="000000"/>
          <w:u w:color="000000"/>
          <w:lang w:val="nl-NL"/>
        </w:rPr>
        <w:t xml:space="preserve"> Floor</w:t>
      </w:r>
    </w:p>
    <w:p w14:paraId="7CE030BA" w14:textId="77777777" w:rsidR="00D078F0" w:rsidRPr="00D078F0" w:rsidRDefault="00D078F0" w:rsidP="00D078F0">
      <w:pPr>
        <w:jc w:val="center"/>
        <w:rPr>
          <w:rFonts w:cs="Arial Unicode MS"/>
          <w:b/>
          <w:bCs/>
          <w:color w:val="000000"/>
          <w:u w:color="000000"/>
        </w:rPr>
      </w:pPr>
      <w:r w:rsidRPr="00D078F0">
        <w:rPr>
          <w:rFonts w:cs="Arial Unicode MS"/>
          <w:b/>
          <w:bCs/>
          <w:color w:val="000000"/>
          <w:u w:color="000000"/>
        </w:rPr>
        <w:t>250 Washington Street, Boston MA</w:t>
      </w:r>
    </w:p>
    <w:p w14:paraId="3FBA5445" w14:textId="77777777" w:rsidR="00D078F0" w:rsidRPr="00D078F0" w:rsidRDefault="00D078F0" w:rsidP="00D078F0">
      <w:pPr>
        <w:tabs>
          <w:tab w:val="right" w:pos="9540"/>
        </w:tabs>
        <w:rPr>
          <w:rFonts w:cs="Arial Unicode MS"/>
          <w:color w:val="000000"/>
          <w:u w:val="single" w:color="000000"/>
        </w:rPr>
      </w:pPr>
      <w:r w:rsidRPr="00D078F0">
        <w:rPr>
          <w:rFonts w:cs="Arial Unicode MS"/>
          <w:color w:val="000000"/>
          <w:u w:val="single" w:color="000000"/>
        </w:rPr>
        <w:tab/>
      </w:r>
    </w:p>
    <w:p w14:paraId="6A3FA8EA" w14:textId="77777777" w:rsidR="00D078F0" w:rsidRPr="00D078F0" w:rsidRDefault="00D078F0" w:rsidP="00D078F0">
      <w:pPr>
        <w:tabs>
          <w:tab w:val="right" w:pos="9540"/>
        </w:tabs>
        <w:rPr>
          <w:rFonts w:cs="Arial Unicode MS"/>
          <w:b/>
          <w:bCs/>
          <w:color w:val="000000"/>
          <w:u w:color="000000"/>
        </w:rPr>
      </w:pPr>
    </w:p>
    <w:p w14:paraId="27400EA6" w14:textId="77777777" w:rsidR="00D078F0" w:rsidRPr="00D078F0" w:rsidRDefault="00D078F0" w:rsidP="00D078F0">
      <w:pPr>
        <w:tabs>
          <w:tab w:val="right" w:pos="9540"/>
        </w:tabs>
        <w:rPr>
          <w:rFonts w:cs="Arial Unicode MS"/>
          <w:b/>
          <w:bCs/>
          <w:color w:val="000000"/>
          <w:u w:color="000000"/>
        </w:rPr>
      </w:pPr>
      <w:r w:rsidRPr="00D078F0">
        <w:rPr>
          <w:rFonts w:cs="Arial Unicode MS"/>
          <w:b/>
          <w:bCs/>
          <w:color w:val="000000"/>
          <w:u w:color="000000"/>
        </w:rPr>
        <w:t>Docket:  ***REMOTE MEETING*** Wednesday, December 8, 2021 – 9:00AM</w:t>
      </w:r>
    </w:p>
    <w:p w14:paraId="5F7EB086" w14:textId="77777777" w:rsidR="00D078F0" w:rsidRPr="00D078F0" w:rsidRDefault="00D078F0" w:rsidP="00D078F0">
      <w:pPr>
        <w:tabs>
          <w:tab w:val="right" w:pos="9540"/>
        </w:tabs>
        <w:rPr>
          <w:rFonts w:cs="Arial Unicode MS"/>
          <w:color w:val="000000"/>
          <w:u w:val="single" w:color="000000"/>
        </w:rPr>
      </w:pPr>
      <w:r w:rsidRPr="00D078F0">
        <w:rPr>
          <w:rFonts w:cs="Arial Unicode MS"/>
          <w:color w:val="000000"/>
          <w:u w:val="single" w:color="000000"/>
        </w:rPr>
        <w:tab/>
      </w:r>
    </w:p>
    <w:p w14:paraId="1A46E3B1" w14:textId="77777777" w:rsidR="00D078F0" w:rsidRPr="00D078F0" w:rsidRDefault="00D078F0" w:rsidP="00D078F0">
      <w:pPr>
        <w:rPr>
          <w:color w:val="000000"/>
          <w:u w:val="single" w:color="000000"/>
        </w:rPr>
      </w:pPr>
    </w:p>
    <w:p w14:paraId="2C99BD11"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bdr w:val="none" w:sz="0" w:space="0" w:color="auto"/>
        </w:rPr>
      </w:pPr>
      <w:r w:rsidRPr="00D078F0">
        <w:rPr>
          <w:rFonts w:eastAsia="Calibri"/>
          <w:b/>
          <w:i/>
          <w:bdr w:val="none" w:sz="0" w:space="0" w:color="auto"/>
        </w:rPr>
        <w:t>Note:  The December Public Health Council meeting will be held remotely as a video conference consistent with St. 2021, c. 20, s. 20, which provides for certain modifications to the Massachusetts Open Meeting Law due to COVID-19.</w:t>
      </w:r>
    </w:p>
    <w:p w14:paraId="20F6FEC2"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bdr w:val="none" w:sz="0" w:space="0" w:color="auto"/>
        </w:rPr>
      </w:pPr>
      <w:r w:rsidRPr="00D078F0">
        <w:rPr>
          <w:rFonts w:eastAsia="Calibri"/>
          <w:bdr w:val="none" w:sz="0" w:space="0" w:color="auto"/>
        </w:rPr>
        <w:t>Members of the public may listen to the meeting proceedings by using the information below:</w:t>
      </w:r>
    </w:p>
    <w:p w14:paraId="3E981A30"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bdr w:val="none" w:sz="0" w:space="0" w:color="auto"/>
        </w:rPr>
      </w:pPr>
      <w:r w:rsidRPr="00D078F0">
        <w:rPr>
          <w:rFonts w:eastAsia="Calibri"/>
          <w:bdr w:val="none" w:sz="0" w:space="0" w:color="auto"/>
        </w:rPr>
        <w:t>Join by Web: https://statema.webex.com/statema/onstage/g.php?MTID=e29c0c69e369fc1e4fc920410d9bcb33b</w:t>
      </w:r>
    </w:p>
    <w:p w14:paraId="6C3188BD"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D078F0">
        <w:rPr>
          <w:rFonts w:eastAsia="Calibri"/>
          <w:bdr w:val="none" w:sz="0" w:space="0" w:color="auto"/>
        </w:rPr>
        <w:t>Dial in Telephone Number: 1-866-692-3580</w:t>
      </w:r>
    </w:p>
    <w:p w14:paraId="4357AAAE"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spacing w:after="200" w:line="276" w:lineRule="auto"/>
        <w:rPr>
          <w:rFonts w:eastAsia="Calibri"/>
          <w:bdr w:val="none" w:sz="0" w:space="0" w:color="auto"/>
        </w:rPr>
      </w:pPr>
      <w:r w:rsidRPr="00D078F0">
        <w:rPr>
          <w:rFonts w:eastAsia="Calibri"/>
          <w:bdr w:val="none" w:sz="0" w:space="0" w:color="auto"/>
        </w:rPr>
        <w:t>Access code:  2425 465 2082</w:t>
      </w:r>
      <w:r w:rsidRPr="00D078F0">
        <w:rPr>
          <w:rFonts w:ascii="Calibri" w:eastAsia="Calibri" w:hAnsi="Calibri"/>
          <w:bdr w:val="none" w:sz="0" w:space="0" w:color="auto"/>
        </w:rPr>
        <w:tab/>
      </w:r>
      <w:r w:rsidRPr="00D078F0">
        <w:rPr>
          <w:rFonts w:ascii="Calibri" w:eastAsia="Calibri" w:hAnsi="Calibri"/>
          <w:bdr w:val="none" w:sz="0" w:space="0" w:color="auto"/>
        </w:rPr>
        <w:tab/>
      </w:r>
    </w:p>
    <w:p w14:paraId="153B9DF8" w14:textId="77777777" w:rsidR="00D078F0" w:rsidRPr="00D078F0" w:rsidRDefault="00D078F0" w:rsidP="00BC417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cs="Arial Unicode MS"/>
          <w:b/>
          <w:bCs/>
          <w:color w:val="000000"/>
          <w:u w:color="000000"/>
        </w:rPr>
      </w:pPr>
      <w:r w:rsidRPr="00D078F0">
        <w:rPr>
          <w:rFonts w:cs="Arial Unicode MS"/>
          <w:b/>
          <w:bCs/>
          <w:color w:val="000000"/>
          <w:u w:color="000000"/>
        </w:rPr>
        <w:t xml:space="preserve">ROUTINE ITEMS </w:t>
      </w:r>
    </w:p>
    <w:p w14:paraId="2B27F4E2" w14:textId="77777777" w:rsidR="00D078F0" w:rsidRPr="00D078F0" w:rsidRDefault="00D078F0" w:rsidP="00BC417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u w:color="000000"/>
        </w:rPr>
      </w:pPr>
      <w:r w:rsidRPr="00D078F0">
        <w:rPr>
          <w:rFonts w:eastAsia="Times New Roman"/>
          <w:color w:val="000000"/>
          <w:u w:color="000000"/>
        </w:rPr>
        <w:t xml:space="preserve">Introductions. </w:t>
      </w:r>
    </w:p>
    <w:p w14:paraId="36EA4803" w14:textId="77777777" w:rsidR="00D078F0" w:rsidRPr="00D078F0" w:rsidRDefault="00D078F0" w:rsidP="00BC417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u w:color="000000"/>
        </w:rPr>
      </w:pPr>
      <w:r w:rsidRPr="00D078F0">
        <w:rPr>
          <w:rFonts w:eastAsia="Times New Roman"/>
          <w:color w:val="000000"/>
          <w:u w:color="000000"/>
        </w:rPr>
        <w:t>Updates from Acting Commissioner Margret Cooke.</w:t>
      </w:r>
      <w:r w:rsidRPr="00D078F0">
        <w:rPr>
          <w:rFonts w:eastAsia="Times New Roman"/>
          <w:color w:val="000000"/>
          <w:u w:color="000000"/>
        </w:rPr>
        <w:tab/>
      </w:r>
    </w:p>
    <w:p w14:paraId="54D9609F" w14:textId="77777777" w:rsidR="00D078F0" w:rsidRPr="00D078F0" w:rsidRDefault="00D078F0" w:rsidP="00BC417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u w:color="000000"/>
        </w:rPr>
      </w:pPr>
      <w:r w:rsidRPr="00D078F0">
        <w:rPr>
          <w:rFonts w:eastAsia="Times New Roman"/>
          <w:color w:val="000000"/>
          <w:u w:color="000000"/>
        </w:rPr>
        <w:t xml:space="preserve">Record of the Public Health Council Meeting held November 10, 2021. </w:t>
      </w:r>
      <w:r w:rsidRPr="00D078F0">
        <w:rPr>
          <w:rFonts w:eastAsia="Times New Roman"/>
          <w:b/>
          <w:color w:val="000000"/>
          <w:u w:color="000000"/>
        </w:rPr>
        <w:t>(Vote)</w:t>
      </w:r>
    </w:p>
    <w:p w14:paraId="325CA32E" w14:textId="77777777" w:rsidR="00D078F0" w:rsidRPr="00D078F0" w:rsidRDefault="00D078F0" w:rsidP="00D078F0">
      <w:pPr>
        <w:tabs>
          <w:tab w:val="left" w:pos="720"/>
          <w:tab w:val="left" w:pos="900"/>
        </w:tabs>
        <w:rPr>
          <w:rFonts w:eastAsia="Calibri" w:cs="Arial Unicode MS"/>
          <w:bCs/>
          <w:color w:val="000000"/>
          <w:u w:color="000000"/>
        </w:rPr>
      </w:pPr>
    </w:p>
    <w:p w14:paraId="26ECF960" w14:textId="77777777" w:rsidR="00D078F0" w:rsidRPr="00D078F0" w:rsidRDefault="00D078F0" w:rsidP="00BC417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u w:color="000000"/>
        </w:rPr>
      </w:pPr>
      <w:r w:rsidRPr="00D078F0">
        <w:rPr>
          <w:rFonts w:eastAsia="Calibri" w:cs="Arial Unicode MS"/>
          <w:b/>
          <w:color w:val="000000"/>
          <w:u w:color="000000"/>
        </w:rPr>
        <w:t>PRESENTATIONS</w:t>
      </w:r>
    </w:p>
    <w:p w14:paraId="6C278D4C" w14:textId="77777777" w:rsidR="00D078F0" w:rsidRPr="00D078F0" w:rsidRDefault="00D078F0" w:rsidP="00BC417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s="Calibri"/>
          <w:color w:val="000000"/>
          <w:u w:color="000000"/>
        </w:rPr>
      </w:pPr>
      <w:r w:rsidRPr="00D078F0">
        <w:rPr>
          <w:rFonts w:eastAsia="Times New Roman" w:cs="Calibri"/>
          <w:color w:val="000000"/>
          <w:u w:color="000000"/>
        </w:rPr>
        <w:t xml:space="preserve">Update on Overdose Prevention and Other Harm Reduction Efforts. </w:t>
      </w:r>
    </w:p>
    <w:p w14:paraId="44648A01" w14:textId="77777777" w:rsidR="00D078F0" w:rsidRPr="00D078F0" w:rsidRDefault="00D078F0" w:rsidP="00BC417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s="Calibri"/>
          <w:color w:val="000000"/>
          <w:u w:color="000000"/>
        </w:rPr>
      </w:pPr>
      <w:bookmarkStart w:id="0" w:name="_Hlk90298764"/>
      <w:r w:rsidRPr="00D078F0">
        <w:rPr>
          <w:rFonts w:eastAsia="Times New Roman" w:cs="Calibri"/>
          <w:color w:val="000000"/>
          <w:u w:color="000000"/>
        </w:rPr>
        <w:t>New Results and Updates from the COVID-19 Community Impact Survey (CCIS).</w:t>
      </w:r>
    </w:p>
    <w:bookmarkEnd w:id="0"/>
    <w:p w14:paraId="600F29B2" w14:textId="250CD1FF" w:rsid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57628EDD" w14:textId="7B0F8B33" w:rsid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1E5C1858" w14:textId="4E1EA256" w:rsid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0846AA31"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40BF69A1" w14:textId="77777777" w:rsidR="00D078F0" w:rsidRPr="00D078F0" w:rsidRDefault="00D078F0" w:rsidP="00D078F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16"/>
          <w:szCs w:val="16"/>
          <w:bdr w:val="none" w:sz="0" w:space="0" w:color="auto"/>
        </w:rPr>
      </w:pPr>
    </w:p>
    <w:p w14:paraId="0A4428C6" w14:textId="77777777" w:rsidR="00D078F0" w:rsidRPr="00D078F0" w:rsidRDefault="00D078F0" w:rsidP="00D078F0">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73DCDAE4" w14:textId="77777777" w:rsidR="00D078F0" w:rsidRPr="00D078F0" w:rsidRDefault="00D078F0" w:rsidP="00D078F0">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D078F0">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7AC6480C" w14:textId="77777777" w:rsidR="00D078F0" w:rsidRPr="00D078F0" w:rsidRDefault="00D078F0" w:rsidP="00D078F0">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612EBDE2" w14:textId="5A5F0EA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25A2959F"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D078F0">
        <w:rPr>
          <w:rFonts w:ascii="Times New Roman" w:hAnsi="Times New Roman" w:cs="Times New Roman"/>
          <w:sz w:val="24"/>
          <w:szCs w:val="24"/>
        </w:rPr>
        <w:t>Dec</w:t>
      </w:r>
      <w:r w:rsidR="00B01059">
        <w:rPr>
          <w:rFonts w:ascii="Times New Roman" w:hAnsi="Times New Roman" w:cs="Times New Roman"/>
          <w:sz w:val="24"/>
          <w:szCs w:val="24"/>
        </w:rPr>
        <w:t>em</w:t>
      </w:r>
      <w:r w:rsidR="002C588F">
        <w:rPr>
          <w:rFonts w:ascii="Times New Roman" w:hAnsi="Times New Roman" w:cs="Times New Roman"/>
          <w:sz w:val="24"/>
          <w:szCs w:val="24"/>
        </w:rPr>
        <w:t xml:space="preserve">ber </w:t>
      </w:r>
      <w:r w:rsidR="00D078F0">
        <w:rPr>
          <w:rFonts w:ascii="Times New Roman" w:hAnsi="Times New Roman" w:cs="Times New Roman"/>
          <w:sz w:val="24"/>
          <w:szCs w:val="24"/>
        </w:rPr>
        <w:t>8</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0F355617"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D078F0">
        <w:rPr>
          <w:rFonts w:ascii="Times New Roman" w:hAnsi="Times New Roman" w:cs="Times New Roman"/>
          <w:sz w:val="24"/>
          <w:szCs w:val="24"/>
          <w:lang w:val="nl-NL"/>
        </w:rPr>
        <w:t>21</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w:t>
      </w:r>
      <w:r w:rsidR="00F83D3F">
        <w:rPr>
          <w:rFonts w:ascii="Times New Roman" w:hAnsi="Times New Roman" w:cs="Times New Roman"/>
          <w:sz w:val="24"/>
          <w:szCs w:val="24"/>
        </w:rPr>
        <w:t>1</w:t>
      </w:r>
      <w:r w:rsidR="00D078F0">
        <w:rPr>
          <w:rFonts w:ascii="Times New Roman" w:hAnsi="Times New Roman" w:cs="Times New Roman"/>
          <w:sz w:val="24"/>
          <w:szCs w:val="24"/>
        </w:rPr>
        <w:t>0:55</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159"/>
        <w:gridCol w:w="1382"/>
        <w:gridCol w:w="3809"/>
      </w:tblGrid>
      <w:tr w:rsidR="00D078F0" w:rsidRPr="0004519C" w14:paraId="2C4170C2" w14:textId="4A44E72A" w:rsidTr="00D078F0">
        <w:trPr>
          <w:trHeight w:val="473"/>
          <w:tblHeader/>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D078F0" w:rsidRPr="0004519C" w:rsidRDefault="00D078F0" w:rsidP="00AA2C63">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Board Member</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D078F0" w:rsidRPr="0004519C" w:rsidRDefault="00D078F0" w:rsidP="00AA2C63">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Attended</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4766DDFA" w:rsidR="00D078F0" w:rsidRPr="0004519C" w:rsidRDefault="00D078F0" w:rsidP="00AA2C63">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First Order: Approval of November 10, 2021 Meeting Minutes (Vote)</w:t>
            </w:r>
          </w:p>
        </w:tc>
      </w:tr>
      <w:tr w:rsidR="00D078F0" w:rsidRPr="0004519C" w14:paraId="4529666C" w14:textId="4E66F4EE" w:rsidTr="00D078F0">
        <w:tblPrEx>
          <w:shd w:val="clear" w:color="auto" w:fill="auto"/>
        </w:tblPrEx>
        <w:trPr>
          <w:trHeight w:val="585"/>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42F077EC"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 xml:space="preserve">Acting Commissioner Margret Cooke </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432FBE7D" w14:textId="4AD43475" w:rsidTr="00D078F0">
        <w:tblPrEx>
          <w:shd w:val="clear" w:color="auto" w:fill="auto"/>
        </w:tblPrEx>
        <w:trPr>
          <w:trHeight w:val="468"/>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Edward Bernstein</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1E94BA01" w14:textId="2E6B72BF" w:rsidTr="00D078F0">
        <w:tblPrEx>
          <w:shd w:val="clear" w:color="auto" w:fill="auto"/>
        </w:tblPrEx>
        <w:trPr>
          <w:trHeight w:val="720"/>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Lissette Blondet</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4153DB25" w:rsidR="00D078F0" w:rsidRPr="0004519C" w:rsidRDefault="00D078F0" w:rsidP="005B7904">
            <w:pPr>
              <w:pStyle w:val="BodyB"/>
              <w:tabs>
                <w:tab w:val="left" w:pos="1038"/>
                <w:tab w:val="center" w:pos="1168"/>
              </w:tabs>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0F6BE4F"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r>
      <w:tr w:rsidR="00D078F0" w:rsidRPr="0004519C" w14:paraId="456AE3F6" w14:textId="7224D673" w:rsidTr="00D078F0">
        <w:tblPrEx>
          <w:shd w:val="clear" w:color="auto" w:fill="auto"/>
        </w:tblPrEx>
        <w:trPr>
          <w:trHeight w:val="558"/>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Kathleen Carey</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3F753217" w14:textId="6BE86ECB" w:rsidTr="00D078F0">
        <w:tblPrEx>
          <w:shd w:val="clear" w:color="auto" w:fill="auto"/>
        </w:tblPrEx>
        <w:trPr>
          <w:trHeight w:val="378"/>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Secretary Elizabeth Chen</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1BE8C572" w14:textId="4BEA4E83" w:rsidTr="00D078F0">
        <w:tblPrEx>
          <w:shd w:val="clear" w:color="auto" w:fill="auto"/>
        </w:tblPrEx>
        <w:trPr>
          <w:trHeight w:val="411"/>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Harold Cox</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1DCD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CDC615A"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2349889C" w14:textId="0F186D63" w:rsidTr="00D078F0">
        <w:tblPrEx>
          <w:shd w:val="clear" w:color="auto" w:fill="auto"/>
        </w:tblPrEx>
        <w:trPr>
          <w:trHeight w:val="576"/>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Alba Cruz-Davis</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44AA0D9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A47913B"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r>
      <w:tr w:rsidR="00D078F0" w:rsidRPr="0004519C" w14:paraId="5122B111" w14:textId="435CB538" w:rsidTr="00D078F0">
        <w:tblPrEx>
          <w:shd w:val="clear" w:color="auto" w:fill="auto"/>
        </w:tblPrEx>
        <w:trPr>
          <w:trHeight w:val="411"/>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Michele David</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6B61171"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468B47C6" w14:textId="78790A9B" w:rsidTr="00D078F0">
        <w:tblPrEx>
          <w:shd w:val="clear" w:color="auto" w:fill="auto"/>
        </w:tblPrEx>
        <w:trPr>
          <w:trHeight w:val="576"/>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Elizabeth Evans</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2F626D7E"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2F164D3E"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11239B3E" w14:textId="41619E90" w:rsidTr="00D078F0">
        <w:tblPrEx>
          <w:shd w:val="clear" w:color="auto" w:fill="auto"/>
        </w:tblPrEx>
        <w:trPr>
          <w:trHeight w:val="576"/>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Michael Kneeland</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273350BA"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5771F222" w:rsidR="00D078F0" w:rsidRPr="0004519C" w:rsidRDefault="00D078F0" w:rsidP="005B7904">
            <w:pPr>
              <w:pStyle w:val="BodyB"/>
              <w:spacing w:before="100" w:beforeAutospacing="1" w:after="100" w:afterAutospacing="1" w:line="240" w:lineRule="auto"/>
              <w:jc w:val="center"/>
              <w:rPr>
                <w:rFonts w:ascii="Times New Roman" w:hAnsi="Times New Roman" w:cs="Times New Roman"/>
                <w:sz w:val="24"/>
                <w:szCs w:val="24"/>
              </w:rPr>
            </w:pPr>
            <w:r w:rsidRPr="0004519C">
              <w:rPr>
                <w:rFonts w:ascii="Times New Roman" w:hAnsi="Times New Roman" w:cs="Times New Roman"/>
                <w:sz w:val="24"/>
                <w:szCs w:val="24"/>
              </w:rPr>
              <w:t>Absent</w:t>
            </w:r>
          </w:p>
        </w:tc>
      </w:tr>
      <w:tr w:rsidR="00D078F0" w:rsidRPr="0004519C" w14:paraId="3447FBF3" w14:textId="27E0B717" w:rsidTr="00D078F0">
        <w:tblPrEx>
          <w:shd w:val="clear" w:color="auto" w:fill="auto"/>
        </w:tblPrEx>
        <w:trPr>
          <w:trHeight w:val="683"/>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D078F0" w:rsidRPr="0004519C" w:rsidRDefault="00D078F0" w:rsidP="005B7904">
            <w:pPr>
              <w:pStyle w:val="BodyA"/>
              <w:jc w:val="center"/>
              <w:rPr>
                <w:rFonts w:ascii="Times New Roman" w:hAnsi="Times New Roman" w:cs="Times New Roman"/>
                <w:b/>
                <w:bCs/>
                <w:sz w:val="24"/>
                <w:szCs w:val="24"/>
              </w:rPr>
            </w:pPr>
            <w:r w:rsidRPr="0004519C">
              <w:rPr>
                <w:rFonts w:ascii="Times New Roman" w:hAnsi="Times New Roman" w:cs="Times New Roman"/>
                <w:b/>
                <w:bCs/>
                <w:sz w:val="24"/>
                <w:szCs w:val="24"/>
              </w:rPr>
              <w:t>Joanna Lambert</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6E03C27" w:rsidR="00D078F0" w:rsidRPr="0004519C" w:rsidRDefault="00D078F0" w:rsidP="005B7904">
            <w:pPr>
              <w:pStyle w:val="BodyA"/>
              <w:jc w:val="center"/>
              <w:rPr>
                <w:rFonts w:ascii="Times New Roman" w:hAnsi="Times New Roman" w:cs="Times New Roman"/>
                <w:sz w:val="24"/>
                <w:szCs w:val="24"/>
              </w:rPr>
            </w:pPr>
            <w:r w:rsidRPr="0004519C">
              <w:rPr>
                <w:rFonts w:ascii="Times New Roman" w:hAnsi="Times New Roman" w:cs="Times New Roman"/>
                <w:sz w:val="24"/>
                <w:szCs w:val="24"/>
              </w:rPr>
              <w:t>Absent</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3315E917" w:rsidR="00D078F0" w:rsidRPr="0004519C" w:rsidRDefault="00D078F0" w:rsidP="005B7904">
            <w:pPr>
              <w:pStyle w:val="BodyA"/>
              <w:spacing w:after="200"/>
              <w:jc w:val="center"/>
              <w:rPr>
                <w:rFonts w:ascii="Times New Roman" w:hAnsi="Times New Roman" w:cs="Times New Roman"/>
                <w:sz w:val="24"/>
                <w:szCs w:val="24"/>
              </w:rPr>
            </w:pPr>
            <w:r w:rsidRPr="0004519C">
              <w:rPr>
                <w:rFonts w:ascii="Times New Roman" w:hAnsi="Times New Roman" w:cs="Times New Roman"/>
                <w:sz w:val="24"/>
                <w:szCs w:val="24"/>
              </w:rPr>
              <w:t>Absent</w:t>
            </w:r>
          </w:p>
        </w:tc>
      </w:tr>
      <w:tr w:rsidR="00D078F0" w:rsidRPr="0004519C" w14:paraId="347547A0" w14:textId="1A797ED9" w:rsidTr="00D078F0">
        <w:tblPrEx>
          <w:shd w:val="clear" w:color="auto" w:fill="auto"/>
        </w:tblPrEx>
        <w:trPr>
          <w:trHeight w:val="576"/>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Mary Moscato</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73361818" w:rsidR="00D078F0" w:rsidRPr="0004519C" w:rsidRDefault="00D078F0" w:rsidP="005B7904">
            <w:pPr>
              <w:pStyle w:val="BodyB"/>
              <w:tabs>
                <w:tab w:val="left" w:pos="390"/>
                <w:tab w:val="center" w:pos="608"/>
              </w:tabs>
              <w:spacing w:after="0"/>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7EC2D4BA" w:rsidR="00D078F0" w:rsidRPr="0004519C" w:rsidRDefault="00D078F0" w:rsidP="005B7904">
            <w:pPr>
              <w:pStyle w:val="BodyB"/>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1F90C0E8" w14:textId="3017592A" w:rsidTr="00D078F0">
        <w:tblPrEx>
          <w:shd w:val="clear" w:color="auto" w:fill="auto"/>
        </w:tblPrEx>
        <w:trPr>
          <w:trHeight w:val="576"/>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Acting Secretary Cheryl Poppe</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030C7EBD" w:rsidR="00D078F0" w:rsidRPr="0004519C" w:rsidRDefault="00D078F0" w:rsidP="005B7904">
            <w:pPr>
              <w:pStyle w:val="BodyB"/>
              <w:tabs>
                <w:tab w:val="left" w:pos="390"/>
                <w:tab w:val="center" w:pos="608"/>
              </w:tabs>
              <w:spacing w:after="0"/>
              <w:jc w:val="center"/>
              <w:rPr>
                <w:rFonts w:ascii="Times New Roman" w:hAnsi="Times New Roman" w:cs="Times New Roman"/>
                <w:sz w:val="24"/>
                <w:szCs w:val="24"/>
              </w:rPr>
            </w:pPr>
            <w:r w:rsidRPr="0004519C">
              <w:rPr>
                <w:rFonts w:ascii="Times New Roman" w:hAnsi="Times New Roman" w:cs="Times New Roman"/>
                <w:sz w:val="24"/>
                <w:szCs w:val="24"/>
              </w:rPr>
              <w:t>Yes</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C9FD088" w:rsidR="00D078F0" w:rsidRPr="0004519C" w:rsidRDefault="00D078F0" w:rsidP="005B7904">
            <w:pPr>
              <w:pStyle w:val="BodyB"/>
              <w:jc w:val="center"/>
              <w:rPr>
                <w:rFonts w:ascii="Times New Roman" w:hAnsi="Times New Roman" w:cs="Times New Roman"/>
                <w:sz w:val="24"/>
                <w:szCs w:val="24"/>
              </w:rPr>
            </w:pPr>
            <w:r w:rsidRPr="0004519C">
              <w:rPr>
                <w:rFonts w:ascii="Times New Roman" w:hAnsi="Times New Roman" w:cs="Times New Roman"/>
                <w:sz w:val="24"/>
                <w:szCs w:val="24"/>
              </w:rPr>
              <w:t>Yes</w:t>
            </w:r>
          </w:p>
        </w:tc>
      </w:tr>
      <w:tr w:rsidR="00D078F0" w:rsidRPr="0004519C" w14:paraId="77BB1C2D" w14:textId="2AEF4C66" w:rsidTr="00D078F0">
        <w:tblPrEx>
          <w:shd w:val="clear" w:color="auto" w:fill="auto"/>
        </w:tblPrEx>
        <w:trPr>
          <w:trHeight w:val="713"/>
          <w:jc w:val="center"/>
        </w:trPr>
        <w:tc>
          <w:tcPr>
            <w:tcW w:w="2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D078F0" w:rsidRPr="0004519C" w:rsidRDefault="00D078F0" w:rsidP="005B7904">
            <w:pPr>
              <w:pStyle w:val="BodyB"/>
              <w:spacing w:after="0"/>
              <w:jc w:val="center"/>
              <w:rPr>
                <w:rFonts w:ascii="Times New Roman" w:hAnsi="Times New Roman" w:cs="Times New Roman"/>
                <w:b/>
                <w:bCs/>
                <w:sz w:val="24"/>
                <w:szCs w:val="24"/>
              </w:rPr>
            </w:pPr>
            <w:r w:rsidRPr="0004519C">
              <w:rPr>
                <w:rFonts w:ascii="Times New Roman" w:hAnsi="Times New Roman" w:cs="Times New Roman"/>
                <w:b/>
                <w:bCs/>
                <w:sz w:val="24"/>
                <w:szCs w:val="24"/>
              </w:rPr>
              <w:t>Summary</w:t>
            </w:r>
          </w:p>
        </w:tc>
        <w:tc>
          <w:tcPr>
            <w:tcW w:w="7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24E37157" w:rsidR="00D078F0" w:rsidRPr="0004519C" w:rsidRDefault="00D078F0" w:rsidP="00705F80">
            <w:pPr>
              <w:pStyle w:val="BodyB"/>
              <w:spacing w:after="0"/>
              <w:jc w:val="center"/>
              <w:rPr>
                <w:rFonts w:ascii="Times New Roman" w:hAnsi="Times New Roman" w:cs="Times New Roman"/>
                <w:sz w:val="24"/>
                <w:szCs w:val="24"/>
              </w:rPr>
            </w:pPr>
            <w:r w:rsidRPr="0004519C">
              <w:rPr>
                <w:rFonts w:ascii="Times New Roman" w:hAnsi="Times New Roman" w:cs="Times New Roman"/>
                <w:sz w:val="24"/>
                <w:szCs w:val="24"/>
              </w:rPr>
              <w:t>9 Members Present; 4 Absent</w:t>
            </w:r>
          </w:p>
        </w:tc>
        <w:tc>
          <w:tcPr>
            <w:tcW w:w="20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2069B" w14:textId="2D92F1AC" w:rsidR="00D078F0" w:rsidRPr="0004519C" w:rsidRDefault="00D078F0" w:rsidP="00705F80">
            <w:pPr>
              <w:pStyle w:val="BodyB"/>
              <w:spacing w:after="0"/>
              <w:jc w:val="center"/>
              <w:rPr>
                <w:rFonts w:ascii="Times New Roman" w:hAnsi="Times New Roman" w:cs="Times New Roman"/>
                <w:sz w:val="24"/>
                <w:szCs w:val="24"/>
              </w:rPr>
            </w:pPr>
            <w:r w:rsidRPr="0004519C">
              <w:rPr>
                <w:rFonts w:ascii="Times New Roman" w:hAnsi="Times New Roman" w:cs="Times New Roman"/>
                <w:sz w:val="24"/>
                <w:szCs w:val="24"/>
              </w:rPr>
              <w:t>9</w:t>
            </w:r>
          </w:p>
          <w:p w14:paraId="23653F04" w14:textId="39402AD5" w:rsidR="00D078F0" w:rsidRPr="0004519C" w:rsidRDefault="00D078F0" w:rsidP="00705F80">
            <w:pPr>
              <w:pStyle w:val="BodyB"/>
              <w:spacing w:after="0"/>
              <w:jc w:val="center"/>
              <w:rPr>
                <w:rFonts w:ascii="Times New Roman" w:hAnsi="Times New Roman" w:cs="Times New Roman"/>
                <w:sz w:val="24"/>
                <w:szCs w:val="24"/>
              </w:rPr>
            </w:pPr>
            <w:r w:rsidRPr="0004519C">
              <w:rPr>
                <w:rFonts w:ascii="Times New Roman" w:hAnsi="Times New Roman" w:cs="Times New Roman"/>
                <w:sz w:val="24"/>
                <w:szCs w:val="24"/>
              </w:rPr>
              <w:t>Members Approved; 4 Absent</w:t>
            </w:r>
          </w:p>
        </w:tc>
      </w:tr>
    </w:tbl>
    <w:p w14:paraId="19718943" w14:textId="4F126E5F"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lastRenderedPageBreak/>
        <w:t>PROCEEDINGS</w:t>
      </w:r>
    </w:p>
    <w:p w14:paraId="33AB7F5F" w14:textId="34200DB9"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4225F5">
        <w:rPr>
          <w:rFonts w:ascii="Times New Roman" w:hAnsi="Times New Roman" w:cs="Times New Roman"/>
          <w:sz w:val="24"/>
          <w:szCs w:val="24"/>
        </w:rPr>
        <w:t>Dece</w:t>
      </w:r>
      <w:r w:rsidR="00FF3105">
        <w:rPr>
          <w:rFonts w:ascii="Times New Roman" w:hAnsi="Times New Roman" w:cs="Times New Roman"/>
          <w:sz w:val="24"/>
          <w:szCs w:val="24"/>
        </w:rPr>
        <w:t>m</w:t>
      </w:r>
      <w:r w:rsidR="00AA2C63" w:rsidRPr="00F30C2B">
        <w:rPr>
          <w:rFonts w:ascii="Times New Roman" w:hAnsi="Times New Roman" w:cs="Times New Roman"/>
          <w:sz w:val="24"/>
          <w:szCs w:val="24"/>
        </w:rPr>
        <w:t xml:space="preserve">ber </w:t>
      </w:r>
      <w:r w:rsidR="004225F5">
        <w:rPr>
          <w:rFonts w:ascii="Times New Roman" w:hAnsi="Times New Roman" w:cs="Times New Roman"/>
          <w:sz w:val="24"/>
          <w:szCs w:val="24"/>
        </w:rPr>
        <w:t>8</w:t>
      </w:r>
      <w:r w:rsidR="00DE6C26" w:rsidRPr="00F30C2B">
        <w:rPr>
          <w:rFonts w:ascii="Times New Roman" w:hAnsi="Times New Roman" w:cs="Times New Roman"/>
          <w:sz w:val="24"/>
          <w:szCs w:val="24"/>
        </w:rPr>
        <w:t>, 202</w:t>
      </w:r>
      <w:r w:rsidR="009C37D6" w:rsidRPr="00F30C2B">
        <w:rPr>
          <w:rFonts w:ascii="Times New Roman" w:hAnsi="Times New Roman" w:cs="Times New Roman"/>
          <w:sz w:val="24"/>
          <w:szCs w:val="24"/>
        </w:rPr>
        <w:t>1</w:t>
      </w:r>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65D4CCC4"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Members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AD3A47" w:rsidRPr="00F30C2B">
        <w:rPr>
          <w:rFonts w:ascii="Times New Roman" w:hAnsi="Times New Roman" w:cs="Times New Roman"/>
          <w:sz w:val="24"/>
          <w:szCs w:val="24"/>
        </w:rPr>
        <w:t xml:space="preserve">; </w:t>
      </w:r>
      <w:r w:rsidR="00552059" w:rsidRPr="00F30C2B">
        <w:rPr>
          <w:rFonts w:ascii="Times New Roman" w:hAnsi="Times New Roman" w:cs="Times New Roman"/>
          <w:sz w:val="24"/>
          <w:szCs w:val="24"/>
        </w:rPr>
        <w:t>Harold Cox</w:t>
      </w:r>
      <w:r w:rsidR="00AD3A47" w:rsidRPr="00F30C2B">
        <w:rPr>
          <w:rFonts w:ascii="Times New Roman" w:hAnsi="Times New Roman" w:cs="Times New Roman"/>
          <w:sz w:val="24"/>
          <w:szCs w:val="24"/>
        </w:rPr>
        <w:t>;</w:t>
      </w:r>
      <w:r w:rsidR="00A06998">
        <w:rPr>
          <w:rFonts w:ascii="Times New Roman" w:hAnsi="Times New Roman" w:cs="Times New Roman"/>
          <w:sz w:val="24"/>
          <w:szCs w:val="24"/>
        </w:rPr>
        <w:t xml:space="preserve"> Michele David, MD; </w:t>
      </w:r>
      <w:r w:rsidR="00EF09EF" w:rsidRPr="00F30C2B">
        <w:rPr>
          <w:rFonts w:ascii="Times New Roman" w:hAnsi="Times New Roman" w:cs="Times New Roman"/>
          <w:sz w:val="24"/>
          <w:szCs w:val="24"/>
        </w:rPr>
        <w:t>Elizabeth Evans</w:t>
      </w:r>
      <w:r w:rsidR="000F21E5">
        <w:rPr>
          <w:rFonts w:ascii="Times New Roman" w:hAnsi="Times New Roman" w:cs="Times New Roman"/>
          <w:sz w:val="24"/>
          <w:szCs w:val="24"/>
        </w:rPr>
        <w:t>, PhD</w:t>
      </w:r>
      <w:r w:rsidR="00EF09EF" w:rsidRPr="00F30C2B">
        <w:rPr>
          <w:rFonts w:ascii="Times New Roman" w:hAnsi="Times New Roman" w:cs="Times New Roman"/>
          <w:sz w:val="24"/>
          <w:szCs w:val="24"/>
        </w:rPr>
        <w:t xml:space="preserve">; </w:t>
      </w:r>
      <w:r w:rsidR="00B43893" w:rsidRPr="00F30C2B">
        <w:rPr>
          <w:rFonts w:ascii="Times New Roman" w:hAnsi="Times New Roman" w:cs="Times New Roman"/>
          <w:sz w:val="24"/>
          <w:szCs w:val="24"/>
        </w:rPr>
        <w:t>Mary Moscato</w:t>
      </w:r>
      <w:r w:rsidR="00552059" w:rsidRPr="00F30C2B">
        <w:rPr>
          <w:rFonts w:ascii="Times New Roman" w:hAnsi="Times New Roman" w:cs="Times New Roman"/>
          <w:sz w:val="24"/>
          <w:szCs w:val="24"/>
        </w:rPr>
        <w:t xml:space="preserve"> and Secretary Cheryl Poppe</w:t>
      </w:r>
      <w:r w:rsidR="00B43893" w:rsidRPr="00F30C2B">
        <w:rPr>
          <w:rFonts w:ascii="Times New Roman" w:hAnsi="Times New Roman" w:cs="Times New Roman"/>
          <w:sz w:val="24"/>
          <w:szCs w:val="24"/>
        </w:rPr>
        <w:t>.</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D8CD76B" w14:textId="46360DAF" w:rsidR="00A4689A"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D078F0">
        <w:rPr>
          <w:rFonts w:ascii="Times New Roman" w:hAnsi="Times New Roman" w:cs="Times New Roman"/>
          <w:sz w:val="24"/>
          <w:szCs w:val="24"/>
        </w:rPr>
        <w:t>21am</w:t>
      </w:r>
      <w:r w:rsidRPr="00F30C2B">
        <w:rPr>
          <w:rFonts w:ascii="Times New Roman" w:hAnsi="Times New Roman" w:cs="Times New Roman"/>
          <w:sz w:val="24"/>
          <w:szCs w:val="24"/>
        </w:rPr>
        <w:t xml:space="preserve"> and made opening remarks before reviewing the agenda.</w:t>
      </w:r>
    </w:p>
    <w:p w14:paraId="19FA0D52" w14:textId="77777777" w:rsidR="00A4689A" w:rsidRPr="00F30C2B" w:rsidRDefault="00A4689A" w:rsidP="005E66D3">
      <w:pPr>
        <w:pStyle w:val="BodyA"/>
        <w:spacing w:after="0" w:line="240" w:lineRule="auto"/>
        <w:rPr>
          <w:rFonts w:ascii="Times New Roman" w:eastAsia="Times New Roman" w:hAnsi="Times New Roman" w:cs="Times New Roman"/>
          <w:sz w:val="24"/>
          <w:szCs w:val="24"/>
        </w:rPr>
      </w:pPr>
    </w:p>
    <w:p w14:paraId="175FCAD9" w14:textId="2CB8543C" w:rsidR="00886A13" w:rsidRDefault="00886A13" w:rsidP="00150D3C">
      <w:pPr>
        <w:pStyle w:val="BodyA"/>
        <w:spacing w:after="0" w:line="240" w:lineRule="auto"/>
        <w:rPr>
          <w:rFonts w:ascii="Times New Roman" w:hAnsi="Times New Roman" w:cs="Times New Roman"/>
          <w:bCs/>
          <w:sz w:val="24"/>
          <w:szCs w:val="24"/>
        </w:rPr>
      </w:pPr>
      <w:r>
        <w:rPr>
          <w:rFonts w:ascii="Times New Roman" w:hAnsi="Times New Roman" w:cs="Times New Roman"/>
          <w:bCs/>
          <w:sz w:val="24"/>
          <w:szCs w:val="24"/>
        </w:rPr>
        <w:t>Dean Cox arrived at 9:23am.</w:t>
      </w:r>
    </w:p>
    <w:p w14:paraId="368440E3" w14:textId="77777777" w:rsidR="00886A13" w:rsidRPr="00886A13" w:rsidRDefault="00886A13"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65FE0D2"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 xml:space="preserve">b. Updates from </w:t>
      </w:r>
      <w:r w:rsidR="008B50DD" w:rsidRPr="0004519C">
        <w:rPr>
          <w:rFonts w:ascii="Times New Roman" w:hAnsi="Times New Roman" w:cs="Times New Roman"/>
          <w:i/>
          <w:iCs/>
          <w:sz w:val="24"/>
          <w:szCs w:val="24"/>
        </w:rPr>
        <w:t xml:space="preserve">Acting </w:t>
      </w:r>
      <w:r w:rsidRPr="0004519C">
        <w:rPr>
          <w:rFonts w:ascii="Times New Roman" w:hAnsi="Times New Roman" w:cs="Times New Roman"/>
          <w:i/>
          <w:iCs/>
          <w:sz w:val="24"/>
          <w:szCs w:val="24"/>
        </w:rPr>
        <w:t>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Pr="00CE1EA4" w:rsidRDefault="00150D3C" w:rsidP="00150D3C">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265841F9" w14:textId="1E9D3A7E" w:rsidR="00274312" w:rsidRPr="00274312" w:rsidRDefault="00274312" w:rsidP="00274312">
      <w:pPr>
        <w:pStyle w:val="BodyA"/>
        <w:rPr>
          <w:rFonts w:ascii="Times New Roman" w:hAnsi="Times New Roman" w:cs="Times New Roman"/>
          <w:b/>
          <w:bCs/>
          <w:sz w:val="24"/>
          <w:szCs w:val="24"/>
        </w:rPr>
      </w:pPr>
      <w:r w:rsidRPr="00274312">
        <w:rPr>
          <w:rFonts w:ascii="Times New Roman" w:hAnsi="Times New Roman" w:cs="Times New Roman"/>
          <w:b/>
          <w:bCs/>
          <w:sz w:val="24"/>
          <w:szCs w:val="24"/>
        </w:rPr>
        <w:t xml:space="preserve">COVID-19 </w:t>
      </w:r>
      <w:r>
        <w:rPr>
          <w:rFonts w:ascii="Times New Roman" w:hAnsi="Times New Roman" w:cs="Times New Roman"/>
          <w:b/>
          <w:bCs/>
          <w:sz w:val="24"/>
          <w:szCs w:val="24"/>
        </w:rPr>
        <w:t>and</w:t>
      </w:r>
      <w:r w:rsidRPr="00274312">
        <w:rPr>
          <w:rFonts w:ascii="Times New Roman" w:hAnsi="Times New Roman" w:cs="Times New Roman"/>
          <w:b/>
          <w:bCs/>
          <w:sz w:val="24"/>
          <w:szCs w:val="24"/>
        </w:rPr>
        <w:t xml:space="preserve"> mAb</w:t>
      </w:r>
    </w:p>
    <w:p w14:paraId="2C7472B8" w14:textId="26D2BCCA" w:rsidR="00274312" w:rsidRPr="00274312" w:rsidRDefault="00274312" w:rsidP="00274312">
      <w:pPr>
        <w:pStyle w:val="BodyA"/>
        <w:rPr>
          <w:rFonts w:ascii="Times New Roman" w:hAnsi="Times New Roman" w:cs="Times New Roman"/>
          <w:sz w:val="24"/>
          <w:szCs w:val="24"/>
        </w:rPr>
      </w:pPr>
      <w:r w:rsidRPr="00274312">
        <w:rPr>
          <w:rFonts w:ascii="Times New Roman" w:hAnsi="Times New Roman" w:cs="Times New Roman"/>
          <w:sz w:val="24"/>
          <w:szCs w:val="24"/>
        </w:rPr>
        <w:t xml:space="preserve">Last week </w:t>
      </w:r>
      <w:r>
        <w:rPr>
          <w:rFonts w:ascii="Times New Roman" w:hAnsi="Times New Roman" w:cs="Times New Roman"/>
          <w:sz w:val="24"/>
          <w:szCs w:val="24"/>
        </w:rPr>
        <w:t>DPH</w:t>
      </w:r>
      <w:r w:rsidRPr="00274312">
        <w:rPr>
          <w:rFonts w:ascii="Times New Roman" w:hAnsi="Times New Roman" w:cs="Times New Roman"/>
          <w:sz w:val="24"/>
          <w:szCs w:val="24"/>
        </w:rPr>
        <w:t xml:space="preserve"> announced the expanded availability of monoclonal antibody treatment for high-risk individuals who have been exposed to or have COVID-19. </w:t>
      </w:r>
    </w:p>
    <w:p w14:paraId="0A61D231" w14:textId="499F7EAC" w:rsidR="00274312" w:rsidRPr="00274312" w:rsidRDefault="00274312" w:rsidP="00BC4172">
      <w:pPr>
        <w:pStyle w:val="BodyA"/>
        <w:numPr>
          <w:ilvl w:val="0"/>
          <w:numId w:val="11"/>
        </w:numPr>
        <w:spacing w:after="0" w:line="240" w:lineRule="auto"/>
        <w:rPr>
          <w:rFonts w:ascii="Times New Roman" w:hAnsi="Times New Roman" w:cs="Times New Roman"/>
          <w:sz w:val="24"/>
          <w:szCs w:val="24"/>
        </w:rPr>
      </w:pPr>
      <w:r w:rsidRPr="00274312">
        <w:rPr>
          <w:rFonts w:ascii="Times New Roman" w:hAnsi="Times New Roman" w:cs="Times New Roman"/>
          <w:sz w:val="24"/>
          <w:szCs w:val="24"/>
        </w:rPr>
        <w:t>Three new state-supported clinics</w:t>
      </w:r>
      <w:r w:rsidR="004225F5">
        <w:rPr>
          <w:rFonts w:ascii="Times New Roman" w:hAnsi="Times New Roman" w:cs="Times New Roman"/>
          <w:sz w:val="24"/>
          <w:szCs w:val="24"/>
        </w:rPr>
        <w:t xml:space="preserve"> </w:t>
      </w:r>
      <w:r w:rsidRPr="00274312">
        <w:rPr>
          <w:rFonts w:ascii="Times New Roman" w:hAnsi="Times New Roman" w:cs="Times New Roman"/>
          <w:sz w:val="24"/>
          <w:szCs w:val="24"/>
        </w:rPr>
        <w:t xml:space="preserve">in Holyoke, Fall River, and in Everett, have the capacity to treat a combined 500 patients per week with this treatment, which has shown to be effective in reducing the severity of disease and keeping COVID-19-positive individuals from being hospitalized. </w:t>
      </w:r>
    </w:p>
    <w:p w14:paraId="65C95101" w14:textId="77777777" w:rsidR="00274312" w:rsidRPr="00274312" w:rsidRDefault="00274312" w:rsidP="00BC4172">
      <w:pPr>
        <w:pStyle w:val="BodyA"/>
        <w:numPr>
          <w:ilvl w:val="0"/>
          <w:numId w:val="11"/>
        </w:numPr>
        <w:spacing w:after="0" w:line="240" w:lineRule="auto"/>
        <w:rPr>
          <w:rFonts w:ascii="Times New Roman" w:hAnsi="Times New Roman" w:cs="Times New Roman"/>
          <w:sz w:val="24"/>
          <w:szCs w:val="24"/>
        </w:rPr>
      </w:pPr>
      <w:r w:rsidRPr="00274312">
        <w:rPr>
          <w:rFonts w:ascii="Times New Roman" w:hAnsi="Times New Roman" w:cs="Times New Roman"/>
          <w:sz w:val="24"/>
          <w:szCs w:val="24"/>
        </w:rPr>
        <w:t xml:space="preserve">The treatment is provided at no cost to the patient and offered regardless of immigration status or health insurance. </w:t>
      </w:r>
    </w:p>
    <w:p w14:paraId="77357DD5" w14:textId="77777777" w:rsidR="00274312" w:rsidRPr="00274312" w:rsidRDefault="00274312" w:rsidP="00BC4172">
      <w:pPr>
        <w:pStyle w:val="BodyA"/>
        <w:numPr>
          <w:ilvl w:val="0"/>
          <w:numId w:val="11"/>
        </w:numPr>
        <w:spacing w:after="0" w:line="240" w:lineRule="auto"/>
        <w:rPr>
          <w:rFonts w:ascii="Times New Roman" w:hAnsi="Times New Roman" w:cs="Times New Roman"/>
          <w:sz w:val="24"/>
          <w:szCs w:val="24"/>
        </w:rPr>
      </w:pPr>
      <w:r w:rsidRPr="00274312">
        <w:rPr>
          <w:rFonts w:ascii="Times New Roman" w:hAnsi="Times New Roman" w:cs="Times New Roman"/>
          <w:sz w:val="24"/>
          <w:szCs w:val="24"/>
        </w:rPr>
        <w:t>Patients should discuss with their health care providers whether monoclonal antibody treatment is right for them.</w:t>
      </w:r>
    </w:p>
    <w:p w14:paraId="34DC732B" w14:textId="77777777" w:rsidR="005918CA" w:rsidRDefault="005918CA" w:rsidP="00274312">
      <w:pPr>
        <w:pStyle w:val="BodyA"/>
        <w:rPr>
          <w:rFonts w:ascii="Times New Roman" w:hAnsi="Times New Roman" w:cs="Times New Roman"/>
          <w:sz w:val="24"/>
          <w:szCs w:val="24"/>
        </w:rPr>
      </w:pPr>
    </w:p>
    <w:p w14:paraId="2FBA2D72" w14:textId="3BAE9D7C" w:rsidR="00274312" w:rsidRDefault="00274312" w:rsidP="00274312">
      <w:pPr>
        <w:pStyle w:val="BodyA"/>
        <w:rPr>
          <w:rFonts w:ascii="Times New Roman" w:hAnsi="Times New Roman" w:cs="Times New Roman"/>
          <w:b/>
          <w:bCs/>
          <w:sz w:val="24"/>
          <w:szCs w:val="24"/>
        </w:rPr>
      </w:pPr>
      <w:r w:rsidRPr="00274312">
        <w:rPr>
          <w:rFonts w:ascii="Times New Roman" w:hAnsi="Times New Roman" w:cs="Times New Roman"/>
          <w:b/>
          <w:bCs/>
          <w:sz w:val="24"/>
          <w:szCs w:val="24"/>
        </w:rPr>
        <w:t>OMICRON V</w:t>
      </w:r>
      <w:r>
        <w:rPr>
          <w:rFonts w:ascii="Times New Roman" w:hAnsi="Times New Roman" w:cs="Times New Roman"/>
          <w:b/>
          <w:bCs/>
          <w:sz w:val="24"/>
          <w:szCs w:val="24"/>
        </w:rPr>
        <w:t>ariant</w:t>
      </w:r>
    </w:p>
    <w:p w14:paraId="2A35C402" w14:textId="5A9F4733" w:rsidR="00274312" w:rsidRPr="00274312" w:rsidRDefault="00274312" w:rsidP="00274312">
      <w:pPr>
        <w:pStyle w:val="BodyA"/>
        <w:rPr>
          <w:rFonts w:ascii="Times New Roman" w:hAnsi="Times New Roman" w:cs="Times New Roman"/>
          <w:b/>
          <w:bCs/>
          <w:sz w:val="24"/>
          <w:szCs w:val="24"/>
        </w:rPr>
      </w:pPr>
      <w:r w:rsidRPr="00274312">
        <w:rPr>
          <w:rFonts w:ascii="Times New Roman" w:hAnsi="Times New Roman" w:cs="Times New Roman"/>
          <w:sz w:val="24"/>
          <w:szCs w:val="24"/>
        </w:rPr>
        <w:t>Commissioner</w:t>
      </w:r>
      <w:r>
        <w:rPr>
          <w:rFonts w:ascii="Times New Roman" w:hAnsi="Times New Roman" w:cs="Times New Roman"/>
          <w:sz w:val="24"/>
          <w:szCs w:val="24"/>
        </w:rPr>
        <w:t xml:space="preserve"> Cooke stated</w:t>
      </w:r>
      <w:r w:rsidRPr="0027431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E652CC">
        <w:rPr>
          <w:rFonts w:ascii="Times New Roman" w:hAnsi="Times New Roman" w:cs="Times New Roman"/>
          <w:sz w:val="24"/>
          <w:szCs w:val="24"/>
        </w:rPr>
        <w:t xml:space="preserve">on </w:t>
      </w:r>
      <w:r w:rsidRPr="00274312">
        <w:rPr>
          <w:rFonts w:ascii="Times New Roman" w:hAnsi="Times New Roman" w:cs="Times New Roman"/>
          <w:sz w:val="24"/>
          <w:szCs w:val="24"/>
        </w:rPr>
        <w:t xml:space="preserve">Saturday December 4th, </w:t>
      </w:r>
      <w:r w:rsidR="004225F5">
        <w:rPr>
          <w:rFonts w:ascii="Times New Roman" w:hAnsi="Times New Roman" w:cs="Times New Roman"/>
          <w:sz w:val="24"/>
          <w:szCs w:val="24"/>
        </w:rPr>
        <w:t>2021</w:t>
      </w:r>
      <w:r w:rsidR="00E652CC">
        <w:rPr>
          <w:rFonts w:ascii="Times New Roman" w:hAnsi="Times New Roman" w:cs="Times New Roman"/>
          <w:sz w:val="24"/>
          <w:szCs w:val="24"/>
        </w:rPr>
        <w:t>,</w:t>
      </w:r>
      <w:r w:rsidR="004225F5">
        <w:rPr>
          <w:rFonts w:ascii="Times New Roman" w:hAnsi="Times New Roman" w:cs="Times New Roman"/>
          <w:sz w:val="24"/>
          <w:szCs w:val="24"/>
        </w:rPr>
        <w:t xml:space="preserve"> </w:t>
      </w:r>
      <w:r w:rsidRPr="00274312">
        <w:rPr>
          <w:rFonts w:ascii="Times New Roman" w:hAnsi="Times New Roman" w:cs="Times New Roman"/>
          <w:sz w:val="24"/>
          <w:szCs w:val="24"/>
        </w:rPr>
        <w:t xml:space="preserve">DPH announced the first case of Omicron in the Commonwealth.  The variant was identified through sequencing performed at New England Biolabs.   </w:t>
      </w:r>
    </w:p>
    <w:p w14:paraId="6BAD47FB" w14:textId="4797CB9B" w:rsidR="00274312" w:rsidRPr="00274312" w:rsidRDefault="00274312" w:rsidP="00BC4172">
      <w:pPr>
        <w:pStyle w:val="BodyA"/>
        <w:numPr>
          <w:ilvl w:val="0"/>
          <w:numId w:val="12"/>
        </w:numPr>
        <w:rPr>
          <w:rFonts w:ascii="Times New Roman" w:hAnsi="Times New Roman" w:cs="Times New Roman"/>
          <w:sz w:val="24"/>
          <w:szCs w:val="24"/>
        </w:rPr>
      </w:pPr>
      <w:r>
        <w:rPr>
          <w:rFonts w:ascii="Times New Roman" w:hAnsi="Times New Roman" w:cs="Times New Roman"/>
          <w:sz w:val="24"/>
          <w:szCs w:val="24"/>
        </w:rPr>
        <w:t>DPH</w:t>
      </w:r>
      <w:r w:rsidRPr="00274312">
        <w:rPr>
          <w:rFonts w:ascii="Times New Roman" w:hAnsi="Times New Roman" w:cs="Times New Roman"/>
          <w:sz w:val="24"/>
          <w:szCs w:val="24"/>
        </w:rPr>
        <w:t xml:space="preserve"> consult</w:t>
      </w:r>
      <w:r>
        <w:rPr>
          <w:rFonts w:ascii="Times New Roman" w:hAnsi="Times New Roman" w:cs="Times New Roman"/>
          <w:sz w:val="24"/>
          <w:szCs w:val="24"/>
        </w:rPr>
        <w:t>s</w:t>
      </w:r>
      <w:r w:rsidRPr="00274312">
        <w:rPr>
          <w:rFonts w:ascii="Times New Roman" w:hAnsi="Times New Roman" w:cs="Times New Roman"/>
          <w:sz w:val="24"/>
          <w:szCs w:val="24"/>
        </w:rPr>
        <w:t xml:space="preserve"> with the CDC and our state and federal public health partners, to understand the Omicron variant.</w:t>
      </w:r>
    </w:p>
    <w:p w14:paraId="6FC620FC" w14:textId="256AD493" w:rsidR="00274312" w:rsidRPr="00274312" w:rsidRDefault="00274312" w:rsidP="00BC4172">
      <w:pPr>
        <w:pStyle w:val="BodyA"/>
        <w:numPr>
          <w:ilvl w:val="0"/>
          <w:numId w:val="12"/>
        </w:numPr>
        <w:rPr>
          <w:rFonts w:ascii="Times New Roman" w:hAnsi="Times New Roman" w:cs="Times New Roman"/>
          <w:sz w:val="24"/>
          <w:szCs w:val="24"/>
        </w:rPr>
      </w:pPr>
      <w:r w:rsidRPr="00274312">
        <w:rPr>
          <w:rFonts w:ascii="Times New Roman" w:hAnsi="Times New Roman" w:cs="Times New Roman"/>
          <w:sz w:val="24"/>
          <w:szCs w:val="24"/>
        </w:rPr>
        <w:lastRenderedPageBreak/>
        <w:t xml:space="preserve">The Omicron variant has raised concern because of its large number of mutations, some of which have been associated with resistance to antibodies generated both by available vaccines and previous infection. </w:t>
      </w:r>
    </w:p>
    <w:p w14:paraId="1EEC55F7" w14:textId="2D2EF6BC" w:rsidR="00274312" w:rsidRPr="00274312" w:rsidRDefault="00274312" w:rsidP="00BC4172">
      <w:pPr>
        <w:pStyle w:val="BodyA"/>
        <w:numPr>
          <w:ilvl w:val="0"/>
          <w:numId w:val="12"/>
        </w:numPr>
        <w:rPr>
          <w:rFonts w:ascii="Times New Roman" w:hAnsi="Times New Roman" w:cs="Times New Roman"/>
          <w:sz w:val="24"/>
          <w:szCs w:val="24"/>
        </w:rPr>
      </w:pPr>
      <w:r w:rsidRPr="00274312">
        <w:rPr>
          <w:rFonts w:ascii="Times New Roman" w:hAnsi="Times New Roman" w:cs="Times New Roman"/>
          <w:sz w:val="24"/>
          <w:szCs w:val="24"/>
        </w:rPr>
        <w:t>Massachusetts ha</w:t>
      </w:r>
      <w:r>
        <w:rPr>
          <w:rFonts w:ascii="Times New Roman" w:hAnsi="Times New Roman" w:cs="Times New Roman"/>
          <w:sz w:val="24"/>
          <w:szCs w:val="24"/>
        </w:rPr>
        <w:t>s</w:t>
      </w:r>
      <w:r w:rsidRPr="00274312">
        <w:rPr>
          <w:rFonts w:ascii="Times New Roman" w:hAnsi="Times New Roman" w:cs="Times New Roman"/>
          <w:sz w:val="24"/>
          <w:szCs w:val="24"/>
        </w:rPr>
        <w:t xml:space="preserve"> in-state laboratory capacity to be able to sequence variants and not rely on out-of-state laboratories.</w:t>
      </w:r>
    </w:p>
    <w:p w14:paraId="6BAAA64A" w14:textId="0D40928B" w:rsidR="00274312" w:rsidRPr="00274312" w:rsidRDefault="00274312" w:rsidP="00BC4172">
      <w:pPr>
        <w:pStyle w:val="BodyA"/>
        <w:numPr>
          <w:ilvl w:val="0"/>
          <w:numId w:val="12"/>
        </w:numPr>
        <w:rPr>
          <w:rFonts w:ascii="Times New Roman" w:hAnsi="Times New Roman" w:cs="Times New Roman"/>
          <w:sz w:val="24"/>
          <w:szCs w:val="24"/>
        </w:rPr>
      </w:pPr>
      <w:r>
        <w:rPr>
          <w:rFonts w:ascii="Times New Roman" w:hAnsi="Times New Roman" w:cs="Times New Roman"/>
          <w:sz w:val="24"/>
          <w:szCs w:val="24"/>
        </w:rPr>
        <w:t>The</w:t>
      </w:r>
      <w:r w:rsidRPr="00274312">
        <w:rPr>
          <w:rFonts w:ascii="Times New Roman" w:hAnsi="Times New Roman" w:cs="Times New Roman"/>
          <w:sz w:val="24"/>
          <w:szCs w:val="24"/>
        </w:rPr>
        <w:t xml:space="preserve"> State Public Health Laboratory, the Broad Institute of MIT and Harvard, and several hospital and academic laboratories all contribute to sequencing efforts in Massachusetts and are helping to track variants, clusters and patterns of disease spread. </w:t>
      </w:r>
    </w:p>
    <w:p w14:paraId="0CBA629E" w14:textId="77777777" w:rsidR="00274312" w:rsidRPr="00274312" w:rsidRDefault="00274312" w:rsidP="00BC4172">
      <w:pPr>
        <w:pStyle w:val="BodyA"/>
        <w:numPr>
          <w:ilvl w:val="0"/>
          <w:numId w:val="12"/>
        </w:numPr>
        <w:rPr>
          <w:rFonts w:ascii="Times New Roman" w:hAnsi="Times New Roman" w:cs="Times New Roman"/>
          <w:sz w:val="24"/>
          <w:szCs w:val="24"/>
        </w:rPr>
      </w:pPr>
      <w:r w:rsidRPr="00274312">
        <w:rPr>
          <w:rFonts w:ascii="Times New Roman" w:hAnsi="Times New Roman" w:cs="Times New Roman"/>
          <w:sz w:val="24"/>
          <w:szCs w:val="24"/>
        </w:rPr>
        <w:t>There is some limited evidence that Omicron could be more transmissible than other COVID-19 virus variants, including Delta.</w:t>
      </w:r>
    </w:p>
    <w:p w14:paraId="6565F314" w14:textId="77777777" w:rsidR="00274312" w:rsidRPr="00274312" w:rsidRDefault="00274312" w:rsidP="00BC4172">
      <w:pPr>
        <w:pStyle w:val="BodyA"/>
        <w:numPr>
          <w:ilvl w:val="0"/>
          <w:numId w:val="12"/>
        </w:numPr>
        <w:rPr>
          <w:rFonts w:ascii="Times New Roman" w:hAnsi="Times New Roman" w:cs="Times New Roman"/>
          <w:sz w:val="24"/>
          <w:szCs w:val="24"/>
        </w:rPr>
      </w:pPr>
      <w:r w:rsidRPr="00274312">
        <w:rPr>
          <w:rFonts w:ascii="Times New Roman" w:hAnsi="Times New Roman" w:cs="Times New Roman"/>
          <w:sz w:val="24"/>
          <w:szCs w:val="24"/>
        </w:rPr>
        <w:t xml:space="preserve">This variant is being monitored closely by public health authorities around the world, and information about the impact of Omicron is being gathered. </w:t>
      </w:r>
    </w:p>
    <w:p w14:paraId="132B4280" w14:textId="35DC52FB" w:rsidR="00274312" w:rsidRPr="00274312" w:rsidRDefault="00274312" w:rsidP="00274312">
      <w:pPr>
        <w:pStyle w:val="BodyA"/>
        <w:rPr>
          <w:rFonts w:ascii="Times New Roman" w:hAnsi="Times New Roman" w:cs="Times New Roman"/>
          <w:b/>
          <w:bCs/>
          <w:sz w:val="24"/>
          <w:szCs w:val="24"/>
        </w:rPr>
      </w:pPr>
      <w:r w:rsidRPr="00274312">
        <w:rPr>
          <w:rFonts w:ascii="Times New Roman" w:hAnsi="Times New Roman" w:cs="Times New Roman"/>
          <w:b/>
          <w:bCs/>
          <w:sz w:val="24"/>
          <w:szCs w:val="24"/>
        </w:rPr>
        <w:t>B</w:t>
      </w:r>
      <w:r>
        <w:rPr>
          <w:rFonts w:ascii="Times New Roman" w:hAnsi="Times New Roman" w:cs="Times New Roman"/>
          <w:b/>
          <w:bCs/>
          <w:sz w:val="24"/>
          <w:szCs w:val="24"/>
        </w:rPr>
        <w:t>oosters</w:t>
      </w:r>
    </w:p>
    <w:p w14:paraId="7DA2E21E" w14:textId="414A7F35" w:rsidR="00274312" w:rsidRPr="00274312" w:rsidRDefault="00274312" w:rsidP="00274312">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stated that </w:t>
      </w:r>
      <w:r w:rsidRPr="00274312">
        <w:rPr>
          <w:rFonts w:ascii="Times New Roman" w:hAnsi="Times New Roman" w:cs="Times New Roman"/>
          <w:sz w:val="24"/>
          <w:szCs w:val="24"/>
        </w:rPr>
        <w:t>vaccines remain the single best way for people to</w:t>
      </w:r>
      <w:r>
        <w:rPr>
          <w:rFonts w:ascii="Times New Roman" w:hAnsi="Times New Roman" w:cs="Times New Roman"/>
          <w:sz w:val="24"/>
          <w:szCs w:val="24"/>
        </w:rPr>
        <w:t xml:space="preserve"> be</w:t>
      </w:r>
      <w:r w:rsidRPr="00274312">
        <w:rPr>
          <w:rFonts w:ascii="Times New Roman" w:hAnsi="Times New Roman" w:cs="Times New Roman"/>
          <w:sz w:val="24"/>
          <w:szCs w:val="24"/>
        </w:rPr>
        <w:t xml:space="preserve"> protect</w:t>
      </w:r>
      <w:r>
        <w:rPr>
          <w:rFonts w:ascii="Times New Roman" w:hAnsi="Times New Roman" w:cs="Times New Roman"/>
          <w:sz w:val="24"/>
          <w:szCs w:val="24"/>
        </w:rPr>
        <w:t>ed from the virus.</w:t>
      </w:r>
      <w:r w:rsidRPr="00274312">
        <w:rPr>
          <w:rFonts w:ascii="Times New Roman" w:hAnsi="Times New Roman" w:cs="Times New Roman"/>
          <w:sz w:val="24"/>
          <w:szCs w:val="24"/>
        </w:rPr>
        <w:t xml:space="preserve"> </w:t>
      </w:r>
    </w:p>
    <w:p w14:paraId="6CC98CE3" w14:textId="3BF699AA" w:rsidR="00274312" w:rsidRPr="00274312" w:rsidRDefault="00274312" w:rsidP="00BC4172">
      <w:pPr>
        <w:pStyle w:val="BodyA"/>
        <w:numPr>
          <w:ilvl w:val="0"/>
          <w:numId w:val="13"/>
        </w:numPr>
        <w:rPr>
          <w:rFonts w:ascii="Times New Roman" w:hAnsi="Times New Roman" w:cs="Times New Roman"/>
          <w:sz w:val="24"/>
          <w:szCs w:val="24"/>
        </w:rPr>
      </w:pPr>
      <w:r w:rsidRPr="00274312">
        <w:rPr>
          <w:rFonts w:ascii="Times New Roman" w:hAnsi="Times New Roman" w:cs="Times New Roman"/>
          <w:sz w:val="24"/>
          <w:szCs w:val="24"/>
        </w:rPr>
        <w:t>Due to the emergence of Omicron, on November 29,</w:t>
      </w:r>
      <w:r>
        <w:rPr>
          <w:rFonts w:ascii="Times New Roman" w:hAnsi="Times New Roman" w:cs="Times New Roman"/>
          <w:sz w:val="24"/>
          <w:szCs w:val="24"/>
        </w:rPr>
        <w:t xml:space="preserve"> </w:t>
      </w:r>
      <w:r w:rsidR="004225F5">
        <w:rPr>
          <w:rFonts w:ascii="Times New Roman" w:hAnsi="Times New Roman" w:cs="Times New Roman"/>
          <w:sz w:val="24"/>
          <w:szCs w:val="24"/>
        </w:rPr>
        <w:t>2021,</w:t>
      </w:r>
      <w:r w:rsidRPr="00274312">
        <w:rPr>
          <w:rFonts w:ascii="Times New Roman" w:hAnsi="Times New Roman" w:cs="Times New Roman"/>
          <w:sz w:val="24"/>
          <w:szCs w:val="24"/>
        </w:rPr>
        <w:t xml:space="preserve"> the CDC strengthened its recommendation on booster doses, saying that everyone age 18 and older should get a booster shot, either </w:t>
      </w:r>
      <w:r w:rsidR="004225F5">
        <w:rPr>
          <w:rFonts w:ascii="Times New Roman" w:hAnsi="Times New Roman" w:cs="Times New Roman"/>
          <w:sz w:val="24"/>
          <w:szCs w:val="24"/>
        </w:rPr>
        <w:t>six</w:t>
      </w:r>
      <w:r w:rsidRPr="00274312">
        <w:rPr>
          <w:rFonts w:ascii="Times New Roman" w:hAnsi="Times New Roman" w:cs="Times New Roman"/>
          <w:sz w:val="24"/>
          <w:szCs w:val="24"/>
        </w:rPr>
        <w:t xml:space="preserve"> months after their initial Pfizer or Moderna series, or </w:t>
      </w:r>
      <w:r w:rsidR="004225F5">
        <w:rPr>
          <w:rFonts w:ascii="Times New Roman" w:hAnsi="Times New Roman" w:cs="Times New Roman"/>
          <w:sz w:val="24"/>
          <w:szCs w:val="24"/>
        </w:rPr>
        <w:t>two</w:t>
      </w:r>
      <w:r w:rsidRPr="00274312">
        <w:rPr>
          <w:rFonts w:ascii="Times New Roman" w:hAnsi="Times New Roman" w:cs="Times New Roman"/>
          <w:sz w:val="24"/>
          <w:szCs w:val="24"/>
        </w:rPr>
        <w:t xml:space="preserve"> months after an initial J&amp;J vaccine. </w:t>
      </w:r>
    </w:p>
    <w:p w14:paraId="5A697676" w14:textId="4452DBD5" w:rsidR="00274312" w:rsidRPr="00274312" w:rsidRDefault="00274312" w:rsidP="00BC4172">
      <w:pPr>
        <w:pStyle w:val="BodyA"/>
        <w:numPr>
          <w:ilvl w:val="0"/>
          <w:numId w:val="13"/>
        </w:numPr>
        <w:rPr>
          <w:rFonts w:ascii="Times New Roman" w:hAnsi="Times New Roman" w:cs="Times New Roman"/>
          <w:sz w:val="24"/>
          <w:szCs w:val="24"/>
        </w:rPr>
      </w:pPr>
      <w:r w:rsidRPr="00274312">
        <w:rPr>
          <w:rFonts w:ascii="Times New Roman" w:hAnsi="Times New Roman" w:cs="Times New Roman"/>
          <w:sz w:val="24"/>
          <w:szCs w:val="24"/>
        </w:rPr>
        <w:t>There are about a thousand locations across the Commonwealth to get vaccinated</w:t>
      </w:r>
      <w:r>
        <w:rPr>
          <w:rFonts w:ascii="Times New Roman" w:hAnsi="Times New Roman" w:cs="Times New Roman"/>
          <w:sz w:val="24"/>
          <w:szCs w:val="24"/>
        </w:rPr>
        <w:t>.</w:t>
      </w:r>
    </w:p>
    <w:p w14:paraId="4C102E1F" w14:textId="77777777" w:rsidR="00274312" w:rsidRDefault="00274312" w:rsidP="00274312">
      <w:pPr>
        <w:pStyle w:val="BodyA"/>
        <w:rPr>
          <w:rFonts w:ascii="Times New Roman" w:hAnsi="Times New Roman" w:cs="Times New Roman"/>
          <w:b/>
          <w:bCs/>
          <w:sz w:val="24"/>
          <w:szCs w:val="24"/>
        </w:rPr>
      </w:pPr>
      <w:r w:rsidRPr="00274312">
        <w:rPr>
          <w:rFonts w:ascii="Times New Roman" w:hAnsi="Times New Roman" w:cs="Times New Roman"/>
          <w:b/>
          <w:bCs/>
          <w:sz w:val="24"/>
          <w:szCs w:val="24"/>
        </w:rPr>
        <w:t>COVID Vaccination</w:t>
      </w:r>
    </w:p>
    <w:p w14:paraId="277F9CD3" w14:textId="6788D31D" w:rsidR="009D7547" w:rsidRPr="009D7547" w:rsidRDefault="00274312" w:rsidP="009D7547">
      <w:pPr>
        <w:pStyle w:val="BodyA"/>
        <w:rPr>
          <w:rFonts w:ascii="Times New Roman" w:hAnsi="Times New Roman" w:cs="Times New Roman"/>
          <w:b/>
          <w:bCs/>
          <w:sz w:val="24"/>
          <w:szCs w:val="24"/>
        </w:rPr>
      </w:pPr>
      <w:r>
        <w:rPr>
          <w:rFonts w:ascii="Times New Roman" w:hAnsi="Times New Roman" w:cs="Times New Roman"/>
          <w:sz w:val="24"/>
          <w:szCs w:val="24"/>
        </w:rPr>
        <w:t>Commissioner Cooked stated that a</w:t>
      </w:r>
      <w:r w:rsidRPr="00274312">
        <w:rPr>
          <w:rFonts w:ascii="Times New Roman" w:hAnsi="Times New Roman" w:cs="Times New Roman"/>
          <w:sz w:val="24"/>
          <w:szCs w:val="24"/>
        </w:rPr>
        <w:t xml:space="preserve">s of December 6, </w:t>
      </w:r>
      <w:r w:rsidR="009D7547">
        <w:rPr>
          <w:rFonts w:ascii="Times New Roman" w:hAnsi="Times New Roman" w:cs="Times New Roman"/>
          <w:sz w:val="24"/>
          <w:szCs w:val="24"/>
        </w:rPr>
        <w:t>2021,</w:t>
      </w:r>
      <w:r>
        <w:rPr>
          <w:rFonts w:ascii="Times New Roman" w:hAnsi="Times New Roman" w:cs="Times New Roman"/>
          <w:sz w:val="24"/>
          <w:szCs w:val="24"/>
        </w:rPr>
        <w:t xml:space="preserve"> </w:t>
      </w:r>
      <w:r w:rsidRPr="00274312">
        <w:rPr>
          <w:rFonts w:ascii="Times New Roman" w:hAnsi="Times New Roman" w:cs="Times New Roman"/>
          <w:sz w:val="24"/>
          <w:szCs w:val="24"/>
        </w:rPr>
        <w:t>over 91% of the eligible population in Massachusetts have received at least one dose of the COVID-19 vaccine.</w:t>
      </w:r>
      <w:r w:rsidR="009D7547">
        <w:rPr>
          <w:rFonts w:ascii="Times New Roman" w:hAnsi="Times New Roman" w:cs="Times New Roman"/>
          <w:sz w:val="24"/>
          <w:szCs w:val="24"/>
        </w:rPr>
        <w:t xml:space="preserve">  N</w:t>
      </w:r>
      <w:r w:rsidRPr="00274312">
        <w:rPr>
          <w:rFonts w:ascii="Times New Roman" w:hAnsi="Times New Roman" w:cs="Times New Roman"/>
          <w:sz w:val="24"/>
          <w:szCs w:val="24"/>
        </w:rPr>
        <w:t>early 28% of our fully vaccinated population age 18 or over has received a booster dose</w:t>
      </w:r>
      <w:r w:rsidR="009D7547">
        <w:rPr>
          <w:rFonts w:ascii="Times New Roman" w:hAnsi="Times New Roman" w:cs="Times New Roman"/>
          <w:sz w:val="24"/>
          <w:szCs w:val="24"/>
        </w:rPr>
        <w:t xml:space="preserve"> which equate to </w:t>
      </w:r>
      <w:r w:rsidRPr="00274312">
        <w:rPr>
          <w:rFonts w:ascii="Times New Roman" w:hAnsi="Times New Roman" w:cs="Times New Roman"/>
          <w:sz w:val="24"/>
          <w:szCs w:val="24"/>
        </w:rPr>
        <w:t xml:space="preserve">over 1.2 million </w:t>
      </w:r>
      <w:r w:rsidR="009D7547">
        <w:rPr>
          <w:rFonts w:ascii="Times New Roman" w:hAnsi="Times New Roman" w:cs="Times New Roman"/>
          <w:sz w:val="24"/>
          <w:szCs w:val="24"/>
        </w:rPr>
        <w:t xml:space="preserve">Massachusetts </w:t>
      </w:r>
      <w:r w:rsidRPr="00274312">
        <w:rPr>
          <w:rFonts w:ascii="Times New Roman" w:hAnsi="Times New Roman" w:cs="Times New Roman"/>
          <w:sz w:val="24"/>
          <w:szCs w:val="24"/>
        </w:rPr>
        <w:t>residents</w:t>
      </w:r>
      <w:r w:rsidR="009D7547">
        <w:rPr>
          <w:rFonts w:ascii="Times New Roman" w:hAnsi="Times New Roman" w:cs="Times New Roman"/>
          <w:sz w:val="24"/>
          <w:szCs w:val="24"/>
        </w:rPr>
        <w:t>.</w:t>
      </w:r>
    </w:p>
    <w:p w14:paraId="273018CF" w14:textId="781A58A0" w:rsidR="00274312" w:rsidRPr="00274312" w:rsidRDefault="00274312" w:rsidP="009D7547">
      <w:pPr>
        <w:pStyle w:val="BodyA"/>
        <w:rPr>
          <w:rFonts w:ascii="Times New Roman" w:hAnsi="Times New Roman" w:cs="Times New Roman"/>
          <w:b/>
          <w:bCs/>
          <w:sz w:val="24"/>
          <w:szCs w:val="24"/>
        </w:rPr>
      </w:pPr>
      <w:r w:rsidRPr="00274312">
        <w:rPr>
          <w:rFonts w:ascii="Times New Roman" w:hAnsi="Times New Roman" w:cs="Times New Roman"/>
          <w:b/>
          <w:bCs/>
          <w:sz w:val="24"/>
          <w:szCs w:val="24"/>
        </w:rPr>
        <w:t>V</w:t>
      </w:r>
      <w:r w:rsidR="009D7547">
        <w:rPr>
          <w:rFonts w:ascii="Times New Roman" w:hAnsi="Times New Roman" w:cs="Times New Roman"/>
          <w:b/>
          <w:bCs/>
          <w:sz w:val="24"/>
          <w:szCs w:val="24"/>
        </w:rPr>
        <w:t>accine</w:t>
      </w:r>
      <w:r w:rsidRPr="00274312">
        <w:rPr>
          <w:rFonts w:ascii="Times New Roman" w:hAnsi="Times New Roman" w:cs="Times New Roman"/>
          <w:b/>
          <w:bCs/>
          <w:sz w:val="24"/>
          <w:szCs w:val="24"/>
        </w:rPr>
        <w:t xml:space="preserve"> U</w:t>
      </w:r>
      <w:r w:rsidR="009D7547">
        <w:rPr>
          <w:rFonts w:ascii="Times New Roman" w:hAnsi="Times New Roman" w:cs="Times New Roman"/>
          <w:b/>
          <w:bCs/>
          <w:sz w:val="24"/>
          <w:szCs w:val="24"/>
        </w:rPr>
        <w:t>pdate</w:t>
      </w:r>
      <w:r w:rsidRPr="00274312">
        <w:rPr>
          <w:rFonts w:ascii="Times New Roman" w:hAnsi="Times New Roman" w:cs="Times New Roman"/>
          <w:b/>
          <w:bCs/>
          <w:sz w:val="24"/>
          <w:szCs w:val="24"/>
        </w:rPr>
        <w:t>: E</w:t>
      </w:r>
      <w:r w:rsidR="009D7547">
        <w:rPr>
          <w:rFonts w:ascii="Times New Roman" w:hAnsi="Times New Roman" w:cs="Times New Roman"/>
          <w:b/>
          <w:bCs/>
          <w:sz w:val="24"/>
          <w:szCs w:val="24"/>
        </w:rPr>
        <w:t>quity</w:t>
      </w:r>
      <w:r w:rsidRPr="00274312">
        <w:rPr>
          <w:rFonts w:ascii="Times New Roman" w:hAnsi="Times New Roman" w:cs="Times New Roman"/>
          <w:b/>
          <w:bCs/>
          <w:sz w:val="24"/>
          <w:szCs w:val="24"/>
        </w:rPr>
        <w:t xml:space="preserve"> I</w:t>
      </w:r>
      <w:r w:rsidR="009D7547">
        <w:rPr>
          <w:rFonts w:ascii="Times New Roman" w:hAnsi="Times New Roman" w:cs="Times New Roman"/>
          <w:b/>
          <w:bCs/>
          <w:sz w:val="24"/>
          <w:szCs w:val="24"/>
        </w:rPr>
        <w:t>nitiative</w:t>
      </w:r>
    </w:p>
    <w:p w14:paraId="7B347697" w14:textId="385A3F77" w:rsidR="00274312" w:rsidRPr="00274312" w:rsidRDefault="009D7547" w:rsidP="00274312">
      <w:pPr>
        <w:pStyle w:val="BodyA"/>
        <w:rPr>
          <w:rFonts w:ascii="Times New Roman" w:hAnsi="Times New Roman" w:cs="Times New Roman"/>
          <w:sz w:val="24"/>
          <w:szCs w:val="24"/>
        </w:rPr>
      </w:pPr>
      <w:r>
        <w:rPr>
          <w:rFonts w:ascii="Times New Roman" w:hAnsi="Times New Roman" w:cs="Times New Roman"/>
          <w:sz w:val="24"/>
          <w:szCs w:val="24"/>
        </w:rPr>
        <w:t>Commissioner Cooke then shared highlights on the DPH</w:t>
      </w:r>
      <w:r w:rsidR="00274312" w:rsidRPr="00274312">
        <w:rPr>
          <w:rFonts w:ascii="Times New Roman" w:hAnsi="Times New Roman" w:cs="Times New Roman"/>
          <w:sz w:val="24"/>
          <w:szCs w:val="24"/>
        </w:rPr>
        <w:t xml:space="preserve"> Vaccine Equity Initiative, outreach in </w:t>
      </w:r>
      <w:r>
        <w:rPr>
          <w:rFonts w:ascii="Times New Roman" w:hAnsi="Times New Roman" w:cs="Times New Roman"/>
          <w:sz w:val="24"/>
          <w:szCs w:val="24"/>
        </w:rPr>
        <w:t>the states</w:t>
      </w:r>
      <w:r w:rsidR="00274312" w:rsidRPr="00274312">
        <w:rPr>
          <w:rFonts w:ascii="Times New Roman" w:hAnsi="Times New Roman" w:cs="Times New Roman"/>
          <w:sz w:val="24"/>
          <w:szCs w:val="24"/>
        </w:rPr>
        <w:t xml:space="preserve"> 20 priority cities and towns.  </w:t>
      </w:r>
    </w:p>
    <w:p w14:paraId="26B6844E" w14:textId="27260849" w:rsidR="00274312" w:rsidRPr="00274312" w:rsidRDefault="00274312" w:rsidP="00BC4172">
      <w:pPr>
        <w:pStyle w:val="BodyA"/>
        <w:numPr>
          <w:ilvl w:val="0"/>
          <w:numId w:val="14"/>
        </w:numPr>
        <w:rPr>
          <w:rFonts w:ascii="Times New Roman" w:hAnsi="Times New Roman" w:cs="Times New Roman"/>
          <w:sz w:val="24"/>
          <w:szCs w:val="24"/>
        </w:rPr>
      </w:pPr>
      <w:r w:rsidRPr="00274312">
        <w:rPr>
          <w:rFonts w:ascii="Times New Roman" w:hAnsi="Times New Roman" w:cs="Times New Roman"/>
          <w:sz w:val="24"/>
          <w:szCs w:val="24"/>
        </w:rPr>
        <w:t xml:space="preserve">DPH is partnering with the Haitian Chamber of Commerce on a vaccination event for residents in seven cities (Boston, Brockton, Everett, Lawrence, Lynn, Malden and in Randolph) and supporting them with a mini ad campaign to increase traffic to these clinics. </w:t>
      </w:r>
    </w:p>
    <w:p w14:paraId="42FE6B25" w14:textId="139B4281" w:rsidR="00274312" w:rsidRPr="00274312" w:rsidRDefault="009D7547" w:rsidP="00BC4172">
      <w:pPr>
        <w:pStyle w:val="BodyA"/>
        <w:numPr>
          <w:ilvl w:val="0"/>
          <w:numId w:val="14"/>
        </w:numPr>
        <w:rPr>
          <w:rFonts w:ascii="Times New Roman" w:hAnsi="Times New Roman" w:cs="Times New Roman"/>
          <w:sz w:val="24"/>
          <w:szCs w:val="24"/>
        </w:rPr>
      </w:pPr>
      <w:r>
        <w:rPr>
          <w:rFonts w:ascii="Times New Roman" w:hAnsi="Times New Roman" w:cs="Times New Roman"/>
          <w:sz w:val="24"/>
          <w:szCs w:val="24"/>
        </w:rPr>
        <w:t>In</w:t>
      </w:r>
      <w:r w:rsidR="00274312" w:rsidRPr="00274312">
        <w:rPr>
          <w:rFonts w:ascii="Times New Roman" w:hAnsi="Times New Roman" w:cs="Times New Roman"/>
          <w:sz w:val="24"/>
          <w:szCs w:val="24"/>
        </w:rPr>
        <w:t xml:space="preserve"> Leominster, </w:t>
      </w:r>
      <w:r>
        <w:rPr>
          <w:rFonts w:ascii="Times New Roman" w:hAnsi="Times New Roman" w:cs="Times New Roman"/>
          <w:sz w:val="24"/>
          <w:szCs w:val="24"/>
        </w:rPr>
        <w:t>DPH</w:t>
      </w:r>
      <w:r w:rsidR="00274312" w:rsidRPr="00274312">
        <w:rPr>
          <w:rFonts w:ascii="Times New Roman" w:hAnsi="Times New Roman" w:cs="Times New Roman"/>
          <w:sz w:val="24"/>
          <w:szCs w:val="24"/>
        </w:rPr>
        <w:t xml:space="preserve"> had success with whole family community clinics</w:t>
      </w:r>
      <w:r w:rsidR="00E652CC">
        <w:rPr>
          <w:rFonts w:ascii="Times New Roman" w:hAnsi="Times New Roman" w:cs="Times New Roman"/>
          <w:sz w:val="24"/>
          <w:szCs w:val="24"/>
        </w:rPr>
        <w:t>,</w:t>
      </w:r>
      <w:r>
        <w:rPr>
          <w:rFonts w:ascii="Times New Roman" w:hAnsi="Times New Roman" w:cs="Times New Roman"/>
          <w:sz w:val="24"/>
          <w:szCs w:val="24"/>
        </w:rPr>
        <w:t xml:space="preserve"> </w:t>
      </w:r>
      <w:r w:rsidR="00274312" w:rsidRPr="00274312">
        <w:rPr>
          <w:rFonts w:ascii="Times New Roman" w:hAnsi="Times New Roman" w:cs="Times New Roman"/>
          <w:sz w:val="24"/>
          <w:szCs w:val="24"/>
        </w:rPr>
        <w:t>which allow for vaccination of both adults and youth and children at libraries</w:t>
      </w:r>
      <w:r w:rsidR="00E652CC">
        <w:rPr>
          <w:rFonts w:ascii="Times New Roman" w:hAnsi="Times New Roman" w:cs="Times New Roman"/>
          <w:sz w:val="24"/>
          <w:szCs w:val="24"/>
        </w:rPr>
        <w:t>,</w:t>
      </w:r>
      <w:r w:rsidR="00274312" w:rsidRPr="00274312">
        <w:rPr>
          <w:rFonts w:ascii="Times New Roman" w:hAnsi="Times New Roman" w:cs="Times New Roman"/>
          <w:sz w:val="24"/>
          <w:szCs w:val="24"/>
        </w:rPr>
        <w:t xml:space="preserve"> which recently registered over 300 residents. </w:t>
      </w:r>
    </w:p>
    <w:p w14:paraId="6D82C6FA" w14:textId="1F30B8AD" w:rsidR="00274312" w:rsidRPr="00274312" w:rsidRDefault="00274312" w:rsidP="00BC4172">
      <w:pPr>
        <w:pStyle w:val="BodyA"/>
        <w:numPr>
          <w:ilvl w:val="0"/>
          <w:numId w:val="14"/>
        </w:numPr>
        <w:rPr>
          <w:rFonts w:ascii="Times New Roman" w:hAnsi="Times New Roman" w:cs="Times New Roman"/>
          <w:sz w:val="24"/>
          <w:szCs w:val="24"/>
        </w:rPr>
      </w:pPr>
      <w:r w:rsidRPr="00274312">
        <w:rPr>
          <w:rFonts w:ascii="Times New Roman" w:hAnsi="Times New Roman" w:cs="Times New Roman"/>
          <w:sz w:val="24"/>
          <w:szCs w:val="24"/>
        </w:rPr>
        <w:lastRenderedPageBreak/>
        <w:t xml:space="preserve">Lowell has scheduled </w:t>
      </w:r>
      <w:r w:rsidR="009D7547">
        <w:rPr>
          <w:rFonts w:ascii="Times New Roman" w:hAnsi="Times New Roman" w:cs="Times New Roman"/>
          <w:sz w:val="24"/>
          <w:szCs w:val="24"/>
        </w:rPr>
        <w:t>three</w:t>
      </w:r>
      <w:r w:rsidRPr="00274312">
        <w:rPr>
          <w:rFonts w:ascii="Times New Roman" w:hAnsi="Times New Roman" w:cs="Times New Roman"/>
          <w:sz w:val="24"/>
          <w:szCs w:val="24"/>
        </w:rPr>
        <w:t xml:space="preserve"> clinics in its </w:t>
      </w:r>
      <w:r w:rsidR="00E652CC">
        <w:rPr>
          <w:rFonts w:ascii="Times New Roman" w:hAnsi="Times New Roman" w:cs="Times New Roman"/>
          <w:sz w:val="24"/>
          <w:szCs w:val="24"/>
        </w:rPr>
        <w:t>Centralville</w:t>
      </w:r>
      <w:r w:rsidRPr="00274312">
        <w:rPr>
          <w:rFonts w:ascii="Times New Roman" w:hAnsi="Times New Roman" w:cs="Times New Roman"/>
          <w:sz w:val="24"/>
          <w:szCs w:val="24"/>
        </w:rPr>
        <w:t xml:space="preserve"> neighborhood and in Everett, vaccine clinics at a Stop &amp; Shop market on November 27 and 28 had over 200 people vaccinated each day</w:t>
      </w:r>
      <w:r w:rsidR="009D7547">
        <w:rPr>
          <w:rFonts w:ascii="Times New Roman" w:hAnsi="Times New Roman" w:cs="Times New Roman"/>
          <w:sz w:val="24"/>
          <w:szCs w:val="24"/>
        </w:rPr>
        <w:t xml:space="preserve">.  </w:t>
      </w:r>
      <w:r w:rsidRPr="00274312">
        <w:rPr>
          <w:rFonts w:ascii="Times New Roman" w:hAnsi="Times New Roman" w:cs="Times New Roman"/>
          <w:sz w:val="24"/>
          <w:szCs w:val="24"/>
        </w:rPr>
        <w:t>Another clinic held at the store on December 5</w:t>
      </w:r>
      <w:r w:rsidRPr="00274312">
        <w:rPr>
          <w:rFonts w:ascii="Times New Roman" w:hAnsi="Times New Roman" w:cs="Times New Roman"/>
          <w:sz w:val="24"/>
          <w:szCs w:val="24"/>
          <w:vertAlign w:val="superscript"/>
        </w:rPr>
        <w:t>th</w:t>
      </w:r>
      <w:r w:rsidRPr="00274312">
        <w:rPr>
          <w:rFonts w:ascii="Times New Roman" w:hAnsi="Times New Roman" w:cs="Times New Roman"/>
          <w:sz w:val="24"/>
          <w:szCs w:val="24"/>
        </w:rPr>
        <w:t xml:space="preserve"> vaccinated more than 300 people.</w:t>
      </w:r>
    </w:p>
    <w:p w14:paraId="4D1846FA" w14:textId="3B7B12E4" w:rsidR="00274312" w:rsidRPr="00274312" w:rsidRDefault="009D7547" w:rsidP="00274312">
      <w:pPr>
        <w:pStyle w:val="BodyA"/>
        <w:rPr>
          <w:rFonts w:ascii="Times New Roman" w:hAnsi="Times New Roman" w:cs="Times New Roman"/>
          <w:b/>
          <w:bCs/>
          <w:sz w:val="24"/>
          <w:szCs w:val="24"/>
        </w:rPr>
      </w:pPr>
      <w:r w:rsidRPr="009D7547">
        <w:rPr>
          <w:rFonts w:ascii="Times New Roman" w:hAnsi="Times New Roman" w:cs="Times New Roman"/>
          <w:b/>
          <w:bCs/>
          <w:sz w:val="24"/>
          <w:szCs w:val="24"/>
        </w:rPr>
        <w:t>Flu Shot Reminder</w:t>
      </w:r>
    </w:p>
    <w:p w14:paraId="3767BCDD" w14:textId="2B2977FD" w:rsidR="00274312" w:rsidRPr="00274312" w:rsidRDefault="009D7547" w:rsidP="00274312">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closed her remarks </w:t>
      </w:r>
      <w:r w:rsidR="00274312" w:rsidRPr="00274312">
        <w:rPr>
          <w:rFonts w:ascii="Times New Roman" w:hAnsi="Times New Roman" w:cs="Times New Roman"/>
          <w:sz w:val="24"/>
          <w:szCs w:val="24"/>
        </w:rPr>
        <w:t xml:space="preserve">with </w:t>
      </w:r>
      <w:r w:rsidR="00E652CC">
        <w:rPr>
          <w:rFonts w:ascii="Times New Roman" w:hAnsi="Times New Roman" w:cs="Times New Roman"/>
          <w:sz w:val="24"/>
          <w:szCs w:val="24"/>
        </w:rPr>
        <w:t xml:space="preserve">a </w:t>
      </w:r>
      <w:r w:rsidR="00274312" w:rsidRPr="00274312">
        <w:rPr>
          <w:rFonts w:ascii="Times New Roman" w:hAnsi="Times New Roman" w:cs="Times New Roman"/>
          <w:sz w:val="24"/>
          <w:szCs w:val="24"/>
        </w:rPr>
        <w:t xml:space="preserve">reminder to </w:t>
      </w:r>
      <w:r>
        <w:rPr>
          <w:rFonts w:ascii="Times New Roman" w:hAnsi="Times New Roman" w:cs="Times New Roman"/>
          <w:sz w:val="24"/>
          <w:szCs w:val="24"/>
        </w:rPr>
        <w:t xml:space="preserve">individuals to </w:t>
      </w:r>
      <w:r w:rsidR="00274312" w:rsidRPr="00274312">
        <w:rPr>
          <w:rFonts w:ascii="Times New Roman" w:hAnsi="Times New Roman" w:cs="Times New Roman"/>
          <w:sz w:val="24"/>
          <w:szCs w:val="24"/>
        </w:rPr>
        <w:t xml:space="preserve">get </w:t>
      </w:r>
      <w:r>
        <w:rPr>
          <w:rFonts w:ascii="Times New Roman" w:hAnsi="Times New Roman" w:cs="Times New Roman"/>
          <w:sz w:val="24"/>
          <w:szCs w:val="24"/>
        </w:rPr>
        <w:t>the</w:t>
      </w:r>
      <w:r w:rsidR="00274312" w:rsidRPr="00274312">
        <w:rPr>
          <w:rFonts w:ascii="Times New Roman" w:hAnsi="Times New Roman" w:cs="Times New Roman"/>
          <w:sz w:val="24"/>
          <w:szCs w:val="24"/>
        </w:rPr>
        <w:t xml:space="preserve"> flu shot, </w:t>
      </w:r>
      <w:r>
        <w:rPr>
          <w:rFonts w:ascii="Times New Roman" w:hAnsi="Times New Roman" w:cs="Times New Roman"/>
          <w:sz w:val="24"/>
          <w:szCs w:val="24"/>
        </w:rPr>
        <w:t>the</w:t>
      </w:r>
      <w:r w:rsidR="00274312" w:rsidRPr="00274312">
        <w:rPr>
          <w:rFonts w:ascii="Times New Roman" w:hAnsi="Times New Roman" w:cs="Times New Roman"/>
          <w:sz w:val="24"/>
          <w:szCs w:val="24"/>
        </w:rPr>
        <w:t xml:space="preserve"> COVID shot, or </w:t>
      </w:r>
      <w:r>
        <w:rPr>
          <w:rFonts w:ascii="Times New Roman" w:hAnsi="Times New Roman" w:cs="Times New Roman"/>
          <w:sz w:val="24"/>
          <w:szCs w:val="24"/>
        </w:rPr>
        <w:t>the</w:t>
      </w:r>
      <w:r w:rsidR="00274312" w:rsidRPr="00274312">
        <w:rPr>
          <w:rFonts w:ascii="Times New Roman" w:hAnsi="Times New Roman" w:cs="Times New Roman"/>
          <w:sz w:val="24"/>
          <w:szCs w:val="24"/>
        </w:rPr>
        <w:t xml:space="preserve"> booster. </w:t>
      </w:r>
      <w:r>
        <w:rPr>
          <w:rFonts w:ascii="Times New Roman" w:hAnsi="Times New Roman" w:cs="Times New Roman"/>
          <w:sz w:val="24"/>
          <w:szCs w:val="24"/>
        </w:rPr>
        <w:t xml:space="preserve">She urges individuals and their families and friends to </w:t>
      </w:r>
      <w:r w:rsidR="00274312" w:rsidRPr="00274312">
        <w:rPr>
          <w:rFonts w:ascii="Times New Roman" w:hAnsi="Times New Roman" w:cs="Times New Roman"/>
          <w:sz w:val="24"/>
          <w:szCs w:val="24"/>
        </w:rPr>
        <w:t>tak</w:t>
      </w:r>
      <w:r>
        <w:rPr>
          <w:rFonts w:ascii="Times New Roman" w:hAnsi="Times New Roman" w:cs="Times New Roman"/>
          <w:sz w:val="24"/>
          <w:szCs w:val="24"/>
        </w:rPr>
        <w:t>e</w:t>
      </w:r>
      <w:r w:rsidR="00274312" w:rsidRPr="00274312">
        <w:rPr>
          <w:rFonts w:ascii="Times New Roman" w:hAnsi="Times New Roman" w:cs="Times New Roman"/>
          <w:sz w:val="24"/>
          <w:szCs w:val="24"/>
        </w:rPr>
        <w:t xml:space="preserve"> these important steps,</w:t>
      </w:r>
      <w:r>
        <w:rPr>
          <w:rFonts w:ascii="Times New Roman" w:hAnsi="Times New Roman" w:cs="Times New Roman"/>
          <w:sz w:val="24"/>
          <w:szCs w:val="24"/>
        </w:rPr>
        <w:t xml:space="preserve"> to prepare for safe visitation </w:t>
      </w:r>
      <w:r w:rsidRPr="00274312">
        <w:rPr>
          <w:rFonts w:ascii="Times New Roman" w:hAnsi="Times New Roman" w:cs="Times New Roman"/>
          <w:sz w:val="24"/>
          <w:szCs w:val="24"/>
        </w:rPr>
        <w:t>to friends</w:t>
      </w:r>
      <w:r w:rsidR="00274312" w:rsidRPr="00274312">
        <w:rPr>
          <w:rFonts w:ascii="Times New Roman" w:hAnsi="Times New Roman" w:cs="Times New Roman"/>
          <w:sz w:val="24"/>
          <w:szCs w:val="24"/>
        </w:rPr>
        <w:t xml:space="preserve"> and family during this holiday season. </w:t>
      </w:r>
    </w:p>
    <w:p w14:paraId="73E2A9A0" w14:textId="0B03F756" w:rsidR="004E70DB" w:rsidRDefault="00CE1EA4"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the conclusion of the </w:t>
      </w:r>
      <w:r w:rsidR="009D7547">
        <w:rPr>
          <w:rFonts w:ascii="Times New Roman" w:eastAsia="Times New Roman" w:hAnsi="Times New Roman" w:cs="Times New Roman"/>
          <w:sz w:val="24"/>
          <w:szCs w:val="24"/>
        </w:rPr>
        <w:t>updates</w:t>
      </w:r>
      <w:r>
        <w:rPr>
          <w:rFonts w:ascii="Times New Roman" w:eastAsia="Times New Roman" w:hAnsi="Times New Roman" w:cs="Times New Roman"/>
          <w:sz w:val="24"/>
          <w:szCs w:val="24"/>
        </w:rPr>
        <w:t xml:space="preserve">, </w:t>
      </w:r>
      <w:r w:rsidR="00341B9B">
        <w:rPr>
          <w:rFonts w:ascii="Times New Roman" w:eastAsia="Times New Roman" w:hAnsi="Times New Roman" w:cs="Times New Roman"/>
          <w:sz w:val="24"/>
          <w:szCs w:val="24"/>
        </w:rPr>
        <w:t xml:space="preserve">Commissioner Cooke </w:t>
      </w:r>
      <w:r w:rsidR="004E70DB">
        <w:rPr>
          <w:rFonts w:ascii="Times New Roman" w:eastAsia="Times New Roman" w:hAnsi="Times New Roman" w:cs="Times New Roman"/>
          <w:sz w:val="24"/>
          <w:szCs w:val="24"/>
        </w:rPr>
        <w:t xml:space="preserve">then asked if the Council members had any remarks or questions before proceeding. </w:t>
      </w:r>
    </w:p>
    <w:p w14:paraId="32345072" w14:textId="01641C34" w:rsidR="009D7547" w:rsidRDefault="00886A13" w:rsidP="00C96B6A">
      <w:pPr>
        <w:pStyle w:val="BodyA"/>
        <w:rPr>
          <w:rFonts w:ascii="Times New Roman" w:eastAsia="Times New Roman" w:hAnsi="Times New Roman" w:cs="Times New Roman"/>
          <w:sz w:val="24"/>
          <w:szCs w:val="24"/>
        </w:rPr>
      </w:pPr>
      <w:r w:rsidRPr="00886A13">
        <w:rPr>
          <w:rFonts w:ascii="Times New Roman" w:eastAsia="Times New Roman" w:hAnsi="Times New Roman" w:cs="Times New Roman"/>
          <w:sz w:val="24"/>
          <w:szCs w:val="24"/>
        </w:rPr>
        <w:t>No questions or comments from the council members.</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6BA89755"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886A13" w:rsidRPr="0004519C">
        <w:rPr>
          <w:rFonts w:ascii="Times New Roman" w:eastAsia="Times New Roman" w:hAnsi="Times New Roman" w:cs="Times New Roman"/>
          <w:i/>
          <w:iCs/>
          <w:sz w:val="24"/>
          <w:szCs w:val="24"/>
        </w:rPr>
        <w:t>Novem</w:t>
      </w:r>
      <w:r w:rsidR="00CE1EA4" w:rsidRPr="0004519C">
        <w:rPr>
          <w:rFonts w:ascii="Times New Roman" w:eastAsia="Times New Roman" w:hAnsi="Times New Roman" w:cs="Times New Roman"/>
          <w:i/>
          <w:iCs/>
          <w:sz w:val="24"/>
          <w:szCs w:val="24"/>
        </w:rPr>
        <w:t>ber 1</w:t>
      </w:r>
      <w:r w:rsidR="00886A13" w:rsidRPr="0004519C">
        <w:rPr>
          <w:rFonts w:ascii="Times New Roman" w:eastAsia="Times New Roman" w:hAnsi="Times New Roman" w:cs="Times New Roman"/>
          <w:i/>
          <w:iCs/>
          <w:sz w:val="24"/>
          <w:szCs w:val="24"/>
        </w:rPr>
        <w:t>0</w:t>
      </w:r>
      <w:r w:rsidRPr="0004519C">
        <w:rPr>
          <w:rFonts w:ascii="Times New Roman" w:eastAsia="Times New Roman" w:hAnsi="Times New Roman" w:cs="Times New Roman"/>
          <w:i/>
          <w:iCs/>
          <w:sz w:val="24"/>
          <w:szCs w:val="24"/>
        </w:rPr>
        <w:t>, 2021 Minutes (Vot</w:t>
      </w:r>
      <w:r w:rsidR="004E70DB" w:rsidRPr="0004519C">
        <w:rPr>
          <w:rFonts w:ascii="Times New Roman" w:eastAsia="Times New Roman" w:hAnsi="Times New Roman" w:cs="Times New Roman"/>
          <w:i/>
          <w:i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23D80DEB" w14:textId="5F4062CD"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3F2528">
        <w:rPr>
          <w:rFonts w:ascii="Times New Roman" w:hAnsi="Times New Roman" w:cs="Times New Roman"/>
          <w:sz w:val="24"/>
          <w:szCs w:val="24"/>
        </w:rPr>
        <w:t>Novem</w:t>
      </w:r>
      <w:r w:rsidR="000161CA">
        <w:rPr>
          <w:rFonts w:ascii="Times New Roman" w:hAnsi="Times New Roman" w:cs="Times New Roman"/>
          <w:sz w:val="24"/>
          <w:szCs w:val="24"/>
        </w:rPr>
        <w:t>ber</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5E951407" w:rsidR="00F67EF3" w:rsidRDefault="00886A13" w:rsidP="004A51FF">
      <w:pPr>
        <w:pStyle w:val="BodyA"/>
        <w:spacing w:after="0" w:line="240" w:lineRule="auto"/>
        <w:rPr>
          <w:rFonts w:ascii="Times New Roman" w:hAnsi="Times New Roman" w:cs="Times New Roman"/>
          <w:sz w:val="24"/>
          <w:szCs w:val="24"/>
        </w:rPr>
      </w:pPr>
      <w:bookmarkStart w:id="1" w:name="_Hlk80094312"/>
      <w:r>
        <w:rPr>
          <w:rFonts w:ascii="Times New Roman" w:hAnsi="Times New Roman" w:cs="Times New Roman"/>
          <w:sz w:val="24"/>
          <w:szCs w:val="24"/>
        </w:rPr>
        <w:t>Secretary Poppe</w:t>
      </w:r>
      <w:r w:rsidR="00CE1EA4">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sidR="00CE1EA4">
        <w:rPr>
          <w:rFonts w:ascii="Times New Roman" w:hAnsi="Times New Roman" w:cs="Times New Roman"/>
          <w:sz w:val="24"/>
          <w:szCs w:val="24"/>
        </w:rPr>
        <w:t>Secretary Chen</w:t>
      </w:r>
      <w:r w:rsidR="00372BC8">
        <w:rPr>
          <w:rFonts w:ascii="Times New Roman" w:hAnsi="Times New Roman" w:cs="Times New Roman"/>
          <w:sz w:val="24"/>
          <w:szCs w:val="24"/>
        </w:rPr>
        <w:t>.</w:t>
      </w:r>
      <w:r w:rsidR="00372BC8" w:rsidRPr="00372BC8">
        <w:t xml:space="preserve"> </w:t>
      </w:r>
    </w:p>
    <w:p w14:paraId="73E46ED3" w14:textId="77777777" w:rsidR="00BF6DC6" w:rsidRDefault="00BF6DC6" w:rsidP="004A51FF">
      <w:pPr>
        <w:pStyle w:val="BodyA"/>
        <w:spacing w:after="0" w:line="240" w:lineRule="auto"/>
        <w:rPr>
          <w:rFonts w:ascii="Times New Roman" w:hAnsi="Times New Roman" w:cs="Times New Roman"/>
          <w:sz w:val="24"/>
          <w:szCs w:val="24"/>
        </w:rPr>
      </w:pPr>
    </w:p>
    <w:p w14:paraId="298D3791" w14:textId="182E3E3E" w:rsidR="000F2BB4" w:rsidRDefault="006C1468" w:rsidP="004A51FF">
      <w:pPr>
        <w:pStyle w:val="BodyA"/>
        <w:spacing w:after="0" w:line="240" w:lineRule="auto"/>
        <w:rPr>
          <w:rFonts w:ascii="Times New Roman" w:hAnsi="Times New Roman" w:cs="Times New Roman"/>
          <w:sz w:val="24"/>
          <w:szCs w:val="24"/>
        </w:rPr>
      </w:pPr>
      <w:r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bookmarkEnd w:id="1"/>
    <w:p w14:paraId="474F6CC6" w14:textId="77777777" w:rsidR="009C5403" w:rsidRDefault="009C5403" w:rsidP="000E4588">
      <w:pPr>
        <w:pStyle w:val="BodyA"/>
        <w:spacing w:after="0" w:line="240" w:lineRule="auto"/>
        <w:rPr>
          <w:rFonts w:ascii="Times New Roman" w:hAnsi="Times New Roman" w:cs="Times New Roman"/>
          <w:sz w:val="24"/>
          <w:szCs w:val="24"/>
        </w:rPr>
      </w:pPr>
    </w:p>
    <w:p w14:paraId="1F157A80" w14:textId="0FABFA9F" w:rsidR="00886A13" w:rsidRPr="00886A13" w:rsidRDefault="00886A13" w:rsidP="00886A13">
      <w:pPr>
        <w:pStyle w:val="Body"/>
        <w:tabs>
          <w:tab w:val="left" w:pos="720"/>
          <w:tab w:val="left" w:pos="900"/>
        </w:tabs>
        <w:rPr>
          <w:rFonts w:eastAsia="Calibri"/>
          <w:b/>
          <w:sz w:val="28"/>
          <w:szCs w:val="26"/>
        </w:rPr>
      </w:pPr>
      <w:r w:rsidRPr="00886A13">
        <w:rPr>
          <w:rFonts w:eastAsia="Calibri"/>
          <w:b/>
        </w:rPr>
        <w:t>2.  PRESENTATIONS</w:t>
      </w:r>
    </w:p>
    <w:p w14:paraId="53BA64B3" w14:textId="01D3691A" w:rsidR="00886A13" w:rsidRPr="0004519C" w:rsidRDefault="00886A13" w:rsidP="00886A13">
      <w:pPr>
        <w:pStyle w:val="Body"/>
        <w:tabs>
          <w:tab w:val="left" w:pos="720"/>
          <w:tab w:val="left" w:pos="900"/>
        </w:tabs>
        <w:rPr>
          <w:rFonts w:eastAsia="Calibri"/>
          <w:bCs/>
          <w:i/>
          <w:iCs/>
        </w:rPr>
      </w:pPr>
      <w:r w:rsidRPr="0004519C">
        <w:rPr>
          <w:rFonts w:eastAsia="Calibri"/>
          <w:bCs/>
          <w:i/>
          <w:iCs/>
        </w:rPr>
        <w:t>a. Update on Overdose Prevention and Other Harm Reduction Efforts.</w:t>
      </w:r>
    </w:p>
    <w:p w14:paraId="3FF0E7EE" w14:textId="77777777" w:rsidR="00886A13" w:rsidRPr="0004519C" w:rsidRDefault="00886A1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 w:val="28"/>
          <w:bdr w:val="none" w:sz="0" w:space="0" w:color="auto"/>
        </w:rPr>
      </w:pPr>
    </w:p>
    <w:p w14:paraId="513E6CCF" w14:textId="3733C677" w:rsidR="00BC2A55" w:rsidRDefault="004F2109"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r w:rsidRPr="004F2109">
        <w:rPr>
          <w:rFonts w:eastAsia="Calibri"/>
          <w:szCs w:val="22"/>
          <w:bdr w:val="none" w:sz="0" w:space="0" w:color="auto"/>
        </w:rPr>
        <w:t xml:space="preserve"> </w:t>
      </w:r>
      <w:bookmarkStart w:id="2" w:name="_Hlk80094590"/>
      <w:r w:rsidR="0004519C" w:rsidRPr="0004519C">
        <w:rPr>
          <w:rFonts w:eastAsia="Calibri"/>
          <w:szCs w:val="22"/>
          <w:bdr w:val="none" w:sz="0" w:space="0" w:color="auto"/>
        </w:rPr>
        <w:t>Deirdre Calvert, Director of our Bureau of Substance Addi</w:t>
      </w:r>
      <w:r w:rsidR="00F8138D">
        <w:rPr>
          <w:rFonts w:eastAsia="Calibri"/>
          <w:szCs w:val="22"/>
          <w:bdr w:val="none" w:sz="0" w:space="0" w:color="auto"/>
        </w:rPr>
        <w:t>c</w:t>
      </w:r>
      <w:r w:rsidR="0004519C" w:rsidRPr="0004519C">
        <w:rPr>
          <w:rFonts w:eastAsia="Calibri"/>
          <w:szCs w:val="22"/>
          <w:bdr w:val="none" w:sz="0" w:space="0" w:color="auto"/>
        </w:rPr>
        <w:t>tion Services</w:t>
      </w:r>
      <w:r w:rsidR="0004519C">
        <w:rPr>
          <w:rFonts w:eastAsia="Calibri"/>
          <w:szCs w:val="22"/>
          <w:bdr w:val="none" w:sz="0" w:space="0" w:color="auto"/>
        </w:rPr>
        <w:t xml:space="preserve"> </w:t>
      </w:r>
      <w:r w:rsidR="00A06998" w:rsidRPr="00A06998">
        <w:rPr>
          <w:rFonts w:eastAsia="Calibri"/>
          <w:szCs w:val="22"/>
          <w:bdr w:val="none" w:sz="0" w:space="0" w:color="auto"/>
        </w:rPr>
        <w:t xml:space="preserve">to </w:t>
      </w:r>
      <w:r w:rsidR="0004519C" w:rsidRPr="0004519C">
        <w:rPr>
          <w:rFonts w:eastAsia="Calibri"/>
          <w:szCs w:val="22"/>
          <w:bdr w:val="none" w:sz="0" w:space="0" w:color="auto"/>
        </w:rPr>
        <w:t xml:space="preserve">provide an update on </w:t>
      </w:r>
      <w:r w:rsidR="00847FBB">
        <w:rPr>
          <w:rFonts w:eastAsia="Calibri"/>
          <w:szCs w:val="22"/>
          <w:bdr w:val="none" w:sz="0" w:space="0" w:color="auto"/>
        </w:rPr>
        <w:t>the</w:t>
      </w:r>
      <w:r w:rsidR="0004519C" w:rsidRPr="0004519C">
        <w:rPr>
          <w:rFonts w:eastAsia="Calibri"/>
          <w:szCs w:val="22"/>
          <w:bdr w:val="none" w:sz="0" w:space="0" w:color="auto"/>
        </w:rPr>
        <w:t xml:space="preserve"> overdose prevention and harm reduction efforts throughout the Commonwealth</w:t>
      </w:r>
      <w:r w:rsidR="0004519C">
        <w:rPr>
          <w:rFonts w:eastAsia="Calibri"/>
          <w:szCs w:val="22"/>
          <w:bdr w:val="none" w:sz="0" w:space="0" w:color="auto"/>
        </w:rPr>
        <w:t>.</w:t>
      </w:r>
    </w:p>
    <w:p w14:paraId="419244F0" w14:textId="77777777" w:rsidR="0004519C" w:rsidRDefault="0004519C"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F4BD1B6" w14:textId="203C28DF" w:rsidR="000E4588" w:rsidRDefault="00BC2A55"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 xml:space="preserve">Upon conclusion of the presentation, Commissioner Cooke thanked Ms. </w:t>
      </w:r>
      <w:r w:rsidR="00847FBB">
        <w:rPr>
          <w:rFonts w:eastAsia="Calibri"/>
          <w:szCs w:val="22"/>
          <w:bdr w:val="none" w:sz="0" w:space="0" w:color="auto"/>
        </w:rPr>
        <w:t xml:space="preserve">Calvert </w:t>
      </w:r>
      <w:r w:rsidRPr="00BC2A55">
        <w:rPr>
          <w:rFonts w:eastAsia="Calibri"/>
          <w:szCs w:val="22"/>
          <w:bdr w:val="none" w:sz="0" w:space="0" w:color="auto"/>
        </w:rPr>
        <w:t>and asked if the Council members had any questions.</w:t>
      </w:r>
    </w:p>
    <w:p w14:paraId="0317B2CB" w14:textId="77777777" w:rsidR="009C5403" w:rsidRDefault="009C5403"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bookmarkEnd w:id="2"/>
    <w:p w14:paraId="692B459D" w14:textId="51A93DDB" w:rsidR="00886A13" w:rsidRPr="00886A13" w:rsidRDefault="00886A13" w:rsidP="00B45651">
      <w:pPr>
        <w:ind w:right="144"/>
        <w:contextualSpacing/>
        <w:rPr>
          <w:rFonts w:eastAsia="Times New Roman"/>
        </w:rPr>
      </w:pPr>
      <w:r w:rsidRPr="00886A13">
        <w:rPr>
          <w:rFonts w:eastAsia="Times New Roman"/>
        </w:rPr>
        <w:t xml:space="preserve">Dean Cox </w:t>
      </w:r>
      <w:r w:rsidR="00847FBB">
        <w:rPr>
          <w:rFonts w:eastAsia="Times New Roman"/>
        </w:rPr>
        <w:t>thank</w:t>
      </w:r>
      <w:r w:rsidR="004225F5">
        <w:rPr>
          <w:rFonts w:eastAsia="Times New Roman"/>
        </w:rPr>
        <w:t>ed</w:t>
      </w:r>
      <w:r w:rsidR="00847FBB">
        <w:rPr>
          <w:rFonts w:eastAsia="Times New Roman"/>
        </w:rPr>
        <w:t xml:space="preserve"> Ms. Calvert for the presentation and then </w:t>
      </w:r>
      <w:r w:rsidRPr="00886A13">
        <w:rPr>
          <w:rFonts w:eastAsia="Times New Roman"/>
        </w:rPr>
        <w:t>asked if there is anything missing from the services</w:t>
      </w:r>
      <w:r w:rsidR="00F23E0A">
        <w:rPr>
          <w:rFonts w:eastAsia="Times New Roman"/>
        </w:rPr>
        <w:t>,</w:t>
      </w:r>
      <w:r w:rsidRPr="00886A13">
        <w:rPr>
          <w:rFonts w:eastAsia="Times New Roman"/>
        </w:rPr>
        <w:t xml:space="preserve"> considering the</w:t>
      </w:r>
      <w:r w:rsidR="00847FBB">
        <w:rPr>
          <w:rFonts w:eastAsia="Times New Roman"/>
        </w:rPr>
        <w:t xml:space="preserve"> increased number of mortalities. </w:t>
      </w:r>
    </w:p>
    <w:p w14:paraId="3C1A76F8" w14:textId="77777777" w:rsidR="00886A13" w:rsidRPr="00886A13" w:rsidRDefault="00886A13" w:rsidP="00B45651">
      <w:pPr>
        <w:ind w:right="144"/>
        <w:contextualSpacing/>
        <w:rPr>
          <w:rFonts w:eastAsia="Times New Roman"/>
        </w:rPr>
      </w:pPr>
    </w:p>
    <w:p w14:paraId="5E52E740" w14:textId="72C5DD2B" w:rsidR="00886A13" w:rsidRPr="00886A13" w:rsidRDefault="00886A13" w:rsidP="00B45651">
      <w:pPr>
        <w:ind w:right="144"/>
        <w:contextualSpacing/>
        <w:rPr>
          <w:rFonts w:eastAsia="Times New Roman"/>
        </w:rPr>
      </w:pPr>
      <w:r w:rsidRPr="00886A13">
        <w:rPr>
          <w:rFonts w:eastAsia="Times New Roman"/>
        </w:rPr>
        <w:t>Ms. Calvert stated the</w:t>
      </w:r>
      <w:r w:rsidR="00847FBB">
        <w:rPr>
          <w:rFonts w:eastAsia="Times New Roman"/>
        </w:rPr>
        <w:t xml:space="preserve"> rate and acceleration of the overdose</w:t>
      </w:r>
      <w:r w:rsidR="004225F5">
        <w:rPr>
          <w:rFonts w:eastAsia="Times New Roman"/>
        </w:rPr>
        <w:t xml:space="preserve"> cases</w:t>
      </w:r>
      <w:r w:rsidR="00847FBB">
        <w:rPr>
          <w:rFonts w:eastAsia="Times New Roman"/>
        </w:rPr>
        <w:t xml:space="preserve"> are not currently matched with the </w:t>
      </w:r>
      <w:r w:rsidR="00847FBB" w:rsidRPr="00886A13">
        <w:rPr>
          <w:rFonts w:eastAsia="Times New Roman"/>
        </w:rPr>
        <w:t>programs</w:t>
      </w:r>
      <w:r w:rsidRPr="00886A13">
        <w:rPr>
          <w:rFonts w:eastAsia="Times New Roman"/>
        </w:rPr>
        <w:t xml:space="preserve"> offered. </w:t>
      </w:r>
      <w:r w:rsidR="004225F5">
        <w:rPr>
          <w:rFonts w:eastAsia="Times New Roman"/>
        </w:rPr>
        <w:t xml:space="preserve">She went on to state </w:t>
      </w:r>
      <w:r w:rsidR="00F23E0A">
        <w:rPr>
          <w:rFonts w:eastAsia="Times New Roman"/>
        </w:rPr>
        <w:t xml:space="preserve">there is a need to increase outreach to communities of color within existing programs. </w:t>
      </w:r>
    </w:p>
    <w:p w14:paraId="2D7E7651" w14:textId="77777777" w:rsidR="00886A13" w:rsidRPr="00886A13" w:rsidRDefault="00886A13" w:rsidP="00B45651">
      <w:pPr>
        <w:ind w:right="144"/>
        <w:contextualSpacing/>
        <w:rPr>
          <w:rFonts w:eastAsia="Times New Roman"/>
        </w:rPr>
      </w:pPr>
    </w:p>
    <w:p w14:paraId="678DC2C3" w14:textId="3E2DEA14" w:rsidR="00886A13" w:rsidRPr="00886A13" w:rsidRDefault="00886A13" w:rsidP="00B45651">
      <w:pPr>
        <w:ind w:right="144"/>
        <w:contextualSpacing/>
        <w:rPr>
          <w:rFonts w:eastAsia="Times New Roman"/>
        </w:rPr>
      </w:pPr>
      <w:r w:rsidRPr="00886A13">
        <w:rPr>
          <w:rFonts w:eastAsia="Times New Roman"/>
        </w:rPr>
        <w:t xml:space="preserve">Dean Cox asked if </w:t>
      </w:r>
      <w:r w:rsidR="00847FBB">
        <w:rPr>
          <w:rFonts w:eastAsia="Times New Roman"/>
        </w:rPr>
        <w:t xml:space="preserve">safe syringe programs are limited in the western part of the state. </w:t>
      </w:r>
    </w:p>
    <w:p w14:paraId="44759BAA" w14:textId="77777777" w:rsidR="00886A13" w:rsidRPr="00886A13" w:rsidRDefault="00886A13" w:rsidP="00B45651">
      <w:pPr>
        <w:ind w:right="144"/>
        <w:contextualSpacing/>
        <w:rPr>
          <w:rFonts w:eastAsia="Times New Roman"/>
        </w:rPr>
      </w:pPr>
    </w:p>
    <w:p w14:paraId="6EE1A704" w14:textId="0ED84321" w:rsidR="00886A13" w:rsidRPr="00886A13" w:rsidRDefault="00886A13" w:rsidP="00B45651">
      <w:pPr>
        <w:ind w:right="144"/>
        <w:contextualSpacing/>
        <w:rPr>
          <w:rFonts w:eastAsia="Times New Roman"/>
        </w:rPr>
      </w:pPr>
      <w:r w:rsidRPr="00886A13">
        <w:rPr>
          <w:rFonts w:eastAsia="Times New Roman"/>
        </w:rPr>
        <w:t xml:space="preserve">Ms. Calvert stated </w:t>
      </w:r>
      <w:r w:rsidR="00847FBB">
        <w:rPr>
          <w:rFonts w:eastAsia="Times New Roman"/>
        </w:rPr>
        <w:t xml:space="preserve">yes there is a limited range of these services in </w:t>
      </w:r>
      <w:r w:rsidR="00267A87">
        <w:rPr>
          <w:rFonts w:eastAsia="Times New Roman"/>
        </w:rPr>
        <w:t>those areas</w:t>
      </w:r>
      <w:r w:rsidR="00847FBB">
        <w:rPr>
          <w:rFonts w:eastAsia="Times New Roman"/>
        </w:rPr>
        <w:t xml:space="preserve"> and</w:t>
      </w:r>
      <w:r w:rsidRPr="00886A13">
        <w:rPr>
          <w:rFonts w:eastAsia="Times New Roman"/>
        </w:rPr>
        <w:t xml:space="preserve"> some cities and towns have refused </w:t>
      </w:r>
      <w:r w:rsidR="00847FBB">
        <w:rPr>
          <w:rFonts w:eastAsia="Times New Roman"/>
        </w:rPr>
        <w:t xml:space="preserve">to have safe </w:t>
      </w:r>
      <w:r w:rsidRPr="00886A13">
        <w:rPr>
          <w:rFonts w:eastAsia="Times New Roman"/>
        </w:rPr>
        <w:t>syringe exchange program</w:t>
      </w:r>
      <w:r w:rsidR="00847FBB">
        <w:rPr>
          <w:rFonts w:eastAsia="Times New Roman"/>
        </w:rPr>
        <w:t>s.</w:t>
      </w:r>
      <w:r w:rsidRPr="00886A13">
        <w:rPr>
          <w:rFonts w:eastAsia="Times New Roman"/>
        </w:rPr>
        <w:t xml:space="preserve"> </w:t>
      </w:r>
    </w:p>
    <w:p w14:paraId="61D1319F" w14:textId="77777777" w:rsidR="00886A13" w:rsidRPr="00886A13" w:rsidRDefault="00886A13" w:rsidP="00B45651">
      <w:pPr>
        <w:ind w:right="144"/>
        <w:contextualSpacing/>
        <w:rPr>
          <w:rFonts w:eastAsia="Times New Roman"/>
        </w:rPr>
      </w:pPr>
    </w:p>
    <w:p w14:paraId="316993A1" w14:textId="6072EA15" w:rsidR="00886A13" w:rsidRPr="00886A13" w:rsidRDefault="00886A13" w:rsidP="00B45651">
      <w:pPr>
        <w:ind w:right="144"/>
        <w:contextualSpacing/>
        <w:rPr>
          <w:rFonts w:eastAsia="Times New Roman"/>
        </w:rPr>
      </w:pPr>
      <w:r w:rsidRPr="00886A13">
        <w:rPr>
          <w:rFonts w:eastAsia="Times New Roman"/>
        </w:rPr>
        <w:t xml:space="preserve">Dean Cox asked if there will be a safe consumption sites in Massachusetts. </w:t>
      </w:r>
    </w:p>
    <w:p w14:paraId="3A514C6C" w14:textId="77777777" w:rsidR="00886A13" w:rsidRPr="00886A13" w:rsidRDefault="00886A13" w:rsidP="00B45651">
      <w:pPr>
        <w:ind w:right="144"/>
        <w:contextualSpacing/>
        <w:rPr>
          <w:rFonts w:eastAsia="Times New Roman"/>
        </w:rPr>
      </w:pPr>
    </w:p>
    <w:p w14:paraId="5BEDA945" w14:textId="2BC2A95E" w:rsidR="00886A13" w:rsidRPr="00886A13" w:rsidRDefault="00886A13" w:rsidP="00B45651">
      <w:pPr>
        <w:ind w:right="144"/>
        <w:contextualSpacing/>
        <w:rPr>
          <w:rFonts w:eastAsia="Times New Roman"/>
        </w:rPr>
      </w:pPr>
      <w:r w:rsidRPr="00886A13">
        <w:rPr>
          <w:rFonts w:eastAsia="Times New Roman"/>
        </w:rPr>
        <w:t>Ms. C</w:t>
      </w:r>
      <w:r w:rsidR="00847FBB">
        <w:rPr>
          <w:rFonts w:eastAsia="Times New Roman"/>
        </w:rPr>
        <w:t>a</w:t>
      </w:r>
      <w:r w:rsidRPr="00886A13">
        <w:rPr>
          <w:rFonts w:eastAsia="Times New Roman"/>
        </w:rPr>
        <w:t>l</w:t>
      </w:r>
      <w:r w:rsidR="00847FBB">
        <w:rPr>
          <w:rFonts w:eastAsia="Times New Roman"/>
        </w:rPr>
        <w:t>v</w:t>
      </w:r>
      <w:r w:rsidRPr="00886A13">
        <w:rPr>
          <w:rFonts w:eastAsia="Times New Roman"/>
        </w:rPr>
        <w:t>ert stated not at this time and will update the council members</w:t>
      </w:r>
      <w:r w:rsidR="00267A87">
        <w:rPr>
          <w:rFonts w:eastAsia="Times New Roman"/>
        </w:rPr>
        <w:t xml:space="preserve"> when there is an update on this </w:t>
      </w:r>
      <w:r w:rsidR="00F23E0A">
        <w:rPr>
          <w:rFonts w:eastAsia="Times New Roman"/>
        </w:rPr>
        <w:t>topic</w:t>
      </w:r>
      <w:r w:rsidR="00267A87">
        <w:rPr>
          <w:rFonts w:eastAsia="Times New Roman"/>
        </w:rPr>
        <w:t xml:space="preserve">. </w:t>
      </w:r>
    </w:p>
    <w:p w14:paraId="47839455" w14:textId="77777777" w:rsidR="00886A13" w:rsidRPr="00886A13" w:rsidRDefault="00886A13" w:rsidP="00B45651">
      <w:pPr>
        <w:ind w:right="144"/>
        <w:contextualSpacing/>
        <w:rPr>
          <w:rFonts w:eastAsia="Times New Roman"/>
        </w:rPr>
      </w:pPr>
    </w:p>
    <w:p w14:paraId="1DDE59AC" w14:textId="65E8409B" w:rsidR="00886A13" w:rsidRPr="00886A13" w:rsidRDefault="00886A13" w:rsidP="00B45651">
      <w:pPr>
        <w:ind w:right="144"/>
        <w:contextualSpacing/>
        <w:rPr>
          <w:rFonts w:eastAsia="Times New Roman"/>
        </w:rPr>
      </w:pPr>
      <w:r w:rsidRPr="00886A13">
        <w:rPr>
          <w:rFonts w:eastAsia="Times New Roman"/>
        </w:rPr>
        <w:t>Sec</w:t>
      </w:r>
      <w:r w:rsidR="00267A87">
        <w:rPr>
          <w:rFonts w:eastAsia="Times New Roman"/>
        </w:rPr>
        <w:t>retary</w:t>
      </w:r>
      <w:r w:rsidRPr="00886A13">
        <w:rPr>
          <w:rFonts w:eastAsia="Times New Roman"/>
        </w:rPr>
        <w:t xml:space="preserve"> Poppe asked how individuals</w:t>
      </w:r>
      <w:r w:rsidR="00F23E0A">
        <w:rPr>
          <w:rFonts w:eastAsia="Times New Roman"/>
        </w:rPr>
        <w:t xml:space="preserve"> living on “Mass-Cass” </w:t>
      </w:r>
      <w:r w:rsidRPr="00886A13">
        <w:rPr>
          <w:rFonts w:eastAsia="Times New Roman"/>
        </w:rPr>
        <w:t xml:space="preserve">can access </w:t>
      </w:r>
      <w:r w:rsidR="00267A87">
        <w:rPr>
          <w:rFonts w:eastAsia="Times New Roman"/>
        </w:rPr>
        <w:t xml:space="preserve">low threshold housing. </w:t>
      </w:r>
    </w:p>
    <w:p w14:paraId="7622D853" w14:textId="77777777" w:rsidR="00886A13" w:rsidRPr="00886A13" w:rsidRDefault="00886A13" w:rsidP="00B45651">
      <w:pPr>
        <w:ind w:right="144"/>
        <w:contextualSpacing/>
        <w:rPr>
          <w:rFonts w:eastAsia="Times New Roman"/>
        </w:rPr>
      </w:pPr>
    </w:p>
    <w:p w14:paraId="31D1D4E0" w14:textId="5976B887" w:rsidR="00886A13" w:rsidRPr="00886A13" w:rsidRDefault="00886A13" w:rsidP="00B45651">
      <w:pPr>
        <w:ind w:right="144"/>
        <w:contextualSpacing/>
        <w:rPr>
          <w:rFonts w:eastAsia="Times New Roman"/>
        </w:rPr>
      </w:pPr>
      <w:r w:rsidRPr="00886A13">
        <w:rPr>
          <w:rFonts w:eastAsia="Times New Roman"/>
        </w:rPr>
        <w:t xml:space="preserve">Ms. Calvert stated that all </w:t>
      </w:r>
      <w:r w:rsidR="00267A87">
        <w:rPr>
          <w:rFonts w:eastAsia="Times New Roman"/>
        </w:rPr>
        <w:t xml:space="preserve">housing </w:t>
      </w:r>
      <w:r w:rsidRPr="00886A13">
        <w:rPr>
          <w:rFonts w:eastAsia="Times New Roman"/>
        </w:rPr>
        <w:t xml:space="preserve">programs </w:t>
      </w:r>
      <w:r w:rsidR="00267A87">
        <w:rPr>
          <w:rFonts w:eastAsia="Times New Roman"/>
        </w:rPr>
        <w:t xml:space="preserve">available </w:t>
      </w:r>
      <w:r w:rsidRPr="00886A13">
        <w:rPr>
          <w:rFonts w:eastAsia="Times New Roman"/>
        </w:rPr>
        <w:t xml:space="preserve">are listed </w:t>
      </w:r>
      <w:r w:rsidR="00267A87">
        <w:rPr>
          <w:rFonts w:eastAsia="Times New Roman"/>
        </w:rPr>
        <w:t xml:space="preserve">and there is zero requirement to access this type of housing, focusing on individuals at risk for homelessness. </w:t>
      </w:r>
      <w:r w:rsidRPr="00886A13">
        <w:rPr>
          <w:rFonts w:eastAsia="Times New Roman"/>
        </w:rPr>
        <w:t xml:space="preserve"> </w:t>
      </w:r>
    </w:p>
    <w:p w14:paraId="59E05E6E" w14:textId="77777777" w:rsidR="00886A13" w:rsidRPr="00886A13" w:rsidRDefault="00886A13" w:rsidP="00B45651">
      <w:pPr>
        <w:ind w:right="144"/>
        <w:contextualSpacing/>
        <w:rPr>
          <w:rFonts w:eastAsia="Times New Roman"/>
        </w:rPr>
      </w:pPr>
    </w:p>
    <w:p w14:paraId="0F937FA0" w14:textId="1A0362C3" w:rsidR="00886A13" w:rsidRPr="00886A13" w:rsidRDefault="00886A13" w:rsidP="00B45651">
      <w:pPr>
        <w:ind w:right="144"/>
        <w:contextualSpacing/>
        <w:rPr>
          <w:rFonts w:eastAsia="Times New Roman"/>
        </w:rPr>
      </w:pPr>
      <w:r w:rsidRPr="00886A13">
        <w:rPr>
          <w:rFonts w:eastAsia="Times New Roman"/>
        </w:rPr>
        <w:t>Sec</w:t>
      </w:r>
      <w:r w:rsidR="00267A87">
        <w:rPr>
          <w:rFonts w:eastAsia="Times New Roman"/>
        </w:rPr>
        <w:t>retary</w:t>
      </w:r>
      <w:r w:rsidRPr="00886A13">
        <w:rPr>
          <w:rFonts w:eastAsia="Times New Roman"/>
        </w:rPr>
        <w:t xml:space="preserve"> Poppe asked </w:t>
      </w:r>
      <w:r w:rsidR="00267A87">
        <w:rPr>
          <w:rFonts w:eastAsia="Times New Roman"/>
        </w:rPr>
        <w:t xml:space="preserve">if there are </w:t>
      </w:r>
      <w:r w:rsidR="00F23E0A">
        <w:rPr>
          <w:rFonts w:eastAsia="Times New Roman"/>
        </w:rPr>
        <w:t>individual private bathrooms</w:t>
      </w:r>
      <w:r w:rsidR="00267A87">
        <w:rPr>
          <w:rFonts w:eastAsia="Times New Roman"/>
        </w:rPr>
        <w:t xml:space="preserve"> at the Shattuck community cottages and expressed concerned for individuals with mobility</w:t>
      </w:r>
      <w:r w:rsidR="007E5C3F">
        <w:rPr>
          <w:rFonts w:eastAsia="Times New Roman"/>
        </w:rPr>
        <w:t xml:space="preserve"> </w:t>
      </w:r>
      <w:r w:rsidR="00267A87">
        <w:rPr>
          <w:rFonts w:eastAsia="Times New Roman"/>
        </w:rPr>
        <w:t xml:space="preserve">issues. </w:t>
      </w:r>
    </w:p>
    <w:p w14:paraId="2893D28D" w14:textId="77777777" w:rsidR="00886A13" w:rsidRPr="00886A13" w:rsidRDefault="00886A13" w:rsidP="00B45651">
      <w:pPr>
        <w:ind w:right="144"/>
        <w:contextualSpacing/>
        <w:rPr>
          <w:rFonts w:eastAsia="Times New Roman"/>
        </w:rPr>
      </w:pPr>
    </w:p>
    <w:p w14:paraId="4A013241" w14:textId="4ED3548E" w:rsidR="00886A13" w:rsidRPr="00886A13" w:rsidRDefault="00886A13" w:rsidP="00B45651">
      <w:pPr>
        <w:ind w:right="144"/>
        <w:contextualSpacing/>
        <w:rPr>
          <w:rFonts w:eastAsia="Times New Roman"/>
        </w:rPr>
      </w:pPr>
      <w:r w:rsidRPr="00886A13">
        <w:rPr>
          <w:rFonts w:eastAsia="Times New Roman"/>
        </w:rPr>
        <w:t>Ms. Calvert stated she will check on this and follow up with more information</w:t>
      </w:r>
      <w:r w:rsidR="00267A87">
        <w:rPr>
          <w:rFonts w:eastAsia="Times New Roman"/>
        </w:rPr>
        <w:t>.</w:t>
      </w:r>
    </w:p>
    <w:p w14:paraId="2AF1C8F2" w14:textId="77777777" w:rsidR="00886A13" w:rsidRPr="00886A13" w:rsidRDefault="00886A13" w:rsidP="00B45651">
      <w:pPr>
        <w:ind w:right="144"/>
        <w:contextualSpacing/>
        <w:rPr>
          <w:rFonts w:eastAsia="Times New Roman"/>
        </w:rPr>
      </w:pPr>
    </w:p>
    <w:p w14:paraId="18B6C3E2" w14:textId="3D8E5564" w:rsidR="00886A13" w:rsidRPr="00886A13" w:rsidRDefault="00886A13" w:rsidP="00B45651">
      <w:pPr>
        <w:ind w:right="144"/>
        <w:contextualSpacing/>
        <w:rPr>
          <w:rFonts w:eastAsia="Times New Roman"/>
        </w:rPr>
      </w:pPr>
      <w:r w:rsidRPr="00886A13">
        <w:rPr>
          <w:rFonts w:eastAsia="Times New Roman"/>
        </w:rPr>
        <w:t xml:space="preserve">Ms. Moscato asked if there are any special considerations for </w:t>
      </w:r>
      <w:r w:rsidR="005933B0">
        <w:rPr>
          <w:rFonts w:eastAsia="Times New Roman"/>
        </w:rPr>
        <w:t xml:space="preserve">the </w:t>
      </w:r>
      <w:r w:rsidR="00F23E0A">
        <w:rPr>
          <w:rFonts w:eastAsia="Times New Roman"/>
        </w:rPr>
        <w:t>older adults</w:t>
      </w:r>
      <w:r w:rsidRPr="00886A13">
        <w:rPr>
          <w:rFonts w:eastAsia="Times New Roman"/>
        </w:rPr>
        <w:t xml:space="preserve"> that might be living in the Shattuck community cottages. </w:t>
      </w:r>
    </w:p>
    <w:p w14:paraId="36857205" w14:textId="77777777" w:rsidR="00886A13" w:rsidRPr="00886A13" w:rsidRDefault="00886A13" w:rsidP="00B45651">
      <w:pPr>
        <w:ind w:right="144"/>
        <w:contextualSpacing/>
        <w:rPr>
          <w:rFonts w:eastAsia="Times New Roman"/>
        </w:rPr>
      </w:pPr>
    </w:p>
    <w:p w14:paraId="3873F725" w14:textId="682B58AC" w:rsidR="00886A13" w:rsidRPr="00886A13" w:rsidRDefault="00886A13" w:rsidP="00B45651">
      <w:pPr>
        <w:ind w:right="144"/>
        <w:contextualSpacing/>
        <w:rPr>
          <w:rFonts w:eastAsia="Times New Roman"/>
        </w:rPr>
      </w:pPr>
      <w:r w:rsidRPr="00886A13">
        <w:rPr>
          <w:rFonts w:eastAsia="Times New Roman"/>
        </w:rPr>
        <w:t>Ms. Calvert stated the people slated to live in these cottages are coming directly from the encampments</w:t>
      </w:r>
      <w:r w:rsidR="005933B0">
        <w:rPr>
          <w:rFonts w:eastAsia="Times New Roman"/>
        </w:rPr>
        <w:t xml:space="preserve"> at “Mass</w:t>
      </w:r>
      <w:r w:rsidR="00F23E0A">
        <w:rPr>
          <w:rFonts w:eastAsia="Times New Roman"/>
        </w:rPr>
        <w:t>-</w:t>
      </w:r>
      <w:r w:rsidR="005933B0">
        <w:rPr>
          <w:rFonts w:eastAsia="Times New Roman"/>
        </w:rPr>
        <w:t xml:space="preserve">Cass” and some individuals are coming from other </w:t>
      </w:r>
      <w:r w:rsidR="00A34E99">
        <w:rPr>
          <w:rFonts w:eastAsia="Times New Roman"/>
        </w:rPr>
        <w:t>areas</w:t>
      </w:r>
      <w:r w:rsidR="005933B0">
        <w:rPr>
          <w:rFonts w:eastAsia="Times New Roman"/>
        </w:rPr>
        <w:t>.</w:t>
      </w:r>
    </w:p>
    <w:p w14:paraId="53DD0B4D" w14:textId="77777777" w:rsidR="00886A13" w:rsidRPr="00886A13" w:rsidRDefault="00886A13" w:rsidP="00B45651">
      <w:pPr>
        <w:ind w:right="144"/>
        <w:contextualSpacing/>
        <w:rPr>
          <w:rFonts w:eastAsia="Times New Roman"/>
        </w:rPr>
      </w:pPr>
    </w:p>
    <w:p w14:paraId="6207600A" w14:textId="5739E739" w:rsidR="00886A13" w:rsidRPr="00886A13" w:rsidRDefault="005933B0" w:rsidP="00B45651">
      <w:pPr>
        <w:ind w:right="144"/>
        <w:contextualSpacing/>
        <w:rPr>
          <w:rFonts w:eastAsia="Times New Roman"/>
        </w:rPr>
      </w:pPr>
      <w:r w:rsidRPr="00886A13">
        <w:rPr>
          <w:rFonts w:eastAsia="Times New Roman"/>
        </w:rPr>
        <w:t>Sec</w:t>
      </w:r>
      <w:r>
        <w:rPr>
          <w:rFonts w:eastAsia="Times New Roman"/>
        </w:rPr>
        <w:t>retary</w:t>
      </w:r>
      <w:r w:rsidR="00886A13" w:rsidRPr="00886A13">
        <w:rPr>
          <w:rFonts w:eastAsia="Times New Roman"/>
        </w:rPr>
        <w:t xml:space="preserve"> Chen asked what the expected length of stay for the Shattuck community cottages. </w:t>
      </w:r>
    </w:p>
    <w:p w14:paraId="4FFC3C05" w14:textId="77777777" w:rsidR="00886A13" w:rsidRPr="00886A13" w:rsidRDefault="00886A13" w:rsidP="00B45651">
      <w:pPr>
        <w:ind w:right="144"/>
        <w:contextualSpacing/>
        <w:rPr>
          <w:rFonts w:eastAsia="Times New Roman"/>
        </w:rPr>
      </w:pPr>
    </w:p>
    <w:p w14:paraId="1A97643C" w14:textId="61F5BAF0" w:rsidR="00886A13" w:rsidRPr="00886A13" w:rsidRDefault="00886A13" w:rsidP="00B45651">
      <w:pPr>
        <w:ind w:right="144"/>
        <w:contextualSpacing/>
        <w:rPr>
          <w:rFonts w:eastAsia="Times New Roman"/>
        </w:rPr>
      </w:pPr>
      <w:r w:rsidRPr="00886A13">
        <w:rPr>
          <w:rFonts w:eastAsia="Times New Roman"/>
        </w:rPr>
        <w:t xml:space="preserve">Ms. Calvert stated there are two types of </w:t>
      </w:r>
      <w:r w:rsidR="00FD7392">
        <w:rPr>
          <w:rFonts w:eastAsia="Times New Roman"/>
        </w:rPr>
        <w:t xml:space="preserve">low threshold </w:t>
      </w:r>
      <w:r w:rsidRPr="00886A13">
        <w:rPr>
          <w:rFonts w:eastAsia="Times New Roman"/>
        </w:rPr>
        <w:t>housing</w:t>
      </w:r>
      <w:r w:rsidR="005933B0">
        <w:rPr>
          <w:rFonts w:eastAsia="Times New Roman"/>
        </w:rPr>
        <w:t xml:space="preserve">, </w:t>
      </w:r>
      <w:r w:rsidRPr="00886A13">
        <w:rPr>
          <w:rFonts w:eastAsia="Times New Roman"/>
        </w:rPr>
        <w:t xml:space="preserve">transitional and permanent.  The expectation is that transitioning housing individuals will be placed in permanent housing, but the length of stay </w:t>
      </w:r>
      <w:r w:rsidR="00FD7392">
        <w:rPr>
          <w:rFonts w:eastAsia="Times New Roman"/>
        </w:rPr>
        <w:t>for the Shattuck cottages has</w:t>
      </w:r>
      <w:r w:rsidRPr="00886A13">
        <w:rPr>
          <w:rFonts w:eastAsia="Times New Roman"/>
        </w:rPr>
        <w:t xml:space="preserve"> not </w:t>
      </w:r>
      <w:r w:rsidR="00FD7392">
        <w:rPr>
          <w:rFonts w:eastAsia="Times New Roman"/>
        </w:rPr>
        <w:t xml:space="preserve">been </w:t>
      </w:r>
      <w:r w:rsidRPr="00886A13">
        <w:rPr>
          <w:rFonts w:eastAsia="Times New Roman"/>
        </w:rPr>
        <w:t>determined at this time.</w:t>
      </w:r>
      <w:r w:rsidR="00FD7392">
        <w:rPr>
          <w:rFonts w:eastAsia="Times New Roman"/>
        </w:rPr>
        <w:t xml:space="preserve">  BSAS is working closely with the city to ensure this is a </w:t>
      </w:r>
      <w:r w:rsidR="00A34E99">
        <w:rPr>
          <w:rFonts w:eastAsia="Times New Roman"/>
        </w:rPr>
        <w:t xml:space="preserve">developed </w:t>
      </w:r>
      <w:r w:rsidR="00FD7392">
        <w:rPr>
          <w:rFonts w:eastAsia="Times New Roman"/>
        </w:rPr>
        <w:t xml:space="preserve">effort to help people transition on a more permanent basis. </w:t>
      </w:r>
      <w:r w:rsidRPr="00886A13">
        <w:rPr>
          <w:rFonts w:eastAsia="Times New Roman"/>
        </w:rPr>
        <w:t xml:space="preserve"> </w:t>
      </w:r>
    </w:p>
    <w:p w14:paraId="164E476E" w14:textId="67E17914" w:rsidR="00335C6B" w:rsidRDefault="00335C6B" w:rsidP="00B45651">
      <w:pPr>
        <w:ind w:right="144"/>
        <w:contextualSpacing/>
        <w:rPr>
          <w:rFonts w:eastAsia="Times New Roman"/>
        </w:rPr>
      </w:pPr>
    </w:p>
    <w:p w14:paraId="45D776A7" w14:textId="591E8687" w:rsidR="00FD7392" w:rsidRDefault="000F764F" w:rsidP="00B45651">
      <w:pPr>
        <w:ind w:right="144"/>
        <w:contextualSpacing/>
        <w:rPr>
          <w:rFonts w:eastAsia="Times New Roman"/>
        </w:rPr>
      </w:pPr>
      <w:r>
        <w:rPr>
          <w:rFonts w:eastAsia="Times New Roman"/>
        </w:rPr>
        <w:t>Dr</w:t>
      </w:r>
      <w:r w:rsidR="00886A13" w:rsidRPr="00886A13">
        <w:rPr>
          <w:rFonts w:eastAsia="Times New Roman"/>
        </w:rPr>
        <w:t xml:space="preserve">. Evans asked if stimulant use disorder </w:t>
      </w:r>
      <w:r w:rsidR="00FD7392">
        <w:rPr>
          <w:rFonts w:eastAsia="Times New Roman"/>
        </w:rPr>
        <w:t xml:space="preserve">is a primary issue and if it’s </w:t>
      </w:r>
      <w:r w:rsidR="00886A13" w:rsidRPr="00886A13">
        <w:rPr>
          <w:rFonts w:eastAsia="Times New Roman"/>
        </w:rPr>
        <w:t>being tracked by BSAS</w:t>
      </w:r>
      <w:r w:rsidR="00FD7392">
        <w:rPr>
          <w:rFonts w:eastAsia="Times New Roman"/>
        </w:rPr>
        <w:t>.  She also asked i</w:t>
      </w:r>
      <w:r w:rsidR="00886A13" w:rsidRPr="00886A13">
        <w:rPr>
          <w:rFonts w:eastAsia="Times New Roman"/>
        </w:rPr>
        <w:t xml:space="preserve">f there are more details on the methadone mobile programs.  </w:t>
      </w:r>
    </w:p>
    <w:p w14:paraId="08A5FBD3" w14:textId="77777777" w:rsidR="00FD7392" w:rsidRDefault="00FD7392" w:rsidP="00B45651">
      <w:pPr>
        <w:ind w:right="144"/>
        <w:contextualSpacing/>
        <w:rPr>
          <w:rFonts w:eastAsia="Times New Roman"/>
        </w:rPr>
      </w:pPr>
    </w:p>
    <w:p w14:paraId="18292AB0" w14:textId="031BCAE7" w:rsidR="00886A13" w:rsidRPr="00886A13" w:rsidRDefault="000F764F" w:rsidP="00B45651">
      <w:pPr>
        <w:ind w:right="144"/>
        <w:contextualSpacing/>
        <w:rPr>
          <w:rFonts w:eastAsia="Times New Roman"/>
        </w:rPr>
      </w:pPr>
      <w:r>
        <w:rPr>
          <w:rFonts w:eastAsia="Times New Roman"/>
        </w:rPr>
        <w:t>Dr</w:t>
      </w:r>
      <w:r w:rsidR="00886A13" w:rsidRPr="00886A13">
        <w:rPr>
          <w:rFonts w:eastAsia="Times New Roman"/>
        </w:rPr>
        <w:t xml:space="preserve">. Evans also asked if there is any information on incarcerated individuals and access to these services. </w:t>
      </w:r>
    </w:p>
    <w:p w14:paraId="7E576FA2" w14:textId="77777777" w:rsidR="00886A13" w:rsidRPr="00886A13" w:rsidRDefault="00886A13" w:rsidP="00B45651">
      <w:pPr>
        <w:ind w:right="144"/>
        <w:contextualSpacing/>
        <w:rPr>
          <w:rFonts w:eastAsia="Times New Roman"/>
        </w:rPr>
      </w:pPr>
    </w:p>
    <w:p w14:paraId="7B62A7EA" w14:textId="457B2F18" w:rsidR="00886A13" w:rsidRPr="00886A13" w:rsidRDefault="00886A13" w:rsidP="00B45651">
      <w:pPr>
        <w:ind w:right="144"/>
        <w:contextualSpacing/>
        <w:rPr>
          <w:rFonts w:eastAsia="Times New Roman"/>
        </w:rPr>
      </w:pPr>
      <w:r w:rsidRPr="00886A13">
        <w:rPr>
          <w:rFonts w:eastAsia="Times New Roman"/>
        </w:rPr>
        <w:t xml:space="preserve">Ms. Calvert stated that </w:t>
      </w:r>
      <w:r w:rsidR="00FD7392">
        <w:rPr>
          <w:rFonts w:eastAsia="Times New Roman"/>
        </w:rPr>
        <w:t xml:space="preserve">DPH </w:t>
      </w:r>
      <w:r w:rsidRPr="00886A13">
        <w:rPr>
          <w:rFonts w:eastAsia="Times New Roman"/>
        </w:rPr>
        <w:t>does track stimulants</w:t>
      </w:r>
      <w:r w:rsidR="00A34E99">
        <w:rPr>
          <w:rFonts w:eastAsia="Times New Roman"/>
        </w:rPr>
        <w:t>,</w:t>
      </w:r>
      <w:r w:rsidRPr="00886A13">
        <w:rPr>
          <w:rFonts w:eastAsia="Times New Roman"/>
        </w:rPr>
        <w:t xml:space="preserve"> including methamphetamine</w:t>
      </w:r>
      <w:r w:rsidR="00A34E99">
        <w:rPr>
          <w:rFonts w:eastAsia="Times New Roman"/>
        </w:rPr>
        <w:t>,</w:t>
      </w:r>
      <w:r w:rsidR="00FD7392">
        <w:rPr>
          <w:rFonts w:eastAsia="Times New Roman"/>
        </w:rPr>
        <w:t xml:space="preserve"> and there has been an increase in stimulant use</w:t>
      </w:r>
      <w:r w:rsidR="00A34E99">
        <w:rPr>
          <w:rFonts w:eastAsia="Times New Roman"/>
        </w:rPr>
        <w:t xml:space="preserve"> in MA</w:t>
      </w:r>
      <w:r w:rsidRPr="00886A13">
        <w:rPr>
          <w:rFonts w:eastAsia="Times New Roman"/>
        </w:rPr>
        <w:t xml:space="preserve">. </w:t>
      </w:r>
      <w:r w:rsidR="00A34E99">
        <w:rPr>
          <w:rFonts w:eastAsia="Times New Roman"/>
        </w:rPr>
        <w:t>She stated that fentanyl cross-contamination is present in ~46% of stimulants. She stated that t</w:t>
      </w:r>
      <w:r w:rsidRPr="00886A13">
        <w:rPr>
          <w:rFonts w:eastAsia="Times New Roman"/>
        </w:rPr>
        <w:t>he methadone mobile program has been a major improvement for access for individuals</w:t>
      </w:r>
      <w:r w:rsidR="00FD7392">
        <w:rPr>
          <w:rFonts w:eastAsia="Times New Roman"/>
        </w:rPr>
        <w:t>.  The van</w:t>
      </w:r>
      <w:r w:rsidR="00116409">
        <w:rPr>
          <w:rFonts w:eastAsia="Times New Roman"/>
        </w:rPr>
        <w:t xml:space="preserve"> </w:t>
      </w:r>
      <w:r w:rsidR="004225F5">
        <w:rPr>
          <w:rFonts w:eastAsia="Times New Roman"/>
        </w:rPr>
        <w:t>must</w:t>
      </w:r>
      <w:r w:rsidR="00A34E99">
        <w:rPr>
          <w:rFonts w:eastAsia="Times New Roman"/>
        </w:rPr>
        <w:t xml:space="preserve"> be</w:t>
      </w:r>
      <w:r w:rsidR="004225F5">
        <w:rPr>
          <w:rFonts w:eastAsia="Times New Roman"/>
        </w:rPr>
        <w:t xml:space="preserve"> connect</w:t>
      </w:r>
      <w:r w:rsidR="00A34E99">
        <w:rPr>
          <w:rFonts w:eastAsia="Times New Roman"/>
        </w:rPr>
        <w:t>ed</w:t>
      </w:r>
      <w:r w:rsidRPr="00886A13">
        <w:rPr>
          <w:rFonts w:eastAsia="Times New Roman"/>
        </w:rPr>
        <w:t xml:space="preserve"> to a current brick and mortar</w:t>
      </w:r>
      <w:r w:rsidR="00FD7392">
        <w:rPr>
          <w:rFonts w:eastAsia="Times New Roman"/>
        </w:rPr>
        <w:t xml:space="preserve"> O</w:t>
      </w:r>
      <w:r w:rsidR="00116409">
        <w:rPr>
          <w:rFonts w:eastAsia="Times New Roman"/>
        </w:rPr>
        <w:t>pioid Treatment Programs (OTP)</w:t>
      </w:r>
      <w:r w:rsidRPr="00886A13">
        <w:rPr>
          <w:rFonts w:eastAsia="Times New Roman"/>
        </w:rPr>
        <w:t xml:space="preserve">. </w:t>
      </w:r>
      <w:r w:rsidR="000F764F">
        <w:rPr>
          <w:rFonts w:eastAsia="Times New Roman"/>
        </w:rPr>
        <w:t>Regarding justice-involved and incarcerated individuals, s</w:t>
      </w:r>
      <w:r w:rsidR="00A34E99">
        <w:rPr>
          <w:rFonts w:eastAsia="Times New Roman"/>
        </w:rPr>
        <w:t>he added that t</w:t>
      </w:r>
      <w:r w:rsidRPr="00886A13">
        <w:rPr>
          <w:rFonts w:eastAsia="Times New Roman"/>
        </w:rPr>
        <w:t>he opiate remediation fund workgroup is meeting later this month</w:t>
      </w:r>
      <w:r w:rsidR="000F764F">
        <w:rPr>
          <w:rFonts w:eastAsia="Times New Roman"/>
        </w:rPr>
        <w:t xml:space="preserve"> (Dec. 15), and that she would share that information with Dr. Evans. </w:t>
      </w:r>
    </w:p>
    <w:p w14:paraId="12D0A4D6" w14:textId="77777777" w:rsidR="00886A13" w:rsidRPr="00886A13" w:rsidRDefault="00886A13" w:rsidP="00B45651">
      <w:pPr>
        <w:ind w:right="144"/>
        <w:contextualSpacing/>
        <w:rPr>
          <w:rFonts w:eastAsia="Times New Roman"/>
        </w:rPr>
      </w:pPr>
    </w:p>
    <w:p w14:paraId="69505DB6" w14:textId="19E0716F" w:rsidR="00886A13" w:rsidRPr="00886A13" w:rsidRDefault="00886A13" w:rsidP="00B45651">
      <w:pPr>
        <w:ind w:right="144"/>
        <w:contextualSpacing/>
        <w:rPr>
          <w:rFonts w:eastAsia="Times New Roman"/>
        </w:rPr>
      </w:pPr>
      <w:r w:rsidRPr="00886A13">
        <w:rPr>
          <w:rFonts w:eastAsia="Times New Roman"/>
        </w:rPr>
        <w:t xml:space="preserve">Dr. Bernstein asked </w:t>
      </w:r>
      <w:r w:rsidR="00FD7392">
        <w:rPr>
          <w:rFonts w:eastAsia="Times New Roman"/>
        </w:rPr>
        <w:t>what the</w:t>
      </w:r>
      <w:r w:rsidRPr="00886A13">
        <w:rPr>
          <w:rFonts w:eastAsia="Times New Roman"/>
        </w:rPr>
        <w:t xml:space="preserve"> impact of COVID </w:t>
      </w:r>
      <w:r w:rsidR="00FD7392">
        <w:rPr>
          <w:rFonts w:eastAsia="Times New Roman"/>
        </w:rPr>
        <w:t xml:space="preserve">has been </w:t>
      </w:r>
      <w:r w:rsidRPr="00886A13">
        <w:rPr>
          <w:rFonts w:eastAsia="Times New Roman"/>
        </w:rPr>
        <w:t>on these services</w:t>
      </w:r>
      <w:r w:rsidR="000F764F">
        <w:rPr>
          <w:rFonts w:eastAsia="Times New Roman"/>
        </w:rPr>
        <w:t xml:space="preserve">, </w:t>
      </w:r>
      <w:r w:rsidR="00116409">
        <w:rPr>
          <w:rFonts w:eastAsia="Times New Roman"/>
        </w:rPr>
        <w:t xml:space="preserve">specifically related to detox access </w:t>
      </w:r>
      <w:r w:rsidR="000F764F">
        <w:rPr>
          <w:rFonts w:eastAsia="Times New Roman"/>
        </w:rPr>
        <w:t>for COVID-</w:t>
      </w:r>
      <w:r w:rsidR="00116409">
        <w:rPr>
          <w:rFonts w:eastAsia="Times New Roman"/>
        </w:rPr>
        <w:t xml:space="preserve">positive individuals.  </w:t>
      </w:r>
      <w:r w:rsidRPr="00886A13">
        <w:rPr>
          <w:rFonts w:eastAsia="Times New Roman"/>
        </w:rPr>
        <w:t>He also asked about interagency meetings to discuss governance and structural issues</w:t>
      </w:r>
      <w:r w:rsidR="00116409">
        <w:rPr>
          <w:rFonts w:eastAsia="Times New Roman"/>
        </w:rPr>
        <w:t xml:space="preserve"> to address social determinants of health and equity</w:t>
      </w:r>
      <w:r w:rsidR="000F764F">
        <w:rPr>
          <w:rFonts w:eastAsia="Times New Roman"/>
        </w:rPr>
        <w:t xml:space="preserve">. </w:t>
      </w:r>
    </w:p>
    <w:p w14:paraId="4EB6DC57" w14:textId="77777777" w:rsidR="00FD7392" w:rsidRDefault="00FD7392" w:rsidP="00B45651">
      <w:pPr>
        <w:ind w:right="144"/>
        <w:contextualSpacing/>
        <w:rPr>
          <w:rFonts w:eastAsia="Times New Roman"/>
        </w:rPr>
      </w:pPr>
    </w:p>
    <w:p w14:paraId="4B280341" w14:textId="20C7540E" w:rsidR="00886A13" w:rsidRPr="00886A13" w:rsidRDefault="00886A13" w:rsidP="00B45651">
      <w:pPr>
        <w:ind w:right="144"/>
        <w:contextualSpacing/>
        <w:rPr>
          <w:rFonts w:eastAsia="Times New Roman"/>
        </w:rPr>
      </w:pPr>
      <w:r w:rsidRPr="00886A13">
        <w:rPr>
          <w:rFonts w:eastAsia="Times New Roman"/>
        </w:rPr>
        <w:t>Ms. Calvert stated that there are COVID</w:t>
      </w:r>
      <w:r w:rsidR="000F764F">
        <w:rPr>
          <w:rFonts w:eastAsia="Times New Roman"/>
        </w:rPr>
        <w:t>-</w:t>
      </w:r>
      <w:r w:rsidRPr="00886A13">
        <w:rPr>
          <w:rFonts w:eastAsia="Times New Roman"/>
        </w:rPr>
        <w:t>positive units that serve those individuals with isolation and quarantine</w:t>
      </w:r>
      <w:r w:rsidR="00116409">
        <w:rPr>
          <w:rFonts w:eastAsia="Times New Roman"/>
        </w:rPr>
        <w:t xml:space="preserve"> requirements</w:t>
      </w:r>
      <w:r w:rsidRPr="00886A13">
        <w:rPr>
          <w:rFonts w:eastAsia="Times New Roman"/>
        </w:rPr>
        <w:t xml:space="preserve"> in place.  Positive COVID individuals are reported, and proper PPE is in place. </w:t>
      </w:r>
      <w:r w:rsidR="00F8138D">
        <w:rPr>
          <w:rFonts w:eastAsia="Times New Roman"/>
        </w:rPr>
        <w:t>Testing is required at all funded programs, and vaccines have been available.</w:t>
      </w:r>
      <w:r w:rsidRPr="00886A13">
        <w:rPr>
          <w:rFonts w:eastAsia="Times New Roman"/>
        </w:rPr>
        <w:t xml:space="preserve"> There have been many state agenc</w:t>
      </w:r>
      <w:r w:rsidR="004225F5">
        <w:rPr>
          <w:rFonts w:eastAsia="Times New Roman"/>
        </w:rPr>
        <w:t>y collaboration</w:t>
      </w:r>
      <w:r w:rsidRPr="00886A13">
        <w:rPr>
          <w:rFonts w:eastAsia="Times New Roman"/>
        </w:rPr>
        <w:t xml:space="preserve"> since Mass</w:t>
      </w:r>
      <w:r w:rsidR="000F764F">
        <w:rPr>
          <w:rFonts w:eastAsia="Times New Roman"/>
        </w:rPr>
        <w:t>-</w:t>
      </w:r>
      <w:r w:rsidRPr="00886A13">
        <w:rPr>
          <w:rFonts w:eastAsia="Times New Roman"/>
        </w:rPr>
        <w:t>Cass has been recently highlighted</w:t>
      </w:r>
      <w:r w:rsidR="004225F5">
        <w:rPr>
          <w:rFonts w:eastAsia="Times New Roman"/>
        </w:rPr>
        <w:t xml:space="preserve"> and will see it continue as well as follow up with internal working groups on these issues. </w:t>
      </w:r>
      <w:r w:rsidRPr="00886A13">
        <w:rPr>
          <w:rFonts w:eastAsia="Times New Roman"/>
        </w:rPr>
        <w:t xml:space="preserve">  </w:t>
      </w:r>
    </w:p>
    <w:p w14:paraId="5911C348" w14:textId="77777777" w:rsidR="00886A13" w:rsidRPr="00886A13" w:rsidRDefault="00886A13" w:rsidP="00B45651">
      <w:pPr>
        <w:ind w:right="144"/>
        <w:contextualSpacing/>
        <w:rPr>
          <w:rFonts w:eastAsia="Times New Roman"/>
        </w:rPr>
      </w:pPr>
    </w:p>
    <w:p w14:paraId="197D85DD" w14:textId="46410613" w:rsidR="00886A13" w:rsidRPr="00886A13" w:rsidRDefault="00886A13" w:rsidP="00B45651">
      <w:pPr>
        <w:ind w:right="144"/>
        <w:contextualSpacing/>
        <w:rPr>
          <w:rFonts w:eastAsia="Times New Roman"/>
        </w:rPr>
      </w:pPr>
      <w:r w:rsidRPr="00886A13">
        <w:rPr>
          <w:rFonts w:eastAsia="Times New Roman"/>
        </w:rPr>
        <w:t>Dr. Bernstein asked how the facilities are being held accountable</w:t>
      </w:r>
      <w:r w:rsidR="00B45651">
        <w:rPr>
          <w:rFonts w:eastAsia="Times New Roman"/>
        </w:rPr>
        <w:t xml:space="preserve"> in terms of licensing</w:t>
      </w:r>
      <w:r w:rsidRPr="00886A13">
        <w:rPr>
          <w:rFonts w:eastAsia="Times New Roman"/>
        </w:rPr>
        <w:t xml:space="preserve">. </w:t>
      </w:r>
    </w:p>
    <w:p w14:paraId="7F85278E" w14:textId="77777777" w:rsidR="00886A13" w:rsidRPr="00886A13" w:rsidRDefault="00886A13" w:rsidP="00B45651">
      <w:pPr>
        <w:ind w:right="144"/>
        <w:contextualSpacing/>
        <w:rPr>
          <w:rFonts w:eastAsia="Times New Roman"/>
        </w:rPr>
      </w:pPr>
    </w:p>
    <w:p w14:paraId="324B5C3C" w14:textId="6A1D7D65" w:rsidR="00886A13" w:rsidRPr="00886A13" w:rsidRDefault="00886A13" w:rsidP="00B45651">
      <w:pPr>
        <w:ind w:right="144"/>
        <w:contextualSpacing/>
        <w:rPr>
          <w:rFonts w:eastAsia="Times New Roman"/>
        </w:rPr>
      </w:pPr>
      <w:r w:rsidRPr="00886A13">
        <w:rPr>
          <w:rFonts w:eastAsia="Times New Roman"/>
        </w:rPr>
        <w:t>Ms. Calvert stated that regulations assure that discharged individuals should be supported by the next step in their transition process</w:t>
      </w:r>
      <w:r w:rsidR="00B45651">
        <w:rPr>
          <w:rFonts w:eastAsia="Times New Roman"/>
        </w:rPr>
        <w:t xml:space="preserve"> and not discharged to homelessness. There are some individuals that choose not to accept the next step in the transition process. </w:t>
      </w:r>
    </w:p>
    <w:p w14:paraId="101E4823" w14:textId="77777777" w:rsidR="00886A13" w:rsidRPr="00886A13" w:rsidRDefault="00886A13" w:rsidP="00B45651">
      <w:pPr>
        <w:ind w:right="144"/>
        <w:contextualSpacing/>
        <w:rPr>
          <w:rFonts w:eastAsia="Times New Roman"/>
        </w:rPr>
      </w:pPr>
    </w:p>
    <w:p w14:paraId="74C20E20" w14:textId="18F1CAD6" w:rsidR="00886A13" w:rsidRPr="00886A13" w:rsidRDefault="00886A13" w:rsidP="00B45651">
      <w:pPr>
        <w:ind w:right="144"/>
        <w:contextualSpacing/>
        <w:rPr>
          <w:rFonts w:eastAsia="Times New Roman"/>
        </w:rPr>
      </w:pPr>
      <w:r w:rsidRPr="00886A13">
        <w:rPr>
          <w:rFonts w:eastAsia="Times New Roman"/>
        </w:rPr>
        <w:t xml:space="preserve">Dr. Bernstein </w:t>
      </w:r>
      <w:r w:rsidR="00B45651">
        <w:rPr>
          <w:rFonts w:eastAsia="Times New Roman"/>
        </w:rPr>
        <w:t xml:space="preserve">stated that there are multiple factors that can ensure these facilities are being held accountable, including system level improvements. </w:t>
      </w:r>
    </w:p>
    <w:p w14:paraId="53A4D04B" w14:textId="77777777" w:rsidR="00886A13" w:rsidRPr="00886A13" w:rsidRDefault="00886A13" w:rsidP="00B45651">
      <w:pPr>
        <w:ind w:right="144"/>
        <w:contextualSpacing/>
        <w:rPr>
          <w:rFonts w:eastAsia="Times New Roman"/>
        </w:rPr>
      </w:pPr>
    </w:p>
    <w:p w14:paraId="74D7B206" w14:textId="62B2D204" w:rsidR="00886A13" w:rsidRPr="00886A13" w:rsidRDefault="00886A13" w:rsidP="00B45651">
      <w:pPr>
        <w:ind w:right="144"/>
        <w:contextualSpacing/>
        <w:rPr>
          <w:rFonts w:eastAsia="Times New Roman"/>
        </w:rPr>
      </w:pPr>
      <w:r w:rsidRPr="00886A13">
        <w:rPr>
          <w:rFonts w:eastAsia="Times New Roman"/>
        </w:rPr>
        <w:t xml:space="preserve">Ms. Calvert stated that individuals should be inducted into </w:t>
      </w:r>
      <w:r w:rsidR="000F764F">
        <w:rPr>
          <w:rFonts w:eastAsia="Times New Roman"/>
        </w:rPr>
        <w:t>m</w:t>
      </w:r>
      <w:r w:rsidR="000F764F" w:rsidRPr="000F764F">
        <w:rPr>
          <w:rFonts w:eastAsia="Times New Roman"/>
        </w:rPr>
        <w:t>edications for opioid use disorder</w:t>
      </w:r>
      <w:r w:rsidR="000F764F">
        <w:rPr>
          <w:rFonts w:eastAsia="Times New Roman"/>
        </w:rPr>
        <w:t xml:space="preserve"> (</w:t>
      </w:r>
      <w:r w:rsidRPr="00886A13">
        <w:rPr>
          <w:rFonts w:eastAsia="Times New Roman"/>
        </w:rPr>
        <w:t>MOUD</w:t>
      </w:r>
      <w:r w:rsidR="000F764F">
        <w:rPr>
          <w:rFonts w:eastAsia="Times New Roman"/>
        </w:rPr>
        <w:t>)</w:t>
      </w:r>
      <w:r w:rsidRPr="00886A13">
        <w:rPr>
          <w:rFonts w:eastAsia="Times New Roman"/>
        </w:rPr>
        <w:t xml:space="preserve"> and </w:t>
      </w:r>
      <w:r w:rsidR="000F764F">
        <w:rPr>
          <w:rFonts w:eastAsia="Times New Roman"/>
        </w:rPr>
        <w:t xml:space="preserve">that she </w:t>
      </w:r>
      <w:r w:rsidRPr="00886A13">
        <w:rPr>
          <w:rFonts w:eastAsia="Times New Roman"/>
        </w:rPr>
        <w:t>agree</w:t>
      </w:r>
      <w:r w:rsidR="000F764F">
        <w:rPr>
          <w:rFonts w:eastAsia="Times New Roman"/>
        </w:rPr>
        <w:t>d</w:t>
      </w:r>
      <w:r w:rsidRPr="00886A13">
        <w:rPr>
          <w:rFonts w:eastAsia="Times New Roman"/>
        </w:rPr>
        <w:t xml:space="preserve"> with Dr. Bernstein. </w:t>
      </w:r>
    </w:p>
    <w:p w14:paraId="11D575C9" w14:textId="77777777" w:rsidR="00886A13" w:rsidRPr="00886A13" w:rsidRDefault="00886A13" w:rsidP="00B45651">
      <w:pPr>
        <w:ind w:right="144"/>
        <w:contextualSpacing/>
        <w:rPr>
          <w:rFonts w:eastAsia="Times New Roman"/>
        </w:rPr>
      </w:pPr>
    </w:p>
    <w:p w14:paraId="45145F2F" w14:textId="77777777" w:rsidR="00886A13" w:rsidRPr="00886A13" w:rsidRDefault="00886A13" w:rsidP="00B45651">
      <w:pPr>
        <w:ind w:right="144"/>
        <w:contextualSpacing/>
        <w:rPr>
          <w:rFonts w:eastAsia="Times New Roman"/>
        </w:rPr>
      </w:pPr>
      <w:r w:rsidRPr="00886A13">
        <w:rPr>
          <w:rFonts w:eastAsia="Times New Roman"/>
        </w:rPr>
        <w:t xml:space="preserve">Dr. Bernstein stated there should be an overall commitment to health equity and inclusion of all individuals for these services. </w:t>
      </w:r>
    </w:p>
    <w:p w14:paraId="4FEED333" w14:textId="77777777" w:rsidR="00886A13" w:rsidRDefault="00886A13" w:rsidP="00B45651">
      <w:pPr>
        <w:ind w:right="144"/>
        <w:contextualSpacing/>
        <w:rPr>
          <w:rFonts w:eastAsia="Times New Roman"/>
        </w:rPr>
      </w:pPr>
    </w:p>
    <w:p w14:paraId="16BABBED" w14:textId="2226F945" w:rsidR="0035360B" w:rsidRPr="0035360B" w:rsidRDefault="00B45651" w:rsidP="00B45651">
      <w:pPr>
        <w:ind w:right="144"/>
        <w:contextualSpacing/>
        <w:rPr>
          <w:rFonts w:eastAsia="Times New Roman"/>
        </w:rPr>
      </w:pPr>
      <w:r>
        <w:rPr>
          <w:rFonts w:eastAsia="Times New Roman"/>
        </w:rPr>
        <w:t xml:space="preserve">Ms. Calvert </w:t>
      </w:r>
      <w:r w:rsidR="000F764F">
        <w:rPr>
          <w:rFonts w:eastAsia="Times New Roman"/>
        </w:rPr>
        <w:t>agreed and stated</w:t>
      </w:r>
      <w:r>
        <w:rPr>
          <w:rFonts w:eastAsia="Times New Roman"/>
        </w:rPr>
        <w:t xml:space="preserve"> </w:t>
      </w:r>
      <w:r w:rsidR="000F764F">
        <w:rPr>
          <w:rFonts w:eastAsia="Times New Roman"/>
        </w:rPr>
        <w:t xml:space="preserve">that health equity is </w:t>
      </w:r>
      <w:r>
        <w:rPr>
          <w:rFonts w:eastAsia="Times New Roman"/>
        </w:rPr>
        <w:t xml:space="preserve">one of DPH’s core values. </w:t>
      </w:r>
    </w:p>
    <w:p w14:paraId="77778BFC" w14:textId="404241DA" w:rsidR="00F922F3" w:rsidRDefault="00F922F3" w:rsidP="000B2A90">
      <w:pPr>
        <w:rPr>
          <w:rFonts w:eastAsia="Calibri"/>
          <w:szCs w:val="22"/>
          <w:bdr w:val="none" w:sz="0" w:space="0" w:color="auto"/>
        </w:rPr>
      </w:pPr>
    </w:p>
    <w:p w14:paraId="48E5130C" w14:textId="008C0B82" w:rsidR="00F922F3" w:rsidRDefault="00F922F3" w:rsidP="000B2A90">
      <w:pPr>
        <w:rPr>
          <w:rFonts w:eastAsia="Calibri"/>
          <w:szCs w:val="22"/>
          <w:bdr w:val="none" w:sz="0" w:space="0" w:color="auto"/>
        </w:rPr>
      </w:pPr>
      <w:r w:rsidRPr="00F922F3">
        <w:rPr>
          <w:rFonts w:eastAsia="Calibri"/>
          <w:szCs w:val="22"/>
          <w:bdr w:val="none" w:sz="0" w:space="0" w:color="auto"/>
        </w:rPr>
        <w:t xml:space="preserve">With no further questions, </w:t>
      </w:r>
      <w:r>
        <w:rPr>
          <w:rFonts w:eastAsia="Calibri"/>
          <w:szCs w:val="22"/>
          <w:bdr w:val="none" w:sz="0" w:space="0" w:color="auto"/>
        </w:rPr>
        <w:t>Commissioner Cooke</w:t>
      </w:r>
      <w:r w:rsidRPr="00F922F3">
        <w:rPr>
          <w:rFonts w:eastAsia="Calibri"/>
          <w:szCs w:val="22"/>
          <w:bdr w:val="none" w:sz="0" w:space="0" w:color="auto"/>
        </w:rPr>
        <w:t xml:space="preserve"> </w:t>
      </w:r>
      <w:r w:rsidR="00B45651">
        <w:rPr>
          <w:rFonts w:eastAsia="Calibri"/>
          <w:szCs w:val="22"/>
          <w:bdr w:val="none" w:sz="0" w:space="0" w:color="auto"/>
        </w:rPr>
        <w:t xml:space="preserve">moved to the next item on the docket. </w:t>
      </w:r>
    </w:p>
    <w:p w14:paraId="074918B8" w14:textId="2AD04A3F" w:rsidR="00F4511C" w:rsidRDefault="00F4511C" w:rsidP="00B45651">
      <w:pPr>
        <w:rPr>
          <w:rFonts w:eastAsia="Calibri"/>
          <w:b/>
          <w:bCs/>
          <w:i/>
          <w:iCs/>
          <w:szCs w:val="22"/>
          <w:bdr w:val="none" w:sz="0" w:space="0" w:color="auto"/>
        </w:rPr>
      </w:pPr>
    </w:p>
    <w:p w14:paraId="4154C22E" w14:textId="2A1CC105" w:rsidR="008B5F6A" w:rsidRPr="008B5F6A" w:rsidRDefault="00B45651" w:rsidP="008B5F6A">
      <w:pPr>
        <w:ind w:right="144"/>
        <w:contextualSpacing/>
        <w:rPr>
          <w:rFonts w:eastAsia="Calibri"/>
          <w:b/>
          <w:bCs/>
          <w:szCs w:val="22"/>
          <w:bdr w:val="none" w:sz="0" w:space="0" w:color="auto"/>
        </w:rPr>
      </w:pPr>
      <w:r>
        <w:rPr>
          <w:rFonts w:eastAsia="Calibri"/>
          <w:b/>
          <w:bCs/>
          <w:szCs w:val="22"/>
          <w:bdr w:val="none" w:sz="0" w:space="0" w:color="auto"/>
        </w:rPr>
        <w:t>2</w:t>
      </w:r>
      <w:r w:rsidR="008B5F6A" w:rsidRPr="008B5F6A">
        <w:rPr>
          <w:rFonts w:eastAsia="Calibri"/>
          <w:b/>
          <w:bCs/>
          <w:szCs w:val="22"/>
          <w:bdr w:val="none" w:sz="0" w:space="0" w:color="auto"/>
        </w:rPr>
        <w:t>.</w:t>
      </w:r>
      <w:r w:rsidR="008B5F6A">
        <w:rPr>
          <w:rFonts w:eastAsia="Calibri"/>
          <w:b/>
          <w:bCs/>
          <w:szCs w:val="22"/>
          <w:bdr w:val="none" w:sz="0" w:space="0" w:color="auto"/>
        </w:rPr>
        <w:t xml:space="preserve"> </w:t>
      </w:r>
      <w:r w:rsidR="008B5F6A" w:rsidRPr="008B5F6A">
        <w:rPr>
          <w:rFonts w:eastAsia="Calibri"/>
          <w:b/>
          <w:bCs/>
          <w:szCs w:val="22"/>
          <w:bdr w:val="none" w:sz="0" w:space="0" w:color="auto"/>
        </w:rPr>
        <w:t>PRESENTATIONS</w:t>
      </w:r>
    </w:p>
    <w:p w14:paraId="20F2C06F" w14:textId="47DD129A" w:rsidR="008B5F6A" w:rsidRDefault="00B45651" w:rsidP="00265A4C">
      <w:pPr>
        <w:ind w:right="144"/>
        <w:contextualSpacing/>
        <w:rPr>
          <w:rFonts w:eastAsia="Calibri"/>
          <w:i/>
          <w:iCs/>
          <w:szCs w:val="22"/>
          <w:bdr w:val="none" w:sz="0" w:space="0" w:color="auto"/>
        </w:rPr>
      </w:pPr>
      <w:r w:rsidRPr="00B45651">
        <w:rPr>
          <w:rFonts w:eastAsia="Calibri"/>
          <w:i/>
          <w:iCs/>
          <w:szCs w:val="22"/>
          <w:bdr w:val="none" w:sz="0" w:space="0" w:color="auto"/>
        </w:rPr>
        <w:t>b.</w:t>
      </w:r>
      <w:r>
        <w:rPr>
          <w:rFonts w:eastAsia="Calibri"/>
          <w:i/>
          <w:iCs/>
          <w:szCs w:val="22"/>
          <w:bdr w:val="none" w:sz="0" w:space="0" w:color="auto"/>
        </w:rPr>
        <w:t xml:space="preserve"> </w:t>
      </w:r>
      <w:r w:rsidRPr="00B45651">
        <w:rPr>
          <w:rFonts w:eastAsia="Calibri"/>
          <w:i/>
          <w:iCs/>
          <w:szCs w:val="22"/>
          <w:bdr w:val="none" w:sz="0" w:space="0" w:color="auto"/>
        </w:rPr>
        <w:t>New Results and Updates from the COVID-19 Community Impact Survey (CCIS).</w:t>
      </w:r>
    </w:p>
    <w:p w14:paraId="071F7790" w14:textId="77777777" w:rsidR="00B45651" w:rsidRDefault="00B45651" w:rsidP="00265A4C">
      <w:pPr>
        <w:ind w:right="144"/>
        <w:contextualSpacing/>
        <w:rPr>
          <w:rFonts w:eastAsia="Times New Roman"/>
        </w:rPr>
      </w:pPr>
    </w:p>
    <w:p w14:paraId="38872E9B" w14:textId="79E6D93F" w:rsidR="00970C6F" w:rsidRDefault="008B5F6A" w:rsidP="00B45651">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A32C80" w:rsidRPr="008B5F6A">
        <w:rPr>
          <w:rFonts w:eastAsia="Times New Roman"/>
        </w:rPr>
        <w:t xml:space="preserve"> </w:t>
      </w:r>
      <w:r w:rsidR="00B45651">
        <w:rPr>
          <w:rFonts w:eastAsia="Times New Roman"/>
        </w:rPr>
        <w:t xml:space="preserve">the </w:t>
      </w:r>
      <w:r w:rsidR="00B45651" w:rsidRPr="00B45651">
        <w:rPr>
          <w:rFonts w:eastAsia="Times New Roman"/>
        </w:rPr>
        <w:t xml:space="preserve">Bureau of Community Health and Prevention to share findings from </w:t>
      </w:r>
      <w:r w:rsidR="000F764F">
        <w:rPr>
          <w:rFonts w:eastAsia="Times New Roman"/>
        </w:rPr>
        <w:t>the</w:t>
      </w:r>
      <w:r w:rsidR="000F764F" w:rsidRPr="00B45651">
        <w:rPr>
          <w:rFonts w:eastAsia="Times New Roman"/>
        </w:rPr>
        <w:t xml:space="preserve"> </w:t>
      </w:r>
      <w:r w:rsidR="00B45651" w:rsidRPr="00B45651">
        <w:rPr>
          <w:rFonts w:eastAsia="Times New Roman"/>
        </w:rPr>
        <w:t xml:space="preserve">COVID-19 Community Impact Survey. The insights </w:t>
      </w:r>
      <w:r w:rsidR="000F764F">
        <w:rPr>
          <w:rFonts w:eastAsia="Times New Roman"/>
        </w:rPr>
        <w:t>shared focused</w:t>
      </w:r>
      <w:r w:rsidR="00B45651" w:rsidRPr="00B45651">
        <w:rPr>
          <w:rFonts w:eastAsia="Times New Roman"/>
        </w:rPr>
        <w:t xml:space="preserve"> on persons with disabilities. Nassira</w:t>
      </w:r>
      <w:r w:rsidR="00B45651">
        <w:rPr>
          <w:rFonts w:eastAsia="Times New Roman"/>
        </w:rPr>
        <w:t xml:space="preserve"> </w:t>
      </w:r>
      <w:r w:rsidR="00B45651" w:rsidRPr="00B45651">
        <w:rPr>
          <w:rFonts w:eastAsia="Times New Roman"/>
        </w:rPr>
        <w:t xml:space="preserve">Nicola, Lead Health and Disability Program Coordinator in </w:t>
      </w:r>
      <w:r w:rsidR="009434D3">
        <w:rPr>
          <w:rFonts w:eastAsia="Times New Roman"/>
        </w:rPr>
        <w:t>the</w:t>
      </w:r>
      <w:r w:rsidR="00B45651" w:rsidRPr="00B45651">
        <w:rPr>
          <w:rFonts w:eastAsia="Times New Roman"/>
        </w:rPr>
        <w:t xml:space="preserve"> Office of Health Equity</w:t>
      </w:r>
      <w:r w:rsidR="009434D3">
        <w:rPr>
          <w:rFonts w:eastAsia="Times New Roman"/>
        </w:rPr>
        <w:t>,</w:t>
      </w:r>
      <w:r w:rsidR="000F764F">
        <w:rPr>
          <w:rFonts w:eastAsia="Times New Roman"/>
        </w:rPr>
        <w:t xml:space="preserve"> presented.</w:t>
      </w:r>
    </w:p>
    <w:p w14:paraId="68FC93CD" w14:textId="77777777" w:rsidR="00B45651" w:rsidRDefault="00B45651" w:rsidP="008B5F6A">
      <w:pPr>
        <w:ind w:right="144"/>
        <w:contextualSpacing/>
        <w:rPr>
          <w:rFonts w:eastAsia="Times New Roman"/>
        </w:rPr>
      </w:pPr>
    </w:p>
    <w:p w14:paraId="582FEA6C" w14:textId="08BD80A3"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08EC2105" w14:textId="2C44BE26" w:rsidR="00C75F85" w:rsidRDefault="00C75F85" w:rsidP="008B5F6A">
      <w:pPr>
        <w:ind w:right="144"/>
        <w:contextualSpacing/>
        <w:rPr>
          <w:rFonts w:eastAsia="Times New Roman"/>
        </w:rPr>
      </w:pPr>
    </w:p>
    <w:p w14:paraId="03915EB2" w14:textId="6B9B37F3" w:rsidR="006C3FA6" w:rsidRDefault="006C3FA6" w:rsidP="006C3FA6">
      <w:pPr>
        <w:ind w:right="144"/>
        <w:contextualSpacing/>
        <w:rPr>
          <w:rFonts w:eastAsia="Times New Roman"/>
        </w:rPr>
      </w:pPr>
      <w:r w:rsidRPr="006C3FA6">
        <w:rPr>
          <w:rFonts w:eastAsia="Times New Roman"/>
        </w:rPr>
        <w:t>Sec</w:t>
      </w:r>
      <w:r>
        <w:rPr>
          <w:rFonts w:eastAsia="Times New Roman"/>
        </w:rPr>
        <w:t>retary</w:t>
      </w:r>
      <w:r w:rsidRPr="006C3FA6">
        <w:rPr>
          <w:rFonts w:eastAsia="Times New Roman"/>
        </w:rPr>
        <w:t xml:space="preserve"> Chen asked if there is a difference </w:t>
      </w:r>
      <w:r>
        <w:rPr>
          <w:rFonts w:eastAsia="Times New Roman"/>
        </w:rPr>
        <w:t>between</w:t>
      </w:r>
      <w:r w:rsidRPr="006C3FA6">
        <w:rPr>
          <w:rFonts w:eastAsia="Times New Roman"/>
        </w:rPr>
        <w:t xml:space="preserve"> late acquired disabilities compared to disabilities early in life. </w:t>
      </w:r>
    </w:p>
    <w:p w14:paraId="3CBE6136" w14:textId="77777777" w:rsidR="006C4280" w:rsidRDefault="006C4280" w:rsidP="006C3FA6">
      <w:pPr>
        <w:ind w:right="144"/>
        <w:contextualSpacing/>
        <w:rPr>
          <w:rFonts w:eastAsia="Times New Roman"/>
        </w:rPr>
      </w:pPr>
    </w:p>
    <w:p w14:paraId="08C9AE34" w14:textId="407C2D10" w:rsidR="006C3FA6" w:rsidRPr="006C3FA6" w:rsidRDefault="006C3FA6" w:rsidP="006C3FA6">
      <w:pPr>
        <w:ind w:right="144"/>
        <w:contextualSpacing/>
        <w:rPr>
          <w:rFonts w:eastAsia="Times New Roman"/>
        </w:rPr>
      </w:pPr>
      <w:r w:rsidRPr="006C3FA6">
        <w:rPr>
          <w:rFonts w:eastAsia="Times New Roman"/>
        </w:rPr>
        <w:t>Ms. Nicola stated that there are some differences</w:t>
      </w:r>
      <w:r>
        <w:rPr>
          <w:rFonts w:eastAsia="Times New Roman"/>
        </w:rPr>
        <w:t>, specifically in deaf individuals and age-related deafness.</w:t>
      </w:r>
      <w:r w:rsidRPr="006C3FA6">
        <w:rPr>
          <w:rFonts w:eastAsia="Times New Roman"/>
        </w:rPr>
        <w:t xml:space="preserve">  People with age</w:t>
      </w:r>
      <w:r w:rsidR="006C4280">
        <w:rPr>
          <w:rFonts w:eastAsia="Times New Roman"/>
        </w:rPr>
        <w:t>-</w:t>
      </w:r>
      <w:r w:rsidRPr="006C3FA6">
        <w:rPr>
          <w:rFonts w:eastAsia="Times New Roman"/>
        </w:rPr>
        <w:t>related disabilities tend to have support systems in place</w:t>
      </w:r>
      <w:r w:rsidR="006C4280">
        <w:rPr>
          <w:rFonts w:eastAsia="Times New Roman"/>
        </w:rPr>
        <w:t xml:space="preserve"> already</w:t>
      </w:r>
      <w:r w:rsidRPr="006C3FA6">
        <w:rPr>
          <w:rFonts w:eastAsia="Times New Roman"/>
        </w:rPr>
        <w:t xml:space="preserve">.  This data set does not show specific information on this comparison. </w:t>
      </w:r>
    </w:p>
    <w:p w14:paraId="3C2CAB9A" w14:textId="77777777" w:rsidR="006C3FA6" w:rsidRPr="006C3FA6" w:rsidRDefault="006C3FA6" w:rsidP="006C3FA6">
      <w:pPr>
        <w:ind w:right="144"/>
        <w:contextualSpacing/>
        <w:rPr>
          <w:rFonts w:eastAsia="Times New Roman"/>
        </w:rPr>
      </w:pPr>
    </w:p>
    <w:p w14:paraId="18BFFAF4" w14:textId="513C4012" w:rsidR="006C3FA6" w:rsidRPr="006C3FA6" w:rsidRDefault="006C3FA6" w:rsidP="006C3FA6">
      <w:pPr>
        <w:ind w:right="144"/>
        <w:contextualSpacing/>
        <w:rPr>
          <w:rFonts w:eastAsia="Times New Roman"/>
        </w:rPr>
      </w:pPr>
      <w:r w:rsidRPr="006C3FA6">
        <w:rPr>
          <w:rFonts w:eastAsia="Times New Roman"/>
        </w:rPr>
        <w:lastRenderedPageBreak/>
        <w:t xml:space="preserve">Dr. Bernstein asked if social support networks are helping these individuals during the COVID-19 pandemic.  </w:t>
      </w:r>
    </w:p>
    <w:p w14:paraId="180B2B79" w14:textId="77777777" w:rsidR="006C3FA6" w:rsidRPr="006C3FA6" w:rsidRDefault="006C3FA6" w:rsidP="006C3FA6">
      <w:pPr>
        <w:ind w:right="144"/>
        <w:contextualSpacing/>
        <w:rPr>
          <w:rFonts w:eastAsia="Times New Roman"/>
        </w:rPr>
      </w:pPr>
    </w:p>
    <w:p w14:paraId="7F8F89B5" w14:textId="45FDC044" w:rsidR="006C3FA6" w:rsidRPr="006C3FA6" w:rsidRDefault="006C3FA6" w:rsidP="006C3FA6">
      <w:pPr>
        <w:ind w:right="144"/>
        <w:contextualSpacing/>
        <w:rPr>
          <w:rFonts w:eastAsia="Times New Roman"/>
        </w:rPr>
      </w:pPr>
      <w:r w:rsidRPr="006C3FA6">
        <w:rPr>
          <w:rFonts w:eastAsia="Times New Roman"/>
        </w:rPr>
        <w:t xml:space="preserve">Ms. Nicola stated the </w:t>
      </w:r>
      <w:r>
        <w:rPr>
          <w:rFonts w:eastAsia="Times New Roman"/>
        </w:rPr>
        <w:t>vaccine</w:t>
      </w:r>
      <w:r w:rsidRPr="006C3FA6">
        <w:rPr>
          <w:rFonts w:eastAsia="Times New Roman"/>
        </w:rPr>
        <w:t xml:space="preserve"> equity </w:t>
      </w:r>
      <w:r>
        <w:rPr>
          <w:rFonts w:eastAsia="Times New Roman"/>
        </w:rPr>
        <w:t xml:space="preserve">initiative </w:t>
      </w:r>
      <w:r w:rsidRPr="006C3FA6">
        <w:rPr>
          <w:rFonts w:eastAsia="Times New Roman"/>
        </w:rPr>
        <w:t>provide</w:t>
      </w:r>
      <w:r>
        <w:rPr>
          <w:rFonts w:eastAsia="Times New Roman"/>
        </w:rPr>
        <w:t>d</w:t>
      </w:r>
      <w:r w:rsidRPr="006C3FA6">
        <w:rPr>
          <w:rFonts w:eastAsia="Times New Roman"/>
        </w:rPr>
        <w:t xml:space="preserve"> outreach to the disabled population.</w:t>
      </w:r>
      <w:r>
        <w:rPr>
          <w:rFonts w:eastAsia="Times New Roman"/>
        </w:rPr>
        <w:t xml:space="preserve">  There is a community stakeholder advisory group that provided input in terms of changes to policies throughout the pandemic. </w:t>
      </w:r>
    </w:p>
    <w:p w14:paraId="40A2F345" w14:textId="77777777" w:rsidR="006C3FA6" w:rsidRPr="006C3FA6" w:rsidRDefault="006C3FA6" w:rsidP="006C3FA6">
      <w:pPr>
        <w:ind w:right="144"/>
        <w:contextualSpacing/>
        <w:rPr>
          <w:rFonts w:eastAsia="Times New Roman"/>
        </w:rPr>
      </w:pPr>
    </w:p>
    <w:p w14:paraId="465B6420" w14:textId="5F6983DD" w:rsidR="006C3FA6" w:rsidRPr="006C3FA6" w:rsidRDefault="006C3FA6" w:rsidP="006C3FA6">
      <w:pPr>
        <w:ind w:right="144"/>
        <w:contextualSpacing/>
        <w:rPr>
          <w:rFonts w:eastAsia="Times New Roman"/>
        </w:rPr>
      </w:pPr>
      <w:r w:rsidRPr="006C3FA6">
        <w:rPr>
          <w:rFonts w:eastAsia="Times New Roman"/>
        </w:rPr>
        <w:t>Dr. Bernstein stated that empowering people to mobilize on social action can create positive change</w:t>
      </w:r>
      <w:r w:rsidR="006E2E24">
        <w:rPr>
          <w:rFonts w:eastAsia="Times New Roman"/>
        </w:rPr>
        <w:t xml:space="preserve"> for individuals with disabilities</w:t>
      </w:r>
      <w:r w:rsidR="006C4280">
        <w:rPr>
          <w:rFonts w:eastAsia="Times New Roman"/>
        </w:rPr>
        <w:t>,</w:t>
      </w:r>
      <w:r w:rsidR="005918CA">
        <w:rPr>
          <w:rFonts w:eastAsia="Times New Roman"/>
        </w:rPr>
        <w:t xml:space="preserve"> with support by DPH.</w:t>
      </w:r>
      <w:r w:rsidR="006E2E24">
        <w:rPr>
          <w:rFonts w:eastAsia="Times New Roman"/>
        </w:rPr>
        <w:t xml:space="preserve"> </w:t>
      </w:r>
      <w:r w:rsidRPr="006C3FA6">
        <w:rPr>
          <w:rFonts w:eastAsia="Times New Roman"/>
        </w:rPr>
        <w:t xml:space="preserve"> </w:t>
      </w:r>
    </w:p>
    <w:p w14:paraId="3B1CF319" w14:textId="77777777" w:rsidR="006C3FA6" w:rsidRPr="006C3FA6" w:rsidRDefault="006C3FA6" w:rsidP="006C3FA6">
      <w:pPr>
        <w:ind w:right="144"/>
        <w:contextualSpacing/>
        <w:rPr>
          <w:rFonts w:eastAsia="Times New Roman"/>
        </w:rPr>
      </w:pPr>
    </w:p>
    <w:p w14:paraId="60A6C6E5" w14:textId="76D9A8C2" w:rsidR="006C3FA6" w:rsidRPr="006C3FA6" w:rsidRDefault="006C3FA6" w:rsidP="006C3FA6">
      <w:pPr>
        <w:ind w:right="144"/>
        <w:contextualSpacing/>
        <w:rPr>
          <w:rFonts w:eastAsia="Times New Roman"/>
        </w:rPr>
      </w:pPr>
      <w:r w:rsidRPr="006C3FA6">
        <w:rPr>
          <w:rFonts w:eastAsia="Times New Roman"/>
        </w:rPr>
        <w:t xml:space="preserve">Ms. Nicola stated she agrees </w:t>
      </w:r>
      <w:r w:rsidR="006E2E24">
        <w:rPr>
          <w:rFonts w:eastAsia="Times New Roman"/>
        </w:rPr>
        <w:t xml:space="preserve">and mentioned the aging disability resource consortium plays a critical role </w:t>
      </w:r>
      <w:r w:rsidR="005918CA">
        <w:rPr>
          <w:rFonts w:eastAsia="Times New Roman"/>
        </w:rPr>
        <w:t xml:space="preserve">to bring together the disability related needs to both elders and young individuals with disabilities. </w:t>
      </w:r>
      <w:r w:rsidR="006E2E24">
        <w:rPr>
          <w:rFonts w:eastAsia="Times New Roman"/>
        </w:rPr>
        <w:t>and it</w:t>
      </w:r>
      <w:r w:rsidRPr="006C3FA6">
        <w:rPr>
          <w:rFonts w:eastAsia="Times New Roman"/>
        </w:rPr>
        <w:t xml:space="preserve"> is important to continue to support. </w:t>
      </w:r>
    </w:p>
    <w:p w14:paraId="79291D99" w14:textId="77777777" w:rsidR="006C3FA6" w:rsidRPr="006C3FA6" w:rsidRDefault="006C3FA6" w:rsidP="006C3FA6">
      <w:pPr>
        <w:ind w:right="144"/>
        <w:contextualSpacing/>
        <w:rPr>
          <w:rFonts w:eastAsia="Times New Roman"/>
        </w:rPr>
      </w:pPr>
    </w:p>
    <w:p w14:paraId="396171B1" w14:textId="44206A43" w:rsidR="006C3FA6" w:rsidRPr="006C3FA6" w:rsidRDefault="006C3FA6" w:rsidP="006C3FA6">
      <w:pPr>
        <w:ind w:right="144"/>
        <w:contextualSpacing/>
        <w:rPr>
          <w:rFonts w:eastAsia="Times New Roman"/>
        </w:rPr>
      </w:pPr>
      <w:r w:rsidRPr="006C3FA6">
        <w:rPr>
          <w:rFonts w:eastAsia="Times New Roman"/>
        </w:rPr>
        <w:t xml:space="preserve">Dr. David thanked Ms. Nicola for the </w:t>
      </w:r>
      <w:r w:rsidR="006E2E24" w:rsidRPr="006C3FA6">
        <w:rPr>
          <w:rFonts w:eastAsia="Times New Roman"/>
        </w:rPr>
        <w:t>presentation</w:t>
      </w:r>
      <w:r w:rsidRPr="006C3FA6">
        <w:rPr>
          <w:rFonts w:eastAsia="Times New Roman"/>
        </w:rPr>
        <w:t xml:space="preserve"> and </w:t>
      </w:r>
      <w:r w:rsidR="006E2E24" w:rsidRPr="006E2E24">
        <w:rPr>
          <w:rFonts w:eastAsia="Times New Roman"/>
        </w:rPr>
        <w:t xml:space="preserve">stated that during the </w:t>
      </w:r>
      <w:r w:rsidR="006E2E24">
        <w:rPr>
          <w:rFonts w:eastAsia="Times New Roman"/>
        </w:rPr>
        <w:t xml:space="preserve">pandemic, there is an urgent </w:t>
      </w:r>
      <w:r w:rsidR="006E2E24" w:rsidRPr="006E2E24">
        <w:rPr>
          <w:rFonts w:eastAsia="Times New Roman"/>
        </w:rPr>
        <w:t xml:space="preserve">need </w:t>
      </w:r>
      <w:r w:rsidR="006E2E24">
        <w:rPr>
          <w:rFonts w:eastAsia="Times New Roman"/>
        </w:rPr>
        <w:t>for</w:t>
      </w:r>
      <w:r w:rsidR="006E2E24" w:rsidRPr="006E2E24">
        <w:rPr>
          <w:rFonts w:eastAsia="Times New Roman"/>
        </w:rPr>
        <w:t xml:space="preserve"> an effective triage </w:t>
      </w:r>
      <w:r w:rsidR="006C4280">
        <w:rPr>
          <w:rFonts w:eastAsia="Times New Roman"/>
        </w:rPr>
        <w:t>for</w:t>
      </w:r>
      <w:r w:rsidR="006E2E24">
        <w:rPr>
          <w:rFonts w:eastAsia="Times New Roman"/>
        </w:rPr>
        <w:t xml:space="preserve"> critical care</w:t>
      </w:r>
      <w:r w:rsidR="006E2E24" w:rsidRPr="006E2E24">
        <w:rPr>
          <w:rFonts w:eastAsia="Times New Roman"/>
        </w:rPr>
        <w:t xml:space="preserve">. </w:t>
      </w:r>
      <w:r w:rsidR="006E2E24">
        <w:rPr>
          <w:rFonts w:eastAsia="Times New Roman"/>
        </w:rPr>
        <w:t xml:space="preserve">She also </w:t>
      </w:r>
      <w:r w:rsidRPr="006C3FA6">
        <w:rPr>
          <w:rFonts w:eastAsia="Times New Roman"/>
        </w:rPr>
        <w:t>commented on the importance to remove inequity in these processes</w:t>
      </w:r>
      <w:r w:rsidR="006E2E24">
        <w:rPr>
          <w:rFonts w:eastAsia="Times New Roman"/>
        </w:rPr>
        <w:t xml:space="preserve"> for all types of demographics.  </w:t>
      </w:r>
    </w:p>
    <w:p w14:paraId="6A53578F" w14:textId="77777777" w:rsidR="006C3FA6" w:rsidRPr="006C3FA6" w:rsidRDefault="006C3FA6" w:rsidP="006C3FA6">
      <w:pPr>
        <w:ind w:right="144"/>
        <w:contextualSpacing/>
        <w:rPr>
          <w:rFonts w:eastAsia="Times New Roman"/>
        </w:rPr>
      </w:pPr>
    </w:p>
    <w:p w14:paraId="1A52F500" w14:textId="3A42971C" w:rsidR="006C3FA6" w:rsidRPr="006C3FA6" w:rsidRDefault="006C3FA6" w:rsidP="006C3FA6">
      <w:pPr>
        <w:ind w:right="144"/>
        <w:contextualSpacing/>
        <w:rPr>
          <w:rFonts w:eastAsia="Times New Roman"/>
        </w:rPr>
      </w:pPr>
      <w:r w:rsidRPr="006C3FA6">
        <w:rPr>
          <w:rFonts w:eastAsia="Times New Roman"/>
        </w:rPr>
        <w:t xml:space="preserve">Ms. Nicola stated the </w:t>
      </w:r>
      <w:r w:rsidR="006E2E24">
        <w:rPr>
          <w:rFonts w:eastAsia="Times New Roman"/>
        </w:rPr>
        <w:t xml:space="preserve">DPH </w:t>
      </w:r>
      <w:r w:rsidRPr="006C3FA6">
        <w:rPr>
          <w:rFonts w:eastAsia="Times New Roman"/>
        </w:rPr>
        <w:t xml:space="preserve">health equity </w:t>
      </w:r>
      <w:r w:rsidR="005918CA">
        <w:rPr>
          <w:rFonts w:eastAsia="Times New Roman"/>
        </w:rPr>
        <w:t xml:space="preserve">advisory </w:t>
      </w:r>
      <w:r w:rsidRPr="006C3FA6">
        <w:rPr>
          <w:rFonts w:eastAsia="Times New Roman"/>
        </w:rPr>
        <w:t>group works on this specific feedback and revised practices</w:t>
      </w:r>
      <w:r w:rsidR="006E2E24">
        <w:rPr>
          <w:rFonts w:eastAsia="Times New Roman"/>
        </w:rPr>
        <w:t xml:space="preserve"> and standards of care</w:t>
      </w:r>
      <w:r w:rsidRPr="006C3FA6">
        <w:rPr>
          <w:rFonts w:eastAsia="Times New Roman"/>
        </w:rPr>
        <w:t xml:space="preserve"> to help improve equity. </w:t>
      </w:r>
    </w:p>
    <w:p w14:paraId="7B8DB1A0" w14:textId="77777777" w:rsidR="006C3FA6" w:rsidRPr="006C3FA6" w:rsidRDefault="006C3FA6" w:rsidP="006C3FA6">
      <w:pPr>
        <w:ind w:right="144"/>
        <w:contextualSpacing/>
        <w:rPr>
          <w:rFonts w:eastAsia="Times New Roman"/>
        </w:rPr>
      </w:pPr>
    </w:p>
    <w:p w14:paraId="05E442E9" w14:textId="0D166D5C" w:rsidR="006C3FA6" w:rsidRPr="006C3FA6" w:rsidRDefault="000F764F" w:rsidP="006C3FA6">
      <w:pPr>
        <w:ind w:right="144"/>
        <w:contextualSpacing/>
        <w:rPr>
          <w:rFonts w:eastAsia="Times New Roman"/>
        </w:rPr>
      </w:pPr>
      <w:r>
        <w:rPr>
          <w:rFonts w:eastAsia="Times New Roman"/>
        </w:rPr>
        <w:t>Dr</w:t>
      </w:r>
      <w:r w:rsidR="006C3FA6" w:rsidRPr="006C3FA6">
        <w:rPr>
          <w:rFonts w:eastAsia="Times New Roman"/>
        </w:rPr>
        <w:t xml:space="preserve">. Evans </w:t>
      </w:r>
      <w:r w:rsidR="006E2E24">
        <w:rPr>
          <w:rFonts w:eastAsia="Times New Roman"/>
        </w:rPr>
        <w:t xml:space="preserve">thanked Ms. Nicola for the presentation and </w:t>
      </w:r>
      <w:r w:rsidR="006C3FA6" w:rsidRPr="006C3FA6">
        <w:rPr>
          <w:rFonts w:eastAsia="Times New Roman"/>
        </w:rPr>
        <w:t xml:space="preserve">asked if there are more ways to </w:t>
      </w:r>
      <w:r w:rsidR="006C4280">
        <w:rPr>
          <w:rFonts w:eastAsia="Times New Roman"/>
        </w:rPr>
        <w:t>learn about</w:t>
      </w:r>
      <w:r w:rsidR="006C4280" w:rsidRPr="006C3FA6">
        <w:rPr>
          <w:rFonts w:eastAsia="Times New Roman"/>
        </w:rPr>
        <w:t xml:space="preserve"> </w:t>
      </w:r>
      <w:r w:rsidR="006C3FA6" w:rsidRPr="006C3FA6">
        <w:rPr>
          <w:rFonts w:eastAsia="Times New Roman"/>
        </w:rPr>
        <w:t>data to action</w:t>
      </w:r>
      <w:r w:rsidR="006C4280">
        <w:rPr>
          <w:rFonts w:eastAsia="Times New Roman"/>
        </w:rPr>
        <w:t xml:space="preserve"> recommendations</w:t>
      </w:r>
      <w:r w:rsidR="006E2E24">
        <w:rPr>
          <w:rFonts w:eastAsia="Times New Roman"/>
        </w:rPr>
        <w:t>.</w:t>
      </w:r>
    </w:p>
    <w:p w14:paraId="20E79AD2" w14:textId="77777777" w:rsidR="006C3FA6" w:rsidRPr="006C3FA6" w:rsidRDefault="006C3FA6" w:rsidP="006C3FA6">
      <w:pPr>
        <w:ind w:right="144"/>
        <w:contextualSpacing/>
        <w:rPr>
          <w:rFonts w:eastAsia="Times New Roman"/>
        </w:rPr>
      </w:pPr>
    </w:p>
    <w:p w14:paraId="702B2A46" w14:textId="09C6C72C" w:rsidR="006C3FA6" w:rsidRPr="006C3FA6" w:rsidRDefault="006C3FA6" w:rsidP="006C3FA6">
      <w:pPr>
        <w:ind w:right="144"/>
        <w:contextualSpacing/>
        <w:rPr>
          <w:rFonts w:eastAsia="Times New Roman"/>
        </w:rPr>
      </w:pPr>
      <w:r w:rsidRPr="006C3FA6">
        <w:rPr>
          <w:rFonts w:eastAsia="Times New Roman"/>
        </w:rPr>
        <w:t xml:space="preserve">Ms. Nicola stated these </w:t>
      </w:r>
      <w:r w:rsidR="006E2E24">
        <w:rPr>
          <w:rFonts w:eastAsia="Times New Roman"/>
        </w:rPr>
        <w:t>data to action</w:t>
      </w:r>
      <w:r w:rsidR="005918CA">
        <w:rPr>
          <w:rFonts w:eastAsia="Times New Roman"/>
        </w:rPr>
        <w:t xml:space="preserve"> recommendations </w:t>
      </w:r>
      <w:r w:rsidRPr="006C3FA6">
        <w:rPr>
          <w:rFonts w:eastAsia="Times New Roman"/>
        </w:rPr>
        <w:t>are discussed in the webinars and would be happy to discuss further</w:t>
      </w:r>
      <w:r w:rsidR="005918CA">
        <w:rPr>
          <w:rFonts w:eastAsia="Times New Roman"/>
        </w:rPr>
        <w:t xml:space="preserve"> or present this information at a future meeting. </w:t>
      </w:r>
      <w:r w:rsidRPr="006C3FA6">
        <w:rPr>
          <w:rFonts w:eastAsia="Times New Roman"/>
        </w:rPr>
        <w:t xml:space="preserve"> </w:t>
      </w:r>
    </w:p>
    <w:p w14:paraId="4301C447" w14:textId="77777777" w:rsidR="006C3FA6" w:rsidRPr="006C3FA6" w:rsidRDefault="006C3FA6" w:rsidP="006C3FA6">
      <w:pPr>
        <w:ind w:right="144"/>
        <w:contextualSpacing/>
        <w:rPr>
          <w:rFonts w:eastAsia="Times New Roman"/>
        </w:rPr>
      </w:pPr>
    </w:p>
    <w:p w14:paraId="35D3B395" w14:textId="6D8C835F" w:rsidR="006C3FA6" w:rsidRPr="006C3FA6" w:rsidRDefault="006C3FA6" w:rsidP="006C3FA6">
      <w:pPr>
        <w:ind w:right="144"/>
        <w:contextualSpacing/>
        <w:rPr>
          <w:rFonts w:eastAsia="Times New Roman"/>
        </w:rPr>
      </w:pPr>
      <w:r w:rsidRPr="006C3FA6">
        <w:rPr>
          <w:rFonts w:eastAsia="Times New Roman"/>
        </w:rPr>
        <w:t xml:space="preserve">Dr. Carey </w:t>
      </w:r>
      <w:r w:rsidR="006E2E24">
        <w:rPr>
          <w:rFonts w:eastAsia="Times New Roman"/>
        </w:rPr>
        <w:t xml:space="preserve">commended DPH for the presentation and </w:t>
      </w:r>
      <w:r w:rsidRPr="006C3FA6">
        <w:rPr>
          <w:rFonts w:eastAsia="Times New Roman"/>
        </w:rPr>
        <w:t xml:space="preserve">asked </w:t>
      </w:r>
      <w:r w:rsidR="006C4280">
        <w:rPr>
          <w:rFonts w:eastAsia="Times New Roman"/>
        </w:rPr>
        <w:t xml:space="preserve">Ms. Nicola to comment on the most impactful insights from the presentation. </w:t>
      </w:r>
    </w:p>
    <w:p w14:paraId="159D222A" w14:textId="77777777" w:rsidR="006C3FA6" w:rsidRPr="006C3FA6" w:rsidRDefault="006C3FA6" w:rsidP="006C3FA6">
      <w:pPr>
        <w:ind w:right="144"/>
        <w:contextualSpacing/>
        <w:rPr>
          <w:rFonts w:eastAsia="Times New Roman"/>
        </w:rPr>
      </w:pPr>
    </w:p>
    <w:p w14:paraId="4834603A" w14:textId="4F0F955C" w:rsidR="006C3FA6" w:rsidRPr="006C3FA6" w:rsidRDefault="006C3FA6" w:rsidP="006C3FA6">
      <w:pPr>
        <w:ind w:right="144"/>
        <w:contextualSpacing/>
        <w:rPr>
          <w:rFonts w:eastAsia="Times New Roman"/>
        </w:rPr>
      </w:pPr>
      <w:r w:rsidRPr="006C3FA6">
        <w:rPr>
          <w:rFonts w:eastAsia="Times New Roman"/>
        </w:rPr>
        <w:t>Ms. Nicola stated</w:t>
      </w:r>
      <w:r w:rsidR="0022745D">
        <w:rPr>
          <w:rFonts w:eastAsia="Times New Roman"/>
        </w:rPr>
        <w:t xml:space="preserve"> the two biggest takeaways were around:</w:t>
      </w:r>
      <w:r w:rsidRPr="006C3FA6">
        <w:rPr>
          <w:rFonts w:eastAsia="Times New Roman"/>
        </w:rPr>
        <w:t xml:space="preserve"> </w:t>
      </w:r>
      <w:r w:rsidR="0022745D">
        <w:rPr>
          <w:rFonts w:eastAsia="Times New Roman"/>
        </w:rPr>
        <w:t>(1)</w:t>
      </w:r>
      <w:r w:rsidR="006C4280">
        <w:rPr>
          <w:rFonts w:eastAsia="Times New Roman"/>
        </w:rPr>
        <w:t xml:space="preserve"> </w:t>
      </w:r>
      <w:r w:rsidR="00EC6F13">
        <w:rPr>
          <w:rFonts w:eastAsia="Times New Roman"/>
        </w:rPr>
        <w:t xml:space="preserve">the importance of prioritizing </w:t>
      </w:r>
      <w:r w:rsidRPr="006C3FA6">
        <w:rPr>
          <w:rFonts w:eastAsia="Times New Roman"/>
        </w:rPr>
        <w:t>information access for individuals</w:t>
      </w:r>
      <w:r w:rsidR="00D871A3">
        <w:rPr>
          <w:rFonts w:eastAsia="Times New Roman"/>
        </w:rPr>
        <w:t xml:space="preserve"> </w:t>
      </w:r>
      <w:r w:rsidR="0022745D">
        <w:rPr>
          <w:rFonts w:eastAsia="Times New Roman"/>
        </w:rPr>
        <w:t xml:space="preserve">with a disability, </w:t>
      </w:r>
      <w:r w:rsidR="005918CA">
        <w:rPr>
          <w:rFonts w:eastAsia="Times New Roman"/>
        </w:rPr>
        <w:t>including impaired</w:t>
      </w:r>
      <w:r w:rsidR="00D871A3">
        <w:rPr>
          <w:rFonts w:eastAsia="Times New Roman"/>
        </w:rPr>
        <w:t xml:space="preserve"> vision, deaf and hard of hearing</w:t>
      </w:r>
      <w:r w:rsidR="006C4280">
        <w:rPr>
          <w:rFonts w:eastAsia="Times New Roman"/>
        </w:rPr>
        <w:t>,</w:t>
      </w:r>
      <w:r w:rsidR="00D871A3">
        <w:rPr>
          <w:rFonts w:eastAsia="Times New Roman"/>
        </w:rPr>
        <w:t xml:space="preserve"> and people with cognitive </w:t>
      </w:r>
      <w:r w:rsidR="0022745D">
        <w:rPr>
          <w:rFonts w:eastAsia="Times New Roman"/>
        </w:rPr>
        <w:t xml:space="preserve">disabilities and (2) </w:t>
      </w:r>
      <w:r w:rsidR="00EC6F13">
        <w:rPr>
          <w:rFonts w:eastAsia="Times New Roman"/>
        </w:rPr>
        <w:t>the fragility of the network of supports and medical services that people with disabilities rely on</w:t>
      </w:r>
      <w:r w:rsidR="00F76614">
        <w:rPr>
          <w:rFonts w:eastAsia="Times New Roman"/>
        </w:rPr>
        <w:t xml:space="preserve">.  For example, </w:t>
      </w:r>
      <w:r w:rsidR="00EC6F13">
        <w:rPr>
          <w:rFonts w:eastAsia="Times New Roman"/>
        </w:rPr>
        <w:t xml:space="preserve">availability of  </w:t>
      </w:r>
      <w:r w:rsidR="00F76614">
        <w:rPr>
          <w:rFonts w:eastAsia="Times New Roman"/>
        </w:rPr>
        <w:t xml:space="preserve">medical supplies </w:t>
      </w:r>
      <w:r w:rsidRPr="006C3FA6">
        <w:rPr>
          <w:rFonts w:eastAsia="Times New Roman"/>
        </w:rPr>
        <w:t xml:space="preserve">and access to support systems </w:t>
      </w:r>
      <w:r w:rsidR="00F76614">
        <w:rPr>
          <w:rFonts w:eastAsia="Times New Roman"/>
        </w:rPr>
        <w:t xml:space="preserve">were </w:t>
      </w:r>
      <w:r w:rsidR="00EC6F13">
        <w:rPr>
          <w:rFonts w:eastAsia="Times New Roman"/>
        </w:rPr>
        <w:t xml:space="preserve">disrupted </w:t>
      </w:r>
      <w:r w:rsidR="00F76614">
        <w:rPr>
          <w:rFonts w:eastAsia="Times New Roman"/>
        </w:rPr>
        <w:t>for this population.</w:t>
      </w:r>
    </w:p>
    <w:p w14:paraId="1C5C690A" w14:textId="77777777" w:rsidR="006C3FA6" w:rsidRPr="006C3FA6" w:rsidRDefault="006C3FA6" w:rsidP="006C3FA6">
      <w:pPr>
        <w:ind w:right="144"/>
        <w:contextualSpacing/>
        <w:rPr>
          <w:rFonts w:eastAsia="Times New Roman"/>
        </w:rPr>
      </w:pPr>
    </w:p>
    <w:p w14:paraId="2036618D" w14:textId="1AC031E1" w:rsidR="006C3FA6" w:rsidRPr="006C3FA6" w:rsidRDefault="00D871A3" w:rsidP="006C3FA6">
      <w:pPr>
        <w:ind w:right="144"/>
        <w:contextualSpacing/>
        <w:rPr>
          <w:rFonts w:eastAsia="Times New Roman"/>
        </w:rPr>
      </w:pPr>
      <w:r w:rsidRPr="006C3FA6">
        <w:rPr>
          <w:rFonts w:eastAsia="Times New Roman"/>
        </w:rPr>
        <w:t>Sec</w:t>
      </w:r>
      <w:r>
        <w:rPr>
          <w:rFonts w:eastAsia="Times New Roman"/>
        </w:rPr>
        <w:t>retary</w:t>
      </w:r>
      <w:r w:rsidR="006C3FA6" w:rsidRPr="006C3FA6">
        <w:rPr>
          <w:rFonts w:eastAsia="Times New Roman"/>
        </w:rPr>
        <w:t xml:space="preserve"> Poppe thank</w:t>
      </w:r>
      <w:r w:rsidR="006E2E24">
        <w:rPr>
          <w:rFonts w:eastAsia="Times New Roman"/>
        </w:rPr>
        <w:t>ed</w:t>
      </w:r>
      <w:r w:rsidR="006C3FA6" w:rsidRPr="006C3FA6">
        <w:rPr>
          <w:rFonts w:eastAsia="Times New Roman"/>
        </w:rPr>
        <w:t xml:space="preserve"> Ms. Nicola for the information and stated it was a great topic to highlight</w:t>
      </w:r>
      <w:r w:rsidR="0022745D">
        <w:rPr>
          <w:rFonts w:eastAsia="Times New Roman"/>
        </w:rPr>
        <w:t>.</w:t>
      </w:r>
    </w:p>
    <w:p w14:paraId="09D5A470" w14:textId="77777777" w:rsidR="00D74C4E" w:rsidRDefault="00D74C4E" w:rsidP="006C3FA6">
      <w:pPr>
        <w:ind w:right="144"/>
        <w:contextualSpacing/>
        <w:rPr>
          <w:rFonts w:eastAsia="Times New Roman"/>
        </w:rPr>
      </w:pPr>
    </w:p>
    <w:p w14:paraId="4F188515" w14:textId="3FB425CF" w:rsidR="006C3FA6" w:rsidRPr="006C3FA6" w:rsidRDefault="006C3FA6" w:rsidP="006C3FA6">
      <w:pPr>
        <w:ind w:right="144"/>
        <w:contextualSpacing/>
        <w:rPr>
          <w:rFonts w:eastAsia="Times New Roman"/>
        </w:rPr>
      </w:pPr>
      <w:r w:rsidRPr="006C3FA6">
        <w:rPr>
          <w:rFonts w:eastAsia="Times New Roman"/>
        </w:rPr>
        <w:t xml:space="preserve">Dr. Bernstein asked if there </w:t>
      </w:r>
      <w:r w:rsidR="00EC6F13">
        <w:rPr>
          <w:rFonts w:eastAsia="Times New Roman"/>
        </w:rPr>
        <w:t>has been</w:t>
      </w:r>
      <w:r w:rsidR="00EC6F13" w:rsidRPr="006C3FA6">
        <w:rPr>
          <w:rFonts w:eastAsia="Times New Roman"/>
        </w:rPr>
        <w:t xml:space="preserve"> </w:t>
      </w:r>
      <w:r w:rsidRPr="006C3FA6">
        <w:rPr>
          <w:rFonts w:eastAsia="Times New Roman"/>
        </w:rPr>
        <w:t xml:space="preserve">any improvement on technology </w:t>
      </w:r>
      <w:r w:rsidR="00507AE6">
        <w:rPr>
          <w:rFonts w:eastAsia="Times New Roman"/>
        </w:rPr>
        <w:t>to assist</w:t>
      </w:r>
      <w:r w:rsidR="00507AE6" w:rsidRPr="006C3FA6">
        <w:rPr>
          <w:rFonts w:eastAsia="Times New Roman"/>
        </w:rPr>
        <w:t xml:space="preserve"> </w:t>
      </w:r>
      <w:r w:rsidRPr="006C3FA6">
        <w:rPr>
          <w:rFonts w:eastAsia="Times New Roman"/>
        </w:rPr>
        <w:t xml:space="preserve">deaf </w:t>
      </w:r>
      <w:r w:rsidR="00EC6F13">
        <w:rPr>
          <w:rFonts w:eastAsia="Times New Roman"/>
        </w:rPr>
        <w:t>and hard of hearing individuals to</w:t>
      </w:r>
      <w:r w:rsidR="00507AE6">
        <w:rPr>
          <w:rFonts w:eastAsia="Times New Roman"/>
        </w:rPr>
        <w:t xml:space="preserve"> communicate while masked</w:t>
      </w:r>
      <w:r w:rsidRPr="006C3FA6">
        <w:rPr>
          <w:rFonts w:eastAsia="Times New Roman"/>
        </w:rPr>
        <w:t xml:space="preserve">. </w:t>
      </w:r>
    </w:p>
    <w:p w14:paraId="7AB64DB1" w14:textId="77777777" w:rsidR="006C3FA6" w:rsidRPr="006C3FA6" w:rsidRDefault="006C3FA6" w:rsidP="006C3FA6">
      <w:pPr>
        <w:ind w:right="144"/>
        <w:contextualSpacing/>
        <w:rPr>
          <w:rFonts w:eastAsia="Times New Roman"/>
        </w:rPr>
      </w:pPr>
    </w:p>
    <w:p w14:paraId="28154CA1" w14:textId="309E538A" w:rsidR="006C3FA6" w:rsidRDefault="006C3FA6" w:rsidP="006C3FA6">
      <w:pPr>
        <w:ind w:right="144"/>
        <w:contextualSpacing/>
        <w:rPr>
          <w:rFonts w:eastAsia="Times New Roman"/>
        </w:rPr>
      </w:pPr>
      <w:r w:rsidRPr="006C3FA6">
        <w:rPr>
          <w:rFonts w:eastAsia="Times New Roman"/>
        </w:rPr>
        <w:t>Ms. Nicola stated there are clear masks</w:t>
      </w:r>
      <w:r w:rsidR="00D74C4E">
        <w:rPr>
          <w:rFonts w:eastAsia="Times New Roman"/>
        </w:rPr>
        <w:t xml:space="preserve"> and </w:t>
      </w:r>
      <w:r w:rsidR="00507AE6">
        <w:rPr>
          <w:rFonts w:eastAsia="Times New Roman"/>
        </w:rPr>
        <w:t xml:space="preserve">that </w:t>
      </w:r>
      <w:r w:rsidR="00D74C4E">
        <w:rPr>
          <w:rFonts w:eastAsia="Times New Roman"/>
        </w:rPr>
        <w:t>u</w:t>
      </w:r>
      <w:r w:rsidRPr="006C3FA6">
        <w:rPr>
          <w:rFonts w:eastAsia="Times New Roman"/>
        </w:rPr>
        <w:t xml:space="preserve">sing text </w:t>
      </w:r>
      <w:r w:rsidR="00507AE6">
        <w:rPr>
          <w:rFonts w:eastAsia="Times New Roman"/>
        </w:rPr>
        <w:t>messages</w:t>
      </w:r>
      <w:r w:rsidR="00507AE6" w:rsidRPr="006C3FA6">
        <w:rPr>
          <w:rFonts w:eastAsia="Times New Roman"/>
        </w:rPr>
        <w:t xml:space="preserve"> </w:t>
      </w:r>
      <w:r w:rsidR="00D74C4E">
        <w:rPr>
          <w:rFonts w:eastAsia="Times New Roman"/>
        </w:rPr>
        <w:t>while wearing a mask</w:t>
      </w:r>
      <w:r w:rsidR="00507AE6">
        <w:rPr>
          <w:rFonts w:eastAsia="Times New Roman"/>
        </w:rPr>
        <w:t xml:space="preserve"> to communicate with a deaf/hard of hearing person is is a useful alternative</w:t>
      </w:r>
      <w:r w:rsidR="00D74C4E">
        <w:rPr>
          <w:rFonts w:eastAsia="Times New Roman"/>
        </w:rPr>
        <w:t xml:space="preserve">.  </w:t>
      </w:r>
    </w:p>
    <w:p w14:paraId="2D9391E8" w14:textId="77777777" w:rsidR="006C3FA6" w:rsidRPr="006C3FA6" w:rsidRDefault="006C3FA6" w:rsidP="006C3FA6">
      <w:pPr>
        <w:ind w:right="144"/>
        <w:contextualSpacing/>
        <w:rPr>
          <w:rFonts w:eastAsia="Times New Roman"/>
        </w:rPr>
      </w:pPr>
    </w:p>
    <w:p w14:paraId="7A4B904F" w14:textId="557296F0"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lastRenderedPageBreak/>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B45651">
        <w:rPr>
          <w:rFonts w:eastAsia="Calibri"/>
          <w:szCs w:val="22"/>
          <w:bdr w:val="none" w:sz="0" w:space="0" w:color="auto"/>
        </w:rPr>
        <w:t>January</w:t>
      </w:r>
      <w:r w:rsidR="00851E3C">
        <w:rPr>
          <w:rFonts w:eastAsia="Calibri"/>
          <w:szCs w:val="22"/>
          <w:bdr w:val="none" w:sz="0" w:space="0" w:color="auto"/>
        </w:rPr>
        <w:t xml:space="preserve"> </w:t>
      </w:r>
      <w:r w:rsidR="006C3FA6">
        <w:rPr>
          <w:rFonts w:eastAsia="Calibri"/>
          <w:szCs w:val="22"/>
          <w:bdr w:val="none" w:sz="0" w:space="0" w:color="auto"/>
        </w:rPr>
        <w:t>12</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3FEC0F73" w14:textId="64C20F34"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Dr. </w:t>
      </w:r>
      <w:r w:rsidR="00D74C4E">
        <w:rPr>
          <w:rFonts w:eastAsia="Calibri"/>
          <w:szCs w:val="22"/>
          <w:bdr w:val="none" w:sz="0" w:space="0" w:color="auto"/>
        </w:rPr>
        <w:t xml:space="preserve">Bernstein </w:t>
      </w:r>
      <w:r w:rsidR="00957B09">
        <w:rPr>
          <w:rFonts w:eastAsia="Calibri"/>
          <w:szCs w:val="22"/>
          <w:bdr w:val="none" w:sz="0" w:space="0" w:color="auto"/>
        </w:rPr>
        <w:t xml:space="preserve">made the motion which was seconded by Dr. </w:t>
      </w:r>
      <w:r w:rsidR="00D74C4E">
        <w:rPr>
          <w:rFonts w:eastAsia="Calibri"/>
          <w:szCs w:val="22"/>
          <w:bdr w:val="none" w:sz="0" w:space="0" w:color="auto"/>
        </w:rPr>
        <w:t>Carey</w:t>
      </w:r>
      <w:r w:rsidR="00957B09">
        <w:rPr>
          <w:rFonts w:eastAsia="Calibri"/>
          <w:szCs w:val="22"/>
          <w:bdr w:val="none" w:sz="0" w:space="0" w:color="auto"/>
        </w:rPr>
        <w:t xml:space="preserve">. All present members approved. </w:t>
      </w:r>
    </w:p>
    <w:p w14:paraId="5DBAAF5E" w14:textId="5778116E" w:rsidR="00735253" w:rsidRPr="00084ECB" w:rsidRDefault="00265A4C"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The meeting adjourned at </w:t>
      </w:r>
      <w:r w:rsidR="00FB0C68">
        <w:rPr>
          <w:rFonts w:eastAsia="Calibri"/>
          <w:szCs w:val="22"/>
          <w:bdr w:val="none" w:sz="0" w:space="0" w:color="auto"/>
        </w:rPr>
        <w:t>1</w:t>
      </w:r>
      <w:r w:rsidR="006C3FA6">
        <w:rPr>
          <w:rFonts w:eastAsia="Calibri"/>
          <w:szCs w:val="22"/>
          <w:bdr w:val="none" w:sz="0" w:space="0" w:color="auto"/>
        </w:rPr>
        <w:t>0</w:t>
      </w:r>
      <w:r w:rsidR="00970C6F">
        <w:rPr>
          <w:rFonts w:eastAsia="Calibri"/>
          <w:szCs w:val="22"/>
          <w:bdr w:val="none" w:sz="0" w:space="0" w:color="auto"/>
        </w:rPr>
        <w:t>:</w:t>
      </w:r>
      <w:r w:rsidR="006C3FA6">
        <w:rPr>
          <w:rFonts w:eastAsia="Calibri"/>
          <w:szCs w:val="22"/>
          <w:bdr w:val="none" w:sz="0" w:space="0" w:color="auto"/>
        </w:rPr>
        <w:t>55</w:t>
      </w:r>
      <w:r>
        <w:rPr>
          <w:rFonts w:eastAsia="Calibri"/>
          <w:szCs w:val="22"/>
          <w:bdr w:val="none" w:sz="0" w:space="0" w:color="auto"/>
        </w:rPr>
        <w:t>am.</w:t>
      </w:r>
    </w:p>
    <w:sectPr w:rsidR="00735253" w:rsidRPr="00084EC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832D" w14:textId="77777777" w:rsidR="009F04EB" w:rsidRDefault="009F04EB">
      <w:r>
        <w:separator/>
      </w:r>
    </w:p>
  </w:endnote>
  <w:endnote w:type="continuationSeparator" w:id="0">
    <w:p w14:paraId="69AB3E83" w14:textId="77777777" w:rsidR="009F04EB" w:rsidRDefault="009F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2A9C" w14:textId="77777777" w:rsidR="009F04EB" w:rsidRDefault="009F04EB">
      <w:r>
        <w:separator/>
      </w:r>
    </w:p>
  </w:footnote>
  <w:footnote w:type="continuationSeparator" w:id="0">
    <w:p w14:paraId="72FA4017" w14:textId="77777777" w:rsidR="009F04EB" w:rsidRDefault="009F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41D9C484"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265553B"/>
    <w:multiLevelType w:val="hybridMultilevel"/>
    <w:tmpl w:val="25E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3BE3582"/>
    <w:multiLevelType w:val="hybridMultilevel"/>
    <w:tmpl w:val="F1F0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62F09"/>
    <w:multiLevelType w:val="hybridMultilevel"/>
    <w:tmpl w:val="68AE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0FC1BF0"/>
    <w:multiLevelType w:val="hybridMultilevel"/>
    <w:tmpl w:val="F51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2" w15:restartNumberingAfterBreak="0">
    <w:nsid w:val="6F571DFD"/>
    <w:multiLevelType w:val="hybridMultilevel"/>
    <w:tmpl w:val="60F4C59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6F3BA7"/>
    <w:multiLevelType w:val="hybridMultilevel"/>
    <w:tmpl w:val="450E8B76"/>
    <w:numStyleLink w:val="ImportedStyle1"/>
  </w:abstractNum>
  <w:num w:numId="1">
    <w:abstractNumId w:val="9"/>
  </w:num>
  <w:num w:numId="2">
    <w:abstractNumId w:val="4"/>
  </w:num>
  <w:num w:numId="3">
    <w:abstractNumId w:val="2"/>
  </w:num>
  <w:num w:numId="4">
    <w:abstractNumId w:val="3"/>
  </w:num>
  <w:num w:numId="5">
    <w:abstractNumId w:val="11"/>
  </w:num>
  <w:num w:numId="6">
    <w:abstractNumId w:val="7"/>
  </w:num>
  <w:num w:numId="7">
    <w:abstractNumId w:val="0"/>
  </w:num>
  <w:num w:numId="8">
    <w:abstractNumId w:val="8"/>
  </w:num>
  <w:num w:numId="9">
    <w:abstractNumId w:val="13"/>
    <w:lvlOverride w:ilvl="0">
      <w:lvl w:ilvl="0" w:tplc="0D665C2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D5CFC7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1"/>
  </w:num>
  <w:num w:numId="12">
    <w:abstractNumId w:val="6"/>
  </w:num>
  <w:num w:numId="13">
    <w:abstractNumId w:val="5"/>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161CA"/>
    <w:rsid w:val="00021CAE"/>
    <w:rsid w:val="000240E2"/>
    <w:rsid w:val="00024E69"/>
    <w:rsid w:val="00037B37"/>
    <w:rsid w:val="0004519C"/>
    <w:rsid w:val="000501E9"/>
    <w:rsid w:val="00061123"/>
    <w:rsid w:val="00065C9E"/>
    <w:rsid w:val="0006693D"/>
    <w:rsid w:val="00073106"/>
    <w:rsid w:val="00084ECB"/>
    <w:rsid w:val="000861F4"/>
    <w:rsid w:val="00090058"/>
    <w:rsid w:val="000A43E8"/>
    <w:rsid w:val="000A6D8D"/>
    <w:rsid w:val="000A7931"/>
    <w:rsid w:val="000B2A90"/>
    <w:rsid w:val="000B50A9"/>
    <w:rsid w:val="000B79D0"/>
    <w:rsid w:val="000E4588"/>
    <w:rsid w:val="000F21E5"/>
    <w:rsid w:val="000F2B6D"/>
    <w:rsid w:val="000F2BB4"/>
    <w:rsid w:val="000F764F"/>
    <w:rsid w:val="00101C1E"/>
    <w:rsid w:val="001059BB"/>
    <w:rsid w:val="00107FCD"/>
    <w:rsid w:val="001129E0"/>
    <w:rsid w:val="00115B60"/>
    <w:rsid w:val="001162CF"/>
    <w:rsid w:val="00116409"/>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B2D2D"/>
    <w:rsid w:val="001C1899"/>
    <w:rsid w:val="001C42DA"/>
    <w:rsid w:val="001C6AA7"/>
    <w:rsid w:val="001C74CF"/>
    <w:rsid w:val="001C787F"/>
    <w:rsid w:val="001D0F4A"/>
    <w:rsid w:val="001D2ABF"/>
    <w:rsid w:val="001F3DA9"/>
    <w:rsid w:val="00202796"/>
    <w:rsid w:val="00203ADB"/>
    <w:rsid w:val="002150BC"/>
    <w:rsid w:val="00217D11"/>
    <w:rsid w:val="0022377E"/>
    <w:rsid w:val="0022745D"/>
    <w:rsid w:val="00227EDC"/>
    <w:rsid w:val="00240A2C"/>
    <w:rsid w:val="0025056C"/>
    <w:rsid w:val="00251102"/>
    <w:rsid w:val="0025402D"/>
    <w:rsid w:val="00265A4C"/>
    <w:rsid w:val="00267A87"/>
    <w:rsid w:val="002735DF"/>
    <w:rsid w:val="00274312"/>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C315A"/>
    <w:rsid w:val="002C52E2"/>
    <w:rsid w:val="002C588F"/>
    <w:rsid w:val="002D63FD"/>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E723D"/>
    <w:rsid w:val="003F2528"/>
    <w:rsid w:val="003F4C32"/>
    <w:rsid w:val="004008D9"/>
    <w:rsid w:val="0041006D"/>
    <w:rsid w:val="004225F5"/>
    <w:rsid w:val="00425F9B"/>
    <w:rsid w:val="00430BB1"/>
    <w:rsid w:val="00434E3C"/>
    <w:rsid w:val="0043659E"/>
    <w:rsid w:val="0044289C"/>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67F5"/>
    <w:rsid w:val="004D2888"/>
    <w:rsid w:val="004D3507"/>
    <w:rsid w:val="004D4195"/>
    <w:rsid w:val="004E5DBB"/>
    <w:rsid w:val="004E70DB"/>
    <w:rsid w:val="004E7C0D"/>
    <w:rsid w:val="004F2109"/>
    <w:rsid w:val="004F5829"/>
    <w:rsid w:val="00507AE6"/>
    <w:rsid w:val="00514142"/>
    <w:rsid w:val="00514CA8"/>
    <w:rsid w:val="0052376D"/>
    <w:rsid w:val="00523A8D"/>
    <w:rsid w:val="00530003"/>
    <w:rsid w:val="00532A0B"/>
    <w:rsid w:val="00552059"/>
    <w:rsid w:val="00562FD5"/>
    <w:rsid w:val="00567F4D"/>
    <w:rsid w:val="0057280D"/>
    <w:rsid w:val="00573D01"/>
    <w:rsid w:val="005914F4"/>
    <w:rsid w:val="005918CA"/>
    <w:rsid w:val="005918DE"/>
    <w:rsid w:val="0059276E"/>
    <w:rsid w:val="005933B0"/>
    <w:rsid w:val="005A646B"/>
    <w:rsid w:val="005B47A7"/>
    <w:rsid w:val="005B7904"/>
    <w:rsid w:val="005C58B1"/>
    <w:rsid w:val="005C68A8"/>
    <w:rsid w:val="005D579A"/>
    <w:rsid w:val="005E14AC"/>
    <w:rsid w:val="005E66D3"/>
    <w:rsid w:val="005F0B9A"/>
    <w:rsid w:val="005F1CAB"/>
    <w:rsid w:val="005F4DAC"/>
    <w:rsid w:val="005F6A17"/>
    <w:rsid w:val="005F6AB9"/>
    <w:rsid w:val="006018C2"/>
    <w:rsid w:val="0060460E"/>
    <w:rsid w:val="0062438F"/>
    <w:rsid w:val="006245D7"/>
    <w:rsid w:val="00625B9B"/>
    <w:rsid w:val="00625F8C"/>
    <w:rsid w:val="00626EC6"/>
    <w:rsid w:val="006322A3"/>
    <w:rsid w:val="00653299"/>
    <w:rsid w:val="00682B01"/>
    <w:rsid w:val="00683AB9"/>
    <w:rsid w:val="00687BA4"/>
    <w:rsid w:val="006914E5"/>
    <w:rsid w:val="0069378C"/>
    <w:rsid w:val="00694099"/>
    <w:rsid w:val="006943AA"/>
    <w:rsid w:val="00695FA2"/>
    <w:rsid w:val="006B4E56"/>
    <w:rsid w:val="006B60C8"/>
    <w:rsid w:val="006B6275"/>
    <w:rsid w:val="006B6B33"/>
    <w:rsid w:val="006C056B"/>
    <w:rsid w:val="006C1468"/>
    <w:rsid w:val="006C1E53"/>
    <w:rsid w:val="006C3FA6"/>
    <w:rsid w:val="006C4280"/>
    <w:rsid w:val="006C4563"/>
    <w:rsid w:val="006D2DB1"/>
    <w:rsid w:val="006D6228"/>
    <w:rsid w:val="006E2E24"/>
    <w:rsid w:val="006E3EBF"/>
    <w:rsid w:val="006E5AA3"/>
    <w:rsid w:val="006F7372"/>
    <w:rsid w:val="0070535E"/>
    <w:rsid w:val="00705F80"/>
    <w:rsid w:val="007106A4"/>
    <w:rsid w:val="0071552D"/>
    <w:rsid w:val="0073070C"/>
    <w:rsid w:val="00734BB9"/>
    <w:rsid w:val="00735253"/>
    <w:rsid w:val="00736583"/>
    <w:rsid w:val="00746D96"/>
    <w:rsid w:val="00747C59"/>
    <w:rsid w:val="007644B2"/>
    <w:rsid w:val="00766720"/>
    <w:rsid w:val="0076687B"/>
    <w:rsid w:val="007744AF"/>
    <w:rsid w:val="007758B6"/>
    <w:rsid w:val="00777E62"/>
    <w:rsid w:val="00783DE4"/>
    <w:rsid w:val="00797D76"/>
    <w:rsid w:val="007A04D1"/>
    <w:rsid w:val="007A4146"/>
    <w:rsid w:val="007A6527"/>
    <w:rsid w:val="007A6564"/>
    <w:rsid w:val="007C28F0"/>
    <w:rsid w:val="007C5D35"/>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5822"/>
    <w:rsid w:val="00847FBB"/>
    <w:rsid w:val="00851E3C"/>
    <w:rsid w:val="008552FC"/>
    <w:rsid w:val="008553E3"/>
    <w:rsid w:val="008603DC"/>
    <w:rsid w:val="00861E86"/>
    <w:rsid w:val="008669F8"/>
    <w:rsid w:val="00871157"/>
    <w:rsid w:val="0088258F"/>
    <w:rsid w:val="00886A13"/>
    <w:rsid w:val="00897D33"/>
    <w:rsid w:val="008B45CF"/>
    <w:rsid w:val="008B50DD"/>
    <w:rsid w:val="008B5F6A"/>
    <w:rsid w:val="008C6B31"/>
    <w:rsid w:val="008C799B"/>
    <w:rsid w:val="008D07B4"/>
    <w:rsid w:val="008D0A60"/>
    <w:rsid w:val="008D31B3"/>
    <w:rsid w:val="008D7D46"/>
    <w:rsid w:val="008E04D8"/>
    <w:rsid w:val="008F3046"/>
    <w:rsid w:val="008F6AA3"/>
    <w:rsid w:val="0090123D"/>
    <w:rsid w:val="00916ACE"/>
    <w:rsid w:val="00922CF9"/>
    <w:rsid w:val="00927E25"/>
    <w:rsid w:val="00930E90"/>
    <w:rsid w:val="00941250"/>
    <w:rsid w:val="009434D3"/>
    <w:rsid w:val="0094421E"/>
    <w:rsid w:val="00957B09"/>
    <w:rsid w:val="009610C7"/>
    <w:rsid w:val="00965403"/>
    <w:rsid w:val="009655D5"/>
    <w:rsid w:val="00970C6F"/>
    <w:rsid w:val="0098391A"/>
    <w:rsid w:val="00983E3A"/>
    <w:rsid w:val="009940C8"/>
    <w:rsid w:val="00996F53"/>
    <w:rsid w:val="009A171E"/>
    <w:rsid w:val="009A439E"/>
    <w:rsid w:val="009A7679"/>
    <w:rsid w:val="009B05E7"/>
    <w:rsid w:val="009B2D85"/>
    <w:rsid w:val="009B5F81"/>
    <w:rsid w:val="009B6960"/>
    <w:rsid w:val="009C37D6"/>
    <w:rsid w:val="009C5403"/>
    <w:rsid w:val="009D1D9A"/>
    <w:rsid w:val="009D53EB"/>
    <w:rsid w:val="009D7394"/>
    <w:rsid w:val="009D7547"/>
    <w:rsid w:val="009D786C"/>
    <w:rsid w:val="009F04EB"/>
    <w:rsid w:val="00A030B9"/>
    <w:rsid w:val="00A06998"/>
    <w:rsid w:val="00A16197"/>
    <w:rsid w:val="00A16D15"/>
    <w:rsid w:val="00A26701"/>
    <w:rsid w:val="00A32C80"/>
    <w:rsid w:val="00A34E99"/>
    <w:rsid w:val="00A42866"/>
    <w:rsid w:val="00A44B7E"/>
    <w:rsid w:val="00A4689A"/>
    <w:rsid w:val="00A4717C"/>
    <w:rsid w:val="00A57FDD"/>
    <w:rsid w:val="00A64F12"/>
    <w:rsid w:val="00A714BD"/>
    <w:rsid w:val="00A76F0E"/>
    <w:rsid w:val="00A7746F"/>
    <w:rsid w:val="00A865F8"/>
    <w:rsid w:val="00AA2C63"/>
    <w:rsid w:val="00AA43F2"/>
    <w:rsid w:val="00AA4BB2"/>
    <w:rsid w:val="00AB6B42"/>
    <w:rsid w:val="00AC108D"/>
    <w:rsid w:val="00AC7138"/>
    <w:rsid w:val="00AD3A47"/>
    <w:rsid w:val="00AD3B81"/>
    <w:rsid w:val="00AF2CC6"/>
    <w:rsid w:val="00AF35AE"/>
    <w:rsid w:val="00AF41D0"/>
    <w:rsid w:val="00AF67C1"/>
    <w:rsid w:val="00B01059"/>
    <w:rsid w:val="00B067F6"/>
    <w:rsid w:val="00B14CF9"/>
    <w:rsid w:val="00B2057A"/>
    <w:rsid w:val="00B37519"/>
    <w:rsid w:val="00B43893"/>
    <w:rsid w:val="00B45651"/>
    <w:rsid w:val="00B54789"/>
    <w:rsid w:val="00B66C1F"/>
    <w:rsid w:val="00B7006C"/>
    <w:rsid w:val="00B752ED"/>
    <w:rsid w:val="00B7649B"/>
    <w:rsid w:val="00B76774"/>
    <w:rsid w:val="00BA1184"/>
    <w:rsid w:val="00BA5594"/>
    <w:rsid w:val="00BB3016"/>
    <w:rsid w:val="00BB52F2"/>
    <w:rsid w:val="00BC246A"/>
    <w:rsid w:val="00BC2A55"/>
    <w:rsid w:val="00BC3BBE"/>
    <w:rsid w:val="00BC4172"/>
    <w:rsid w:val="00BE4006"/>
    <w:rsid w:val="00BE5D4B"/>
    <w:rsid w:val="00BF1988"/>
    <w:rsid w:val="00BF6DC6"/>
    <w:rsid w:val="00C02A72"/>
    <w:rsid w:val="00C06E16"/>
    <w:rsid w:val="00C20A32"/>
    <w:rsid w:val="00C21DF8"/>
    <w:rsid w:val="00C2473D"/>
    <w:rsid w:val="00C2588D"/>
    <w:rsid w:val="00C275DC"/>
    <w:rsid w:val="00C37465"/>
    <w:rsid w:val="00C375EC"/>
    <w:rsid w:val="00C52FA1"/>
    <w:rsid w:val="00C56D17"/>
    <w:rsid w:val="00C56E47"/>
    <w:rsid w:val="00C63B65"/>
    <w:rsid w:val="00C63E92"/>
    <w:rsid w:val="00C6624C"/>
    <w:rsid w:val="00C74DDC"/>
    <w:rsid w:val="00C75F85"/>
    <w:rsid w:val="00C8362F"/>
    <w:rsid w:val="00C869EC"/>
    <w:rsid w:val="00C96B6A"/>
    <w:rsid w:val="00CA3A2A"/>
    <w:rsid w:val="00CA759A"/>
    <w:rsid w:val="00CB0E0A"/>
    <w:rsid w:val="00CB1AB6"/>
    <w:rsid w:val="00CC37DE"/>
    <w:rsid w:val="00CC429B"/>
    <w:rsid w:val="00CD0A44"/>
    <w:rsid w:val="00CD18EF"/>
    <w:rsid w:val="00CD2A33"/>
    <w:rsid w:val="00CD3898"/>
    <w:rsid w:val="00CD7BDF"/>
    <w:rsid w:val="00CE1CD6"/>
    <w:rsid w:val="00CE1EA4"/>
    <w:rsid w:val="00CF06E4"/>
    <w:rsid w:val="00CF174D"/>
    <w:rsid w:val="00CF4E13"/>
    <w:rsid w:val="00CF6F95"/>
    <w:rsid w:val="00D00F2E"/>
    <w:rsid w:val="00D02328"/>
    <w:rsid w:val="00D078F0"/>
    <w:rsid w:val="00D16A1E"/>
    <w:rsid w:val="00D24131"/>
    <w:rsid w:val="00D444E2"/>
    <w:rsid w:val="00D51F77"/>
    <w:rsid w:val="00D52D38"/>
    <w:rsid w:val="00D53BE8"/>
    <w:rsid w:val="00D70970"/>
    <w:rsid w:val="00D71241"/>
    <w:rsid w:val="00D7390B"/>
    <w:rsid w:val="00D74C4E"/>
    <w:rsid w:val="00D8138B"/>
    <w:rsid w:val="00D84609"/>
    <w:rsid w:val="00D86C5D"/>
    <w:rsid w:val="00D871A3"/>
    <w:rsid w:val="00D9244A"/>
    <w:rsid w:val="00D9422B"/>
    <w:rsid w:val="00D96132"/>
    <w:rsid w:val="00DA058C"/>
    <w:rsid w:val="00DA5F19"/>
    <w:rsid w:val="00DB088F"/>
    <w:rsid w:val="00DB0E8C"/>
    <w:rsid w:val="00DB6759"/>
    <w:rsid w:val="00DB6F0E"/>
    <w:rsid w:val="00DC4A2B"/>
    <w:rsid w:val="00DD142B"/>
    <w:rsid w:val="00DE1A51"/>
    <w:rsid w:val="00DE3816"/>
    <w:rsid w:val="00DE6C26"/>
    <w:rsid w:val="00DE7DF1"/>
    <w:rsid w:val="00DF3958"/>
    <w:rsid w:val="00DF4715"/>
    <w:rsid w:val="00E06060"/>
    <w:rsid w:val="00E115A9"/>
    <w:rsid w:val="00E202AC"/>
    <w:rsid w:val="00E20737"/>
    <w:rsid w:val="00E25624"/>
    <w:rsid w:val="00E32DA1"/>
    <w:rsid w:val="00E414EE"/>
    <w:rsid w:val="00E52DF4"/>
    <w:rsid w:val="00E652CC"/>
    <w:rsid w:val="00E65612"/>
    <w:rsid w:val="00E779AC"/>
    <w:rsid w:val="00E837A7"/>
    <w:rsid w:val="00E87638"/>
    <w:rsid w:val="00E87D08"/>
    <w:rsid w:val="00E93B3B"/>
    <w:rsid w:val="00E9762E"/>
    <w:rsid w:val="00EA12F0"/>
    <w:rsid w:val="00EA4A1E"/>
    <w:rsid w:val="00EB42AC"/>
    <w:rsid w:val="00EB576E"/>
    <w:rsid w:val="00EB6083"/>
    <w:rsid w:val="00EC078C"/>
    <w:rsid w:val="00EC3597"/>
    <w:rsid w:val="00EC633A"/>
    <w:rsid w:val="00EC6F13"/>
    <w:rsid w:val="00ED4F93"/>
    <w:rsid w:val="00ED5434"/>
    <w:rsid w:val="00ED618F"/>
    <w:rsid w:val="00ED70B8"/>
    <w:rsid w:val="00EE17ED"/>
    <w:rsid w:val="00EE516A"/>
    <w:rsid w:val="00EE5676"/>
    <w:rsid w:val="00EF09EF"/>
    <w:rsid w:val="00EF0E77"/>
    <w:rsid w:val="00EF42E7"/>
    <w:rsid w:val="00F00F55"/>
    <w:rsid w:val="00F11FF3"/>
    <w:rsid w:val="00F23E0A"/>
    <w:rsid w:val="00F30C2B"/>
    <w:rsid w:val="00F32748"/>
    <w:rsid w:val="00F407F5"/>
    <w:rsid w:val="00F43A57"/>
    <w:rsid w:val="00F4511C"/>
    <w:rsid w:val="00F534E8"/>
    <w:rsid w:val="00F54B86"/>
    <w:rsid w:val="00F57ADB"/>
    <w:rsid w:val="00F62043"/>
    <w:rsid w:val="00F63A8A"/>
    <w:rsid w:val="00F65BEA"/>
    <w:rsid w:val="00F67EF3"/>
    <w:rsid w:val="00F71631"/>
    <w:rsid w:val="00F75389"/>
    <w:rsid w:val="00F75CDE"/>
    <w:rsid w:val="00F76614"/>
    <w:rsid w:val="00F8138D"/>
    <w:rsid w:val="00F83D3F"/>
    <w:rsid w:val="00F84D66"/>
    <w:rsid w:val="00F922F3"/>
    <w:rsid w:val="00FB0C68"/>
    <w:rsid w:val="00FB1F72"/>
    <w:rsid w:val="00FB4642"/>
    <w:rsid w:val="00FC5DFA"/>
    <w:rsid w:val="00FD3D74"/>
    <w:rsid w:val="00FD7392"/>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2022-01-13T19:29:00Z</dcterms:created>
  <dcterms:modified xsi:type="dcterms:W3CDTF">2022-01-13T19:30:00Z</dcterms:modified>
</cp:coreProperties>
</file>