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D38D" w14:textId="77777777" w:rsidR="004D4739" w:rsidRPr="004B311F" w:rsidRDefault="004D4739" w:rsidP="004B311F">
      <w:pPr>
        <w:pStyle w:val="Heading1"/>
        <w:jc w:val="center"/>
      </w:pPr>
      <w:r w:rsidRPr="004B311F">
        <w:t>Massachusetts Advisory Council on Alzheimer’s Disease</w:t>
      </w:r>
      <w:r w:rsidRPr="004B311F">
        <w:br/>
        <w:t>and All Other Dementias</w:t>
      </w:r>
    </w:p>
    <w:p w14:paraId="0B1D90FB" w14:textId="77777777" w:rsidR="004D4739" w:rsidRPr="004B311F" w:rsidRDefault="004D4739" w:rsidP="004D4739">
      <w:pPr>
        <w:pStyle w:val="NoSpacing"/>
        <w:ind w:left="-360"/>
        <w:jc w:val="center"/>
        <w:rPr>
          <w:rFonts w:ascii="Corbel" w:hAnsi="Corbel"/>
          <w:sz w:val="32"/>
          <w:szCs w:val="24"/>
        </w:rPr>
      </w:pPr>
    </w:p>
    <w:p w14:paraId="084FAEF9" w14:textId="77777777" w:rsidR="004D4739" w:rsidRPr="004B311F" w:rsidRDefault="004D4739" w:rsidP="004D4739">
      <w:pPr>
        <w:pStyle w:val="NoSpacing"/>
        <w:ind w:left="-360"/>
        <w:jc w:val="center"/>
        <w:rPr>
          <w:rFonts w:ascii="Corbel" w:hAnsi="Corbel"/>
          <w:sz w:val="24"/>
          <w:szCs w:val="24"/>
          <w:u w:val="single"/>
        </w:rPr>
      </w:pPr>
      <w:r w:rsidRPr="004B311F">
        <w:rPr>
          <w:rFonts w:ascii="Corbel" w:hAnsi="Corbel"/>
          <w:sz w:val="24"/>
          <w:szCs w:val="24"/>
          <w:u w:val="single"/>
        </w:rPr>
        <w:t>Meeting Minutes</w:t>
      </w:r>
    </w:p>
    <w:p w14:paraId="73F84C5D" w14:textId="181A6FB8" w:rsidR="004D4739" w:rsidRPr="004B311F" w:rsidRDefault="00816EFB" w:rsidP="004D4739">
      <w:pPr>
        <w:pStyle w:val="NoSpacing"/>
        <w:ind w:left="-360"/>
        <w:jc w:val="center"/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December 16, 2025</w:t>
      </w:r>
    </w:p>
    <w:p w14:paraId="6E18E8C6" w14:textId="489B682F" w:rsidR="00FE0B89" w:rsidRPr="004B311F" w:rsidRDefault="004D4739" w:rsidP="004D4739">
      <w:pPr>
        <w:pStyle w:val="NoSpacing"/>
        <w:ind w:left="-360"/>
        <w:jc w:val="center"/>
        <w:rPr>
          <w:rFonts w:ascii="Corbel" w:hAnsi="Corbel"/>
          <w:b/>
          <w:sz w:val="32"/>
          <w:szCs w:val="24"/>
        </w:rPr>
      </w:pPr>
      <w:r w:rsidRPr="004B311F">
        <w:rPr>
          <w:rFonts w:ascii="Corbel" w:hAnsi="Corbel"/>
          <w:sz w:val="24"/>
          <w:szCs w:val="24"/>
        </w:rPr>
        <w:t>3:</w:t>
      </w:r>
      <w:r w:rsidR="00D258EE" w:rsidRPr="004B311F">
        <w:rPr>
          <w:rFonts w:ascii="Corbel" w:hAnsi="Corbel"/>
          <w:sz w:val="24"/>
          <w:szCs w:val="24"/>
        </w:rPr>
        <w:t>3</w:t>
      </w:r>
      <w:r w:rsidRPr="004B311F">
        <w:rPr>
          <w:rFonts w:ascii="Corbel" w:hAnsi="Corbel"/>
          <w:sz w:val="24"/>
          <w:szCs w:val="24"/>
        </w:rPr>
        <w:t>0-5:00 pm</w:t>
      </w:r>
    </w:p>
    <w:p w14:paraId="4CA6E585" w14:textId="77777777" w:rsidR="00FE0B89" w:rsidRPr="004B311F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Corbel" w:hAnsi="Corbel"/>
          <w:sz w:val="24"/>
          <w:szCs w:val="24"/>
        </w:rPr>
      </w:pPr>
    </w:p>
    <w:p w14:paraId="39C0073E" w14:textId="77777777" w:rsidR="00FE0B89" w:rsidRPr="004B311F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16E2ACE5" w14:textId="19EB2E38" w:rsidR="003F4067" w:rsidRPr="004B311F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  <w:u w:val="single"/>
        </w:rPr>
        <w:t>Date of meeting:</w:t>
      </w:r>
      <w:r w:rsidRPr="004B311F">
        <w:rPr>
          <w:rFonts w:ascii="Corbel" w:hAnsi="Corbel"/>
          <w:sz w:val="24"/>
          <w:szCs w:val="24"/>
        </w:rPr>
        <w:t xml:space="preserve"> </w:t>
      </w:r>
      <w:r w:rsidR="005B409D" w:rsidRPr="004B311F">
        <w:rPr>
          <w:rFonts w:ascii="Corbel" w:hAnsi="Corbel"/>
          <w:sz w:val="24"/>
          <w:szCs w:val="24"/>
        </w:rPr>
        <w:t>T</w:t>
      </w:r>
      <w:r w:rsidR="00816EFB" w:rsidRPr="004B311F">
        <w:rPr>
          <w:rFonts w:ascii="Corbel" w:hAnsi="Corbel"/>
          <w:sz w:val="24"/>
          <w:szCs w:val="24"/>
        </w:rPr>
        <w:t>uesday</w:t>
      </w:r>
      <w:r w:rsidR="005B409D" w:rsidRPr="004B311F">
        <w:rPr>
          <w:rFonts w:ascii="Corbel" w:hAnsi="Corbel"/>
          <w:sz w:val="24"/>
          <w:szCs w:val="24"/>
        </w:rPr>
        <w:t xml:space="preserve">, </w:t>
      </w:r>
      <w:r w:rsidR="00816EFB" w:rsidRPr="004B311F">
        <w:rPr>
          <w:rFonts w:ascii="Corbel" w:hAnsi="Corbel"/>
          <w:sz w:val="24"/>
          <w:szCs w:val="24"/>
        </w:rPr>
        <w:t>December 16, 2025</w:t>
      </w:r>
    </w:p>
    <w:p w14:paraId="110F78BA" w14:textId="60220BCE" w:rsidR="00FE0B89" w:rsidRPr="004B311F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  <w:u w:val="single"/>
        </w:rPr>
        <w:t>Start time:</w:t>
      </w:r>
      <w:r w:rsidRPr="004B311F">
        <w:rPr>
          <w:rFonts w:ascii="Corbel" w:hAnsi="Corbel"/>
          <w:sz w:val="24"/>
          <w:szCs w:val="24"/>
        </w:rPr>
        <w:t xml:space="preserve"> </w:t>
      </w:r>
      <w:r w:rsidR="00D503CB" w:rsidRPr="004B311F">
        <w:rPr>
          <w:rFonts w:ascii="Corbel" w:hAnsi="Corbel"/>
          <w:sz w:val="24"/>
          <w:szCs w:val="24"/>
        </w:rPr>
        <w:t>3</w:t>
      </w:r>
      <w:r w:rsidRPr="004B311F">
        <w:rPr>
          <w:rFonts w:ascii="Corbel" w:hAnsi="Corbel"/>
          <w:sz w:val="24"/>
          <w:szCs w:val="24"/>
        </w:rPr>
        <w:t>:</w:t>
      </w:r>
      <w:r w:rsidR="00D258EE" w:rsidRPr="004B311F">
        <w:rPr>
          <w:rFonts w:ascii="Corbel" w:hAnsi="Corbel"/>
          <w:sz w:val="24"/>
          <w:szCs w:val="24"/>
        </w:rPr>
        <w:t>3</w:t>
      </w:r>
      <w:r w:rsidR="00D84AC1" w:rsidRPr="004B311F">
        <w:rPr>
          <w:rFonts w:ascii="Corbel" w:hAnsi="Corbel"/>
          <w:sz w:val="24"/>
          <w:szCs w:val="24"/>
        </w:rPr>
        <w:t>0</w:t>
      </w:r>
      <w:r w:rsidRPr="004B311F">
        <w:rPr>
          <w:rFonts w:ascii="Corbel" w:hAnsi="Corbel"/>
          <w:sz w:val="24"/>
          <w:szCs w:val="24"/>
        </w:rPr>
        <w:t xml:space="preserve"> pm</w:t>
      </w:r>
    </w:p>
    <w:p w14:paraId="19973F81" w14:textId="47E18C1F" w:rsidR="00FE0B89" w:rsidRPr="004B311F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  <w:u w:val="single"/>
        </w:rPr>
        <w:t>End time:</w:t>
      </w:r>
      <w:r w:rsidRPr="004B311F">
        <w:rPr>
          <w:rFonts w:ascii="Corbel" w:hAnsi="Corbel"/>
          <w:sz w:val="24"/>
          <w:szCs w:val="24"/>
        </w:rPr>
        <w:t xml:space="preserve"> </w:t>
      </w:r>
      <w:r w:rsidR="00D258EE" w:rsidRPr="004B311F">
        <w:rPr>
          <w:rFonts w:ascii="Corbel" w:hAnsi="Corbel"/>
          <w:sz w:val="24"/>
          <w:szCs w:val="24"/>
        </w:rPr>
        <w:t>5</w:t>
      </w:r>
      <w:r w:rsidRPr="004B311F">
        <w:rPr>
          <w:rFonts w:ascii="Corbel" w:hAnsi="Corbel"/>
          <w:sz w:val="24"/>
          <w:szCs w:val="24"/>
        </w:rPr>
        <w:t>:</w:t>
      </w:r>
      <w:r w:rsidR="00D258EE" w:rsidRPr="004B311F">
        <w:rPr>
          <w:rFonts w:ascii="Corbel" w:hAnsi="Corbel"/>
          <w:sz w:val="24"/>
          <w:szCs w:val="24"/>
        </w:rPr>
        <w:t>0</w:t>
      </w:r>
      <w:r w:rsidR="00490703" w:rsidRPr="004B311F">
        <w:rPr>
          <w:rFonts w:ascii="Corbel" w:hAnsi="Corbel"/>
          <w:sz w:val="24"/>
          <w:szCs w:val="24"/>
        </w:rPr>
        <w:t>0</w:t>
      </w:r>
      <w:r w:rsidRPr="004B311F">
        <w:rPr>
          <w:rFonts w:ascii="Corbel" w:hAnsi="Corbel"/>
          <w:sz w:val="24"/>
          <w:szCs w:val="24"/>
        </w:rPr>
        <w:t xml:space="preserve"> pm</w:t>
      </w:r>
    </w:p>
    <w:p w14:paraId="5A6BF9B9" w14:textId="512CEB2B" w:rsidR="00FE0B89" w:rsidRPr="004B311F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  <w:u w:val="single"/>
        </w:rPr>
        <w:t>Location:</w:t>
      </w:r>
      <w:r w:rsidRPr="004B311F">
        <w:rPr>
          <w:rFonts w:ascii="Corbel" w:hAnsi="Corbel"/>
          <w:sz w:val="24"/>
          <w:szCs w:val="24"/>
        </w:rPr>
        <w:t xml:space="preserve"> </w:t>
      </w:r>
      <w:r w:rsidR="006016DB" w:rsidRPr="004B311F">
        <w:rPr>
          <w:rFonts w:ascii="Corbel" w:hAnsi="Corbel"/>
          <w:sz w:val="24"/>
          <w:szCs w:val="24"/>
        </w:rPr>
        <w:t>Virtual Meeting (</w:t>
      </w:r>
      <w:r w:rsidR="00FC5E84" w:rsidRPr="004B311F">
        <w:rPr>
          <w:rFonts w:ascii="Corbel" w:hAnsi="Corbel"/>
          <w:sz w:val="24"/>
          <w:szCs w:val="24"/>
        </w:rPr>
        <w:t>Zoom</w:t>
      </w:r>
      <w:r w:rsidR="006016DB" w:rsidRPr="004B311F">
        <w:rPr>
          <w:rFonts w:ascii="Corbel" w:hAnsi="Corbel"/>
          <w:sz w:val="24"/>
          <w:szCs w:val="24"/>
        </w:rPr>
        <w:t>)</w:t>
      </w:r>
    </w:p>
    <w:p w14:paraId="7B582172" w14:textId="77777777" w:rsidR="00C36E10" w:rsidRPr="004B311F" w:rsidRDefault="00C36E10" w:rsidP="00FE0B89">
      <w:pPr>
        <w:pStyle w:val="NoSpacing"/>
        <w:ind w:left="-360"/>
        <w:rPr>
          <w:rFonts w:ascii="Corbel" w:hAnsi="Corbel"/>
          <w:sz w:val="24"/>
          <w:szCs w:val="24"/>
          <w:u w:val="single"/>
        </w:rPr>
      </w:pPr>
    </w:p>
    <w:tbl>
      <w:tblPr>
        <w:tblStyle w:val="TableGrid"/>
        <w:tblW w:w="1032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6570"/>
        <w:gridCol w:w="1080"/>
        <w:gridCol w:w="1080"/>
        <w:gridCol w:w="1080"/>
      </w:tblGrid>
      <w:tr w:rsidR="000C3B09" w:rsidRPr="004B311F" w14:paraId="08EC6B5D" w14:textId="1938AE55" w:rsidTr="00603C44">
        <w:trPr>
          <w:trHeight w:val="360"/>
        </w:trPr>
        <w:tc>
          <w:tcPr>
            <w:tcW w:w="708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0C3B09" w:rsidRPr="004B311F" w:rsidRDefault="000C3B09" w:rsidP="002D1B7E">
            <w:pPr>
              <w:pStyle w:val="NoSpacing"/>
              <w:rPr>
                <w:rFonts w:ascii="Corbel" w:hAnsi="Corbel"/>
                <w:b/>
                <w:sz w:val="24"/>
                <w:szCs w:val="24"/>
              </w:rPr>
            </w:pPr>
            <w:r w:rsidRPr="004B311F">
              <w:rPr>
                <w:rFonts w:ascii="Corbel" w:hAnsi="Corbel"/>
                <w:b/>
                <w:sz w:val="24"/>
                <w:szCs w:val="24"/>
              </w:rPr>
              <w:t>Members participating remotely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6DC17131" w14:textId="5E6D41D8" w:rsidR="000C3B09" w:rsidRPr="004B311F" w:rsidRDefault="000C3B09" w:rsidP="00205634">
            <w:pPr>
              <w:pStyle w:val="NoSpacing"/>
              <w:ind w:left="-54" w:right="-16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Present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2EBF603D" w14:textId="2C12F157" w:rsidR="000C3B09" w:rsidRPr="004B311F" w:rsidRDefault="000C3B09" w:rsidP="00205634">
            <w:pPr>
              <w:pStyle w:val="NoSpacing"/>
              <w:ind w:left="-54" w:right="-16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Vote 1*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2E84BF9B" w14:textId="0775D8FE" w:rsidR="000C3B09" w:rsidRPr="004B311F" w:rsidRDefault="000C3B09" w:rsidP="00603C44">
            <w:pPr>
              <w:pStyle w:val="NoSpacing"/>
              <w:ind w:right="-16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V</w:t>
            </w:r>
            <w:r w:rsidR="00603C44" w:rsidRPr="004B311F">
              <w:rPr>
                <w:rFonts w:ascii="Corbel" w:hAnsi="Corbel"/>
                <w:b/>
              </w:rPr>
              <w:t>ote 2*</w:t>
            </w:r>
          </w:p>
        </w:tc>
      </w:tr>
      <w:tr w:rsidR="000C3B09" w:rsidRPr="004B311F" w14:paraId="42EC8F3E" w14:textId="193227B6" w:rsidTr="00603C44">
        <w:trPr>
          <w:trHeight w:val="360"/>
        </w:trPr>
        <w:tc>
          <w:tcPr>
            <w:tcW w:w="517" w:type="dxa"/>
            <w:vAlign w:val="center"/>
          </w:tcPr>
          <w:p w14:paraId="70DF973D" w14:textId="77777777" w:rsidR="000C3B09" w:rsidRPr="004B311F" w:rsidRDefault="000C3B09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1</w:t>
            </w:r>
          </w:p>
        </w:tc>
        <w:tc>
          <w:tcPr>
            <w:tcW w:w="6570" w:type="dxa"/>
            <w:vAlign w:val="center"/>
          </w:tcPr>
          <w:p w14:paraId="4CB9F1CD" w14:textId="79D57027" w:rsidR="000C3B09" w:rsidRPr="004B311F" w:rsidRDefault="000C3B09" w:rsidP="00206816">
            <w:pPr>
              <w:rPr>
                <w:rFonts w:ascii="Corbel" w:hAnsi="Corbel" w:cs="Arial"/>
              </w:rPr>
            </w:pPr>
            <w:r w:rsidRPr="004B311F">
              <w:rPr>
                <w:rFonts w:ascii="Corbel" w:hAnsi="Corbel" w:cs="Arial"/>
                <w:b/>
              </w:rPr>
              <w:t>Whitney Moyer</w:t>
            </w:r>
            <w:r w:rsidRPr="004B311F">
              <w:rPr>
                <w:rFonts w:ascii="Corbel" w:hAnsi="Corbel" w:cs="Arial"/>
              </w:rPr>
              <w:t xml:space="preserve"> – Executive Office of Aging &amp; Independence (AGE) </w:t>
            </w:r>
            <w:r w:rsidRPr="004B311F">
              <w:rPr>
                <w:rFonts w:ascii="Corbel" w:hAnsi="Corbel" w:cs="Arial"/>
                <w:i/>
              </w:rPr>
              <w:t>(chair)</w:t>
            </w:r>
          </w:p>
        </w:tc>
        <w:tc>
          <w:tcPr>
            <w:tcW w:w="1080" w:type="dxa"/>
            <w:vAlign w:val="center"/>
          </w:tcPr>
          <w:p w14:paraId="4088234A" w14:textId="214555B4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507C5EBA" w14:textId="70C4FCB1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342A3F58" w14:textId="51F8B048" w:rsidR="000C3B09" w:rsidRPr="004B311F" w:rsidRDefault="00603C44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</w:tr>
      <w:tr w:rsidR="000C3B09" w:rsidRPr="004B311F" w14:paraId="7FD64019" w14:textId="2A4A8AF5" w:rsidTr="00603C44">
        <w:trPr>
          <w:trHeight w:val="360"/>
        </w:trPr>
        <w:tc>
          <w:tcPr>
            <w:tcW w:w="517" w:type="dxa"/>
            <w:vAlign w:val="center"/>
          </w:tcPr>
          <w:p w14:paraId="08400AC8" w14:textId="77777777" w:rsidR="000C3B09" w:rsidRPr="004B311F" w:rsidRDefault="000C3B09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2</w:t>
            </w:r>
          </w:p>
        </w:tc>
        <w:tc>
          <w:tcPr>
            <w:tcW w:w="6570" w:type="dxa"/>
            <w:vAlign w:val="center"/>
          </w:tcPr>
          <w:p w14:paraId="1BEA4930" w14:textId="12E02188" w:rsidR="000C3B09" w:rsidRPr="004B311F" w:rsidRDefault="000C3B09" w:rsidP="00206816">
            <w:pPr>
              <w:rPr>
                <w:rFonts w:ascii="Corbel" w:hAnsi="Corbel" w:cs="Arial"/>
                <w:b/>
              </w:rPr>
            </w:pPr>
            <w:bookmarkStart w:id="0" w:name="_Hlk165545674"/>
            <w:r w:rsidRPr="004B311F">
              <w:rPr>
                <w:rFonts w:ascii="Corbel" w:hAnsi="Corbel" w:cs="Arial"/>
                <w:b/>
              </w:rPr>
              <w:t xml:space="preserve">Susan </w:t>
            </w:r>
            <w:bookmarkStart w:id="1" w:name="_Hlk63776356"/>
            <w:r w:rsidRPr="004B311F">
              <w:rPr>
                <w:rFonts w:ascii="Corbel" w:hAnsi="Corbel" w:cs="Arial"/>
                <w:b/>
              </w:rPr>
              <w:t xml:space="preserve">Antkowiak </w:t>
            </w:r>
            <w:bookmarkEnd w:id="1"/>
            <w:r w:rsidRPr="004B311F">
              <w:rPr>
                <w:rFonts w:ascii="Corbel" w:hAnsi="Corbel" w:cs="Arial"/>
                <w:bCs/>
              </w:rPr>
              <w:t>–</w:t>
            </w:r>
            <w:r w:rsidRPr="004B311F">
              <w:rPr>
                <w:rFonts w:ascii="Corbel" w:hAnsi="Corbel" w:cs="Arial"/>
                <w:b/>
              </w:rPr>
              <w:t xml:space="preserve"> </w:t>
            </w:r>
            <w:r w:rsidRPr="004B311F">
              <w:rPr>
                <w:rFonts w:ascii="Corbel" w:hAnsi="Corbel" w:cs="Arial"/>
              </w:rPr>
              <w:t>Alzheimer’s Association MA/</w:t>
            </w:r>
            <w:bookmarkEnd w:id="0"/>
            <w:r w:rsidRPr="004B311F">
              <w:rPr>
                <w:rFonts w:ascii="Corbel" w:hAnsi="Corbel" w:cs="Arial"/>
              </w:rPr>
              <w:t>NH Chapter</w:t>
            </w:r>
          </w:p>
        </w:tc>
        <w:tc>
          <w:tcPr>
            <w:tcW w:w="1080" w:type="dxa"/>
            <w:vAlign w:val="center"/>
          </w:tcPr>
          <w:p w14:paraId="49076375" w14:textId="3EDD7902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2BE1F45E" w14:textId="4D1576AF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08C1AD9A" w14:textId="17CABF2E" w:rsidR="000C3B09" w:rsidRPr="004B311F" w:rsidRDefault="00B72293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</w:tr>
      <w:tr w:rsidR="000C3B09" w:rsidRPr="004B311F" w14:paraId="3BEBD5DB" w14:textId="76D88B9F" w:rsidTr="00603C44">
        <w:trPr>
          <w:trHeight w:val="360"/>
        </w:trPr>
        <w:tc>
          <w:tcPr>
            <w:tcW w:w="517" w:type="dxa"/>
            <w:vAlign w:val="center"/>
          </w:tcPr>
          <w:p w14:paraId="18792A11" w14:textId="71DEBF7A" w:rsidR="000C3B09" w:rsidRPr="004B311F" w:rsidRDefault="000C3B09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3</w:t>
            </w:r>
          </w:p>
        </w:tc>
        <w:tc>
          <w:tcPr>
            <w:tcW w:w="6570" w:type="dxa"/>
            <w:vAlign w:val="center"/>
          </w:tcPr>
          <w:p w14:paraId="7B4F9714" w14:textId="75487E5C" w:rsidR="000C3B09" w:rsidRPr="004B311F" w:rsidRDefault="000C3B09" w:rsidP="00206816">
            <w:pPr>
              <w:rPr>
                <w:rFonts w:ascii="Corbel" w:hAnsi="Corbel" w:cs="Arial"/>
                <w:b/>
              </w:rPr>
            </w:pPr>
            <w:r w:rsidRPr="004B311F">
              <w:rPr>
                <w:rFonts w:ascii="Corbel" w:hAnsi="Corbel" w:cs="Arial"/>
                <w:b/>
              </w:rPr>
              <w:t xml:space="preserve">Hugo Aparicio </w:t>
            </w:r>
            <w:r w:rsidRPr="004B311F">
              <w:rPr>
                <w:rFonts w:ascii="Corbel" w:hAnsi="Corbel" w:cs="Arial"/>
                <w:bCs/>
              </w:rPr>
              <w:t>– Boston University School of Medicine</w:t>
            </w:r>
          </w:p>
        </w:tc>
        <w:tc>
          <w:tcPr>
            <w:tcW w:w="1080" w:type="dxa"/>
            <w:vAlign w:val="center"/>
          </w:tcPr>
          <w:p w14:paraId="211D24ED" w14:textId="3EB8FE10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414D8D43" w14:textId="00FE73BA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6C715536" w14:textId="58150F0B" w:rsidR="000C3B09" w:rsidRPr="004B311F" w:rsidRDefault="00B72293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</w:tr>
      <w:tr w:rsidR="000C3B09" w:rsidRPr="004B311F" w14:paraId="3F4B2305" w14:textId="44048245" w:rsidTr="00603C44">
        <w:trPr>
          <w:trHeight w:val="360"/>
        </w:trPr>
        <w:tc>
          <w:tcPr>
            <w:tcW w:w="517" w:type="dxa"/>
            <w:vAlign w:val="center"/>
          </w:tcPr>
          <w:p w14:paraId="22D07DA4" w14:textId="129287C8" w:rsidR="000C3B09" w:rsidRPr="004B311F" w:rsidRDefault="000C3B09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4</w:t>
            </w:r>
          </w:p>
        </w:tc>
        <w:tc>
          <w:tcPr>
            <w:tcW w:w="6570" w:type="dxa"/>
            <w:vAlign w:val="center"/>
          </w:tcPr>
          <w:p w14:paraId="3370C423" w14:textId="336DB3AB" w:rsidR="000C3B09" w:rsidRPr="004B311F" w:rsidRDefault="000C3B09" w:rsidP="00206816">
            <w:pPr>
              <w:rPr>
                <w:rFonts w:ascii="Corbel" w:hAnsi="Corbel" w:cs="Arial"/>
                <w:b/>
              </w:rPr>
            </w:pPr>
            <w:r w:rsidRPr="004B311F">
              <w:rPr>
                <w:rFonts w:ascii="Corbel" w:hAnsi="Corbel" w:cs="Arial"/>
                <w:b/>
              </w:rPr>
              <w:t xml:space="preserve">Randi Berkowitz </w:t>
            </w:r>
            <w:r w:rsidRPr="004B311F">
              <w:rPr>
                <w:rFonts w:ascii="Corbel" w:hAnsi="Corbel" w:cs="Arial"/>
                <w:bCs/>
              </w:rPr>
              <w:t>– MassHealth</w:t>
            </w:r>
          </w:p>
        </w:tc>
        <w:tc>
          <w:tcPr>
            <w:tcW w:w="1080" w:type="dxa"/>
            <w:vAlign w:val="center"/>
          </w:tcPr>
          <w:p w14:paraId="0821381A" w14:textId="14E709FA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7D71F88F" w14:textId="585CA5E6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7C066283" w14:textId="7036F17F" w:rsidR="000C3B09" w:rsidRPr="004B311F" w:rsidRDefault="00844E10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</w:tr>
      <w:tr w:rsidR="000C3B09" w:rsidRPr="004B311F" w14:paraId="6410BCFA" w14:textId="51AD3B2A" w:rsidTr="00603C44">
        <w:trPr>
          <w:trHeight w:val="360"/>
        </w:trPr>
        <w:tc>
          <w:tcPr>
            <w:tcW w:w="517" w:type="dxa"/>
            <w:vAlign w:val="center"/>
          </w:tcPr>
          <w:p w14:paraId="5308A42D" w14:textId="4CA31012" w:rsidR="000C3B09" w:rsidRPr="004B311F" w:rsidRDefault="000C3B09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5</w:t>
            </w:r>
          </w:p>
        </w:tc>
        <w:tc>
          <w:tcPr>
            <w:tcW w:w="6570" w:type="dxa"/>
            <w:vAlign w:val="center"/>
          </w:tcPr>
          <w:p w14:paraId="0D8F27EB" w14:textId="0F92E302" w:rsidR="000C3B09" w:rsidRPr="004B311F" w:rsidRDefault="000C3B09" w:rsidP="00206816">
            <w:pPr>
              <w:rPr>
                <w:rFonts w:ascii="Corbel" w:hAnsi="Corbel" w:cs="Arial"/>
                <w:b/>
              </w:rPr>
            </w:pPr>
            <w:r w:rsidRPr="004B311F">
              <w:rPr>
                <w:rFonts w:ascii="Corbel" w:hAnsi="Corbel" w:cs="Arial"/>
                <w:b/>
              </w:rPr>
              <w:t>Andrew Budson</w:t>
            </w:r>
            <w:r w:rsidRPr="004B311F">
              <w:rPr>
                <w:rFonts w:ascii="Corbel" w:hAnsi="Corbel" w:cs="Arial"/>
              </w:rPr>
              <w:t xml:space="preserve"> – VA Boston Healthcare System</w:t>
            </w:r>
          </w:p>
        </w:tc>
        <w:tc>
          <w:tcPr>
            <w:tcW w:w="1080" w:type="dxa"/>
            <w:vAlign w:val="center"/>
          </w:tcPr>
          <w:p w14:paraId="04D5A61A" w14:textId="30364D3C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0EFD64A2" w14:textId="147F33CA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7DC3888E" w14:textId="06DB804A" w:rsidR="000C3B09" w:rsidRPr="004B311F" w:rsidRDefault="00844E10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</w:tr>
      <w:tr w:rsidR="000C3B09" w:rsidRPr="004B311F" w14:paraId="3B7D1102" w14:textId="3D7A70B4" w:rsidTr="00603C44">
        <w:trPr>
          <w:trHeight w:val="360"/>
        </w:trPr>
        <w:tc>
          <w:tcPr>
            <w:tcW w:w="517" w:type="dxa"/>
            <w:vAlign w:val="center"/>
          </w:tcPr>
          <w:p w14:paraId="5BA5C740" w14:textId="7D229954" w:rsidR="000C3B09" w:rsidRPr="004B311F" w:rsidRDefault="000C3B09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6</w:t>
            </w:r>
          </w:p>
        </w:tc>
        <w:tc>
          <w:tcPr>
            <w:tcW w:w="6570" w:type="dxa"/>
            <w:vAlign w:val="center"/>
          </w:tcPr>
          <w:p w14:paraId="01D9C5AF" w14:textId="67BA37B2" w:rsidR="000C3B09" w:rsidRPr="004B311F" w:rsidRDefault="000C3B09" w:rsidP="00206816">
            <w:pPr>
              <w:rPr>
                <w:rFonts w:ascii="Corbel" w:hAnsi="Corbel" w:cs="Arial"/>
                <w:b/>
              </w:rPr>
            </w:pPr>
            <w:r w:rsidRPr="004B311F">
              <w:rPr>
                <w:rFonts w:ascii="Corbel" w:hAnsi="Corbel" w:cs="Arial"/>
                <w:b/>
              </w:rPr>
              <w:t>Brent Forester</w:t>
            </w:r>
            <w:r w:rsidRPr="004B311F">
              <w:rPr>
                <w:rFonts w:ascii="Corbel" w:hAnsi="Corbel" w:cs="Arial"/>
              </w:rPr>
              <w:t xml:space="preserve"> – McLean Hospital, Mass General Brigham</w:t>
            </w:r>
          </w:p>
        </w:tc>
        <w:tc>
          <w:tcPr>
            <w:tcW w:w="1080" w:type="dxa"/>
            <w:vAlign w:val="center"/>
          </w:tcPr>
          <w:p w14:paraId="7AA4844A" w14:textId="59F776AA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2C563A54" w14:textId="7B59D9BF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1D428FF8" w14:textId="2DD540C5" w:rsidR="000C3B09" w:rsidRPr="004B311F" w:rsidRDefault="00844E10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</w:tr>
      <w:tr w:rsidR="000C3B09" w:rsidRPr="004B311F" w14:paraId="5906E262" w14:textId="7D4E2638" w:rsidTr="00603C44">
        <w:trPr>
          <w:trHeight w:val="360"/>
        </w:trPr>
        <w:tc>
          <w:tcPr>
            <w:tcW w:w="517" w:type="dxa"/>
            <w:vAlign w:val="center"/>
          </w:tcPr>
          <w:p w14:paraId="5F4BD36A" w14:textId="333893C2" w:rsidR="000C3B09" w:rsidRPr="004B311F" w:rsidRDefault="000C3B09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7</w:t>
            </w:r>
          </w:p>
        </w:tc>
        <w:tc>
          <w:tcPr>
            <w:tcW w:w="6570" w:type="dxa"/>
            <w:vAlign w:val="center"/>
          </w:tcPr>
          <w:p w14:paraId="7AFA746D" w14:textId="2A91D65D" w:rsidR="000C3B09" w:rsidRPr="004B311F" w:rsidRDefault="000C3B09" w:rsidP="00206816">
            <w:pPr>
              <w:rPr>
                <w:rFonts w:ascii="Corbel" w:hAnsi="Corbel" w:cs="Arial"/>
                <w:b/>
              </w:rPr>
            </w:pPr>
            <w:r w:rsidRPr="004B311F">
              <w:rPr>
                <w:rFonts w:ascii="Corbel" w:hAnsi="Corbel" w:cs="Arial"/>
                <w:b/>
              </w:rPr>
              <w:t xml:space="preserve">Patricia Jehlen </w:t>
            </w:r>
            <w:r w:rsidRPr="004B311F">
              <w:rPr>
                <w:rFonts w:ascii="Corbel" w:hAnsi="Corbel" w:cs="Arial"/>
                <w:bCs/>
              </w:rPr>
              <w:t>– Mass. Senate</w:t>
            </w:r>
          </w:p>
        </w:tc>
        <w:tc>
          <w:tcPr>
            <w:tcW w:w="1080" w:type="dxa"/>
            <w:vAlign w:val="center"/>
          </w:tcPr>
          <w:p w14:paraId="4227E4C2" w14:textId="71EF7973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74A0DB37" w14:textId="7533D5D4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3A1D3399" w14:textId="69228DA5" w:rsidR="000C3B09" w:rsidRPr="004B311F" w:rsidRDefault="00844E10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</w:tr>
      <w:tr w:rsidR="000C3B09" w:rsidRPr="004B311F" w14:paraId="57EF2FE4" w14:textId="1E136511" w:rsidTr="00603C44">
        <w:trPr>
          <w:trHeight w:val="360"/>
        </w:trPr>
        <w:tc>
          <w:tcPr>
            <w:tcW w:w="517" w:type="dxa"/>
            <w:vAlign w:val="center"/>
          </w:tcPr>
          <w:p w14:paraId="2D52E95F" w14:textId="6C492042" w:rsidR="000C3B09" w:rsidRPr="004B311F" w:rsidRDefault="000C3B09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8</w:t>
            </w:r>
          </w:p>
        </w:tc>
        <w:tc>
          <w:tcPr>
            <w:tcW w:w="6570" w:type="dxa"/>
            <w:vAlign w:val="center"/>
          </w:tcPr>
          <w:p w14:paraId="60CFB8A7" w14:textId="5B1DF463" w:rsidR="000C3B09" w:rsidRPr="004B311F" w:rsidRDefault="000C3B09" w:rsidP="00206816">
            <w:pPr>
              <w:rPr>
                <w:rFonts w:ascii="Corbel" w:hAnsi="Corbel" w:cs="Arial"/>
                <w:b/>
                <w:color w:val="EE0000"/>
              </w:rPr>
            </w:pPr>
            <w:r w:rsidRPr="004B311F">
              <w:rPr>
                <w:rFonts w:ascii="Corbel" w:hAnsi="Corbel" w:cs="Arial"/>
                <w:b/>
              </w:rPr>
              <w:t>Zee Johnson</w:t>
            </w:r>
            <w:r w:rsidRPr="004B311F">
              <w:rPr>
                <w:rFonts w:ascii="Corbel" w:hAnsi="Corbel" w:cs="Arial"/>
                <w:bCs/>
              </w:rPr>
              <w:t xml:space="preserve"> – Baystate Home Health &amp; Hospice</w:t>
            </w:r>
          </w:p>
        </w:tc>
        <w:tc>
          <w:tcPr>
            <w:tcW w:w="1080" w:type="dxa"/>
            <w:vAlign w:val="center"/>
          </w:tcPr>
          <w:p w14:paraId="1BEBC207" w14:textId="650D2FC4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3E7F3479" w14:textId="670BF282" w:rsidR="000C3B09" w:rsidRPr="004B311F" w:rsidRDefault="00CD4BEC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6918FE70" w14:textId="0EA7709D" w:rsidR="000C3B09" w:rsidRPr="004B311F" w:rsidRDefault="00CD4BEC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</w:tr>
      <w:tr w:rsidR="000C3B09" w:rsidRPr="004B311F" w14:paraId="0B008853" w14:textId="6C2B0C3E" w:rsidTr="00603C44">
        <w:trPr>
          <w:trHeight w:val="360"/>
        </w:trPr>
        <w:tc>
          <w:tcPr>
            <w:tcW w:w="517" w:type="dxa"/>
            <w:vAlign w:val="center"/>
          </w:tcPr>
          <w:p w14:paraId="7FB45D58" w14:textId="355BA31A" w:rsidR="000C3B09" w:rsidRPr="004B311F" w:rsidRDefault="000C3B09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9</w:t>
            </w:r>
          </w:p>
        </w:tc>
        <w:tc>
          <w:tcPr>
            <w:tcW w:w="6570" w:type="dxa"/>
            <w:vAlign w:val="center"/>
          </w:tcPr>
          <w:p w14:paraId="456DE59D" w14:textId="4FD0E343" w:rsidR="000C3B09" w:rsidRPr="004B311F" w:rsidRDefault="000C3B09" w:rsidP="00206816">
            <w:pPr>
              <w:rPr>
                <w:rFonts w:ascii="Corbel" w:hAnsi="Corbel" w:cs="Arial"/>
                <w:b/>
              </w:rPr>
            </w:pPr>
            <w:r w:rsidRPr="004B311F">
              <w:rPr>
                <w:rFonts w:ascii="Corbel" w:hAnsi="Corbel" w:cs="Arial"/>
                <w:b/>
              </w:rPr>
              <w:t xml:space="preserve">Rhiana Kohl </w:t>
            </w:r>
            <w:r w:rsidRPr="004B311F">
              <w:rPr>
                <w:rFonts w:ascii="Corbel" w:hAnsi="Corbel" w:cs="Arial"/>
                <w:bCs/>
              </w:rPr>
              <w:t>– Caregiver</w:t>
            </w:r>
          </w:p>
        </w:tc>
        <w:tc>
          <w:tcPr>
            <w:tcW w:w="1080" w:type="dxa"/>
            <w:vAlign w:val="center"/>
          </w:tcPr>
          <w:p w14:paraId="3207A05A" w14:textId="1BAB64FF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51A430A1" w14:textId="7035D011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4A81A3CE" w14:textId="6DA0E91A" w:rsidR="000C3B09" w:rsidRPr="004B311F" w:rsidRDefault="00844E10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</w:tr>
      <w:tr w:rsidR="000C3B09" w:rsidRPr="004B311F" w14:paraId="4ED62EA9" w14:textId="37A49553" w:rsidTr="00603C44">
        <w:trPr>
          <w:trHeight w:val="360"/>
        </w:trPr>
        <w:tc>
          <w:tcPr>
            <w:tcW w:w="517" w:type="dxa"/>
            <w:vAlign w:val="center"/>
          </w:tcPr>
          <w:p w14:paraId="454C42B8" w14:textId="3FE18ED6" w:rsidR="000C3B09" w:rsidRPr="004B311F" w:rsidRDefault="000C3B09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10</w:t>
            </w:r>
          </w:p>
        </w:tc>
        <w:tc>
          <w:tcPr>
            <w:tcW w:w="6570" w:type="dxa"/>
            <w:vAlign w:val="center"/>
          </w:tcPr>
          <w:p w14:paraId="19A85E5E" w14:textId="3E97EB98" w:rsidR="000C3B09" w:rsidRPr="004B311F" w:rsidRDefault="000C3B09" w:rsidP="00206816">
            <w:pPr>
              <w:rPr>
                <w:rFonts w:ascii="Corbel" w:hAnsi="Corbel" w:cs="Arial"/>
                <w:b/>
              </w:rPr>
            </w:pPr>
            <w:r w:rsidRPr="004B311F">
              <w:rPr>
                <w:rFonts w:ascii="Corbel" w:hAnsi="Corbel" w:cs="Arial"/>
                <w:b/>
              </w:rPr>
              <w:t xml:space="preserve">Barbara Meehan </w:t>
            </w:r>
            <w:r w:rsidRPr="004B311F">
              <w:rPr>
                <w:rFonts w:ascii="Corbel" w:hAnsi="Corbel" w:cs="Arial"/>
                <w:bCs/>
              </w:rPr>
              <w:t>– Alzheimer’s Advocate/Former Caregiver</w:t>
            </w:r>
          </w:p>
        </w:tc>
        <w:tc>
          <w:tcPr>
            <w:tcW w:w="1080" w:type="dxa"/>
            <w:vAlign w:val="center"/>
          </w:tcPr>
          <w:p w14:paraId="21BF038B" w14:textId="194E5472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15D88BDF" w14:textId="5C7A54ED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40017329" w14:textId="5D4485A0" w:rsidR="000C3B09" w:rsidRPr="004B311F" w:rsidRDefault="005737DA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</w:tr>
      <w:tr w:rsidR="000C3B09" w:rsidRPr="004B311F" w14:paraId="66463D67" w14:textId="30A2E8AA" w:rsidTr="00603C44">
        <w:trPr>
          <w:trHeight w:val="360"/>
        </w:trPr>
        <w:tc>
          <w:tcPr>
            <w:tcW w:w="517" w:type="dxa"/>
            <w:vAlign w:val="center"/>
          </w:tcPr>
          <w:p w14:paraId="0CB70E09" w14:textId="441FCFFE" w:rsidR="000C3B09" w:rsidRPr="004B311F" w:rsidRDefault="000C3B09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11</w:t>
            </w:r>
          </w:p>
        </w:tc>
        <w:tc>
          <w:tcPr>
            <w:tcW w:w="6570" w:type="dxa"/>
            <w:vAlign w:val="center"/>
          </w:tcPr>
          <w:p w14:paraId="65A233E7" w14:textId="5DC54538" w:rsidR="000C3B09" w:rsidRPr="004B311F" w:rsidRDefault="000C3B09" w:rsidP="00206816">
            <w:pPr>
              <w:rPr>
                <w:rFonts w:ascii="Corbel" w:hAnsi="Corbel" w:cs="Arial"/>
                <w:b/>
              </w:rPr>
            </w:pPr>
            <w:r w:rsidRPr="004B311F">
              <w:rPr>
                <w:rFonts w:ascii="Corbel" w:hAnsi="Corbel" w:cs="Arial"/>
                <w:b/>
              </w:rPr>
              <w:t xml:space="preserve">Hector </w:t>
            </w:r>
            <w:bookmarkStart w:id="2" w:name="_Hlk140265343"/>
            <w:r w:rsidRPr="004B311F">
              <w:rPr>
                <w:rFonts w:ascii="Corbel" w:hAnsi="Corbel" w:cs="Arial"/>
                <w:b/>
              </w:rPr>
              <w:t xml:space="preserve">Montesino </w:t>
            </w:r>
            <w:bookmarkEnd w:id="2"/>
            <w:r w:rsidRPr="004B311F">
              <w:rPr>
                <w:rFonts w:ascii="Corbel" w:hAnsi="Corbel" w:cs="Arial"/>
              </w:rPr>
              <w:t>– Alzheimer’s Advocate</w:t>
            </w:r>
          </w:p>
        </w:tc>
        <w:tc>
          <w:tcPr>
            <w:tcW w:w="1080" w:type="dxa"/>
            <w:vAlign w:val="center"/>
          </w:tcPr>
          <w:p w14:paraId="3529BF22" w14:textId="200E8E7E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102EDC9C" w14:textId="26DFB204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-</w:t>
            </w:r>
          </w:p>
        </w:tc>
        <w:tc>
          <w:tcPr>
            <w:tcW w:w="1080" w:type="dxa"/>
            <w:vAlign w:val="center"/>
          </w:tcPr>
          <w:p w14:paraId="74C48D48" w14:textId="28C745C9" w:rsidR="000C3B09" w:rsidRPr="004B311F" w:rsidRDefault="005737DA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</w:tr>
      <w:tr w:rsidR="000C3B09" w:rsidRPr="004B311F" w14:paraId="6F566635" w14:textId="2CC1D6BB" w:rsidTr="00603C44">
        <w:trPr>
          <w:trHeight w:val="360"/>
        </w:trPr>
        <w:tc>
          <w:tcPr>
            <w:tcW w:w="517" w:type="dxa"/>
            <w:vAlign w:val="center"/>
          </w:tcPr>
          <w:p w14:paraId="312B9F3F" w14:textId="1E6DE041" w:rsidR="000C3B09" w:rsidRPr="004B311F" w:rsidRDefault="000C3B09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12</w:t>
            </w:r>
          </w:p>
        </w:tc>
        <w:tc>
          <w:tcPr>
            <w:tcW w:w="6570" w:type="dxa"/>
            <w:vAlign w:val="center"/>
          </w:tcPr>
          <w:p w14:paraId="71891225" w14:textId="1F623C77" w:rsidR="000C3B09" w:rsidRPr="004B311F" w:rsidRDefault="000C3B09" w:rsidP="00206816">
            <w:pPr>
              <w:autoSpaceDE w:val="0"/>
              <w:autoSpaceDN w:val="0"/>
              <w:adjustRightInd w:val="0"/>
              <w:rPr>
                <w:rFonts w:ascii="Corbel" w:hAnsi="Corbel" w:cs="Arial"/>
                <w:b/>
              </w:rPr>
            </w:pPr>
            <w:r w:rsidRPr="004B311F">
              <w:rPr>
                <w:rFonts w:ascii="Corbel" w:hAnsi="Corbel" w:cs="Arial"/>
                <w:b/>
              </w:rPr>
              <w:t>Christine Ritchie</w:t>
            </w:r>
            <w:r w:rsidRPr="004B311F">
              <w:rPr>
                <w:rFonts w:ascii="Corbel" w:hAnsi="Corbel" w:cs="Arial"/>
              </w:rPr>
              <w:t xml:space="preserve"> – Department of Public Health (DPH)</w:t>
            </w:r>
          </w:p>
        </w:tc>
        <w:tc>
          <w:tcPr>
            <w:tcW w:w="1080" w:type="dxa"/>
            <w:vAlign w:val="center"/>
          </w:tcPr>
          <w:p w14:paraId="7337D6DD" w14:textId="6523F9E2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328A029D" w14:textId="411581C3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2357A02C" w14:textId="7FCCF0C1" w:rsidR="000C3B09" w:rsidRPr="004B311F" w:rsidRDefault="005737DA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</w:tr>
      <w:tr w:rsidR="000C3B09" w:rsidRPr="004B311F" w14:paraId="330F3F9F" w14:textId="35E20708" w:rsidTr="00603C44">
        <w:trPr>
          <w:trHeight w:val="360"/>
        </w:trPr>
        <w:tc>
          <w:tcPr>
            <w:tcW w:w="517" w:type="dxa"/>
            <w:vAlign w:val="center"/>
          </w:tcPr>
          <w:p w14:paraId="7D6706EC" w14:textId="3821EA47" w:rsidR="000C3B09" w:rsidRPr="004B311F" w:rsidRDefault="000C3B09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13</w:t>
            </w:r>
          </w:p>
        </w:tc>
        <w:tc>
          <w:tcPr>
            <w:tcW w:w="6570" w:type="dxa"/>
            <w:vAlign w:val="center"/>
          </w:tcPr>
          <w:p w14:paraId="74817EAC" w14:textId="629FB5B4" w:rsidR="000C3B09" w:rsidRPr="004B311F" w:rsidRDefault="000C3B09" w:rsidP="00206816">
            <w:pPr>
              <w:autoSpaceDE w:val="0"/>
              <w:autoSpaceDN w:val="0"/>
              <w:adjustRightInd w:val="0"/>
              <w:rPr>
                <w:rFonts w:ascii="Corbel" w:hAnsi="Corbel" w:cs="Arial"/>
                <w:b/>
              </w:rPr>
            </w:pPr>
            <w:r w:rsidRPr="004B311F">
              <w:rPr>
                <w:rFonts w:ascii="Corbel" w:hAnsi="Corbel" w:cs="Arial"/>
                <w:b/>
              </w:rPr>
              <w:t xml:space="preserve">Heather Sawitsky </w:t>
            </w:r>
            <w:r w:rsidRPr="004B311F">
              <w:rPr>
                <w:rFonts w:ascii="Corbel" w:hAnsi="Corbel" w:cs="Arial"/>
                <w:bCs/>
              </w:rPr>
              <w:t>–</w:t>
            </w:r>
            <w:r w:rsidRPr="004B311F">
              <w:rPr>
                <w:rFonts w:ascii="Corbel" w:hAnsi="Corbel" w:cs="Arial"/>
                <w:b/>
              </w:rPr>
              <w:t xml:space="preserve"> </w:t>
            </w:r>
            <w:r w:rsidRPr="004B311F">
              <w:rPr>
                <w:rFonts w:ascii="Corbel" w:hAnsi="Corbel" w:cs="Arial"/>
                <w:bCs/>
              </w:rPr>
              <w:t>Fox Hill Village Homeowners Corp.</w:t>
            </w:r>
          </w:p>
        </w:tc>
        <w:tc>
          <w:tcPr>
            <w:tcW w:w="1080" w:type="dxa"/>
            <w:vAlign w:val="center"/>
          </w:tcPr>
          <w:p w14:paraId="2B382F9B" w14:textId="071DB678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5C31EA2A" w14:textId="52E99CD2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3B349307" w14:textId="743D19EA" w:rsidR="000C3B09" w:rsidRPr="004B311F" w:rsidRDefault="005737DA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</w:tr>
      <w:tr w:rsidR="000C3B09" w:rsidRPr="004B311F" w14:paraId="5ED5D703" w14:textId="4B66ADB5" w:rsidTr="00603C44">
        <w:trPr>
          <w:trHeight w:val="360"/>
        </w:trPr>
        <w:tc>
          <w:tcPr>
            <w:tcW w:w="517" w:type="dxa"/>
            <w:vAlign w:val="center"/>
          </w:tcPr>
          <w:p w14:paraId="792E4A7C" w14:textId="5B30B62D" w:rsidR="000C3B09" w:rsidRPr="004B311F" w:rsidRDefault="000C3B09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14</w:t>
            </w:r>
          </w:p>
        </w:tc>
        <w:tc>
          <w:tcPr>
            <w:tcW w:w="6570" w:type="dxa"/>
            <w:vAlign w:val="center"/>
          </w:tcPr>
          <w:p w14:paraId="7FEC7AB1" w14:textId="6D6C0CC2" w:rsidR="000C3B09" w:rsidRPr="004B311F" w:rsidRDefault="000C3B09" w:rsidP="00206816">
            <w:pPr>
              <w:rPr>
                <w:rFonts w:ascii="Corbel" w:hAnsi="Corbel" w:cs="Arial"/>
                <w:b/>
              </w:rPr>
            </w:pPr>
            <w:r w:rsidRPr="004B311F">
              <w:rPr>
                <w:rFonts w:ascii="Corbel" w:hAnsi="Corbel" w:cs="Arial"/>
                <w:b/>
              </w:rPr>
              <w:t xml:space="preserve">Thomas Stanley </w:t>
            </w:r>
            <w:r w:rsidRPr="004B311F">
              <w:rPr>
                <w:rFonts w:ascii="Corbel" w:hAnsi="Corbel" w:cs="Arial"/>
              </w:rPr>
              <w:t>– Mass. House of Representatives</w:t>
            </w:r>
          </w:p>
        </w:tc>
        <w:tc>
          <w:tcPr>
            <w:tcW w:w="1080" w:type="dxa"/>
            <w:vAlign w:val="center"/>
          </w:tcPr>
          <w:p w14:paraId="4C96D2BE" w14:textId="2E3DD37C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2E2BDE0D" w14:textId="5BDC1A05" w:rsidR="000C3B09" w:rsidRPr="004B311F" w:rsidRDefault="000C3B09" w:rsidP="0020563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  <w:tc>
          <w:tcPr>
            <w:tcW w:w="1080" w:type="dxa"/>
            <w:vAlign w:val="center"/>
          </w:tcPr>
          <w:p w14:paraId="3D22CA34" w14:textId="6718254F" w:rsidR="000C3B09" w:rsidRPr="004B311F" w:rsidRDefault="005737DA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X</w:t>
            </w:r>
          </w:p>
        </w:tc>
      </w:tr>
      <w:tr w:rsidR="000C3B09" w:rsidRPr="004B311F" w14:paraId="41CDC01C" w14:textId="7E4701EE" w:rsidTr="00603C44">
        <w:trPr>
          <w:trHeight w:val="360"/>
        </w:trPr>
        <w:tc>
          <w:tcPr>
            <w:tcW w:w="517" w:type="dxa"/>
            <w:vAlign w:val="center"/>
          </w:tcPr>
          <w:p w14:paraId="750F5040" w14:textId="349D73D0" w:rsidR="000C3B09" w:rsidRPr="004B311F" w:rsidRDefault="000C3B09" w:rsidP="00E464AD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15</w:t>
            </w:r>
          </w:p>
        </w:tc>
        <w:tc>
          <w:tcPr>
            <w:tcW w:w="6570" w:type="dxa"/>
            <w:vAlign w:val="center"/>
          </w:tcPr>
          <w:p w14:paraId="67869D09" w14:textId="4F0FDA6C" w:rsidR="000C3B09" w:rsidRPr="004B311F" w:rsidRDefault="000C3B09" w:rsidP="00E464AD">
            <w:pPr>
              <w:rPr>
                <w:rFonts w:ascii="Corbel" w:hAnsi="Corbel" w:cs="Arial"/>
                <w:b/>
                <w:i/>
                <w:iCs/>
              </w:rPr>
            </w:pPr>
            <w:r w:rsidRPr="004B311F">
              <w:rPr>
                <w:rFonts w:ascii="Corbel" w:hAnsi="Corbel" w:cs="Arial"/>
                <w:b/>
                <w:i/>
                <w:iCs/>
              </w:rPr>
              <w:t xml:space="preserve">Vacant </w:t>
            </w:r>
            <w:r w:rsidRPr="004B311F">
              <w:rPr>
                <w:rFonts w:ascii="Corbel" w:hAnsi="Corbel" w:cs="Arial"/>
                <w:i/>
                <w:iCs/>
              </w:rPr>
              <w:t>– Health Care Provider #1</w:t>
            </w:r>
          </w:p>
        </w:tc>
        <w:tc>
          <w:tcPr>
            <w:tcW w:w="1080" w:type="dxa"/>
            <w:vAlign w:val="center"/>
          </w:tcPr>
          <w:p w14:paraId="324350CA" w14:textId="243F2798" w:rsidR="000C3B09" w:rsidRPr="004B311F" w:rsidRDefault="000C3B09" w:rsidP="00E464AD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-</w:t>
            </w:r>
          </w:p>
        </w:tc>
        <w:tc>
          <w:tcPr>
            <w:tcW w:w="1080" w:type="dxa"/>
            <w:vAlign w:val="center"/>
          </w:tcPr>
          <w:p w14:paraId="5B7F2C26" w14:textId="25DEBAE7" w:rsidR="000C3B09" w:rsidRPr="004B311F" w:rsidRDefault="000C3B09" w:rsidP="00E464AD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-</w:t>
            </w:r>
          </w:p>
        </w:tc>
        <w:tc>
          <w:tcPr>
            <w:tcW w:w="1080" w:type="dxa"/>
            <w:vAlign w:val="center"/>
          </w:tcPr>
          <w:p w14:paraId="05220B57" w14:textId="77777777" w:rsidR="000C3B09" w:rsidRPr="004B311F" w:rsidRDefault="000C3B09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</w:p>
        </w:tc>
      </w:tr>
      <w:tr w:rsidR="000C3B09" w:rsidRPr="004B311F" w14:paraId="6B494562" w14:textId="708D8BDA" w:rsidTr="00603C44">
        <w:trPr>
          <w:trHeight w:val="360"/>
        </w:trPr>
        <w:tc>
          <w:tcPr>
            <w:tcW w:w="517" w:type="dxa"/>
            <w:vAlign w:val="center"/>
          </w:tcPr>
          <w:p w14:paraId="2E49AE6A" w14:textId="411AFA9C" w:rsidR="000C3B09" w:rsidRPr="004B311F" w:rsidRDefault="000C3B09" w:rsidP="00E464AD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16</w:t>
            </w:r>
          </w:p>
        </w:tc>
        <w:tc>
          <w:tcPr>
            <w:tcW w:w="6570" w:type="dxa"/>
            <w:vAlign w:val="center"/>
          </w:tcPr>
          <w:p w14:paraId="5BB4EEE6" w14:textId="09A72532" w:rsidR="000C3B09" w:rsidRPr="004B311F" w:rsidRDefault="000C3B09" w:rsidP="00E464AD">
            <w:pPr>
              <w:rPr>
                <w:rFonts w:ascii="Corbel" w:hAnsi="Corbel" w:cs="Arial"/>
                <w:b/>
                <w:i/>
                <w:iCs/>
              </w:rPr>
            </w:pPr>
            <w:r w:rsidRPr="004B311F">
              <w:rPr>
                <w:rFonts w:ascii="Corbel" w:hAnsi="Corbel" w:cs="Arial"/>
                <w:b/>
                <w:i/>
                <w:iCs/>
              </w:rPr>
              <w:t xml:space="preserve">Vacant </w:t>
            </w:r>
            <w:r w:rsidRPr="004B311F">
              <w:rPr>
                <w:rFonts w:ascii="Corbel" w:hAnsi="Corbel" w:cs="Arial"/>
                <w:i/>
                <w:iCs/>
              </w:rPr>
              <w:t>– Voluntary health association representative from a state-based advocacy organization</w:t>
            </w:r>
          </w:p>
        </w:tc>
        <w:tc>
          <w:tcPr>
            <w:tcW w:w="1080" w:type="dxa"/>
            <w:vAlign w:val="center"/>
          </w:tcPr>
          <w:p w14:paraId="47E258A7" w14:textId="45E02978" w:rsidR="000C3B09" w:rsidRPr="004B311F" w:rsidRDefault="000C3B09" w:rsidP="00E464AD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-</w:t>
            </w:r>
          </w:p>
        </w:tc>
        <w:tc>
          <w:tcPr>
            <w:tcW w:w="1080" w:type="dxa"/>
            <w:vAlign w:val="center"/>
          </w:tcPr>
          <w:p w14:paraId="1F750DB7" w14:textId="7DFCE5EB" w:rsidR="000C3B09" w:rsidRPr="004B311F" w:rsidRDefault="000C3B09" w:rsidP="00E464AD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-</w:t>
            </w:r>
          </w:p>
        </w:tc>
        <w:tc>
          <w:tcPr>
            <w:tcW w:w="1080" w:type="dxa"/>
            <w:vAlign w:val="center"/>
          </w:tcPr>
          <w:p w14:paraId="013B2F92" w14:textId="77777777" w:rsidR="000C3B09" w:rsidRPr="004B311F" w:rsidRDefault="000C3B09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</w:p>
        </w:tc>
      </w:tr>
      <w:tr w:rsidR="000C3B09" w:rsidRPr="004B311F" w14:paraId="760A904A" w14:textId="3318690C" w:rsidTr="00603C44">
        <w:trPr>
          <w:trHeight w:val="360"/>
        </w:trPr>
        <w:tc>
          <w:tcPr>
            <w:tcW w:w="517" w:type="dxa"/>
            <w:vAlign w:val="center"/>
          </w:tcPr>
          <w:p w14:paraId="4FB93751" w14:textId="67B6E2F9" w:rsidR="000C3B09" w:rsidRPr="004B311F" w:rsidRDefault="000C3B09" w:rsidP="00E464AD">
            <w:pPr>
              <w:pStyle w:val="NoSpacing"/>
              <w:ind w:left="-378" w:right="-442"/>
              <w:jc w:val="center"/>
              <w:rPr>
                <w:rFonts w:ascii="Corbel" w:hAnsi="Corbel"/>
                <w:b/>
              </w:rPr>
            </w:pPr>
            <w:r w:rsidRPr="004B311F">
              <w:rPr>
                <w:rFonts w:ascii="Corbel" w:hAnsi="Corbel"/>
                <w:b/>
              </w:rPr>
              <w:t>17</w:t>
            </w:r>
          </w:p>
        </w:tc>
        <w:tc>
          <w:tcPr>
            <w:tcW w:w="6570" w:type="dxa"/>
            <w:vAlign w:val="center"/>
          </w:tcPr>
          <w:p w14:paraId="0F8C103F" w14:textId="73258210" w:rsidR="000C3B09" w:rsidRPr="004B311F" w:rsidRDefault="000C3B09" w:rsidP="00E464AD">
            <w:pPr>
              <w:rPr>
                <w:rFonts w:ascii="Corbel" w:hAnsi="Corbel" w:cs="Arial"/>
                <w:b/>
                <w:i/>
                <w:iCs/>
              </w:rPr>
            </w:pPr>
            <w:r w:rsidRPr="004B311F">
              <w:rPr>
                <w:rFonts w:ascii="Corbel" w:hAnsi="Corbel" w:cs="Arial"/>
                <w:b/>
                <w:i/>
                <w:iCs/>
              </w:rPr>
              <w:t xml:space="preserve">Vacant </w:t>
            </w:r>
            <w:r w:rsidRPr="004B311F">
              <w:rPr>
                <w:rFonts w:ascii="Corbel" w:hAnsi="Corbel" w:cs="Arial"/>
                <w:bCs/>
                <w:i/>
                <w:iCs/>
              </w:rPr>
              <w:t>–</w:t>
            </w:r>
            <w:r w:rsidRPr="004B311F">
              <w:rPr>
                <w:rFonts w:ascii="Corbel" w:hAnsi="Corbel" w:cs="Arial"/>
                <w:b/>
                <w:i/>
                <w:iCs/>
              </w:rPr>
              <w:t xml:space="preserve"> </w:t>
            </w:r>
            <w:r w:rsidRPr="004B311F">
              <w:rPr>
                <w:rFonts w:ascii="Corbel" w:hAnsi="Corbel" w:cs="Arial"/>
                <w:bCs/>
                <w:i/>
                <w:iCs/>
              </w:rPr>
              <w:t>Caregiver</w:t>
            </w:r>
          </w:p>
        </w:tc>
        <w:tc>
          <w:tcPr>
            <w:tcW w:w="1080" w:type="dxa"/>
            <w:vAlign w:val="center"/>
          </w:tcPr>
          <w:p w14:paraId="48E07B46" w14:textId="15E7573C" w:rsidR="000C3B09" w:rsidRPr="004B311F" w:rsidRDefault="000C3B09" w:rsidP="00E464AD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-</w:t>
            </w:r>
          </w:p>
        </w:tc>
        <w:tc>
          <w:tcPr>
            <w:tcW w:w="1080" w:type="dxa"/>
            <w:vAlign w:val="center"/>
          </w:tcPr>
          <w:p w14:paraId="0B57F0FF" w14:textId="516FCB8B" w:rsidR="000C3B09" w:rsidRPr="004B311F" w:rsidRDefault="000C3B09" w:rsidP="00E464AD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  <w:r w:rsidRPr="004B311F">
              <w:rPr>
                <w:rFonts w:ascii="Corbel" w:hAnsi="Corbel"/>
              </w:rPr>
              <w:t>-</w:t>
            </w:r>
          </w:p>
        </w:tc>
        <w:tc>
          <w:tcPr>
            <w:tcW w:w="1080" w:type="dxa"/>
            <w:vAlign w:val="center"/>
          </w:tcPr>
          <w:p w14:paraId="4A82CEA5" w14:textId="77777777" w:rsidR="000C3B09" w:rsidRPr="004B311F" w:rsidRDefault="000C3B09" w:rsidP="00603C44">
            <w:pPr>
              <w:pStyle w:val="NoSpacing"/>
              <w:ind w:left="-144" w:right="-108"/>
              <w:jc w:val="center"/>
              <w:rPr>
                <w:rFonts w:ascii="Corbel" w:hAnsi="Corbel"/>
              </w:rPr>
            </w:pPr>
          </w:p>
        </w:tc>
      </w:tr>
    </w:tbl>
    <w:p w14:paraId="3E63C692" w14:textId="77777777" w:rsidR="00C36E10" w:rsidRPr="004B311F" w:rsidRDefault="00C36E10" w:rsidP="00FE0B89">
      <w:pPr>
        <w:pStyle w:val="NoSpacing"/>
        <w:ind w:left="-360"/>
        <w:rPr>
          <w:rFonts w:ascii="Corbel" w:hAnsi="Corbel"/>
          <w:sz w:val="24"/>
          <w:szCs w:val="24"/>
          <w:u w:val="single"/>
        </w:rPr>
      </w:pPr>
    </w:p>
    <w:p w14:paraId="14C5AAE7" w14:textId="77777777" w:rsidR="00C15680" w:rsidRPr="004B311F" w:rsidRDefault="00C15680" w:rsidP="00C15680">
      <w:pPr>
        <w:spacing w:after="0" w:line="240" w:lineRule="auto"/>
        <w:ind w:left="-360"/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b/>
          <w:sz w:val="24"/>
          <w:szCs w:val="24"/>
        </w:rPr>
        <w:t xml:space="preserve">* </w:t>
      </w:r>
      <w:r w:rsidRPr="004B311F">
        <w:rPr>
          <w:rFonts w:ascii="Corbel" w:hAnsi="Corbel"/>
          <w:sz w:val="24"/>
          <w:szCs w:val="24"/>
        </w:rPr>
        <w:t>(X) Voted in favor; (O) Opposed; (A) Abstained from vote; (-) Absent from meeting or during vote</w:t>
      </w:r>
    </w:p>
    <w:p w14:paraId="7E3A2DEA" w14:textId="77777777" w:rsidR="002B17EC" w:rsidRPr="004B311F" w:rsidRDefault="002B17EC">
      <w:pPr>
        <w:rPr>
          <w:rFonts w:ascii="Corbel" w:hAnsi="Corbel"/>
          <w:b/>
          <w:sz w:val="24"/>
          <w:szCs w:val="24"/>
          <w:u w:val="single"/>
        </w:rPr>
      </w:pPr>
    </w:p>
    <w:p w14:paraId="19006D96" w14:textId="77777777" w:rsidR="00FE0B89" w:rsidRPr="004B311F" w:rsidRDefault="00FE0B89" w:rsidP="00FE0B89">
      <w:pPr>
        <w:pStyle w:val="NoSpacing"/>
        <w:ind w:left="-360"/>
        <w:rPr>
          <w:rFonts w:ascii="Corbel" w:hAnsi="Corbel"/>
          <w:b/>
          <w:sz w:val="24"/>
          <w:szCs w:val="24"/>
          <w:u w:val="single"/>
        </w:rPr>
      </w:pPr>
      <w:r w:rsidRPr="004B311F">
        <w:rPr>
          <w:rFonts w:ascii="Corbel" w:hAnsi="Corbel"/>
          <w:b/>
          <w:sz w:val="24"/>
          <w:szCs w:val="24"/>
          <w:u w:val="single"/>
        </w:rPr>
        <w:t>Proceedings</w:t>
      </w:r>
    </w:p>
    <w:p w14:paraId="4078C578" w14:textId="77777777" w:rsidR="00FE0B89" w:rsidRPr="004B311F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20768070" w14:textId="695BBDA8" w:rsidR="00490F7E" w:rsidRPr="004B311F" w:rsidRDefault="00994EFC" w:rsidP="795B86A6">
      <w:pPr>
        <w:pStyle w:val="NoSpacing"/>
        <w:ind w:left="-360"/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 xml:space="preserve">Whitney Moyer, Chief Operating Officer with the </w:t>
      </w:r>
      <w:r w:rsidR="00D258EE" w:rsidRPr="004B311F">
        <w:rPr>
          <w:rFonts w:ascii="Corbel" w:hAnsi="Corbel"/>
          <w:sz w:val="24"/>
          <w:szCs w:val="24"/>
        </w:rPr>
        <w:t>Executive Office of Aging and Independence</w:t>
      </w:r>
      <w:r w:rsidR="00CF2EA6" w:rsidRPr="004B311F">
        <w:rPr>
          <w:rFonts w:ascii="Corbel" w:hAnsi="Corbel"/>
          <w:sz w:val="24"/>
          <w:szCs w:val="24"/>
        </w:rPr>
        <w:t xml:space="preserve"> (AGE)</w:t>
      </w:r>
      <w:r w:rsidRPr="004B311F">
        <w:rPr>
          <w:rFonts w:ascii="Corbel" w:hAnsi="Corbel"/>
          <w:sz w:val="24"/>
          <w:szCs w:val="24"/>
        </w:rPr>
        <w:t xml:space="preserve"> called the </w:t>
      </w:r>
      <w:r w:rsidR="007B3948" w:rsidRPr="004B311F">
        <w:rPr>
          <w:rFonts w:ascii="Corbel" w:hAnsi="Corbel"/>
          <w:sz w:val="24"/>
          <w:szCs w:val="24"/>
        </w:rPr>
        <w:t xml:space="preserve">meeting to order </w:t>
      </w:r>
      <w:r w:rsidR="00FE0B89" w:rsidRPr="004B311F">
        <w:rPr>
          <w:rFonts w:ascii="Corbel" w:hAnsi="Corbel"/>
          <w:sz w:val="24"/>
          <w:szCs w:val="24"/>
        </w:rPr>
        <w:t xml:space="preserve">at </w:t>
      </w:r>
      <w:r w:rsidR="00D503CB" w:rsidRPr="004B311F">
        <w:rPr>
          <w:rFonts w:ascii="Corbel" w:hAnsi="Corbel"/>
          <w:sz w:val="24"/>
          <w:szCs w:val="24"/>
        </w:rPr>
        <w:t>3</w:t>
      </w:r>
      <w:r w:rsidR="00FE0B89" w:rsidRPr="004B311F">
        <w:rPr>
          <w:rFonts w:ascii="Corbel" w:hAnsi="Corbel"/>
          <w:sz w:val="24"/>
          <w:szCs w:val="24"/>
        </w:rPr>
        <w:t>:</w:t>
      </w:r>
      <w:r w:rsidR="00277430" w:rsidRPr="004B311F">
        <w:rPr>
          <w:rFonts w:ascii="Corbel" w:hAnsi="Corbel"/>
          <w:sz w:val="24"/>
          <w:szCs w:val="24"/>
        </w:rPr>
        <w:t>32</w:t>
      </w:r>
      <w:r w:rsidR="00FE0B89" w:rsidRPr="004B311F">
        <w:rPr>
          <w:rFonts w:ascii="Corbel" w:hAnsi="Corbel"/>
          <w:sz w:val="24"/>
          <w:szCs w:val="24"/>
        </w:rPr>
        <w:t xml:space="preserve"> pm</w:t>
      </w:r>
      <w:r w:rsidR="00D7411B" w:rsidRPr="004B311F">
        <w:rPr>
          <w:rFonts w:ascii="Corbel" w:hAnsi="Corbel"/>
          <w:sz w:val="24"/>
          <w:szCs w:val="24"/>
        </w:rPr>
        <w:t>.</w:t>
      </w:r>
      <w:r w:rsidR="00C27A13" w:rsidRPr="004B311F">
        <w:rPr>
          <w:rFonts w:ascii="Corbel" w:hAnsi="Corbel"/>
          <w:sz w:val="24"/>
          <w:szCs w:val="24"/>
        </w:rPr>
        <w:t xml:space="preserve"> </w:t>
      </w:r>
      <w:r w:rsidR="00EA5A6E" w:rsidRPr="004B311F">
        <w:rPr>
          <w:rFonts w:ascii="Corbel" w:hAnsi="Corbel"/>
          <w:sz w:val="24"/>
          <w:szCs w:val="24"/>
        </w:rPr>
        <w:t xml:space="preserve">She introduced </w:t>
      </w:r>
      <w:r w:rsidR="00C727EA" w:rsidRPr="004B311F">
        <w:rPr>
          <w:rFonts w:ascii="Corbel" w:hAnsi="Corbel"/>
          <w:sz w:val="24"/>
          <w:szCs w:val="24"/>
        </w:rPr>
        <w:t>the members of the Executive Office of Aging &amp; Independence team who will</w:t>
      </w:r>
      <w:r w:rsidR="009336A3" w:rsidRPr="004B311F">
        <w:rPr>
          <w:rFonts w:ascii="Corbel" w:hAnsi="Corbel"/>
          <w:sz w:val="24"/>
          <w:szCs w:val="24"/>
        </w:rPr>
        <w:t xml:space="preserve"> be supporting the</w:t>
      </w:r>
      <w:r w:rsidR="00F36F74" w:rsidRPr="004B311F">
        <w:rPr>
          <w:rFonts w:ascii="Corbel" w:hAnsi="Corbel"/>
          <w:sz w:val="24"/>
          <w:szCs w:val="24"/>
        </w:rPr>
        <w:t xml:space="preserve"> work of the Council going forward.</w:t>
      </w:r>
      <w:r w:rsidR="00490F7E" w:rsidRPr="004B311F">
        <w:rPr>
          <w:rFonts w:ascii="Corbel" w:hAnsi="Corbel"/>
          <w:sz w:val="24"/>
          <w:szCs w:val="24"/>
        </w:rPr>
        <w:t xml:space="preserve"> </w:t>
      </w:r>
      <w:r w:rsidR="00490F7E" w:rsidRPr="004B311F">
        <w:rPr>
          <w:rFonts w:ascii="Corbel" w:hAnsi="Corbel"/>
          <w:sz w:val="24"/>
          <w:szCs w:val="24"/>
        </w:rPr>
        <w:br/>
        <w:t>Alzheimer’s Advisory Council Support Team</w:t>
      </w:r>
      <w:r w:rsidR="00200445" w:rsidRPr="004B311F">
        <w:rPr>
          <w:rFonts w:ascii="Corbel" w:hAnsi="Corbel"/>
          <w:sz w:val="24"/>
          <w:szCs w:val="24"/>
        </w:rPr>
        <w:t>:</w:t>
      </w:r>
      <w:r w:rsidR="00490F7E" w:rsidRPr="004B311F">
        <w:rPr>
          <w:rFonts w:ascii="Corbel" w:hAnsi="Corbel"/>
          <w:sz w:val="24"/>
          <w:szCs w:val="24"/>
        </w:rPr>
        <w:br/>
      </w:r>
    </w:p>
    <w:p w14:paraId="4F2E174F" w14:textId="4202A060" w:rsidR="00490F7E" w:rsidRPr="004B311F" w:rsidRDefault="00490F7E" w:rsidP="00387632">
      <w:pPr>
        <w:pStyle w:val="NoSpacing"/>
        <w:numPr>
          <w:ilvl w:val="0"/>
          <w:numId w:val="4"/>
        </w:numPr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Whitney Moyer, Chief Operating Officer &amp; Chair of Massachusetts Advisory Council on Alzheimer’s Disease and All Other Dementias</w:t>
      </w:r>
      <w:r w:rsidR="00D0412A" w:rsidRPr="004B311F">
        <w:rPr>
          <w:rFonts w:ascii="Corbel" w:hAnsi="Corbel"/>
          <w:sz w:val="24"/>
          <w:szCs w:val="24"/>
        </w:rPr>
        <w:t>, AGE</w:t>
      </w:r>
    </w:p>
    <w:p w14:paraId="72B03818" w14:textId="0E0BBCA3" w:rsidR="00490F7E" w:rsidRPr="004B311F" w:rsidRDefault="00490F7E" w:rsidP="00387632">
      <w:pPr>
        <w:pStyle w:val="NoSpacing"/>
        <w:numPr>
          <w:ilvl w:val="0"/>
          <w:numId w:val="4"/>
        </w:numPr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Elisha Goodman, Special Projects Manager</w:t>
      </w:r>
      <w:r w:rsidR="00D0412A" w:rsidRPr="004B311F">
        <w:rPr>
          <w:rFonts w:ascii="Corbel" w:hAnsi="Corbel"/>
          <w:sz w:val="24"/>
          <w:szCs w:val="24"/>
        </w:rPr>
        <w:t>, AGE</w:t>
      </w:r>
    </w:p>
    <w:p w14:paraId="0B28B112" w14:textId="0BB69995" w:rsidR="00490F7E" w:rsidRPr="004B311F" w:rsidRDefault="00490F7E" w:rsidP="00387632">
      <w:pPr>
        <w:pStyle w:val="NoSpacing"/>
        <w:numPr>
          <w:ilvl w:val="0"/>
          <w:numId w:val="4"/>
        </w:numPr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Bill A. Travascio, Special Assistant to the Secretar</w:t>
      </w:r>
      <w:r w:rsidR="00D0412A" w:rsidRPr="004B311F">
        <w:rPr>
          <w:rFonts w:ascii="Corbel" w:hAnsi="Corbel"/>
          <w:sz w:val="24"/>
          <w:szCs w:val="24"/>
        </w:rPr>
        <w:t>y</w:t>
      </w:r>
    </w:p>
    <w:p w14:paraId="073F1F12" w14:textId="49AD66F0" w:rsidR="00490F7E" w:rsidRPr="004B311F" w:rsidRDefault="00D0412A" w:rsidP="00387632">
      <w:pPr>
        <w:pStyle w:val="NoSpacing"/>
        <w:numPr>
          <w:ilvl w:val="0"/>
          <w:numId w:val="4"/>
        </w:numPr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Gabe Cohen, Boards and Commissions Manager</w:t>
      </w:r>
      <w:r w:rsidR="001E3748" w:rsidRPr="004B311F">
        <w:rPr>
          <w:rFonts w:ascii="Corbel" w:hAnsi="Corbel"/>
          <w:sz w:val="24"/>
          <w:szCs w:val="24"/>
        </w:rPr>
        <w:t xml:space="preserve"> and EOHHS Liaison</w:t>
      </w:r>
      <w:r w:rsidRPr="004B311F">
        <w:rPr>
          <w:rFonts w:ascii="Corbel" w:hAnsi="Corbel"/>
          <w:sz w:val="24"/>
          <w:szCs w:val="24"/>
        </w:rPr>
        <w:t>, EOHHS</w:t>
      </w:r>
      <w:r w:rsidR="00490F7E" w:rsidRPr="004B311F">
        <w:rPr>
          <w:rFonts w:ascii="Corbel" w:hAnsi="Corbel"/>
          <w:sz w:val="24"/>
          <w:szCs w:val="24"/>
        </w:rPr>
        <w:br/>
      </w:r>
    </w:p>
    <w:p w14:paraId="3C060F20" w14:textId="7F17FED3" w:rsidR="00D0412A" w:rsidRPr="004B311F" w:rsidRDefault="00490F7E" w:rsidP="00D0412A">
      <w:pPr>
        <w:pStyle w:val="NoSpacing"/>
        <w:ind w:left="-360"/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AGE ADRD Collaboration Team Members</w:t>
      </w:r>
      <w:r w:rsidR="00200445" w:rsidRPr="004B311F">
        <w:rPr>
          <w:rFonts w:ascii="Corbel" w:hAnsi="Corbel"/>
          <w:sz w:val="24"/>
          <w:szCs w:val="24"/>
        </w:rPr>
        <w:t>:</w:t>
      </w:r>
    </w:p>
    <w:p w14:paraId="196E3E2C" w14:textId="5574AF70" w:rsidR="795B86A6" w:rsidRPr="004B311F" w:rsidRDefault="795B86A6" w:rsidP="795B86A6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7F5292FE" w14:textId="129226E8" w:rsidR="00490F7E" w:rsidRPr="004B311F" w:rsidRDefault="00490F7E" w:rsidP="00387632">
      <w:pPr>
        <w:pStyle w:val="NoSpacing"/>
        <w:numPr>
          <w:ilvl w:val="0"/>
          <w:numId w:val="3"/>
        </w:numPr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Bree Bernat Shems, Senior Director of Policy, Strategy, and Innovation</w:t>
      </w:r>
      <w:r w:rsidR="006863B9" w:rsidRPr="004B311F">
        <w:rPr>
          <w:rFonts w:ascii="Corbel" w:hAnsi="Corbel"/>
          <w:sz w:val="24"/>
          <w:szCs w:val="24"/>
        </w:rPr>
        <w:t>, AGE</w:t>
      </w:r>
    </w:p>
    <w:p w14:paraId="19118EC0" w14:textId="6A46C235" w:rsidR="00490F7E" w:rsidRPr="004B311F" w:rsidRDefault="00490F7E" w:rsidP="00387632">
      <w:pPr>
        <w:pStyle w:val="NoSpacing"/>
        <w:numPr>
          <w:ilvl w:val="0"/>
          <w:numId w:val="3"/>
        </w:numPr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Molly Evans, Senior Manager, Strategic Programs &amp; Innovation with focus on Caregiver Supports</w:t>
      </w:r>
      <w:r w:rsidR="006863B9" w:rsidRPr="004B311F">
        <w:rPr>
          <w:rFonts w:ascii="Corbel" w:hAnsi="Corbel"/>
          <w:sz w:val="24"/>
          <w:szCs w:val="24"/>
        </w:rPr>
        <w:t>, AGE</w:t>
      </w:r>
    </w:p>
    <w:p w14:paraId="763AB81E" w14:textId="5AE05E5F" w:rsidR="00490F7E" w:rsidRPr="004B311F" w:rsidRDefault="00490F7E" w:rsidP="00387632">
      <w:pPr>
        <w:pStyle w:val="NoSpacing"/>
        <w:numPr>
          <w:ilvl w:val="0"/>
          <w:numId w:val="3"/>
        </w:numPr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Deanna Mazina, Director of Public Health Policy and Outreach</w:t>
      </w:r>
      <w:r w:rsidR="00D0412A" w:rsidRPr="004B311F">
        <w:rPr>
          <w:rFonts w:ascii="Corbel" w:hAnsi="Corbel"/>
          <w:sz w:val="24"/>
          <w:szCs w:val="24"/>
        </w:rPr>
        <w:t>, AGE</w:t>
      </w:r>
    </w:p>
    <w:p w14:paraId="57BF03F4" w14:textId="4B2A70E5" w:rsidR="00490F7E" w:rsidRPr="004B311F" w:rsidRDefault="00490F7E" w:rsidP="00387632">
      <w:pPr>
        <w:pStyle w:val="NoSpacing"/>
        <w:numPr>
          <w:ilvl w:val="0"/>
          <w:numId w:val="3"/>
        </w:numPr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Bonnie-May Shantz, Policy Manager and Statewide Lead on the Age- and Dementia-Friendly Work</w:t>
      </w:r>
      <w:r w:rsidR="00D0412A" w:rsidRPr="004B311F">
        <w:rPr>
          <w:rFonts w:ascii="Corbel" w:hAnsi="Corbel"/>
          <w:sz w:val="24"/>
          <w:szCs w:val="24"/>
        </w:rPr>
        <w:t>, AGE</w:t>
      </w:r>
    </w:p>
    <w:p w14:paraId="0FC7827C" w14:textId="77777777" w:rsidR="007A40D2" w:rsidRPr="004B311F" w:rsidRDefault="007A40D2" w:rsidP="00C817CF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34B4AD71" w14:textId="1EDD48AB" w:rsidR="00833AF9" w:rsidRPr="004B311F" w:rsidRDefault="0054729D" w:rsidP="00833AF9">
      <w:pPr>
        <w:pStyle w:val="NoSpacing"/>
        <w:ind w:left="-360"/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 xml:space="preserve">Chair Moyer </w:t>
      </w:r>
      <w:r w:rsidR="00D77F44" w:rsidRPr="004B311F">
        <w:rPr>
          <w:rFonts w:ascii="Corbel" w:hAnsi="Corbel"/>
          <w:sz w:val="24"/>
          <w:szCs w:val="24"/>
        </w:rPr>
        <w:t xml:space="preserve">summarized the discussion from the Council’s </w:t>
      </w:r>
      <w:r w:rsidR="00056B3E" w:rsidRPr="004B311F">
        <w:rPr>
          <w:rFonts w:ascii="Corbel" w:hAnsi="Corbel"/>
          <w:sz w:val="24"/>
          <w:szCs w:val="24"/>
        </w:rPr>
        <w:t>September</w:t>
      </w:r>
      <w:r w:rsidR="00D77F44" w:rsidRPr="004B311F">
        <w:rPr>
          <w:rFonts w:ascii="Corbel" w:hAnsi="Corbel"/>
          <w:sz w:val="24"/>
          <w:szCs w:val="24"/>
        </w:rPr>
        <w:t xml:space="preserve"> meeting, </w:t>
      </w:r>
      <w:r w:rsidR="009C77C5" w:rsidRPr="004B311F">
        <w:rPr>
          <w:rFonts w:ascii="Corbel" w:hAnsi="Corbel"/>
          <w:sz w:val="24"/>
          <w:szCs w:val="24"/>
        </w:rPr>
        <w:t>which included a review</w:t>
      </w:r>
      <w:r w:rsidR="00D77F44" w:rsidRPr="004B311F">
        <w:rPr>
          <w:rFonts w:ascii="Corbel" w:hAnsi="Corbel"/>
          <w:sz w:val="24"/>
          <w:szCs w:val="24"/>
        </w:rPr>
        <w:t xml:space="preserve"> </w:t>
      </w:r>
      <w:r w:rsidR="009C77C5" w:rsidRPr="004B311F">
        <w:rPr>
          <w:rFonts w:ascii="Corbel" w:hAnsi="Corbel"/>
          <w:sz w:val="24"/>
          <w:szCs w:val="24"/>
        </w:rPr>
        <w:t xml:space="preserve">of </w:t>
      </w:r>
      <w:r w:rsidR="0051482D" w:rsidRPr="004B311F">
        <w:rPr>
          <w:rFonts w:ascii="Corbel" w:hAnsi="Corbel"/>
          <w:sz w:val="24"/>
          <w:szCs w:val="24"/>
        </w:rPr>
        <w:t>members’ preferred priorities</w:t>
      </w:r>
      <w:r w:rsidR="009C77C5" w:rsidRPr="004B311F">
        <w:rPr>
          <w:rFonts w:ascii="Corbel" w:hAnsi="Corbel"/>
          <w:sz w:val="24"/>
          <w:szCs w:val="24"/>
        </w:rPr>
        <w:t xml:space="preserve"> for the Council in the coming years</w:t>
      </w:r>
      <w:r w:rsidR="00D77F44" w:rsidRPr="004B311F">
        <w:rPr>
          <w:rFonts w:ascii="Corbel" w:hAnsi="Corbel"/>
          <w:sz w:val="24"/>
          <w:szCs w:val="24"/>
        </w:rPr>
        <w:t xml:space="preserve">. </w:t>
      </w:r>
      <w:r w:rsidR="004D0CDA" w:rsidRPr="004B311F">
        <w:rPr>
          <w:rFonts w:ascii="Corbel" w:hAnsi="Corbel"/>
          <w:sz w:val="24"/>
          <w:szCs w:val="24"/>
        </w:rPr>
        <w:t xml:space="preserve">She </w:t>
      </w:r>
      <w:r w:rsidR="00D77F44" w:rsidRPr="004B311F">
        <w:rPr>
          <w:rFonts w:ascii="Corbel" w:hAnsi="Corbel"/>
          <w:sz w:val="24"/>
          <w:szCs w:val="24"/>
        </w:rPr>
        <w:t xml:space="preserve">explained that the two areas that members ranked as </w:t>
      </w:r>
      <w:r w:rsidR="009C77C5" w:rsidRPr="004B311F">
        <w:rPr>
          <w:rFonts w:ascii="Corbel" w:hAnsi="Corbel"/>
          <w:sz w:val="24"/>
          <w:szCs w:val="24"/>
        </w:rPr>
        <w:t xml:space="preserve">having </w:t>
      </w:r>
      <w:r w:rsidR="00D77F44" w:rsidRPr="004B311F">
        <w:rPr>
          <w:rFonts w:ascii="Corbel" w:hAnsi="Corbel"/>
          <w:sz w:val="24"/>
          <w:szCs w:val="24"/>
        </w:rPr>
        <w:t xml:space="preserve">the </w:t>
      </w:r>
      <w:r w:rsidR="004D0CDA" w:rsidRPr="004B311F">
        <w:rPr>
          <w:rFonts w:ascii="Corbel" w:hAnsi="Corbel"/>
          <w:sz w:val="24"/>
          <w:szCs w:val="24"/>
        </w:rPr>
        <w:t>highest impact</w:t>
      </w:r>
      <w:r w:rsidR="00D77F44" w:rsidRPr="004B311F">
        <w:rPr>
          <w:rFonts w:ascii="Corbel" w:hAnsi="Corbel"/>
          <w:sz w:val="24"/>
          <w:szCs w:val="24"/>
        </w:rPr>
        <w:t xml:space="preserve"> were </w:t>
      </w:r>
      <w:r w:rsidR="009C77C5" w:rsidRPr="004B311F">
        <w:rPr>
          <w:rFonts w:ascii="Corbel" w:hAnsi="Corbel"/>
          <w:sz w:val="24"/>
          <w:szCs w:val="24"/>
        </w:rPr>
        <w:t>“</w:t>
      </w:r>
      <w:r w:rsidR="00D77F44" w:rsidRPr="004B311F">
        <w:rPr>
          <w:rFonts w:ascii="Corbel" w:hAnsi="Corbel"/>
          <w:sz w:val="24"/>
          <w:szCs w:val="24"/>
        </w:rPr>
        <w:t>Early Recognition, Detection, and Diagnosis</w:t>
      </w:r>
      <w:r w:rsidR="009C77C5" w:rsidRPr="004B311F">
        <w:rPr>
          <w:rFonts w:ascii="Corbel" w:hAnsi="Corbel"/>
          <w:sz w:val="24"/>
          <w:szCs w:val="24"/>
        </w:rPr>
        <w:t>”</w:t>
      </w:r>
      <w:r w:rsidR="00D77F44" w:rsidRPr="004B311F">
        <w:rPr>
          <w:rFonts w:ascii="Corbel" w:hAnsi="Corbel"/>
          <w:sz w:val="24"/>
          <w:szCs w:val="24"/>
        </w:rPr>
        <w:t xml:space="preserve"> and </w:t>
      </w:r>
      <w:r w:rsidR="009C77C5" w:rsidRPr="004B311F">
        <w:rPr>
          <w:rFonts w:ascii="Corbel" w:hAnsi="Corbel"/>
          <w:sz w:val="24"/>
          <w:szCs w:val="24"/>
        </w:rPr>
        <w:t>“</w:t>
      </w:r>
      <w:r w:rsidR="00D77F44" w:rsidRPr="004B311F">
        <w:rPr>
          <w:rFonts w:ascii="Corbel" w:hAnsi="Corbel"/>
          <w:sz w:val="24"/>
          <w:szCs w:val="24"/>
        </w:rPr>
        <w:t>Care Caregiver Support &amp; Education, and System Navigation.</w:t>
      </w:r>
      <w:r w:rsidR="009C77C5" w:rsidRPr="004B311F">
        <w:rPr>
          <w:rFonts w:ascii="Corbel" w:hAnsi="Corbel"/>
          <w:sz w:val="24"/>
          <w:szCs w:val="24"/>
        </w:rPr>
        <w:t>” AGE</w:t>
      </w:r>
      <w:r w:rsidR="00F85BEF" w:rsidRPr="004B311F">
        <w:rPr>
          <w:rFonts w:ascii="Corbel" w:hAnsi="Corbel"/>
          <w:sz w:val="24"/>
          <w:szCs w:val="24"/>
        </w:rPr>
        <w:t xml:space="preserve"> </w:t>
      </w:r>
      <w:r w:rsidR="00330BCB" w:rsidRPr="004B311F">
        <w:rPr>
          <w:rFonts w:ascii="Corbel" w:hAnsi="Corbel"/>
          <w:sz w:val="24"/>
          <w:szCs w:val="24"/>
        </w:rPr>
        <w:t>survey</w:t>
      </w:r>
      <w:r w:rsidR="0068314D" w:rsidRPr="004B311F">
        <w:rPr>
          <w:rFonts w:ascii="Corbel" w:hAnsi="Corbel"/>
          <w:sz w:val="24"/>
          <w:szCs w:val="24"/>
        </w:rPr>
        <w:t>ed several</w:t>
      </w:r>
      <w:r w:rsidR="00330BCB" w:rsidRPr="004B311F">
        <w:rPr>
          <w:rFonts w:ascii="Corbel" w:hAnsi="Corbel"/>
          <w:sz w:val="24"/>
          <w:szCs w:val="24"/>
        </w:rPr>
        <w:t xml:space="preserve"> other agencies within EOHHS </w:t>
      </w:r>
      <w:r w:rsidR="005755D4" w:rsidRPr="004B311F">
        <w:rPr>
          <w:rFonts w:ascii="Corbel" w:hAnsi="Corbel"/>
          <w:sz w:val="24"/>
          <w:szCs w:val="24"/>
        </w:rPr>
        <w:t xml:space="preserve">and </w:t>
      </w:r>
      <w:r w:rsidR="00330BCB" w:rsidRPr="004B311F">
        <w:rPr>
          <w:rFonts w:ascii="Corbel" w:hAnsi="Corbel"/>
          <w:sz w:val="24"/>
          <w:szCs w:val="24"/>
        </w:rPr>
        <w:t xml:space="preserve">conducted </w:t>
      </w:r>
      <w:r w:rsidR="005755D4" w:rsidRPr="004B311F">
        <w:rPr>
          <w:rFonts w:ascii="Corbel" w:hAnsi="Corbel"/>
          <w:sz w:val="24"/>
          <w:szCs w:val="24"/>
        </w:rPr>
        <w:t>interviews focusing on top-priority challenge areas.</w:t>
      </w:r>
      <w:r w:rsidR="008918DA" w:rsidRPr="004B311F">
        <w:rPr>
          <w:rFonts w:ascii="Corbel" w:hAnsi="Corbel"/>
          <w:sz w:val="24"/>
          <w:szCs w:val="24"/>
        </w:rPr>
        <w:t xml:space="preserve"> Chair Moyer reviewed the </w:t>
      </w:r>
      <w:r w:rsidR="002C05D5" w:rsidRPr="004B311F">
        <w:rPr>
          <w:rFonts w:ascii="Corbel" w:hAnsi="Corbel"/>
          <w:sz w:val="24"/>
          <w:szCs w:val="24"/>
        </w:rPr>
        <w:t>additional</w:t>
      </w:r>
      <w:r w:rsidR="00F85BEF" w:rsidRPr="004B311F">
        <w:rPr>
          <w:rFonts w:ascii="Corbel" w:hAnsi="Corbel"/>
          <w:sz w:val="24"/>
          <w:szCs w:val="24"/>
        </w:rPr>
        <w:t xml:space="preserve"> </w:t>
      </w:r>
      <w:r w:rsidR="008918DA" w:rsidRPr="004B311F">
        <w:rPr>
          <w:rFonts w:ascii="Corbel" w:hAnsi="Corbel"/>
          <w:sz w:val="24"/>
          <w:szCs w:val="24"/>
        </w:rPr>
        <w:t xml:space="preserve">survey and interview results </w:t>
      </w:r>
      <w:r w:rsidR="002C05D5" w:rsidRPr="004B311F">
        <w:rPr>
          <w:rFonts w:ascii="Corbel" w:hAnsi="Corbel"/>
          <w:sz w:val="24"/>
          <w:szCs w:val="24"/>
        </w:rPr>
        <w:t>that have been completed since the September meeting</w:t>
      </w:r>
      <w:r w:rsidR="00A62263" w:rsidRPr="004B311F">
        <w:rPr>
          <w:rFonts w:ascii="Corbel" w:hAnsi="Corbel"/>
          <w:sz w:val="24"/>
          <w:szCs w:val="24"/>
        </w:rPr>
        <w:t xml:space="preserve">. </w:t>
      </w:r>
      <w:r w:rsidR="008918DA" w:rsidRPr="004B311F">
        <w:rPr>
          <w:rFonts w:ascii="Corbel" w:hAnsi="Corbel"/>
          <w:sz w:val="24"/>
          <w:szCs w:val="24"/>
        </w:rPr>
        <w:t xml:space="preserve">For </w:t>
      </w:r>
      <w:r w:rsidR="008D22DB" w:rsidRPr="004B311F">
        <w:rPr>
          <w:rFonts w:ascii="Corbel" w:hAnsi="Corbel"/>
          <w:sz w:val="24"/>
          <w:szCs w:val="24"/>
        </w:rPr>
        <w:t xml:space="preserve">additional details, refer to the meeting presentation on the Council’s </w:t>
      </w:r>
      <w:hyperlink r:id="rId11">
        <w:r w:rsidR="008D22DB" w:rsidRPr="004B311F">
          <w:rPr>
            <w:rStyle w:val="Hyperlink"/>
            <w:rFonts w:ascii="Corbel" w:hAnsi="Corbel"/>
            <w:sz w:val="24"/>
            <w:szCs w:val="24"/>
          </w:rPr>
          <w:t>Meeting Materials webpage</w:t>
        </w:r>
      </w:hyperlink>
      <w:r w:rsidR="008D22DB" w:rsidRPr="004B311F">
        <w:rPr>
          <w:rFonts w:ascii="Corbel" w:hAnsi="Corbel"/>
          <w:sz w:val="24"/>
          <w:szCs w:val="24"/>
        </w:rPr>
        <w:t>.</w:t>
      </w:r>
      <w:r w:rsidR="00271CDE" w:rsidRPr="004B311F">
        <w:rPr>
          <w:rFonts w:ascii="Corbel" w:hAnsi="Corbel"/>
          <w:sz w:val="24"/>
          <w:szCs w:val="24"/>
        </w:rPr>
        <w:t xml:space="preserve"> </w:t>
      </w:r>
      <w:r w:rsidRPr="004B311F">
        <w:rPr>
          <w:rFonts w:ascii="Corbel" w:hAnsi="Corbel"/>
          <w:sz w:val="24"/>
          <w:szCs w:val="24"/>
        </w:rPr>
        <w:br/>
      </w:r>
      <w:r w:rsidRPr="004B311F">
        <w:rPr>
          <w:rFonts w:ascii="Corbel" w:hAnsi="Corbel"/>
          <w:sz w:val="24"/>
          <w:szCs w:val="24"/>
        </w:rPr>
        <w:br/>
      </w:r>
      <w:r w:rsidR="003171A7" w:rsidRPr="004B311F">
        <w:rPr>
          <w:rFonts w:ascii="Corbel" w:hAnsi="Corbel"/>
          <w:sz w:val="24"/>
          <w:szCs w:val="24"/>
        </w:rPr>
        <w:t xml:space="preserve">Chair </w:t>
      </w:r>
      <w:r w:rsidR="0050388D" w:rsidRPr="004B311F">
        <w:rPr>
          <w:rFonts w:ascii="Corbel" w:hAnsi="Corbel"/>
          <w:sz w:val="24"/>
          <w:szCs w:val="24"/>
        </w:rPr>
        <w:t xml:space="preserve">Moyer introduced the </w:t>
      </w:r>
      <w:hyperlink r:id="rId12">
        <w:r w:rsidR="0050388D" w:rsidRPr="004B311F">
          <w:rPr>
            <w:rStyle w:val="Hyperlink"/>
            <w:rFonts w:ascii="Corbel" w:hAnsi="Corbel"/>
            <w:sz w:val="24"/>
            <w:szCs w:val="24"/>
          </w:rPr>
          <w:t xml:space="preserve">ReiMAgine Aging </w:t>
        </w:r>
        <w:r w:rsidR="00FD206E" w:rsidRPr="004B311F">
          <w:rPr>
            <w:rStyle w:val="Hyperlink"/>
            <w:rFonts w:ascii="Corbel" w:hAnsi="Corbel"/>
            <w:sz w:val="24"/>
            <w:szCs w:val="24"/>
          </w:rPr>
          <w:t xml:space="preserve">2030 </w:t>
        </w:r>
        <w:r w:rsidR="00934B13" w:rsidRPr="004B311F">
          <w:rPr>
            <w:rStyle w:val="Hyperlink"/>
            <w:rFonts w:ascii="Corbel" w:hAnsi="Corbel"/>
            <w:sz w:val="24"/>
            <w:szCs w:val="24"/>
          </w:rPr>
          <w:t>Plan</w:t>
        </w:r>
      </w:hyperlink>
      <w:r w:rsidR="00934B13" w:rsidRPr="004B311F">
        <w:rPr>
          <w:rFonts w:ascii="Corbel" w:hAnsi="Corbel"/>
          <w:sz w:val="24"/>
          <w:szCs w:val="24"/>
        </w:rPr>
        <w:t xml:space="preserve"> to the Council</w:t>
      </w:r>
      <w:r w:rsidR="00DB405F" w:rsidRPr="004B311F">
        <w:rPr>
          <w:rFonts w:ascii="Corbel" w:hAnsi="Corbel"/>
          <w:sz w:val="24"/>
          <w:szCs w:val="24"/>
        </w:rPr>
        <w:t xml:space="preserve"> and link</w:t>
      </w:r>
      <w:r w:rsidR="00241D5E" w:rsidRPr="004B311F">
        <w:rPr>
          <w:rFonts w:ascii="Corbel" w:hAnsi="Corbel"/>
          <w:sz w:val="24"/>
          <w:szCs w:val="24"/>
        </w:rPr>
        <w:t>ed</w:t>
      </w:r>
      <w:r w:rsidR="00DB405F" w:rsidRPr="004B311F">
        <w:rPr>
          <w:rFonts w:ascii="Corbel" w:hAnsi="Corbel"/>
          <w:sz w:val="24"/>
          <w:szCs w:val="24"/>
        </w:rPr>
        <w:t xml:space="preserve"> it with the Council’s annual State Plan so that</w:t>
      </w:r>
      <w:r w:rsidR="002F20F4" w:rsidRPr="004B311F">
        <w:rPr>
          <w:rFonts w:ascii="Corbel" w:hAnsi="Corbel"/>
          <w:sz w:val="24"/>
          <w:szCs w:val="24"/>
        </w:rPr>
        <w:t xml:space="preserve"> dementia priorities are embedded—not siloed—within the Commonwealth’s long-term vision for aging.</w:t>
      </w:r>
      <w:r w:rsidR="00E55E88" w:rsidRPr="004B311F">
        <w:rPr>
          <w:rFonts w:ascii="Corbel" w:hAnsi="Corbel"/>
          <w:sz w:val="24"/>
          <w:szCs w:val="24"/>
        </w:rPr>
        <w:t xml:space="preserve"> She then introduced Bonnie-May Shantz, from the AGE team, to give an overview of </w:t>
      </w:r>
      <w:r w:rsidR="0040084C" w:rsidRPr="004B311F">
        <w:rPr>
          <w:rFonts w:ascii="Corbel" w:hAnsi="Corbel"/>
          <w:sz w:val="24"/>
          <w:szCs w:val="24"/>
        </w:rPr>
        <w:t xml:space="preserve">how the </w:t>
      </w:r>
      <w:proofErr w:type="spellStart"/>
      <w:r w:rsidR="0040084C" w:rsidRPr="004B311F">
        <w:rPr>
          <w:rFonts w:ascii="Corbel" w:hAnsi="Corbel"/>
          <w:sz w:val="24"/>
          <w:szCs w:val="24"/>
        </w:rPr>
        <w:t>ReiMAgine</w:t>
      </w:r>
      <w:proofErr w:type="spellEnd"/>
      <w:r w:rsidR="0040084C" w:rsidRPr="004B311F">
        <w:rPr>
          <w:rFonts w:ascii="Corbel" w:hAnsi="Corbel"/>
          <w:sz w:val="24"/>
          <w:szCs w:val="24"/>
        </w:rPr>
        <w:t xml:space="preserve"> Aging </w:t>
      </w:r>
      <w:r w:rsidR="00FD5E8F" w:rsidRPr="004B311F">
        <w:rPr>
          <w:rFonts w:ascii="Corbel" w:hAnsi="Corbel"/>
          <w:sz w:val="24"/>
          <w:szCs w:val="24"/>
        </w:rPr>
        <w:t xml:space="preserve">2030 </w:t>
      </w:r>
      <w:r w:rsidR="0040084C" w:rsidRPr="004B311F">
        <w:rPr>
          <w:rFonts w:ascii="Corbel" w:hAnsi="Corbel"/>
          <w:sz w:val="24"/>
          <w:szCs w:val="24"/>
        </w:rPr>
        <w:t>Plan came to be</w:t>
      </w:r>
      <w:r w:rsidR="00AC13C9" w:rsidRPr="004B311F">
        <w:rPr>
          <w:rFonts w:ascii="Corbel" w:hAnsi="Corbel"/>
          <w:sz w:val="24"/>
          <w:szCs w:val="24"/>
        </w:rPr>
        <w:t xml:space="preserve"> and recent work that has been conducted to refresh it. </w:t>
      </w:r>
      <w:r w:rsidR="00A7605B" w:rsidRPr="004B311F">
        <w:rPr>
          <w:rFonts w:ascii="Corbel" w:hAnsi="Corbel"/>
          <w:sz w:val="24"/>
          <w:szCs w:val="24"/>
        </w:rPr>
        <w:t xml:space="preserve">She shared results from a series of listening sessions that the Executive Office of Aging &amp; Independence conducted in 2024 throughout the Commonwealth. </w:t>
      </w:r>
      <w:r w:rsidR="008D75D9" w:rsidRPr="004B311F">
        <w:rPr>
          <w:rFonts w:ascii="Corbel" w:hAnsi="Corbel"/>
          <w:sz w:val="24"/>
          <w:szCs w:val="24"/>
        </w:rPr>
        <w:t xml:space="preserve">Goals 2 and 4 of the </w:t>
      </w:r>
      <w:proofErr w:type="spellStart"/>
      <w:r w:rsidR="008D75D9" w:rsidRPr="004B311F">
        <w:rPr>
          <w:rFonts w:ascii="Corbel" w:hAnsi="Corbel"/>
          <w:sz w:val="24"/>
          <w:szCs w:val="24"/>
        </w:rPr>
        <w:t>ReiMAgine</w:t>
      </w:r>
      <w:proofErr w:type="spellEnd"/>
      <w:r w:rsidR="008D75D9" w:rsidRPr="004B311F">
        <w:rPr>
          <w:rFonts w:ascii="Corbel" w:hAnsi="Corbel"/>
          <w:sz w:val="24"/>
          <w:szCs w:val="24"/>
        </w:rPr>
        <w:t xml:space="preserve"> Aging 2030</w:t>
      </w:r>
      <w:r w:rsidR="00211902" w:rsidRPr="004B311F">
        <w:rPr>
          <w:rFonts w:ascii="Corbel" w:hAnsi="Corbel"/>
          <w:sz w:val="24"/>
          <w:szCs w:val="24"/>
        </w:rPr>
        <w:t xml:space="preserve"> support the Council’s priorities. Goal 2 is centered around People &amp; Communities, while Goal 4 </w:t>
      </w:r>
      <w:r w:rsidR="00FD5E8F" w:rsidRPr="004B311F">
        <w:rPr>
          <w:rFonts w:ascii="Corbel" w:hAnsi="Corbel"/>
          <w:sz w:val="24"/>
          <w:szCs w:val="24"/>
        </w:rPr>
        <w:t>focuses on</w:t>
      </w:r>
      <w:r w:rsidR="00211902" w:rsidRPr="004B311F">
        <w:rPr>
          <w:rFonts w:ascii="Corbel" w:hAnsi="Corbel"/>
          <w:sz w:val="24"/>
          <w:szCs w:val="24"/>
        </w:rPr>
        <w:t xml:space="preserve"> Health &amp; Wellness. </w:t>
      </w:r>
      <w:r w:rsidR="00083D5F" w:rsidRPr="004B311F">
        <w:rPr>
          <w:rFonts w:ascii="Corbel" w:hAnsi="Corbel"/>
          <w:sz w:val="24"/>
          <w:szCs w:val="24"/>
        </w:rPr>
        <w:br/>
      </w:r>
      <w:r w:rsidR="00083D5F" w:rsidRPr="004B311F">
        <w:rPr>
          <w:rFonts w:ascii="Corbel" w:hAnsi="Corbel"/>
          <w:sz w:val="24"/>
          <w:szCs w:val="24"/>
        </w:rPr>
        <w:br/>
        <w:t xml:space="preserve">Bonnie-May Shantz went on to discuss </w:t>
      </w:r>
      <w:hyperlink r:id="rId13">
        <w:r w:rsidR="00083D5F" w:rsidRPr="004B311F">
          <w:rPr>
            <w:rStyle w:val="Hyperlink"/>
            <w:rFonts w:ascii="Corbel" w:hAnsi="Corbel"/>
            <w:sz w:val="24"/>
            <w:szCs w:val="24"/>
          </w:rPr>
          <w:t>Executive Order 642: Instituting Age-Friendly Practices</w:t>
        </w:r>
      </w:hyperlink>
      <w:r w:rsidR="00083D5F" w:rsidRPr="004B311F">
        <w:rPr>
          <w:rFonts w:ascii="Corbel" w:hAnsi="Corbel"/>
          <w:sz w:val="24"/>
          <w:szCs w:val="24"/>
        </w:rPr>
        <w:t>, which was signed by Governor Healey</w:t>
      </w:r>
      <w:r w:rsidR="00294651" w:rsidRPr="004B311F">
        <w:rPr>
          <w:rFonts w:ascii="Corbel" w:hAnsi="Corbel"/>
          <w:sz w:val="24"/>
          <w:szCs w:val="24"/>
        </w:rPr>
        <w:t xml:space="preserve"> in May 2025. </w:t>
      </w:r>
      <w:r w:rsidR="003F01FC" w:rsidRPr="004B311F">
        <w:rPr>
          <w:rFonts w:ascii="Corbel" w:hAnsi="Corbel"/>
          <w:sz w:val="24"/>
          <w:szCs w:val="24"/>
        </w:rPr>
        <w:t xml:space="preserve">The order </w:t>
      </w:r>
      <w:r w:rsidR="00FD52D5" w:rsidRPr="004B311F">
        <w:rPr>
          <w:rFonts w:ascii="Corbel" w:hAnsi="Corbel"/>
          <w:sz w:val="24"/>
          <w:szCs w:val="24"/>
        </w:rPr>
        <w:t>directs all offices in the executive branch to</w:t>
      </w:r>
      <w:r w:rsidR="00232596" w:rsidRPr="004B311F">
        <w:rPr>
          <w:rFonts w:ascii="Corbel" w:hAnsi="Corbel"/>
          <w:sz w:val="24"/>
          <w:szCs w:val="24"/>
        </w:rPr>
        <w:t xml:space="preserve"> conduct a review </w:t>
      </w:r>
      <w:r w:rsidR="00B90100" w:rsidRPr="004B311F">
        <w:rPr>
          <w:rFonts w:ascii="Corbel" w:hAnsi="Corbel"/>
          <w:sz w:val="24"/>
          <w:szCs w:val="24"/>
        </w:rPr>
        <w:t xml:space="preserve">of </w:t>
      </w:r>
      <w:r w:rsidR="00232596" w:rsidRPr="004B311F">
        <w:rPr>
          <w:rFonts w:ascii="Corbel" w:hAnsi="Corbel"/>
          <w:sz w:val="24"/>
          <w:szCs w:val="24"/>
        </w:rPr>
        <w:t xml:space="preserve">where age-friendly policies can be implemented </w:t>
      </w:r>
      <w:r w:rsidR="00B90100" w:rsidRPr="004B311F">
        <w:rPr>
          <w:rFonts w:ascii="Corbel" w:hAnsi="Corbel"/>
          <w:sz w:val="24"/>
          <w:szCs w:val="24"/>
        </w:rPr>
        <w:t xml:space="preserve">in their ongoing work to best meet the needs of older adults. </w:t>
      </w:r>
      <w:r w:rsidR="00D159DB" w:rsidRPr="004B311F">
        <w:rPr>
          <w:rFonts w:ascii="Corbel" w:hAnsi="Corbel"/>
          <w:sz w:val="24"/>
          <w:szCs w:val="24"/>
        </w:rPr>
        <w:br/>
      </w:r>
      <w:r w:rsidR="00D159DB" w:rsidRPr="004B311F">
        <w:rPr>
          <w:rFonts w:ascii="Corbel" w:hAnsi="Corbel"/>
          <w:sz w:val="24"/>
          <w:szCs w:val="24"/>
        </w:rPr>
        <w:lastRenderedPageBreak/>
        <w:br/>
        <w:t xml:space="preserve">Council Members Susan Antkowiak and </w:t>
      </w:r>
      <w:r w:rsidR="00D64127" w:rsidRPr="004B311F">
        <w:rPr>
          <w:rFonts w:ascii="Corbel" w:hAnsi="Corbel"/>
          <w:sz w:val="24"/>
          <w:szCs w:val="24"/>
        </w:rPr>
        <w:t xml:space="preserve">Rhiana Kohl asked that a focus </w:t>
      </w:r>
      <w:proofErr w:type="gramStart"/>
      <w:r w:rsidR="00D64127" w:rsidRPr="004B311F">
        <w:rPr>
          <w:rFonts w:ascii="Corbel" w:hAnsi="Corbel"/>
          <w:sz w:val="24"/>
          <w:szCs w:val="24"/>
        </w:rPr>
        <w:t>remain</w:t>
      </w:r>
      <w:proofErr w:type="gramEnd"/>
      <w:r w:rsidR="00D64127" w:rsidRPr="004B311F">
        <w:rPr>
          <w:rFonts w:ascii="Corbel" w:hAnsi="Corbel"/>
          <w:sz w:val="24"/>
          <w:szCs w:val="24"/>
        </w:rPr>
        <w:t xml:space="preserve"> on those with younger onset dementia, because they are not older adults</w:t>
      </w:r>
      <w:r w:rsidR="002968E2" w:rsidRPr="004B311F">
        <w:rPr>
          <w:rFonts w:ascii="Corbel" w:hAnsi="Corbel"/>
          <w:sz w:val="24"/>
          <w:szCs w:val="24"/>
        </w:rPr>
        <w:t xml:space="preserve">. Council Member Dr. Andrew Budson noted that encouraging healthy behaviors </w:t>
      </w:r>
      <w:r w:rsidR="008A2569" w:rsidRPr="004B311F">
        <w:rPr>
          <w:rFonts w:ascii="Corbel" w:hAnsi="Corbel"/>
          <w:sz w:val="24"/>
          <w:szCs w:val="24"/>
        </w:rPr>
        <w:t xml:space="preserve">that reduce the likelihood of </w:t>
      </w:r>
      <w:r w:rsidR="0072234D" w:rsidRPr="004B311F">
        <w:rPr>
          <w:rFonts w:ascii="Corbel" w:hAnsi="Corbel"/>
          <w:sz w:val="24"/>
          <w:szCs w:val="24"/>
        </w:rPr>
        <w:t xml:space="preserve">people developing dementia </w:t>
      </w:r>
      <w:r w:rsidR="002968E2" w:rsidRPr="004B311F">
        <w:rPr>
          <w:rFonts w:ascii="Corbel" w:hAnsi="Corbel"/>
          <w:sz w:val="24"/>
          <w:szCs w:val="24"/>
        </w:rPr>
        <w:t xml:space="preserve">should be part of </w:t>
      </w:r>
      <w:r w:rsidR="006825AC" w:rsidRPr="004B311F">
        <w:rPr>
          <w:rFonts w:ascii="Corbel" w:hAnsi="Corbel"/>
          <w:sz w:val="24"/>
          <w:szCs w:val="24"/>
        </w:rPr>
        <w:t xml:space="preserve">the </w:t>
      </w:r>
      <w:r w:rsidR="002968E2" w:rsidRPr="004B311F">
        <w:rPr>
          <w:rFonts w:ascii="Corbel" w:hAnsi="Corbel"/>
          <w:sz w:val="24"/>
          <w:szCs w:val="24"/>
        </w:rPr>
        <w:t xml:space="preserve">mission. </w:t>
      </w:r>
      <w:r w:rsidR="001E606C" w:rsidRPr="004B311F">
        <w:rPr>
          <w:rFonts w:ascii="Corbel" w:hAnsi="Corbel"/>
          <w:sz w:val="24"/>
          <w:szCs w:val="24"/>
        </w:rPr>
        <w:br/>
      </w:r>
      <w:r w:rsidR="001E606C" w:rsidRPr="004B311F">
        <w:rPr>
          <w:rFonts w:ascii="Corbel" w:hAnsi="Corbel"/>
          <w:sz w:val="24"/>
          <w:szCs w:val="24"/>
        </w:rPr>
        <w:br/>
      </w:r>
      <w:r w:rsidR="00EA7997" w:rsidRPr="004B311F">
        <w:rPr>
          <w:rFonts w:ascii="Corbel" w:hAnsi="Corbel"/>
          <w:sz w:val="24"/>
          <w:szCs w:val="24"/>
        </w:rPr>
        <w:t>With the help of Bonnie-May Shantz, the Council’s Plan will be refreshed</w:t>
      </w:r>
      <w:r w:rsidR="001403C4" w:rsidRPr="004B311F">
        <w:rPr>
          <w:rFonts w:ascii="Corbel" w:hAnsi="Corbel"/>
          <w:sz w:val="24"/>
          <w:szCs w:val="24"/>
        </w:rPr>
        <w:t xml:space="preserve">. A new workgroup will </w:t>
      </w:r>
      <w:r w:rsidR="00C8631C" w:rsidRPr="004B311F">
        <w:rPr>
          <w:rFonts w:ascii="Corbel" w:hAnsi="Corbel"/>
          <w:sz w:val="24"/>
          <w:szCs w:val="24"/>
        </w:rPr>
        <w:t>launch</w:t>
      </w:r>
      <w:r w:rsidR="001403C4" w:rsidRPr="004B311F">
        <w:rPr>
          <w:rFonts w:ascii="Corbel" w:hAnsi="Corbel"/>
          <w:sz w:val="24"/>
          <w:szCs w:val="24"/>
        </w:rPr>
        <w:t xml:space="preserve"> in the coming months and will share </w:t>
      </w:r>
      <w:r w:rsidR="00C8631C" w:rsidRPr="004B311F">
        <w:rPr>
          <w:rFonts w:ascii="Corbel" w:hAnsi="Corbel"/>
          <w:sz w:val="24"/>
          <w:szCs w:val="24"/>
        </w:rPr>
        <w:t>its</w:t>
      </w:r>
      <w:r w:rsidR="001403C4" w:rsidRPr="004B311F">
        <w:rPr>
          <w:rFonts w:ascii="Corbel" w:hAnsi="Corbel"/>
          <w:sz w:val="24"/>
          <w:szCs w:val="24"/>
        </w:rPr>
        <w:t xml:space="preserve"> recommendations with the Council at the June meeting </w:t>
      </w:r>
      <w:r w:rsidR="009D7852" w:rsidRPr="004B311F">
        <w:rPr>
          <w:rFonts w:ascii="Corbel" w:hAnsi="Corbel"/>
          <w:sz w:val="24"/>
          <w:szCs w:val="24"/>
        </w:rPr>
        <w:t xml:space="preserve">and at the late summer/early fall meeting. The hope would be to launch the refreshed plan between September and November 2026. </w:t>
      </w:r>
      <w:r w:rsidR="003B2360" w:rsidRPr="004B311F">
        <w:rPr>
          <w:rFonts w:ascii="Corbel" w:hAnsi="Corbel"/>
          <w:sz w:val="24"/>
          <w:szCs w:val="24"/>
        </w:rPr>
        <w:br/>
      </w:r>
      <w:r w:rsidR="003B2360" w:rsidRPr="004B311F">
        <w:rPr>
          <w:rFonts w:ascii="Corbel" w:hAnsi="Corbel"/>
          <w:sz w:val="24"/>
          <w:szCs w:val="24"/>
        </w:rPr>
        <w:br/>
        <w:t xml:space="preserve">Chair Moyer noted </w:t>
      </w:r>
      <w:r w:rsidR="00833AF9" w:rsidRPr="004B311F">
        <w:rPr>
          <w:rFonts w:ascii="Corbel" w:hAnsi="Corbel"/>
          <w:sz w:val="24"/>
          <w:szCs w:val="24"/>
        </w:rPr>
        <w:t>that based on the feedback that was received from AGE’s interviews with sister</w:t>
      </w:r>
      <w:r w:rsidR="006825AC" w:rsidRPr="004B311F">
        <w:rPr>
          <w:rFonts w:ascii="Corbel" w:hAnsi="Corbel"/>
          <w:sz w:val="24"/>
          <w:szCs w:val="24"/>
        </w:rPr>
        <w:t xml:space="preserve"> agencies at</w:t>
      </w:r>
      <w:r w:rsidR="00833AF9" w:rsidRPr="004B311F">
        <w:rPr>
          <w:rFonts w:ascii="Corbel" w:hAnsi="Corbel"/>
          <w:sz w:val="24"/>
          <w:szCs w:val="24"/>
        </w:rPr>
        <w:t xml:space="preserve"> </w:t>
      </w:r>
      <w:r w:rsidR="0075609D" w:rsidRPr="004B311F">
        <w:rPr>
          <w:rFonts w:ascii="Corbel" w:hAnsi="Corbel"/>
          <w:sz w:val="24"/>
          <w:szCs w:val="24"/>
        </w:rPr>
        <w:t xml:space="preserve">the </w:t>
      </w:r>
      <w:r w:rsidR="00833AF9" w:rsidRPr="004B311F">
        <w:rPr>
          <w:rFonts w:ascii="Corbel" w:hAnsi="Corbel"/>
          <w:sz w:val="24"/>
          <w:szCs w:val="24"/>
        </w:rPr>
        <w:t>Executive Office of Health &amp; Human Services</w:t>
      </w:r>
      <w:r w:rsidR="00911B71" w:rsidRPr="004B311F">
        <w:rPr>
          <w:rFonts w:ascii="Corbel" w:hAnsi="Corbel"/>
          <w:sz w:val="24"/>
          <w:szCs w:val="24"/>
        </w:rPr>
        <w:t xml:space="preserve">, several opportunities </w:t>
      </w:r>
      <w:r w:rsidR="006577DA" w:rsidRPr="004B311F">
        <w:rPr>
          <w:rFonts w:ascii="Corbel" w:hAnsi="Corbel"/>
          <w:sz w:val="24"/>
          <w:szCs w:val="24"/>
        </w:rPr>
        <w:t>emerged which</w:t>
      </w:r>
      <w:r w:rsidR="00833AF9" w:rsidRPr="004B311F">
        <w:rPr>
          <w:rFonts w:ascii="Corbel" w:hAnsi="Corbel"/>
          <w:sz w:val="24"/>
          <w:szCs w:val="24"/>
        </w:rPr>
        <w:t xml:space="preserve"> include:</w:t>
      </w:r>
    </w:p>
    <w:p w14:paraId="26063C56" w14:textId="1CD4E84B" w:rsidR="00833AF9" w:rsidRPr="004B311F" w:rsidRDefault="005E61D6" w:rsidP="00387632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Build Systemwide Screening &amp; Diagnostic Pathways</w:t>
      </w:r>
    </w:p>
    <w:p w14:paraId="7E1650C3" w14:textId="62A82C06" w:rsidR="005E61D6" w:rsidRPr="004B311F" w:rsidRDefault="005E61D6" w:rsidP="00387632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Invest in Workforce Training Across Mental Health, NF, and Community Settings</w:t>
      </w:r>
    </w:p>
    <w:p w14:paraId="203153F6" w14:textId="795CA45B" w:rsidR="005E61D6" w:rsidRPr="004B311F" w:rsidRDefault="00495FA5" w:rsidP="00387632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Leverage Existing Cross-Agency Structures</w:t>
      </w:r>
    </w:p>
    <w:p w14:paraId="7D9E3762" w14:textId="7BC1C7AF" w:rsidR="00495FA5" w:rsidRPr="004B311F" w:rsidRDefault="00495FA5" w:rsidP="00387632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Expand Caregiver Supports</w:t>
      </w:r>
    </w:p>
    <w:p w14:paraId="7D63D6AE" w14:textId="726FC897" w:rsidR="00A2077E" w:rsidRPr="004B311F" w:rsidRDefault="00495FA5" w:rsidP="00387632">
      <w:pPr>
        <w:pStyle w:val="NoSpacing"/>
        <w:numPr>
          <w:ilvl w:val="0"/>
          <w:numId w:val="2"/>
        </w:numPr>
        <w:rPr>
          <w:rFonts w:ascii="Corbel" w:hAnsi="Corbel"/>
          <w:sz w:val="24"/>
          <w:szCs w:val="24"/>
        </w:rPr>
      </w:pPr>
      <w:proofErr w:type="gramStart"/>
      <w:r w:rsidRPr="004B311F">
        <w:rPr>
          <w:rFonts w:ascii="Corbel" w:hAnsi="Corbel"/>
          <w:sz w:val="24"/>
          <w:szCs w:val="24"/>
        </w:rPr>
        <w:t>Strengthen</w:t>
      </w:r>
      <w:proofErr w:type="gramEnd"/>
      <w:r w:rsidRPr="004B311F">
        <w:rPr>
          <w:rFonts w:ascii="Corbel" w:hAnsi="Corbel"/>
          <w:sz w:val="24"/>
          <w:szCs w:val="24"/>
        </w:rPr>
        <w:t xml:space="preserve"> Provider Education &amp; Communication Tools</w:t>
      </w:r>
      <w:r w:rsidR="009D2483" w:rsidRPr="004B311F">
        <w:rPr>
          <w:rFonts w:ascii="Corbel" w:hAnsi="Corbel"/>
          <w:sz w:val="24"/>
          <w:szCs w:val="24"/>
        </w:rPr>
        <w:br/>
      </w:r>
    </w:p>
    <w:p w14:paraId="76625E75" w14:textId="537FE6F2" w:rsidR="008D22DB" w:rsidRPr="004B311F" w:rsidRDefault="00A2077E" w:rsidP="008D22DB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 xml:space="preserve">Chair Moyer went on to present a dozen possible strategies for the Council to consider for the </w:t>
      </w:r>
      <w:r w:rsidR="001641A7" w:rsidRPr="004B311F">
        <w:rPr>
          <w:rFonts w:ascii="Corbel" w:hAnsi="Corbel"/>
          <w:sz w:val="24"/>
          <w:szCs w:val="24"/>
        </w:rPr>
        <w:t xml:space="preserve">Council’s next state plan. </w:t>
      </w:r>
      <w:r w:rsidR="00E62FED" w:rsidRPr="004B311F">
        <w:rPr>
          <w:rFonts w:ascii="Corbel" w:hAnsi="Corbel"/>
          <w:sz w:val="24"/>
          <w:szCs w:val="24"/>
        </w:rPr>
        <w:br/>
      </w:r>
      <w:r w:rsidR="00E62FED" w:rsidRPr="004B311F">
        <w:rPr>
          <w:rFonts w:ascii="Corbel" w:hAnsi="Corbel"/>
          <w:sz w:val="24"/>
          <w:szCs w:val="24"/>
        </w:rPr>
        <w:br/>
        <w:t>Council Member Dr. Brent Forester raised</w:t>
      </w:r>
      <w:r w:rsidR="00EE5635" w:rsidRPr="004B311F">
        <w:rPr>
          <w:rFonts w:ascii="Corbel" w:hAnsi="Corbel"/>
          <w:sz w:val="24"/>
          <w:szCs w:val="24"/>
        </w:rPr>
        <w:t xml:space="preserve"> that it is wo</w:t>
      </w:r>
      <w:r w:rsidR="00873872" w:rsidRPr="004B311F">
        <w:rPr>
          <w:rFonts w:ascii="Corbel" w:hAnsi="Corbel"/>
          <w:sz w:val="24"/>
          <w:szCs w:val="24"/>
        </w:rPr>
        <w:t xml:space="preserve">rth rethinking about where blockages are, such as </w:t>
      </w:r>
      <w:r w:rsidR="00EC00FD" w:rsidRPr="004B311F">
        <w:rPr>
          <w:rFonts w:ascii="Corbel" w:hAnsi="Corbel"/>
          <w:sz w:val="24"/>
          <w:szCs w:val="24"/>
        </w:rPr>
        <w:t>discharges from hospitals back into the community or to nursing homes</w:t>
      </w:r>
      <w:r w:rsidR="004F3640" w:rsidRPr="004B311F">
        <w:rPr>
          <w:rFonts w:ascii="Corbel" w:hAnsi="Corbel"/>
          <w:sz w:val="24"/>
          <w:szCs w:val="24"/>
        </w:rPr>
        <w:t>, s</w:t>
      </w:r>
      <w:r w:rsidR="008C7923" w:rsidRPr="004B311F">
        <w:rPr>
          <w:rFonts w:ascii="Corbel" w:hAnsi="Corbel"/>
          <w:sz w:val="24"/>
          <w:szCs w:val="24"/>
        </w:rPr>
        <w:t xml:space="preserve">pecifically </w:t>
      </w:r>
      <w:r w:rsidR="00547DA9" w:rsidRPr="004B311F">
        <w:rPr>
          <w:rFonts w:ascii="Corbel" w:hAnsi="Corbel"/>
          <w:sz w:val="24"/>
          <w:szCs w:val="24"/>
        </w:rPr>
        <w:t>the need to prevent</w:t>
      </w:r>
      <w:r w:rsidR="008C7923" w:rsidRPr="004B311F">
        <w:rPr>
          <w:rFonts w:ascii="Corbel" w:hAnsi="Corbel"/>
          <w:sz w:val="24"/>
          <w:szCs w:val="24"/>
        </w:rPr>
        <w:t xml:space="preserve"> long lengths of stay in medical units, when</w:t>
      </w:r>
      <w:r w:rsidR="00693E10" w:rsidRPr="004B311F">
        <w:rPr>
          <w:rFonts w:ascii="Corbel" w:hAnsi="Corbel"/>
          <w:sz w:val="24"/>
          <w:szCs w:val="24"/>
        </w:rPr>
        <w:t xml:space="preserve"> </w:t>
      </w:r>
      <w:r w:rsidR="008C7923" w:rsidRPr="004B311F">
        <w:rPr>
          <w:rFonts w:ascii="Corbel" w:hAnsi="Corbel"/>
          <w:sz w:val="24"/>
          <w:szCs w:val="24"/>
        </w:rPr>
        <w:t>a behavioral health placement is needed</w:t>
      </w:r>
      <w:r w:rsidR="00693E10" w:rsidRPr="004B311F">
        <w:rPr>
          <w:rFonts w:ascii="Corbel" w:hAnsi="Corbel"/>
          <w:sz w:val="24"/>
          <w:szCs w:val="24"/>
        </w:rPr>
        <w:t xml:space="preserve"> instead. </w:t>
      </w:r>
    </w:p>
    <w:p w14:paraId="51A61066" w14:textId="77777777" w:rsidR="00A2077E" w:rsidRPr="004B311F" w:rsidRDefault="00A2077E" w:rsidP="00120AC9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</w:p>
    <w:p w14:paraId="3D2E5ED4" w14:textId="28AD4F78" w:rsidR="00E815EA" w:rsidRPr="004B311F" w:rsidRDefault="00F0418C" w:rsidP="00120AC9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In summarizing next steps</w:t>
      </w:r>
      <w:r w:rsidR="00FB599B" w:rsidRPr="004B311F">
        <w:rPr>
          <w:rFonts w:ascii="Corbel" w:hAnsi="Corbel"/>
          <w:sz w:val="24"/>
          <w:szCs w:val="24"/>
        </w:rPr>
        <w:t>, C</w:t>
      </w:r>
      <w:r w:rsidR="00A47AD5" w:rsidRPr="004B311F">
        <w:rPr>
          <w:rFonts w:ascii="Corbel" w:hAnsi="Corbel"/>
          <w:sz w:val="24"/>
          <w:szCs w:val="24"/>
        </w:rPr>
        <w:t>hair M</w:t>
      </w:r>
      <w:r w:rsidR="00FB599B" w:rsidRPr="004B311F">
        <w:rPr>
          <w:rFonts w:ascii="Corbel" w:hAnsi="Corbel"/>
          <w:sz w:val="24"/>
          <w:szCs w:val="24"/>
        </w:rPr>
        <w:t>o</w:t>
      </w:r>
      <w:r w:rsidR="00A47AD5" w:rsidRPr="004B311F">
        <w:rPr>
          <w:rFonts w:ascii="Corbel" w:hAnsi="Corbel"/>
          <w:sz w:val="24"/>
          <w:szCs w:val="24"/>
        </w:rPr>
        <w:t>yer noted</w:t>
      </w:r>
      <w:r w:rsidR="00120AC9" w:rsidRPr="004B311F">
        <w:rPr>
          <w:rFonts w:ascii="Corbel" w:hAnsi="Corbel"/>
          <w:sz w:val="24"/>
          <w:szCs w:val="24"/>
        </w:rPr>
        <w:t xml:space="preserve"> </w:t>
      </w:r>
      <w:r w:rsidR="00A47AD5" w:rsidRPr="004B311F">
        <w:rPr>
          <w:rFonts w:ascii="Corbel" w:hAnsi="Corbel"/>
          <w:sz w:val="24"/>
          <w:szCs w:val="24"/>
        </w:rPr>
        <w:t>the Co</w:t>
      </w:r>
      <w:r w:rsidR="00FB599B" w:rsidRPr="004B311F">
        <w:rPr>
          <w:rFonts w:ascii="Corbel" w:hAnsi="Corbel"/>
          <w:sz w:val="24"/>
          <w:szCs w:val="24"/>
        </w:rPr>
        <w:t>uncil</w:t>
      </w:r>
      <w:r w:rsidR="00356A01" w:rsidRPr="004B311F">
        <w:rPr>
          <w:rFonts w:ascii="Corbel" w:hAnsi="Corbel"/>
          <w:sz w:val="24"/>
          <w:szCs w:val="24"/>
        </w:rPr>
        <w:t>’s next meeting</w:t>
      </w:r>
      <w:r w:rsidR="00FB599B" w:rsidRPr="004B311F">
        <w:rPr>
          <w:rFonts w:ascii="Corbel" w:hAnsi="Corbel"/>
          <w:sz w:val="24"/>
          <w:szCs w:val="24"/>
        </w:rPr>
        <w:t xml:space="preserve"> </w:t>
      </w:r>
      <w:r w:rsidR="0073783A" w:rsidRPr="004B311F">
        <w:rPr>
          <w:rFonts w:ascii="Corbel" w:hAnsi="Corbel"/>
          <w:sz w:val="24"/>
          <w:szCs w:val="24"/>
        </w:rPr>
        <w:t xml:space="preserve">will take place in March </w:t>
      </w:r>
      <w:proofErr w:type="gramStart"/>
      <w:r w:rsidR="0073783A" w:rsidRPr="004B311F">
        <w:rPr>
          <w:rFonts w:ascii="Corbel" w:hAnsi="Corbel"/>
          <w:sz w:val="24"/>
          <w:szCs w:val="24"/>
        </w:rPr>
        <w:t>at</w:t>
      </w:r>
      <w:proofErr w:type="gramEnd"/>
      <w:r w:rsidR="0073783A" w:rsidRPr="004B311F">
        <w:rPr>
          <w:rFonts w:ascii="Corbel" w:hAnsi="Corbel"/>
          <w:sz w:val="24"/>
          <w:szCs w:val="24"/>
        </w:rPr>
        <w:t xml:space="preserve"> a date to be announced. She thanked the Council members for the feedback during today</w:t>
      </w:r>
      <w:r w:rsidR="006825AC" w:rsidRPr="004B311F">
        <w:rPr>
          <w:rFonts w:ascii="Corbel" w:hAnsi="Corbel"/>
          <w:sz w:val="24"/>
          <w:szCs w:val="24"/>
        </w:rPr>
        <w:t>’</w:t>
      </w:r>
      <w:r w:rsidR="0073783A" w:rsidRPr="004B311F">
        <w:rPr>
          <w:rFonts w:ascii="Corbel" w:hAnsi="Corbel"/>
          <w:sz w:val="24"/>
          <w:szCs w:val="24"/>
        </w:rPr>
        <w:t>s meeting.</w:t>
      </w:r>
      <w:r w:rsidR="006C2E53" w:rsidRPr="004B311F">
        <w:rPr>
          <w:rFonts w:ascii="Corbel" w:hAnsi="Corbel"/>
          <w:sz w:val="24"/>
          <w:szCs w:val="24"/>
        </w:rPr>
        <w:t xml:space="preserve"> The Ro</w:t>
      </w:r>
      <w:r w:rsidR="00014DB7" w:rsidRPr="004B311F">
        <w:rPr>
          <w:rFonts w:ascii="Corbel" w:hAnsi="Corbel"/>
          <w:sz w:val="24"/>
          <w:szCs w:val="24"/>
        </w:rPr>
        <w:t xml:space="preserve">und Robin discussion </w:t>
      </w:r>
      <w:r w:rsidR="0043253B" w:rsidRPr="004B311F">
        <w:rPr>
          <w:rFonts w:ascii="Corbel" w:hAnsi="Corbel"/>
          <w:sz w:val="24"/>
          <w:szCs w:val="24"/>
        </w:rPr>
        <w:t xml:space="preserve">for organizations to give updates about initiatives they have underway </w:t>
      </w:r>
      <w:r w:rsidR="006825AC" w:rsidRPr="004B311F">
        <w:rPr>
          <w:rFonts w:ascii="Corbel" w:hAnsi="Corbel"/>
          <w:sz w:val="24"/>
          <w:szCs w:val="24"/>
        </w:rPr>
        <w:t xml:space="preserve">for the Council’s 2 selected focus areas of Early Detection and Caregiver Support </w:t>
      </w:r>
      <w:r w:rsidR="0043253B" w:rsidRPr="004B311F">
        <w:rPr>
          <w:rFonts w:ascii="Corbel" w:hAnsi="Corbel"/>
          <w:sz w:val="24"/>
          <w:szCs w:val="24"/>
        </w:rPr>
        <w:t xml:space="preserve">will be pushed to the </w:t>
      </w:r>
      <w:proofErr w:type="gramStart"/>
      <w:r w:rsidR="0043253B" w:rsidRPr="004B311F">
        <w:rPr>
          <w:rFonts w:ascii="Corbel" w:hAnsi="Corbel"/>
          <w:sz w:val="24"/>
          <w:szCs w:val="24"/>
        </w:rPr>
        <w:t>March,</w:t>
      </w:r>
      <w:proofErr w:type="gramEnd"/>
      <w:r w:rsidR="0043253B" w:rsidRPr="004B311F">
        <w:rPr>
          <w:rFonts w:ascii="Corbel" w:hAnsi="Corbel"/>
          <w:sz w:val="24"/>
          <w:szCs w:val="24"/>
        </w:rPr>
        <w:t xml:space="preserve"> 2026 meeting instead. </w:t>
      </w:r>
      <w:r w:rsidR="00FD098E" w:rsidRPr="004B311F">
        <w:rPr>
          <w:rFonts w:ascii="Corbel" w:hAnsi="Corbel"/>
          <w:sz w:val="24"/>
          <w:szCs w:val="24"/>
        </w:rPr>
        <w:t>Chair Moyer closed the meeting by highlighting resources at the end of the slide deck for caregivers.</w:t>
      </w:r>
    </w:p>
    <w:p w14:paraId="68FBC962" w14:textId="77777777" w:rsidR="00E2731A" w:rsidRPr="004B311F" w:rsidRDefault="00E2731A" w:rsidP="00120AC9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</w:p>
    <w:p w14:paraId="6CA9B81E" w14:textId="15E66185" w:rsidR="00E2731A" w:rsidRPr="004B311F" w:rsidRDefault="00E2731A" w:rsidP="00E2731A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b/>
          <w:sz w:val="24"/>
          <w:szCs w:val="24"/>
          <w:u w:val="single"/>
        </w:rPr>
        <w:t xml:space="preserve">Vote 1 to </w:t>
      </w:r>
      <w:r w:rsidR="00997F0D" w:rsidRPr="004B311F">
        <w:rPr>
          <w:rFonts w:ascii="Corbel" w:hAnsi="Corbel"/>
          <w:b/>
          <w:sz w:val="24"/>
          <w:szCs w:val="24"/>
          <w:u w:val="single"/>
        </w:rPr>
        <w:t xml:space="preserve">approve prior </w:t>
      </w:r>
      <w:r w:rsidRPr="004B311F">
        <w:rPr>
          <w:rFonts w:ascii="Corbel" w:hAnsi="Corbel"/>
          <w:b/>
          <w:sz w:val="24"/>
          <w:szCs w:val="24"/>
          <w:u w:val="single"/>
        </w:rPr>
        <w:t>meeting</w:t>
      </w:r>
      <w:r w:rsidR="00997F0D" w:rsidRPr="004B311F">
        <w:rPr>
          <w:rFonts w:ascii="Corbel" w:hAnsi="Corbel"/>
          <w:b/>
          <w:sz w:val="24"/>
          <w:szCs w:val="24"/>
          <w:u w:val="single"/>
        </w:rPr>
        <w:t xml:space="preserve"> minutes</w:t>
      </w:r>
      <w:r w:rsidRPr="004B311F">
        <w:rPr>
          <w:rFonts w:ascii="Corbel" w:hAnsi="Corbel"/>
          <w:b/>
          <w:sz w:val="24"/>
          <w:szCs w:val="24"/>
          <w:u w:val="single"/>
        </w:rPr>
        <w:t>:</w:t>
      </w:r>
      <w:r w:rsidRPr="004B311F">
        <w:rPr>
          <w:rFonts w:ascii="Corbel" w:hAnsi="Corbel"/>
          <w:sz w:val="24"/>
          <w:szCs w:val="24"/>
        </w:rPr>
        <w:t xml:space="preserve"> Chair Moyer requested motions to</w:t>
      </w:r>
      <w:r w:rsidR="00540A83" w:rsidRPr="004B311F">
        <w:rPr>
          <w:rFonts w:ascii="Corbel" w:hAnsi="Corbel"/>
          <w:sz w:val="24"/>
          <w:szCs w:val="24"/>
        </w:rPr>
        <w:t xml:space="preserve"> approve the minutes from</w:t>
      </w:r>
      <w:r w:rsidR="007F6685" w:rsidRPr="004B311F">
        <w:rPr>
          <w:rFonts w:ascii="Corbel" w:hAnsi="Corbel"/>
          <w:sz w:val="24"/>
          <w:szCs w:val="24"/>
        </w:rPr>
        <w:t xml:space="preserve"> May 6</w:t>
      </w:r>
      <w:r w:rsidR="007F6685" w:rsidRPr="004B311F">
        <w:rPr>
          <w:rFonts w:ascii="Corbel" w:hAnsi="Corbel"/>
          <w:sz w:val="24"/>
          <w:szCs w:val="24"/>
          <w:vertAlign w:val="superscript"/>
        </w:rPr>
        <w:t>th</w:t>
      </w:r>
      <w:r w:rsidR="007F6685" w:rsidRPr="004B311F">
        <w:rPr>
          <w:rFonts w:ascii="Corbel" w:hAnsi="Corbel"/>
          <w:sz w:val="24"/>
          <w:szCs w:val="24"/>
        </w:rPr>
        <w:t>; June 3</w:t>
      </w:r>
      <w:r w:rsidR="007F6685" w:rsidRPr="004B311F">
        <w:rPr>
          <w:rFonts w:ascii="Corbel" w:hAnsi="Corbel"/>
          <w:sz w:val="24"/>
          <w:szCs w:val="24"/>
          <w:vertAlign w:val="superscript"/>
        </w:rPr>
        <w:t>rd</w:t>
      </w:r>
      <w:r w:rsidR="007F6685" w:rsidRPr="004B311F">
        <w:rPr>
          <w:rFonts w:ascii="Corbel" w:hAnsi="Corbel"/>
          <w:sz w:val="24"/>
          <w:szCs w:val="24"/>
        </w:rPr>
        <w:t>; and September 18</w:t>
      </w:r>
      <w:r w:rsidR="007F6685" w:rsidRPr="004B311F">
        <w:rPr>
          <w:rFonts w:ascii="Corbel" w:hAnsi="Corbel"/>
          <w:sz w:val="24"/>
          <w:szCs w:val="24"/>
          <w:vertAlign w:val="superscript"/>
        </w:rPr>
        <w:t>th</w:t>
      </w:r>
      <w:r w:rsidR="007F6685" w:rsidRPr="004B311F">
        <w:rPr>
          <w:rFonts w:ascii="Corbel" w:hAnsi="Corbel"/>
          <w:sz w:val="24"/>
          <w:szCs w:val="24"/>
        </w:rPr>
        <w:t xml:space="preserve"> meetings</w:t>
      </w:r>
      <w:r w:rsidRPr="004B311F">
        <w:rPr>
          <w:rFonts w:ascii="Corbel" w:hAnsi="Corbel"/>
          <w:sz w:val="24"/>
          <w:szCs w:val="24"/>
        </w:rPr>
        <w:t xml:space="preserve">. </w:t>
      </w:r>
      <w:r w:rsidR="007F6685" w:rsidRPr="004B311F">
        <w:rPr>
          <w:rFonts w:ascii="Corbel" w:hAnsi="Corbel"/>
          <w:sz w:val="24"/>
          <w:szCs w:val="24"/>
        </w:rPr>
        <w:t>Barbara Meehan</w:t>
      </w:r>
      <w:r w:rsidRPr="004B311F">
        <w:rPr>
          <w:rFonts w:ascii="Corbel" w:hAnsi="Corbel"/>
          <w:sz w:val="24"/>
          <w:szCs w:val="24"/>
        </w:rPr>
        <w:t xml:space="preserve"> introduced the motion, which was seconded by</w:t>
      </w:r>
      <w:r w:rsidR="007F6685" w:rsidRPr="004B311F">
        <w:rPr>
          <w:rFonts w:ascii="Corbel" w:hAnsi="Corbel"/>
          <w:sz w:val="24"/>
          <w:szCs w:val="24"/>
        </w:rPr>
        <w:t xml:space="preserve"> Dr. Christine Ritchie</w:t>
      </w:r>
      <w:r w:rsidRPr="004B311F">
        <w:rPr>
          <w:rFonts w:ascii="Corbel" w:hAnsi="Corbel"/>
          <w:sz w:val="24"/>
          <w:szCs w:val="24"/>
        </w:rPr>
        <w:t xml:space="preserve"> and approved by roll-call vote (see detailed record of votes above).</w:t>
      </w:r>
    </w:p>
    <w:p w14:paraId="7E6B8A18" w14:textId="5702DAAD" w:rsidR="003D7D9A" w:rsidRPr="004B311F" w:rsidRDefault="003D7D9A" w:rsidP="00E2731A">
      <w:pPr>
        <w:pStyle w:val="NoSpacing"/>
        <w:tabs>
          <w:tab w:val="left" w:pos="1221"/>
        </w:tabs>
        <w:rPr>
          <w:rFonts w:ascii="Corbel" w:hAnsi="Corbel"/>
          <w:sz w:val="24"/>
          <w:szCs w:val="24"/>
        </w:rPr>
      </w:pPr>
    </w:p>
    <w:p w14:paraId="0C1A9F53" w14:textId="006EF47A" w:rsidR="000702D6" w:rsidRPr="004B311F" w:rsidRDefault="00E07F93" w:rsidP="000702D6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b/>
          <w:sz w:val="24"/>
          <w:szCs w:val="24"/>
          <w:u w:val="single"/>
        </w:rPr>
        <w:t>Vote</w:t>
      </w:r>
      <w:r w:rsidR="00E14E2A" w:rsidRPr="004B311F">
        <w:rPr>
          <w:rFonts w:ascii="Corbel" w:hAnsi="Corbel"/>
          <w:b/>
          <w:sz w:val="24"/>
          <w:szCs w:val="24"/>
          <w:u w:val="single"/>
        </w:rPr>
        <w:t xml:space="preserve"> </w:t>
      </w:r>
      <w:r w:rsidR="00E2731A" w:rsidRPr="004B311F">
        <w:rPr>
          <w:rFonts w:ascii="Corbel" w:hAnsi="Corbel"/>
          <w:b/>
          <w:sz w:val="24"/>
          <w:szCs w:val="24"/>
          <w:u w:val="single"/>
        </w:rPr>
        <w:t>2</w:t>
      </w:r>
      <w:r w:rsidRPr="004B311F">
        <w:rPr>
          <w:rFonts w:ascii="Corbel" w:hAnsi="Corbel"/>
          <w:b/>
          <w:sz w:val="24"/>
          <w:szCs w:val="24"/>
          <w:u w:val="single"/>
        </w:rPr>
        <w:t xml:space="preserve"> to </w:t>
      </w:r>
      <w:r w:rsidR="002329FE" w:rsidRPr="004B311F">
        <w:rPr>
          <w:rFonts w:ascii="Corbel" w:hAnsi="Corbel"/>
          <w:b/>
          <w:sz w:val="24"/>
          <w:szCs w:val="24"/>
          <w:u w:val="single"/>
        </w:rPr>
        <w:t>a</w:t>
      </w:r>
      <w:r w:rsidR="00CA5B4A" w:rsidRPr="004B311F">
        <w:rPr>
          <w:rFonts w:ascii="Corbel" w:hAnsi="Corbel"/>
          <w:b/>
          <w:sz w:val="24"/>
          <w:szCs w:val="24"/>
          <w:u w:val="single"/>
        </w:rPr>
        <w:t>djourn the meeting</w:t>
      </w:r>
      <w:r w:rsidRPr="004B311F">
        <w:rPr>
          <w:rFonts w:ascii="Corbel" w:hAnsi="Corbel"/>
          <w:b/>
          <w:sz w:val="24"/>
          <w:szCs w:val="24"/>
          <w:u w:val="single"/>
        </w:rPr>
        <w:t>:</w:t>
      </w:r>
      <w:r w:rsidRPr="004B311F">
        <w:rPr>
          <w:rFonts w:ascii="Corbel" w:hAnsi="Corbel"/>
          <w:sz w:val="24"/>
          <w:szCs w:val="24"/>
        </w:rPr>
        <w:t xml:space="preserve"> </w:t>
      </w:r>
      <w:r w:rsidR="000702D6" w:rsidRPr="004B311F">
        <w:rPr>
          <w:rFonts w:ascii="Corbel" w:hAnsi="Corbel"/>
          <w:sz w:val="24"/>
          <w:szCs w:val="24"/>
        </w:rPr>
        <w:t>Chair M</w:t>
      </w:r>
      <w:r w:rsidR="00EC522D" w:rsidRPr="004B311F">
        <w:rPr>
          <w:rFonts w:ascii="Corbel" w:hAnsi="Corbel"/>
          <w:sz w:val="24"/>
          <w:szCs w:val="24"/>
        </w:rPr>
        <w:t>o</w:t>
      </w:r>
      <w:r w:rsidR="000702D6" w:rsidRPr="004B311F">
        <w:rPr>
          <w:rFonts w:ascii="Corbel" w:hAnsi="Corbel"/>
          <w:sz w:val="24"/>
          <w:szCs w:val="24"/>
        </w:rPr>
        <w:t>yer</w:t>
      </w:r>
      <w:r w:rsidRPr="004B311F">
        <w:rPr>
          <w:rFonts w:ascii="Corbel" w:hAnsi="Corbel"/>
          <w:sz w:val="24"/>
          <w:szCs w:val="24"/>
        </w:rPr>
        <w:t xml:space="preserve"> requested motion</w:t>
      </w:r>
      <w:r w:rsidR="00645778" w:rsidRPr="004B311F">
        <w:rPr>
          <w:rFonts w:ascii="Corbel" w:hAnsi="Corbel"/>
          <w:sz w:val="24"/>
          <w:szCs w:val="24"/>
        </w:rPr>
        <w:t>s</w:t>
      </w:r>
      <w:r w:rsidRPr="004B311F">
        <w:rPr>
          <w:rFonts w:ascii="Corbel" w:hAnsi="Corbel"/>
          <w:sz w:val="24"/>
          <w:szCs w:val="24"/>
        </w:rPr>
        <w:t xml:space="preserve"> to </w:t>
      </w:r>
      <w:r w:rsidR="00CA5B4A" w:rsidRPr="004B311F">
        <w:rPr>
          <w:rFonts w:ascii="Corbel" w:hAnsi="Corbel"/>
          <w:sz w:val="24"/>
          <w:szCs w:val="24"/>
        </w:rPr>
        <w:t>adjourn the meeting</w:t>
      </w:r>
      <w:r w:rsidR="0086746A" w:rsidRPr="004B311F">
        <w:rPr>
          <w:rFonts w:ascii="Corbel" w:hAnsi="Corbel"/>
          <w:sz w:val="24"/>
          <w:szCs w:val="24"/>
        </w:rPr>
        <w:t xml:space="preserve">. </w:t>
      </w:r>
      <w:r w:rsidR="00540A83" w:rsidRPr="004B311F">
        <w:rPr>
          <w:rFonts w:ascii="Corbel" w:hAnsi="Corbel"/>
          <w:sz w:val="24"/>
          <w:szCs w:val="24"/>
        </w:rPr>
        <w:t>Sen. Jehlen</w:t>
      </w:r>
      <w:r w:rsidR="0086746A" w:rsidRPr="004B311F">
        <w:rPr>
          <w:rFonts w:ascii="Corbel" w:hAnsi="Corbel"/>
          <w:sz w:val="24"/>
          <w:szCs w:val="24"/>
        </w:rPr>
        <w:t xml:space="preserve"> introduced the motion, which was seconded by</w:t>
      </w:r>
      <w:r w:rsidR="00EB674B" w:rsidRPr="004B311F">
        <w:rPr>
          <w:rFonts w:ascii="Corbel" w:hAnsi="Corbel"/>
          <w:sz w:val="24"/>
          <w:szCs w:val="24"/>
        </w:rPr>
        <w:t xml:space="preserve"> </w:t>
      </w:r>
      <w:r w:rsidR="00540A83" w:rsidRPr="004B311F">
        <w:rPr>
          <w:rFonts w:ascii="Corbel" w:hAnsi="Corbel"/>
          <w:sz w:val="24"/>
          <w:szCs w:val="24"/>
        </w:rPr>
        <w:t>Randi Berkowitz</w:t>
      </w:r>
      <w:r w:rsidR="0086746A" w:rsidRPr="004B311F">
        <w:rPr>
          <w:rFonts w:ascii="Corbel" w:hAnsi="Corbel"/>
          <w:sz w:val="24"/>
          <w:szCs w:val="24"/>
        </w:rPr>
        <w:t xml:space="preserve"> and </w:t>
      </w:r>
      <w:r w:rsidR="000702D6" w:rsidRPr="004B311F">
        <w:rPr>
          <w:rFonts w:ascii="Corbel" w:hAnsi="Corbel"/>
          <w:sz w:val="24"/>
          <w:szCs w:val="24"/>
        </w:rPr>
        <w:t>approved by roll-call vote (see detailed record of votes above).</w:t>
      </w:r>
    </w:p>
    <w:p w14:paraId="79354F79" w14:textId="77777777" w:rsidR="000702D6" w:rsidRPr="004B311F" w:rsidRDefault="000702D6" w:rsidP="00EA7A9F">
      <w:pPr>
        <w:pStyle w:val="NoSpacing"/>
        <w:tabs>
          <w:tab w:val="left" w:pos="1221"/>
        </w:tabs>
        <w:rPr>
          <w:rFonts w:ascii="Corbel" w:hAnsi="Corbel"/>
          <w:sz w:val="24"/>
          <w:szCs w:val="24"/>
        </w:rPr>
      </w:pPr>
    </w:p>
    <w:p w14:paraId="297D62CF" w14:textId="74A57E32" w:rsidR="00186C2F" w:rsidRPr="004B311F" w:rsidRDefault="000C7C81" w:rsidP="008E1C39">
      <w:pPr>
        <w:pStyle w:val="NoSpacing"/>
        <w:ind w:left="-360"/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lastRenderedPageBreak/>
        <w:t>The meeting was a</w:t>
      </w:r>
      <w:r w:rsidR="00A93829" w:rsidRPr="004B311F">
        <w:rPr>
          <w:rFonts w:ascii="Corbel" w:hAnsi="Corbel"/>
          <w:sz w:val="24"/>
          <w:szCs w:val="24"/>
        </w:rPr>
        <w:t xml:space="preserve">djourned </w:t>
      </w:r>
      <w:r w:rsidRPr="004B311F">
        <w:rPr>
          <w:rFonts w:ascii="Corbel" w:hAnsi="Corbel"/>
          <w:sz w:val="24"/>
          <w:szCs w:val="24"/>
        </w:rPr>
        <w:t>a</w:t>
      </w:r>
      <w:r w:rsidR="008C21DB" w:rsidRPr="004B311F">
        <w:rPr>
          <w:rFonts w:ascii="Corbel" w:hAnsi="Corbel"/>
          <w:sz w:val="24"/>
          <w:szCs w:val="24"/>
        </w:rPr>
        <w:t xml:space="preserve">t </w:t>
      </w:r>
      <w:r w:rsidR="000702D6" w:rsidRPr="004B311F">
        <w:rPr>
          <w:rFonts w:ascii="Corbel" w:hAnsi="Corbel"/>
          <w:sz w:val="24"/>
          <w:szCs w:val="24"/>
        </w:rPr>
        <w:t>5</w:t>
      </w:r>
      <w:r w:rsidR="008C21DB" w:rsidRPr="004B311F">
        <w:rPr>
          <w:rFonts w:ascii="Corbel" w:hAnsi="Corbel"/>
          <w:sz w:val="24"/>
          <w:szCs w:val="24"/>
        </w:rPr>
        <w:t>:</w:t>
      </w:r>
      <w:r w:rsidR="000702D6" w:rsidRPr="004B311F">
        <w:rPr>
          <w:rFonts w:ascii="Corbel" w:hAnsi="Corbel"/>
          <w:sz w:val="24"/>
          <w:szCs w:val="24"/>
        </w:rPr>
        <w:t>0</w:t>
      </w:r>
      <w:r w:rsidR="00490703" w:rsidRPr="004B311F">
        <w:rPr>
          <w:rFonts w:ascii="Corbel" w:hAnsi="Corbel"/>
          <w:sz w:val="24"/>
          <w:szCs w:val="24"/>
        </w:rPr>
        <w:t>0</w:t>
      </w:r>
      <w:r w:rsidR="008C21DB" w:rsidRPr="004B311F">
        <w:rPr>
          <w:rFonts w:ascii="Corbel" w:hAnsi="Corbel"/>
          <w:sz w:val="24"/>
          <w:szCs w:val="24"/>
        </w:rPr>
        <w:t xml:space="preserve"> pm.</w:t>
      </w:r>
    </w:p>
    <w:p w14:paraId="06DD518F" w14:textId="48A255BF" w:rsidR="008E1C39" w:rsidRPr="004B311F" w:rsidRDefault="008E1C39" w:rsidP="008E1C3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13B2E22A" w14:textId="77777777" w:rsidR="000702D6" w:rsidRPr="004B311F" w:rsidRDefault="000702D6" w:rsidP="008E1C3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69A34F5F" w14:textId="77777777" w:rsidR="000702D6" w:rsidRPr="004B311F" w:rsidRDefault="000702D6" w:rsidP="008E1C3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6EEAD680" w14:textId="77777777" w:rsidR="00DC216B" w:rsidRPr="004B311F" w:rsidRDefault="00DC216B" w:rsidP="00DC216B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b/>
          <w:bCs/>
          <w:sz w:val="24"/>
          <w:szCs w:val="24"/>
          <w:u w:val="single"/>
        </w:rPr>
        <w:t>Meeting Materials</w:t>
      </w:r>
    </w:p>
    <w:p w14:paraId="331F3FD4" w14:textId="3D3B70A6" w:rsidR="00EC522D" w:rsidRPr="004B311F" w:rsidRDefault="000111D6" w:rsidP="00387632">
      <w:pPr>
        <w:pStyle w:val="NoSpacing"/>
        <w:numPr>
          <w:ilvl w:val="0"/>
          <w:numId w:val="1"/>
        </w:numPr>
        <w:tabs>
          <w:tab w:val="left" w:pos="1221"/>
        </w:tabs>
        <w:rPr>
          <w:rFonts w:ascii="Corbel" w:hAnsi="Corbel"/>
          <w:sz w:val="24"/>
          <w:szCs w:val="24"/>
        </w:rPr>
      </w:pPr>
      <w:r w:rsidRPr="004B311F">
        <w:rPr>
          <w:rFonts w:ascii="Corbel" w:hAnsi="Corbel"/>
          <w:sz w:val="24"/>
          <w:szCs w:val="24"/>
        </w:rPr>
        <w:t>Council m</w:t>
      </w:r>
      <w:r w:rsidR="00DC216B" w:rsidRPr="004B311F">
        <w:rPr>
          <w:rFonts w:ascii="Corbel" w:hAnsi="Corbel"/>
          <w:sz w:val="24"/>
          <w:szCs w:val="24"/>
        </w:rPr>
        <w:t>eeting presentatio</w:t>
      </w:r>
      <w:r w:rsidR="001E2BD7" w:rsidRPr="004B311F">
        <w:rPr>
          <w:rFonts w:ascii="Corbel" w:hAnsi="Corbel"/>
          <w:sz w:val="24"/>
          <w:szCs w:val="24"/>
        </w:rPr>
        <w:t>n</w:t>
      </w:r>
    </w:p>
    <w:sectPr w:rsidR="00EC522D" w:rsidRPr="004B311F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EE07" w14:textId="77777777" w:rsidR="002F3C42" w:rsidRDefault="002F3C42" w:rsidP="00163F9C">
      <w:pPr>
        <w:spacing w:after="0" w:line="240" w:lineRule="auto"/>
      </w:pPr>
      <w:r>
        <w:separator/>
      </w:r>
    </w:p>
  </w:endnote>
  <w:endnote w:type="continuationSeparator" w:id="0">
    <w:p w14:paraId="2EF6E953" w14:textId="77777777" w:rsidR="002F3C42" w:rsidRDefault="002F3C42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4DD2FA85" w:rsidR="002B17EC" w:rsidRPr="00AE1864" w:rsidRDefault="00AF791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2E53" w14:textId="77777777" w:rsidR="002F3C42" w:rsidRDefault="002F3C42" w:rsidP="00163F9C">
      <w:pPr>
        <w:spacing w:after="0" w:line="240" w:lineRule="auto"/>
      </w:pPr>
      <w:r>
        <w:separator/>
      </w:r>
    </w:p>
  </w:footnote>
  <w:footnote w:type="continuationSeparator" w:id="0">
    <w:p w14:paraId="21052EF6" w14:textId="77777777" w:rsidR="002F3C42" w:rsidRDefault="002F3C42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1FCDC287" w:rsidR="00320870" w:rsidRDefault="002F3C42">
    <w:pPr>
      <w:pStyle w:val="Header"/>
    </w:pPr>
    <w:r>
      <w:rPr>
        <w:noProof/>
      </w:rPr>
      <w:pict w14:anchorId="58D9C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6CE8" w14:textId="33AC73FC" w:rsidR="005E248B" w:rsidRDefault="005E24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27B2" w14:textId="5139570F" w:rsidR="00320870" w:rsidRDefault="0032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8675"/>
    <w:multiLevelType w:val="hybridMultilevel"/>
    <w:tmpl w:val="FFFFFFFF"/>
    <w:lvl w:ilvl="0" w:tplc="9236B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D67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A83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0D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4B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67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63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E9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C1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DC3CF"/>
    <w:multiLevelType w:val="hybridMultilevel"/>
    <w:tmpl w:val="FFFFFFFF"/>
    <w:lvl w:ilvl="0" w:tplc="3078B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82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C2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6A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CF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49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63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A8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8A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98233F8"/>
    <w:multiLevelType w:val="hybridMultilevel"/>
    <w:tmpl w:val="108C3AA2"/>
    <w:lvl w:ilvl="0" w:tplc="C78829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459036559">
    <w:abstractNumId w:val="2"/>
  </w:num>
  <w:num w:numId="2" w16cid:durableId="1167092221">
    <w:abstractNumId w:val="3"/>
  </w:num>
  <w:num w:numId="3" w16cid:durableId="2054110459">
    <w:abstractNumId w:val="0"/>
  </w:num>
  <w:num w:numId="4" w16cid:durableId="8407812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24AB"/>
    <w:rsid w:val="00004986"/>
    <w:rsid w:val="000076A8"/>
    <w:rsid w:val="00010D6C"/>
    <w:rsid w:val="000111D6"/>
    <w:rsid w:val="00011A80"/>
    <w:rsid w:val="00011E47"/>
    <w:rsid w:val="00011E50"/>
    <w:rsid w:val="0001333A"/>
    <w:rsid w:val="00014DB7"/>
    <w:rsid w:val="00016023"/>
    <w:rsid w:val="00017BAF"/>
    <w:rsid w:val="00021DAE"/>
    <w:rsid w:val="00022B00"/>
    <w:rsid w:val="000235CB"/>
    <w:rsid w:val="000247C7"/>
    <w:rsid w:val="000326C5"/>
    <w:rsid w:val="00036189"/>
    <w:rsid w:val="00036737"/>
    <w:rsid w:val="00040D13"/>
    <w:rsid w:val="00041782"/>
    <w:rsid w:val="00041837"/>
    <w:rsid w:val="00043843"/>
    <w:rsid w:val="00043AD3"/>
    <w:rsid w:val="0005236C"/>
    <w:rsid w:val="00052469"/>
    <w:rsid w:val="00052DEB"/>
    <w:rsid w:val="00056B3E"/>
    <w:rsid w:val="000578AB"/>
    <w:rsid w:val="00060CC4"/>
    <w:rsid w:val="00060D0A"/>
    <w:rsid w:val="0006196E"/>
    <w:rsid w:val="000672F0"/>
    <w:rsid w:val="000702D6"/>
    <w:rsid w:val="000719C9"/>
    <w:rsid w:val="00072309"/>
    <w:rsid w:val="000723EE"/>
    <w:rsid w:val="00072571"/>
    <w:rsid w:val="0007286C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3D5F"/>
    <w:rsid w:val="00085F43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4658"/>
    <w:rsid w:val="000A69C4"/>
    <w:rsid w:val="000A7794"/>
    <w:rsid w:val="000B0FCD"/>
    <w:rsid w:val="000B2BA4"/>
    <w:rsid w:val="000B3163"/>
    <w:rsid w:val="000B3B8E"/>
    <w:rsid w:val="000B45CC"/>
    <w:rsid w:val="000B4F00"/>
    <w:rsid w:val="000B6C07"/>
    <w:rsid w:val="000B77F3"/>
    <w:rsid w:val="000C160F"/>
    <w:rsid w:val="000C1700"/>
    <w:rsid w:val="000C1AC5"/>
    <w:rsid w:val="000C3508"/>
    <w:rsid w:val="000C3B09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4418"/>
    <w:rsid w:val="000E4975"/>
    <w:rsid w:val="000E6B70"/>
    <w:rsid w:val="000E79B7"/>
    <w:rsid w:val="000E7B5F"/>
    <w:rsid w:val="000F2A64"/>
    <w:rsid w:val="000F2B0F"/>
    <w:rsid w:val="000F2B72"/>
    <w:rsid w:val="000F2D5A"/>
    <w:rsid w:val="000F34FF"/>
    <w:rsid w:val="000F3CC5"/>
    <w:rsid w:val="000F480B"/>
    <w:rsid w:val="000F62AA"/>
    <w:rsid w:val="000F65F7"/>
    <w:rsid w:val="000F6804"/>
    <w:rsid w:val="00100A97"/>
    <w:rsid w:val="001033C9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0AC9"/>
    <w:rsid w:val="00121016"/>
    <w:rsid w:val="001256EA"/>
    <w:rsid w:val="001264B0"/>
    <w:rsid w:val="00126674"/>
    <w:rsid w:val="00130BE3"/>
    <w:rsid w:val="00130C43"/>
    <w:rsid w:val="00130F5E"/>
    <w:rsid w:val="00137300"/>
    <w:rsid w:val="001403C4"/>
    <w:rsid w:val="00141D91"/>
    <w:rsid w:val="001425A2"/>
    <w:rsid w:val="00143433"/>
    <w:rsid w:val="00143A38"/>
    <w:rsid w:val="001444F0"/>
    <w:rsid w:val="001450C9"/>
    <w:rsid w:val="0014630C"/>
    <w:rsid w:val="0014638A"/>
    <w:rsid w:val="001463F6"/>
    <w:rsid w:val="00151C08"/>
    <w:rsid w:val="00152486"/>
    <w:rsid w:val="00156054"/>
    <w:rsid w:val="00157604"/>
    <w:rsid w:val="00162B80"/>
    <w:rsid w:val="00162C5C"/>
    <w:rsid w:val="00163C82"/>
    <w:rsid w:val="00163F9C"/>
    <w:rsid w:val="001641A7"/>
    <w:rsid w:val="001647B8"/>
    <w:rsid w:val="00165B76"/>
    <w:rsid w:val="00166848"/>
    <w:rsid w:val="00173583"/>
    <w:rsid w:val="001749BF"/>
    <w:rsid w:val="00174EE1"/>
    <w:rsid w:val="00175CC7"/>
    <w:rsid w:val="00177E26"/>
    <w:rsid w:val="00180542"/>
    <w:rsid w:val="0018180E"/>
    <w:rsid w:val="0018235F"/>
    <w:rsid w:val="0018291C"/>
    <w:rsid w:val="00184585"/>
    <w:rsid w:val="00184E44"/>
    <w:rsid w:val="00185955"/>
    <w:rsid w:val="001859F5"/>
    <w:rsid w:val="00185EAA"/>
    <w:rsid w:val="0018624E"/>
    <w:rsid w:val="00186C2F"/>
    <w:rsid w:val="00187AE0"/>
    <w:rsid w:val="00187FEB"/>
    <w:rsid w:val="001902BD"/>
    <w:rsid w:val="00190BAD"/>
    <w:rsid w:val="00194FFF"/>
    <w:rsid w:val="001953C3"/>
    <w:rsid w:val="00197217"/>
    <w:rsid w:val="001A14E2"/>
    <w:rsid w:val="001A1F00"/>
    <w:rsid w:val="001A23F3"/>
    <w:rsid w:val="001A2691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6A93"/>
    <w:rsid w:val="001C7CB0"/>
    <w:rsid w:val="001D14D3"/>
    <w:rsid w:val="001D3737"/>
    <w:rsid w:val="001D3745"/>
    <w:rsid w:val="001D4050"/>
    <w:rsid w:val="001D6DF1"/>
    <w:rsid w:val="001D7940"/>
    <w:rsid w:val="001E064E"/>
    <w:rsid w:val="001E2BD7"/>
    <w:rsid w:val="001E3748"/>
    <w:rsid w:val="001E450D"/>
    <w:rsid w:val="001E606C"/>
    <w:rsid w:val="001E6B6F"/>
    <w:rsid w:val="001E745F"/>
    <w:rsid w:val="001F14A8"/>
    <w:rsid w:val="001F2981"/>
    <w:rsid w:val="001F2F6D"/>
    <w:rsid w:val="001F3352"/>
    <w:rsid w:val="001F5A90"/>
    <w:rsid w:val="001F65A8"/>
    <w:rsid w:val="00200445"/>
    <w:rsid w:val="00200BFB"/>
    <w:rsid w:val="002015D1"/>
    <w:rsid w:val="00203CCD"/>
    <w:rsid w:val="00205634"/>
    <w:rsid w:val="00206409"/>
    <w:rsid w:val="00206816"/>
    <w:rsid w:val="00207D64"/>
    <w:rsid w:val="00211902"/>
    <w:rsid w:val="0021578F"/>
    <w:rsid w:val="00222556"/>
    <w:rsid w:val="00224E64"/>
    <w:rsid w:val="00226CD7"/>
    <w:rsid w:val="002276C0"/>
    <w:rsid w:val="00232596"/>
    <w:rsid w:val="002329FE"/>
    <w:rsid w:val="0023307A"/>
    <w:rsid w:val="002366D8"/>
    <w:rsid w:val="002367EF"/>
    <w:rsid w:val="00240E5B"/>
    <w:rsid w:val="002411C9"/>
    <w:rsid w:val="00241D5E"/>
    <w:rsid w:val="002429BF"/>
    <w:rsid w:val="00243F38"/>
    <w:rsid w:val="00244079"/>
    <w:rsid w:val="002459EB"/>
    <w:rsid w:val="00245DAD"/>
    <w:rsid w:val="00247BF7"/>
    <w:rsid w:val="00251AC0"/>
    <w:rsid w:val="00253EBA"/>
    <w:rsid w:val="002564F6"/>
    <w:rsid w:val="002576EF"/>
    <w:rsid w:val="00260F39"/>
    <w:rsid w:val="00261715"/>
    <w:rsid w:val="002621E3"/>
    <w:rsid w:val="002653B7"/>
    <w:rsid w:val="00265BEF"/>
    <w:rsid w:val="00267C65"/>
    <w:rsid w:val="00267ED4"/>
    <w:rsid w:val="00271253"/>
    <w:rsid w:val="00271CDE"/>
    <w:rsid w:val="00273117"/>
    <w:rsid w:val="00273D61"/>
    <w:rsid w:val="00274AA6"/>
    <w:rsid w:val="002763AC"/>
    <w:rsid w:val="00276438"/>
    <w:rsid w:val="002765D2"/>
    <w:rsid w:val="00277430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4088"/>
    <w:rsid w:val="00294651"/>
    <w:rsid w:val="00295850"/>
    <w:rsid w:val="002964CD"/>
    <w:rsid w:val="0029651B"/>
    <w:rsid w:val="002968E2"/>
    <w:rsid w:val="0029772F"/>
    <w:rsid w:val="002A00EE"/>
    <w:rsid w:val="002A0123"/>
    <w:rsid w:val="002A04C9"/>
    <w:rsid w:val="002A0C49"/>
    <w:rsid w:val="002A2098"/>
    <w:rsid w:val="002A24EE"/>
    <w:rsid w:val="002A250D"/>
    <w:rsid w:val="002A3448"/>
    <w:rsid w:val="002A362B"/>
    <w:rsid w:val="002A38BB"/>
    <w:rsid w:val="002A44CB"/>
    <w:rsid w:val="002A61F9"/>
    <w:rsid w:val="002A645C"/>
    <w:rsid w:val="002A69C4"/>
    <w:rsid w:val="002A711A"/>
    <w:rsid w:val="002B02C7"/>
    <w:rsid w:val="002B0BB6"/>
    <w:rsid w:val="002B17EC"/>
    <w:rsid w:val="002B1E79"/>
    <w:rsid w:val="002B3504"/>
    <w:rsid w:val="002B4065"/>
    <w:rsid w:val="002B5CD3"/>
    <w:rsid w:val="002B5E3C"/>
    <w:rsid w:val="002B67A2"/>
    <w:rsid w:val="002B6B6A"/>
    <w:rsid w:val="002B6F82"/>
    <w:rsid w:val="002C05D5"/>
    <w:rsid w:val="002C1415"/>
    <w:rsid w:val="002C2559"/>
    <w:rsid w:val="002C5727"/>
    <w:rsid w:val="002C656B"/>
    <w:rsid w:val="002C7918"/>
    <w:rsid w:val="002D101A"/>
    <w:rsid w:val="002D17A6"/>
    <w:rsid w:val="002D1B7E"/>
    <w:rsid w:val="002D1BD5"/>
    <w:rsid w:val="002D3067"/>
    <w:rsid w:val="002D55DD"/>
    <w:rsid w:val="002D66E9"/>
    <w:rsid w:val="002E0052"/>
    <w:rsid w:val="002E03A5"/>
    <w:rsid w:val="002E15B0"/>
    <w:rsid w:val="002E2968"/>
    <w:rsid w:val="002E4809"/>
    <w:rsid w:val="002E64C9"/>
    <w:rsid w:val="002E7644"/>
    <w:rsid w:val="002E7DA9"/>
    <w:rsid w:val="002F0AB3"/>
    <w:rsid w:val="002F0D3F"/>
    <w:rsid w:val="002F20F4"/>
    <w:rsid w:val="002F3B75"/>
    <w:rsid w:val="002F3C42"/>
    <w:rsid w:val="002F45DE"/>
    <w:rsid w:val="002F61AC"/>
    <w:rsid w:val="003045B5"/>
    <w:rsid w:val="0030742C"/>
    <w:rsid w:val="003074D2"/>
    <w:rsid w:val="00311596"/>
    <w:rsid w:val="00311A67"/>
    <w:rsid w:val="003121E7"/>
    <w:rsid w:val="00312498"/>
    <w:rsid w:val="00312671"/>
    <w:rsid w:val="00315681"/>
    <w:rsid w:val="003171A7"/>
    <w:rsid w:val="00320870"/>
    <w:rsid w:val="00320C84"/>
    <w:rsid w:val="0032164A"/>
    <w:rsid w:val="003218D8"/>
    <w:rsid w:val="003220BB"/>
    <w:rsid w:val="0032561E"/>
    <w:rsid w:val="00325C26"/>
    <w:rsid w:val="00325F47"/>
    <w:rsid w:val="00327EB5"/>
    <w:rsid w:val="00330BCB"/>
    <w:rsid w:val="0033141B"/>
    <w:rsid w:val="00332338"/>
    <w:rsid w:val="003324DD"/>
    <w:rsid w:val="0033272B"/>
    <w:rsid w:val="0033346D"/>
    <w:rsid w:val="0033378F"/>
    <w:rsid w:val="003337DC"/>
    <w:rsid w:val="003346F2"/>
    <w:rsid w:val="00335AEE"/>
    <w:rsid w:val="00341382"/>
    <w:rsid w:val="00341958"/>
    <w:rsid w:val="0034218C"/>
    <w:rsid w:val="003435E3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56A01"/>
    <w:rsid w:val="00360247"/>
    <w:rsid w:val="00364BB8"/>
    <w:rsid w:val="003701C1"/>
    <w:rsid w:val="00370234"/>
    <w:rsid w:val="00370623"/>
    <w:rsid w:val="00370A09"/>
    <w:rsid w:val="00370C2A"/>
    <w:rsid w:val="00371696"/>
    <w:rsid w:val="003716D6"/>
    <w:rsid w:val="00372B6C"/>
    <w:rsid w:val="0038010E"/>
    <w:rsid w:val="00382F03"/>
    <w:rsid w:val="00384E0C"/>
    <w:rsid w:val="00385D16"/>
    <w:rsid w:val="00387632"/>
    <w:rsid w:val="00390103"/>
    <w:rsid w:val="0039161A"/>
    <w:rsid w:val="00391A93"/>
    <w:rsid w:val="00392388"/>
    <w:rsid w:val="00393B0E"/>
    <w:rsid w:val="00393FA6"/>
    <w:rsid w:val="00393FB1"/>
    <w:rsid w:val="0039483E"/>
    <w:rsid w:val="00394CF5"/>
    <w:rsid w:val="00394DB1"/>
    <w:rsid w:val="00395500"/>
    <w:rsid w:val="003976D2"/>
    <w:rsid w:val="003A0393"/>
    <w:rsid w:val="003A2111"/>
    <w:rsid w:val="003A21F5"/>
    <w:rsid w:val="003A22C3"/>
    <w:rsid w:val="003A2F85"/>
    <w:rsid w:val="003A34CC"/>
    <w:rsid w:val="003A39FC"/>
    <w:rsid w:val="003A5952"/>
    <w:rsid w:val="003A637E"/>
    <w:rsid w:val="003A7564"/>
    <w:rsid w:val="003A7BBD"/>
    <w:rsid w:val="003B1C13"/>
    <w:rsid w:val="003B2360"/>
    <w:rsid w:val="003B2D77"/>
    <w:rsid w:val="003B5287"/>
    <w:rsid w:val="003C16D8"/>
    <w:rsid w:val="003C1E80"/>
    <w:rsid w:val="003C2246"/>
    <w:rsid w:val="003C2B15"/>
    <w:rsid w:val="003C30E2"/>
    <w:rsid w:val="003C3900"/>
    <w:rsid w:val="003C4271"/>
    <w:rsid w:val="003C7408"/>
    <w:rsid w:val="003C76BF"/>
    <w:rsid w:val="003C792B"/>
    <w:rsid w:val="003C7DF1"/>
    <w:rsid w:val="003D03B9"/>
    <w:rsid w:val="003D253F"/>
    <w:rsid w:val="003D2B44"/>
    <w:rsid w:val="003D30F2"/>
    <w:rsid w:val="003D358B"/>
    <w:rsid w:val="003D37C8"/>
    <w:rsid w:val="003D44FC"/>
    <w:rsid w:val="003D5683"/>
    <w:rsid w:val="003D7A9D"/>
    <w:rsid w:val="003D7D9A"/>
    <w:rsid w:val="003E063F"/>
    <w:rsid w:val="003E086B"/>
    <w:rsid w:val="003E111F"/>
    <w:rsid w:val="003E2145"/>
    <w:rsid w:val="003E42E5"/>
    <w:rsid w:val="003E566E"/>
    <w:rsid w:val="003E7C7D"/>
    <w:rsid w:val="003F01FC"/>
    <w:rsid w:val="003F062B"/>
    <w:rsid w:val="003F069D"/>
    <w:rsid w:val="003F0BFB"/>
    <w:rsid w:val="003F0F77"/>
    <w:rsid w:val="003F4067"/>
    <w:rsid w:val="003F6E21"/>
    <w:rsid w:val="003F773B"/>
    <w:rsid w:val="0040084C"/>
    <w:rsid w:val="00401D69"/>
    <w:rsid w:val="00401FEE"/>
    <w:rsid w:val="00403540"/>
    <w:rsid w:val="004046F5"/>
    <w:rsid w:val="00404CAA"/>
    <w:rsid w:val="00404DE1"/>
    <w:rsid w:val="0040546D"/>
    <w:rsid w:val="0040604E"/>
    <w:rsid w:val="00406791"/>
    <w:rsid w:val="00410C8D"/>
    <w:rsid w:val="00411AE3"/>
    <w:rsid w:val="00412082"/>
    <w:rsid w:val="004151F0"/>
    <w:rsid w:val="00415747"/>
    <w:rsid w:val="00415B02"/>
    <w:rsid w:val="00416DAE"/>
    <w:rsid w:val="004212F3"/>
    <w:rsid w:val="00421CBA"/>
    <w:rsid w:val="00422660"/>
    <w:rsid w:val="00423FB7"/>
    <w:rsid w:val="004243DE"/>
    <w:rsid w:val="00425E6F"/>
    <w:rsid w:val="00427213"/>
    <w:rsid w:val="004277F4"/>
    <w:rsid w:val="00427A0D"/>
    <w:rsid w:val="0043006F"/>
    <w:rsid w:val="00431214"/>
    <w:rsid w:val="00431EDE"/>
    <w:rsid w:val="004323BA"/>
    <w:rsid w:val="0043253B"/>
    <w:rsid w:val="004346A8"/>
    <w:rsid w:val="0043614D"/>
    <w:rsid w:val="00436DD1"/>
    <w:rsid w:val="0044146D"/>
    <w:rsid w:val="004414DD"/>
    <w:rsid w:val="00441EEF"/>
    <w:rsid w:val="00442817"/>
    <w:rsid w:val="00442865"/>
    <w:rsid w:val="00442DB4"/>
    <w:rsid w:val="00443CD0"/>
    <w:rsid w:val="0044581D"/>
    <w:rsid w:val="00446EDF"/>
    <w:rsid w:val="00447001"/>
    <w:rsid w:val="0044711F"/>
    <w:rsid w:val="004523C7"/>
    <w:rsid w:val="00453BAF"/>
    <w:rsid w:val="00454244"/>
    <w:rsid w:val="004553A1"/>
    <w:rsid w:val="00460392"/>
    <w:rsid w:val="00461F45"/>
    <w:rsid w:val="00462894"/>
    <w:rsid w:val="00462997"/>
    <w:rsid w:val="00462B61"/>
    <w:rsid w:val="004634D9"/>
    <w:rsid w:val="00463F32"/>
    <w:rsid w:val="00464C93"/>
    <w:rsid w:val="004653FE"/>
    <w:rsid w:val="00465AD0"/>
    <w:rsid w:val="0046640E"/>
    <w:rsid w:val="00472407"/>
    <w:rsid w:val="00472955"/>
    <w:rsid w:val="004732E1"/>
    <w:rsid w:val="00475A5F"/>
    <w:rsid w:val="00476B42"/>
    <w:rsid w:val="00477721"/>
    <w:rsid w:val="004779AA"/>
    <w:rsid w:val="00481D5D"/>
    <w:rsid w:val="00483F6D"/>
    <w:rsid w:val="0048406D"/>
    <w:rsid w:val="004849DA"/>
    <w:rsid w:val="00484D19"/>
    <w:rsid w:val="00485422"/>
    <w:rsid w:val="004872CD"/>
    <w:rsid w:val="00487705"/>
    <w:rsid w:val="00490703"/>
    <w:rsid w:val="00490F7E"/>
    <w:rsid w:val="0049196A"/>
    <w:rsid w:val="004925AA"/>
    <w:rsid w:val="00494195"/>
    <w:rsid w:val="00495FA5"/>
    <w:rsid w:val="00496D9D"/>
    <w:rsid w:val="004A1175"/>
    <w:rsid w:val="004A1677"/>
    <w:rsid w:val="004A3B8D"/>
    <w:rsid w:val="004A5C09"/>
    <w:rsid w:val="004A624C"/>
    <w:rsid w:val="004B1371"/>
    <w:rsid w:val="004B23B2"/>
    <w:rsid w:val="004B311F"/>
    <w:rsid w:val="004B3A7C"/>
    <w:rsid w:val="004B7984"/>
    <w:rsid w:val="004B7A34"/>
    <w:rsid w:val="004B7E0E"/>
    <w:rsid w:val="004C033F"/>
    <w:rsid w:val="004C03E6"/>
    <w:rsid w:val="004C1757"/>
    <w:rsid w:val="004C20C0"/>
    <w:rsid w:val="004C25F4"/>
    <w:rsid w:val="004C2AE7"/>
    <w:rsid w:val="004C37CE"/>
    <w:rsid w:val="004C4A19"/>
    <w:rsid w:val="004C4C96"/>
    <w:rsid w:val="004C6A71"/>
    <w:rsid w:val="004D03F3"/>
    <w:rsid w:val="004D0777"/>
    <w:rsid w:val="004D0884"/>
    <w:rsid w:val="004D0CDA"/>
    <w:rsid w:val="004D4739"/>
    <w:rsid w:val="004D4D49"/>
    <w:rsid w:val="004D5910"/>
    <w:rsid w:val="004D5F7E"/>
    <w:rsid w:val="004E6B11"/>
    <w:rsid w:val="004F0701"/>
    <w:rsid w:val="004F0FCB"/>
    <w:rsid w:val="004F1240"/>
    <w:rsid w:val="004F1593"/>
    <w:rsid w:val="004F1F13"/>
    <w:rsid w:val="004F2F8E"/>
    <w:rsid w:val="004F3640"/>
    <w:rsid w:val="004F3AE6"/>
    <w:rsid w:val="004F4949"/>
    <w:rsid w:val="004F64BA"/>
    <w:rsid w:val="00501AD9"/>
    <w:rsid w:val="0050388D"/>
    <w:rsid w:val="005039E8"/>
    <w:rsid w:val="00503B27"/>
    <w:rsid w:val="0050419D"/>
    <w:rsid w:val="00506272"/>
    <w:rsid w:val="0050727B"/>
    <w:rsid w:val="00510593"/>
    <w:rsid w:val="005117F6"/>
    <w:rsid w:val="00511B31"/>
    <w:rsid w:val="005123C7"/>
    <w:rsid w:val="00512B52"/>
    <w:rsid w:val="00513D34"/>
    <w:rsid w:val="0051482D"/>
    <w:rsid w:val="00514ECE"/>
    <w:rsid w:val="00520DC3"/>
    <w:rsid w:val="00523876"/>
    <w:rsid w:val="00523C9D"/>
    <w:rsid w:val="00524742"/>
    <w:rsid w:val="005265E0"/>
    <w:rsid w:val="0053142A"/>
    <w:rsid w:val="00532C6C"/>
    <w:rsid w:val="00532F1C"/>
    <w:rsid w:val="005348C0"/>
    <w:rsid w:val="005353F5"/>
    <w:rsid w:val="005354E5"/>
    <w:rsid w:val="00535AA8"/>
    <w:rsid w:val="00535B36"/>
    <w:rsid w:val="00535CE7"/>
    <w:rsid w:val="00536111"/>
    <w:rsid w:val="00540A83"/>
    <w:rsid w:val="00543181"/>
    <w:rsid w:val="00543E99"/>
    <w:rsid w:val="00544AD1"/>
    <w:rsid w:val="005457E4"/>
    <w:rsid w:val="00546616"/>
    <w:rsid w:val="0054729D"/>
    <w:rsid w:val="0054741F"/>
    <w:rsid w:val="005474B2"/>
    <w:rsid w:val="00547DA9"/>
    <w:rsid w:val="00550E19"/>
    <w:rsid w:val="0055205B"/>
    <w:rsid w:val="005524A0"/>
    <w:rsid w:val="00552C9C"/>
    <w:rsid w:val="005549E1"/>
    <w:rsid w:val="00554A29"/>
    <w:rsid w:val="00555415"/>
    <w:rsid w:val="00555A4B"/>
    <w:rsid w:val="00557773"/>
    <w:rsid w:val="00560256"/>
    <w:rsid w:val="005610F9"/>
    <w:rsid w:val="005626CF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37DA"/>
    <w:rsid w:val="005755D4"/>
    <w:rsid w:val="00576AFC"/>
    <w:rsid w:val="00576AFD"/>
    <w:rsid w:val="00581AC3"/>
    <w:rsid w:val="00582A8B"/>
    <w:rsid w:val="00582CB6"/>
    <w:rsid w:val="00582E64"/>
    <w:rsid w:val="0058344A"/>
    <w:rsid w:val="005837FF"/>
    <w:rsid w:val="00584C58"/>
    <w:rsid w:val="0059053E"/>
    <w:rsid w:val="00591634"/>
    <w:rsid w:val="0059250F"/>
    <w:rsid w:val="00593D21"/>
    <w:rsid w:val="005951D6"/>
    <w:rsid w:val="00595B76"/>
    <w:rsid w:val="00596936"/>
    <w:rsid w:val="005A1A1C"/>
    <w:rsid w:val="005A412F"/>
    <w:rsid w:val="005A4959"/>
    <w:rsid w:val="005A54C8"/>
    <w:rsid w:val="005B08C4"/>
    <w:rsid w:val="005B0AF9"/>
    <w:rsid w:val="005B0F4F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3FE7"/>
    <w:rsid w:val="005C6721"/>
    <w:rsid w:val="005C6AE5"/>
    <w:rsid w:val="005C7E82"/>
    <w:rsid w:val="005D765A"/>
    <w:rsid w:val="005D78B4"/>
    <w:rsid w:val="005E10E4"/>
    <w:rsid w:val="005E248B"/>
    <w:rsid w:val="005E2A8E"/>
    <w:rsid w:val="005E3860"/>
    <w:rsid w:val="005E4A02"/>
    <w:rsid w:val="005E61D6"/>
    <w:rsid w:val="005E7157"/>
    <w:rsid w:val="005F04A8"/>
    <w:rsid w:val="005F08D3"/>
    <w:rsid w:val="005F0D04"/>
    <w:rsid w:val="005F13B3"/>
    <w:rsid w:val="005F3C9D"/>
    <w:rsid w:val="005F4C7D"/>
    <w:rsid w:val="005F7171"/>
    <w:rsid w:val="00600211"/>
    <w:rsid w:val="00600544"/>
    <w:rsid w:val="0060103E"/>
    <w:rsid w:val="006016DB"/>
    <w:rsid w:val="00601EEA"/>
    <w:rsid w:val="00603525"/>
    <w:rsid w:val="00603B43"/>
    <w:rsid w:val="00603C44"/>
    <w:rsid w:val="00603D35"/>
    <w:rsid w:val="00606971"/>
    <w:rsid w:val="006075CD"/>
    <w:rsid w:val="006077B5"/>
    <w:rsid w:val="00607909"/>
    <w:rsid w:val="006104F7"/>
    <w:rsid w:val="00613250"/>
    <w:rsid w:val="00617F3D"/>
    <w:rsid w:val="00617F3E"/>
    <w:rsid w:val="00620507"/>
    <w:rsid w:val="00620520"/>
    <w:rsid w:val="006210DA"/>
    <w:rsid w:val="00622141"/>
    <w:rsid w:val="00622945"/>
    <w:rsid w:val="00622AA9"/>
    <w:rsid w:val="00630C39"/>
    <w:rsid w:val="00630F31"/>
    <w:rsid w:val="0063112C"/>
    <w:rsid w:val="00631199"/>
    <w:rsid w:val="006335F1"/>
    <w:rsid w:val="00634330"/>
    <w:rsid w:val="00635674"/>
    <w:rsid w:val="00636835"/>
    <w:rsid w:val="006373C4"/>
    <w:rsid w:val="00637C5B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110D"/>
    <w:rsid w:val="00651670"/>
    <w:rsid w:val="0065198F"/>
    <w:rsid w:val="0065237E"/>
    <w:rsid w:val="006524D7"/>
    <w:rsid w:val="00654F45"/>
    <w:rsid w:val="006577DA"/>
    <w:rsid w:val="00657C24"/>
    <w:rsid w:val="00660BB6"/>
    <w:rsid w:val="00663049"/>
    <w:rsid w:val="006663E3"/>
    <w:rsid w:val="00667EA5"/>
    <w:rsid w:val="00670CFC"/>
    <w:rsid w:val="0067227A"/>
    <w:rsid w:val="00672557"/>
    <w:rsid w:val="00673C89"/>
    <w:rsid w:val="00675817"/>
    <w:rsid w:val="006760A5"/>
    <w:rsid w:val="006761E7"/>
    <w:rsid w:val="00677048"/>
    <w:rsid w:val="00677FB8"/>
    <w:rsid w:val="006823A8"/>
    <w:rsid w:val="006825AC"/>
    <w:rsid w:val="00682FBE"/>
    <w:rsid w:val="0068314D"/>
    <w:rsid w:val="00683484"/>
    <w:rsid w:val="006863B9"/>
    <w:rsid w:val="00686E5E"/>
    <w:rsid w:val="00687AB9"/>
    <w:rsid w:val="00691182"/>
    <w:rsid w:val="00691B08"/>
    <w:rsid w:val="00693683"/>
    <w:rsid w:val="00693ABB"/>
    <w:rsid w:val="00693E10"/>
    <w:rsid w:val="00695693"/>
    <w:rsid w:val="00696B27"/>
    <w:rsid w:val="006A0153"/>
    <w:rsid w:val="006A07A7"/>
    <w:rsid w:val="006A21E0"/>
    <w:rsid w:val="006A23DC"/>
    <w:rsid w:val="006A2CC2"/>
    <w:rsid w:val="006A7441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8B2"/>
    <w:rsid w:val="006B7E99"/>
    <w:rsid w:val="006C28FE"/>
    <w:rsid w:val="006C2970"/>
    <w:rsid w:val="006C2E53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405"/>
    <w:rsid w:val="006D7C17"/>
    <w:rsid w:val="006E0333"/>
    <w:rsid w:val="006E05C8"/>
    <w:rsid w:val="006E15C0"/>
    <w:rsid w:val="006E68B6"/>
    <w:rsid w:val="006E762A"/>
    <w:rsid w:val="006F139D"/>
    <w:rsid w:val="006F17B8"/>
    <w:rsid w:val="006F3C49"/>
    <w:rsid w:val="006F454A"/>
    <w:rsid w:val="006F4A54"/>
    <w:rsid w:val="006F6125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34D"/>
    <w:rsid w:val="0072290F"/>
    <w:rsid w:val="00724871"/>
    <w:rsid w:val="00725CFA"/>
    <w:rsid w:val="0072629C"/>
    <w:rsid w:val="007265EE"/>
    <w:rsid w:val="0073061C"/>
    <w:rsid w:val="00730DD0"/>
    <w:rsid w:val="00731BCC"/>
    <w:rsid w:val="0073226B"/>
    <w:rsid w:val="00733936"/>
    <w:rsid w:val="0073783A"/>
    <w:rsid w:val="0074070F"/>
    <w:rsid w:val="00742832"/>
    <w:rsid w:val="00742EAD"/>
    <w:rsid w:val="00743CE8"/>
    <w:rsid w:val="00744402"/>
    <w:rsid w:val="00744628"/>
    <w:rsid w:val="007478EE"/>
    <w:rsid w:val="00747BA5"/>
    <w:rsid w:val="00747E5A"/>
    <w:rsid w:val="00751034"/>
    <w:rsid w:val="00752641"/>
    <w:rsid w:val="007540B7"/>
    <w:rsid w:val="0075609D"/>
    <w:rsid w:val="0075698A"/>
    <w:rsid w:val="00760DC6"/>
    <w:rsid w:val="00760F89"/>
    <w:rsid w:val="00763E9B"/>
    <w:rsid w:val="00764CB6"/>
    <w:rsid w:val="007676F3"/>
    <w:rsid w:val="00767FBC"/>
    <w:rsid w:val="0077060A"/>
    <w:rsid w:val="007722FD"/>
    <w:rsid w:val="00772C31"/>
    <w:rsid w:val="00775117"/>
    <w:rsid w:val="00775B46"/>
    <w:rsid w:val="0077729D"/>
    <w:rsid w:val="00781600"/>
    <w:rsid w:val="00781EA5"/>
    <w:rsid w:val="00783B8F"/>
    <w:rsid w:val="00783F6B"/>
    <w:rsid w:val="00785395"/>
    <w:rsid w:val="00786246"/>
    <w:rsid w:val="00786914"/>
    <w:rsid w:val="0078769F"/>
    <w:rsid w:val="00791419"/>
    <w:rsid w:val="00791B4D"/>
    <w:rsid w:val="007929E4"/>
    <w:rsid w:val="007935A2"/>
    <w:rsid w:val="00794E39"/>
    <w:rsid w:val="007968D8"/>
    <w:rsid w:val="007968E2"/>
    <w:rsid w:val="007975BC"/>
    <w:rsid w:val="007A04AB"/>
    <w:rsid w:val="007A090E"/>
    <w:rsid w:val="007A0D53"/>
    <w:rsid w:val="007A3753"/>
    <w:rsid w:val="007A40D2"/>
    <w:rsid w:val="007A4C68"/>
    <w:rsid w:val="007A5FBF"/>
    <w:rsid w:val="007B2826"/>
    <w:rsid w:val="007B3948"/>
    <w:rsid w:val="007B3DF8"/>
    <w:rsid w:val="007B7CFE"/>
    <w:rsid w:val="007C0B32"/>
    <w:rsid w:val="007C1E36"/>
    <w:rsid w:val="007C5DE8"/>
    <w:rsid w:val="007C5F66"/>
    <w:rsid w:val="007C6C33"/>
    <w:rsid w:val="007C7659"/>
    <w:rsid w:val="007D03A6"/>
    <w:rsid w:val="007D0FB5"/>
    <w:rsid w:val="007D2732"/>
    <w:rsid w:val="007D3939"/>
    <w:rsid w:val="007D48D9"/>
    <w:rsid w:val="007D6A34"/>
    <w:rsid w:val="007D7268"/>
    <w:rsid w:val="007D7B4A"/>
    <w:rsid w:val="007E0378"/>
    <w:rsid w:val="007E3D77"/>
    <w:rsid w:val="007E41FF"/>
    <w:rsid w:val="007E4295"/>
    <w:rsid w:val="007E44B4"/>
    <w:rsid w:val="007E4FD1"/>
    <w:rsid w:val="007E54C2"/>
    <w:rsid w:val="007E61B3"/>
    <w:rsid w:val="007E7C98"/>
    <w:rsid w:val="007F06F8"/>
    <w:rsid w:val="007F1D37"/>
    <w:rsid w:val="007F2ED4"/>
    <w:rsid w:val="007F3399"/>
    <w:rsid w:val="007F35D8"/>
    <w:rsid w:val="007F454C"/>
    <w:rsid w:val="007F4D7E"/>
    <w:rsid w:val="007F651A"/>
    <w:rsid w:val="007F6685"/>
    <w:rsid w:val="007F6D68"/>
    <w:rsid w:val="007F73D3"/>
    <w:rsid w:val="007F7794"/>
    <w:rsid w:val="00801C67"/>
    <w:rsid w:val="00806458"/>
    <w:rsid w:val="00812B48"/>
    <w:rsid w:val="00813057"/>
    <w:rsid w:val="00813945"/>
    <w:rsid w:val="008141E5"/>
    <w:rsid w:val="008147B7"/>
    <w:rsid w:val="008163D9"/>
    <w:rsid w:val="00816C5C"/>
    <w:rsid w:val="00816EFB"/>
    <w:rsid w:val="0082058D"/>
    <w:rsid w:val="00820E07"/>
    <w:rsid w:val="008218BE"/>
    <w:rsid w:val="00822132"/>
    <w:rsid w:val="00824A49"/>
    <w:rsid w:val="0082579E"/>
    <w:rsid w:val="00825DFB"/>
    <w:rsid w:val="00827882"/>
    <w:rsid w:val="00831A07"/>
    <w:rsid w:val="0083258A"/>
    <w:rsid w:val="00833AF9"/>
    <w:rsid w:val="00834170"/>
    <w:rsid w:val="0083471F"/>
    <w:rsid w:val="00836422"/>
    <w:rsid w:val="00840461"/>
    <w:rsid w:val="008413AA"/>
    <w:rsid w:val="00841DB6"/>
    <w:rsid w:val="00841F89"/>
    <w:rsid w:val="00843769"/>
    <w:rsid w:val="00844E10"/>
    <w:rsid w:val="00845595"/>
    <w:rsid w:val="0084577E"/>
    <w:rsid w:val="00846C92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5300"/>
    <w:rsid w:val="0086746A"/>
    <w:rsid w:val="0086751F"/>
    <w:rsid w:val="008700F5"/>
    <w:rsid w:val="00873872"/>
    <w:rsid w:val="0087391B"/>
    <w:rsid w:val="008741F3"/>
    <w:rsid w:val="00874817"/>
    <w:rsid w:val="00876847"/>
    <w:rsid w:val="008814CC"/>
    <w:rsid w:val="00882759"/>
    <w:rsid w:val="00882A44"/>
    <w:rsid w:val="0088629F"/>
    <w:rsid w:val="00886481"/>
    <w:rsid w:val="00887105"/>
    <w:rsid w:val="008918DA"/>
    <w:rsid w:val="008A22C7"/>
    <w:rsid w:val="008A2569"/>
    <w:rsid w:val="008A2879"/>
    <w:rsid w:val="008A681E"/>
    <w:rsid w:val="008B2EA8"/>
    <w:rsid w:val="008B3822"/>
    <w:rsid w:val="008B4310"/>
    <w:rsid w:val="008B51AE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6252"/>
    <w:rsid w:val="008C668B"/>
    <w:rsid w:val="008C6BCF"/>
    <w:rsid w:val="008C7923"/>
    <w:rsid w:val="008D0D0B"/>
    <w:rsid w:val="008D22DB"/>
    <w:rsid w:val="008D3745"/>
    <w:rsid w:val="008D4D14"/>
    <w:rsid w:val="008D580D"/>
    <w:rsid w:val="008D75D9"/>
    <w:rsid w:val="008E1C39"/>
    <w:rsid w:val="008E2998"/>
    <w:rsid w:val="008E3AFA"/>
    <w:rsid w:val="008E7591"/>
    <w:rsid w:val="008E7EB6"/>
    <w:rsid w:val="008F048E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6578"/>
    <w:rsid w:val="009079AB"/>
    <w:rsid w:val="009108B0"/>
    <w:rsid w:val="00911B71"/>
    <w:rsid w:val="00912157"/>
    <w:rsid w:val="0091323F"/>
    <w:rsid w:val="00920265"/>
    <w:rsid w:val="0092132B"/>
    <w:rsid w:val="009241B4"/>
    <w:rsid w:val="009256A0"/>
    <w:rsid w:val="0093057B"/>
    <w:rsid w:val="00930C74"/>
    <w:rsid w:val="00931D1F"/>
    <w:rsid w:val="009326A9"/>
    <w:rsid w:val="00933228"/>
    <w:rsid w:val="009336A3"/>
    <w:rsid w:val="00933A27"/>
    <w:rsid w:val="0093453D"/>
    <w:rsid w:val="00934B13"/>
    <w:rsid w:val="00935805"/>
    <w:rsid w:val="00935DFC"/>
    <w:rsid w:val="00936557"/>
    <w:rsid w:val="00936D4A"/>
    <w:rsid w:val="009371C7"/>
    <w:rsid w:val="009378C0"/>
    <w:rsid w:val="00940BA3"/>
    <w:rsid w:val="00941B2B"/>
    <w:rsid w:val="00943680"/>
    <w:rsid w:val="00943BDF"/>
    <w:rsid w:val="00944882"/>
    <w:rsid w:val="00944F22"/>
    <w:rsid w:val="009453C2"/>
    <w:rsid w:val="00946562"/>
    <w:rsid w:val="009466BB"/>
    <w:rsid w:val="0094691A"/>
    <w:rsid w:val="00950F53"/>
    <w:rsid w:val="00954A28"/>
    <w:rsid w:val="0095504A"/>
    <w:rsid w:val="00955418"/>
    <w:rsid w:val="00960256"/>
    <w:rsid w:val="00960810"/>
    <w:rsid w:val="00961BD2"/>
    <w:rsid w:val="0096384F"/>
    <w:rsid w:val="00964762"/>
    <w:rsid w:val="00966343"/>
    <w:rsid w:val="009679FA"/>
    <w:rsid w:val="0097008A"/>
    <w:rsid w:val="00970B7F"/>
    <w:rsid w:val="009720C4"/>
    <w:rsid w:val="00972931"/>
    <w:rsid w:val="009746CA"/>
    <w:rsid w:val="009777A5"/>
    <w:rsid w:val="00977877"/>
    <w:rsid w:val="00980B4F"/>
    <w:rsid w:val="00981564"/>
    <w:rsid w:val="0098181F"/>
    <w:rsid w:val="00981CAB"/>
    <w:rsid w:val="0098489A"/>
    <w:rsid w:val="00986FEC"/>
    <w:rsid w:val="00991278"/>
    <w:rsid w:val="00991947"/>
    <w:rsid w:val="00993A66"/>
    <w:rsid w:val="00994575"/>
    <w:rsid w:val="00994DD2"/>
    <w:rsid w:val="00994EFC"/>
    <w:rsid w:val="009954F2"/>
    <w:rsid w:val="00997C58"/>
    <w:rsid w:val="00997CC5"/>
    <w:rsid w:val="00997F0D"/>
    <w:rsid w:val="009A02A4"/>
    <w:rsid w:val="009A29DC"/>
    <w:rsid w:val="009A3743"/>
    <w:rsid w:val="009A3773"/>
    <w:rsid w:val="009A4341"/>
    <w:rsid w:val="009A4473"/>
    <w:rsid w:val="009A4EDF"/>
    <w:rsid w:val="009A68DF"/>
    <w:rsid w:val="009A7443"/>
    <w:rsid w:val="009B105A"/>
    <w:rsid w:val="009B1523"/>
    <w:rsid w:val="009B1F39"/>
    <w:rsid w:val="009B3446"/>
    <w:rsid w:val="009B5402"/>
    <w:rsid w:val="009B67AA"/>
    <w:rsid w:val="009B69EE"/>
    <w:rsid w:val="009B6B9D"/>
    <w:rsid w:val="009C00A6"/>
    <w:rsid w:val="009C3835"/>
    <w:rsid w:val="009C384A"/>
    <w:rsid w:val="009C4FEB"/>
    <w:rsid w:val="009C53BB"/>
    <w:rsid w:val="009C77C5"/>
    <w:rsid w:val="009C7B2F"/>
    <w:rsid w:val="009D0225"/>
    <w:rsid w:val="009D20D9"/>
    <w:rsid w:val="009D23D5"/>
    <w:rsid w:val="009D2483"/>
    <w:rsid w:val="009D2565"/>
    <w:rsid w:val="009D2D80"/>
    <w:rsid w:val="009D35E9"/>
    <w:rsid w:val="009D4B15"/>
    <w:rsid w:val="009D56AB"/>
    <w:rsid w:val="009D763A"/>
    <w:rsid w:val="009D7852"/>
    <w:rsid w:val="009E0D8A"/>
    <w:rsid w:val="009E35F7"/>
    <w:rsid w:val="009E365D"/>
    <w:rsid w:val="009E3AF1"/>
    <w:rsid w:val="009E6A06"/>
    <w:rsid w:val="009E7456"/>
    <w:rsid w:val="009F1C8D"/>
    <w:rsid w:val="009F30ED"/>
    <w:rsid w:val="009F410A"/>
    <w:rsid w:val="009F45FA"/>
    <w:rsid w:val="009F5B21"/>
    <w:rsid w:val="009F72A6"/>
    <w:rsid w:val="00A016BE"/>
    <w:rsid w:val="00A032E6"/>
    <w:rsid w:val="00A03661"/>
    <w:rsid w:val="00A0379F"/>
    <w:rsid w:val="00A03EDB"/>
    <w:rsid w:val="00A045B1"/>
    <w:rsid w:val="00A0463F"/>
    <w:rsid w:val="00A04F01"/>
    <w:rsid w:val="00A0525F"/>
    <w:rsid w:val="00A06147"/>
    <w:rsid w:val="00A0651E"/>
    <w:rsid w:val="00A069EB"/>
    <w:rsid w:val="00A06A1F"/>
    <w:rsid w:val="00A108FE"/>
    <w:rsid w:val="00A13284"/>
    <w:rsid w:val="00A133B5"/>
    <w:rsid w:val="00A14526"/>
    <w:rsid w:val="00A15400"/>
    <w:rsid w:val="00A2077E"/>
    <w:rsid w:val="00A217DF"/>
    <w:rsid w:val="00A222FB"/>
    <w:rsid w:val="00A227E3"/>
    <w:rsid w:val="00A22802"/>
    <w:rsid w:val="00A22AFF"/>
    <w:rsid w:val="00A25D4A"/>
    <w:rsid w:val="00A27B31"/>
    <w:rsid w:val="00A30A42"/>
    <w:rsid w:val="00A343FC"/>
    <w:rsid w:val="00A3749C"/>
    <w:rsid w:val="00A40C45"/>
    <w:rsid w:val="00A415C3"/>
    <w:rsid w:val="00A4299F"/>
    <w:rsid w:val="00A432DE"/>
    <w:rsid w:val="00A4355C"/>
    <w:rsid w:val="00A435AA"/>
    <w:rsid w:val="00A438F8"/>
    <w:rsid w:val="00A476C4"/>
    <w:rsid w:val="00A47AD5"/>
    <w:rsid w:val="00A51012"/>
    <w:rsid w:val="00A52117"/>
    <w:rsid w:val="00A547D4"/>
    <w:rsid w:val="00A5675F"/>
    <w:rsid w:val="00A5731F"/>
    <w:rsid w:val="00A609EA"/>
    <w:rsid w:val="00A62263"/>
    <w:rsid w:val="00A64D9A"/>
    <w:rsid w:val="00A669AE"/>
    <w:rsid w:val="00A7360F"/>
    <w:rsid w:val="00A736DF"/>
    <w:rsid w:val="00A74A7A"/>
    <w:rsid w:val="00A754E7"/>
    <w:rsid w:val="00A75E58"/>
    <w:rsid w:val="00A7605B"/>
    <w:rsid w:val="00A760B8"/>
    <w:rsid w:val="00A76F3D"/>
    <w:rsid w:val="00A803E5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A0268"/>
    <w:rsid w:val="00AA0C73"/>
    <w:rsid w:val="00AA2BE1"/>
    <w:rsid w:val="00AA3973"/>
    <w:rsid w:val="00AA6EFA"/>
    <w:rsid w:val="00AA7613"/>
    <w:rsid w:val="00AB0545"/>
    <w:rsid w:val="00AB206A"/>
    <w:rsid w:val="00AB4556"/>
    <w:rsid w:val="00AB4ECA"/>
    <w:rsid w:val="00AB64FC"/>
    <w:rsid w:val="00AC043F"/>
    <w:rsid w:val="00AC1130"/>
    <w:rsid w:val="00AC13C9"/>
    <w:rsid w:val="00AC39E9"/>
    <w:rsid w:val="00AC4413"/>
    <w:rsid w:val="00AC4B62"/>
    <w:rsid w:val="00AC6A57"/>
    <w:rsid w:val="00AC7D67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E695B"/>
    <w:rsid w:val="00AE715A"/>
    <w:rsid w:val="00AF0132"/>
    <w:rsid w:val="00AF01D5"/>
    <w:rsid w:val="00AF0DBB"/>
    <w:rsid w:val="00AF206B"/>
    <w:rsid w:val="00AF3F06"/>
    <w:rsid w:val="00AF5058"/>
    <w:rsid w:val="00AF6419"/>
    <w:rsid w:val="00AF791B"/>
    <w:rsid w:val="00B001CE"/>
    <w:rsid w:val="00B0176C"/>
    <w:rsid w:val="00B01C3E"/>
    <w:rsid w:val="00B03BCE"/>
    <w:rsid w:val="00B040C9"/>
    <w:rsid w:val="00B05425"/>
    <w:rsid w:val="00B056B0"/>
    <w:rsid w:val="00B075B6"/>
    <w:rsid w:val="00B10FBE"/>
    <w:rsid w:val="00B117A3"/>
    <w:rsid w:val="00B1245F"/>
    <w:rsid w:val="00B12617"/>
    <w:rsid w:val="00B13418"/>
    <w:rsid w:val="00B15ACA"/>
    <w:rsid w:val="00B16064"/>
    <w:rsid w:val="00B1689B"/>
    <w:rsid w:val="00B169FC"/>
    <w:rsid w:val="00B16AB1"/>
    <w:rsid w:val="00B206AA"/>
    <w:rsid w:val="00B20707"/>
    <w:rsid w:val="00B218A7"/>
    <w:rsid w:val="00B21FA5"/>
    <w:rsid w:val="00B22BAA"/>
    <w:rsid w:val="00B27C02"/>
    <w:rsid w:val="00B30DDF"/>
    <w:rsid w:val="00B315CF"/>
    <w:rsid w:val="00B32840"/>
    <w:rsid w:val="00B33188"/>
    <w:rsid w:val="00B337EC"/>
    <w:rsid w:val="00B34034"/>
    <w:rsid w:val="00B34793"/>
    <w:rsid w:val="00B3640E"/>
    <w:rsid w:val="00B36EA1"/>
    <w:rsid w:val="00B43284"/>
    <w:rsid w:val="00B45C6F"/>
    <w:rsid w:val="00B46CA7"/>
    <w:rsid w:val="00B508B6"/>
    <w:rsid w:val="00B5272E"/>
    <w:rsid w:val="00B53E79"/>
    <w:rsid w:val="00B540A1"/>
    <w:rsid w:val="00B55A2F"/>
    <w:rsid w:val="00B570A0"/>
    <w:rsid w:val="00B57480"/>
    <w:rsid w:val="00B62364"/>
    <w:rsid w:val="00B623AD"/>
    <w:rsid w:val="00B62B4B"/>
    <w:rsid w:val="00B638C4"/>
    <w:rsid w:val="00B65A7D"/>
    <w:rsid w:val="00B664D7"/>
    <w:rsid w:val="00B6709E"/>
    <w:rsid w:val="00B6713B"/>
    <w:rsid w:val="00B67D53"/>
    <w:rsid w:val="00B7206A"/>
    <w:rsid w:val="00B72275"/>
    <w:rsid w:val="00B72293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87B28"/>
    <w:rsid w:val="00B90009"/>
    <w:rsid w:val="00B90100"/>
    <w:rsid w:val="00B91582"/>
    <w:rsid w:val="00B93157"/>
    <w:rsid w:val="00B94A78"/>
    <w:rsid w:val="00B954B2"/>
    <w:rsid w:val="00BA0709"/>
    <w:rsid w:val="00BA07C1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4376"/>
    <w:rsid w:val="00BD6504"/>
    <w:rsid w:val="00BD69B7"/>
    <w:rsid w:val="00BD6DE9"/>
    <w:rsid w:val="00BD6E0C"/>
    <w:rsid w:val="00BE0337"/>
    <w:rsid w:val="00BE189B"/>
    <w:rsid w:val="00BE3BA6"/>
    <w:rsid w:val="00BE604E"/>
    <w:rsid w:val="00BF2EC2"/>
    <w:rsid w:val="00BF501F"/>
    <w:rsid w:val="00BF5252"/>
    <w:rsid w:val="00BF5C9E"/>
    <w:rsid w:val="00BF6A06"/>
    <w:rsid w:val="00C001A9"/>
    <w:rsid w:val="00C0047A"/>
    <w:rsid w:val="00C0230A"/>
    <w:rsid w:val="00C04B29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F9D"/>
    <w:rsid w:val="00C16292"/>
    <w:rsid w:val="00C165E2"/>
    <w:rsid w:val="00C1739B"/>
    <w:rsid w:val="00C20BC8"/>
    <w:rsid w:val="00C229D1"/>
    <w:rsid w:val="00C2544F"/>
    <w:rsid w:val="00C27A13"/>
    <w:rsid w:val="00C30914"/>
    <w:rsid w:val="00C31B8E"/>
    <w:rsid w:val="00C32515"/>
    <w:rsid w:val="00C32A4C"/>
    <w:rsid w:val="00C32D9A"/>
    <w:rsid w:val="00C33275"/>
    <w:rsid w:val="00C33FAD"/>
    <w:rsid w:val="00C33FEF"/>
    <w:rsid w:val="00C34BD8"/>
    <w:rsid w:val="00C34DCD"/>
    <w:rsid w:val="00C36E10"/>
    <w:rsid w:val="00C371E6"/>
    <w:rsid w:val="00C40613"/>
    <w:rsid w:val="00C414C0"/>
    <w:rsid w:val="00C456A9"/>
    <w:rsid w:val="00C465AB"/>
    <w:rsid w:val="00C52CCC"/>
    <w:rsid w:val="00C610B7"/>
    <w:rsid w:val="00C613C8"/>
    <w:rsid w:val="00C614ED"/>
    <w:rsid w:val="00C64FEE"/>
    <w:rsid w:val="00C67695"/>
    <w:rsid w:val="00C709D2"/>
    <w:rsid w:val="00C71878"/>
    <w:rsid w:val="00C71A85"/>
    <w:rsid w:val="00C72191"/>
    <w:rsid w:val="00C727EA"/>
    <w:rsid w:val="00C736D2"/>
    <w:rsid w:val="00C743DE"/>
    <w:rsid w:val="00C75429"/>
    <w:rsid w:val="00C80889"/>
    <w:rsid w:val="00C8146A"/>
    <w:rsid w:val="00C817CF"/>
    <w:rsid w:val="00C82605"/>
    <w:rsid w:val="00C82E75"/>
    <w:rsid w:val="00C843AE"/>
    <w:rsid w:val="00C84F97"/>
    <w:rsid w:val="00C8631C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4910"/>
    <w:rsid w:val="00CA57BC"/>
    <w:rsid w:val="00CA5B4A"/>
    <w:rsid w:val="00CA69A7"/>
    <w:rsid w:val="00CA735C"/>
    <w:rsid w:val="00CB039F"/>
    <w:rsid w:val="00CB093A"/>
    <w:rsid w:val="00CB2840"/>
    <w:rsid w:val="00CB5287"/>
    <w:rsid w:val="00CB59E7"/>
    <w:rsid w:val="00CB5AE0"/>
    <w:rsid w:val="00CB61AD"/>
    <w:rsid w:val="00CC0390"/>
    <w:rsid w:val="00CC0B24"/>
    <w:rsid w:val="00CC2770"/>
    <w:rsid w:val="00CC4889"/>
    <w:rsid w:val="00CC6325"/>
    <w:rsid w:val="00CD0372"/>
    <w:rsid w:val="00CD03E1"/>
    <w:rsid w:val="00CD0C82"/>
    <w:rsid w:val="00CD192A"/>
    <w:rsid w:val="00CD198F"/>
    <w:rsid w:val="00CD2EA7"/>
    <w:rsid w:val="00CD4011"/>
    <w:rsid w:val="00CD45CF"/>
    <w:rsid w:val="00CD49D2"/>
    <w:rsid w:val="00CD4BEC"/>
    <w:rsid w:val="00CD57C2"/>
    <w:rsid w:val="00CD5A50"/>
    <w:rsid w:val="00CE098B"/>
    <w:rsid w:val="00CE2192"/>
    <w:rsid w:val="00CE2D89"/>
    <w:rsid w:val="00CE4798"/>
    <w:rsid w:val="00CE52D6"/>
    <w:rsid w:val="00CE5E9C"/>
    <w:rsid w:val="00CE5EB0"/>
    <w:rsid w:val="00CE6803"/>
    <w:rsid w:val="00CE6A87"/>
    <w:rsid w:val="00CE72D9"/>
    <w:rsid w:val="00CE779B"/>
    <w:rsid w:val="00CE7F2A"/>
    <w:rsid w:val="00CF0B37"/>
    <w:rsid w:val="00CF2D3D"/>
    <w:rsid w:val="00CF2EA6"/>
    <w:rsid w:val="00CF42A5"/>
    <w:rsid w:val="00CF5EA5"/>
    <w:rsid w:val="00CF7295"/>
    <w:rsid w:val="00CF752C"/>
    <w:rsid w:val="00D0092D"/>
    <w:rsid w:val="00D02FBF"/>
    <w:rsid w:val="00D0320D"/>
    <w:rsid w:val="00D037E1"/>
    <w:rsid w:val="00D0412A"/>
    <w:rsid w:val="00D0497E"/>
    <w:rsid w:val="00D05AC9"/>
    <w:rsid w:val="00D10829"/>
    <w:rsid w:val="00D1237C"/>
    <w:rsid w:val="00D13A5B"/>
    <w:rsid w:val="00D146E8"/>
    <w:rsid w:val="00D155FA"/>
    <w:rsid w:val="00D159DB"/>
    <w:rsid w:val="00D177F5"/>
    <w:rsid w:val="00D20110"/>
    <w:rsid w:val="00D20BCA"/>
    <w:rsid w:val="00D210DA"/>
    <w:rsid w:val="00D22AD6"/>
    <w:rsid w:val="00D23F79"/>
    <w:rsid w:val="00D25731"/>
    <w:rsid w:val="00D258EE"/>
    <w:rsid w:val="00D2717B"/>
    <w:rsid w:val="00D30F90"/>
    <w:rsid w:val="00D32390"/>
    <w:rsid w:val="00D32961"/>
    <w:rsid w:val="00D33D20"/>
    <w:rsid w:val="00D345D7"/>
    <w:rsid w:val="00D3488E"/>
    <w:rsid w:val="00D3551B"/>
    <w:rsid w:val="00D36354"/>
    <w:rsid w:val="00D378DF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3301"/>
    <w:rsid w:val="00D535E0"/>
    <w:rsid w:val="00D54C31"/>
    <w:rsid w:val="00D568C9"/>
    <w:rsid w:val="00D569F1"/>
    <w:rsid w:val="00D640F0"/>
    <w:rsid w:val="00D64127"/>
    <w:rsid w:val="00D65A25"/>
    <w:rsid w:val="00D65BEC"/>
    <w:rsid w:val="00D65DFC"/>
    <w:rsid w:val="00D66BB9"/>
    <w:rsid w:val="00D66D4A"/>
    <w:rsid w:val="00D67D78"/>
    <w:rsid w:val="00D72C5C"/>
    <w:rsid w:val="00D7411B"/>
    <w:rsid w:val="00D76127"/>
    <w:rsid w:val="00D77C47"/>
    <w:rsid w:val="00D77F44"/>
    <w:rsid w:val="00D80DA7"/>
    <w:rsid w:val="00D820C7"/>
    <w:rsid w:val="00D82F83"/>
    <w:rsid w:val="00D84AC1"/>
    <w:rsid w:val="00D85272"/>
    <w:rsid w:val="00D85CAA"/>
    <w:rsid w:val="00D86862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868"/>
    <w:rsid w:val="00DA7A01"/>
    <w:rsid w:val="00DB23CA"/>
    <w:rsid w:val="00DB25EA"/>
    <w:rsid w:val="00DB28AC"/>
    <w:rsid w:val="00DB3E30"/>
    <w:rsid w:val="00DB405F"/>
    <w:rsid w:val="00DB56D8"/>
    <w:rsid w:val="00DB7045"/>
    <w:rsid w:val="00DB7EED"/>
    <w:rsid w:val="00DC0607"/>
    <w:rsid w:val="00DC09DA"/>
    <w:rsid w:val="00DC216B"/>
    <w:rsid w:val="00DC395F"/>
    <w:rsid w:val="00DC64BD"/>
    <w:rsid w:val="00DC6CBA"/>
    <w:rsid w:val="00DC7054"/>
    <w:rsid w:val="00DC7102"/>
    <w:rsid w:val="00DC726B"/>
    <w:rsid w:val="00DD0D20"/>
    <w:rsid w:val="00DD0E7B"/>
    <w:rsid w:val="00DD44A2"/>
    <w:rsid w:val="00DD4912"/>
    <w:rsid w:val="00DD4F83"/>
    <w:rsid w:val="00DD68A9"/>
    <w:rsid w:val="00DD74A6"/>
    <w:rsid w:val="00DD776D"/>
    <w:rsid w:val="00DD7C00"/>
    <w:rsid w:val="00DE2D42"/>
    <w:rsid w:val="00DE6770"/>
    <w:rsid w:val="00DE7FC5"/>
    <w:rsid w:val="00DF0727"/>
    <w:rsid w:val="00DF2526"/>
    <w:rsid w:val="00DF36AA"/>
    <w:rsid w:val="00DF3AD8"/>
    <w:rsid w:val="00DF4547"/>
    <w:rsid w:val="00DF6905"/>
    <w:rsid w:val="00E04390"/>
    <w:rsid w:val="00E04408"/>
    <w:rsid w:val="00E0632D"/>
    <w:rsid w:val="00E07F93"/>
    <w:rsid w:val="00E10B1F"/>
    <w:rsid w:val="00E11362"/>
    <w:rsid w:val="00E12675"/>
    <w:rsid w:val="00E12BAB"/>
    <w:rsid w:val="00E131B0"/>
    <w:rsid w:val="00E14CB5"/>
    <w:rsid w:val="00E14E2A"/>
    <w:rsid w:val="00E154A9"/>
    <w:rsid w:val="00E16835"/>
    <w:rsid w:val="00E17F54"/>
    <w:rsid w:val="00E17FB3"/>
    <w:rsid w:val="00E202BB"/>
    <w:rsid w:val="00E20480"/>
    <w:rsid w:val="00E21C94"/>
    <w:rsid w:val="00E23BDF"/>
    <w:rsid w:val="00E242EE"/>
    <w:rsid w:val="00E2582A"/>
    <w:rsid w:val="00E2731A"/>
    <w:rsid w:val="00E3188F"/>
    <w:rsid w:val="00E33198"/>
    <w:rsid w:val="00E357D6"/>
    <w:rsid w:val="00E35F60"/>
    <w:rsid w:val="00E3716F"/>
    <w:rsid w:val="00E433F8"/>
    <w:rsid w:val="00E43A2E"/>
    <w:rsid w:val="00E4474F"/>
    <w:rsid w:val="00E4579B"/>
    <w:rsid w:val="00E464AD"/>
    <w:rsid w:val="00E51318"/>
    <w:rsid w:val="00E5406E"/>
    <w:rsid w:val="00E54950"/>
    <w:rsid w:val="00E55324"/>
    <w:rsid w:val="00E55E88"/>
    <w:rsid w:val="00E57280"/>
    <w:rsid w:val="00E6080C"/>
    <w:rsid w:val="00E6263C"/>
    <w:rsid w:val="00E62BBE"/>
    <w:rsid w:val="00E62FED"/>
    <w:rsid w:val="00E66372"/>
    <w:rsid w:val="00E67672"/>
    <w:rsid w:val="00E71C6A"/>
    <w:rsid w:val="00E73072"/>
    <w:rsid w:val="00E749E3"/>
    <w:rsid w:val="00E75569"/>
    <w:rsid w:val="00E7691E"/>
    <w:rsid w:val="00E815EA"/>
    <w:rsid w:val="00E81AC4"/>
    <w:rsid w:val="00E8202C"/>
    <w:rsid w:val="00E82C9C"/>
    <w:rsid w:val="00E832CB"/>
    <w:rsid w:val="00E8390C"/>
    <w:rsid w:val="00E85664"/>
    <w:rsid w:val="00E85BB6"/>
    <w:rsid w:val="00E86437"/>
    <w:rsid w:val="00E87BB5"/>
    <w:rsid w:val="00E927D5"/>
    <w:rsid w:val="00E92D11"/>
    <w:rsid w:val="00E9392D"/>
    <w:rsid w:val="00E968D7"/>
    <w:rsid w:val="00EA072D"/>
    <w:rsid w:val="00EA27E1"/>
    <w:rsid w:val="00EA3E93"/>
    <w:rsid w:val="00EA480D"/>
    <w:rsid w:val="00EA4DCE"/>
    <w:rsid w:val="00EA5A6E"/>
    <w:rsid w:val="00EA7997"/>
    <w:rsid w:val="00EA7A9F"/>
    <w:rsid w:val="00EB06B6"/>
    <w:rsid w:val="00EB1921"/>
    <w:rsid w:val="00EB1AD9"/>
    <w:rsid w:val="00EB2C92"/>
    <w:rsid w:val="00EB2F72"/>
    <w:rsid w:val="00EB451F"/>
    <w:rsid w:val="00EB4C19"/>
    <w:rsid w:val="00EB6259"/>
    <w:rsid w:val="00EB674B"/>
    <w:rsid w:val="00EB6BDB"/>
    <w:rsid w:val="00EC00FD"/>
    <w:rsid w:val="00EC0DA6"/>
    <w:rsid w:val="00EC1933"/>
    <w:rsid w:val="00EC3071"/>
    <w:rsid w:val="00EC3E58"/>
    <w:rsid w:val="00EC522D"/>
    <w:rsid w:val="00EC5DAA"/>
    <w:rsid w:val="00EC6413"/>
    <w:rsid w:val="00EC71EC"/>
    <w:rsid w:val="00ED048F"/>
    <w:rsid w:val="00ED470D"/>
    <w:rsid w:val="00ED4D88"/>
    <w:rsid w:val="00ED5624"/>
    <w:rsid w:val="00ED61C3"/>
    <w:rsid w:val="00ED674D"/>
    <w:rsid w:val="00ED6AD6"/>
    <w:rsid w:val="00ED789C"/>
    <w:rsid w:val="00EE2636"/>
    <w:rsid w:val="00EE3EF4"/>
    <w:rsid w:val="00EE5260"/>
    <w:rsid w:val="00EE5504"/>
    <w:rsid w:val="00EE5635"/>
    <w:rsid w:val="00EF0CCE"/>
    <w:rsid w:val="00EF1207"/>
    <w:rsid w:val="00EF242A"/>
    <w:rsid w:val="00EF31ED"/>
    <w:rsid w:val="00EF43F0"/>
    <w:rsid w:val="00EF5F7C"/>
    <w:rsid w:val="00EF7945"/>
    <w:rsid w:val="00F00B4C"/>
    <w:rsid w:val="00F01204"/>
    <w:rsid w:val="00F02F81"/>
    <w:rsid w:val="00F0418C"/>
    <w:rsid w:val="00F042F4"/>
    <w:rsid w:val="00F04CE9"/>
    <w:rsid w:val="00F0665C"/>
    <w:rsid w:val="00F1004D"/>
    <w:rsid w:val="00F1065F"/>
    <w:rsid w:val="00F11A33"/>
    <w:rsid w:val="00F11C67"/>
    <w:rsid w:val="00F12449"/>
    <w:rsid w:val="00F13DE1"/>
    <w:rsid w:val="00F21BBA"/>
    <w:rsid w:val="00F22CDD"/>
    <w:rsid w:val="00F24113"/>
    <w:rsid w:val="00F24858"/>
    <w:rsid w:val="00F2723C"/>
    <w:rsid w:val="00F327F9"/>
    <w:rsid w:val="00F35FDF"/>
    <w:rsid w:val="00F361B4"/>
    <w:rsid w:val="00F36F7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62C0"/>
    <w:rsid w:val="00F67AA5"/>
    <w:rsid w:val="00F70C87"/>
    <w:rsid w:val="00F70F93"/>
    <w:rsid w:val="00F71C75"/>
    <w:rsid w:val="00F746B6"/>
    <w:rsid w:val="00F74BFF"/>
    <w:rsid w:val="00F75F05"/>
    <w:rsid w:val="00F76B18"/>
    <w:rsid w:val="00F76DEE"/>
    <w:rsid w:val="00F80DA9"/>
    <w:rsid w:val="00F81B0F"/>
    <w:rsid w:val="00F84E59"/>
    <w:rsid w:val="00F85BEF"/>
    <w:rsid w:val="00F85DF0"/>
    <w:rsid w:val="00F87821"/>
    <w:rsid w:val="00F90467"/>
    <w:rsid w:val="00F91181"/>
    <w:rsid w:val="00F938A5"/>
    <w:rsid w:val="00F94501"/>
    <w:rsid w:val="00F96353"/>
    <w:rsid w:val="00FA0C44"/>
    <w:rsid w:val="00FA0F85"/>
    <w:rsid w:val="00FA10AA"/>
    <w:rsid w:val="00FA235A"/>
    <w:rsid w:val="00FA25C5"/>
    <w:rsid w:val="00FA33A4"/>
    <w:rsid w:val="00FA6213"/>
    <w:rsid w:val="00FB0B09"/>
    <w:rsid w:val="00FB0D7E"/>
    <w:rsid w:val="00FB0E99"/>
    <w:rsid w:val="00FB1B6F"/>
    <w:rsid w:val="00FB2F69"/>
    <w:rsid w:val="00FB31C4"/>
    <w:rsid w:val="00FB599B"/>
    <w:rsid w:val="00FB6D69"/>
    <w:rsid w:val="00FB6F87"/>
    <w:rsid w:val="00FB7AF4"/>
    <w:rsid w:val="00FC097F"/>
    <w:rsid w:val="00FC25C6"/>
    <w:rsid w:val="00FC5E84"/>
    <w:rsid w:val="00FC5ED7"/>
    <w:rsid w:val="00FC68F2"/>
    <w:rsid w:val="00FC708D"/>
    <w:rsid w:val="00FC753C"/>
    <w:rsid w:val="00FC7981"/>
    <w:rsid w:val="00FD02B5"/>
    <w:rsid w:val="00FD05ED"/>
    <w:rsid w:val="00FD098E"/>
    <w:rsid w:val="00FD1196"/>
    <w:rsid w:val="00FD1870"/>
    <w:rsid w:val="00FD200F"/>
    <w:rsid w:val="00FD206E"/>
    <w:rsid w:val="00FD52D5"/>
    <w:rsid w:val="00FD5E8F"/>
    <w:rsid w:val="00FD61EB"/>
    <w:rsid w:val="00FD7F66"/>
    <w:rsid w:val="00FE0946"/>
    <w:rsid w:val="00FE0B89"/>
    <w:rsid w:val="00FE2963"/>
    <w:rsid w:val="00FE6718"/>
    <w:rsid w:val="00FE7C6C"/>
    <w:rsid w:val="00FF087C"/>
    <w:rsid w:val="00FF2304"/>
    <w:rsid w:val="00FF2D68"/>
    <w:rsid w:val="00FF311D"/>
    <w:rsid w:val="00FF34EF"/>
    <w:rsid w:val="00FF65FA"/>
    <w:rsid w:val="00FF73DE"/>
    <w:rsid w:val="2802183F"/>
    <w:rsid w:val="2CF8BC6C"/>
    <w:rsid w:val="53EF9AFE"/>
    <w:rsid w:val="5A1909EC"/>
    <w:rsid w:val="795B8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6BCB6040-F66E-4E5E-9D6C-A031E408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FD5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news/governor-healey-signs-executive-order-releases-updated-state-plan-for-supporting-older-adults-in-massachuset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reimagine-aging-2030-the-massachusetts-pla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alzheimers-advisory-council-statute-meeting-material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D8FF3A207034BAAC153B94D829E3D" ma:contentTypeVersion="12" ma:contentTypeDescription="Create a new document." ma:contentTypeScope="" ma:versionID="4a273704ba3055c9d3539bb2202c7109">
  <xsd:schema xmlns:xsd="http://www.w3.org/2001/XMLSchema" xmlns:xs="http://www.w3.org/2001/XMLSchema" xmlns:p="http://schemas.microsoft.com/office/2006/metadata/properties" xmlns:ns2="6e3126d2-90ac-41d0-a92f-3bf254c836ad" xmlns:ns3="e4afbc69-d5c2-416e-b30f-ae8aef148398" targetNamespace="http://schemas.microsoft.com/office/2006/metadata/properties" ma:root="true" ma:fieldsID="ba3d0b827e8d2c037535f961ee593f92" ns2:_="" ns3:_="">
    <xsd:import namespace="6e3126d2-90ac-41d0-a92f-3bf254c836ad"/>
    <xsd:import namespace="e4afbc69-d5c2-416e-b30f-ae8aef148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126d2-90ac-41d0-a92f-3bf254c83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bc69-d5c2-416e-b30f-ae8aef148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d83eff-5df9-4f1d-ac5c-f89d7d7c2121}" ma:internalName="TaxCatchAll" ma:showField="CatchAllData" ma:web="e4afbc69-d5c2-416e-b30f-ae8aef148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afbc69-d5c2-416e-b30f-ae8aef148398" xsi:nil="true"/>
    <lcf76f155ced4ddcb4097134ff3c332f xmlns="6e3126d2-90ac-41d0-a92f-3bf254c836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BB7803-AB86-47AA-8D66-2B3663280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0B0BD-10D9-4815-A515-BD08B48FC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126d2-90ac-41d0-a92f-3bf254c836ad"/>
    <ds:schemaRef ds:uri="e4afbc69-d5c2-416e-b30f-ae8aef148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9A3F5B-AB19-44D1-A836-A39CEA34F0FB}">
  <ds:schemaRefs>
    <ds:schemaRef ds:uri="http://schemas.microsoft.com/office/2006/metadata/properties"/>
    <ds:schemaRef ds:uri="http://schemas.microsoft.com/office/infopath/2007/PartnerControls"/>
    <ds:schemaRef ds:uri="e4afbc69-d5c2-416e-b30f-ae8aef148398"/>
    <ds:schemaRef ds:uri="6e3126d2-90ac-41d0-a92f-3bf254c836a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7146</CharactersWithSpaces>
  <SharedDoc>false</SharedDoc>
  <HLinks>
    <vt:vector size="18" baseType="variant">
      <vt:variant>
        <vt:i4>4587536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https://www.mass.gov/news/governor-healey-signs-executive-order-releases-updated-state-plan-for-supporting-older-adults-in-massachusetts</vt:lpwstr>
      </vt:variant>
      <vt:variant>
        <vt:lpwstr/>
      </vt:variant>
      <vt:variant>
        <vt:i4>4522015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https://www.mass.gov/info-details/reimagine-aging-2030-the-massachusetts-plan</vt:lpwstr>
      </vt:variant>
      <vt:variant>
        <vt:lpwstr/>
      </vt:variant>
      <vt:variant>
        <vt:i4>2162811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https://www.mass.gov/info-details/alzheimers-advisory-council-statute-meeting-materials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cp:lastModifiedBy>Travascio, William (ELD)</cp:lastModifiedBy>
  <cp:revision>17</cp:revision>
  <cp:lastPrinted>2023-07-28T23:57:00Z</cp:lastPrinted>
  <dcterms:created xsi:type="dcterms:W3CDTF">2026-03-04T03:22:00Z</dcterms:created>
  <dcterms:modified xsi:type="dcterms:W3CDTF">2026-03-27T20:28:00Z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0x010100E70D8FF3A207034BAAC153B94D829E3D</vt:lpwstr>
  </property>
  <property fmtid="{D5CDD505-2E9C-101B-9397-08002B2CF9AE}" pid="3" name="MediaServiceImageTags">
    <vt:lpwstr/>
  </property>
</Properties>
</file>