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212E6CEC"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433DBAA"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w:t>
      </w:r>
      <w:r w:rsidR="004C4A5B">
        <w:rPr>
          <w:rFonts w:ascii="Times New Roman" w:hAnsi="Times New Roman" w:cs="Times New Roman"/>
          <w:sz w:val="24"/>
          <w:szCs w:val="24"/>
        </w:rPr>
        <w:t>January 12</w:t>
      </w:r>
      <w:r w:rsidRPr="006245D7">
        <w:rPr>
          <w:rFonts w:ascii="Times New Roman" w:hAnsi="Times New Roman" w:cs="Times New Roman"/>
          <w:sz w:val="24"/>
          <w:szCs w:val="24"/>
        </w:rPr>
        <w:t>, 202</w:t>
      </w:r>
      <w:r w:rsidR="00984B3F">
        <w:rPr>
          <w:rFonts w:ascii="Times New Roman" w:hAnsi="Times New Roman" w:cs="Times New Roman"/>
          <w:sz w:val="24"/>
          <w:szCs w:val="24"/>
        </w:rPr>
        <w:t>2</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7E37265D" w:rsidR="00A06998" w:rsidRPr="006245D7" w:rsidRDefault="00A06998">
      <w:pPr>
        <w:pStyle w:val="BodyAA"/>
        <w:spacing w:after="0" w:line="240" w:lineRule="auto"/>
        <w:jc w:val="center"/>
        <w:rPr>
          <w:rFonts w:ascii="Times New Roman" w:hAnsi="Times New Roman" w:cs="Times New Roman"/>
          <w:sz w:val="24"/>
          <w:szCs w:val="24"/>
        </w:rPr>
        <w:sectPr w:rsidR="00A06998" w:rsidRPr="006245D7">
          <w:pgSz w:w="12240" w:h="15840"/>
          <w:pgMar w:top="1440" w:right="1440" w:bottom="1440" w:left="1440" w:header="720" w:footer="720" w:gutter="0"/>
          <w:cols w:space="720"/>
        </w:sectPr>
      </w:pPr>
    </w:p>
    <w:p w14:paraId="0A79B730" w14:textId="77777777" w:rsidR="004C4A5B" w:rsidRPr="004C4A5B" w:rsidRDefault="004C4A5B" w:rsidP="004C4A5B">
      <w:pPr>
        <w:jc w:val="center"/>
        <w:rPr>
          <w:rFonts w:cs="Arial Unicode MS"/>
          <w:b/>
          <w:bCs/>
          <w:color w:val="000000"/>
          <w:sz w:val="22"/>
          <w:szCs w:val="22"/>
          <w:u w:color="000000"/>
        </w:rPr>
      </w:pPr>
      <w:r w:rsidRPr="004C4A5B">
        <w:rPr>
          <w:rFonts w:cs="Arial Unicode MS"/>
          <w:b/>
          <w:bCs/>
          <w:color w:val="000000"/>
          <w:sz w:val="22"/>
          <w:szCs w:val="22"/>
          <w:u w:color="000000"/>
        </w:rPr>
        <w:lastRenderedPageBreak/>
        <w:t>PUBLIC HEALTH COUNCIL</w:t>
      </w:r>
    </w:p>
    <w:p w14:paraId="7A756BE6" w14:textId="77777777" w:rsidR="004C4A5B" w:rsidRPr="004C4A5B" w:rsidRDefault="004C4A5B" w:rsidP="004C4A5B">
      <w:pPr>
        <w:jc w:val="center"/>
        <w:rPr>
          <w:rFonts w:cs="Arial Unicode MS"/>
          <w:b/>
          <w:bCs/>
          <w:color w:val="000000"/>
          <w:sz w:val="22"/>
          <w:szCs w:val="22"/>
          <w:u w:color="000000"/>
        </w:rPr>
      </w:pPr>
      <w:r w:rsidRPr="004C4A5B">
        <w:rPr>
          <w:rFonts w:cs="Arial Unicode MS"/>
          <w:b/>
          <w:bCs/>
          <w:color w:val="000000"/>
          <w:sz w:val="22"/>
          <w:szCs w:val="22"/>
          <w:u w:color="000000"/>
        </w:rPr>
        <w:t>MASSACHUSETTS DEPARTMENT OF PUBLIC HEALTH</w:t>
      </w:r>
    </w:p>
    <w:p w14:paraId="05B950FE" w14:textId="77777777" w:rsidR="004C4A5B" w:rsidRPr="004C4A5B" w:rsidRDefault="004C4A5B" w:rsidP="004C4A5B">
      <w:pPr>
        <w:jc w:val="center"/>
        <w:rPr>
          <w:rFonts w:cs="Arial Unicode MS"/>
          <w:b/>
          <w:bCs/>
          <w:color w:val="000000"/>
          <w:sz w:val="22"/>
          <w:szCs w:val="22"/>
          <w:u w:color="000000"/>
        </w:rPr>
      </w:pPr>
      <w:r w:rsidRPr="004C4A5B">
        <w:rPr>
          <w:rFonts w:cs="Arial Unicode MS"/>
          <w:b/>
          <w:bCs/>
          <w:color w:val="000000"/>
          <w:sz w:val="22"/>
          <w:szCs w:val="22"/>
          <w:u w:color="000000"/>
        </w:rPr>
        <w:t>Henry I. Bowditch Public Health Council Room, 2</w:t>
      </w:r>
      <w:r w:rsidRPr="004C4A5B">
        <w:rPr>
          <w:rFonts w:cs="Arial Unicode MS"/>
          <w:b/>
          <w:bCs/>
          <w:color w:val="000000"/>
          <w:sz w:val="22"/>
          <w:szCs w:val="22"/>
          <w:u w:color="000000"/>
          <w:vertAlign w:val="superscript"/>
        </w:rPr>
        <w:t>nd</w:t>
      </w:r>
      <w:r w:rsidRPr="004C4A5B">
        <w:rPr>
          <w:rFonts w:cs="Arial Unicode MS"/>
          <w:b/>
          <w:bCs/>
          <w:color w:val="000000"/>
          <w:sz w:val="22"/>
          <w:szCs w:val="22"/>
          <w:u w:color="000000"/>
          <w:lang w:val="nl-NL"/>
        </w:rPr>
        <w:t xml:space="preserve"> Floor</w:t>
      </w:r>
    </w:p>
    <w:p w14:paraId="3164CC42" w14:textId="77777777" w:rsidR="004C4A5B" w:rsidRPr="004C4A5B" w:rsidRDefault="004C4A5B" w:rsidP="004C4A5B">
      <w:pPr>
        <w:jc w:val="center"/>
        <w:rPr>
          <w:rFonts w:cs="Arial Unicode MS"/>
          <w:b/>
          <w:bCs/>
          <w:color w:val="000000"/>
          <w:sz w:val="22"/>
          <w:szCs w:val="22"/>
          <w:u w:color="000000"/>
        </w:rPr>
      </w:pPr>
      <w:r w:rsidRPr="004C4A5B">
        <w:rPr>
          <w:rFonts w:cs="Arial Unicode MS"/>
          <w:b/>
          <w:bCs/>
          <w:color w:val="000000"/>
          <w:sz w:val="22"/>
          <w:szCs w:val="22"/>
          <w:u w:color="000000"/>
        </w:rPr>
        <w:t>250 Washington Street, Boston MA</w:t>
      </w:r>
    </w:p>
    <w:p w14:paraId="02FCCB5C" w14:textId="77777777" w:rsidR="004C4A5B" w:rsidRPr="004C4A5B" w:rsidRDefault="004C4A5B" w:rsidP="004C4A5B">
      <w:pPr>
        <w:tabs>
          <w:tab w:val="right" w:pos="9540"/>
        </w:tabs>
        <w:rPr>
          <w:rFonts w:cs="Arial Unicode MS"/>
          <w:color w:val="000000"/>
          <w:sz w:val="22"/>
          <w:szCs w:val="22"/>
          <w:u w:val="single" w:color="000000"/>
        </w:rPr>
      </w:pPr>
      <w:r w:rsidRPr="004C4A5B">
        <w:rPr>
          <w:rFonts w:cs="Arial Unicode MS"/>
          <w:color w:val="000000"/>
          <w:sz w:val="22"/>
          <w:szCs w:val="22"/>
          <w:u w:val="single" w:color="000000"/>
        </w:rPr>
        <w:tab/>
      </w:r>
    </w:p>
    <w:p w14:paraId="3712318F" w14:textId="77777777" w:rsidR="004C4A5B" w:rsidRPr="004C4A5B" w:rsidRDefault="004C4A5B" w:rsidP="004C4A5B">
      <w:pPr>
        <w:tabs>
          <w:tab w:val="right" w:pos="9540"/>
        </w:tabs>
        <w:rPr>
          <w:rFonts w:cs="Arial Unicode MS"/>
          <w:b/>
          <w:bCs/>
          <w:color w:val="000000"/>
          <w:sz w:val="22"/>
          <w:szCs w:val="22"/>
          <w:u w:color="000000"/>
        </w:rPr>
      </w:pPr>
    </w:p>
    <w:p w14:paraId="50040A13" w14:textId="77777777" w:rsidR="004C4A5B" w:rsidRPr="004C4A5B" w:rsidRDefault="004C4A5B" w:rsidP="004C4A5B">
      <w:pPr>
        <w:tabs>
          <w:tab w:val="right" w:pos="9540"/>
        </w:tabs>
        <w:rPr>
          <w:rFonts w:cs="Arial Unicode MS"/>
          <w:b/>
          <w:bCs/>
          <w:color w:val="000000"/>
          <w:sz w:val="22"/>
          <w:szCs w:val="22"/>
          <w:u w:color="000000"/>
        </w:rPr>
      </w:pPr>
      <w:r w:rsidRPr="004C4A5B">
        <w:rPr>
          <w:rFonts w:cs="Arial Unicode MS"/>
          <w:b/>
          <w:bCs/>
          <w:color w:val="000000"/>
          <w:sz w:val="22"/>
          <w:szCs w:val="22"/>
          <w:u w:color="000000"/>
        </w:rPr>
        <w:t>Docket:  ***REMOTE MEETING*** Wednesday, January 12, 2022 – 9:00AM</w:t>
      </w:r>
    </w:p>
    <w:p w14:paraId="34E26C3E" w14:textId="53AD80CD" w:rsidR="004C4A5B" w:rsidRDefault="004C4A5B" w:rsidP="004C4A5B">
      <w:pPr>
        <w:tabs>
          <w:tab w:val="right" w:pos="9540"/>
        </w:tabs>
        <w:rPr>
          <w:rFonts w:cs="Arial Unicode MS"/>
          <w:color w:val="000000"/>
          <w:sz w:val="22"/>
          <w:szCs w:val="22"/>
          <w:u w:val="single" w:color="000000"/>
        </w:rPr>
      </w:pPr>
      <w:r w:rsidRPr="004C4A5B">
        <w:rPr>
          <w:rFonts w:cs="Arial Unicode MS"/>
          <w:color w:val="000000"/>
          <w:sz w:val="22"/>
          <w:szCs w:val="22"/>
          <w:u w:val="single" w:color="000000"/>
        </w:rPr>
        <w:tab/>
      </w:r>
    </w:p>
    <w:p w14:paraId="42330C65" w14:textId="77777777" w:rsidR="004C4A5B" w:rsidRPr="004C4A5B" w:rsidRDefault="004C4A5B" w:rsidP="004C4A5B">
      <w:pPr>
        <w:tabs>
          <w:tab w:val="right" w:pos="9540"/>
        </w:tabs>
        <w:rPr>
          <w:rFonts w:cs="Arial Unicode MS"/>
          <w:color w:val="000000"/>
          <w:sz w:val="22"/>
          <w:szCs w:val="22"/>
          <w:u w:val="single" w:color="000000"/>
        </w:rPr>
      </w:pPr>
    </w:p>
    <w:p w14:paraId="17CDA2FC" w14:textId="073C71B2" w:rsidR="004C4A5B" w:rsidRPr="004C4A5B" w:rsidRDefault="004C4A5B" w:rsidP="004C4A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4C4A5B">
        <w:rPr>
          <w:rFonts w:eastAsia="Calibri"/>
          <w:b/>
          <w:i/>
          <w:sz w:val="22"/>
          <w:szCs w:val="22"/>
          <w:bdr w:val="none" w:sz="0" w:space="0" w:color="auto"/>
        </w:rPr>
        <w:t>Note:  The January Public Health Council meeting will be held remotely as a video conference consistent with St. 2021, c. 20, s. 20, which provides for certain modifications to the Massachusetts Open Meeting Law due to COVID-19.</w:t>
      </w:r>
    </w:p>
    <w:p w14:paraId="46F26E18" w14:textId="77777777" w:rsidR="004C4A5B" w:rsidRPr="004C4A5B" w:rsidRDefault="004C4A5B" w:rsidP="004C4A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4C4A5B">
        <w:rPr>
          <w:rFonts w:eastAsia="Calibri"/>
          <w:sz w:val="22"/>
          <w:szCs w:val="22"/>
          <w:bdr w:val="none" w:sz="0" w:space="0" w:color="auto"/>
        </w:rPr>
        <w:t>Members of the public may listen to the meeting proceedings by using the information below:</w:t>
      </w:r>
    </w:p>
    <w:p w14:paraId="5D7672AC" w14:textId="77777777" w:rsidR="004C4A5B" w:rsidRPr="004C4A5B" w:rsidRDefault="004C4A5B" w:rsidP="004C4A5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4C4A5B">
        <w:rPr>
          <w:rFonts w:eastAsia="Calibri"/>
          <w:sz w:val="22"/>
          <w:szCs w:val="22"/>
          <w:bdr w:val="none" w:sz="0" w:space="0" w:color="auto"/>
        </w:rPr>
        <w:t>Join by Web: https://eohhs.webex.com/eohhs/onstage/g.php?MTID=e5b0c5bbed005a705ef9e10a7c6e20994</w:t>
      </w:r>
    </w:p>
    <w:p w14:paraId="241A162A" w14:textId="77777777" w:rsidR="004C4A5B" w:rsidRPr="004C4A5B" w:rsidRDefault="004C4A5B" w:rsidP="004C4A5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4C4A5B">
        <w:rPr>
          <w:rFonts w:eastAsia="Calibri"/>
          <w:sz w:val="22"/>
          <w:szCs w:val="22"/>
          <w:bdr w:val="none" w:sz="0" w:space="0" w:color="auto"/>
        </w:rPr>
        <w:t>Dial in Telephone Number: 650-479-3208</w:t>
      </w:r>
    </w:p>
    <w:p w14:paraId="17D10F65" w14:textId="77777777" w:rsidR="004C4A5B" w:rsidRPr="004C4A5B" w:rsidRDefault="004C4A5B" w:rsidP="004C4A5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552"/>
        </w:tabs>
        <w:spacing w:after="200" w:line="276" w:lineRule="auto"/>
        <w:rPr>
          <w:rFonts w:eastAsia="Calibri"/>
          <w:sz w:val="22"/>
          <w:szCs w:val="22"/>
          <w:bdr w:val="none" w:sz="0" w:space="0" w:color="auto"/>
        </w:rPr>
      </w:pPr>
      <w:r w:rsidRPr="004C4A5B">
        <w:rPr>
          <w:rFonts w:eastAsia="Calibri"/>
          <w:sz w:val="22"/>
          <w:szCs w:val="22"/>
          <w:bdr w:val="none" w:sz="0" w:space="0" w:color="auto"/>
        </w:rPr>
        <w:t>Access code:  2533 588 3277</w:t>
      </w:r>
      <w:r w:rsidRPr="004C4A5B">
        <w:rPr>
          <w:rFonts w:ascii="Calibri" w:eastAsia="Calibri" w:hAnsi="Calibri"/>
          <w:sz w:val="22"/>
          <w:szCs w:val="22"/>
          <w:bdr w:val="none" w:sz="0" w:space="0" w:color="auto"/>
        </w:rPr>
        <w:tab/>
      </w:r>
    </w:p>
    <w:p w14:paraId="4A4849C4" w14:textId="77777777" w:rsidR="004C4A5B" w:rsidRPr="004C4A5B" w:rsidRDefault="004C4A5B" w:rsidP="004C4A5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rPr>
          <w:rFonts w:cs="Arial Unicode MS"/>
          <w:b/>
          <w:bCs/>
          <w:color w:val="000000"/>
          <w:sz w:val="22"/>
          <w:szCs w:val="22"/>
          <w:u w:color="000000"/>
        </w:rPr>
      </w:pPr>
      <w:r w:rsidRPr="004C4A5B">
        <w:rPr>
          <w:rFonts w:cs="Arial Unicode MS"/>
          <w:b/>
          <w:bCs/>
          <w:color w:val="000000"/>
          <w:sz w:val="22"/>
          <w:szCs w:val="22"/>
          <w:u w:color="000000"/>
        </w:rPr>
        <w:t xml:space="preserve">ROUTINE ITEMS </w:t>
      </w:r>
    </w:p>
    <w:p w14:paraId="5242C742" w14:textId="77777777" w:rsidR="004C4A5B" w:rsidRPr="004C4A5B" w:rsidRDefault="004C4A5B" w:rsidP="004C4A5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sz w:val="22"/>
          <w:szCs w:val="22"/>
          <w:u w:color="000000"/>
        </w:rPr>
      </w:pPr>
      <w:r w:rsidRPr="004C4A5B">
        <w:rPr>
          <w:rFonts w:eastAsia="Times New Roman"/>
          <w:color w:val="000000"/>
          <w:sz w:val="22"/>
          <w:szCs w:val="22"/>
          <w:u w:color="000000"/>
        </w:rPr>
        <w:t xml:space="preserve">Introductions. </w:t>
      </w:r>
    </w:p>
    <w:p w14:paraId="66E30DC2" w14:textId="77777777" w:rsidR="004C4A5B" w:rsidRPr="004C4A5B" w:rsidRDefault="004C4A5B" w:rsidP="004C4A5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sz w:val="22"/>
          <w:szCs w:val="22"/>
          <w:u w:color="000000"/>
        </w:rPr>
      </w:pPr>
      <w:r w:rsidRPr="004C4A5B">
        <w:rPr>
          <w:rFonts w:eastAsia="Times New Roman"/>
          <w:color w:val="000000"/>
          <w:sz w:val="22"/>
          <w:szCs w:val="22"/>
          <w:u w:color="000000"/>
        </w:rPr>
        <w:t>Updates from Acting Commissioner Margret Cooke.</w:t>
      </w:r>
      <w:r w:rsidRPr="004C4A5B">
        <w:rPr>
          <w:rFonts w:eastAsia="Times New Roman"/>
          <w:color w:val="000000"/>
          <w:sz w:val="22"/>
          <w:szCs w:val="22"/>
          <w:u w:color="000000"/>
        </w:rPr>
        <w:tab/>
      </w:r>
    </w:p>
    <w:p w14:paraId="2F93C310" w14:textId="77777777" w:rsidR="004C4A5B" w:rsidRPr="004C4A5B" w:rsidRDefault="004C4A5B" w:rsidP="004C4A5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b/>
          <w:bCs/>
          <w:color w:val="000000"/>
          <w:sz w:val="22"/>
          <w:szCs w:val="22"/>
          <w:u w:color="000000"/>
        </w:rPr>
      </w:pPr>
      <w:r w:rsidRPr="004C4A5B">
        <w:rPr>
          <w:rFonts w:eastAsia="Times New Roman"/>
          <w:color w:val="000000"/>
          <w:sz w:val="22"/>
          <w:szCs w:val="22"/>
          <w:u w:color="000000"/>
        </w:rPr>
        <w:t xml:space="preserve">Record of the Public Health Council Meeting held December 8, 2021. </w:t>
      </w:r>
      <w:r w:rsidRPr="004C4A5B">
        <w:rPr>
          <w:rFonts w:eastAsia="Times New Roman"/>
          <w:b/>
          <w:color w:val="000000"/>
          <w:sz w:val="22"/>
          <w:szCs w:val="22"/>
          <w:u w:color="000000"/>
        </w:rPr>
        <w:t>(Vote)</w:t>
      </w:r>
    </w:p>
    <w:p w14:paraId="52AF12C1" w14:textId="77777777" w:rsidR="004C4A5B" w:rsidRPr="004C4A5B" w:rsidRDefault="004C4A5B" w:rsidP="004C4A5B">
      <w:pPr>
        <w:tabs>
          <w:tab w:val="left" w:pos="720"/>
          <w:tab w:val="left" w:pos="900"/>
        </w:tabs>
        <w:rPr>
          <w:rFonts w:eastAsia="Calibri" w:cs="Arial Unicode MS"/>
          <w:bCs/>
          <w:color w:val="000000"/>
          <w:sz w:val="22"/>
          <w:szCs w:val="22"/>
          <w:u w:color="000000"/>
        </w:rPr>
      </w:pPr>
    </w:p>
    <w:p w14:paraId="216F5D11" w14:textId="77777777" w:rsidR="004C4A5B" w:rsidRPr="004C4A5B" w:rsidRDefault="004C4A5B" w:rsidP="004C4A5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ind w:left="360"/>
        <w:rPr>
          <w:rFonts w:eastAsia="Calibri" w:cs="Arial Unicode MS"/>
          <w:bCs/>
          <w:color w:val="000000"/>
          <w:sz w:val="22"/>
          <w:szCs w:val="22"/>
          <w:u w:color="000000"/>
        </w:rPr>
      </w:pPr>
      <w:r w:rsidRPr="004C4A5B">
        <w:rPr>
          <w:rFonts w:eastAsia="Calibri" w:cs="Arial Unicode MS"/>
          <w:b/>
          <w:color w:val="000000"/>
          <w:sz w:val="22"/>
          <w:szCs w:val="22"/>
          <w:u w:color="000000"/>
        </w:rPr>
        <w:t>PRELIMINARY REGULATIONS</w:t>
      </w:r>
    </w:p>
    <w:p w14:paraId="48521EAE" w14:textId="77777777" w:rsidR="004C4A5B" w:rsidRPr="004C4A5B" w:rsidRDefault="004C4A5B" w:rsidP="004C4A5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7"/>
        <w:contextualSpacing/>
        <w:rPr>
          <w:rFonts w:eastAsia="Times New Roman" w:cs="Calibri"/>
          <w:i/>
          <w:iCs/>
          <w:color w:val="000000"/>
          <w:sz w:val="22"/>
          <w:szCs w:val="22"/>
          <w:u w:color="000000"/>
        </w:rPr>
      </w:pPr>
      <w:r w:rsidRPr="004C4A5B">
        <w:rPr>
          <w:rFonts w:eastAsia="Times New Roman" w:cs="Calibri"/>
          <w:color w:val="000000"/>
          <w:sz w:val="22"/>
          <w:szCs w:val="22"/>
          <w:u w:color="000000"/>
        </w:rPr>
        <w:t xml:space="preserve">Overview of proposed amendments to 105 CMR 300, </w:t>
      </w:r>
      <w:r w:rsidRPr="004C4A5B">
        <w:rPr>
          <w:rFonts w:eastAsia="Times New Roman" w:cs="Calibri"/>
          <w:i/>
          <w:iCs/>
          <w:color w:val="000000"/>
          <w:sz w:val="22"/>
          <w:szCs w:val="22"/>
          <w:u w:color="000000"/>
        </w:rPr>
        <w:t>Reportable diseases, surveillance, and isolation and quarantine requirements.</w:t>
      </w:r>
    </w:p>
    <w:p w14:paraId="116FDA52" w14:textId="77777777" w:rsidR="004C4A5B" w:rsidRPr="004C4A5B" w:rsidRDefault="004C4A5B" w:rsidP="004C4A5B">
      <w:pPr>
        <w:autoSpaceDE w:val="0"/>
        <w:autoSpaceDN w:val="0"/>
        <w:adjustRightInd w:val="0"/>
        <w:ind w:left="547"/>
        <w:contextualSpacing/>
        <w:rPr>
          <w:rFonts w:eastAsia="Times New Roman" w:cs="Calibri"/>
          <w:i/>
          <w:iCs/>
          <w:color w:val="000000"/>
          <w:sz w:val="22"/>
          <w:szCs w:val="22"/>
          <w:u w:color="000000"/>
        </w:rPr>
      </w:pPr>
    </w:p>
    <w:p w14:paraId="0B173EDA" w14:textId="77777777" w:rsidR="004C4A5B" w:rsidRPr="004C4A5B" w:rsidRDefault="004C4A5B" w:rsidP="004C4A5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ind w:left="360"/>
        <w:rPr>
          <w:rFonts w:eastAsia="Calibri" w:cs="Arial Unicode MS"/>
          <w:bCs/>
          <w:color w:val="000000"/>
          <w:sz w:val="22"/>
          <w:szCs w:val="22"/>
          <w:u w:color="000000"/>
        </w:rPr>
      </w:pPr>
      <w:r w:rsidRPr="004C4A5B">
        <w:rPr>
          <w:rFonts w:eastAsia="Calibri" w:cs="Arial Unicode MS"/>
          <w:b/>
          <w:color w:val="000000"/>
          <w:sz w:val="22"/>
          <w:szCs w:val="22"/>
          <w:u w:color="000000"/>
        </w:rPr>
        <w:t>REGULATIONS</w:t>
      </w:r>
    </w:p>
    <w:p w14:paraId="15D2FA7A" w14:textId="77777777" w:rsidR="004C4A5B" w:rsidRPr="004C4A5B" w:rsidRDefault="004C4A5B" w:rsidP="004C4A5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7"/>
        <w:contextualSpacing/>
        <w:rPr>
          <w:rFonts w:eastAsia="Times New Roman" w:cs="Calibri"/>
          <w:color w:val="000000"/>
          <w:sz w:val="22"/>
          <w:szCs w:val="22"/>
          <w:u w:color="000000"/>
        </w:rPr>
      </w:pPr>
      <w:r w:rsidRPr="004C4A5B">
        <w:rPr>
          <w:rFonts w:eastAsia="Times New Roman" w:cs="Calibri"/>
          <w:color w:val="000000"/>
          <w:sz w:val="22"/>
          <w:szCs w:val="22"/>
          <w:u w:color="000000"/>
        </w:rPr>
        <w:t xml:space="preserve">Request to promulgate amendments to 105 CMR 301, </w:t>
      </w:r>
      <w:r w:rsidRPr="004C4A5B">
        <w:rPr>
          <w:rFonts w:eastAsia="Times New Roman" w:cs="Calibri"/>
          <w:i/>
          <w:iCs/>
          <w:color w:val="000000"/>
          <w:sz w:val="22"/>
          <w:szCs w:val="22"/>
          <w:u w:color="000000"/>
        </w:rPr>
        <w:t>Cancer Registry</w:t>
      </w:r>
      <w:r w:rsidRPr="004C4A5B">
        <w:rPr>
          <w:rFonts w:eastAsia="Times New Roman" w:cs="Calibri"/>
          <w:color w:val="000000"/>
          <w:sz w:val="22"/>
          <w:szCs w:val="22"/>
          <w:u w:color="000000"/>
        </w:rPr>
        <w:t xml:space="preserve">. </w:t>
      </w:r>
      <w:r w:rsidRPr="004C4A5B">
        <w:rPr>
          <w:rFonts w:eastAsia="Times New Roman" w:cs="Calibri"/>
          <w:b/>
          <w:bCs/>
          <w:color w:val="000000"/>
          <w:sz w:val="22"/>
          <w:szCs w:val="22"/>
          <w:u w:color="000000"/>
        </w:rPr>
        <w:t>(Vote)</w:t>
      </w:r>
    </w:p>
    <w:p w14:paraId="59DFE685" w14:textId="77777777" w:rsidR="004C4A5B" w:rsidRPr="004C4A5B" w:rsidRDefault="004C4A5B" w:rsidP="004C4A5B">
      <w:pPr>
        <w:tabs>
          <w:tab w:val="left" w:pos="720"/>
          <w:tab w:val="left" w:pos="900"/>
        </w:tabs>
        <w:rPr>
          <w:rFonts w:eastAsia="Calibri" w:cs="Arial Unicode MS"/>
          <w:bCs/>
          <w:color w:val="000000"/>
          <w:sz w:val="22"/>
          <w:szCs w:val="22"/>
          <w:u w:color="000000"/>
        </w:rPr>
      </w:pPr>
    </w:p>
    <w:p w14:paraId="7D9B721A" w14:textId="77777777" w:rsidR="004C4A5B" w:rsidRPr="004C4A5B" w:rsidRDefault="004C4A5B" w:rsidP="004C4A5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ind w:left="360"/>
        <w:rPr>
          <w:rFonts w:eastAsia="Calibri" w:cs="Arial Unicode MS"/>
          <w:bCs/>
          <w:color w:val="000000"/>
          <w:sz w:val="22"/>
          <w:szCs w:val="22"/>
          <w:u w:color="000000"/>
        </w:rPr>
      </w:pPr>
      <w:r w:rsidRPr="004C4A5B">
        <w:rPr>
          <w:rFonts w:eastAsia="Calibri" w:cs="Arial Unicode MS"/>
          <w:b/>
          <w:color w:val="000000"/>
          <w:sz w:val="22"/>
          <w:szCs w:val="22"/>
          <w:u w:color="000000"/>
        </w:rPr>
        <w:t>PRESENTATIONS</w:t>
      </w:r>
    </w:p>
    <w:p w14:paraId="4F753DF7" w14:textId="77777777" w:rsidR="004C4A5B" w:rsidRPr="004C4A5B" w:rsidRDefault="004C4A5B" w:rsidP="004C4A5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7"/>
        <w:contextualSpacing/>
        <w:rPr>
          <w:rFonts w:eastAsia="Times New Roman" w:cs="Calibri"/>
          <w:color w:val="000000"/>
          <w:sz w:val="22"/>
          <w:szCs w:val="22"/>
          <w:u w:color="000000"/>
        </w:rPr>
      </w:pPr>
      <w:r w:rsidRPr="004C4A5B">
        <w:rPr>
          <w:rFonts w:eastAsia="Times New Roman" w:cs="Calibri"/>
          <w:color w:val="000000"/>
          <w:sz w:val="22"/>
          <w:szCs w:val="22"/>
          <w:u w:color="000000"/>
        </w:rPr>
        <w:t>New Results and Updates from the COVID-19 Community Impact Survey (CCIS).</w:t>
      </w:r>
    </w:p>
    <w:p w14:paraId="5FD70392" w14:textId="77777777" w:rsidR="004C4A5B" w:rsidRPr="004C4A5B" w:rsidRDefault="004C4A5B" w:rsidP="004C4A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Times New Roman" w:cs="Calibri"/>
          <w:color w:val="000000"/>
          <w:sz w:val="22"/>
          <w:szCs w:val="22"/>
          <w:u w:color="000000"/>
        </w:rPr>
      </w:pPr>
    </w:p>
    <w:p w14:paraId="5B6FF3E1" w14:textId="77777777" w:rsidR="004C4A5B" w:rsidRPr="004C4A5B" w:rsidRDefault="004C4A5B" w:rsidP="004C4A5B">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24A3C323" w14:textId="3B6F4E6A" w:rsidR="004C4A5B" w:rsidRDefault="004C4A5B" w:rsidP="004C4A5B">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r w:rsidRPr="004C4A5B">
        <w:rPr>
          <w:rFonts w:eastAsia="MS Mincho"/>
          <w:i/>
          <w:sz w:val="22"/>
          <w:szCs w:val="20"/>
          <w:bdr w:val="none" w:sz="0" w:space="0" w:color="auto"/>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38201C8A" w14:textId="77777777" w:rsidR="004C4A5B" w:rsidRPr="004C4A5B" w:rsidRDefault="004C4A5B" w:rsidP="004C4A5B">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612EBDE2" w14:textId="5A5F0EA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746B865F"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4C4A5B">
        <w:rPr>
          <w:rFonts w:ascii="Times New Roman" w:hAnsi="Times New Roman" w:cs="Times New Roman"/>
          <w:sz w:val="24"/>
          <w:szCs w:val="24"/>
        </w:rPr>
        <w:t>January</w:t>
      </w:r>
      <w:r w:rsidR="002C588F">
        <w:rPr>
          <w:rFonts w:ascii="Times New Roman" w:hAnsi="Times New Roman" w:cs="Times New Roman"/>
          <w:sz w:val="24"/>
          <w:szCs w:val="24"/>
        </w:rPr>
        <w:t xml:space="preserve"> </w:t>
      </w:r>
      <w:r w:rsidR="004C4A5B">
        <w:rPr>
          <w:rFonts w:ascii="Times New Roman" w:hAnsi="Times New Roman" w:cs="Times New Roman"/>
          <w:sz w:val="24"/>
          <w:szCs w:val="24"/>
        </w:rPr>
        <w:t>12</w:t>
      </w:r>
      <w:r w:rsidRPr="006245D7">
        <w:rPr>
          <w:rFonts w:ascii="Times New Roman" w:hAnsi="Times New Roman" w:cs="Times New Roman"/>
          <w:sz w:val="24"/>
          <w:szCs w:val="24"/>
        </w:rPr>
        <w:t>, 202</w:t>
      </w:r>
      <w:r w:rsidR="00984B3F">
        <w:rPr>
          <w:rFonts w:ascii="Times New Roman" w:hAnsi="Times New Roman" w:cs="Times New Roman"/>
          <w:sz w:val="24"/>
          <w:szCs w:val="24"/>
        </w:rPr>
        <w:t>2</w:t>
      </w:r>
    </w:p>
    <w:p w14:paraId="32173559" w14:textId="67AB73C0"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w:t>
      </w:r>
      <w:r w:rsidR="00F83D3F">
        <w:rPr>
          <w:rFonts w:ascii="Times New Roman" w:hAnsi="Times New Roman" w:cs="Times New Roman"/>
          <w:sz w:val="24"/>
          <w:szCs w:val="24"/>
          <w:lang w:val="nl-NL"/>
        </w:rPr>
        <w:t>:</w:t>
      </w:r>
      <w:r w:rsidR="004C4A5B">
        <w:rPr>
          <w:rFonts w:ascii="Times New Roman" w:hAnsi="Times New Roman" w:cs="Times New Roman"/>
          <w:sz w:val="24"/>
          <w:szCs w:val="24"/>
          <w:lang w:val="nl-NL"/>
        </w:rPr>
        <w:t>06</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4D2888">
        <w:rPr>
          <w:rFonts w:ascii="Times New Roman" w:hAnsi="Times New Roman" w:cs="Times New Roman"/>
          <w:sz w:val="24"/>
          <w:szCs w:val="24"/>
        </w:rPr>
        <w:t xml:space="preserve"> </w:t>
      </w:r>
      <w:r w:rsidR="006B7337">
        <w:rPr>
          <w:rFonts w:ascii="Times New Roman" w:hAnsi="Times New Roman" w:cs="Times New Roman"/>
          <w:sz w:val="24"/>
          <w:szCs w:val="24"/>
        </w:rPr>
        <w:t>10:</w:t>
      </w:r>
      <w:r w:rsidR="00E92914">
        <w:rPr>
          <w:rFonts w:ascii="Times New Roman" w:hAnsi="Times New Roman" w:cs="Times New Roman"/>
          <w:sz w:val="24"/>
          <w:szCs w:val="24"/>
        </w:rPr>
        <w:t>20</w:t>
      </w:r>
      <w:r w:rsidR="004D2888">
        <w:rPr>
          <w:rFonts w:ascii="Times New Roman" w:hAnsi="Times New Roman" w:cs="Times New Roman"/>
          <w:sz w:val="24"/>
          <w:szCs w:val="24"/>
        </w:rPr>
        <w:t>am</w:t>
      </w:r>
      <w:r w:rsidRPr="006245D7">
        <w:rPr>
          <w:rFonts w:ascii="Times New Roman" w:hAnsi="Times New Roman" w:cs="Times New Roman"/>
          <w:sz w:val="24"/>
          <w:szCs w:val="24"/>
        </w:rPr>
        <w:t xml:space="preserve"> </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818"/>
        <w:gridCol w:w="1212"/>
        <w:gridCol w:w="2661"/>
        <w:gridCol w:w="2659"/>
      </w:tblGrid>
      <w:tr w:rsidR="005458AF" w:rsidRPr="004C4A5B" w14:paraId="2C4170C2" w14:textId="0E349C8E" w:rsidTr="00B43AE0">
        <w:trPr>
          <w:trHeight w:val="1881"/>
          <w:tblHeader/>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Board Member</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Attended</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586370D1"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 xml:space="preserve">First Order: Approval of </w:t>
            </w:r>
            <w:r>
              <w:rPr>
                <w:rFonts w:ascii="Times New Roman" w:hAnsi="Times New Roman" w:cs="Times New Roman"/>
                <w:b/>
                <w:bCs/>
              </w:rPr>
              <w:t>Decem</w:t>
            </w:r>
            <w:r w:rsidRPr="004C4A5B">
              <w:rPr>
                <w:rFonts w:ascii="Times New Roman" w:hAnsi="Times New Roman" w:cs="Times New Roman"/>
                <w:b/>
                <w:bCs/>
              </w:rPr>
              <w:t xml:space="preserve">ber </w:t>
            </w:r>
            <w:r>
              <w:rPr>
                <w:rFonts w:ascii="Times New Roman" w:hAnsi="Times New Roman" w:cs="Times New Roman"/>
                <w:b/>
                <w:bCs/>
              </w:rPr>
              <w:t>8</w:t>
            </w:r>
            <w:r w:rsidRPr="004C4A5B">
              <w:rPr>
                <w:rFonts w:ascii="Times New Roman" w:hAnsi="Times New Roman" w:cs="Times New Roman"/>
                <w:b/>
                <w:bCs/>
              </w:rPr>
              <w:t>, 2021 Meeting Minutes (Vote)</w:t>
            </w:r>
          </w:p>
        </w:tc>
        <w:tc>
          <w:tcPr>
            <w:tcW w:w="1422" w:type="pct"/>
            <w:tcBorders>
              <w:top w:val="single" w:sz="4" w:space="0" w:color="000000"/>
              <w:left w:val="single" w:sz="4" w:space="0" w:color="000000"/>
              <w:bottom w:val="single" w:sz="4" w:space="0" w:color="000000"/>
              <w:right w:val="single" w:sz="4" w:space="0" w:color="000000"/>
            </w:tcBorders>
            <w:vAlign w:val="center"/>
          </w:tcPr>
          <w:p w14:paraId="1366A4F7" w14:textId="3E65B7DB" w:rsidR="005458AF" w:rsidRPr="004C4A5B" w:rsidRDefault="005458AF" w:rsidP="004D18B7">
            <w:pPr>
              <w:pStyle w:val="BodyB"/>
              <w:jc w:val="center"/>
              <w:rPr>
                <w:rFonts w:ascii="Times New Roman" w:hAnsi="Times New Roman" w:cs="Times New Roman"/>
                <w:b/>
                <w:bCs/>
              </w:rPr>
            </w:pPr>
            <w:r>
              <w:rPr>
                <w:rFonts w:ascii="Times New Roman" w:hAnsi="Times New Roman" w:cs="Times New Roman"/>
                <w:b/>
                <w:bCs/>
              </w:rPr>
              <w:t xml:space="preserve">Second Order: </w:t>
            </w:r>
            <w:r w:rsidRPr="005458AF">
              <w:rPr>
                <w:rFonts w:ascii="Times New Roman" w:hAnsi="Times New Roman" w:cs="Times New Roman"/>
                <w:b/>
                <w:bCs/>
              </w:rPr>
              <w:t>REGULATIONS</w:t>
            </w:r>
            <w:r>
              <w:rPr>
                <w:rFonts w:ascii="Times New Roman" w:hAnsi="Times New Roman" w:cs="Times New Roman"/>
                <w:b/>
                <w:bCs/>
              </w:rPr>
              <w:t xml:space="preserve">: </w:t>
            </w:r>
            <w:r w:rsidRPr="005458AF">
              <w:rPr>
                <w:rFonts w:ascii="Times New Roman" w:hAnsi="Times New Roman" w:cs="Times New Roman"/>
                <w:b/>
                <w:bCs/>
              </w:rPr>
              <w:t>Request to promulgate amendments to 105 CMR 301, Cancer Registry. (Vote)</w:t>
            </w:r>
          </w:p>
        </w:tc>
      </w:tr>
      <w:tr w:rsidR="005458AF" w:rsidRPr="004C4A5B" w14:paraId="4529666C" w14:textId="63D3661B" w:rsidTr="00B43AE0">
        <w:tblPrEx>
          <w:shd w:val="clear" w:color="auto" w:fill="auto"/>
        </w:tblPrEx>
        <w:trPr>
          <w:trHeight w:val="585"/>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4539FACF"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Acting Commissioner Margret Cooke</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2" w:type="pct"/>
            <w:tcBorders>
              <w:top w:val="single" w:sz="4" w:space="0" w:color="000000"/>
              <w:left w:val="single" w:sz="4" w:space="0" w:color="000000"/>
              <w:bottom w:val="single" w:sz="4" w:space="0" w:color="000000"/>
              <w:right w:val="single" w:sz="4" w:space="0" w:color="000000"/>
            </w:tcBorders>
            <w:vAlign w:val="center"/>
          </w:tcPr>
          <w:p w14:paraId="4000F380" w14:textId="7EDC2FFF"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458AF" w:rsidRPr="004C4A5B" w14:paraId="432FBE7D" w14:textId="7F8A393B" w:rsidTr="00B43AE0">
        <w:tblPrEx>
          <w:shd w:val="clear" w:color="auto" w:fill="auto"/>
        </w:tblPrEx>
        <w:trPr>
          <w:trHeight w:val="468"/>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Edward Bernstein</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2" w:type="pct"/>
            <w:tcBorders>
              <w:top w:val="single" w:sz="4" w:space="0" w:color="000000"/>
              <w:left w:val="single" w:sz="4" w:space="0" w:color="000000"/>
              <w:bottom w:val="single" w:sz="4" w:space="0" w:color="000000"/>
              <w:right w:val="single" w:sz="4" w:space="0" w:color="000000"/>
            </w:tcBorders>
            <w:vAlign w:val="center"/>
          </w:tcPr>
          <w:p w14:paraId="74C2946D" w14:textId="072BFC4F"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458AF" w:rsidRPr="004C4A5B" w14:paraId="1E94BA01" w14:textId="67C50D82" w:rsidTr="00B43AE0">
        <w:tblPrEx>
          <w:shd w:val="clear" w:color="auto" w:fill="auto"/>
        </w:tblPrEx>
        <w:trPr>
          <w:trHeight w:val="441"/>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Lissette Blondet</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21D91F8C" w:rsidR="005458AF" w:rsidRPr="004C4A5B" w:rsidRDefault="005458AF" w:rsidP="004D18B7">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219EAAFA"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Abs</w:t>
            </w:r>
            <w:r w:rsidR="007976AE">
              <w:rPr>
                <w:rFonts w:ascii="Times New Roman" w:hAnsi="Times New Roman" w:cs="Times New Roman"/>
              </w:rPr>
              <w:t>tained</w:t>
            </w:r>
          </w:p>
        </w:tc>
        <w:tc>
          <w:tcPr>
            <w:tcW w:w="1422" w:type="pct"/>
            <w:tcBorders>
              <w:top w:val="single" w:sz="4" w:space="0" w:color="000000"/>
              <w:left w:val="single" w:sz="4" w:space="0" w:color="000000"/>
              <w:bottom w:val="single" w:sz="4" w:space="0" w:color="000000"/>
              <w:right w:val="single" w:sz="4" w:space="0" w:color="000000"/>
            </w:tcBorders>
            <w:vAlign w:val="center"/>
          </w:tcPr>
          <w:p w14:paraId="0DA4346F" w14:textId="090FC30B"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458AF" w:rsidRPr="004C4A5B" w14:paraId="456AE3F6" w14:textId="6F7C31A1" w:rsidTr="00B43AE0">
        <w:tblPrEx>
          <w:shd w:val="clear" w:color="auto" w:fill="auto"/>
        </w:tblPrEx>
        <w:trPr>
          <w:trHeight w:val="459"/>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Kathleen Carey</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77777777"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7777777"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2" w:type="pct"/>
            <w:tcBorders>
              <w:top w:val="single" w:sz="4" w:space="0" w:color="000000"/>
              <w:left w:val="single" w:sz="4" w:space="0" w:color="000000"/>
              <w:bottom w:val="single" w:sz="4" w:space="0" w:color="000000"/>
              <w:right w:val="single" w:sz="4" w:space="0" w:color="000000"/>
            </w:tcBorders>
            <w:vAlign w:val="center"/>
          </w:tcPr>
          <w:p w14:paraId="0A88ED3F" w14:textId="2C23AD5A"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458AF" w:rsidRPr="004C4A5B" w14:paraId="3F753217" w14:textId="420231D3" w:rsidTr="00B43AE0">
        <w:tblPrEx>
          <w:shd w:val="clear" w:color="auto" w:fill="auto"/>
        </w:tblPrEx>
        <w:trPr>
          <w:trHeight w:val="378"/>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Secretary Elizabeth Chen</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7777777"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2" w:type="pct"/>
            <w:tcBorders>
              <w:top w:val="single" w:sz="4" w:space="0" w:color="000000"/>
              <w:left w:val="single" w:sz="4" w:space="0" w:color="000000"/>
              <w:bottom w:val="single" w:sz="4" w:space="0" w:color="000000"/>
              <w:right w:val="single" w:sz="4" w:space="0" w:color="000000"/>
            </w:tcBorders>
            <w:vAlign w:val="center"/>
          </w:tcPr>
          <w:p w14:paraId="693E3E5F" w14:textId="254ACDD1"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458AF" w:rsidRPr="004C4A5B" w14:paraId="1BE8C572" w14:textId="13EBB0BC" w:rsidTr="00B43AE0">
        <w:tblPrEx>
          <w:shd w:val="clear" w:color="auto" w:fill="auto"/>
        </w:tblPrEx>
        <w:trPr>
          <w:trHeight w:val="351"/>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Harold Cox</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438ACD2A"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72BCC921"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422" w:type="pct"/>
            <w:tcBorders>
              <w:top w:val="single" w:sz="4" w:space="0" w:color="000000"/>
              <w:left w:val="single" w:sz="4" w:space="0" w:color="000000"/>
              <w:bottom w:val="single" w:sz="4" w:space="0" w:color="000000"/>
              <w:right w:val="single" w:sz="4" w:space="0" w:color="000000"/>
            </w:tcBorders>
            <w:vAlign w:val="center"/>
          </w:tcPr>
          <w:p w14:paraId="53E7D731" w14:textId="50B524F8"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458AF" w:rsidRPr="004C4A5B" w14:paraId="2349889C" w14:textId="003743CD" w:rsidTr="00B43AE0">
        <w:tblPrEx>
          <w:shd w:val="clear" w:color="auto" w:fill="auto"/>
        </w:tblPrEx>
        <w:trPr>
          <w:trHeight w:val="396"/>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Alba Cruz-Davis</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73FDC294"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152A34FE"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Abs</w:t>
            </w:r>
            <w:r>
              <w:rPr>
                <w:rFonts w:ascii="Times New Roman" w:hAnsi="Times New Roman" w:cs="Times New Roman"/>
              </w:rPr>
              <w:t>tained</w:t>
            </w:r>
          </w:p>
        </w:tc>
        <w:tc>
          <w:tcPr>
            <w:tcW w:w="1422" w:type="pct"/>
            <w:tcBorders>
              <w:top w:val="single" w:sz="4" w:space="0" w:color="000000"/>
              <w:left w:val="single" w:sz="4" w:space="0" w:color="000000"/>
              <w:bottom w:val="single" w:sz="4" w:space="0" w:color="000000"/>
              <w:right w:val="single" w:sz="4" w:space="0" w:color="000000"/>
            </w:tcBorders>
            <w:vAlign w:val="center"/>
          </w:tcPr>
          <w:p w14:paraId="6330D082" w14:textId="4D89B58F"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458AF" w:rsidRPr="004C4A5B" w14:paraId="5122B111" w14:textId="62BBFE8A" w:rsidTr="00B43AE0">
        <w:tblPrEx>
          <w:shd w:val="clear" w:color="auto" w:fill="auto"/>
        </w:tblPrEx>
        <w:trPr>
          <w:trHeight w:val="411"/>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Michele David</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75338DF7"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45F34C41"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422" w:type="pct"/>
            <w:tcBorders>
              <w:top w:val="single" w:sz="4" w:space="0" w:color="000000"/>
              <w:left w:val="single" w:sz="4" w:space="0" w:color="000000"/>
              <w:bottom w:val="single" w:sz="4" w:space="0" w:color="000000"/>
              <w:right w:val="single" w:sz="4" w:space="0" w:color="000000"/>
            </w:tcBorders>
            <w:vAlign w:val="center"/>
          </w:tcPr>
          <w:p w14:paraId="6120F143" w14:textId="32EE9538" w:rsidR="005458AF" w:rsidRPr="004C4A5B" w:rsidRDefault="004D18B7"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Abstained</w:t>
            </w:r>
          </w:p>
        </w:tc>
      </w:tr>
      <w:tr w:rsidR="005458AF" w:rsidRPr="004C4A5B" w14:paraId="468B47C6" w14:textId="47D47E37" w:rsidTr="00B43AE0">
        <w:tblPrEx>
          <w:shd w:val="clear" w:color="auto" w:fill="auto"/>
        </w:tblPrEx>
        <w:trPr>
          <w:trHeight w:val="432"/>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Elizabeth Evans</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2F626D7E"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2F164D3E"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422" w:type="pct"/>
            <w:tcBorders>
              <w:top w:val="single" w:sz="4" w:space="0" w:color="000000"/>
              <w:left w:val="single" w:sz="4" w:space="0" w:color="000000"/>
              <w:bottom w:val="single" w:sz="4" w:space="0" w:color="000000"/>
              <w:right w:val="single" w:sz="4" w:space="0" w:color="000000"/>
            </w:tcBorders>
            <w:vAlign w:val="center"/>
          </w:tcPr>
          <w:p w14:paraId="3DFAECE1" w14:textId="465ABC12"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458AF" w:rsidRPr="004C4A5B" w14:paraId="11239B3E" w14:textId="5E5E58F7" w:rsidTr="00B43AE0">
        <w:tblPrEx>
          <w:shd w:val="clear" w:color="auto" w:fill="auto"/>
        </w:tblPrEx>
        <w:trPr>
          <w:trHeight w:val="486"/>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Michael Kneeland</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0BD52948"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1B434ABE" w:rsidR="005458AF" w:rsidRPr="004C4A5B" w:rsidRDefault="005458AF"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Abs</w:t>
            </w:r>
            <w:r>
              <w:rPr>
                <w:rFonts w:ascii="Times New Roman" w:hAnsi="Times New Roman" w:cs="Times New Roman"/>
              </w:rPr>
              <w:t>tained</w:t>
            </w:r>
          </w:p>
        </w:tc>
        <w:tc>
          <w:tcPr>
            <w:tcW w:w="1422" w:type="pct"/>
            <w:tcBorders>
              <w:top w:val="single" w:sz="4" w:space="0" w:color="000000"/>
              <w:left w:val="single" w:sz="4" w:space="0" w:color="000000"/>
              <w:bottom w:val="single" w:sz="4" w:space="0" w:color="000000"/>
              <w:right w:val="single" w:sz="4" w:space="0" w:color="000000"/>
            </w:tcBorders>
            <w:vAlign w:val="center"/>
          </w:tcPr>
          <w:p w14:paraId="6487E4C7" w14:textId="3614D99F" w:rsidR="005458AF" w:rsidRPr="004C4A5B" w:rsidRDefault="007976AE"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458AF" w:rsidRPr="004C4A5B" w14:paraId="3447FBF3" w14:textId="4C609975" w:rsidTr="00B43AE0">
        <w:tblPrEx>
          <w:shd w:val="clear" w:color="auto" w:fill="auto"/>
        </w:tblPrEx>
        <w:trPr>
          <w:trHeight w:val="279"/>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5458AF" w:rsidRPr="004C4A5B" w:rsidRDefault="005458AF" w:rsidP="004D18B7">
            <w:pPr>
              <w:pStyle w:val="BodyA"/>
              <w:jc w:val="center"/>
              <w:rPr>
                <w:rFonts w:ascii="Times New Roman" w:hAnsi="Times New Roman" w:cs="Times New Roman"/>
                <w:b/>
                <w:bCs/>
              </w:rPr>
            </w:pPr>
            <w:r w:rsidRPr="004C4A5B">
              <w:rPr>
                <w:rFonts w:ascii="Times New Roman" w:hAnsi="Times New Roman" w:cs="Times New Roman"/>
                <w:b/>
                <w:bCs/>
              </w:rPr>
              <w:t>Joanna Lambert</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06298618" w:rsidR="005458AF" w:rsidRPr="004C4A5B" w:rsidRDefault="005458AF" w:rsidP="004D18B7">
            <w:pPr>
              <w:pStyle w:val="BodyA"/>
              <w:jc w:val="center"/>
              <w:rPr>
                <w:rFonts w:ascii="Times New Roman" w:hAnsi="Times New Roman" w:cs="Times New Roman"/>
              </w:rPr>
            </w:pPr>
            <w:r>
              <w:rPr>
                <w:rFonts w:ascii="Times New Roman" w:hAnsi="Times New Roman" w:cs="Times New Roman"/>
              </w:rPr>
              <w:t>Yes</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11907BE8" w:rsidR="005458AF" w:rsidRPr="004C4A5B" w:rsidRDefault="005458AF" w:rsidP="004D18B7">
            <w:pPr>
              <w:pStyle w:val="BodyA"/>
              <w:spacing w:after="200"/>
              <w:jc w:val="center"/>
              <w:rPr>
                <w:rFonts w:ascii="Times New Roman" w:hAnsi="Times New Roman" w:cs="Times New Roman"/>
              </w:rPr>
            </w:pPr>
            <w:r w:rsidRPr="004C4A5B">
              <w:rPr>
                <w:rFonts w:ascii="Times New Roman" w:hAnsi="Times New Roman" w:cs="Times New Roman"/>
              </w:rPr>
              <w:t>Abs</w:t>
            </w:r>
            <w:r>
              <w:rPr>
                <w:rFonts w:ascii="Times New Roman" w:hAnsi="Times New Roman" w:cs="Times New Roman"/>
              </w:rPr>
              <w:t>tained</w:t>
            </w:r>
          </w:p>
        </w:tc>
        <w:tc>
          <w:tcPr>
            <w:tcW w:w="1422" w:type="pct"/>
            <w:tcBorders>
              <w:top w:val="single" w:sz="4" w:space="0" w:color="000000"/>
              <w:left w:val="single" w:sz="4" w:space="0" w:color="000000"/>
              <w:bottom w:val="single" w:sz="4" w:space="0" w:color="000000"/>
              <w:right w:val="single" w:sz="4" w:space="0" w:color="000000"/>
            </w:tcBorders>
            <w:vAlign w:val="center"/>
          </w:tcPr>
          <w:p w14:paraId="30EBFE50" w14:textId="1E4616A1" w:rsidR="005458AF" w:rsidRPr="004C4A5B" w:rsidRDefault="007976AE" w:rsidP="004D18B7">
            <w:pPr>
              <w:pStyle w:val="BodyA"/>
              <w:spacing w:after="200"/>
              <w:jc w:val="center"/>
              <w:rPr>
                <w:rFonts w:ascii="Times New Roman" w:hAnsi="Times New Roman" w:cs="Times New Roman"/>
              </w:rPr>
            </w:pPr>
            <w:r>
              <w:rPr>
                <w:rFonts w:ascii="Times New Roman" w:hAnsi="Times New Roman" w:cs="Times New Roman"/>
              </w:rPr>
              <w:t>Yes</w:t>
            </w:r>
          </w:p>
        </w:tc>
      </w:tr>
      <w:tr w:rsidR="005458AF" w:rsidRPr="004C4A5B" w14:paraId="347547A0" w14:textId="6888109C" w:rsidTr="00B43AE0">
        <w:tblPrEx>
          <w:shd w:val="clear" w:color="auto" w:fill="auto"/>
        </w:tblPrEx>
        <w:trPr>
          <w:trHeight w:val="513"/>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Mary Moscato</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793D8973" w:rsidR="005458AF" w:rsidRPr="004C4A5B" w:rsidRDefault="005458AF" w:rsidP="004D18B7">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Absent</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5EA0A22B" w:rsidR="005458AF" w:rsidRPr="004C4A5B" w:rsidRDefault="005458AF" w:rsidP="004D18B7">
            <w:pPr>
              <w:pStyle w:val="BodyB"/>
              <w:jc w:val="center"/>
              <w:rPr>
                <w:rFonts w:ascii="Times New Roman" w:hAnsi="Times New Roman" w:cs="Times New Roman"/>
              </w:rPr>
            </w:pPr>
            <w:r>
              <w:rPr>
                <w:rFonts w:ascii="Times New Roman" w:hAnsi="Times New Roman" w:cs="Times New Roman"/>
              </w:rPr>
              <w:t>Absent</w:t>
            </w:r>
          </w:p>
        </w:tc>
        <w:tc>
          <w:tcPr>
            <w:tcW w:w="1422" w:type="pct"/>
            <w:tcBorders>
              <w:top w:val="single" w:sz="4" w:space="0" w:color="000000"/>
              <w:left w:val="single" w:sz="4" w:space="0" w:color="000000"/>
              <w:bottom w:val="single" w:sz="4" w:space="0" w:color="000000"/>
              <w:right w:val="single" w:sz="4" w:space="0" w:color="000000"/>
            </w:tcBorders>
            <w:vAlign w:val="center"/>
          </w:tcPr>
          <w:p w14:paraId="46F230CD" w14:textId="65BA5695" w:rsidR="005458AF" w:rsidRPr="004C4A5B" w:rsidRDefault="007976AE" w:rsidP="004D18B7">
            <w:pPr>
              <w:pStyle w:val="BodyB"/>
              <w:jc w:val="center"/>
              <w:rPr>
                <w:rFonts w:ascii="Times New Roman" w:hAnsi="Times New Roman" w:cs="Times New Roman"/>
              </w:rPr>
            </w:pPr>
            <w:r>
              <w:rPr>
                <w:rFonts w:ascii="Times New Roman" w:hAnsi="Times New Roman" w:cs="Times New Roman"/>
              </w:rPr>
              <w:t>Absent</w:t>
            </w:r>
          </w:p>
        </w:tc>
      </w:tr>
      <w:tr w:rsidR="005458AF" w:rsidRPr="004C4A5B" w14:paraId="1F90C0E8" w14:textId="5446F32D" w:rsidTr="00B43AE0">
        <w:tblPrEx>
          <w:shd w:val="clear" w:color="auto" w:fill="auto"/>
        </w:tblPrEx>
        <w:trPr>
          <w:trHeight w:val="576"/>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Acting Secretary Cheryl Poppe</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4E623957" w:rsidR="005458AF" w:rsidRPr="004C4A5B" w:rsidRDefault="005458AF" w:rsidP="004D18B7">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Absent</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4243280E" w:rsidR="005458AF" w:rsidRPr="004C4A5B" w:rsidRDefault="005458AF" w:rsidP="004D18B7">
            <w:pPr>
              <w:pStyle w:val="BodyB"/>
              <w:jc w:val="center"/>
              <w:rPr>
                <w:rFonts w:ascii="Times New Roman" w:hAnsi="Times New Roman" w:cs="Times New Roman"/>
              </w:rPr>
            </w:pPr>
            <w:r>
              <w:rPr>
                <w:rFonts w:ascii="Times New Roman" w:hAnsi="Times New Roman" w:cs="Times New Roman"/>
              </w:rPr>
              <w:t>Absent</w:t>
            </w:r>
          </w:p>
        </w:tc>
        <w:tc>
          <w:tcPr>
            <w:tcW w:w="1422" w:type="pct"/>
            <w:tcBorders>
              <w:top w:val="single" w:sz="4" w:space="0" w:color="000000"/>
              <w:left w:val="single" w:sz="4" w:space="0" w:color="000000"/>
              <w:bottom w:val="single" w:sz="4" w:space="0" w:color="000000"/>
              <w:right w:val="single" w:sz="4" w:space="0" w:color="000000"/>
            </w:tcBorders>
            <w:vAlign w:val="center"/>
          </w:tcPr>
          <w:p w14:paraId="40EBE2DC" w14:textId="00193151" w:rsidR="005458AF" w:rsidRPr="004C4A5B" w:rsidRDefault="007976AE" w:rsidP="004D18B7">
            <w:pPr>
              <w:pStyle w:val="BodyB"/>
              <w:jc w:val="center"/>
              <w:rPr>
                <w:rFonts w:ascii="Times New Roman" w:hAnsi="Times New Roman" w:cs="Times New Roman"/>
              </w:rPr>
            </w:pPr>
            <w:r>
              <w:rPr>
                <w:rFonts w:ascii="Times New Roman" w:hAnsi="Times New Roman" w:cs="Times New Roman"/>
              </w:rPr>
              <w:t>Absent</w:t>
            </w:r>
          </w:p>
        </w:tc>
      </w:tr>
      <w:tr w:rsidR="005458AF" w:rsidRPr="004C4A5B" w14:paraId="77BB1C2D" w14:textId="346ADFC6" w:rsidTr="00B43AE0">
        <w:tblPrEx>
          <w:shd w:val="clear" w:color="auto" w:fill="auto"/>
        </w:tblPrEx>
        <w:trPr>
          <w:trHeight w:val="846"/>
          <w:jc w:val="center"/>
        </w:trPr>
        <w:tc>
          <w:tcPr>
            <w:tcW w:w="1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5458AF" w:rsidRPr="004C4A5B" w:rsidRDefault="005458AF" w:rsidP="004D18B7">
            <w:pPr>
              <w:pStyle w:val="BodyB"/>
              <w:spacing w:after="0"/>
              <w:jc w:val="center"/>
              <w:rPr>
                <w:rFonts w:ascii="Times New Roman" w:hAnsi="Times New Roman" w:cs="Times New Roman"/>
                <w:b/>
                <w:bCs/>
              </w:rPr>
            </w:pPr>
            <w:r w:rsidRPr="004C4A5B">
              <w:rPr>
                <w:rFonts w:ascii="Times New Roman" w:hAnsi="Times New Roman" w:cs="Times New Roman"/>
                <w:b/>
                <w:bCs/>
              </w:rPr>
              <w:t>Summary</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385379D2" w:rsidR="005458AF" w:rsidRPr="004C4A5B" w:rsidRDefault="005458AF" w:rsidP="004D18B7">
            <w:pPr>
              <w:pStyle w:val="BodyB"/>
              <w:spacing w:after="0"/>
              <w:jc w:val="center"/>
              <w:rPr>
                <w:rFonts w:ascii="Times New Roman" w:hAnsi="Times New Roman" w:cs="Times New Roman"/>
              </w:rPr>
            </w:pPr>
            <w:r>
              <w:rPr>
                <w:rFonts w:ascii="Times New Roman" w:hAnsi="Times New Roman" w:cs="Times New Roman"/>
              </w:rPr>
              <w:t>10</w:t>
            </w:r>
            <w:r w:rsidRPr="004C4A5B">
              <w:rPr>
                <w:rFonts w:ascii="Times New Roman" w:hAnsi="Times New Roman" w:cs="Times New Roman"/>
              </w:rPr>
              <w:t xml:space="preserve"> Members Present; </w:t>
            </w:r>
            <w:r>
              <w:rPr>
                <w:rFonts w:ascii="Times New Roman" w:hAnsi="Times New Roman" w:cs="Times New Roman"/>
              </w:rPr>
              <w:t>3</w:t>
            </w:r>
            <w:r w:rsidRPr="004C4A5B">
              <w:rPr>
                <w:rFonts w:ascii="Times New Roman" w:hAnsi="Times New Roman" w:cs="Times New Roman"/>
              </w:rPr>
              <w:t xml:space="preserve"> Absent</w:t>
            </w:r>
          </w:p>
        </w:tc>
        <w:tc>
          <w:tcPr>
            <w:tcW w:w="14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047B302E" w:rsidR="005458AF" w:rsidRPr="004C4A5B" w:rsidRDefault="007976AE" w:rsidP="004D18B7">
            <w:pPr>
              <w:pStyle w:val="BodyB"/>
              <w:spacing w:after="0"/>
              <w:jc w:val="center"/>
              <w:rPr>
                <w:rFonts w:ascii="Times New Roman" w:hAnsi="Times New Roman" w:cs="Times New Roman"/>
              </w:rPr>
            </w:pPr>
            <w:r>
              <w:rPr>
                <w:rFonts w:ascii="Times New Roman" w:hAnsi="Times New Roman" w:cs="Times New Roman"/>
              </w:rPr>
              <w:t xml:space="preserve">5 </w:t>
            </w:r>
            <w:r w:rsidR="005458AF" w:rsidRPr="004C4A5B">
              <w:rPr>
                <w:rFonts w:ascii="Times New Roman" w:hAnsi="Times New Roman" w:cs="Times New Roman"/>
              </w:rPr>
              <w:t xml:space="preserve">Members Approved; </w:t>
            </w:r>
            <w:r>
              <w:rPr>
                <w:rFonts w:ascii="Times New Roman" w:hAnsi="Times New Roman" w:cs="Times New Roman"/>
              </w:rPr>
              <w:t xml:space="preserve">4 </w:t>
            </w:r>
            <w:r w:rsidR="005458AF">
              <w:rPr>
                <w:rFonts w:ascii="Times New Roman" w:hAnsi="Times New Roman" w:cs="Times New Roman"/>
              </w:rPr>
              <w:t xml:space="preserve">Abstained; </w:t>
            </w:r>
            <w:r w:rsidR="005458AF" w:rsidRPr="004C4A5B">
              <w:rPr>
                <w:rFonts w:ascii="Times New Roman" w:hAnsi="Times New Roman" w:cs="Times New Roman"/>
              </w:rPr>
              <w:t>4 Absent</w:t>
            </w:r>
          </w:p>
        </w:tc>
        <w:tc>
          <w:tcPr>
            <w:tcW w:w="1422" w:type="pct"/>
            <w:tcBorders>
              <w:top w:val="single" w:sz="4" w:space="0" w:color="000000"/>
              <w:left w:val="single" w:sz="4" w:space="0" w:color="000000"/>
              <w:bottom w:val="single" w:sz="4" w:space="0" w:color="000000"/>
              <w:right w:val="single" w:sz="4" w:space="0" w:color="000000"/>
            </w:tcBorders>
            <w:vAlign w:val="center"/>
          </w:tcPr>
          <w:p w14:paraId="3C68099C" w14:textId="77777777" w:rsidR="007976AE" w:rsidRDefault="007976AE" w:rsidP="004D18B7">
            <w:pPr>
              <w:pStyle w:val="BodyB"/>
              <w:spacing w:after="0"/>
              <w:jc w:val="center"/>
              <w:rPr>
                <w:rFonts w:ascii="Times New Roman" w:hAnsi="Times New Roman" w:cs="Times New Roman"/>
              </w:rPr>
            </w:pPr>
          </w:p>
          <w:p w14:paraId="03177E35" w14:textId="4CEDD749" w:rsidR="005458AF" w:rsidRPr="004C4A5B" w:rsidRDefault="007976AE" w:rsidP="004D18B7">
            <w:pPr>
              <w:pStyle w:val="BodyB"/>
              <w:spacing w:after="0"/>
              <w:jc w:val="center"/>
              <w:rPr>
                <w:rFonts w:ascii="Times New Roman" w:hAnsi="Times New Roman" w:cs="Times New Roman"/>
              </w:rPr>
            </w:pPr>
            <w:r>
              <w:rPr>
                <w:rFonts w:ascii="Times New Roman" w:hAnsi="Times New Roman" w:cs="Times New Roman"/>
              </w:rPr>
              <w:t xml:space="preserve">9 </w:t>
            </w:r>
            <w:r w:rsidRPr="004C4A5B">
              <w:rPr>
                <w:rFonts w:ascii="Times New Roman" w:hAnsi="Times New Roman" w:cs="Times New Roman"/>
              </w:rPr>
              <w:t xml:space="preserve">Members </w:t>
            </w:r>
            <w:r>
              <w:rPr>
                <w:rFonts w:ascii="Times New Roman" w:hAnsi="Times New Roman" w:cs="Times New Roman"/>
              </w:rPr>
              <w:t>Approved</w:t>
            </w:r>
            <w:r w:rsidRPr="004C4A5B">
              <w:rPr>
                <w:rFonts w:ascii="Times New Roman" w:hAnsi="Times New Roman" w:cs="Times New Roman"/>
              </w:rPr>
              <w:t xml:space="preserve">; </w:t>
            </w:r>
            <w:r w:rsidR="00BC4EC2">
              <w:rPr>
                <w:rFonts w:ascii="Times New Roman" w:hAnsi="Times New Roman" w:cs="Times New Roman"/>
              </w:rPr>
              <w:t>1 Abstained; 3</w:t>
            </w:r>
            <w:r w:rsidRPr="004C4A5B">
              <w:rPr>
                <w:rFonts w:ascii="Times New Roman" w:hAnsi="Times New Roman" w:cs="Times New Roman"/>
              </w:rPr>
              <w:t xml:space="preserve"> Absent</w:t>
            </w:r>
          </w:p>
        </w:tc>
      </w:tr>
    </w:tbl>
    <w:p w14:paraId="6DF54845" w14:textId="77777777" w:rsidR="005458AF"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t>PROCEEDINGS</w:t>
      </w:r>
    </w:p>
    <w:p w14:paraId="33AB7F5F" w14:textId="69BF7556"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4D18B7">
        <w:rPr>
          <w:rFonts w:ascii="Times New Roman" w:hAnsi="Times New Roman" w:cs="Times New Roman"/>
          <w:sz w:val="24"/>
          <w:szCs w:val="24"/>
        </w:rPr>
        <w:t>January 12, 2022</w:t>
      </w:r>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2B3CDD92"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Members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Edward Bernstein, MD</w:t>
      </w:r>
      <w:r w:rsidR="00F83D3F">
        <w:rPr>
          <w:rFonts w:ascii="Times New Roman" w:hAnsi="Times New Roman" w:cs="Times New Roman"/>
          <w:sz w:val="24"/>
          <w:szCs w:val="24"/>
        </w:rPr>
        <w:t>;</w:t>
      </w:r>
      <w:r w:rsidR="007A04D1" w:rsidRPr="00F30C2B">
        <w:rPr>
          <w:rFonts w:ascii="Times New Roman" w:hAnsi="Times New Roman" w:cs="Times New Roman"/>
          <w:sz w:val="24"/>
          <w:szCs w:val="24"/>
        </w:rPr>
        <w:t xml:space="preserve"> </w:t>
      </w:r>
      <w:r w:rsidR="007976AE">
        <w:rPr>
          <w:rFonts w:ascii="Times New Roman" w:hAnsi="Times New Roman" w:cs="Times New Roman"/>
          <w:sz w:val="24"/>
          <w:szCs w:val="24"/>
        </w:rPr>
        <w:t xml:space="preserve">Lissette Blondet; </w:t>
      </w:r>
      <w:r w:rsidR="00FC5DFA" w:rsidRPr="00F30C2B">
        <w:rPr>
          <w:rFonts w:ascii="Times New Roman" w:hAnsi="Times New Roman" w:cs="Times New Roman"/>
          <w:sz w:val="24"/>
          <w:szCs w:val="24"/>
        </w:rPr>
        <w:t>Kathleen Carey, P</w:t>
      </w:r>
      <w:r w:rsidR="000F21E5">
        <w:rPr>
          <w:rFonts w:ascii="Times New Roman" w:hAnsi="Times New Roman" w:cs="Times New Roman"/>
          <w:sz w:val="24"/>
          <w:szCs w:val="24"/>
        </w:rPr>
        <w:t>h</w:t>
      </w:r>
      <w:r w:rsidR="00FC5DFA" w:rsidRPr="00F30C2B">
        <w:rPr>
          <w:rFonts w:ascii="Times New Roman" w:hAnsi="Times New Roman" w:cs="Times New Roman"/>
          <w:sz w:val="24"/>
          <w:szCs w:val="24"/>
        </w:rPr>
        <w:t xml:space="preserve">D; </w:t>
      </w:r>
      <w:r w:rsidR="003B333A" w:rsidRPr="00F30C2B">
        <w:rPr>
          <w:rFonts w:ascii="Times New Roman" w:hAnsi="Times New Roman" w:cs="Times New Roman"/>
          <w:sz w:val="24"/>
          <w:szCs w:val="24"/>
        </w:rPr>
        <w:t>Secretary Elizabeth Chen</w:t>
      </w:r>
      <w:r w:rsidR="00AD3A47" w:rsidRPr="00F30C2B">
        <w:rPr>
          <w:rFonts w:ascii="Times New Roman" w:hAnsi="Times New Roman" w:cs="Times New Roman"/>
          <w:sz w:val="24"/>
          <w:szCs w:val="24"/>
        </w:rPr>
        <w:t>;</w:t>
      </w:r>
      <w:r w:rsidR="007976AE">
        <w:rPr>
          <w:rFonts w:ascii="Times New Roman" w:hAnsi="Times New Roman" w:cs="Times New Roman"/>
          <w:sz w:val="24"/>
          <w:szCs w:val="24"/>
        </w:rPr>
        <w:t xml:space="preserve"> Alba Cruz-Davis</w:t>
      </w:r>
      <w:r w:rsidR="007976AE" w:rsidRPr="007976AE">
        <w:t xml:space="preserve"> </w:t>
      </w:r>
      <w:r w:rsidR="007976AE" w:rsidRPr="007976AE">
        <w:rPr>
          <w:rFonts w:ascii="Times New Roman" w:hAnsi="Times New Roman" w:cs="Times New Roman"/>
          <w:sz w:val="24"/>
          <w:szCs w:val="24"/>
        </w:rPr>
        <w:t>PhD</w:t>
      </w:r>
      <w:r w:rsidR="007976AE">
        <w:rPr>
          <w:rFonts w:ascii="Times New Roman" w:hAnsi="Times New Roman" w:cs="Times New Roman"/>
          <w:sz w:val="24"/>
          <w:szCs w:val="24"/>
        </w:rPr>
        <w:t xml:space="preserve">; </w:t>
      </w:r>
      <w:r w:rsidR="00A06998">
        <w:rPr>
          <w:rFonts w:ascii="Times New Roman" w:hAnsi="Times New Roman" w:cs="Times New Roman"/>
          <w:sz w:val="24"/>
          <w:szCs w:val="24"/>
        </w:rPr>
        <w:t xml:space="preserve">Michele David, MD; </w:t>
      </w:r>
      <w:r w:rsidR="00EF09EF" w:rsidRPr="00F30C2B">
        <w:rPr>
          <w:rFonts w:ascii="Times New Roman" w:hAnsi="Times New Roman" w:cs="Times New Roman"/>
          <w:sz w:val="24"/>
          <w:szCs w:val="24"/>
        </w:rPr>
        <w:t>Elizabeth Evans</w:t>
      </w:r>
      <w:r w:rsidR="000F21E5">
        <w:rPr>
          <w:rFonts w:ascii="Times New Roman" w:hAnsi="Times New Roman" w:cs="Times New Roman"/>
          <w:sz w:val="24"/>
          <w:szCs w:val="24"/>
        </w:rPr>
        <w:t>, PhD</w:t>
      </w:r>
      <w:r w:rsidR="00EF09EF" w:rsidRPr="00F30C2B">
        <w:rPr>
          <w:rFonts w:ascii="Times New Roman" w:hAnsi="Times New Roman" w:cs="Times New Roman"/>
          <w:sz w:val="24"/>
          <w:szCs w:val="24"/>
        </w:rPr>
        <w:t>;</w:t>
      </w:r>
      <w:r w:rsidR="007976AE">
        <w:rPr>
          <w:rFonts w:ascii="Times New Roman" w:hAnsi="Times New Roman" w:cs="Times New Roman"/>
          <w:sz w:val="24"/>
          <w:szCs w:val="24"/>
        </w:rPr>
        <w:t xml:space="preserve"> Michael Kneeland, MD</w:t>
      </w:r>
      <w:r w:rsidR="00EF09EF" w:rsidRPr="00F30C2B">
        <w:rPr>
          <w:rFonts w:ascii="Times New Roman" w:hAnsi="Times New Roman" w:cs="Times New Roman"/>
          <w:sz w:val="24"/>
          <w:szCs w:val="24"/>
        </w:rPr>
        <w:t xml:space="preserve"> </w:t>
      </w:r>
      <w:r w:rsidR="00552059" w:rsidRPr="00F30C2B">
        <w:rPr>
          <w:rFonts w:ascii="Times New Roman" w:hAnsi="Times New Roman" w:cs="Times New Roman"/>
          <w:sz w:val="24"/>
          <w:szCs w:val="24"/>
        </w:rPr>
        <w:t xml:space="preserve">and </w:t>
      </w:r>
      <w:r w:rsidR="007976AE">
        <w:rPr>
          <w:rFonts w:ascii="Times New Roman" w:hAnsi="Times New Roman" w:cs="Times New Roman"/>
          <w:sz w:val="24"/>
          <w:szCs w:val="24"/>
        </w:rPr>
        <w:t>Joanna Lambert</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5B7D22CB"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F83D3F">
        <w:rPr>
          <w:rFonts w:ascii="Times New Roman" w:hAnsi="Times New Roman" w:cs="Times New Roman"/>
          <w:sz w:val="24"/>
          <w:szCs w:val="24"/>
        </w:rPr>
        <w:t>Rebecca Rodman</w:t>
      </w:r>
      <w:r w:rsidRPr="00F30C2B">
        <w:rPr>
          <w:rFonts w:ascii="Times New Roman" w:hAnsi="Times New Roman" w:cs="Times New Roman"/>
          <w:sz w:val="24"/>
          <w:szCs w:val="24"/>
        </w:rPr>
        <w:t xml:space="preserve">, </w:t>
      </w:r>
      <w:r w:rsidR="00ED5434">
        <w:rPr>
          <w:rFonts w:ascii="Times New Roman" w:hAnsi="Times New Roman" w:cs="Times New Roman"/>
          <w:sz w:val="24"/>
          <w:szCs w:val="24"/>
        </w:rPr>
        <w:t>General</w:t>
      </w:r>
      <w:r w:rsidR="00ED5434" w:rsidRPr="000F21E5">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Counsel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175FCAD9" w14:textId="1D43C219" w:rsidR="00886A13" w:rsidRPr="006B7337" w:rsidRDefault="00653299" w:rsidP="00150D3C">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w:t>
      </w:r>
      <w:r w:rsidR="006B7337">
        <w:rPr>
          <w:rFonts w:ascii="Times New Roman" w:hAnsi="Times New Roman" w:cs="Times New Roman"/>
          <w:sz w:val="24"/>
          <w:szCs w:val="24"/>
        </w:rPr>
        <w:t>06</w:t>
      </w:r>
      <w:r w:rsidR="00D078F0">
        <w:rPr>
          <w:rFonts w:ascii="Times New Roman" w:hAnsi="Times New Roman" w:cs="Times New Roman"/>
          <w:sz w:val="24"/>
          <w:szCs w:val="24"/>
        </w:rPr>
        <w:t>am</w:t>
      </w:r>
      <w:r w:rsidRPr="00F30C2B">
        <w:rPr>
          <w:rFonts w:ascii="Times New Roman" w:hAnsi="Times New Roman" w:cs="Times New Roman"/>
          <w:sz w:val="24"/>
          <w:szCs w:val="24"/>
        </w:rPr>
        <w:t xml:space="preserve"> and made opening remarks before reviewing the agenda.</w:t>
      </w:r>
    </w:p>
    <w:p w14:paraId="368440E3" w14:textId="77777777" w:rsidR="00886A13" w:rsidRPr="00886A13" w:rsidRDefault="00886A13" w:rsidP="00150D3C">
      <w:pPr>
        <w:pStyle w:val="BodyA"/>
        <w:spacing w:after="0" w:line="240" w:lineRule="auto"/>
        <w:rPr>
          <w:rFonts w:ascii="Times New Roman" w:hAnsi="Times New Roman" w:cs="Times New Roman"/>
          <w:bCs/>
          <w:sz w:val="24"/>
          <w:szCs w:val="24"/>
        </w:rPr>
      </w:pPr>
    </w:p>
    <w:p w14:paraId="3B68966F" w14:textId="41168101"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265FE0D2" w:rsidR="00150D3C" w:rsidRPr="0004519C" w:rsidRDefault="00150D3C" w:rsidP="00150D3C">
      <w:pPr>
        <w:pStyle w:val="BodyA"/>
        <w:spacing w:after="0" w:line="240" w:lineRule="auto"/>
        <w:rPr>
          <w:rFonts w:ascii="Times New Roman" w:hAnsi="Times New Roman" w:cs="Times New Roman"/>
          <w:i/>
          <w:iCs/>
          <w:sz w:val="24"/>
          <w:szCs w:val="24"/>
        </w:rPr>
      </w:pPr>
      <w:r w:rsidRPr="0004519C">
        <w:rPr>
          <w:rFonts w:ascii="Times New Roman" w:hAnsi="Times New Roman" w:cs="Times New Roman"/>
          <w:i/>
          <w:iCs/>
          <w:sz w:val="24"/>
          <w:szCs w:val="24"/>
        </w:rPr>
        <w:t xml:space="preserve">b. Updates from </w:t>
      </w:r>
      <w:r w:rsidR="008B50DD" w:rsidRPr="0004519C">
        <w:rPr>
          <w:rFonts w:ascii="Times New Roman" w:hAnsi="Times New Roman" w:cs="Times New Roman"/>
          <w:i/>
          <w:iCs/>
          <w:sz w:val="24"/>
          <w:szCs w:val="24"/>
        </w:rPr>
        <w:t xml:space="preserve">Acting </w:t>
      </w:r>
      <w:r w:rsidRPr="0004519C">
        <w:rPr>
          <w:rFonts w:ascii="Times New Roman" w:hAnsi="Times New Roman" w:cs="Times New Roman"/>
          <w:i/>
          <w:iCs/>
          <w:sz w:val="24"/>
          <w:szCs w:val="24"/>
        </w:rPr>
        <w:t>Commissioner M</w:t>
      </w:r>
      <w:r w:rsidR="008B50DD" w:rsidRPr="0004519C">
        <w:rPr>
          <w:rFonts w:ascii="Times New Roman" w:hAnsi="Times New Roman" w:cs="Times New Roman"/>
          <w:i/>
          <w:iCs/>
          <w:sz w:val="24"/>
          <w:szCs w:val="24"/>
        </w:rPr>
        <w:t>argret Cooke</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6FB82739" w14:textId="532A9CC0" w:rsidR="00150D3C" w:rsidRPr="00CE1EA4" w:rsidRDefault="00150D3C" w:rsidP="00150D3C">
      <w:pPr>
        <w:pStyle w:val="BodyA"/>
        <w:rPr>
          <w:rFonts w:ascii="Times New Roman" w:hAnsi="Times New Roman" w:cs="Times New Roman"/>
          <w:sz w:val="24"/>
          <w:szCs w:val="24"/>
        </w:rPr>
      </w:pPr>
      <w:r w:rsidRPr="00CE1EA4">
        <w:rPr>
          <w:rFonts w:ascii="Times New Roman" w:hAnsi="Times New Roman" w:cs="Times New Roman"/>
          <w:sz w:val="24"/>
          <w:szCs w:val="24"/>
        </w:rPr>
        <w:t xml:space="preserve">Commissioner </w:t>
      </w:r>
      <w:r w:rsidR="009655D5" w:rsidRPr="00CE1EA4">
        <w:rPr>
          <w:rFonts w:ascii="Times New Roman" w:hAnsi="Times New Roman" w:cs="Times New Roman"/>
          <w:sz w:val="24"/>
          <w:szCs w:val="24"/>
        </w:rPr>
        <w:t>Cooke proceeded to update the council on the following:</w:t>
      </w:r>
    </w:p>
    <w:p w14:paraId="3D88BEB2" w14:textId="43494F9A" w:rsidR="007976AE" w:rsidRPr="007976AE" w:rsidRDefault="007976AE" w:rsidP="007976AE">
      <w:pPr>
        <w:pStyle w:val="BodyA"/>
        <w:rPr>
          <w:rFonts w:ascii="Times New Roman" w:hAnsi="Times New Roman" w:cs="Times New Roman"/>
          <w:b/>
          <w:sz w:val="24"/>
          <w:szCs w:val="24"/>
        </w:rPr>
      </w:pPr>
      <w:r w:rsidRPr="007976AE">
        <w:rPr>
          <w:rFonts w:ascii="Times New Roman" w:hAnsi="Times New Roman" w:cs="Times New Roman"/>
          <w:b/>
          <w:sz w:val="24"/>
          <w:szCs w:val="24"/>
        </w:rPr>
        <w:t>COVID-19 O</w:t>
      </w:r>
      <w:r w:rsidR="00E92914">
        <w:rPr>
          <w:rFonts w:ascii="Times New Roman" w:hAnsi="Times New Roman" w:cs="Times New Roman"/>
          <w:b/>
          <w:sz w:val="24"/>
          <w:szCs w:val="24"/>
        </w:rPr>
        <w:t>micron</w:t>
      </w:r>
      <w:r w:rsidRPr="007976AE">
        <w:rPr>
          <w:rFonts w:ascii="Times New Roman" w:hAnsi="Times New Roman" w:cs="Times New Roman"/>
          <w:b/>
          <w:sz w:val="24"/>
          <w:szCs w:val="24"/>
        </w:rPr>
        <w:t xml:space="preserve"> R</w:t>
      </w:r>
      <w:r w:rsidR="00E92914">
        <w:rPr>
          <w:rFonts w:ascii="Times New Roman" w:hAnsi="Times New Roman" w:cs="Times New Roman"/>
          <w:b/>
          <w:sz w:val="24"/>
          <w:szCs w:val="24"/>
        </w:rPr>
        <w:t>esponse</w:t>
      </w:r>
    </w:p>
    <w:p w14:paraId="42088622" w14:textId="1C0488C9" w:rsidR="007976AE" w:rsidRPr="007976AE" w:rsidRDefault="00E92914" w:rsidP="007976AE">
      <w:pPr>
        <w:pStyle w:val="BodyA"/>
        <w:rPr>
          <w:rFonts w:ascii="Times New Roman" w:hAnsi="Times New Roman" w:cs="Times New Roman"/>
          <w:bCs/>
          <w:sz w:val="24"/>
          <w:szCs w:val="24"/>
        </w:rPr>
      </w:pPr>
      <w:r>
        <w:rPr>
          <w:rFonts w:ascii="Times New Roman" w:hAnsi="Times New Roman" w:cs="Times New Roman"/>
          <w:bCs/>
          <w:sz w:val="24"/>
          <w:szCs w:val="24"/>
        </w:rPr>
        <w:t>Commissioner Cooke opened the meeting by wishing everyone a happy new year</w:t>
      </w:r>
      <w:r w:rsidR="004D18B7">
        <w:rPr>
          <w:rFonts w:ascii="Times New Roman" w:hAnsi="Times New Roman" w:cs="Times New Roman"/>
          <w:bCs/>
          <w:sz w:val="24"/>
          <w:szCs w:val="24"/>
        </w:rPr>
        <w:t xml:space="preserve">. </w:t>
      </w:r>
      <w:r w:rsidR="007976AE" w:rsidRPr="007976AE">
        <w:rPr>
          <w:rFonts w:ascii="Times New Roman" w:hAnsi="Times New Roman" w:cs="Times New Roman"/>
          <w:bCs/>
          <w:sz w:val="24"/>
          <w:szCs w:val="24"/>
        </w:rPr>
        <w:t xml:space="preserve">Since the start of the holiday season, </w:t>
      </w:r>
      <w:r>
        <w:rPr>
          <w:rFonts w:ascii="Times New Roman" w:hAnsi="Times New Roman" w:cs="Times New Roman"/>
          <w:bCs/>
          <w:sz w:val="24"/>
          <w:szCs w:val="24"/>
        </w:rPr>
        <w:t xml:space="preserve">DPH </w:t>
      </w:r>
      <w:r w:rsidR="007976AE" w:rsidRPr="007976AE">
        <w:rPr>
          <w:rFonts w:ascii="Times New Roman" w:hAnsi="Times New Roman" w:cs="Times New Roman"/>
          <w:bCs/>
          <w:sz w:val="24"/>
          <w:szCs w:val="24"/>
        </w:rPr>
        <w:t>ha</w:t>
      </w:r>
      <w:r>
        <w:rPr>
          <w:rFonts w:ascii="Times New Roman" w:hAnsi="Times New Roman" w:cs="Times New Roman"/>
          <w:bCs/>
          <w:sz w:val="24"/>
          <w:szCs w:val="24"/>
        </w:rPr>
        <w:t xml:space="preserve">s </w:t>
      </w:r>
      <w:r w:rsidR="007976AE" w:rsidRPr="007976AE">
        <w:rPr>
          <w:rFonts w:ascii="Times New Roman" w:hAnsi="Times New Roman" w:cs="Times New Roman"/>
          <w:bCs/>
          <w:sz w:val="24"/>
          <w:szCs w:val="24"/>
        </w:rPr>
        <w:t xml:space="preserve">seen a significant rise in COVID-19 cases and hospitalizations, driven in part by the highly transmissible Omicron variant. </w:t>
      </w:r>
    </w:p>
    <w:p w14:paraId="5C0EAD87" w14:textId="2629DC4B" w:rsidR="007976AE" w:rsidRPr="007976AE" w:rsidRDefault="007976AE" w:rsidP="007976AE">
      <w:pPr>
        <w:pStyle w:val="BodyA"/>
        <w:numPr>
          <w:ilvl w:val="0"/>
          <w:numId w:val="16"/>
        </w:numPr>
        <w:rPr>
          <w:rFonts w:ascii="Times New Roman" w:hAnsi="Times New Roman" w:cs="Times New Roman"/>
          <w:bCs/>
          <w:sz w:val="24"/>
          <w:szCs w:val="24"/>
        </w:rPr>
      </w:pPr>
      <w:r w:rsidRPr="007976AE">
        <w:rPr>
          <w:rFonts w:ascii="Times New Roman" w:hAnsi="Times New Roman" w:cs="Times New Roman"/>
          <w:bCs/>
          <w:sz w:val="24"/>
          <w:szCs w:val="24"/>
        </w:rPr>
        <w:t xml:space="preserve">In response, </w:t>
      </w:r>
      <w:r w:rsidR="00E92914">
        <w:rPr>
          <w:rFonts w:ascii="Times New Roman" w:hAnsi="Times New Roman" w:cs="Times New Roman"/>
          <w:bCs/>
          <w:sz w:val="24"/>
          <w:szCs w:val="24"/>
        </w:rPr>
        <w:t xml:space="preserve">DPH </w:t>
      </w:r>
      <w:r w:rsidRPr="007976AE">
        <w:rPr>
          <w:rFonts w:ascii="Times New Roman" w:hAnsi="Times New Roman" w:cs="Times New Roman"/>
          <w:bCs/>
          <w:sz w:val="24"/>
          <w:szCs w:val="24"/>
        </w:rPr>
        <w:t>ha</w:t>
      </w:r>
      <w:r w:rsidR="00E92914">
        <w:rPr>
          <w:rFonts w:ascii="Times New Roman" w:hAnsi="Times New Roman" w:cs="Times New Roman"/>
          <w:bCs/>
          <w:sz w:val="24"/>
          <w:szCs w:val="24"/>
        </w:rPr>
        <w:t>s</w:t>
      </w:r>
      <w:r w:rsidRPr="007976AE">
        <w:rPr>
          <w:rFonts w:ascii="Times New Roman" w:hAnsi="Times New Roman" w:cs="Times New Roman"/>
          <w:bCs/>
          <w:sz w:val="24"/>
          <w:szCs w:val="24"/>
        </w:rPr>
        <w:t xml:space="preserve"> taken a series of actions to preserve health care personnel resources.</w:t>
      </w:r>
    </w:p>
    <w:p w14:paraId="3A23F274" w14:textId="2D2FAF3B" w:rsidR="007976AE" w:rsidRPr="00EF6381" w:rsidRDefault="007976AE" w:rsidP="007976AE">
      <w:pPr>
        <w:pStyle w:val="BodyA"/>
        <w:numPr>
          <w:ilvl w:val="0"/>
          <w:numId w:val="16"/>
        </w:numPr>
        <w:rPr>
          <w:rFonts w:ascii="Times New Roman" w:hAnsi="Times New Roman" w:cs="Times New Roman"/>
          <w:bCs/>
          <w:sz w:val="24"/>
          <w:szCs w:val="24"/>
        </w:rPr>
      </w:pPr>
      <w:r w:rsidRPr="007976AE">
        <w:rPr>
          <w:rFonts w:ascii="Times New Roman" w:hAnsi="Times New Roman" w:cs="Times New Roman"/>
          <w:bCs/>
          <w:sz w:val="24"/>
          <w:szCs w:val="24"/>
        </w:rPr>
        <w:t>320 members of the Massachusetts National Guard ha</w:t>
      </w:r>
      <w:r w:rsidR="00E92914">
        <w:rPr>
          <w:rFonts w:ascii="Times New Roman" w:hAnsi="Times New Roman" w:cs="Times New Roman"/>
          <w:bCs/>
          <w:sz w:val="24"/>
          <w:szCs w:val="24"/>
        </w:rPr>
        <w:t>s</w:t>
      </w:r>
      <w:r w:rsidRPr="007976AE">
        <w:rPr>
          <w:rFonts w:ascii="Times New Roman" w:hAnsi="Times New Roman" w:cs="Times New Roman"/>
          <w:bCs/>
          <w:sz w:val="24"/>
          <w:szCs w:val="24"/>
        </w:rPr>
        <w:t xml:space="preserve"> been activated to assist hospitals and emergency medical service providers. </w:t>
      </w:r>
    </w:p>
    <w:p w14:paraId="34DC732B" w14:textId="53072D6A" w:rsidR="005918CA" w:rsidRPr="00E92914" w:rsidRDefault="00E92914" w:rsidP="00274312">
      <w:pPr>
        <w:pStyle w:val="ListParagraph"/>
        <w:numPr>
          <w:ilvl w:val="0"/>
          <w:numId w:val="16"/>
        </w:numPr>
        <w:rPr>
          <w:rFonts w:ascii="Times New Roman" w:hAnsi="Times New Roman" w:cs="Times New Roman"/>
          <w:bCs/>
          <w:sz w:val="24"/>
          <w:szCs w:val="24"/>
        </w:rPr>
      </w:pPr>
      <w:r>
        <w:rPr>
          <w:rFonts w:ascii="Times New Roman" w:hAnsi="Times New Roman" w:cs="Times New Roman"/>
          <w:bCs/>
          <w:sz w:val="24"/>
          <w:szCs w:val="24"/>
        </w:rPr>
        <w:t>T</w:t>
      </w:r>
      <w:r w:rsidR="007976AE" w:rsidRPr="00EF6381">
        <w:rPr>
          <w:rFonts w:ascii="Times New Roman" w:hAnsi="Times New Roman" w:cs="Times New Roman"/>
          <w:bCs/>
          <w:sz w:val="24"/>
          <w:szCs w:val="24"/>
        </w:rPr>
        <w:t>he mask advisory recommend</w:t>
      </w:r>
      <w:r>
        <w:rPr>
          <w:rFonts w:ascii="Times New Roman" w:hAnsi="Times New Roman" w:cs="Times New Roman"/>
          <w:bCs/>
          <w:sz w:val="24"/>
          <w:szCs w:val="24"/>
        </w:rPr>
        <w:t>ation was updated stating</w:t>
      </w:r>
      <w:r w:rsidR="007976AE" w:rsidRPr="00EF6381">
        <w:rPr>
          <w:rFonts w:ascii="Times New Roman" w:hAnsi="Times New Roman" w:cs="Times New Roman"/>
          <w:bCs/>
          <w:sz w:val="24"/>
          <w:szCs w:val="24"/>
        </w:rPr>
        <w:t xml:space="preserve"> that everyone, regardless of vaccination status, should wear a mask in indoor, public spaces</w:t>
      </w:r>
    </w:p>
    <w:p w14:paraId="75445D4C" w14:textId="3739E66F" w:rsidR="007976AE" w:rsidRPr="007976AE" w:rsidRDefault="007976AE" w:rsidP="007976AE">
      <w:pPr>
        <w:pStyle w:val="BodyA"/>
        <w:rPr>
          <w:rFonts w:ascii="Times New Roman" w:hAnsi="Times New Roman" w:cs="Times New Roman"/>
          <w:b/>
          <w:bCs/>
          <w:sz w:val="24"/>
          <w:szCs w:val="24"/>
        </w:rPr>
      </w:pPr>
      <w:r w:rsidRPr="007976AE">
        <w:rPr>
          <w:rFonts w:ascii="Times New Roman" w:hAnsi="Times New Roman" w:cs="Times New Roman"/>
          <w:b/>
          <w:bCs/>
          <w:sz w:val="24"/>
          <w:szCs w:val="24"/>
        </w:rPr>
        <w:t>I</w:t>
      </w:r>
      <w:r w:rsidR="00E92914">
        <w:rPr>
          <w:rFonts w:ascii="Times New Roman" w:hAnsi="Times New Roman" w:cs="Times New Roman"/>
          <w:b/>
          <w:bCs/>
          <w:sz w:val="24"/>
          <w:szCs w:val="24"/>
        </w:rPr>
        <w:t>solation</w:t>
      </w:r>
      <w:r w:rsidRPr="007976AE">
        <w:rPr>
          <w:rFonts w:ascii="Times New Roman" w:hAnsi="Times New Roman" w:cs="Times New Roman"/>
          <w:b/>
          <w:bCs/>
          <w:sz w:val="24"/>
          <w:szCs w:val="24"/>
        </w:rPr>
        <w:t xml:space="preserve"> </w:t>
      </w:r>
      <w:r w:rsidR="00E92914">
        <w:rPr>
          <w:rFonts w:ascii="Times New Roman" w:hAnsi="Times New Roman" w:cs="Times New Roman"/>
          <w:b/>
          <w:bCs/>
          <w:sz w:val="24"/>
          <w:szCs w:val="24"/>
        </w:rPr>
        <w:t>and</w:t>
      </w:r>
      <w:r w:rsidRPr="007976AE">
        <w:rPr>
          <w:rFonts w:ascii="Times New Roman" w:hAnsi="Times New Roman" w:cs="Times New Roman"/>
          <w:b/>
          <w:bCs/>
          <w:sz w:val="24"/>
          <w:szCs w:val="24"/>
        </w:rPr>
        <w:t xml:space="preserve"> Q</w:t>
      </w:r>
      <w:r w:rsidR="00E92914">
        <w:rPr>
          <w:rFonts w:ascii="Times New Roman" w:hAnsi="Times New Roman" w:cs="Times New Roman"/>
          <w:b/>
          <w:bCs/>
          <w:sz w:val="24"/>
          <w:szCs w:val="24"/>
        </w:rPr>
        <w:t>uarantine</w:t>
      </w:r>
      <w:r w:rsidRPr="007976AE">
        <w:rPr>
          <w:rFonts w:ascii="Times New Roman" w:hAnsi="Times New Roman" w:cs="Times New Roman"/>
          <w:b/>
          <w:bCs/>
          <w:sz w:val="24"/>
          <w:szCs w:val="24"/>
        </w:rPr>
        <w:t xml:space="preserve"> – CDC</w:t>
      </w:r>
      <w:r w:rsidR="00E92914">
        <w:rPr>
          <w:rFonts w:ascii="Times New Roman" w:hAnsi="Times New Roman" w:cs="Times New Roman"/>
          <w:b/>
          <w:bCs/>
          <w:sz w:val="24"/>
          <w:szCs w:val="24"/>
        </w:rPr>
        <w:t xml:space="preserve"> Guidance</w:t>
      </w:r>
    </w:p>
    <w:p w14:paraId="5ABC2B50" w14:textId="5A52CB5E" w:rsidR="007976AE" w:rsidRPr="007976AE" w:rsidRDefault="00E92914" w:rsidP="007976AE">
      <w:pPr>
        <w:pStyle w:val="BodyA"/>
        <w:numPr>
          <w:ilvl w:val="0"/>
          <w:numId w:val="17"/>
        </w:numPr>
        <w:rPr>
          <w:rFonts w:ascii="Times New Roman" w:hAnsi="Times New Roman" w:cs="Times New Roman"/>
          <w:sz w:val="24"/>
          <w:szCs w:val="24"/>
        </w:rPr>
      </w:pPr>
      <w:r>
        <w:rPr>
          <w:rFonts w:ascii="Times New Roman" w:hAnsi="Times New Roman" w:cs="Times New Roman"/>
          <w:sz w:val="24"/>
          <w:szCs w:val="24"/>
        </w:rPr>
        <w:t xml:space="preserve">DPH </w:t>
      </w:r>
      <w:r w:rsidR="007976AE" w:rsidRPr="007976AE">
        <w:rPr>
          <w:rFonts w:ascii="Times New Roman" w:hAnsi="Times New Roman" w:cs="Times New Roman"/>
          <w:sz w:val="24"/>
          <w:szCs w:val="24"/>
        </w:rPr>
        <w:t xml:space="preserve">adopted guidance from the CDC reducing the recommended time for isolation and quarantine for asymptomatic people with COVID from 10 days to 5 days, followed by 5 days of wearing a mask when around others.  </w:t>
      </w:r>
    </w:p>
    <w:p w14:paraId="625BE63E" w14:textId="2EF4E09F" w:rsidR="007976AE" w:rsidRPr="00E92914" w:rsidRDefault="00E92914" w:rsidP="00E92914">
      <w:pPr>
        <w:pStyle w:val="BodyA"/>
        <w:numPr>
          <w:ilvl w:val="0"/>
          <w:numId w:val="17"/>
        </w:numPr>
        <w:rPr>
          <w:rFonts w:ascii="Times New Roman" w:hAnsi="Times New Roman" w:cs="Times New Roman"/>
          <w:sz w:val="24"/>
          <w:szCs w:val="24"/>
        </w:rPr>
      </w:pPr>
      <w:r>
        <w:rPr>
          <w:rFonts w:ascii="Times New Roman" w:hAnsi="Times New Roman" w:cs="Times New Roman"/>
          <w:sz w:val="24"/>
          <w:szCs w:val="24"/>
        </w:rPr>
        <w:t>I</w:t>
      </w:r>
      <w:r w:rsidR="007976AE" w:rsidRPr="007976AE">
        <w:rPr>
          <w:rFonts w:ascii="Times New Roman" w:hAnsi="Times New Roman" w:cs="Times New Roman"/>
          <w:sz w:val="24"/>
          <w:szCs w:val="24"/>
        </w:rPr>
        <w:t>solation and quarantine guidance for healthcare workers</w:t>
      </w:r>
      <w:r>
        <w:rPr>
          <w:rFonts w:ascii="Times New Roman" w:hAnsi="Times New Roman" w:cs="Times New Roman"/>
          <w:sz w:val="24"/>
          <w:szCs w:val="24"/>
        </w:rPr>
        <w:t xml:space="preserve"> was updated </w:t>
      </w:r>
      <w:r w:rsidR="002F2714">
        <w:rPr>
          <w:rFonts w:ascii="Times New Roman" w:hAnsi="Times New Roman" w:cs="Times New Roman"/>
          <w:sz w:val="24"/>
          <w:szCs w:val="24"/>
        </w:rPr>
        <w:t xml:space="preserve">for </w:t>
      </w:r>
      <w:r>
        <w:rPr>
          <w:rFonts w:ascii="Times New Roman" w:hAnsi="Times New Roman" w:cs="Times New Roman"/>
          <w:sz w:val="24"/>
          <w:szCs w:val="24"/>
        </w:rPr>
        <w:t>f</w:t>
      </w:r>
      <w:r w:rsidR="007976AE" w:rsidRPr="00E92914">
        <w:rPr>
          <w:rFonts w:ascii="Times New Roman" w:hAnsi="Times New Roman" w:cs="Times New Roman"/>
          <w:sz w:val="24"/>
          <w:szCs w:val="24"/>
        </w:rPr>
        <w:t xml:space="preserve">ully vaccinated, asymptomatic health care workers, or those with resolving symptoms, </w:t>
      </w:r>
      <w:r w:rsidR="002F2714">
        <w:rPr>
          <w:rFonts w:ascii="Times New Roman" w:hAnsi="Times New Roman" w:cs="Times New Roman"/>
          <w:sz w:val="24"/>
          <w:szCs w:val="24"/>
        </w:rPr>
        <w:t xml:space="preserve">who </w:t>
      </w:r>
      <w:r w:rsidR="007976AE" w:rsidRPr="00E92914">
        <w:rPr>
          <w:rFonts w:ascii="Times New Roman" w:hAnsi="Times New Roman" w:cs="Times New Roman"/>
          <w:sz w:val="24"/>
          <w:szCs w:val="24"/>
        </w:rPr>
        <w:t xml:space="preserve">may return to work 5 days following a positive COVID test. </w:t>
      </w:r>
    </w:p>
    <w:p w14:paraId="48C6FBD0" w14:textId="77777777" w:rsidR="00E92914" w:rsidRDefault="007976AE" w:rsidP="00E92914">
      <w:pPr>
        <w:pStyle w:val="BodyA"/>
        <w:rPr>
          <w:rFonts w:ascii="Times New Roman" w:hAnsi="Times New Roman" w:cs="Times New Roman"/>
          <w:b/>
          <w:bCs/>
          <w:sz w:val="24"/>
          <w:szCs w:val="24"/>
        </w:rPr>
      </w:pPr>
      <w:r w:rsidRPr="007976AE">
        <w:rPr>
          <w:rFonts w:ascii="Times New Roman" w:hAnsi="Times New Roman" w:cs="Times New Roman"/>
          <w:b/>
          <w:bCs/>
          <w:sz w:val="24"/>
          <w:szCs w:val="24"/>
        </w:rPr>
        <w:t>COVID T</w:t>
      </w:r>
      <w:r w:rsidR="00E92914">
        <w:rPr>
          <w:rFonts w:ascii="Times New Roman" w:hAnsi="Times New Roman" w:cs="Times New Roman"/>
          <w:b/>
          <w:bCs/>
          <w:sz w:val="24"/>
          <w:szCs w:val="24"/>
        </w:rPr>
        <w:t>esting</w:t>
      </w:r>
      <w:r w:rsidRPr="007976AE">
        <w:rPr>
          <w:rFonts w:ascii="Times New Roman" w:hAnsi="Times New Roman" w:cs="Times New Roman"/>
          <w:b/>
          <w:bCs/>
          <w:sz w:val="24"/>
          <w:szCs w:val="24"/>
        </w:rPr>
        <w:t>/</w:t>
      </w:r>
      <w:r w:rsidR="00E92914">
        <w:rPr>
          <w:rFonts w:ascii="Times New Roman" w:hAnsi="Times New Roman" w:cs="Times New Roman"/>
          <w:b/>
          <w:bCs/>
          <w:sz w:val="24"/>
          <w:szCs w:val="24"/>
        </w:rPr>
        <w:t>At</w:t>
      </w:r>
      <w:r w:rsidRPr="007976AE">
        <w:rPr>
          <w:rFonts w:ascii="Times New Roman" w:hAnsi="Times New Roman" w:cs="Times New Roman"/>
          <w:b/>
          <w:bCs/>
          <w:sz w:val="24"/>
          <w:szCs w:val="24"/>
        </w:rPr>
        <w:t>-H</w:t>
      </w:r>
      <w:r w:rsidR="00E92914">
        <w:rPr>
          <w:rFonts w:ascii="Times New Roman" w:hAnsi="Times New Roman" w:cs="Times New Roman"/>
          <w:b/>
          <w:bCs/>
          <w:sz w:val="24"/>
          <w:szCs w:val="24"/>
        </w:rPr>
        <w:t xml:space="preserve">ome </w:t>
      </w:r>
      <w:r w:rsidRPr="007976AE">
        <w:rPr>
          <w:rFonts w:ascii="Times New Roman" w:hAnsi="Times New Roman" w:cs="Times New Roman"/>
          <w:b/>
          <w:bCs/>
          <w:sz w:val="24"/>
          <w:szCs w:val="24"/>
        </w:rPr>
        <w:t>T</w:t>
      </w:r>
      <w:r w:rsidR="00E92914">
        <w:rPr>
          <w:rFonts w:ascii="Times New Roman" w:hAnsi="Times New Roman" w:cs="Times New Roman"/>
          <w:b/>
          <w:bCs/>
          <w:sz w:val="24"/>
          <w:szCs w:val="24"/>
        </w:rPr>
        <w:t>ests</w:t>
      </w:r>
      <w:r w:rsidRPr="007976AE">
        <w:rPr>
          <w:rFonts w:ascii="Times New Roman" w:hAnsi="Times New Roman" w:cs="Times New Roman"/>
          <w:b/>
          <w:bCs/>
          <w:sz w:val="24"/>
          <w:szCs w:val="24"/>
        </w:rPr>
        <w:t xml:space="preserve"> </w:t>
      </w:r>
    </w:p>
    <w:p w14:paraId="62FCA9B5" w14:textId="0359F028" w:rsidR="007976AE" w:rsidRPr="00E92914" w:rsidRDefault="00E92914" w:rsidP="00E92914">
      <w:pPr>
        <w:pStyle w:val="BodyA"/>
        <w:rPr>
          <w:rFonts w:ascii="Times New Roman" w:hAnsi="Times New Roman" w:cs="Times New Roman"/>
          <w:b/>
          <w:bCs/>
          <w:sz w:val="24"/>
          <w:szCs w:val="24"/>
        </w:rPr>
      </w:pPr>
      <w:r>
        <w:rPr>
          <w:rFonts w:ascii="Times New Roman" w:hAnsi="Times New Roman" w:cs="Times New Roman"/>
          <w:sz w:val="24"/>
          <w:szCs w:val="24"/>
        </w:rPr>
        <w:lastRenderedPageBreak/>
        <w:t>T</w:t>
      </w:r>
      <w:r w:rsidR="007976AE" w:rsidRPr="007976AE">
        <w:rPr>
          <w:rFonts w:ascii="Times New Roman" w:hAnsi="Times New Roman" w:cs="Times New Roman"/>
          <w:sz w:val="24"/>
          <w:szCs w:val="24"/>
        </w:rPr>
        <w:t>here is high demand for PCR testing following holiday gatherings.</w:t>
      </w:r>
      <w:r>
        <w:rPr>
          <w:rFonts w:ascii="Times New Roman" w:hAnsi="Times New Roman" w:cs="Times New Roman"/>
          <w:sz w:val="24"/>
          <w:szCs w:val="24"/>
        </w:rPr>
        <w:t xml:space="preserve">  </w:t>
      </w:r>
      <w:r w:rsidR="007976AE" w:rsidRPr="007976AE">
        <w:rPr>
          <w:rFonts w:ascii="Times New Roman" w:hAnsi="Times New Roman" w:cs="Times New Roman"/>
          <w:sz w:val="24"/>
          <w:szCs w:val="24"/>
        </w:rPr>
        <w:t xml:space="preserve">It is important to ensure that </w:t>
      </w:r>
      <w:r>
        <w:rPr>
          <w:rFonts w:ascii="Times New Roman" w:hAnsi="Times New Roman" w:cs="Times New Roman"/>
          <w:sz w:val="24"/>
          <w:szCs w:val="24"/>
        </w:rPr>
        <w:t>Massachusetts</w:t>
      </w:r>
      <w:r w:rsidR="007976AE" w:rsidRPr="007976AE">
        <w:rPr>
          <w:rFonts w:ascii="Times New Roman" w:hAnsi="Times New Roman" w:cs="Times New Roman"/>
          <w:sz w:val="24"/>
          <w:szCs w:val="24"/>
        </w:rPr>
        <w:t xml:space="preserve"> testing resources are being used appropriately</w:t>
      </w:r>
      <w:r>
        <w:rPr>
          <w:rFonts w:ascii="Times New Roman" w:hAnsi="Times New Roman" w:cs="Times New Roman"/>
          <w:sz w:val="24"/>
          <w:szCs w:val="24"/>
        </w:rPr>
        <w:t xml:space="preserve"> and </w:t>
      </w:r>
      <w:r w:rsidR="007976AE" w:rsidRPr="007976AE">
        <w:rPr>
          <w:rFonts w:ascii="Times New Roman" w:hAnsi="Times New Roman" w:cs="Times New Roman"/>
          <w:sz w:val="24"/>
          <w:szCs w:val="24"/>
        </w:rPr>
        <w:t>there are very limited instances in which a PCR test is necessary. If a positive rapid antigen test</w:t>
      </w:r>
      <w:r>
        <w:rPr>
          <w:rFonts w:ascii="Times New Roman" w:hAnsi="Times New Roman" w:cs="Times New Roman"/>
          <w:sz w:val="24"/>
          <w:szCs w:val="24"/>
        </w:rPr>
        <w:t xml:space="preserve"> is taken</w:t>
      </w:r>
      <w:r w:rsidR="007976AE" w:rsidRPr="007976AE">
        <w:rPr>
          <w:rFonts w:ascii="Times New Roman" w:hAnsi="Times New Roman" w:cs="Times New Roman"/>
          <w:sz w:val="24"/>
          <w:szCs w:val="24"/>
        </w:rPr>
        <w:t xml:space="preserve">, </w:t>
      </w:r>
      <w:r>
        <w:rPr>
          <w:rFonts w:ascii="Times New Roman" w:hAnsi="Times New Roman" w:cs="Times New Roman"/>
          <w:sz w:val="24"/>
          <w:szCs w:val="24"/>
        </w:rPr>
        <w:t>individuals</w:t>
      </w:r>
      <w:r w:rsidR="007976AE" w:rsidRPr="007976AE">
        <w:rPr>
          <w:rFonts w:ascii="Times New Roman" w:hAnsi="Times New Roman" w:cs="Times New Roman"/>
          <w:sz w:val="24"/>
          <w:szCs w:val="24"/>
        </w:rPr>
        <w:t xml:space="preserve"> do </w:t>
      </w:r>
      <w:r>
        <w:rPr>
          <w:rFonts w:ascii="Times New Roman" w:hAnsi="Times New Roman" w:cs="Times New Roman"/>
          <w:sz w:val="24"/>
          <w:szCs w:val="24"/>
        </w:rPr>
        <w:t>not</w:t>
      </w:r>
      <w:r w:rsidR="007976AE" w:rsidRPr="007976AE">
        <w:rPr>
          <w:rFonts w:ascii="Times New Roman" w:hAnsi="Times New Roman" w:cs="Times New Roman"/>
          <w:sz w:val="24"/>
          <w:szCs w:val="24"/>
        </w:rPr>
        <w:t xml:space="preserve"> need to confirm with a PCR test. </w:t>
      </w:r>
      <w:r w:rsidR="005F1AD9">
        <w:rPr>
          <w:rFonts w:ascii="Times New Roman" w:hAnsi="Times New Roman" w:cs="Times New Roman"/>
          <w:sz w:val="24"/>
          <w:szCs w:val="24"/>
        </w:rPr>
        <w:t xml:space="preserve">A positive rapid test is </w:t>
      </w:r>
      <w:r w:rsidR="002F2714">
        <w:rPr>
          <w:rFonts w:ascii="Times New Roman" w:hAnsi="Times New Roman" w:cs="Times New Roman"/>
          <w:sz w:val="24"/>
          <w:szCs w:val="24"/>
        </w:rPr>
        <w:t>sufficient,</w:t>
      </w:r>
      <w:r w:rsidR="005F1AD9">
        <w:rPr>
          <w:rFonts w:ascii="Times New Roman" w:hAnsi="Times New Roman" w:cs="Times New Roman"/>
          <w:sz w:val="24"/>
          <w:szCs w:val="24"/>
        </w:rPr>
        <w:t xml:space="preserve"> </w:t>
      </w:r>
      <w:r w:rsidR="007976AE" w:rsidRPr="007976AE">
        <w:rPr>
          <w:rFonts w:ascii="Times New Roman" w:hAnsi="Times New Roman" w:cs="Times New Roman"/>
          <w:sz w:val="24"/>
          <w:szCs w:val="24"/>
        </w:rPr>
        <w:t xml:space="preserve">and </w:t>
      </w:r>
      <w:r w:rsidR="005F1AD9">
        <w:rPr>
          <w:rFonts w:ascii="Times New Roman" w:hAnsi="Times New Roman" w:cs="Times New Roman"/>
          <w:sz w:val="24"/>
          <w:szCs w:val="24"/>
        </w:rPr>
        <w:t xml:space="preserve">the individual </w:t>
      </w:r>
      <w:r w:rsidR="007976AE" w:rsidRPr="007976AE">
        <w:rPr>
          <w:rFonts w:ascii="Times New Roman" w:hAnsi="Times New Roman" w:cs="Times New Roman"/>
          <w:sz w:val="24"/>
          <w:szCs w:val="24"/>
        </w:rPr>
        <w:t>should isolate appropriately.</w:t>
      </w:r>
    </w:p>
    <w:p w14:paraId="120776A6" w14:textId="36BFC23A" w:rsidR="007976AE" w:rsidRPr="007976AE" w:rsidRDefault="005F1AD9" w:rsidP="007976AE">
      <w:pPr>
        <w:pStyle w:val="BodyA"/>
        <w:numPr>
          <w:ilvl w:val="0"/>
          <w:numId w:val="19"/>
        </w:numPr>
        <w:rPr>
          <w:rFonts w:ascii="Times New Roman" w:hAnsi="Times New Roman" w:cs="Times New Roman"/>
          <w:sz w:val="24"/>
          <w:szCs w:val="24"/>
        </w:rPr>
      </w:pPr>
      <w:r>
        <w:rPr>
          <w:rFonts w:ascii="Times New Roman" w:hAnsi="Times New Roman" w:cs="Times New Roman"/>
          <w:sz w:val="24"/>
          <w:szCs w:val="24"/>
        </w:rPr>
        <w:t>A</w:t>
      </w:r>
      <w:r w:rsidR="007976AE" w:rsidRPr="007976AE">
        <w:rPr>
          <w:rFonts w:ascii="Times New Roman" w:hAnsi="Times New Roman" w:cs="Times New Roman"/>
          <w:sz w:val="24"/>
          <w:szCs w:val="24"/>
        </w:rPr>
        <w:t xml:space="preserve"> PCR test</w:t>
      </w:r>
      <w:r>
        <w:rPr>
          <w:rFonts w:ascii="Times New Roman" w:hAnsi="Times New Roman" w:cs="Times New Roman"/>
          <w:sz w:val="24"/>
          <w:szCs w:val="24"/>
        </w:rPr>
        <w:t xml:space="preserve"> </w:t>
      </w:r>
      <w:r w:rsidR="007976AE" w:rsidRPr="007976AE">
        <w:rPr>
          <w:rFonts w:ascii="Times New Roman" w:hAnsi="Times New Roman" w:cs="Times New Roman"/>
          <w:sz w:val="24"/>
          <w:szCs w:val="24"/>
        </w:rPr>
        <w:t>(instead of a rapid antigen test)</w:t>
      </w:r>
      <w:r>
        <w:rPr>
          <w:rFonts w:ascii="Times New Roman" w:hAnsi="Times New Roman" w:cs="Times New Roman"/>
          <w:sz w:val="24"/>
          <w:szCs w:val="24"/>
        </w:rPr>
        <w:t xml:space="preserve"> may be needed</w:t>
      </w:r>
      <w:r w:rsidR="007976AE" w:rsidRPr="007976AE">
        <w:rPr>
          <w:rFonts w:ascii="Times New Roman" w:hAnsi="Times New Roman" w:cs="Times New Roman"/>
          <w:sz w:val="24"/>
          <w:szCs w:val="24"/>
        </w:rPr>
        <w:t xml:space="preserve"> if </w:t>
      </w:r>
      <w:r>
        <w:rPr>
          <w:rFonts w:ascii="Times New Roman" w:hAnsi="Times New Roman" w:cs="Times New Roman"/>
          <w:sz w:val="24"/>
          <w:szCs w:val="24"/>
        </w:rPr>
        <w:t>an individual has</w:t>
      </w:r>
      <w:r w:rsidR="007976AE" w:rsidRPr="007976AE">
        <w:rPr>
          <w:rFonts w:ascii="Times New Roman" w:hAnsi="Times New Roman" w:cs="Times New Roman"/>
          <w:sz w:val="24"/>
          <w:szCs w:val="24"/>
        </w:rPr>
        <w:t xml:space="preserve"> moderate COVID-19 symptoms </w:t>
      </w:r>
      <w:r>
        <w:rPr>
          <w:rFonts w:ascii="Times New Roman" w:hAnsi="Times New Roman" w:cs="Times New Roman"/>
          <w:sz w:val="24"/>
          <w:szCs w:val="24"/>
        </w:rPr>
        <w:t>and</w:t>
      </w:r>
      <w:r w:rsidR="007976AE" w:rsidRPr="007976AE">
        <w:rPr>
          <w:rFonts w:ascii="Times New Roman" w:hAnsi="Times New Roman" w:cs="Times New Roman"/>
          <w:sz w:val="24"/>
          <w:szCs w:val="24"/>
        </w:rPr>
        <w:t xml:space="preserve"> had a negative rapid antigen test, or if directed by your health care provider that a PCR test</w:t>
      </w:r>
      <w:r>
        <w:rPr>
          <w:rFonts w:ascii="Times New Roman" w:hAnsi="Times New Roman" w:cs="Times New Roman"/>
          <w:sz w:val="24"/>
          <w:szCs w:val="24"/>
        </w:rPr>
        <w:t xml:space="preserve"> needed</w:t>
      </w:r>
      <w:r w:rsidR="007976AE" w:rsidRPr="007976AE">
        <w:rPr>
          <w:rFonts w:ascii="Times New Roman" w:hAnsi="Times New Roman" w:cs="Times New Roman"/>
          <w:sz w:val="24"/>
          <w:szCs w:val="24"/>
        </w:rPr>
        <w:t xml:space="preserve">. </w:t>
      </w:r>
    </w:p>
    <w:p w14:paraId="435F7561" w14:textId="77777777" w:rsidR="007976AE" w:rsidRPr="007976AE" w:rsidRDefault="007976AE" w:rsidP="007976AE">
      <w:pPr>
        <w:pStyle w:val="BodyA"/>
        <w:rPr>
          <w:rFonts w:ascii="Times New Roman" w:hAnsi="Times New Roman" w:cs="Times New Roman"/>
          <w:sz w:val="24"/>
          <w:szCs w:val="24"/>
        </w:rPr>
      </w:pPr>
      <w:r w:rsidRPr="007976AE">
        <w:rPr>
          <w:rFonts w:ascii="Times New Roman" w:hAnsi="Times New Roman" w:cs="Times New Roman"/>
          <w:sz w:val="24"/>
          <w:szCs w:val="24"/>
        </w:rPr>
        <w:t>A PCR Test is NOT required:</w:t>
      </w:r>
    </w:p>
    <w:p w14:paraId="4026D11F" w14:textId="77777777" w:rsidR="007976AE" w:rsidRPr="007976AE" w:rsidRDefault="007976AE" w:rsidP="005F1AD9">
      <w:pPr>
        <w:pStyle w:val="BodyA"/>
        <w:numPr>
          <w:ilvl w:val="0"/>
          <w:numId w:val="18"/>
        </w:numPr>
        <w:spacing w:after="0" w:line="240" w:lineRule="auto"/>
        <w:rPr>
          <w:rFonts w:ascii="Times New Roman" w:hAnsi="Times New Roman" w:cs="Times New Roman"/>
          <w:sz w:val="24"/>
          <w:szCs w:val="24"/>
        </w:rPr>
      </w:pPr>
      <w:r w:rsidRPr="007976AE">
        <w:rPr>
          <w:rFonts w:ascii="Times New Roman" w:hAnsi="Times New Roman" w:cs="Times New Roman"/>
          <w:sz w:val="24"/>
          <w:szCs w:val="24"/>
        </w:rPr>
        <w:t>To exit isolation or quarantine.</w:t>
      </w:r>
    </w:p>
    <w:p w14:paraId="2C3165A9" w14:textId="77777777" w:rsidR="007976AE" w:rsidRPr="007976AE" w:rsidRDefault="007976AE" w:rsidP="005F1AD9">
      <w:pPr>
        <w:pStyle w:val="BodyA"/>
        <w:numPr>
          <w:ilvl w:val="0"/>
          <w:numId w:val="18"/>
        </w:numPr>
        <w:spacing w:after="0" w:line="240" w:lineRule="auto"/>
        <w:rPr>
          <w:rFonts w:ascii="Times New Roman" w:hAnsi="Times New Roman" w:cs="Times New Roman"/>
          <w:sz w:val="24"/>
          <w:szCs w:val="24"/>
        </w:rPr>
      </w:pPr>
      <w:r w:rsidRPr="007976AE">
        <w:rPr>
          <w:rFonts w:ascii="Times New Roman" w:hAnsi="Times New Roman" w:cs="Times New Roman"/>
          <w:sz w:val="24"/>
          <w:szCs w:val="24"/>
        </w:rPr>
        <w:t>It is not required to return to school or work (except in health care settings), per CDC and our DPH guidance.</w:t>
      </w:r>
    </w:p>
    <w:p w14:paraId="7E15BE3C" w14:textId="547BC6EA" w:rsidR="007976AE" w:rsidRDefault="007976AE" w:rsidP="005F1AD9">
      <w:pPr>
        <w:pStyle w:val="BodyA"/>
        <w:numPr>
          <w:ilvl w:val="0"/>
          <w:numId w:val="18"/>
        </w:numPr>
        <w:spacing w:after="0" w:line="240" w:lineRule="auto"/>
        <w:rPr>
          <w:rFonts w:ascii="Times New Roman" w:hAnsi="Times New Roman" w:cs="Times New Roman"/>
          <w:sz w:val="24"/>
          <w:szCs w:val="24"/>
        </w:rPr>
      </w:pPr>
      <w:r w:rsidRPr="007976AE">
        <w:rPr>
          <w:rFonts w:ascii="Times New Roman" w:hAnsi="Times New Roman" w:cs="Times New Roman"/>
          <w:sz w:val="24"/>
          <w:szCs w:val="24"/>
        </w:rPr>
        <w:t xml:space="preserve">It is not required to receive therapeutics like monoclonal antibodies or antiviral medications—a rapid antigen test is an option for this. </w:t>
      </w:r>
    </w:p>
    <w:p w14:paraId="2B8AD268" w14:textId="77777777" w:rsidR="005F1AD9" w:rsidRPr="007976AE" w:rsidRDefault="005F1AD9" w:rsidP="005F1AD9">
      <w:pPr>
        <w:pStyle w:val="BodyA"/>
        <w:spacing w:after="0" w:line="240" w:lineRule="auto"/>
        <w:rPr>
          <w:rFonts w:ascii="Times New Roman" w:hAnsi="Times New Roman" w:cs="Times New Roman"/>
          <w:sz w:val="24"/>
          <w:szCs w:val="24"/>
        </w:rPr>
      </w:pPr>
    </w:p>
    <w:p w14:paraId="23300CB1" w14:textId="77777777" w:rsidR="007976AE" w:rsidRPr="007976AE" w:rsidRDefault="007976AE" w:rsidP="007976AE">
      <w:pPr>
        <w:pStyle w:val="BodyA"/>
        <w:rPr>
          <w:rFonts w:ascii="Times New Roman" w:hAnsi="Times New Roman" w:cs="Times New Roman"/>
          <w:sz w:val="24"/>
          <w:szCs w:val="24"/>
        </w:rPr>
      </w:pPr>
      <w:r w:rsidRPr="007976AE">
        <w:rPr>
          <w:rFonts w:ascii="Times New Roman" w:hAnsi="Times New Roman" w:cs="Times New Roman"/>
          <w:sz w:val="24"/>
          <w:szCs w:val="24"/>
        </w:rPr>
        <w:t xml:space="preserve">People with COVID symptoms should: </w:t>
      </w:r>
    </w:p>
    <w:p w14:paraId="0563B6C0" w14:textId="77777777" w:rsidR="007976AE" w:rsidRPr="007976AE" w:rsidRDefault="007976AE" w:rsidP="005F1AD9">
      <w:pPr>
        <w:pStyle w:val="BodyA"/>
        <w:numPr>
          <w:ilvl w:val="0"/>
          <w:numId w:val="21"/>
        </w:numPr>
        <w:spacing w:after="0" w:line="240" w:lineRule="auto"/>
        <w:rPr>
          <w:rFonts w:ascii="Times New Roman" w:hAnsi="Times New Roman" w:cs="Times New Roman"/>
          <w:sz w:val="24"/>
          <w:szCs w:val="24"/>
        </w:rPr>
      </w:pPr>
      <w:r w:rsidRPr="007976AE">
        <w:rPr>
          <w:rFonts w:ascii="Times New Roman" w:hAnsi="Times New Roman" w:cs="Times New Roman"/>
          <w:sz w:val="24"/>
          <w:szCs w:val="24"/>
        </w:rPr>
        <w:t xml:space="preserve">Immediately quarantine and self-test to confirm whether symptoms are COVID-related. </w:t>
      </w:r>
    </w:p>
    <w:p w14:paraId="33874DD4" w14:textId="77777777" w:rsidR="005F1AD9" w:rsidRDefault="007976AE" w:rsidP="005F1AD9">
      <w:pPr>
        <w:pStyle w:val="BodyA"/>
        <w:numPr>
          <w:ilvl w:val="0"/>
          <w:numId w:val="20"/>
        </w:numPr>
        <w:spacing w:after="0" w:line="240" w:lineRule="auto"/>
        <w:rPr>
          <w:rFonts w:ascii="Times New Roman" w:hAnsi="Times New Roman" w:cs="Times New Roman"/>
          <w:sz w:val="24"/>
          <w:szCs w:val="24"/>
        </w:rPr>
      </w:pPr>
      <w:r w:rsidRPr="007976AE">
        <w:rPr>
          <w:rFonts w:ascii="Times New Roman" w:hAnsi="Times New Roman" w:cs="Times New Roman"/>
          <w:sz w:val="24"/>
          <w:szCs w:val="24"/>
        </w:rPr>
        <w:t>If symptoms worsen, you should call your healthcare provider.</w:t>
      </w:r>
    </w:p>
    <w:p w14:paraId="66FC91F1" w14:textId="77777777" w:rsidR="005F1AD9" w:rsidRDefault="005F1AD9" w:rsidP="005F1AD9">
      <w:pPr>
        <w:pStyle w:val="BodyA"/>
        <w:spacing w:after="0" w:line="240" w:lineRule="auto"/>
        <w:ind w:left="720"/>
        <w:rPr>
          <w:rFonts w:ascii="Times New Roman" w:hAnsi="Times New Roman" w:cs="Times New Roman"/>
          <w:sz w:val="24"/>
          <w:szCs w:val="24"/>
        </w:rPr>
      </w:pPr>
    </w:p>
    <w:p w14:paraId="42181103" w14:textId="2CE7B886" w:rsidR="007976AE" w:rsidRDefault="005F1AD9" w:rsidP="005F1AD9">
      <w:pPr>
        <w:pStyle w:val="BodyA"/>
        <w:spacing w:after="0" w:line="240" w:lineRule="auto"/>
        <w:rPr>
          <w:rFonts w:ascii="Times New Roman" w:hAnsi="Times New Roman" w:cs="Times New Roman"/>
          <w:sz w:val="24"/>
          <w:szCs w:val="24"/>
        </w:rPr>
      </w:pPr>
      <w:r w:rsidRPr="005F1AD9">
        <w:rPr>
          <w:rFonts w:ascii="Times New Roman" w:hAnsi="Times New Roman" w:cs="Times New Roman"/>
          <w:sz w:val="24"/>
          <w:szCs w:val="24"/>
        </w:rPr>
        <w:t>There</w:t>
      </w:r>
      <w:r w:rsidR="007976AE" w:rsidRPr="005F1AD9">
        <w:rPr>
          <w:rFonts w:ascii="Times New Roman" w:hAnsi="Times New Roman" w:cs="Times New Roman"/>
          <w:sz w:val="24"/>
          <w:szCs w:val="24"/>
        </w:rPr>
        <w:t xml:space="preserve"> are hundreds of testing locations throughout the Commonwealth, including many free sites, </w:t>
      </w:r>
      <w:r w:rsidRPr="005F1AD9">
        <w:rPr>
          <w:rFonts w:ascii="Times New Roman" w:hAnsi="Times New Roman" w:cs="Times New Roman"/>
          <w:sz w:val="24"/>
          <w:szCs w:val="24"/>
        </w:rPr>
        <w:t>if needed.</w:t>
      </w:r>
    </w:p>
    <w:p w14:paraId="509EB390" w14:textId="77777777" w:rsidR="005F1AD9" w:rsidRPr="005F1AD9" w:rsidRDefault="005F1AD9" w:rsidP="005F1AD9">
      <w:pPr>
        <w:pStyle w:val="BodyA"/>
        <w:spacing w:after="0" w:line="240" w:lineRule="auto"/>
        <w:rPr>
          <w:rFonts w:ascii="Times New Roman" w:hAnsi="Times New Roman" w:cs="Times New Roman"/>
          <w:sz w:val="24"/>
          <w:szCs w:val="24"/>
        </w:rPr>
      </w:pPr>
    </w:p>
    <w:p w14:paraId="0D92C0E7" w14:textId="77777777" w:rsidR="005F1AD9" w:rsidRDefault="00EF6381" w:rsidP="005F1AD9">
      <w:pPr>
        <w:pStyle w:val="BodyA"/>
        <w:rPr>
          <w:rFonts w:ascii="Times New Roman" w:hAnsi="Times New Roman" w:cs="Times New Roman"/>
          <w:b/>
          <w:bCs/>
          <w:sz w:val="24"/>
          <w:szCs w:val="24"/>
        </w:rPr>
      </w:pPr>
      <w:r w:rsidRPr="00EF6381">
        <w:rPr>
          <w:rFonts w:ascii="Times New Roman" w:hAnsi="Times New Roman" w:cs="Times New Roman"/>
          <w:b/>
          <w:bCs/>
          <w:sz w:val="24"/>
          <w:szCs w:val="24"/>
        </w:rPr>
        <w:t>COVID Vaccination</w:t>
      </w:r>
    </w:p>
    <w:p w14:paraId="28C5923C" w14:textId="295B572B" w:rsidR="00EF6381" w:rsidRPr="005F1AD9" w:rsidRDefault="005F1AD9" w:rsidP="005F1AD9">
      <w:pPr>
        <w:pStyle w:val="BodyA"/>
        <w:rPr>
          <w:rFonts w:ascii="Times New Roman" w:hAnsi="Times New Roman" w:cs="Times New Roman"/>
          <w:b/>
          <w:bCs/>
          <w:sz w:val="24"/>
          <w:szCs w:val="24"/>
        </w:rPr>
      </w:pPr>
      <w:r>
        <w:rPr>
          <w:rFonts w:ascii="Times New Roman" w:hAnsi="Times New Roman" w:cs="Times New Roman"/>
          <w:bCs/>
          <w:sz w:val="24"/>
          <w:szCs w:val="24"/>
        </w:rPr>
        <w:t xml:space="preserve">As of </w:t>
      </w:r>
      <w:r w:rsidR="00EF6381" w:rsidRPr="007976AE">
        <w:rPr>
          <w:rFonts w:ascii="Times New Roman" w:hAnsi="Times New Roman" w:cs="Times New Roman"/>
          <w:bCs/>
          <w:sz w:val="24"/>
          <w:szCs w:val="24"/>
        </w:rPr>
        <w:t>December</w:t>
      </w:r>
      <w:r>
        <w:rPr>
          <w:rFonts w:ascii="Times New Roman" w:hAnsi="Times New Roman" w:cs="Times New Roman"/>
          <w:bCs/>
          <w:sz w:val="24"/>
          <w:szCs w:val="24"/>
        </w:rPr>
        <w:t xml:space="preserve"> 2021</w:t>
      </w:r>
      <w:r w:rsidR="00EF6381" w:rsidRPr="007976AE">
        <w:rPr>
          <w:rFonts w:ascii="Times New Roman" w:hAnsi="Times New Roman" w:cs="Times New Roman"/>
          <w:bCs/>
          <w:sz w:val="24"/>
          <w:szCs w:val="24"/>
        </w:rPr>
        <w:t xml:space="preserve">, </w:t>
      </w:r>
      <w:r>
        <w:rPr>
          <w:rFonts w:ascii="Times New Roman" w:hAnsi="Times New Roman" w:cs="Times New Roman"/>
          <w:bCs/>
          <w:sz w:val="24"/>
          <w:szCs w:val="24"/>
        </w:rPr>
        <w:t xml:space="preserve">five </w:t>
      </w:r>
      <w:r w:rsidR="00EF6381" w:rsidRPr="007976AE">
        <w:rPr>
          <w:rFonts w:ascii="Times New Roman" w:hAnsi="Times New Roman" w:cs="Times New Roman"/>
          <w:bCs/>
          <w:sz w:val="24"/>
          <w:szCs w:val="24"/>
        </w:rPr>
        <w:t>million people</w:t>
      </w:r>
      <w:r>
        <w:rPr>
          <w:rFonts w:ascii="Times New Roman" w:hAnsi="Times New Roman" w:cs="Times New Roman"/>
          <w:bCs/>
          <w:sz w:val="24"/>
          <w:szCs w:val="24"/>
        </w:rPr>
        <w:t xml:space="preserve"> have been</w:t>
      </w:r>
      <w:r w:rsidR="00EF6381" w:rsidRPr="007976AE">
        <w:rPr>
          <w:rFonts w:ascii="Times New Roman" w:hAnsi="Times New Roman" w:cs="Times New Roman"/>
          <w:bCs/>
          <w:sz w:val="24"/>
          <w:szCs w:val="24"/>
        </w:rPr>
        <w:t xml:space="preserve"> fully vaccinated in Massachusetts.</w:t>
      </w:r>
      <w:r>
        <w:rPr>
          <w:rFonts w:ascii="Times New Roman" w:hAnsi="Times New Roman" w:cs="Times New Roman"/>
          <w:bCs/>
          <w:sz w:val="24"/>
          <w:szCs w:val="24"/>
        </w:rPr>
        <w:t xml:space="preserve">  </w:t>
      </w:r>
      <w:r w:rsidR="00EF6381" w:rsidRPr="007976AE">
        <w:rPr>
          <w:rFonts w:ascii="Times New Roman" w:hAnsi="Times New Roman" w:cs="Times New Roman"/>
          <w:bCs/>
          <w:sz w:val="24"/>
          <w:szCs w:val="24"/>
        </w:rPr>
        <w:t xml:space="preserve">As of </w:t>
      </w:r>
      <w:r w:rsidR="00EF6381" w:rsidRPr="007976AE">
        <w:rPr>
          <w:rFonts w:ascii="Times New Roman" w:hAnsi="Times New Roman" w:cs="Times New Roman"/>
          <w:sz w:val="24"/>
          <w:szCs w:val="24"/>
        </w:rPr>
        <w:t xml:space="preserve">January </w:t>
      </w:r>
      <w:r w:rsidR="00EF6381" w:rsidRPr="007976AE">
        <w:rPr>
          <w:rFonts w:ascii="Times New Roman" w:hAnsi="Times New Roman" w:cs="Times New Roman"/>
          <w:bCs/>
          <w:sz w:val="24"/>
          <w:szCs w:val="24"/>
        </w:rPr>
        <w:t>9</w:t>
      </w:r>
      <w:r w:rsidR="00EF6381" w:rsidRPr="007976A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2022, </w:t>
      </w:r>
      <w:r w:rsidR="00EF6381" w:rsidRPr="007976AE">
        <w:rPr>
          <w:rFonts w:ascii="Times New Roman" w:hAnsi="Times New Roman" w:cs="Times New Roman"/>
          <w:sz w:val="24"/>
          <w:szCs w:val="24"/>
        </w:rPr>
        <w:t>90%</w:t>
      </w:r>
      <w:r w:rsidR="00EF6381" w:rsidRPr="007976AE">
        <w:rPr>
          <w:rFonts w:ascii="Times New Roman" w:hAnsi="Times New Roman" w:cs="Times New Roman"/>
          <w:bCs/>
          <w:sz w:val="24"/>
          <w:szCs w:val="24"/>
        </w:rPr>
        <w:t xml:space="preserve"> of the eligible population in Massachusetts have received at least one dose of the COVID-19 vaccine, and </w:t>
      </w:r>
      <w:r>
        <w:rPr>
          <w:rFonts w:ascii="Times New Roman" w:hAnsi="Times New Roman" w:cs="Times New Roman"/>
          <w:bCs/>
          <w:sz w:val="24"/>
          <w:szCs w:val="24"/>
        </w:rPr>
        <w:t>o</w:t>
      </w:r>
      <w:r w:rsidR="00EF6381" w:rsidRPr="007976AE">
        <w:rPr>
          <w:rFonts w:ascii="Times New Roman" w:hAnsi="Times New Roman" w:cs="Times New Roman"/>
          <w:bCs/>
          <w:sz w:val="24"/>
          <w:szCs w:val="24"/>
        </w:rPr>
        <w:t xml:space="preserve">ver 2.3 million people have received a booster dose. </w:t>
      </w:r>
    </w:p>
    <w:p w14:paraId="6856C4D0" w14:textId="2E3FEA37" w:rsidR="00EF6381" w:rsidRPr="00EF6381" w:rsidRDefault="00EF6381" w:rsidP="00EF6381">
      <w:pPr>
        <w:pStyle w:val="BodyA"/>
        <w:rPr>
          <w:rFonts w:ascii="Times New Roman" w:hAnsi="Times New Roman" w:cs="Times New Roman"/>
          <w:b/>
          <w:bCs/>
          <w:sz w:val="24"/>
          <w:szCs w:val="24"/>
        </w:rPr>
      </w:pPr>
      <w:r w:rsidRPr="00EF6381">
        <w:rPr>
          <w:rFonts w:ascii="Times New Roman" w:hAnsi="Times New Roman" w:cs="Times New Roman"/>
          <w:b/>
          <w:bCs/>
          <w:sz w:val="24"/>
          <w:szCs w:val="24"/>
        </w:rPr>
        <w:t>B</w:t>
      </w:r>
      <w:r w:rsidR="005F1AD9">
        <w:rPr>
          <w:rFonts w:ascii="Times New Roman" w:hAnsi="Times New Roman" w:cs="Times New Roman"/>
          <w:b/>
          <w:bCs/>
          <w:sz w:val="24"/>
          <w:szCs w:val="24"/>
        </w:rPr>
        <w:t>reakthrough</w:t>
      </w:r>
      <w:r w:rsidRPr="00EF6381">
        <w:rPr>
          <w:rFonts w:ascii="Times New Roman" w:hAnsi="Times New Roman" w:cs="Times New Roman"/>
          <w:b/>
          <w:bCs/>
          <w:sz w:val="24"/>
          <w:szCs w:val="24"/>
        </w:rPr>
        <w:t xml:space="preserve"> C</w:t>
      </w:r>
      <w:r w:rsidR="005F1AD9">
        <w:rPr>
          <w:rFonts w:ascii="Times New Roman" w:hAnsi="Times New Roman" w:cs="Times New Roman"/>
          <w:b/>
          <w:bCs/>
          <w:sz w:val="24"/>
          <w:szCs w:val="24"/>
        </w:rPr>
        <w:t>ases</w:t>
      </w:r>
    </w:p>
    <w:p w14:paraId="63C93B6C" w14:textId="77777777" w:rsidR="00EF6381" w:rsidRPr="00EF6381" w:rsidRDefault="00EF6381" w:rsidP="00EF6381">
      <w:pPr>
        <w:pStyle w:val="BodyA"/>
        <w:rPr>
          <w:rFonts w:ascii="Times New Roman" w:hAnsi="Times New Roman" w:cs="Times New Roman"/>
          <w:sz w:val="24"/>
          <w:szCs w:val="24"/>
        </w:rPr>
      </w:pPr>
      <w:r w:rsidRPr="00EF6381">
        <w:rPr>
          <w:rFonts w:ascii="Times New Roman" w:hAnsi="Times New Roman" w:cs="Times New Roman"/>
          <w:sz w:val="24"/>
          <w:szCs w:val="24"/>
        </w:rPr>
        <w:t>With Omicron, we have seen an increase in the number of breakthrough cases, but studies indicate that the current vaccines and boosters are effective in preventing serious illness, including from Omicron.</w:t>
      </w:r>
    </w:p>
    <w:p w14:paraId="39F99299" w14:textId="1DA85166" w:rsidR="00EF6381" w:rsidRPr="00EF6381" w:rsidRDefault="005F1AD9" w:rsidP="00EF6381">
      <w:pPr>
        <w:pStyle w:val="BodyA"/>
        <w:numPr>
          <w:ilvl w:val="0"/>
          <w:numId w:val="22"/>
        </w:numPr>
        <w:rPr>
          <w:rFonts w:ascii="Times New Roman" w:hAnsi="Times New Roman" w:cs="Times New Roman"/>
          <w:sz w:val="24"/>
          <w:szCs w:val="24"/>
        </w:rPr>
      </w:pPr>
      <w:r>
        <w:rPr>
          <w:rFonts w:ascii="Times New Roman" w:hAnsi="Times New Roman" w:cs="Times New Roman"/>
          <w:sz w:val="24"/>
          <w:szCs w:val="24"/>
        </w:rPr>
        <w:t>A DPH</w:t>
      </w:r>
      <w:r w:rsidR="00EF6381" w:rsidRPr="00EF6381">
        <w:rPr>
          <w:rFonts w:ascii="Times New Roman" w:hAnsi="Times New Roman" w:cs="Times New Roman"/>
          <w:sz w:val="24"/>
          <w:szCs w:val="24"/>
        </w:rPr>
        <w:t xml:space="preserve"> review released last month found that, as of December 10</w:t>
      </w:r>
      <w:r w:rsidR="00EF6381" w:rsidRPr="00EF6381">
        <w:rPr>
          <w:rFonts w:ascii="Times New Roman" w:hAnsi="Times New Roman" w:cs="Times New Roman"/>
          <w:sz w:val="24"/>
          <w:szCs w:val="24"/>
          <w:vertAlign w:val="superscript"/>
        </w:rPr>
        <w:t>th</w:t>
      </w:r>
      <w:r w:rsidR="00EF6381" w:rsidRPr="00EF6381">
        <w:rPr>
          <w:rFonts w:ascii="Times New Roman" w:hAnsi="Times New Roman" w:cs="Times New Roman"/>
          <w:sz w:val="24"/>
          <w:szCs w:val="24"/>
        </w:rPr>
        <w:t xml:space="preserve">, nearly 97% of all breakthrough cases in the Commonwealth did not result in hospitalization or death. </w:t>
      </w:r>
    </w:p>
    <w:p w14:paraId="7C51E594" w14:textId="19492554" w:rsidR="007976AE" w:rsidRPr="00EF6381" w:rsidRDefault="00EF6381" w:rsidP="00274312">
      <w:pPr>
        <w:pStyle w:val="BodyA"/>
        <w:numPr>
          <w:ilvl w:val="0"/>
          <w:numId w:val="22"/>
        </w:numPr>
        <w:rPr>
          <w:rFonts w:ascii="Times New Roman" w:hAnsi="Times New Roman" w:cs="Times New Roman"/>
          <w:sz w:val="24"/>
          <w:szCs w:val="24"/>
        </w:rPr>
      </w:pPr>
      <w:r w:rsidRPr="00EF6381">
        <w:rPr>
          <w:rFonts w:ascii="Times New Roman" w:hAnsi="Times New Roman" w:cs="Times New Roman"/>
          <w:sz w:val="24"/>
          <w:szCs w:val="24"/>
        </w:rPr>
        <w:t>Data from that same time-period also show</w:t>
      </w:r>
      <w:r w:rsidR="005F1AD9">
        <w:rPr>
          <w:rFonts w:ascii="Times New Roman" w:hAnsi="Times New Roman" w:cs="Times New Roman"/>
          <w:sz w:val="24"/>
          <w:szCs w:val="24"/>
        </w:rPr>
        <w:t>ed</w:t>
      </w:r>
      <w:r w:rsidRPr="00EF6381">
        <w:rPr>
          <w:rFonts w:ascii="Times New Roman" w:hAnsi="Times New Roman" w:cs="Times New Roman"/>
          <w:sz w:val="24"/>
          <w:szCs w:val="24"/>
        </w:rPr>
        <w:t xml:space="preserve"> that the unvaccinated are five times more likely to become infected than the fully vaccinated, and 31 times more likely to become infected than fully vaccinated residents who have received a booster. </w:t>
      </w:r>
    </w:p>
    <w:p w14:paraId="132B4280" w14:textId="3E632366" w:rsidR="00274312" w:rsidRPr="00EF6381" w:rsidRDefault="00274312" w:rsidP="00274312">
      <w:pPr>
        <w:pStyle w:val="BodyA"/>
        <w:rPr>
          <w:rFonts w:ascii="Times New Roman" w:hAnsi="Times New Roman" w:cs="Times New Roman"/>
          <w:b/>
          <w:bCs/>
          <w:sz w:val="24"/>
          <w:szCs w:val="24"/>
        </w:rPr>
      </w:pPr>
      <w:r w:rsidRPr="00EF6381">
        <w:rPr>
          <w:rFonts w:ascii="Times New Roman" w:hAnsi="Times New Roman" w:cs="Times New Roman"/>
          <w:b/>
          <w:bCs/>
          <w:sz w:val="24"/>
          <w:szCs w:val="24"/>
        </w:rPr>
        <w:t>Boosters</w:t>
      </w:r>
    </w:p>
    <w:p w14:paraId="160A7F8C" w14:textId="1A409F5C" w:rsidR="00EF6381" w:rsidRPr="00EF6381" w:rsidRDefault="00274312" w:rsidP="005F1AD9">
      <w:pPr>
        <w:pStyle w:val="BodyA"/>
        <w:rPr>
          <w:rFonts w:ascii="Times New Roman" w:hAnsi="Times New Roman" w:cs="Times New Roman"/>
          <w:sz w:val="24"/>
          <w:szCs w:val="24"/>
        </w:rPr>
      </w:pPr>
      <w:r w:rsidRPr="00EF6381">
        <w:rPr>
          <w:rFonts w:ascii="Times New Roman" w:hAnsi="Times New Roman" w:cs="Times New Roman"/>
          <w:sz w:val="24"/>
          <w:szCs w:val="24"/>
        </w:rPr>
        <w:lastRenderedPageBreak/>
        <w:t>Commissioner Cooke stated that vaccines remain the single best way for people to be protected from the virus.</w:t>
      </w:r>
      <w:r w:rsidR="005F1AD9">
        <w:rPr>
          <w:rFonts w:ascii="Times New Roman" w:hAnsi="Times New Roman" w:cs="Times New Roman"/>
          <w:sz w:val="24"/>
          <w:szCs w:val="24"/>
        </w:rPr>
        <w:t xml:space="preserve">  </w:t>
      </w:r>
      <w:r w:rsidR="00EF6381" w:rsidRPr="00EF6381">
        <w:rPr>
          <w:rFonts w:ascii="Times New Roman" w:hAnsi="Times New Roman" w:cs="Times New Roman"/>
          <w:sz w:val="24"/>
          <w:szCs w:val="24"/>
        </w:rPr>
        <w:t>Massachusetts has about a thousand locations to get vaccinated - with additional state-sponsored sites open in Boston, Roxbury, Lynn, and Taunton</w:t>
      </w:r>
      <w:r w:rsidR="005F1AD9">
        <w:rPr>
          <w:rFonts w:ascii="Times New Roman" w:hAnsi="Times New Roman" w:cs="Times New Roman"/>
          <w:sz w:val="24"/>
          <w:szCs w:val="24"/>
        </w:rPr>
        <w:t>.</w:t>
      </w:r>
      <w:r w:rsidR="00EF6381" w:rsidRPr="00EF6381">
        <w:rPr>
          <w:rFonts w:ascii="Times New Roman" w:hAnsi="Times New Roman" w:cs="Times New Roman"/>
          <w:sz w:val="24"/>
          <w:szCs w:val="24"/>
        </w:rPr>
        <w:t xml:space="preserve"> </w:t>
      </w:r>
    </w:p>
    <w:p w14:paraId="4EFBC4B5" w14:textId="77777777" w:rsidR="005F1AD9" w:rsidRDefault="00EF6381" w:rsidP="005F1AD9">
      <w:pPr>
        <w:pStyle w:val="BodyA"/>
        <w:rPr>
          <w:rFonts w:ascii="Times New Roman" w:hAnsi="Times New Roman" w:cs="Times New Roman"/>
          <w:b/>
          <w:bCs/>
          <w:sz w:val="24"/>
          <w:szCs w:val="24"/>
        </w:rPr>
      </w:pPr>
      <w:r w:rsidRPr="00EF6381">
        <w:rPr>
          <w:rFonts w:ascii="Times New Roman" w:hAnsi="Times New Roman" w:cs="Times New Roman"/>
          <w:b/>
          <w:bCs/>
          <w:sz w:val="24"/>
          <w:szCs w:val="24"/>
        </w:rPr>
        <w:t>P</w:t>
      </w:r>
      <w:r w:rsidR="005F1AD9">
        <w:rPr>
          <w:rFonts w:ascii="Times New Roman" w:hAnsi="Times New Roman" w:cs="Times New Roman"/>
          <w:b/>
          <w:bCs/>
          <w:sz w:val="24"/>
          <w:szCs w:val="24"/>
        </w:rPr>
        <w:t>ediatric</w:t>
      </w:r>
      <w:r w:rsidRPr="00EF6381">
        <w:rPr>
          <w:rFonts w:ascii="Times New Roman" w:hAnsi="Times New Roman" w:cs="Times New Roman"/>
          <w:b/>
          <w:bCs/>
          <w:sz w:val="24"/>
          <w:szCs w:val="24"/>
        </w:rPr>
        <w:t xml:space="preserve"> V</w:t>
      </w:r>
      <w:r w:rsidR="005F1AD9">
        <w:rPr>
          <w:rFonts w:ascii="Times New Roman" w:hAnsi="Times New Roman" w:cs="Times New Roman"/>
          <w:b/>
          <w:bCs/>
          <w:sz w:val="24"/>
          <w:szCs w:val="24"/>
        </w:rPr>
        <w:t>accine</w:t>
      </w:r>
    </w:p>
    <w:p w14:paraId="179908B4" w14:textId="77777777" w:rsidR="002F2714" w:rsidRDefault="00EF6381" w:rsidP="00B43AE0">
      <w:pPr>
        <w:pStyle w:val="BodyA"/>
        <w:numPr>
          <w:ilvl w:val="0"/>
          <w:numId w:val="31"/>
        </w:numPr>
        <w:rPr>
          <w:rFonts w:ascii="Times New Roman" w:hAnsi="Times New Roman" w:cs="Times New Roman"/>
          <w:b/>
          <w:bCs/>
          <w:sz w:val="24"/>
          <w:szCs w:val="24"/>
        </w:rPr>
      </w:pPr>
      <w:r w:rsidRPr="00EF6381">
        <w:rPr>
          <w:rFonts w:ascii="Times New Roman" w:hAnsi="Times New Roman" w:cs="Times New Roman"/>
          <w:sz w:val="24"/>
          <w:szCs w:val="24"/>
        </w:rPr>
        <w:t>As of January 9</w:t>
      </w:r>
      <w:r w:rsidRPr="00EF6381">
        <w:rPr>
          <w:rFonts w:ascii="Times New Roman" w:hAnsi="Times New Roman" w:cs="Times New Roman"/>
          <w:sz w:val="24"/>
          <w:szCs w:val="24"/>
          <w:vertAlign w:val="superscript"/>
        </w:rPr>
        <w:t>th</w:t>
      </w:r>
      <w:r w:rsidR="005F1AD9">
        <w:rPr>
          <w:rFonts w:ascii="Times New Roman" w:hAnsi="Times New Roman" w:cs="Times New Roman"/>
          <w:sz w:val="24"/>
          <w:szCs w:val="24"/>
        </w:rPr>
        <w:t xml:space="preserve"> 2022</w:t>
      </w:r>
      <w:r w:rsidRPr="00EF6381">
        <w:rPr>
          <w:rFonts w:ascii="Times New Roman" w:hAnsi="Times New Roman" w:cs="Times New Roman"/>
          <w:sz w:val="24"/>
          <w:szCs w:val="24"/>
        </w:rPr>
        <w:t xml:space="preserve"> more than 45% of children ages 5-11 have received their first dose.</w:t>
      </w:r>
      <w:r w:rsidR="005F1AD9">
        <w:rPr>
          <w:rFonts w:ascii="Times New Roman" w:hAnsi="Times New Roman" w:cs="Times New Roman"/>
          <w:b/>
          <w:bCs/>
          <w:sz w:val="24"/>
          <w:szCs w:val="24"/>
        </w:rPr>
        <w:t xml:space="preserve">  </w:t>
      </w:r>
    </w:p>
    <w:p w14:paraId="05822D9A" w14:textId="77777777" w:rsidR="002F2714" w:rsidRDefault="00EF6381" w:rsidP="002F2714">
      <w:pPr>
        <w:pStyle w:val="BodyA"/>
        <w:numPr>
          <w:ilvl w:val="0"/>
          <w:numId w:val="30"/>
        </w:numPr>
        <w:rPr>
          <w:rFonts w:ascii="Times New Roman" w:hAnsi="Times New Roman" w:cs="Times New Roman"/>
          <w:b/>
          <w:bCs/>
          <w:sz w:val="24"/>
          <w:szCs w:val="24"/>
        </w:rPr>
      </w:pPr>
      <w:r w:rsidRPr="00EF6381">
        <w:rPr>
          <w:rFonts w:ascii="Times New Roman" w:hAnsi="Times New Roman" w:cs="Times New Roman"/>
          <w:sz w:val="24"/>
          <w:szCs w:val="24"/>
        </w:rPr>
        <w:t xml:space="preserve">Over the past couple of weeks, on average, </w:t>
      </w:r>
      <w:r w:rsidR="005F1AD9">
        <w:rPr>
          <w:rFonts w:ascii="Times New Roman" w:hAnsi="Times New Roman" w:cs="Times New Roman"/>
          <w:sz w:val="24"/>
          <w:szCs w:val="24"/>
        </w:rPr>
        <w:t>the</w:t>
      </w:r>
      <w:r w:rsidRPr="00EF6381">
        <w:rPr>
          <w:rFonts w:ascii="Times New Roman" w:hAnsi="Times New Roman" w:cs="Times New Roman"/>
          <w:sz w:val="24"/>
          <w:szCs w:val="24"/>
        </w:rPr>
        <w:t xml:space="preserve"> vaccine equity communities matched </w:t>
      </w:r>
      <w:r w:rsidR="005F1AD9">
        <w:rPr>
          <w:rFonts w:ascii="Times New Roman" w:hAnsi="Times New Roman" w:cs="Times New Roman"/>
          <w:sz w:val="24"/>
          <w:szCs w:val="24"/>
        </w:rPr>
        <w:t xml:space="preserve">the </w:t>
      </w:r>
      <w:r w:rsidRPr="00EF6381">
        <w:rPr>
          <w:rFonts w:ascii="Times New Roman" w:hAnsi="Times New Roman" w:cs="Times New Roman"/>
          <w:sz w:val="24"/>
          <w:szCs w:val="24"/>
        </w:rPr>
        <w:t xml:space="preserve">statewide </w:t>
      </w:r>
      <w:r w:rsidR="005F1AD9">
        <w:rPr>
          <w:rFonts w:ascii="Times New Roman" w:hAnsi="Times New Roman" w:cs="Times New Roman"/>
          <w:sz w:val="24"/>
          <w:szCs w:val="24"/>
        </w:rPr>
        <w:t xml:space="preserve">two </w:t>
      </w:r>
      <w:r w:rsidRPr="00EF6381">
        <w:rPr>
          <w:rFonts w:ascii="Times New Roman" w:hAnsi="Times New Roman" w:cs="Times New Roman"/>
          <w:sz w:val="24"/>
          <w:szCs w:val="24"/>
        </w:rPr>
        <w:t>week first dose increase among children 5-11 years old.</w:t>
      </w:r>
      <w:r w:rsidR="005F1AD9">
        <w:rPr>
          <w:rFonts w:ascii="Times New Roman" w:hAnsi="Times New Roman" w:cs="Times New Roman"/>
          <w:b/>
          <w:bCs/>
          <w:sz w:val="24"/>
          <w:szCs w:val="24"/>
        </w:rPr>
        <w:t xml:space="preserve">  </w:t>
      </w:r>
    </w:p>
    <w:p w14:paraId="5DCC14B1" w14:textId="51615DC2" w:rsidR="002F2714" w:rsidRPr="00B43AE0" w:rsidRDefault="00EF6381" w:rsidP="002F2714">
      <w:pPr>
        <w:pStyle w:val="BodyA"/>
        <w:numPr>
          <w:ilvl w:val="0"/>
          <w:numId w:val="30"/>
        </w:numPr>
        <w:rPr>
          <w:rFonts w:ascii="Times New Roman" w:hAnsi="Times New Roman" w:cs="Times New Roman"/>
          <w:b/>
          <w:bCs/>
          <w:sz w:val="24"/>
          <w:szCs w:val="24"/>
        </w:rPr>
      </w:pPr>
      <w:r w:rsidRPr="00EF6381">
        <w:rPr>
          <w:rFonts w:ascii="Times New Roman" w:hAnsi="Times New Roman" w:cs="Times New Roman"/>
          <w:sz w:val="24"/>
          <w:szCs w:val="24"/>
        </w:rPr>
        <w:t>In the week between Christmas and New Year’s, state-contracted mobile providers, who conduct pop-up clinics in these communities, administered over 800 pediatric doses</w:t>
      </w:r>
      <w:r w:rsidR="005F1AD9">
        <w:rPr>
          <w:rFonts w:ascii="Times New Roman" w:hAnsi="Times New Roman" w:cs="Times New Roman"/>
          <w:sz w:val="24"/>
          <w:szCs w:val="24"/>
        </w:rPr>
        <w:t>.</w:t>
      </w:r>
    </w:p>
    <w:p w14:paraId="00DFDCF6" w14:textId="1F56AFEC" w:rsidR="002F2714" w:rsidRPr="00B43AE0" w:rsidRDefault="005F1AD9" w:rsidP="002F2714">
      <w:pPr>
        <w:pStyle w:val="BodyA"/>
        <w:numPr>
          <w:ilvl w:val="0"/>
          <w:numId w:val="30"/>
        </w:numPr>
        <w:rPr>
          <w:rFonts w:ascii="Times New Roman" w:hAnsi="Times New Roman" w:cs="Times New Roman"/>
          <w:b/>
          <w:bCs/>
          <w:sz w:val="24"/>
          <w:szCs w:val="24"/>
        </w:rPr>
      </w:pPr>
      <w:r>
        <w:rPr>
          <w:rFonts w:ascii="Times New Roman" w:hAnsi="Times New Roman" w:cs="Times New Roman"/>
          <w:sz w:val="24"/>
          <w:szCs w:val="24"/>
        </w:rPr>
        <w:t>F</w:t>
      </w:r>
      <w:r w:rsidR="00EF6381" w:rsidRPr="00EF6381">
        <w:rPr>
          <w:rFonts w:ascii="Times New Roman" w:hAnsi="Times New Roman" w:cs="Times New Roman"/>
          <w:sz w:val="24"/>
          <w:szCs w:val="24"/>
        </w:rPr>
        <w:t>amily-friendly practices</w:t>
      </w:r>
      <w:r>
        <w:rPr>
          <w:rFonts w:ascii="Times New Roman" w:hAnsi="Times New Roman" w:cs="Times New Roman"/>
          <w:sz w:val="24"/>
          <w:szCs w:val="24"/>
        </w:rPr>
        <w:t xml:space="preserve"> are being used</w:t>
      </w:r>
      <w:r w:rsidR="00EF6381" w:rsidRPr="00EF6381">
        <w:rPr>
          <w:rFonts w:ascii="Times New Roman" w:hAnsi="Times New Roman" w:cs="Times New Roman"/>
          <w:sz w:val="24"/>
          <w:szCs w:val="24"/>
        </w:rPr>
        <w:t xml:space="preserve"> to increase pediatric vaccination, and </w:t>
      </w:r>
      <w:r w:rsidR="002F2714">
        <w:rPr>
          <w:rFonts w:ascii="Times New Roman" w:hAnsi="Times New Roman" w:cs="Times New Roman"/>
          <w:sz w:val="24"/>
          <w:szCs w:val="24"/>
        </w:rPr>
        <w:t xml:space="preserve">DPH is </w:t>
      </w:r>
      <w:r w:rsidR="00EF6381" w:rsidRPr="00EF6381">
        <w:rPr>
          <w:rFonts w:ascii="Times New Roman" w:hAnsi="Times New Roman" w:cs="Times New Roman"/>
          <w:sz w:val="24"/>
          <w:szCs w:val="24"/>
        </w:rPr>
        <w:t>working with our outreach and education vendors, mobile providers, and communications partners to ensure we are creating easily accessible and comfortable opportunities for children and their families to be vaccinated.</w:t>
      </w:r>
      <w:r>
        <w:rPr>
          <w:rFonts w:ascii="Times New Roman" w:hAnsi="Times New Roman" w:cs="Times New Roman"/>
          <w:sz w:val="24"/>
          <w:szCs w:val="24"/>
        </w:rPr>
        <w:t xml:space="preserve">  </w:t>
      </w:r>
    </w:p>
    <w:p w14:paraId="4DB0A943" w14:textId="5D3978E5" w:rsidR="00EF6381" w:rsidRPr="00EF6381" w:rsidRDefault="005F1AD9" w:rsidP="00B43AE0">
      <w:pPr>
        <w:pStyle w:val="BodyA"/>
        <w:numPr>
          <w:ilvl w:val="0"/>
          <w:numId w:val="30"/>
        </w:numPr>
        <w:rPr>
          <w:rFonts w:ascii="Times New Roman" w:hAnsi="Times New Roman" w:cs="Times New Roman"/>
          <w:b/>
          <w:bCs/>
          <w:sz w:val="24"/>
          <w:szCs w:val="24"/>
        </w:rPr>
      </w:pPr>
      <w:r>
        <w:rPr>
          <w:rFonts w:ascii="Times New Roman" w:hAnsi="Times New Roman" w:cs="Times New Roman"/>
          <w:sz w:val="24"/>
          <w:szCs w:val="24"/>
        </w:rPr>
        <w:t>C</w:t>
      </w:r>
      <w:r w:rsidR="00EF6381" w:rsidRPr="00EF6381">
        <w:rPr>
          <w:rFonts w:ascii="Times New Roman" w:hAnsi="Times New Roman" w:cs="Times New Roman"/>
          <w:sz w:val="24"/>
          <w:szCs w:val="24"/>
        </w:rPr>
        <w:t xml:space="preserve">hildren </w:t>
      </w:r>
      <w:r>
        <w:rPr>
          <w:rFonts w:ascii="Times New Roman" w:hAnsi="Times New Roman" w:cs="Times New Roman"/>
          <w:sz w:val="24"/>
          <w:szCs w:val="24"/>
        </w:rPr>
        <w:t>five</w:t>
      </w:r>
      <w:r w:rsidR="00EF6381" w:rsidRPr="00EF6381">
        <w:rPr>
          <w:rFonts w:ascii="Times New Roman" w:hAnsi="Times New Roman" w:cs="Times New Roman"/>
          <w:sz w:val="24"/>
          <w:szCs w:val="24"/>
        </w:rPr>
        <w:t xml:space="preserve"> and older are eligible for vaccines, and those who are 12 and older are eligible for boosters.</w:t>
      </w:r>
    </w:p>
    <w:p w14:paraId="273018CF" w14:textId="7A41E9BB" w:rsidR="00274312" w:rsidRPr="00EF6381" w:rsidRDefault="00274312" w:rsidP="009D7547">
      <w:pPr>
        <w:pStyle w:val="BodyA"/>
        <w:rPr>
          <w:rFonts w:ascii="Times New Roman" w:hAnsi="Times New Roman" w:cs="Times New Roman"/>
          <w:b/>
          <w:bCs/>
          <w:sz w:val="24"/>
          <w:szCs w:val="24"/>
        </w:rPr>
      </w:pPr>
      <w:r w:rsidRPr="00EF6381">
        <w:rPr>
          <w:rFonts w:ascii="Times New Roman" w:hAnsi="Times New Roman" w:cs="Times New Roman"/>
          <w:b/>
          <w:bCs/>
          <w:sz w:val="24"/>
          <w:szCs w:val="24"/>
        </w:rPr>
        <w:t>V</w:t>
      </w:r>
      <w:r w:rsidR="009D7547" w:rsidRPr="00EF6381">
        <w:rPr>
          <w:rFonts w:ascii="Times New Roman" w:hAnsi="Times New Roman" w:cs="Times New Roman"/>
          <w:b/>
          <w:bCs/>
          <w:sz w:val="24"/>
          <w:szCs w:val="24"/>
        </w:rPr>
        <w:t>accine</w:t>
      </w:r>
      <w:r w:rsidRPr="00EF6381">
        <w:rPr>
          <w:rFonts w:ascii="Times New Roman" w:hAnsi="Times New Roman" w:cs="Times New Roman"/>
          <w:b/>
          <w:bCs/>
          <w:sz w:val="24"/>
          <w:szCs w:val="24"/>
        </w:rPr>
        <w:t xml:space="preserve"> U</w:t>
      </w:r>
      <w:r w:rsidR="009D7547" w:rsidRPr="00EF6381">
        <w:rPr>
          <w:rFonts w:ascii="Times New Roman" w:hAnsi="Times New Roman" w:cs="Times New Roman"/>
          <w:b/>
          <w:bCs/>
          <w:sz w:val="24"/>
          <w:szCs w:val="24"/>
        </w:rPr>
        <w:t>pdate</w:t>
      </w:r>
      <w:r w:rsidRPr="00EF6381">
        <w:rPr>
          <w:rFonts w:ascii="Times New Roman" w:hAnsi="Times New Roman" w:cs="Times New Roman"/>
          <w:b/>
          <w:bCs/>
          <w:sz w:val="24"/>
          <w:szCs w:val="24"/>
        </w:rPr>
        <w:t>: E</w:t>
      </w:r>
      <w:r w:rsidR="009D7547" w:rsidRPr="00EF6381">
        <w:rPr>
          <w:rFonts w:ascii="Times New Roman" w:hAnsi="Times New Roman" w:cs="Times New Roman"/>
          <w:b/>
          <w:bCs/>
          <w:sz w:val="24"/>
          <w:szCs w:val="24"/>
        </w:rPr>
        <w:t>quity</w:t>
      </w:r>
      <w:r w:rsidRPr="00EF6381">
        <w:rPr>
          <w:rFonts w:ascii="Times New Roman" w:hAnsi="Times New Roman" w:cs="Times New Roman"/>
          <w:b/>
          <w:bCs/>
          <w:sz w:val="24"/>
          <w:szCs w:val="24"/>
        </w:rPr>
        <w:t xml:space="preserve"> I</w:t>
      </w:r>
      <w:r w:rsidR="009D7547" w:rsidRPr="00EF6381">
        <w:rPr>
          <w:rFonts w:ascii="Times New Roman" w:hAnsi="Times New Roman" w:cs="Times New Roman"/>
          <w:b/>
          <w:bCs/>
          <w:sz w:val="24"/>
          <w:szCs w:val="24"/>
        </w:rPr>
        <w:t>nitiative</w:t>
      </w:r>
    </w:p>
    <w:p w14:paraId="4049D84E" w14:textId="77777777" w:rsidR="005F1AD9" w:rsidRDefault="009D7547" w:rsidP="005F1AD9">
      <w:pPr>
        <w:pStyle w:val="BodyA"/>
        <w:rPr>
          <w:rFonts w:ascii="Times New Roman" w:hAnsi="Times New Roman" w:cs="Times New Roman"/>
          <w:sz w:val="24"/>
          <w:szCs w:val="24"/>
        </w:rPr>
      </w:pPr>
      <w:r w:rsidRPr="00EF6381">
        <w:rPr>
          <w:rFonts w:ascii="Times New Roman" w:hAnsi="Times New Roman" w:cs="Times New Roman"/>
          <w:sz w:val="24"/>
          <w:szCs w:val="24"/>
        </w:rPr>
        <w:t>Commissioner Cooke then shared highlights on the DPH</w:t>
      </w:r>
      <w:r w:rsidR="00274312" w:rsidRPr="00EF6381">
        <w:rPr>
          <w:rFonts w:ascii="Times New Roman" w:hAnsi="Times New Roman" w:cs="Times New Roman"/>
          <w:sz w:val="24"/>
          <w:szCs w:val="24"/>
        </w:rPr>
        <w:t xml:space="preserve"> Vaccine Equity Initiative</w:t>
      </w:r>
      <w:r w:rsidR="005F1AD9">
        <w:rPr>
          <w:rFonts w:ascii="Times New Roman" w:hAnsi="Times New Roman" w:cs="Times New Roman"/>
          <w:sz w:val="24"/>
          <w:szCs w:val="24"/>
        </w:rPr>
        <w:t xml:space="preserve">.  </w:t>
      </w:r>
    </w:p>
    <w:p w14:paraId="07DD7F3D" w14:textId="665E0745" w:rsidR="00EF6381" w:rsidRPr="00EF6381" w:rsidRDefault="005F1AD9" w:rsidP="005F1AD9">
      <w:pPr>
        <w:pStyle w:val="BodyA"/>
        <w:numPr>
          <w:ilvl w:val="0"/>
          <w:numId w:val="29"/>
        </w:numPr>
        <w:rPr>
          <w:rFonts w:ascii="Times New Roman" w:hAnsi="Times New Roman" w:cs="Times New Roman"/>
          <w:bCs/>
          <w:sz w:val="24"/>
          <w:szCs w:val="24"/>
        </w:rPr>
      </w:pPr>
      <w:r>
        <w:rPr>
          <w:rFonts w:ascii="Times New Roman" w:hAnsi="Times New Roman" w:cs="Times New Roman"/>
          <w:bCs/>
          <w:sz w:val="24"/>
          <w:szCs w:val="24"/>
        </w:rPr>
        <w:t>M</w:t>
      </w:r>
      <w:r w:rsidR="00EF6381" w:rsidRPr="00EF6381">
        <w:rPr>
          <w:rFonts w:ascii="Times New Roman" w:hAnsi="Times New Roman" w:cs="Times New Roman"/>
          <w:bCs/>
          <w:sz w:val="24"/>
          <w:szCs w:val="24"/>
        </w:rPr>
        <w:t xml:space="preserve">obile </w:t>
      </w:r>
      <w:r w:rsidRPr="00EF6381">
        <w:rPr>
          <w:rFonts w:ascii="Times New Roman" w:hAnsi="Times New Roman" w:cs="Times New Roman"/>
          <w:bCs/>
          <w:sz w:val="24"/>
          <w:szCs w:val="24"/>
        </w:rPr>
        <w:t>vaccinations</w:t>
      </w:r>
      <w:r>
        <w:rPr>
          <w:rFonts w:ascii="Times New Roman" w:hAnsi="Times New Roman" w:cs="Times New Roman"/>
          <w:bCs/>
          <w:sz w:val="24"/>
          <w:szCs w:val="24"/>
        </w:rPr>
        <w:t xml:space="preserve"> increased</w:t>
      </w:r>
      <w:r w:rsidR="00EF6381" w:rsidRPr="00EF6381">
        <w:rPr>
          <w:rFonts w:ascii="Times New Roman" w:hAnsi="Times New Roman" w:cs="Times New Roman"/>
          <w:bCs/>
          <w:sz w:val="24"/>
          <w:szCs w:val="24"/>
        </w:rPr>
        <w:t xml:space="preserve"> in December by 25% over November with more than 10,000 doses administered</w:t>
      </w:r>
      <w:r>
        <w:rPr>
          <w:rFonts w:ascii="Times New Roman" w:hAnsi="Times New Roman" w:cs="Times New Roman"/>
          <w:bCs/>
          <w:sz w:val="24"/>
          <w:szCs w:val="24"/>
        </w:rPr>
        <w:t xml:space="preserve"> </w:t>
      </w:r>
      <w:r w:rsidR="00EF6381" w:rsidRPr="00EF6381">
        <w:rPr>
          <w:rFonts w:ascii="Times New Roman" w:hAnsi="Times New Roman" w:cs="Times New Roman"/>
          <w:bCs/>
          <w:sz w:val="24"/>
          <w:szCs w:val="24"/>
        </w:rPr>
        <w:t xml:space="preserve">by </w:t>
      </w:r>
      <w:r>
        <w:rPr>
          <w:rFonts w:ascii="Times New Roman" w:hAnsi="Times New Roman" w:cs="Times New Roman"/>
          <w:bCs/>
          <w:sz w:val="24"/>
          <w:szCs w:val="24"/>
        </w:rPr>
        <w:t xml:space="preserve">the </w:t>
      </w:r>
      <w:r w:rsidR="00EF6381" w:rsidRPr="00EF6381">
        <w:rPr>
          <w:rFonts w:ascii="Times New Roman" w:hAnsi="Times New Roman" w:cs="Times New Roman"/>
          <w:bCs/>
          <w:sz w:val="24"/>
          <w:szCs w:val="24"/>
        </w:rPr>
        <w:t>mobile providers, in our vaccine equity communities.</w:t>
      </w:r>
    </w:p>
    <w:p w14:paraId="5F67D272" w14:textId="58AB312F" w:rsidR="00EF6381" w:rsidRPr="00EF6381" w:rsidRDefault="005F1AD9" w:rsidP="00EF6381">
      <w:pPr>
        <w:pStyle w:val="BodyA"/>
        <w:numPr>
          <w:ilvl w:val="0"/>
          <w:numId w:val="26"/>
        </w:numPr>
        <w:rPr>
          <w:rFonts w:ascii="Times New Roman" w:hAnsi="Times New Roman" w:cs="Times New Roman"/>
          <w:bCs/>
          <w:sz w:val="24"/>
          <w:szCs w:val="24"/>
        </w:rPr>
      </w:pPr>
      <w:r>
        <w:rPr>
          <w:rFonts w:ascii="Times New Roman" w:hAnsi="Times New Roman" w:cs="Times New Roman"/>
          <w:bCs/>
          <w:sz w:val="24"/>
          <w:szCs w:val="24"/>
        </w:rPr>
        <w:t>E</w:t>
      </w:r>
      <w:r w:rsidR="00EF6381" w:rsidRPr="00EF6381">
        <w:rPr>
          <w:rFonts w:ascii="Times New Roman" w:hAnsi="Times New Roman" w:cs="Times New Roman"/>
          <w:bCs/>
          <w:sz w:val="24"/>
          <w:szCs w:val="24"/>
        </w:rPr>
        <w:t>stablished standing weekly clinics in 18 of our 20 priority communities</w:t>
      </w:r>
      <w:r>
        <w:rPr>
          <w:rFonts w:ascii="Times New Roman" w:hAnsi="Times New Roman" w:cs="Times New Roman"/>
          <w:bCs/>
          <w:sz w:val="24"/>
          <w:szCs w:val="24"/>
        </w:rPr>
        <w:t xml:space="preserve">, </w:t>
      </w:r>
      <w:r w:rsidR="00EF6381" w:rsidRPr="00EF6381">
        <w:rPr>
          <w:rFonts w:ascii="Times New Roman" w:hAnsi="Times New Roman" w:cs="Times New Roman"/>
          <w:bCs/>
          <w:sz w:val="24"/>
          <w:szCs w:val="24"/>
        </w:rPr>
        <w:t xml:space="preserve">each community now has a standing mobile provider. These clinics are delivered in coordination with local health and community-based organization partners. </w:t>
      </w:r>
    </w:p>
    <w:p w14:paraId="6D89145A" w14:textId="4D66EE58" w:rsidR="002F2714" w:rsidRDefault="005F1AD9" w:rsidP="002F2714">
      <w:pPr>
        <w:pStyle w:val="BodyA"/>
        <w:numPr>
          <w:ilvl w:val="0"/>
          <w:numId w:val="26"/>
        </w:numPr>
        <w:rPr>
          <w:rFonts w:ascii="Times New Roman" w:hAnsi="Times New Roman" w:cs="Times New Roman"/>
          <w:bCs/>
          <w:sz w:val="24"/>
          <w:szCs w:val="24"/>
        </w:rPr>
      </w:pPr>
      <w:r>
        <w:rPr>
          <w:rFonts w:ascii="Times New Roman" w:hAnsi="Times New Roman" w:cs="Times New Roman"/>
          <w:bCs/>
          <w:sz w:val="24"/>
          <w:szCs w:val="24"/>
        </w:rPr>
        <w:t>P</w:t>
      </w:r>
      <w:r w:rsidR="00EF6381" w:rsidRPr="00EF6381">
        <w:rPr>
          <w:rFonts w:ascii="Times New Roman" w:hAnsi="Times New Roman" w:cs="Times New Roman"/>
          <w:bCs/>
          <w:sz w:val="24"/>
          <w:szCs w:val="24"/>
        </w:rPr>
        <w:t>ersonnel reinforcements arrive</w:t>
      </w:r>
      <w:r>
        <w:rPr>
          <w:rFonts w:ascii="Times New Roman" w:hAnsi="Times New Roman" w:cs="Times New Roman"/>
          <w:bCs/>
          <w:sz w:val="24"/>
          <w:szCs w:val="24"/>
        </w:rPr>
        <w:t>d</w:t>
      </w:r>
      <w:r w:rsidR="00EF6381" w:rsidRPr="00EF6381">
        <w:rPr>
          <w:rFonts w:ascii="Times New Roman" w:hAnsi="Times New Roman" w:cs="Times New Roman"/>
          <w:bCs/>
          <w:sz w:val="24"/>
          <w:szCs w:val="24"/>
        </w:rPr>
        <w:t xml:space="preserve"> at DPH in the form of 15 full-time staffers provided to Massachusetts by the CDC Foundation</w:t>
      </w:r>
      <w:r w:rsidR="005C3B2C">
        <w:rPr>
          <w:rFonts w:ascii="Times New Roman" w:hAnsi="Times New Roman" w:cs="Times New Roman"/>
          <w:bCs/>
          <w:sz w:val="24"/>
          <w:szCs w:val="24"/>
        </w:rPr>
        <w:t xml:space="preserve"> and will with DPH for the next six months</w:t>
      </w:r>
      <w:r w:rsidR="00EF6381" w:rsidRPr="00EF6381">
        <w:rPr>
          <w:rFonts w:ascii="Times New Roman" w:hAnsi="Times New Roman" w:cs="Times New Roman"/>
          <w:bCs/>
          <w:sz w:val="24"/>
          <w:szCs w:val="24"/>
        </w:rPr>
        <w:t>.</w:t>
      </w:r>
      <w:r>
        <w:rPr>
          <w:rFonts w:ascii="Times New Roman" w:hAnsi="Times New Roman" w:cs="Times New Roman"/>
          <w:bCs/>
          <w:sz w:val="24"/>
          <w:szCs w:val="24"/>
        </w:rPr>
        <w:t xml:space="preserve"> </w:t>
      </w:r>
    </w:p>
    <w:p w14:paraId="4D1846FA" w14:textId="1BE7FFB9" w:rsidR="00274312" w:rsidRPr="00EF6381" w:rsidRDefault="009D7547" w:rsidP="002F2714">
      <w:pPr>
        <w:pStyle w:val="BodyA"/>
        <w:rPr>
          <w:rFonts w:ascii="Times New Roman" w:hAnsi="Times New Roman" w:cs="Times New Roman"/>
          <w:b/>
          <w:bCs/>
          <w:sz w:val="24"/>
          <w:szCs w:val="24"/>
        </w:rPr>
      </w:pPr>
      <w:r w:rsidRPr="00EF6381">
        <w:rPr>
          <w:rFonts w:ascii="Times New Roman" w:hAnsi="Times New Roman" w:cs="Times New Roman"/>
          <w:b/>
          <w:bCs/>
          <w:sz w:val="24"/>
          <w:szCs w:val="24"/>
        </w:rPr>
        <w:t>Flu</w:t>
      </w:r>
      <w:r w:rsidR="00EF6381" w:rsidRPr="00EF6381">
        <w:rPr>
          <w:rFonts w:ascii="Times New Roman" w:hAnsi="Times New Roman" w:cs="Times New Roman"/>
          <w:b/>
          <w:bCs/>
          <w:sz w:val="24"/>
          <w:szCs w:val="24"/>
        </w:rPr>
        <w:t xml:space="preserve"> and COVID</w:t>
      </w:r>
      <w:r w:rsidRPr="00EF6381">
        <w:rPr>
          <w:rFonts w:ascii="Times New Roman" w:hAnsi="Times New Roman" w:cs="Times New Roman"/>
          <w:b/>
          <w:bCs/>
          <w:sz w:val="24"/>
          <w:szCs w:val="24"/>
        </w:rPr>
        <w:t xml:space="preserve"> Shot Reminder</w:t>
      </w:r>
    </w:p>
    <w:p w14:paraId="3BDAA334" w14:textId="631D0D01" w:rsidR="00EF6381" w:rsidRPr="00EF6381" w:rsidRDefault="009D7547" w:rsidP="005C3B2C">
      <w:pPr>
        <w:pStyle w:val="BodyA"/>
        <w:rPr>
          <w:rFonts w:ascii="Times New Roman" w:hAnsi="Times New Roman" w:cs="Times New Roman"/>
          <w:bCs/>
          <w:sz w:val="24"/>
          <w:szCs w:val="24"/>
        </w:rPr>
      </w:pPr>
      <w:r w:rsidRPr="00EF6381">
        <w:rPr>
          <w:rFonts w:ascii="Times New Roman" w:hAnsi="Times New Roman" w:cs="Times New Roman"/>
          <w:sz w:val="24"/>
          <w:szCs w:val="24"/>
        </w:rPr>
        <w:t xml:space="preserve">Commissioner Cooke closed her remarks </w:t>
      </w:r>
      <w:r w:rsidR="00274312" w:rsidRPr="00EF6381">
        <w:rPr>
          <w:rFonts w:ascii="Times New Roman" w:hAnsi="Times New Roman" w:cs="Times New Roman"/>
          <w:sz w:val="24"/>
          <w:szCs w:val="24"/>
        </w:rPr>
        <w:t xml:space="preserve">with </w:t>
      </w:r>
      <w:r w:rsidR="00E652CC" w:rsidRPr="00EF6381">
        <w:rPr>
          <w:rFonts w:ascii="Times New Roman" w:hAnsi="Times New Roman" w:cs="Times New Roman"/>
          <w:sz w:val="24"/>
          <w:szCs w:val="24"/>
        </w:rPr>
        <w:t xml:space="preserve">a </w:t>
      </w:r>
      <w:r w:rsidR="00274312" w:rsidRPr="00EF6381">
        <w:rPr>
          <w:rFonts w:ascii="Times New Roman" w:hAnsi="Times New Roman" w:cs="Times New Roman"/>
          <w:sz w:val="24"/>
          <w:szCs w:val="24"/>
        </w:rPr>
        <w:t xml:space="preserve">reminder to </w:t>
      </w:r>
      <w:r w:rsidRPr="00EF6381">
        <w:rPr>
          <w:rFonts w:ascii="Times New Roman" w:hAnsi="Times New Roman" w:cs="Times New Roman"/>
          <w:sz w:val="24"/>
          <w:szCs w:val="24"/>
        </w:rPr>
        <w:t xml:space="preserve">individuals to </w:t>
      </w:r>
      <w:r w:rsidR="00274312" w:rsidRPr="00EF6381">
        <w:rPr>
          <w:rFonts w:ascii="Times New Roman" w:hAnsi="Times New Roman" w:cs="Times New Roman"/>
          <w:sz w:val="24"/>
          <w:szCs w:val="24"/>
        </w:rPr>
        <w:t xml:space="preserve">get </w:t>
      </w:r>
      <w:r w:rsidRPr="00EF6381">
        <w:rPr>
          <w:rFonts w:ascii="Times New Roman" w:hAnsi="Times New Roman" w:cs="Times New Roman"/>
          <w:sz w:val="24"/>
          <w:szCs w:val="24"/>
        </w:rPr>
        <w:t>the</w:t>
      </w:r>
      <w:r w:rsidR="00274312" w:rsidRPr="00EF6381">
        <w:rPr>
          <w:rFonts w:ascii="Times New Roman" w:hAnsi="Times New Roman" w:cs="Times New Roman"/>
          <w:sz w:val="24"/>
          <w:szCs w:val="24"/>
        </w:rPr>
        <w:t xml:space="preserve"> flu shot, </w:t>
      </w:r>
      <w:r w:rsidRPr="00EF6381">
        <w:rPr>
          <w:rFonts w:ascii="Times New Roman" w:hAnsi="Times New Roman" w:cs="Times New Roman"/>
          <w:sz w:val="24"/>
          <w:szCs w:val="24"/>
        </w:rPr>
        <w:t>the</w:t>
      </w:r>
      <w:r w:rsidR="00274312" w:rsidRPr="00EF6381">
        <w:rPr>
          <w:rFonts w:ascii="Times New Roman" w:hAnsi="Times New Roman" w:cs="Times New Roman"/>
          <w:sz w:val="24"/>
          <w:szCs w:val="24"/>
        </w:rPr>
        <w:t xml:space="preserve"> COVID shot, or </w:t>
      </w:r>
      <w:r w:rsidRPr="00EF6381">
        <w:rPr>
          <w:rFonts w:ascii="Times New Roman" w:hAnsi="Times New Roman" w:cs="Times New Roman"/>
          <w:sz w:val="24"/>
          <w:szCs w:val="24"/>
        </w:rPr>
        <w:t>the</w:t>
      </w:r>
      <w:r w:rsidR="00274312" w:rsidRPr="00EF6381">
        <w:rPr>
          <w:rFonts w:ascii="Times New Roman" w:hAnsi="Times New Roman" w:cs="Times New Roman"/>
          <w:sz w:val="24"/>
          <w:szCs w:val="24"/>
        </w:rPr>
        <w:t xml:space="preserve"> booster</w:t>
      </w:r>
      <w:r w:rsidR="005C3B2C">
        <w:rPr>
          <w:rFonts w:ascii="Times New Roman" w:hAnsi="Times New Roman" w:cs="Times New Roman"/>
          <w:sz w:val="24"/>
          <w:szCs w:val="24"/>
        </w:rPr>
        <w:t xml:space="preserve">.  </w:t>
      </w:r>
      <w:r w:rsidR="005C3B2C">
        <w:rPr>
          <w:rFonts w:ascii="Times New Roman" w:hAnsi="Times New Roman" w:cs="Times New Roman"/>
          <w:bCs/>
          <w:sz w:val="24"/>
          <w:szCs w:val="24"/>
        </w:rPr>
        <w:t>The</w:t>
      </w:r>
      <w:r w:rsidR="00EF6381" w:rsidRPr="00EF6381">
        <w:rPr>
          <w:rFonts w:ascii="Times New Roman" w:hAnsi="Times New Roman" w:cs="Times New Roman"/>
          <w:bCs/>
          <w:sz w:val="24"/>
          <w:szCs w:val="24"/>
        </w:rPr>
        <w:t xml:space="preserve"> latest data indicate</w:t>
      </w:r>
      <w:r w:rsidR="005C3B2C">
        <w:rPr>
          <w:rFonts w:ascii="Times New Roman" w:hAnsi="Times New Roman" w:cs="Times New Roman"/>
          <w:bCs/>
          <w:sz w:val="24"/>
          <w:szCs w:val="24"/>
        </w:rPr>
        <w:t>d</w:t>
      </w:r>
      <w:r w:rsidR="00EF6381" w:rsidRPr="00EF6381">
        <w:rPr>
          <w:rFonts w:ascii="Times New Roman" w:hAnsi="Times New Roman" w:cs="Times New Roman"/>
          <w:bCs/>
          <w:sz w:val="24"/>
          <w:szCs w:val="24"/>
        </w:rPr>
        <w:t xml:space="preserve"> that flu activity is high and increasing</w:t>
      </w:r>
      <w:r w:rsidR="005C3B2C">
        <w:rPr>
          <w:rFonts w:ascii="Times New Roman" w:hAnsi="Times New Roman" w:cs="Times New Roman"/>
          <w:bCs/>
          <w:sz w:val="24"/>
          <w:szCs w:val="24"/>
        </w:rPr>
        <w:t xml:space="preserve"> and </w:t>
      </w:r>
      <w:r w:rsidR="005C3B2C" w:rsidRPr="00EF6381">
        <w:rPr>
          <w:rFonts w:ascii="Times New Roman" w:hAnsi="Times New Roman" w:cs="Times New Roman"/>
          <w:bCs/>
          <w:sz w:val="24"/>
          <w:szCs w:val="24"/>
        </w:rPr>
        <w:t>could</w:t>
      </w:r>
      <w:r w:rsidR="00EF6381" w:rsidRPr="00EF6381">
        <w:rPr>
          <w:rFonts w:ascii="Times New Roman" w:hAnsi="Times New Roman" w:cs="Times New Roman"/>
          <w:bCs/>
          <w:sz w:val="24"/>
          <w:szCs w:val="24"/>
        </w:rPr>
        <w:t xml:space="preserve"> be an active flu season.</w:t>
      </w:r>
    </w:p>
    <w:p w14:paraId="73E2A9A0" w14:textId="0B03F756" w:rsidR="004E70DB" w:rsidRPr="00EF6381" w:rsidRDefault="00CE1EA4" w:rsidP="00C96B6A">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 xml:space="preserve">Upon the conclusion of the </w:t>
      </w:r>
      <w:r w:rsidR="009D7547" w:rsidRPr="00EF6381">
        <w:rPr>
          <w:rFonts w:ascii="Times New Roman" w:eastAsia="Times New Roman" w:hAnsi="Times New Roman" w:cs="Times New Roman"/>
          <w:sz w:val="24"/>
          <w:szCs w:val="24"/>
        </w:rPr>
        <w:t>updates</w:t>
      </w:r>
      <w:r w:rsidRPr="00EF6381">
        <w:rPr>
          <w:rFonts w:ascii="Times New Roman" w:eastAsia="Times New Roman" w:hAnsi="Times New Roman" w:cs="Times New Roman"/>
          <w:sz w:val="24"/>
          <w:szCs w:val="24"/>
        </w:rPr>
        <w:t xml:space="preserve">, </w:t>
      </w:r>
      <w:r w:rsidR="00341B9B" w:rsidRPr="00EF6381">
        <w:rPr>
          <w:rFonts w:ascii="Times New Roman" w:eastAsia="Times New Roman" w:hAnsi="Times New Roman" w:cs="Times New Roman"/>
          <w:sz w:val="24"/>
          <w:szCs w:val="24"/>
        </w:rPr>
        <w:t xml:space="preserve">Commissioner Cooke </w:t>
      </w:r>
      <w:r w:rsidR="004E70DB" w:rsidRPr="00EF6381">
        <w:rPr>
          <w:rFonts w:ascii="Times New Roman" w:eastAsia="Times New Roman" w:hAnsi="Times New Roman" w:cs="Times New Roman"/>
          <w:sz w:val="24"/>
          <w:szCs w:val="24"/>
        </w:rPr>
        <w:t xml:space="preserve">then asked if the Council members had any remarks or questions before proceeding. </w:t>
      </w:r>
    </w:p>
    <w:p w14:paraId="67E153B0" w14:textId="52BA741E"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 xml:space="preserve">Ms. Blondet asked if the DPH staff </w:t>
      </w:r>
      <w:r w:rsidR="005C3B2C">
        <w:rPr>
          <w:rFonts w:ascii="Times New Roman" w:eastAsia="Times New Roman" w:hAnsi="Times New Roman" w:cs="Times New Roman"/>
          <w:sz w:val="24"/>
          <w:szCs w:val="24"/>
        </w:rPr>
        <w:t xml:space="preserve">are </w:t>
      </w:r>
      <w:r w:rsidRPr="00EF6381">
        <w:rPr>
          <w:rFonts w:ascii="Times New Roman" w:eastAsia="Times New Roman" w:hAnsi="Times New Roman" w:cs="Times New Roman"/>
          <w:sz w:val="24"/>
          <w:szCs w:val="24"/>
        </w:rPr>
        <w:t xml:space="preserve">required to physically </w:t>
      </w:r>
      <w:r w:rsidR="005C3B2C">
        <w:rPr>
          <w:rFonts w:ascii="Times New Roman" w:eastAsia="Times New Roman" w:hAnsi="Times New Roman" w:cs="Times New Roman"/>
          <w:sz w:val="24"/>
          <w:szCs w:val="24"/>
        </w:rPr>
        <w:t>report to work and asked if</w:t>
      </w:r>
      <w:r w:rsidRPr="00EF6381">
        <w:rPr>
          <w:rFonts w:ascii="Times New Roman" w:eastAsia="Times New Roman" w:hAnsi="Times New Roman" w:cs="Times New Roman"/>
          <w:sz w:val="24"/>
          <w:szCs w:val="24"/>
        </w:rPr>
        <w:t xml:space="preserve"> there </w:t>
      </w:r>
      <w:r w:rsidR="005C3B2C">
        <w:rPr>
          <w:rFonts w:ascii="Times New Roman" w:eastAsia="Times New Roman" w:hAnsi="Times New Roman" w:cs="Times New Roman"/>
          <w:sz w:val="24"/>
          <w:szCs w:val="24"/>
        </w:rPr>
        <w:t xml:space="preserve">is </w:t>
      </w:r>
      <w:r w:rsidRPr="00EF6381">
        <w:rPr>
          <w:rFonts w:ascii="Times New Roman" w:eastAsia="Times New Roman" w:hAnsi="Times New Roman" w:cs="Times New Roman"/>
          <w:sz w:val="24"/>
          <w:szCs w:val="24"/>
        </w:rPr>
        <w:t xml:space="preserve">any guidance for tracking the at home rapid test. </w:t>
      </w:r>
    </w:p>
    <w:p w14:paraId="2E77807C" w14:textId="44C14229"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lastRenderedPageBreak/>
        <w:t>C</w:t>
      </w:r>
      <w:r w:rsidR="005C3B2C">
        <w:rPr>
          <w:rFonts w:ascii="Times New Roman" w:eastAsia="Times New Roman" w:hAnsi="Times New Roman" w:cs="Times New Roman"/>
          <w:sz w:val="24"/>
          <w:szCs w:val="24"/>
        </w:rPr>
        <w:t>ommissioner Cooke</w:t>
      </w:r>
      <w:r w:rsidRPr="00EF6381">
        <w:rPr>
          <w:rFonts w:ascii="Times New Roman" w:eastAsia="Times New Roman" w:hAnsi="Times New Roman" w:cs="Times New Roman"/>
          <w:sz w:val="24"/>
          <w:szCs w:val="24"/>
        </w:rPr>
        <w:t xml:space="preserve"> stated that there is a remote work policy</w:t>
      </w:r>
      <w:r w:rsidR="002F2714">
        <w:rPr>
          <w:rFonts w:ascii="Times New Roman" w:eastAsia="Times New Roman" w:hAnsi="Times New Roman" w:cs="Times New Roman"/>
          <w:sz w:val="24"/>
          <w:szCs w:val="24"/>
        </w:rPr>
        <w:t>:</w:t>
      </w:r>
      <w:r w:rsidR="005C3B2C">
        <w:rPr>
          <w:rFonts w:ascii="Times New Roman" w:eastAsia="Times New Roman" w:hAnsi="Times New Roman" w:cs="Times New Roman"/>
          <w:sz w:val="24"/>
          <w:szCs w:val="24"/>
        </w:rPr>
        <w:t xml:space="preserve"> The Human </w:t>
      </w:r>
      <w:r w:rsidRPr="00EF6381">
        <w:rPr>
          <w:rFonts w:ascii="Times New Roman" w:eastAsia="Times New Roman" w:hAnsi="Times New Roman" w:cs="Times New Roman"/>
          <w:sz w:val="24"/>
          <w:szCs w:val="24"/>
        </w:rPr>
        <w:t>R</w:t>
      </w:r>
      <w:r w:rsidR="005C3B2C">
        <w:rPr>
          <w:rFonts w:ascii="Times New Roman" w:eastAsia="Times New Roman" w:hAnsi="Times New Roman" w:cs="Times New Roman"/>
          <w:sz w:val="24"/>
          <w:szCs w:val="24"/>
        </w:rPr>
        <w:t xml:space="preserve">esources </w:t>
      </w:r>
      <w:r w:rsidRPr="00EF6381">
        <w:rPr>
          <w:rFonts w:ascii="Times New Roman" w:eastAsia="Times New Roman" w:hAnsi="Times New Roman" w:cs="Times New Roman"/>
          <w:sz w:val="24"/>
          <w:szCs w:val="24"/>
        </w:rPr>
        <w:t>D</w:t>
      </w:r>
      <w:r w:rsidR="005C3B2C">
        <w:rPr>
          <w:rFonts w:ascii="Times New Roman" w:eastAsia="Times New Roman" w:hAnsi="Times New Roman" w:cs="Times New Roman"/>
          <w:sz w:val="24"/>
          <w:szCs w:val="24"/>
        </w:rPr>
        <w:t>epartment</w:t>
      </w:r>
      <w:r w:rsidRPr="00EF6381">
        <w:rPr>
          <w:rFonts w:ascii="Times New Roman" w:eastAsia="Times New Roman" w:hAnsi="Times New Roman" w:cs="Times New Roman"/>
          <w:sz w:val="24"/>
          <w:szCs w:val="24"/>
        </w:rPr>
        <w:t xml:space="preserve"> encourages employees to use the future of work flexibility options and work </w:t>
      </w:r>
      <w:r w:rsidR="005C3B2C" w:rsidRPr="00EF6381">
        <w:rPr>
          <w:rFonts w:ascii="Times New Roman" w:eastAsia="Times New Roman" w:hAnsi="Times New Roman" w:cs="Times New Roman"/>
          <w:sz w:val="24"/>
          <w:szCs w:val="24"/>
        </w:rPr>
        <w:t>remotely,</w:t>
      </w:r>
      <w:r w:rsidRPr="00EF6381">
        <w:rPr>
          <w:rFonts w:ascii="Times New Roman" w:eastAsia="Times New Roman" w:hAnsi="Times New Roman" w:cs="Times New Roman"/>
          <w:sz w:val="24"/>
          <w:szCs w:val="24"/>
        </w:rPr>
        <w:t xml:space="preserve"> when </w:t>
      </w:r>
      <w:r w:rsidR="005C3B2C" w:rsidRPr="00EF6381">
        <w:rPr>
          <w:rFonts w:ascii="Times New Roman" w:eastAsia="Times New Roman" w:hAnsi="Times New Roman" w:cs="Times New Roman"/>
          <w:sz w:val="24"/>
          <w:szCs w:val="24"/>
        </w:rPr>
        <w:t>possible</w:t>
      </w:r>
      <w:r w:rsidRPr="00EF6381">
        <w:rPr>
          <w:rFonts w:ascii="Times New Roman" w:eastAsia="Times New Roman" w:hAnsi="Times New Roman" w:cs="Times New Roman"/>
          <w:sz w:val="24"/>
          <w:szCs w:val="24"/>
        </w:rPr>
        <w:t>. Employees can choose to come into work</w:t>
      </w:r>
      <w:r w:rsidR="005C3B2C">
        <w:rPr>
          <w:rFonts w:ascii="Times New Roman" w:eastAsia="Times New Roman" w:hAnsi="Times New Roman" w:cs="Times New Roman"/>
          <w:sz w:val="24"/>
          <w:szCs w:val="24"/>
        </w:rPr>
        <w:t xml:space="preserve"> </w:t>
      </w:r>
      <w:r w:rsidRPr="00EF6381">
        <w:rPr>
          <w:rFonts w:ascii="Times New Roman" w:eastAsia="Times New Roman" w:hAnsi="Times New Roman" w:cs="Times New Roman"/>
          <w:sz w:val="24"/>
          <w:szCs w:val="24"/>
        </w:rPr>
        <w:t xml:space="preserve">but there </w:t>
      </w:r>
      <w:r w:rsidR="005C3B2C">
        <w:rPr>
          <w:rFonts w:ascii="Times New Roman" w:eastAsia="Times New Roman" w:hAnsi="Times New Roman" w:cs="Times New Roman"/>
          <w:sz w:val="24"/>
          <w:szCs w:val="24"/>
        </w:rPr>
        <w:t>are</w:t>
      </w:r>
      <w:r w:rsidRPr="00EF6381">
        <w:rPr>
          <w:rFonts w:ascii="Times New Roman" w:eastAsia="Times New Roman" w:hAnsi="Times New Roman" w:cs="Times New Roman"/>
          <w:sz w:val="24"/>
          <w:szCs w:val="24"/>
        </w:rPr>
        <w:t xml:space="preserve"> a limited number of employees in the building at once.</w:t>
      </w:r>
      <w:r w:rsidR="005C3B2C">
        <w:rPr>
          <w:rFonts w:ascii="Times New Roman" w:eastAsia="Times New Roman" w:hAnsi="Times New Roman" w:cs="Times New Roman"/>
          <w:sz w:val="24"/>
          <w:szCs w:val="24"/>
        </w:rPr>
        <w:t xml:space="preserve">  </w:t>
      </w:r>
    </w:p>
    <w:p w14:paraId="53D43C8F" w14:textId="5A7FEB14"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 xml:space="preserve">Dr. </w:t>
      </w:r>
      <w:r w:rsidR="002F2714">
        <w:rPr>
          <w:rFonts w:ascii="Times New Roman" w:eastAsia="Times New Roman" w:hAnsi="Times New Roman" w:cs="Times New Roman"/>
          <w:sz w:val="24"/>
          <w:szCs w:val="24"/>
        </w:rPr>
        <w:t xml:space="preserve">Katie </w:t>
      </w:r>
      <w:r w:rsidRPr="00EF6381">
        <w:rPr>
          <w:rFonts w:ascii="Times New Roman" w:eastAsia="Times New Roman" w:hAnsi="Times New Roman" w:cs="Times New Roman"/>
          <w:sz w:val="24"/>
          <w:szCs w:val="24"/>
        </w:rPr>
        <w:t>Brown</w:t>
      </w:r>
      <w:r w:rsidR="002F2714">
        <w:rPr>
          <w:rFonts w:ascii="Times New Roman" w:eastAsia="Times New Roman" w:hAnsi="Times New Roman" w:cs="Times New Roman"/>
          <w:sz w:val="24"/>
          <w:szCs w:val="24"/>
        </w:rPr>
        <w:t>, State Epidemiologist,</w:t>
      </w:r>
      <w:r w:rsidRPr="00EF6381">
        <w:rPr>
          <w:rFonts w:ascii="Times New Roman" w:eastAsia="Times New Roman" w:hAnsi="Times New Roman" w:cs="Times New Roman"/>
          <w:sz w:val="24"/>
          <w:szCs w:val="24"/>
        </w:rPr>
        <w:t xml:space="preserve"> stated that the approach to </w:t>
      </w:r>
      <w:r w:rsidR="002F2714">
        <w:rPr>
          <w:rFonts w:ascii="Times New Roman" w:eastAsia="Times New Roman" w:hAnsi="Times New Roman" w:cs="Times New Roman"/>
          <w:sz w:val="24"/>
          <w:szCs w:val="24"/>
        </w:rPr>
        <w:t>COVID-19</w:t>
      </w:r>
      <w:r w:rsidR="002F2714" w:rsidRPr="00EF6381">
        <w:rPr>
          <w:rFonts w:ascii="Times New Roman" w:eastAsia="Times New Roman" w:hAnsi="Times New Roman" w:cs="Times New Roman"/>
          <w:sz w:val="24"/>
          <w:szCs w:val="24"/>
        </w:rPr>
        <w:t xml:space="preserve"> </w:t>
      </w:r>
      <w:r w:rsidRPr="00EF6381">
        <w:rPr>
          <w:rFonts w:ascii="Times New Roman" w:eastAsia="Times New Roman" w:hAnsi="Times New Roman" w:cs="Times New Roman"/>
          <w:sz w:val="24"/>
          <w:szCs w:val="24"/>
        </w:rPr>
        <w:t>has shifted,</w:t>
      </w:r>
      <w:r w:rsidR="003F0CFE">
        <w:rPr>
          <w:rFonts w:ascii="Times New Roman" w:eastAsia="Times New Roman" w:hAnsi="Times New Roman" w:cs="Times New Roman"/>
          <w:sz w:val="24"/>
          <w:szCs w:val="24"/>
        </w:rPr>
        <w:t xml:space="preserve"> both in Massachusetts and nationally. </w:t>
      </w:r>
      <w:r w:rsidRPr="00EF6381">
        <w:rPr>
          <w:rFonts w:ascii="Times New Roman" w:eastAsia="Times New Roman" w:hAnsi="Times New Roman" w:cs="Times New Roman"/>
          <w:sz w:val="24"/>
          <w:szCs w:val="24"/>
        </w:rPr>
        <w:t xml:space="preserve"> </w:t>
      </w:r>
      <w:r w:rsidR="003F0CFE">
        <w:rPr>
          <w:rFonts w:ascii="Times New Roman" w:eastAsia="Times New Roman" w:hAnsi="Times New Roman" w:cs="Times New Roman"/>
          <w:sz w:val="24"/>
          <w:szCs w:val="24"/>
        </w:rPr>
        <w:t>M</w:t>
      </w:r>
      <w:r w:rsidRPr="00EF6381">
        <w:rPr>
          <w:rFonts w:ascii="Times New Roman" w:eastAsia="Times New Roman" w:hAnsi="Times New Roman" w:cs="Times New Roman"/>
          <w:sz w:val="24"/>
          <w:szCs w:val="24"/>
        </w:rPr>
        <w:t>ost at</w:t>
      </w:r>
      <w:r w:rsidR="002F2714">
        <w:rPr>
          <w:rFonts w:ascii="Times New Roman" w:eastAsia="Times New Roman" w:hAnsi="Times New Roman" w:cs="Times New Roman"/>
          <w:sz w:val="24"/>
          <w:szCs w:val="24"/>
        </w:rPr>
        <w:t>-</w:t>
      </w:r>
      <w:r w:rsidRPr="00EF6381">
        <w:rPr>
          <w:rFonts w:ascii="Times New Roman" w:eastAsia="Times New Roman" w:hAnsi="Times New Roman" w:cs="Times New Roman"/>
          <w:sz w:val="24"/>
          <w:szCs w:val="24"/>
        </w:rPr>
        <w:t>home antigen tests</w:t>
      </w:r>
      <w:r w:rsidR="003F0CFE">
        <w:rPr>
          <w:rFonts w:ascii="Times New Roman" w:eastAsia="Times New Roman" w:hAnsi="Times New Roman" w:cs="Times New Roman"/>
          <w:sz w:val="24"/>
          <w:szCs w:val="24"/>
        </w:rPr>
        <w:t xml:space="preserve"> purchased over the counter</w:t>
      </w:r>
      <w:r w:rsidRPr="00EF6381">
        <w:rPr>
          <w:rFonts w:ascii="Times New Roman" w:eastAsia="Times New Roman" w:hAnsi="Times New Roman" w:cs="Times New Roman"/>
          <w:sz w:val="24"/>
          <w:szCs w:val="24"/>
        </w:rPr>
        <w:t xml:space="preserve"> are not report</w:t>
      </w:r>
      <w:r w:rsidR="003F0CFE">
        <w:rPr>
          <w:rFonts w:ascii="Times New Roman" w:eastAsia="Times New Roman" w:hAnsi="Times New Roman" w:cs="Times New Roman"/>
          <w:sz w:val="24"/>
          <w:szCs w:val="24"/>
        </w:rPr>
        <w:t>ed</w:t>
      </w:r>
      <w:r w:rsidRPr="00EF6381">
        <w:rPr>
          <w:rFonts w:ascii="Times New Roman" w:eastAsia="Times New Roman" w:hAnsi="Times New Roman" w:cs="Times New Roman"/>
          <w:sz w:val="24"/>
          <w:szCs w:val="24"/>
        </w:rPr>
        <w:t xml:space="preserve"> to public health</w:t>
      </w:r>
      <w:r w:rsidR="002F2714">
        <w:rPr>
          <w:rFonts w:ascii="Times New Roman" w:eastAsia="Times New Roman" w:hAnsi="Times New Roman" w:cs="Times New Roman"/>
          <w:sz w:val="24"/>
          <w:szCs w:val="24"/>
        </w:rPr>
        <w:t xml:space="preserve"> agencies</w:t>
      </w:r>
      <w:r w:rsidRPr="00EF6381">
        <w:rPr>
          <w:rFonts w:ascii="Times New Roman" w:eastAsia="Times New Roman" w:hAnsi="Times New Roman" w:cs="Times New Roman"/>
          <w:sz w:val="24"/>
          <w:szCs w:val="24"/>
        </w:rPr>
        <w:t>.  Though</w:t>
      </w:r>
      <w:r w:rsidR="003F0CFE">
        <w:rPr>
          <w:rFonts w:ascii="Times New Roman" w:eastAsia="Times New Roman" w:hAnsi="Times New Roman" w:cs="Times New Roman"/>
          <w:sz w:val="24"/>
          <w:szCs w:val="24"/>
        </w:rPr>
        <w:t xml:space="preserve"> </w:t>
      </w:r>
      <w:r w:rsidRPr="00EF6381">
        <w:rPr>
          <w:rFonts w:ascii="Times New Roman" w:eastAsia="Times New Roman" w:hAnsi="Times New Roman" w:cs="Times New Roman"/>
          <w:sz w:val="24"/>
          <w:szCs w:val="24"/>
        </w:rPr>
        <w:t xml:space="preserve">we can’t capture every </w:t>
      </w:r>
      <w:r w:rsidR="002F2714">
        <w:rPr>
          <w:rFonts w:ascii="Times New Roman" w:eastAsia="Times New Roman" w:hAnsi="Times New Roman" w:cs="Times New Roman"/>
          <w:sz w:val="24"/>
          <w:szCs w:val="24"/>
        </w:rPr>
        <w:t>COVID</w:t>
      </w:r>
      <w:r w:rsidR="002F2714" w:rsidRPr="00EF6381">
        <w:rPr>
          <w:rFonts w:ascii="Times New Roman" w:eastAsia="Times New Roman" w:hAnsi="Times New Roman" w:cs="Times New Roman"/>
          <w:sz w:val="24"/>
          <w:szCs w:val="24"/>
        </w:rPr>
        <w:t xml:space="preserve"> </w:t>
      </w:r>
      <w:r w:rsidRPr="00EF6381">
        <w:rPr>
          <w:rFonts w:ascii="Times New Roman" w:eastAsia="Times New Roman" w:hAnsi="Times New Roman" w:cs="Times New Roman"/>
          <w:sz w:val="24"/>
          <w:szCs w:val="24"/>
        </w:rPr>
        <w:t>case – we are shifting our focus from</w:t>
      </w:r>
      <w:r w:rsidR="003F0CFE">
        <w:rPr>
          <w:rFonts w:ascii="Times New Roman" w:eastAsia="Times New Roman" w:hAnsi="Times New Roman" w:cs="Times New Roman"/>
          <w:sz w:val="24"/>
          <w:szCs w:val="24"/>
        </w:rPr>
        <w:t xml:space="preserve"> a</w:t>
      </w:r>
      <w:r w:rsidRPr="00EF6381">
        <w:rPr>
          <w:rFonts w:ascii="Times New Roman" w:eastAsia="Times New Roman" w:hAnsi="Times New Roman" w:cs="Times New Roman"/>
          <w:sz w:val="24"/>
          <w:szCs w:val="24"/>
        </w:rPr>
        <w:t xml:space="preserve"> surveillance </w:t>
      </w:r>
      <w:r w:rsidR="003F0CFE">
        <w:rPr>
          <w:rFonts w:ascii="Times New Roman" w:eastAsia="Times New Roman" w:hAnsi="Times New Roman" w:cs="Times New Roman"/>
          <w:sz w:val="24"/>
          <w:szCs w:val="24"/>
        </w:rPr>
        <w:t xml:space="preserve">standpoint to other metrics.  </w:t>
      </w:r>
      <w:r w:rsidRPr="00EF6381">
        <w:rPr>
          <w:rFonts w:ascii="Times New Roman" w:eastAsia="Times New Roman" w:hAnsi="Times New Roman" w:cs="Times New Roman"/>
          <w:sz w:val="24"/>
          <w:szCs w:val="24"/>
        </w:rPr>
        <w:t xml:space="preserve">PCR </w:t>
      </w:r>
      <w:r w:rsidR="003F0CFE">
        <w:rPr>
          <w:rFonts w:ascii="Times New Roman" w:eastAsia="Times New Roman" w:hAnsi="Times New Roman" w:cs="Times New Roman"/>
          <w:sz w:val="24"/>
          <w:szCs w:val="24"/>
        </w:rPr>
        <w:t xml:space="preserve">tests </w:t>
      </w:r>
      <w:r w:rsidRPr="00EF6381">
        <w:rPr>
          <w:rFonts w:ascii="Times New Roman" w:eastAsia="Times New Roman" w:hAnsi="Times New Roman" w:cs="Times New Roman"/>
          <w:sz w:val="24"/>
          <w:szCs w:val="24"/>
        </w:rPr>
        <w:t>and</w:t>
      </w:r>
      <w:r w:rsidR="00A81AE7">
        <w:rPr>
          <w:rFonts w:ascii="Times New Roman" w:eastAsia="Times New Roman" w:hAnsi="Times New Roman" w:cs="Times New Roman"/>
          <w:sz w:val="24"/>
          <w:szCs w:val="24"/>
        </w:rPr>
        <w:t xml:space="preserve"> other</w:t>
      </w:r>
      <w:r w:rsidRPr="00EF6381">
        <w:rPr>
          <w:rFonts w:ascii="Times New Roman" w:eastAsia="Times New Roman" w:hAnsi="Times New Roman" w:cs="Times New Roman"/>
          <w:sz w:val="24"/>
          <w:szCs w:val="24"/>
        </w:rPr>
        <w:t xml:space="preserve"> metrics </w:t>
      </w:r>
      <w:r w:rsidR="00A81AE7">
        <w:rPr>
          <w:rFonts w:ascii="Times New Roman" w:eastAsia="Times New Roman" w:hAnsi="Times New Roman" w:cs="Times New Roman"/>
          <w:sz w:val="24"/>
          <w:szCs w:val="24"/>
        </w:rPr>
        <w:t>are</w:t>
      </w:r>
      <w:r w:rsidR="00A81AE7" w:rsidRPr="00EF6381">
        <w:rPr>
          <w:rFonts w:ascii="Times New Roman" w:eastAsia="Times New Roman" w:hAnsi="Times New Roman" w:cs="Times New Roman"/>
          <w:sz w:val="24"/>
          <w:szCs w:val="24"/>
        </w:rPr>
        <w:t xml:space="preserve"> </w:t>
      </w:r>
      <w:r w:rsidRPr="00EF6381">
        <w:rPr>
          <w:rFonts w:ascii="Times New Roman" w:eastAsia="Times New Roman" w:hAnsi="Times New Roman" w:cs="Times New Roman"/>
          <w:sz w:val="24"/>
          <w:szCs w:val="24"/>
        </w:rPr>
        <w:t>able to accurately track the t</w:t>
      </w:r>
      <w:r w:rsidR="00A81AE7">
        <w:rPr>
          <w:rFonts w:ascii="Times New Roman" w:eastAsia="Times New Roman" w:hAnsi="Times New Roman" w:cs="Times New Roman"/>
          <w:sz w:val="24"/>
          <w:szCs w:val="24"/>
        </w:rPr>
        <w:t>r</w:t>
      </w:r>
      <w:r w:rsidRPr="00EF6381">
        <w:rPr>
          <w:rFonts w:ascii="Times New Roman" w:eastAsia="Times New Roman" w:hAnsi="Times New Roman" w:cs="Times New Roman"/>
          <w:sz w:val="24"/>
          <w:szCs w:val="24"/>
        </w:rPr>
        <w:t>ends</w:t>
      </w:r>
      <w:r w:rsidR="00A81AE7">
        <w:rPr>
          <w:rFonts w:ascii="Times New Roman" w:eastAsia="Times New Roman" w:hAnsi="Times New Roman" w:cs="Times New Roman"/>
          <w:sz w:val="24"/>
          <w:szCs w:val="24"/>
        </w:rPr>
        <w:t xml:space="preserve">, </w:t>
      </w:r>
      <w:r w:rsidR="003F0CFE">
        <w:rPr>
          <w:rFonts w:ascii="Times New Roman" w:eastAsia="Times New Roman" w:hAnsi="Times New Roman" w:cs="Times New Roman"/>
          <w:sz w:val="24"/>
          <w:szCs w:val="24"/>
        </w:rPr>
        <w:t>which is most important</w:t>
      </w:r>
      <w:r w:rsidRPr="00EF6381">
        <w:rPr>
          <w:rFonts w:ascii="Times New Roman" w:eastAsia="Times New Roman" w:hAnsi="Times New Roman" w:cs="Times New Roman"/>
          <w:sz w:val="24"/>
          <w:szCs w:val="24"/>
        </w:rPr>
        <w:t xml:space="preserve">. </w:t>
      </w:r>
      <w:r w:rsidR="003F0CFE">
        <w:rPr>
          <w:rFonts w:ascii="Times New Roman" w:eastAsia="Times New Roman" w:hAnsi="Times New Roman" w:cs="Times New Roman"/>
          <w:sz w:val="24"/>
          <w:szCs w:val="24"/>
        </w:rPr>
        <w:t xml:space="preserve">There is also a shift in </w:t>
      </w:r>
      <w:r w:rsidRPr="00EF6381">
        <w:rPr>
          <w:rFonts w:ascii="Times New Roman" w:eastAsia="Times New Roman" w:hAnsi="Times New Roman" w:cs="Times New Roman"/>
          <w:sz w:val="24"/>
          <w:szCs w:val="24"/>
        </w:rPr>
        <w:t xml:space="preserve">focus </w:t>
      </w:r>
      <w:r w:rsidR="00A81AE7">
        <w:rPr>
          <w:rFonts w:ascii="Times New Roman" w:eastAsia="Times New Roman" w:hAnsi="Times New Roman" w:cs="Times New Roman"/>
          <w:sz w:val="24"/>
          <w:szCs w:val="24"/>
        </w:rPr>
        <w:t>from case numbers to the</w:t>
      </w:r>
      <w:r w:rsidR="00A81AE7" w:rsidRPr="00EF6381">
        <w:rPr>
          <w:rFonts w:ascii="Times New Roman" w:eastAsia="Times New Roman" w:hAnsi="Times New Roman" w:cs="Times New Roman"/>
          <w:sz w:val="24"/>
          <w:szCs w:val="24"/>
        </w:rPr>
        <w:t xml:space="preserve"> </w:t>
      </w:r>
      <w:r w:rsidRPr="00EF6381">
        <w:rPr>
          <w:rFonts w:ascii="Times New Roman" w:eastAsia="Times New Roman" w:hAnsi="Times New Roman" w:cs="Times New Roman"/>
          <w:sz w:val="24"/>
          <w:szCs w:val="24"/>
        </w:rPr>
        <w:t>severity of disease</w:t>
      </w:r>
      <w:r w:rsidR="00A81AE7">
        <w:rPr>
          <w:rFonts w:ascii="Times New Roman" w:eastAsia="Times New Roman" w:hAnsi="Times New Roman" w:cs="Times New Roman"/>
          <w:sz w:val="24"/>
          <w:szCs w:val="24"/>
        </w:rPr>
        <w:t xml:space="preserve"> and hospitalizations</w:t>
      </w:r>
      <w:r w:rsidRPr="00EF6381">
        <w:rPr>
          <w:rFonts w:ascii="Times New Roman" w:eastAsia="Times New Roman" w:hAnsi="Times New Roman" w:cs="Times New Roman"/>
          <w:sz w:val="24"/>
          <w:szCs w:val="24"/>
        </w:rPr>
        <w:t xml:space="preserve">.  On the DPH website, there is information on </w:t>
      </w:r>
      <w:r w:rsidR="005C3B2C" w:rsidRPr="00EF6381">
        <w:rPr>
          <w:rFonts w:ascii="Times New Roman" w:eastAsia="Times New Roman" w:hAnsi="Times New Roman" w:cs="Times New Roman"/>
          <w:sz w:val="24"/>
          <w:szCs w:val="24"/>
        </w:rPr>
        <w:t>self-testing</w:t>
      </w:r>
      <w:r w:rsidRPr="00EF6381">
        <w:rPr>
          <w:rFonts w:ascii="Times New Roman" w:eastAsia="Times New Roman" w:hAnsi="Times New Roman" w:cs="Times New Roman"/>
          <w:sz w:val="24"/>
          <w:szCs w:val="24"/>
        </w:rPr>
        <w:t xml:space="preserve"> and provides guidance for those using these tests</w:t>
      </w:r>
      <w:r w:rsidR="003F0CFE">
        <w:rPr>
          <w:rFonts w:ascii="Times New Roman" w:eastAsia="Times New Roman" w:hAnsi="Times New Roman" w:cs="Times New Roman"/>
          <w:sz w:val="24"/>
          <w:szCs w:val="24"/>
        </w:rPr>
        <w:t xml:space="preserve"> when </w:t>
      </w:r>
      <w:r w:rsidR="00A81AE7">
        <w:rPr>
          <w:rFonts w:ascii="Times New Roman" w:eastAsia="Times New Roman" w:hAnsi="Times New Roman" w:cs="Times New Roman"/>
          <w:sz w:val="24"/>
          <w:szCs w:val="24"/>
        </w:rPr>
        <w:t xml:space="preserve">they receive </w:t>
      </w:r>
      <w:r w:rsidR="003F0CFE">
        <w:rPr>
          <w:rFonts w:ascii="Times New Roman" w:eastAsia="Times New Roman" w:hAnsi="Times New Roman" w:cs="Times New Roman"/>
          <w:sz w:val="24"/>
          <w:szCs w:val="24"/>
        </w:rPr>
        <w:t xml:space="preserve">positive results. </w:t>
      </w:r>
    </w:p>
    <w:p w14:paraId="56B87448" w14:textId="080E204E"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 xml:space="preserve">Ms. Blondet stated the DPH should be leading by example and </w:t>
      </w:r>
      <w:r w:rsidR="00A81AE7">
        <w:rPr>
          <w:rFonts w:ascii="Times New Roman" w:eastAsia="Times New Roman" w:hAnsi="Times New Roman" w:cs="Times New Roman"/>
          <w:sz w:val="24"/>
          <w:szCs w:val="24"/>
        </w:rPr>
        <w:t>expressed concern</w:t>
      </w:r>
      <w:r w:rsidR="00A81AE7" w:rsidRPr="00EF6381">
        <w:rPr>
          <w:rFonts w:ascii="Times New Roman" w:eastAsia="Times New Roman" w:hAnsi="Times New Roman" w:cs="Times New Roman"/>
          <w:sz w:val="24"/>
          <w:szCs w:val="24"/>
        </w:rPr>
        <w:t xml:space="preserve"> </w:t>
      </w:r>
      <w:r w:rsidRPr="00EF6381">
        <w:rPr>
          <w:rFonts w:ascii="Times New Roman" w:eastAsia="Times New Roman" w:hAnsi="Times New Roman" w:cs="Times New Roman"/>
          <w:sz w:val="24"/>
          <w:szCs w:val="24"/>
        </w:rPr>
        <w:t xml:space="preserve">about state employees being exposed </w:t>
      </w:r>
      <w:r w:rsidR="00A81AE7">
        <w:rPr>
          <w:rFonts w:ascii="Times New Roman" w:eastAsia="Times New Roman" w:hAnsi="Times New Roman" w:cs="Times New Roman"/>
          <w:sz w:val="24"/>
          <w:szCs w:val="24"/>
        </w:rPr>
        <w:t>to a</w:t>
      </w:r>
      <w:r w:rsidRPr="00EF6381">
        <w:rPr>
          <w:rFonts w:ascii="Times New Roman" w:eastAsia="Times New Roman" w:hAnsi="Times New Roman" w:cs="Times New Roman"/>
          <w:sz w:val="24"/>
          <w:szCs w:val="24"/>
        </w:rPr>
        <w:t xml:space="preserve"> new variant</w:t>
      </w:r>
      <w:r w:rsidR="003F0CFE">
        <w:rPr>
          <w:rFonts w:ascii="Times New Roman" w:eastAsia="Times New Roman" w:hAnsi="Times New Roman" w:cs="Times New Roman"/>
          <w:sz w:val="24"/>
          <w:szCs w:val="24"/>
        </w:rPr>
        <w:t xml:space="preserve"> that has not peaked.  </w:t>
      </w:r>
    </w:p>
    <w:p w14:paraId="7D51D328" w14:textId="20F9F2A8"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C</w:t>
      </w:r>
      <w:r w:rsidR="003F0CFE">
        <w:rPr>
          <w:rFonts w:ascii="Times New Roman" w:eastAsia="Times New Roman" w:hAnsi="Times New Roman" w:cs="Times New Roman"/>
          <w:sz w:val="24"/>
          <w:szCs w:val="24"/>
        </w:rPr>
        <w:t>ommissioner Cooke</w:t>
      </w:r>
      <w:r w:rsidRPr="00EF6381">
        <w:rPr>
          <w:rFonts w:ascii="Times New Roman" w:eastAsia="Times New Roman" w:hAnsi="Times New Roman" w:cs="Times New Roman"/>
          <w:sz w:val="24"/>
          <w:szCs w:val="24"/>
        </w:rPr>
        <w:t xml:space="preserve"> stated that </w:t>
      </w:r>
      <w:r w:rsidR="003F0CFE">
        <w:rPr>
          <w:rFonts w:ascii="Times New Roman" w:eastAsia="Times New Roman" w:hAnsi="Times New Roman" w:cs="Times New Roman"/>
          <w:sz w:val="24"/>
          <w:szCs w:val="24"/>
        </w:rPr>
        <w:t>the future of work policy</w:t>
      </w:r>
      <w:r w:rsidRPr="00EF6381">
        <w:rPr>
          <w:rFonts w:ascii="Times New Roman" w:eastAsia="Times New Roman" w:hAnsi="Times New Roman" w:cs="Times New Roman"/>
          <w:sz w:val="24"/>
          <w:szCs w:val="24"/>
        </w:rPr>
        <w:t xml:space="preserve"> allows for greater flexibilities and </w:t>
      </w:r>
      <w:r w:rsidR="00A81AE7">
        <w:rPr>
          <w:rFonts w:ascii="Times New Roman" w:eastAsia="Times New Roman" w:hAnsi="Times New Roman" w:cs="Times New Roman"/>
          <w:sz w:val="24"/>
          <w:szCs w:val="24"/>
        </w:rPr>
        <w:t>that</w:t>
      </w:r>
      <w:r w:rsidR="00A81AE7" w:rsidRPr="00EF6381">
        <w:rPr>
          <w:rFonts w:ascii="Times New Roman" w:eastAsia="Times New Roman" w:hAnsi="Times New Roman" w:cs="Times New Roman"/>
          <w:sz w:val="24"/>
          <w:szCs w:val="24"/>
        </w:rPr>
        <w:t xml:space="preserve"> </w:t>
      </w:r>
      <w:r w:rsidRPr="00EF6381">
        <w:rPr>
          <w:rFonts w:ascii="Times New Roman" w:eastAsia="Times New Roman" w:hAnsi="Times New Roman" w:cs="Times New Roman"/>
          <w:sz w:val="24"/>
          <w:szCs w:val="24"/>
        </w:rPr>
        <w:t>employees are able to take advantage of working remotely as much as possible</w:t>
      </w:r>
      <w:r w:rsidR="003F0CFE">
        <w:rPr>
          <w:rFonts w:ascii="Times New Roman" w:eastAsia="Times New Roman" w:hAnsi="Times New Roman" w:cs="Times New Roman"/>
          <w:sz w:val="24"/>
          <w:szCs w:val="24"/>
        </w:rPr>
        <w:t xml:space="preserve">.  </w:t>
      </w:r>
    </w:p>
    <w:p w14:paraId="7CEE78DE" w14:textId="4CFE8A1D" w:rsidR="00EF6381" w:rsidRPr="00EF6381" w:rsidRDefault="003F0CFE"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Sec</w:t>
      </w:r>
      <w:r>
        <w:rPr>
          <w:rFonts w:ascii="Times New Roman" w:eastAsia="Times New Roman" w:hAnsi="Times New Roman" w:cs="Times New Roman"/>
          <w:sz w:val="24"/>
          <w:szCs w:val="24"/>
        </w:rPr>
        <w:t>retary</w:t>
      </w:r>
      <w:r w:rsidR="00EF6381" w:rsidRPr="00EF6381">
        <w:rPr>
          <w:rFonts w:ascii="Times New Roman" w:eastAsia="Times New Roman" w:hAnsi="Times New Roman" w:cs="Times New Roman"/>
          <w:sz w:val="24"/>
          <w:szCs w:val="24"/>
        </w:rPr>
        <w:t xml:space="preserve"> Chen added that all state employees are </w:t>
      </w:r>
      <w:r>
        <w:rPr>
          <w:rFonts w:ascii="Times New Roman" w:eastAsia="Times New Roman" w:hAnsi="Times New Roman" w:cs="Times New Roman"/>
          <w:sz w:val="24"/>
          <w:szCs w:val="24"/>
        </w:rPr>
        <w:t xml:space="preserve">required to be </w:t>
      </w:r>
      <w:r w:rsidR="00EF6381" w:rsidRPr="00EF6381">
        <w:rPr>
          <w:rFonts w:ascii="Times New Roman" w:eastAsia="Times New Roman" w:hAnsi="Times New Roman" w:cs="Times New Roman"/>
          <w:sz w:val="24"/>
          <w:szCs w:val="24"/>
        </w:rPr>
        <w:t xml:space="preserve">masked indoors </w:t>
      </w:r>
      <w:r>
        <w:rPr>
          <w:rFonts w:ascii="Times New Roman" w:eastAsia="Times New Roman" w:hAnsi="Times New Roman" w:cs="Times New Roman"/>
          <w:sz w:val="24"/>
          <w:szCs w:val="24"/>
        </w:rPr>
        <w:t xml:space="preserve">unless in an office with a closed door. </w:t>
      </w:r>
    </w:p>
    <w:p w14:paraId="5E47E290" w14:textId="2E252CD0"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 xml:space="preserve">Dr. Bernstein pointed out and praised the new rollout of the </w:t>
      </w:r>
      <w:r w:rsidR="00A81AE7">
        <w:rPr>
          <w:rFonts w:ascii="Times New Roman" w:eastAsia="Times New Roman" w:hAnsi="Times New Roman" w:cs="Times New Roman"/>
          <w:sz w:val="24"/>
          <w:szCs w:val="24"/>
        </w:rPr>
        <w:t>digital</w:t>
      </w:r>
      <w:r w:rsidR="00A81AE7" w:rsidRPr="00EF6381">
        <w:rPr>
          <w:rFonts w:ascii="Times New Roman" w:eastAsia="Times New Roman" w:hAnsi="Times New Roman" w:cs="Times New Roman"/>
          <w:sz w:val="24"/>
          <w:szCs w:val="24"/>
        </w:rPr>
        <w:t xml:space="preserve"> </w:t>
      </w:r>
      <w:r w:rsidR="00A81AE7">
        <w:rPr>
          <w:rFonts w:ascii="Times New Roman" w:eastAsia="Times New Roman" w:hAnsi="Times New Roman" w:cs="Times New Roman"/>
          <w:sz w:val="24"/>
          <w:szCs w:val="24"/>
        </w:rPr>
        <w:t>vaccine card</w:t>
      </w:r>
      <w:r w:rsidRPr="00EF6381">
        <w:rPr>
          <w:rFonts w:ascii="Times New Roman" w:eastAsia="Times New Roman" w:hAnsi="Times New Roman" w:cs="Times New Roman"/>
          <w:sz w:val="24"/>
          <w:szCs w:val="24"/>
        </w:rPr>
        <w:t xml:space="preserve">.  He </w:t>
      </w:r>
      <w:r w:rsidR="003F0CFE">
        <w:rPr>
          <w:rFonts w:ascii="Times New Roman" w:eastAsia="Times New Roman" w:hAnsi="Times New Roman" w:cs="Times New Roman"/>
          <w:sz w:val="24"/>
          <w:szCs w:val="24"/>
        </w:rPr>
        <w:t>also</w:t>
      </w:r>
      <w:r w:rsidRPr="00EF6381">
        <w:rPr>
          <w:rFonts w:ascii="Times New Roman" w:eastAsia="Times New Roman" w:hAnsi="Times New Roman" w:cs="Times New Roman"/>
          <w:sz w:val="24"/>
          <w:szCs w:val="24"/>
        </w:rPr>
        <w:t xml:space="preserve"> propose</w:t>
      </w:r>
      <w:r w:rsidR="003F0CFE">
        <w:rPr>
          <w:rFonts w:ascii="Times New Roman" w:eastAsia="Times New Roman" w:hAnsi="Times New Roman" w:cs="Times New Roman"/>
          <w:sz w:val="24"/>
          <w:szCs w:val="24"/>
        </w:rPr>
        <w:t>d</w:t>
      </w:r>
      <w:r w:rsidRPr="00EF6381">
        <w:rPr>
          <w:rFonts w:ascii="Times New Roman" w:eastAsia="Times New Roman" w:hAnsi="Times New Roman" w:cs="Times New Roman"/>
          <w:sz w:val="24"/>
          <w:szCs w:val="24"/>
        </w:rPr>
        <w:t xml:space="preserve"> that N95 mask</w:t>
      </w:r>
      <w:r w:rsidR="00A81AE7">
        <w:rPr>
          <w:rFonts w:ascii="Times New Roman" w:eastAsia="Times New Roman" w:hAnsi="Times New Roman" w:cs="Times New Roman"/>
          <w:sz w:val="24"/>
          <w:szCs w:val="24"/>
        </w:rPr>
        <w:t>s</w:t>
      </w:r>
      <w:r w:rsidRPr="00EF6381">
        <w:rPr>
          <w:rFonts w:ascii="Times New Roman" w:eastAsia="Times New Roman" w:hAnsi="Times New Roman" w:cs="Times New Roman"/>
          <w:sz w:val="24"/>
          <w:szCs w:val="24"/>
        </w:rPr>
        <w:t xml:space="preserve"> be distributed </w:t>
      </w:r>
      <w:r w:rsidR="003F0CFE">
        <w:rPr>
          <w:rFonts w:ascii="Times New Roman" w:eastAsia="Times New Roman" w:hAnsi="Times New Roman" w:cs="Times New Roman"/>
          <w:sz w:val="24"/>
          <w:szCs w:val="24"/>
        </w:rPr>
        <w:t xml:space="preserve">statewide </w:t>
      </w:r>
      <w:r w:rsidRPr="00EF6381">
        <w:rPr>
          <w:rFonts w:ascii="Times New Roman" w:eastAsia="Times New Roman" w:hAnsi="Times New Roman" w:cs="Times New Roman"/>
          <w:sz w:val="24"/>
          <w:szCs w:val="24"/>
        </w:rPr>
        <w:t xml:space="preserve">with education on usage and effectiveness. </w:t>
      </w:r>
    </w:p>
    <w:p w14:paraId="4BD69373" w14:textId="633502D3"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C</w:t>
      </w:r>
      <w:r w:rsidR="003F0CFE">
        <w:rPr>
          <w:rFonts w:ascii="Times New Roman" w:eastAsia="Times New Roman" w:hAnsi="Times New Roman" w:cs="Times New Roman"/>
          <w:sz w:val="24"/>
          <w:szCs w:val="24"/>
        </w:rPr>
        <w:t>ommissioner Cooke</w:t>
      </w:r>
      <w:r w:rsidRPr="00EF6381">
        <w:rPr>
          <w:rFonts w:ascii="Times New Roman" w:eastAsia="Times New Roman" w:hAnsi="Times New Roman" w:cs="Times New Roman"/>
          <w:sz w:val="24"/>
          <w:szCs w:val="24"/>
        </w:rPr>
        <w:t xml:space="preserve"> stated that </w:t>
      </w:r>
      <w:r w:rsidR="00A81AE7">
        <w:rPr>
          <w:rFonts w:ascii="Times New Roman" w:eastAsia="Times New Roman" w:hAnsi="Times New Roman" w:cs="Times New Roman"/>
          <w:sz w:val="24"/>
          <w:szCs w:val="24"/>
        </w:rPr>
        <w:t>the Commonwealth had</w:t>
      </w:r>
      <w:r w:rsidRPr="00EF6381">
        <w:rPr>
          <w:rFonts w:ascii="Times New Roman" w:eastAsia="Times New Roman" w:hAnsi="Times New Roman" w:cs="Times New Roman"/>
          <w:sz w:val="24"/>
          <w:szCs w:val="24"/>
        </w:rPr>
        <w:t xml:space="preserve"> issue</w:t>
      </w:r>
      <w:r w:rsidR="003F0CFE">
        <w:rPr>
          <w:rFonts w:ascii="Times New Roman" w:eastAsia="Times New Roman" w:hAnsi="Times New Roman" w:cs="Times New Roman"/>
          <w:sz w:val="24"/>
          <w:szCs w:val="24"/>
        </w:rPr>
        <w:t>d</w:t>
      </w:r>
      <w:r w:rsidRPr="00EF6381">
        <w:rPr>
          <w:rFonts w:ascii="Times New Roman" w:eastAsia="Times New Roman" w:hAnsi="Times New Roman" w:cs="Times New Roman"/>
          <w:sz w:val="24"/>
          <w:szCs w:val="24"/>
        </w:rPr>
        <w:t xml:space="preserve"> a </w:t>
      </w:r>
      <w:r w:rsidR="003F0CFE">
        <w:rPr>
          <w:rFonts w:ascii="Times New Roman" w:eastAsia="Times New Roman" w:hAnsi="Times New Roman" w:cs="Times New Roman"/>
          <w:sz w:val="24"/>
          <w:szCs w:val="24"/>
        </w:rPr>
        <w:t xml:space="preserve">digital vaccine card and a QR code to verify that you have received your COVID vaccines. </w:t>
      </w:r>
      <w:r w:rsidRPr="00EF6381">
        <w:rPr>
          <w:rFonts w:ascii="Times New Roman" w:eastAsia="Times New Roman" w:hAnsi="Times New Roman" w:cs="Times New Roman"/>
          <w:sz w:val="24"/>
          <w:szCs w:val="24"/>
        </w:rPr>
        <w:t xml:space="preserve"> </w:t>
      </w:r>
    </w:p>
    <w:p w14:paraId="0DB7FC04" w14:textId="3D437427" w:rsidR="00EF6381" w:rsidRPr="00EF6381" w:rsidRDefault="003F0CFE" w:rsidP="00EF6381">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F6381" w:rsidRPr="00EF6381">
        <w:rPr>
          <w:rFonts w:ascii="Times New Roman" w:eastAsia="Times New Roman" w:hAnsi="Times New Roman" w:cs="Times New Roman"/>
          <w:sz w:val="24"/>
          <w:szCs w:val="24"/>
        </w:rPr>
        <w:t>stated that any mask is better than no mask</w:t>
      </w:r>
      <w:r w:rsidR="00A81AE7">
        <w:rPr>
          <w:rFonts w:ascii="Times New Roman" w:eastAsia="Times New Roman" w:hAnsi="Times New Roman" w:cs="Times New Roman"/>
          <w:sz w:val="24"/>
          <w:szCs w:val="24"/>
        </w:rPr>
        <w:t>,</w:t>
      </w:r>
      <w:r w:rsidR="00EF6381" w:rsidRPr="00EF6381">
        <w:rPr>
          <w:rFonts w:ascii="Times New Roman" w:eastAsia="Times New Roman" w:hAnsi="Times New Roman" w:cs="Times New Roman"/>
          <w:sz w:val="24"/>
          <w:szCs w:val="24"/>
        </w:rPr>
        <w:t xml:space="preserve"> and should be worm properly</w:t>
      </w:r>
      <w:r>
        <w:rPr>
          <w:rFonts w:ascii="Times New Roman" w:eastAsia="Times New Roman" w:hAnsi="Times New Roman" w:cs="Times New Roman"/>
          <w:sz w:val="24"/>
          <w:szCs w:val="24"/>
        </w:rPr>
        <w:t>, well</w:t>
      </w:r>
      <w:r w:rsidR="00A81A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fitted to the face and over the nose and mouth. </w:t>
      </w:r>
      <w:r w:rsidR="00A81AE7">
        <w:rPr>
          <w:rFonts w:ascii="Times New Roman" w:eastAsia="Times New Roman" w:hAnsi="Times New Roman" w:cs="Times New Roman"/>
          <w:sz w:val="24"/>
          <w:szCs w:val="24"/>
        </w:rPr>
        <w:t>She stated that for some,</w:t>
      </w:r>
      <w:r w:rsidR="00A81AE7" w:rsidRPr="00EF6381">
        <w:rPr>
          <w:rFonts w:ascii="Times New Roman" w:eastAsia="Times New Roman" w:hAnsi="Times New Roman" w:cs="Times New Roman"/>
          <w:sz w:val="24"/>
          <w:szCs w:val="24"/>
        </w:rPr>
        <w:t xml:space="preserve"> </w:t>
      </w:r>
      <w:r w:rsidR="00EF6381" w:rsidRPr="00EF6381">
        <w:rPr>
          <w:rFonts w:ascii="Times New Roman" w:eastAsia="Times New Roman" w:hAnsi="Times New Roman" w:cs="Times New Roman"/>
          <w:sz w:val="24"/>
          <w:szCs w:val="24"/>
        </w:rPr>
        <w:t>N95 mask</w:t>
      </w:r>
      <w:r w:rsidR="00A81AE7">
        <w:rPr>
          <w:rFonts w:ascii="Times New Roman" w:eastAsia="Times New Roman" w:hAnsi="Times New Roman" w:cs="Times New Roman"/>
          <w:sz w:val="24"/>
          <w:szCs w:val="24"/>
        </w:rPr>
        <w:t>s</w:t>
      </w:r>
      <w:r w:rsidR="00EF6381" w:rsidRPr="00EF6381">
        <w:rPr>
          <w:rFonts w:ascii="Times New Roman" w:eastAsia="Times New Roman" w:hAnsi="Times New Roman" w:cs="Times New Roman"/>
          <w:sz w:val="24"/>
          <w:szCs w:val="24"/>
        </w:rPr>
        <w:t xml:space="preserve"> </w:t>
      </w:r>
      <w:r w:rsidR="00A81AE7">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w:t>
      </w:r>
      <w:r w:rsidR="00A81AE7">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difficult to </w:t>
      </w:r>
      <w:r w:rsidR="00A81AE7">
        <w:rPr>
          <w:rFonts w:ascii="Times New Roman" w:eastAsia="Times New Roman" w:hAnsi="Times New Roman" w:cs="Times New Roman"/>
          <w:sz w:val="24"/>
          <w:szCs w:val="24"/>
        </w:rPr>
        <w:t>wear and</w:t>
      </w:r>
      <w:r>
        <w:rPr>
          <w:rFonts w:ascii="Times New Roman" w:eastAsia="Times New Roman" w:hAnsi="Times New Roman" w:cs="Times New Roman"/>
          <w:sz w:val="24"/>
          <w:szCs w:val="24"/>
        </w:rPr>
        <w:t xml:space="preserve"> </w:t>
      </w:r>
      <w:r w:rsidR="00A81AE7">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generally used in a health care setting where they can be</w:t>
      </w:r>
      <w:r w:rsidR="00EF6381" w:rsidRPr="00EF6381">
        <w:rPr>
          <w:rFonts w:ascii="Times New Roman" w:eastAsia="Times New Roman" w:hAnsi="Times New Roman" w:cs="Times New Roman"/>
          <w:sz w:val="24"/>
          <w:szCs w:val="24"/>
        </w:rPr>
        <w:t xml:space="preserve"> fit</w:t>
      </w:r>
      <w:r w:rsidR="00A81AE7">
        <w:rPr>
          <w:rFonts w:ascii="Times New Roman" w:eastAsia="Times New Roman" w:hAnsi="Times New Roman" w:cs="Times New Roman"/>
          <w:sz w:val="24"/>
          <w:szCs w:val="24"/>
        </w:rPr>
        <w:t>-</w:t>
      </w:r>
      <w:r w:rsidR="00EF6381" w:rsidRPr="00EF6381">
        <w:rPr>
          <w:rFonts w:ascii="Times New Roman" w:eastAsia="Times New Roman" w:hAnsi="Times New Roman" w:cs="Times New Roman"/>
          <w:sz w:val="24"/>
          <w:szCs w:val="24"/>
        </w:rPr>
        <w:t>test</w:t>
      </w:r>
      <w:r>
        <w:rPr>
          <w:rFonts w:ascii="Times New Roman" w:eastAsia="Times New Roman" w:hAnsi="Times New Roman" w:cs="Times New Roman"/>
          <w:sz w:val="24"/>
          <w:szCs w:val="24"/>
        </w:rPr>
        <w:t xml:space="preserve">ed. </w:t>
      </w:r>
      <w:r w:rsidR="00EF6381" w:rsidRPr="00EF6381">
        <w:rPr>
          <w:rFonts w:ascii="Times New Roman" w:eastAsia="Times New Roman" w:hAnsi="Times New Roman" w:cs="Times New Roman"/>
          <w:sz w:val="24"/>
          <w:szCs w:val="24"/>
        </w:rPr>
        <w:t xml:space="preserve"> KN95 offer various levels of filtration and the Commonwealth has </w:t>
      </w:r>
      <w:r w:rsidR="005F37CE" w:rsidRPr="00EF6381">
        <w:rPr>
          <w:rFonts w:ascii="Times New Roman" w:eastAsia="Times New Roman" w:hAnsi="Times New Roman" w:cs="Times New Roman"/>
          <w:sz w:val="24"/>
          <w:szCs w:val="24"/>
        </w:rPr>
        <w:t>dist</w:t>
      </w:r>
      <w:r w:rsidR="005F37CE">
        <w:rPr>
          <w:rFonts w:ascii="Times New Roman" w:eastAsia="Times New Roman" w:hAnsi="Times New Roman" w:cs="Times New Roman"/>
          <w:sz w:val="24"/>
          <w:szCs w:val="24"/>
        </w:rPr>
        <w:t xml:space="preserve">ributed over six million </w:t>
      </w:r>
      <w:r w:rsidR="00EF6381" w:rsidRPr="00EF6381">
        <w:rPr>
          <w:rFonts w:ascii="Times New Roman" w:eastAsia="Times New Roman" w:hAnsi="Times New Roman" w:cs="Times New Roman"/>
          <w:sz w:val="24"/>
          <w:szCs w:val="24"/>
        </w:rPr>
        <w:t>of these masks to frontline work</w:t>
      </w:r>
      <w:r w:rsidR="005F37CE">
        <w:rPr>
          <w:rFonts w:ascii="Times New Roman" w:eastAsia="Times New Roman" w:hAnsi="Times New Roman" w:cs="Times New Roman"/>
          <w:sz w:val="24"/>
          <w:szCs w:val="24"/>
        </w:rPr>
        <w:t>ers and other public</w:t>
      </w:r>
      <w:r w:rsidR="00A81AE7">
        <w:rPr>
          <w:rFonts w:ascii="Times New Roman" w:eastAsia="Times New Roman" w:hAnsi="Times New Roman" w:cs="Times New Roman"/>
          <w:sz w:val="24"/>
          <w:szCs w:val="24"/>
        </w:rPr>
        <w:t>-</w:t>
      </w:r>
      <w:r w:rsidR="005F37CE">
        <w:rPr>
          <w:rFonts w:ascii="Times New Roman" w:eastAsia="Times New Roman" w:hAnsi="Times New Roman" w:cs="Times New Roman"/>
          <w:sz w:val="24"/>
          <w:szCs w:val="24"/>
        </w:rPr>
        <w:t>facing worker</w:t>
      </w:r>
      <w:r w:rsidR="00A81AE7">
        <w:rPr>
          <w:rFonts w:ascii="Times New Roman" w:eastAsia="Times New Roman" w:hAnsi="Times New Roman" w:cs="Times New Roman"/>
          <w:sz w:val="24"/>
          <w:szCs w:val="24"/>
        </w:rPr>
        <w:t>s,</w:t>
      </w:r>
      <w:r w:rsidR="005F37CE">
        <w:rPr>
          <w:rFonts w:ascii="Times New Roman" w:eastAsia="Times New Roman" w:hAnsi="Times New Roman" w:cs="Times New Roman"/>
          <w:sz w:val="24"/>
          <w:szCs w:val="24"/>
        </w:rPr>
        <w:t xml:space="preserve"> as well as those who work with high-risk populations.  </w:t>
      </w:r>
      <w:r w:rsidR="00EF6381" w:rsidRPr="00EF6381">
        <w:rPr>
          <w:rFonts w:ascii="Times New Roman" w:eastAsia="Times New Roman" w:hAnsi="Times New Roman" w:cs="Times New Roman"/>
          <w:sz w:val="24"/>
          <w:szCs w:val="24"/>
        </w:rPr>
        <w:t>Municipalities can request</w:t>
      </w:r>
      <w:r w:rsidR="005F37CE">
        <w:rPr>
          <w:rFonts w:ascii="Times New Roman" w:eastAsia="Times New Roman" w:hAnsi="Times New Roman" w:cs="Times New Roman"/>
          <w:sz w:val="24"/>
          <w:szCs w:val="24"/>
        </w:rPr>
        <w:t xml:space="preserve"> either of</w:t>
      </w:r>
      <w:r w:rsidR="00EF6381" w:rsidRPr="00EF6381">
        <w:rPr>
          <w:rFonts w:ascii="Times New Roman" w:eastAsia="Times New Roman" w:hAnsi="Times New Roman" w:cs="Times New Roman"/>
          <w:sz w:val="24"/>
          <w:szCs w:val="24"/>
        </w:rPr>
        <w:t xml:space="preserve"> these masks from DPH</w:t>
      </w:r>
      <w:r w:rsidR="00A81AE7">
        <w:rPr>
          <w:rFonts w:ascii="Times New Roman" w:eastAsia="Times New Roman" w:hAnsi="Times New Roman" w:cs="Times New Roman"/>
          <w:sz w:val="24"/>
          <w:szCs w:val="24"/>
        </w:rPr>
        <w:t>,</w:t>
      </w:r>
      <w:r w:rsidR="00EF6381" w:rsidRPr="00EF6381">
        <w:rPr>
          <w:rFonts w:ascii="Times New Roman" w:eastAsia="Times New Roman" w:hAnsi="Times New Roman" w:cs="Times New Roman"/>
          <w:sz w:val="24"/>
          <w:szCs w:val="24"/>
        </w:rPr>
        <w:t xml:space="preserve"> </w:t>
      </w:r>
      <w:r w:rsidR="00A81AE7">
        <w:rPr>
          <w:rFonts w:ascii="Times New Roman" w:eastAsia="Times New Roman" w:hAnsi="Times New Roman" w:cs="Times New Roman"/>
          <w:sz w:val="24"/>
          <w:szCs w:val="24"/>
        </w:rPr>
        <w:t>and</w:t>
      </w:r>
      <w:r w:rsidR="00A81AE7" w:rsidRPr="00EF6381">
        <w:rPr>
          <w:rFonts w:ascii="Times New Roman" w:eastAsia="Times New Roman" w:hAnsi="Times New Roman" w:cs="Times New Roman"/>
          <w:sz w:val="24"/>
          <w:szCs w:val="24"/>
        </w:rPr>
        <w:t xml:space="preserve"> </w:t>
      </w:r>
      <w:r w:rsidR="00EF6381" w:rsidRPr="00EF6381">
        <w:rPr>
          <w:rFonts w:ascii="Times New Roman" w:eastAsia="Times New Roman" w:hAnsi="Times New Roman" w:cs="Times New Roman"/>
          <w:sz w:val="24"/>
          <w:szCs w:val="24"/>
        </w:rPr>
        <w:t xml:space="preserve">there is a significant supply of both these types of masks.  </w:t>
      </w:r>
    </w:p>
    <w:p w14:paraId="07272721" w14:textId="17FFFE9D"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 xml:space="preserve">Dr. Bernstein stated that N95 masks offer more protection </w:t>
      </w:r>
      <w:r w:rsidR="005F37CE">
        <w:rPr>
          <w:rFonts w:ascii="Times New Roman" w:eastAsia="Times New Roman" w:hAnsi="Times New Roman" w:cs="Times New Roman"/>
          <w:sz w:val="24"/>
          <w:szCs w:val="24"/>
        </w:rPr>
        <w:t>for longer periods of time compared to</w:t>
      </w:r>
      <w:r w:rsidRPr="00EF6381">
        <w:rPr>
          <w:rFonts w:ascii="Times New Roman" w:eastAsia="Times New Roman" w:hAnsi="Times New Roman" w:cs="Times New Roman"/>
          <w:sz w:val="24"/>
          <w:szCs w:val="24"/>
        </w:rPr>
        <w:t xml:space="preserve"> any other mask and should be heavily utilized. </w:t>
      </w:r>
    </w:p>
    <w:p w14:paraId="2FFB1AF8" w14:textId="032BA597" w:rsidR="00EF6381" w:rsidRPr="00EF6381" w:rsidRDefault="00EF6381" w:rsidP="00EF6381">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C</w:t>
      </w:r>
      <w:r w:rsidR="005F37CE">
        <w:rPr>
          <w:rFonts w:ascii="Times New Roman" w:eastAsia="Times New Roman" w:hAnsi="Times New Roman" w:cs="Times New Roman"/>
          <w:sz w:val="24"/>
          <w:szCs w:val="24"/>
        </w:rPr>
        <w:t>ommissioner Cooke</w:t>
      </w:r>
      <w:r w:rsidRPr="00EF6381">
        <w:rPr>
          <w:rFonts w:ascii="Times New Roman" w:eastAsia="Times New Roman" w:hAnsi="Times New Roman" w:cs="Times New Roman"/>
          <w:sz w:val="24"/>
          <w:szCs w:val="24"/>
        </w:rPr>
        <w:t xml:space="preserve"> stated that most of the </w:t>
      </w:r>
      <w:r w:rsidR="00A81AE7">
        <w:rPr>
          <w:rFonts w:ascii="Times New Roman" w:eastAsia="Times New Roman" w:hAnsi="Times New Roman" w:cs="Times New Roman"/>
          <w:sz w:val="24"/>
          <w:szCs w:val="24"/>
        </w:rPr>
        <w:t xml:space="preserve">currently </w:t>
      </w:r>
      <w:r w:rsidRPr="00EF6381">
        <w:rPr>
          <w:rFonts w:ascii="Times New Roman" w:eastAsia="Times New Roman" w:hAnsi="Times New Roman" w:cs="Times New Roman"/>
          <w:sz w:val="24"/>
          <w:szCs w:val="24"/>
        </w:rPr>
        <w:t xml:space="preserve">hospitalized </w:t>
      </w:r>
      <w:r w:rsidR="00A81AE7">
        <w:rPr>
          <w:rFonts w:ascii="Times New Roman" w:eastAsia="Times New Roman" w:hAnsi="Times New Roman" w:cs="Times New Roman"/>
          <w:sz w:val="24"/>
          <w:szCs w:val="24"/>
        </w:rPr>
        <w:t xml:space="preserve">COVID-19 </w:t>
      </w:r>
      <w:r w:rsidR="005F37CE" w:rsidRPr="00EF6381">
        <w:rPr>
          <w:rFonts w:ascii="Times New Roman" w:eastAsia="Times New Roman" w:hAnsi="Times New Roman" w:cs="Times New Roman"/>
          <w:sz w:val="24"/>
          <w:szCs w:val="24"/>
        </w:rPr>
        <w:t>patients</w:t>
      </w:r>
      <w:r w:rsidRPr="00EF6381">
        <w:rPr>
          <w:rFonts w:ascii="Times New Roman" w:eastAsia="Times New Roman" w:hAnsi="Times New Roman" w:cs="Times New Roman"/>
          <w:sz w:val="24"/>
          <w:szCs w:val="24"/>
        </w:rPr>
        <w:t xml:space="preserve"> are unvaccinated individuals and the most important step</w:t>
      </w:r>
      <w:r w:rsidR="00A81AE7">
        <w:rPr>
          <w:rFonts w:ascii="Times New Roman" w:eastAsia="Times New Roman" w:hAnsi="Times New Roman" w:cs="Times New Roman"/>
          <w:sz w:val="24"/>
          <w:szCs w:val="24"/>
        </w:rPr>
        <w:t xml:space="preserve"> anyone can take is</w:t>
      </w:r>
      <w:r w:rsidRPr="00EF6381">
        <w:rPr>
          <w:rFonts w:ascii="Times New Roman" w:eastAsia="Times New Roman" w:hAnsi="Times New Roman" w:cs="Times New Roman"/>
          <w:sz w:val="24"/>
          <w:szCs w:val="24"/>
        </w:rPr>
        <w:t xml:space="preserve"> to get vaccinated</w:t>
      </w:r>
      <w:r w:rsidR="00A81AE7">
        <w:rPr>
          <w:rFonts w:ascii="Times New Roman" w:eastAsia="Times New Roman" w:hAnsi="Times New Roman" w:cs="Times New Roman"/>
          <w:sz w:val="24"/>
          <w:szCs w:val="24"/>
        </w:rPr>
        <w:t xml:space="preserve"> and boosted. </w:t>
      </w:r>
    </w:p>
    <w:p w14:paraId="196BA176" w14:textId="049C9528" w:rsidR="00EF6381" w:rsidRDefault="00EF6381" w:rsidP="00C96B6A">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Dr. Bernstein stated that mask could be considered a harm reduction strategy for unvaccinated individuals</w:t>
      </w:r>
      <w:r w:rsidR="00A81AE7">
        <w:rPr>
          <w:rFonts w:ascii="Times New Roman" w:eastAsia="Times New Roman" w:hAnsi="Times New Roman" w:cs="Times New Roman"/>
          <w:sz w:val="24"/>
          <w:szCs w:val="24"/>
        </w:rPr>
        <w:t>.</w:t>
      </w:r>
    </w:p>
    <w:p w14:paraId="32345072" w14:textId="3E9FF44A" w:rsidR="009D7547" w:rsidRDefault="00886A13" w:rsidP="00C96B6A">
      <w:pPr>
        <w:pStyle w:val="BodyA"/>
        <w:rPr>
          <w:rFonts w:ascii="Times New Roman" w:eastAsia="Times New Roman" w:hAnsi="Times New Roman" w:cs="Times New Roman"/>
          <w:sz w:val="24"/>
          <w:szCs w:val="24"/>
        </w:rPr>
      </w:pPr>
      <w:r w:rsidRPr="00886A13">
        <w:rPr>
          <w:rFonts w:ascii="Times New Roman" w:eastAsia="Times New Roman" w:hAnsi="Times New Roman" w:cs="Times New Roman"/>
          <w:sz w:val="24"/>
          <w:szCs w:val="24"/>
        </w:rPr>
        <w:t>No</w:t>
      </w:r>
      <w:r w:rsidR="00EF6381">
        <w:rPr>
          <w:rFonts w:ascii="Times New Roman" w:eastAsia="Times New Roman" w:hAnsi="Times New Roman" w:cs="Times New Roman"/>
          <w:sz w:val="24"/>
          <w:szCs w:val="24"/>
        </w:rPr>
        <w:t xml:space="preserve"> further</w:t>
      </w:r>
      <w:r w:rsidRPr="00886A13">
        <w:rPr>
          <w:rFonts w:ascii="Times New Roman" w:eastAsia="Times New Roman" w:hAnsi="Times New Roman" w:cs="Times New Roman"/>
          <w:sz w:val="24"/>
          <w:szCs w:val="24"/>
        </w:rPr>
        <w:t xml:space="preserve"> questions or comments from the council members.</w:t>
      </w:r>
    </w:p>
    <w:p w14:paraId="3DC2838D" w14:textId="77777777" w:rsidR="0004519C" w:rsidRDefault="00653299" w:rsidP="0004519C">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b/>
          <w:sz w:val="24"/>
          <w:szCs w:val="24"/>
        </w:rPr>
        <w:lastRenderedPageBreak/>
        <w:t xml:space="preserve">1. ROUTINE ITEMS </w:t>
      </w:r>
    </w:p>
    <w:p w14:paraId="2AE3B05D" w14:textId="3F916E88" w:rsidR="00BA1184" w:rsidRPr="0004519C" w:rsidRDefault="00184D90" w:rsidP="0004519C">
      <w:pPr>
        <w:pStyle w:val="BodyA"/>
        <w:spacing w:after="0" w:line="240" w:lineRule="auto"/>
        <w:rPr>
          <w:rFonts w:ascii="Times New Roman" w:eastAsia="Times New Roman" w:hAnsi="Times New Roman" w:cs="Times New Roman"/>
          <w:sz w:val="24"/>
          <w:szCs w:val="24"/>
        </w:rPr>
      </w:pPr>
      <w:r w:rsidRPr="0004519C">
        <w:rPr>
          <w:rFonts w:ascii="Times New Roman" w:eastAsia="Times New Roman" w:hAnsi="Times New Roman" w:cs="Times New Roman"/>
          <w:i/>
          <w:iCs/>
          <w:sz w:val="24"/>
          <w:szCs w:val="24"/>
        </w:rPr>
        <w:t xml:space="preserve">c. </w:t>
      </w:r>
      <w:r w:rsidR="00EF6381">
        <w:rPr>
          <w:rFonts w:ascii="Times New Roman" w:eastAsia="Times New Roman" w:hAnsi="Times New Roman" w:cs="Times New Roman"/>
          <w:i/>
          <w:iCs/>
          <w:sz w:val="24"/>
          <w:szCs w:val="24"/>
        </w:rPr>
        <w:t>Dec</w:t>
      </w:r>
      <w:r w:rsidR="00886A13" w:rsidRPr="0004519C">
        <w:rPr>
          <w:rFonts w:ascii="Times New Roman" w:eastAsia="Times New Roman" w:hAnsi="Times New Roman" w:cs="Times New Roman"/>
          <w:i/>
          <w:iCs/>
          <w:sz w:val="24"/>
          <w:szCs w:val="24"/>
        </w:rPr>
        <w:t>em</w:t>
      </w:r>
      <w:r w:rsidR="00CE1EA4" w:rsidRPr="0004519C">
        <w:rPr>
          <w:rFonts w:ascii="Times New Roman" w:eastAsia="Times New Roman" w:hAnsi="Times New Roman" w:cs="Times New Roman"/>
          <w:i/>
          <w:iCs/>
          <w:sz w:val="24"/>
          <w:szCs w:val="24"/>
        </w:rPr>
        <w:t xml:space="preserve">ber </w:t>
      </w:r>
      <w:r w:rsidR="00EF6381">
        <w:rPr>
          <w:rFonts w:ascii="Times New Roman" w:eastAsia="Times New Roman" w:hAnsi="Times New Roman" w:cs="Times New Roman"/>
          <w:i/>
          <w:iCs/>
          <w:sz w:val="24"/>
          <w:szCs w:val="24"/>
        </w:rPr>
        <w:t>8</w:t>
      </w:r>
      <w:r w:rsidRPr="0004519C">
        <w:rPr>
          <w:rFonts w:ascii="Times New Roman" w:eastAsia="Times New Roman" w:hAnsi="Times New Roman" w:cs="Times New Roman"/>
          <w:i/>
          <w:iCs/>
          <w:sz w:val="24"/>
          <w:szCs w:val="24"/>
        </w:rPr>
        <w:t>, 2021 Minutes (Vot</w:t>
      </w:r>
      <w:r w:rsidR="004E70DB" w:rsidRPr="0004519C">
        <w:rPr>
          <w:rFonts w:ascii="Times New Roman" w:eastAsia="Times New Roman" w:hAnsi="Times New Roman" w:cs="Times New Roman"/>
          <w:i/>
          <w:iCs/>
          <w:sz w:val="24"/>
          <w:szCs w:val="24"/>
        </w:rPr>
        <w:t>e)</w:t>
      </w:r>
    </w:p>
    <w:p w14:paraId="67C0DBD8" w14:textId="77777777" w:rsidR="00BF6DC6" w:rsidRDefault="00BF6DC6" w:rsidP="00BA1184">
      <w:pPr>
        <w:pStyle w:val="BodyA"/>
        <w:spacing w:after="0" w:line="240" w:lineRule="auto"/>
        <w:rPr>
          <w:rFonts w:ascii="Times New Roman" w:eastAsia="Times New Roman" w:hAnsi="Times New Roman" w:cs="Times New Roman"/>
          <w:sz w:val="24"/>
          <w:szCs w:val="24"/>
        </w:rPr>
      </w:pPr>
    </w:p>
    <w:p w14:paraId="23D80DEB" w14:textId="7D0D2074" w:rsidR="004E70DB" w:rsidRDefault="007A04D1" w:rsidP="00372BC8">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EF6381">
        <w:rPr>
          <w:rFonts w:ascii="Times New Roman" w:hAnsi="Times New Roman" w:cs="Times New Roman"/>
          <w:sz w:val="24"/>
          <w:szCs w:val="24"/>
        </w:rPr>
        <w:t>Decem</w:t>
      </w:r>
      <w:r w:rsidR="000161CA">
        <w:rPr>
          <w:rFonts w:ascii="Times New Roman" w:hAnsi="Times New Roman" w:cs="Times New Roman"/>
          <w:sz w:val="24"/>
          <w:szCs w:val="24"/>
        </w:rPr>
        <w:t>ber</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3D1A589B" w14:textId="04268E15" w:rsidR="00F67EF3" w:rsidRDefault="00886A13" w:rsidP="004A51FF">
      <w:pPr>
        <w:pStyle w:val="BodyA"/>
        <w:spacing w:after="0" w:line="240" w:lineRule="auto"/>
        <w:rPr>
          <w:rFonts w:ascii="Times New Roman" w:hAnsi="Times New Roman" w:cs="Times New Roman"/>
          <w:sz w:val="24"/>
          <w:szCs w:val="24"/>
        </w:rPr>
      </w:pPr>
      <w:bookmarkStart w:id="0" w:name="_Hlk80094312"/>
      <w:r>
        <w:rPr>
          <w:rFonts w:ascii="Times New Roman" w:hAnsi="Times New Roman" w:cs="Times New Roman"/>
          <w:sz w:val="24"/>
          <w:szCs w:val="24"/>
        </w:rPr>
        <w:t xml:space="preserve">Secretary </w:t>
      </w:r>
      <w:r w:rsidR="00EF6381">
        <w:rPr>
          <w:rFonts w:ascii="Times New Roman" w:hAnsi="Times New Roman" w:cs="Times New Roman"/>
          <w:sz w:val="24"/>
          <w:szCs w:val="24"/>
        </w:rPr>
        <w:t>Chen</w:t>
      </w:r>
      <w:r w:rsidR="00CE1EA4">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sidR="00EF6381">
        <w:rPr>
          <w:rFonts w:ascii="Times New Roman" w:hAnsi="Times New Roman" w:cs="Times New Roman"/>
          <w:sz w:val="24"/>
          <w:szCs w:val="24"/>
        </w:rPr>
        <w:t>Dr. Bernstein</w:t>
      </w:r>
      <w:r w:rsidR="00372BC8">
        <w:rPr>
          <w:rFonts w:ascii="Times New Roman" w:hAnsi="Times New Roman" w:cs="Times New Roman"/>
          <w:sz w:val="24"/>
          <w:szCs w:val="24"/>
        </w:rPr>
        <w:t>.</w:t>
      </w:r>
      <w:r w:rsidR="00EF6381">
        <w:rPr>
          <w:rFonts w:ascii="Times New Roman" w:hAnsi="Times New Roman" w:cs="Times New Roman"/>
          <w:sz w:val="24"/>
          <w:szCs w:val="24"/>
        </w:rPr>
        <w:t xml:space="preserve"> Ms. Blondet,</w:t>
      </w:r>
      <w:r w:rsidR="00F81455">
        <w:rPr>
          <w:rFonts w:ascii="Times New Roman" w:hAnsi="Times New Roman" w:cs="Times New Roman"/>
          <w:sz w:val="24"/>
          <w:szCs w:val="24"/>
        </w:rPr>
        <w:t xml:space="preserve"> </w:t>
      </w:r>
      <w:r w:rsidR="008B7E0E">
        <w:rPr>
          <w:rFonts w:ascii="Times New Roman" w:hAnsi="Times New Roman" w:cs="Times New Roman"/>
          <w:sz w:val="24"/>
          <w:szCs w:val="24"/>
        </w:rPr>
        <w:t>Dr</w:t>
      </w:r>
      <w:r w:rsidR="00EF6381">
        <w:rPr>
          <w:rFonts w:ascii="Times New Roman" w:hAnsi="Times New Roman" w:cs="Times New Roman"/>
          <w:sz w:val="24"/>
          <w:szCs w:val="24"/>
        </w:rPr>
        <w:t>. Cruz</w:t>
      </w:r>
      <w:r w:rsidR="008B7E0E">
        <w:rPr>
          <w:rFonts w:ascii="Times New Roman" w:hAnsi="Times New Roman" w:cs="Times New Roman"/>
          <w:sz w:val="24"/>
          <w:szCs w:val="24"/>
        </w:rPr>
        <w:t>-</w:t>
      </w:r>
      <w:r w:rsidR="00EF6381">
        <w:rPr>
          <w:rFonts w:ascii="Times New Roman" w:hAnsi="Times New Roman" w:cs="Times New Roman"/>
          <w:sz w:val="24"/>
          <w:szCs w:val="24"/>
        </w:rPr>
        <w:t>Davis</w:t>
      </w:r>
      <w:r w:rsidR="00F81455">
        <w:rPr>
          <w:rFonts w:ascii="Times New Roman" w:hAnsi="Times New Roman" w:cs="Times New Roman"/>
          <w:sz w:val="24"/>
          <w:szCs w:val="24"/>
        </w:rPr>
        <w:t xml:space="preserve">, Dr. Kneeland and Ms. Lambert Abstained.  All other present members approved. </w:t>
      </w:r>
    </w:p>
    <w:bookmarkEnd w:id="0"/>
    <w:p w14:paraId="474F6CC6" w14:textId="77777777" w:rsidR="009C5403" w:rsidRDefault="009C5403" w:rsidP="000E4588">
      <w:pPr>
        <w:pStyle w:val="BodyA"/>
        <w:spacing w:after="0" w:line="240" w:lineRule="auto"/>
        <w:rPr>
          <w:rFonts w:ascii="Times New Roman" w:hAnsi="Times New Roman" w:cs="Times New Roman"/>
          <w:sz w:val="24"/>
          <w:szCs w:val="24"/>
        </w:rPr>
      </w:pPr>
    </w:p>
    <w:p w14:paraId="755A50A5" w14:textId="77777777" w:rsidR="00F81455" w:rsidRPr="00F81455" w:rsidRDefault="00F81455"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Arial Unicode MS"/>
          <w:b/>
          <w:color w:val="000000"/>
          <w:u w:color="000000"/>
        </w:rPr>
      </w:pPr>
      <w:r w:rsidRPr="00F81455">
        <w:rPr>
          <w:rFonts w:eastAsia="Calibri" w:cs="Arial Unicode MS"/>
          <w:b/>
          <w:color w:val="000000"/>
          <w:u w:color="000000"/>
        </w:rPr>
        <w:t>2. PRELIMINARY REGULATIONS</w:t>
      </w:r>
    </w:p>
    <w:p w14:paraId="3FF0E7EE" w14:textId="2EE48BAA" w:rsidR="00886A13" w:rsidRPr="00F81455" w:rsidRDefault="00F81455"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Arial Unicode MS"/>
          <w:bCs/>
          <w:color w:val="000000"/>
          <w:u w:color="000000"/>
        </w:rPr>
      </w:pPr>
      <w:r w:rsidRPr="00F81455">
        <w:rPr>
          <w:rFonts w:eastAsia="Calibri" w:cs="Arial Unicode MS"/>
          <w:bCs/>
          <w:color w:val="000000"/>
          <w:u w:color="000000"/>
        </w:rPr>
        <w:t>a. Overview of proposed</w:t>
      </w:r>
      <w:r>
        <w:rPr>
          <w:rFonts w:eastAsia="Calibri" w:cs="Arial Unicode MS"/>
          <w:bCs/>
          <w:color w:val="000000"/>
          <w:u w:color="000000"/>
        </w:rPr>
        <w:t xml:space="preserve"> </w:t>
      </w:r>
      <w:r w:rsidRPr="00F81455">
        <w:rPr>
          <w:rFonts w:eastAsia="Calibri" w:cs="Arial Unicode MS"/>
          <w:bCs/>
          <w:color w:val="000000"/>
          <w:u w:color="000000"/>
        </w:rPr>
        <w:t xml:space="preserve">amendments to 105 CMR 300, </w:t>
      </w:r>
      <w:r w:rsidRPr="00F81455">
        <w:rPr>
          <w:rFonts w:eastAsia="Calibri" w:cs="Arial Unicode MS"/>
          <w:bCs/>
          <w:i/>
          <w:iCs/>
          <w:color w:val="000000"/>
          <w:u w:color="000000"/>
        </w:rPr>
        <w:t>Reportable diseases, surveillance, and isolation and quarantine requirements.</w:t>
      </w:r>
    </w:p>
    <w:p w14:paraId="6E4B0EBC" w14:textId="77777777" w:rsidR="00F81455" w:rsidRPr="0004519C" w:rsidRDefault="00F81455"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 w:val="28"/>
          <w:bdr w:val="none" w:sz="0" w:space="0" w:color="auto"/>
        </w:rPr>
      </w:pPr>
    </w:p>
    <w:p w14:paraId="419244F0" w14:textId="3A5299E8" w:rsidR="0004519C" w:rsidRDefault="004F2109"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bookmarkStart w:id="1" w:name="_Hlk80094590"/>
      <w:r w:rsidR="00F81455" w:rsidRPr="00F81455">
        <w:rPr>
          <w:rFonts w:eastAsia="Calibri"/>
          <w:szCs w:val="22"/>
          <w:bdr w:val="none" w:sz="0" w:space="0" w:color="auto"/>
        </w:rPr>
        <w:t xml:space="preserve"> Gillian Haney, Director of DPH’s Division of Surveillance, Analytics and Informatics, to present an overview of proposed amendments to the Department’s regulations regarding reportable diseases, surveillance, and isolation and quarantine requirements.</w:t>
      </w:r>
      <w:r w:rsidR="00F81455">
        <w:rPr>
          <w:rFonts w:eastAsia="Calibri"/>
          <w:szCs w:val="22"/>
          <w:bdr w:val="none" w:sz="0" w:space="0" w:color="auto"/>
        </w:rPr>
        <w:t xml:space="preserve"> </w:t>
      </w:r>
      <w:r w:rsidR="00F81455" w:rsidRPr="00F81455">
        <w:rPr>
          <w:rFonts w:eastAsia="Calibri"/>
          <w:szCs w:val="22"/>
          <w:bdr w:val="none" w:sz="0" w:space="0" w:color="auto"/>
        </w:rPr>
        <w:t>Lynn Squillace, Deputy General Counsel for the Department</w:t>
      </w:r>
      <w:r w:rsidR="00F07128">
        <w:rPr>
          <w:rFonts w:eastAsia="Calibri"/>
          <w:szCs w:val="22"/>
          <w:bdr w:val="none" w:sz="0" w:space="0" w:color="auto"/>
        </w:rPr>
        <w:t>, accompanied her.</w:t>
      </w:r>
    </w:p>
    <w:p w14:paraId="2CCE5C4E" w14:textId="77777777" w:rsidR="00F81455" w:rsidRDefault="00F81455"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0317B2CB" w14:textId="7024824C" w:rsidR="009C5403" w:rsidRDefault="00BC2A55"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BC2A55">
        <w:rPr>
          <w:rFonts w:eastAsia="Calibri"/>
          <w:szCs w:val="22"/>
          <w:bdr w:val="none" w:sz="0" w:space="0" w:color="auto"/>
        </w:rPr>
        <w:t xml:space="preserve">Upon conclusion of the presentation, Commissioner Cooke thanked Ms. </w:t>
      </w:r>
      <w:r w:rsidR="00F81455">
        <w:rPr>
          <w:rFonts w:eastAsia="Calibri"/>
          <w:szCs w:val="22"/>
          <w:bdr w:val="none" w:sz="0" w:space="0" w:color="auto"/>
        </w:rPr>
        <w:t xml:space="preserve">Haney </w:t>
      </w:r>
      <w:r w:rsidRPr="00BC2A55">
        <w:rPr>
          <w:rFonts w:eastAsia="Calibri"/>
          <w:szCs w:val="22"/>
          <w:bdr w:val="none" w:sz="0" w:space="0" w:color="auto"/>
        </w:rPr>
        <w:t>and asked if the Council members had any questions.</w:t>
      </w:r>
    </w:p>
    <w:bookmarkEnd w:id="1"/>
    <w:p w14:paraId="77778BFC" w14:textId="404241DA" w:rsidR="00F922F3" w:rsidRDefault="00F922F3" w:rsidP="000B2A90">
      <w:pPr>
        <w:rPr>
          <w:rFonts w:eastAsia="Calibri"/>
          <w:szCs w:val="22"/>
          <w:bdr w:val="none" w:sz="0" w:space="0" w:color="auto"/>
        </w:rPr>
      </w:pPr>
    </w:p>
    <w:p w14:paraId="48E5130C" w14:textId="0DB1916C" w:rsidR="00F922F3" w:rsidRDefault="00F922F3" w:rsidP="000B2A90">
      <w:pPr>
        <w:rPr>
          <w:rFonts w:eastAsia="Calibri"/>
          <w:szCs w:val="22"/>
          <w:bdr w:val="none" w:sz="0" w:space="0" w:color="auto"/>
        </w:rPr>
      </w:pPr>
      <w:r w:rsidRPr="00F922F3">
        <w:rPr>
          <w:rFonts w:eastAsia="Calibri"/>
          <w:szCs w:val="22"/>
          <w:bdr w:val="none" w:sz="0" w:space="0" w:color="auto"/>
        </w:rPr>
        <w:t>With no questions</w:t>
      </w:r>
      <w:r w:rsidR="00F81455">
        <w:rPr>
          <w:rFonts w:eastAsia="Calibri"/>
          <w:szCs w:val="22"/>
          <w:bdr w:val="none" w:sz="0" w:space="0" w:color="auto"/>
        </w:rPr>
        <w:t xml:space="preserve"> or comments</w:t>
      </w:r>
      <w:r w:rsidRPr="00F922F3">
        <w:rPr>
          <w:rFonts w:eastAsia="Calibri"/>
          <w:szCs w:val="22"/>
          <w:bdr w:val="none" w:sz="0" w:space="0" w:color="auto"/>
        </w:rPr>
        <w:t xml:space="preserve">, </w:t>
      </w:r>
      <w:r>
        <w:rPr>
          <w:rFonts w:eastAsia="Calibri"/>
          <w:szCs w:val="22"/>
          <w:bdr w:val="none" w:sz="0" w:space="0" w:color="auto"/>
        </w:rPr>
        <w:t>Commissioner Cooke</w:t>
      </w:r>
      <w:r w:rsidRPr="00F922F3">
        <w:rPr>
          <w:rFonts w:eastAsia="Calibri"/>
          <w:szCs w:val="22"/>
          <w:bdr w:val="none" w:sz="0" w:space="0" w:color="auto"/>
        </w:rPr>
        <w:t xml:space="preserve"> </w:t>
      </w:r>
      <w:r w:rsidR="00B45651">
        <w:rPr>
          <w:rFonts w:eastAsia="Calibri"/>
          <w:szCs w:val="22"/>
          <w:bdr w:val="none" w:sz="0" w:space="0" w:color="auto"/>
        </w:rPr>
        <w:t xml:space="preserve">moved to the next item on the docket. </w:t>
      </w:r>
    </w:p>
    <w:p w14:paraId="074918B8" w14:textId="2AD04A3F" w:rsidR="00F4511C" w:rsidRDefault="00F4511C" w:rsidP="00B45651">
      <w:pPr>
        <w:rPr>
          <w:rFonts w:eastAsia="Calibri"/>
          <w:b/>
          <w:bCs/>
          <w:i/>
          <w:iCs/>
          <w:szCs w:val="22"/>
          <w:bdr w:val="none" w:sz="0" w:space="0" w:color="auto"/>
        </w:rPr>
      </w:pPr>
    </w:p>
    <w:p w14:paraId="17C1D9C8" w14:textId="77777777" w:rsidR="00F81455" w:rsidRPr="00F81455" w:rsidRDefault="00F81455" w:rsidP="00F81455">
      <w:pPr>
        <w:ind w:right="144"/>
        <w:contextualSpacing/>
        <w:rPr>
          <w:rFonts w:eastAsia="Calibri"/>
          <w:b/>
          <w:bCs/>
          <w:szCs w:val="22"/>
          <w:bdr w:val="none" w:sz="0" w:space="0" w:color="auto"/>
        </w:rPr>
      </w:pPr>
      <w:r w:rsidRPr="00F81455">
        <w:rPr>
          <w:rFonts w:eastAsia="Calibri"/>
          <w:b/>
          <w:bCs/>
          <w:szCs w:val="22"/>
          <w:bdr w:val="none" w:sz="0" w:space="0" w:color="auto"/>
        </w:rPr>
        <w:t>3. REGULATIONS</w:t>
      </w:r>
    </w:p>
    <w:p w14:paraId="30189B3C" w14:textId="02CC97B1" w:rsidR="00F81455" w:rsidRDefault="00F81455" w:rsidP="00F81455">
      <w:pPr>
        <w:ind w:right="144"/>
        <w:contextualSpacing/>
        <w:rPr>
          <w:rFonts w:eastAsia="Calibri"/>
          <w:szCs w:val="22"/>
          <w:bdr w:val="none" w:sz="0" w:space="0" w:color="auto"/>
        </w:rPr>
      </w:pPr>
      <w:r w:rsidRPr="00F81455">
        <w:rPr>
          <w:rFonts w:eastAsia="Calibri"/>
          <w:szCs w:val="22"/>
          <w:bdr w:val="none" w:sz="0" w:space="0" w:color="auto"/>
        </w:rPr>
        <w:t xml:space="preserve">a. Request to promulgate amendments to 105 CMR 301, </w:t>
      </w:r>
      <w:r w:rsidRPr="00F81455">
        <w:rPr>
          <w:rFonts w:eastAsia="Calibri"/>
          <w:i/>
          <w:iCs/>
          <w:szCs w:val="22"/>
          <w:bdr w:val="none" w:sz="0" w:space="0" w:color="auto"/>
        </w:rPr>
        <w:t>Cancer Registry</w:t>
      </w:r>
      <w:r w:rsidRPr="00F81455">
        <w:rPr>
          <w:rFonts w:eastAsia="Calibri"/>
          <w:szCs w:val="22"/>
          <w:bdr w:val="none" w:sz="0" w:space="0" w:color="auto"/>
        </w:rPr>
        <w:t>. (Vote)</w:t>
      </w:r>
    </w:p>
    <w:p w14:paraId="3F66736D" w14:textId="77777777" w:rsidR="00F81455" w:rsidRDefault="00F81455" w:rsidP="00F81455">
      <w:pPr>
        <w:ind w:right="144"/>
        <w:contextualSpacing/>
        <w:rPr>
          <w:rFonts w:eastAsia="Calibri"/>
          <w:szCs w:val="22"/>
          <w:bdr w:val="none" w:sz="0" w:space="0" w:color="auto"/>
        </w:rPr>
      </w:pPr>
    </w:p>
    <w:p w14:paraId="118FAF21" w14:textId="06C7A32F" w:rsidR="00F81455" w:rsidRDefault="00F81455" w:rsidP="00F81455">
      <w:pPr>
        <w:ind w:right="144"/>
        <w:contextualSpacing/>
        <w:rPr>
          <w:rFonts w:eastAsia="Calibri"/>
          <w:szCs w:val="22"/>
          <w:bdr w:val="none" w:sz="0" w:space="0" w:color="auto"/>
        </w:rPr>
      </w:pPr>
      <w:r>
        <w:rPr>
          <w:rFonts w:eastAsia="Calibri"/>
          <w:szCs w:val="22"/>
          <w:bdr w:val="none" w:sz="0" w:space="0" w:color="auto"/>
        </w:rPr>
        <w:t xml:space="preserve">Commissioner Cooke invited </w:t>
      </w:r>
      <w:r w:rsidRPr="00F81455">
        <w:rPr>
          <w:rFonts w:eastAsia="Calibri"/>
          <w:szCs w:val="22"/>
          <w:bdr w:val="none" w:sz="0" w:space="0" w:color="auto"/>
        </w:rPr>
        <w:t>Susan Gershman, Director of the Massachusetts Cancer Registry, to present on a request promulgate amendments to the Department’s regulations addressing the Cancer Registry.</w:t>
      </w:r>
      <w:r>
        <w:rPr>
          <w:rFonts w:eastAsia="Calibri"/>
          <w:szCs w:val="22"/>
          <w:bdr w:val="none" w:sz="0" w:space="0" w:color="auto"/>
        </w:rPr>
        <w:t xml:space="preserve"> </w:t>
      </w:r>
      <w:r w:rsidRPr="00F81455">
        <w:rPr>
          <w:rFonts w:eastAsia="Calibri"/>
          <w:szCs w:val="22"/>
          <w:bdr w:val="none" w:sz="0" w:space="0" w:color="auto"/>
        </w:rPr>
        <w:t>Jim Ballin, Deputy General Counsel for the Department</w:t>
      </w:r>
      <w:r w:rsidR="00F07128">
        <w:rPr>
          <w:rFonts w:eastAsia="Calibri"/>
          <w:szCs w:val="22"/>
          <w:bdr w:val="none" w:sz="0" w:space="0" w:color="auto"/>
        </w:rPr>
        <w:t xml:space="preserve">, accompanied her. </w:t>
      </w:r>
    </w:p>
    <w:p w14:paraId="01C0EFA6" w14:textId="504C6882" w:rsidR="00F81455" w:rsidRDefault="00F81455" w:rsidP="00F81455">
      <w:pPr>
        <w:ind w:right="144"/>
        <w:contextualSpacing/>
        <w:rPr>
          <w:rFonts w:eastAsia="Calibri"/>
          <w:szCs w:val="22"/>
          <w:bdr w:val="none" w:sz="0" w:space="0" w:color="auto"/>
        </w:rPr>
      </w:pPr>
    </w:p>
    <w:p w14:paraId="0D5303EC" w14:textId="77777777" w:rsidR="005F37CE" w:rsidRDefault="00F81455" w:rsidP="00F81455">
      <w:pPr>
        <w:ind w:right="144"/>
        <w:contextualSpacing/>
        <w:rPr>
          <w:rFonts w:eastAsia="Calibri"/>
          <w:szCs w:val="22"/>
          <w:bdr w:val="none" w:sz="0" w:space="0" w:color="auto"/>
        </w:rPr>
      </w:pPr>
      <w:r>
        <w:rPr>
          <w:rFonts w:eastAsia="Calibri"/>
          <w:szCs w:val="22"/>
          <w:bdr w:val="none" w:sz="0" w:space="0" w:color="auto"/>
        </w:rPr>
        <w:t>Upon conclusion of the regulation, Commissioner Cooke</w:t>
      </w:r>
      <w:r w:rsidR="005F37CE">
        <w:rPr>
          <w:rFonts w:eastAsia="Calibri"/>
          <w:szCs w:val="22"/>
          <w:bdr w:val="none" w:sz="0" w:space="0" w:color="auto"/>
        </w:rPr>
        <w:t xml:space="preserve"> thanks Ms. Gershman and</w:t>
      </w:r>
      <w:r>
        <w:rPr>
          <w:rFonts w:eastAsia="Calibri"/>
          <w:szCs w:val="22"/>
          <w:bdr w:val="none" w:sz="0" w:space="0" w:color="auto"/>
        </w:rPr>
        <w:t xml:space="preserve"> asked if </w:t>
      </w:r>
      <w:r w:rsidR="005F37CE" w:rsidRPr="005F37CE">
        <w:rPr>
          <w:rFonts w:eastAsia="Calibri"/>
          <w:szCs w:val="22"/>
          <w:bdr w:val="none" w:sz="0" w:space="0" w:color="auto"/>
        </w:rPr>
        <w:t>the Council members had any questions.</w:t>
      </w:r>
    </w:p>
    <w:p w14:paraId="196A1D52" w14:textId="77777777" w:rsidR="005F37CE" w:rsidRDefault="005F37CE" w:rsidP="00F81455">
      <w:pPr>
        <w:ind w:right="144"/>
        <w:contextualSpacing/>
        <w:rPr>
          <w:rFonts w:eastAsia="Calibri"/>
          <w:szCs w:val="22"/>
          <w:bdr w:val="none" w:sz="0" w:space="0" w:color="auto"/>
        </w:rPr>
      </w:pPr>
    </w:p>
    <w:p w14:paraId="1E5211D4" w14:textId="5470651F" w:rsidR="00F81455" w:rsidRDefault="005F37CE" w:rsidP="00F81455">
      <w:pPr>
        <w:ind w:right="144"/>
        <w:contextualSpacing/>
        <w:rPr>
          <w:rFonts w:eastAsia="Calibri"/>
          <w:szCs w:val="22"/>
          <w:bdr w:val="none" w:sz="0" w:space="0" w:color="auto"/>
        </w:rPr>
      </w:pPr>
      <w:r>
        <w:rPr>
          <w:rFonts w:eastAsia="Calibri"/>
          <w:szCs w:val="22"/>
          <w:bdr w:val="none" w:sz="0" w:space="0" w:color="auto"/>
        </w:rPr>
        <w:t xml:space="preserve">With no questions or comments, Commissioner Cooke then asked the Council members if </w:t>
      </w:r>
      <w:r w:rsidR="00F81455">
        <w:rPr>
          <w:rFonts w:eastAsia="Calibri"/>
          <w:szCs w:val="22"/>
          <w:bdr w:val="none" w:sz="0" w:space="0" w:color="auto"/>
        </w:rPr>
        <w:t xml:space="preserve">there is a motion to </w:t>
      </w:r>
      <w:r w:rsidR="00F81455" w:rsidRPr="00F81455">
        <w:rPr>
          <w:rFonts w:eastAsia="Calibri"/>
          <w:szCs w:val="22"/>
          <w:bdr w:val="none" w:sz="0" w:space="0" w:color="auto"/>
        </w:rPr>
        <w:t>promulgate amendments to 105 CMR 301.</w:t>
      </w:r>
    </w:p>
    <w:p w14:paraId="0D4AB10B" w14:textId="0576AB3C" w:rsidR="00F81455" w:rsidRDefault="00F81455" w:rsidP="00F81455">
      <w:pPr>
        <w:ind w:right="144"/>
        <w:contextualSpacing/>
        <w:rPr>
          <w:rFonts w:eastAsia="Calibri"/>
          <w:szCs w:val="22"/>
          <w:bdr w:val="none" w:sz="0" w:space="0" w:color="auto"/>
        </w:rPr>
      </w:pPr>
    </w:p>
    <w:p w14:paraId="3493C96B" w14:textId="68C9E2CD" w:rsidR="00F81455" w:rsidRDefault="00F81455" w:rsidP="00F81455">
      <w:pPr>
        <w:ind w:right="144"/>
        <w:contextualSpacing/>
        <w:rPr>
          <w:rFonts w:eastAsia="Calibri"/>
          <w:szCs w:val="22"/>
          <w:bdr w:val="none" w:sz="0" w:space="0" w:color="auto"/>
        </w:rPr>
      </w:pPr>
      <w:r>
        <w:rPr>
          <w:rFonts w:eastAsia="Calibri"/>
          <w:szCs w:val="22"/>
          <w:bdr w:val="none" w:sz="0" w:space="0" w:color="auto"/>
        </w:rPr>
        <w:t xml:space="preserve">Dr. Carey made the motion, which was seconded by Ms. Blondet.  All other present members approved. </w:t>
      </w:r>
    </w:p>
    <w:p w14:paraId="07909262" w14:textId="77777777" w:rsidR="00F81455" w:rsidRPr="00F81455" w:rsidRDefault="00F81455" w:rsidP="00F81455">
      <w:pPr>
        <w:ind w:right="144"/>
        <w:contextualSpacing/>
        <w:rPr>
          <w:rFonts w:eastAsia="Calibri"/>
          <w:szCs w:val="22"/>
          <w:bdr w:val="none" w:sz="0" w:space="0" w:color="auto"/>
        </w:rPr>
      </w:pPr>
    </w:p>
    <w:p w14:paraId="1F989371" w14:textId="77777777" w:rsidR="00F81455" w:rsidRPr="00F81455" w:rsidRDefault="00F81455" w:rsidP="00F81455">
      <w:pPr>
        <w:ind w:right="144"/>
        <w:contextualSpacing/>
        <w:rPr>
          <w:rFonts w:eastAsia="Calibri"/>
          <w:b/>
          <w:bCs/>
          <w:szCs w:val="22"/>
          <w:bdr w:val="none" w:sz="0" w:space="0" w:color="auto"/>
        </w:rPr>
      </w:pPr>
      <w:r w:rsidRPr="00F81455">
        <w:rPr>
          <w:rFonts w:eastAsia="Calibri"/>
          <w:b/>
          <w:bCs/>
          <w:szCs w:val="22"/>
          <w:bdr w:val="none" w:sz="0" w:space="0" w:color="auto"/>
        </w:rPr>
        <w:t>4. PRESENTATIONS</w:t>
      </w:r>
    </w:p>
    <w:p w14:paraId="071F7790" w14:textId="7E4B6ECB" w:rsidR="00B45651" w:rsidRPr="00F81455" w:rsidRDefault="00F81455" w:rsidP="00F81455">
      <w:pPr>
        <w:ind w:right="144"/>
        <w:contextualSpacing/>
        <w:rPr>
          <w:rFonts w:eastAsia="Calibri"/>
          <w:szCs w:val="22"/>
          <w:bdr w:val="none" w:sz="0" w:space="0" w:color="auto"/>
        </w:rPr>
      </w:pPr>
      <w:r w:rsidRPr="00F81455">
        <w:rPr>
          <w:rFonts w:eastAsia="Calibri"/>
          <w:szCs w:val="22"/>
          <w:bdr w:val="none" w:sz="0" w:space="0" w:color="auto"/>
        </w:rPr>
        <w:t>a. New Results and Updates from the COVID-19 Community Impact Survey (CCIS).</w:t>
      </w:r>
    </w:p>
    <w:p w14:paraId="2EE6615A" w14:textId="77777777" w:rsidR="00F81455" w:rsidRDefault="00F81455" w:rsidP="00F81455">
      <w:pPr>
        <w:ind w:right="144"/>
        <w:contextualSpacing/>
        <w:rPr>
          <w:rFonts w:eastAsia="Times New Roman"/>
        </w:rPr>
      </w:pPr>
    </w:p>
    <w:p w14:paraId="68FC93CD" w14:textId="651B3844" w:rsidR="00B45651" w:rsidRDefault="008B5F6A" w:rsidP="008B5F6A">
      <w:pPr>
        <w:ind w:right="144"/>
        <w:contextualSpacing/>
        <w:rPr>
          <w:rFonts w:eastAsia="Times New Roman"/>
        </w:rPr>
      </w:pPr>
      <w:r w:rsidRPr="008B5F6A">
        <w:rPr>
          <w:rFonts w:eastAsia="Times New Roman"/>
        </w:rPr>
        <w:t xml:space="preserve">Commissioner Cooke </w:t>
      </w:r>
      <w:r w:rsidR="00A32C80">
        <w:rPr>
          <w:rFonts w:eastAsia="Times New Roman"/>
        </w:rPr>
        <w:t>welcomed</w:t>
      </w:r>
      <w:r w:rsidR="00A32C80" w:rsidRPr="008B5F6A">
        <w:rPr>
          <w:rFonts w:eastAsia="Times New Roman"/>
        </w:rPr>
        <w:t xml:space="preserve"> </w:t>
      </w:r>
      <w:r w:rsidR="00F81455" w:rsidRPr="00F81455">
        <w:rPr>
          <w:rFonts w:eastAsia="Times New Roman"/>
        </w:rPr>
        <w:t xml:space="preserve">the Bureau of Community Health and Prevention to share findings from </w:t>
      </w:r>
      <w:r w:rsidR="00F07128">
        <w:rPr>
          <w:rFonts w:eastAsia="Times New Roman"/>
        </w:rPr>
        <w:t>the</w:t>
      </w:r>
      <w:r w:rsidR="00F07128" w:rsidRPr="00F81455">
        <w:rPr>
          <w:rFonts w:eastAsia="Times New Roman"/>
        </w:rPr>
        <w:t xml:space="preserve"> </w:t>
      </w:r>
      <w:r w:rsidR="00F81455" w:rsidRPr="00F81455">
        <w:rPr>
          <w:rFonts w:eastAsia="Times New Roman"/>
        </w:rPr>
        <w:t>COVID-19 Community Impact Survey</w:t>
      </w:r>
      <w:r w:rsidR="00F07128">
        <w:rPr>
          <w:rFonts w:eastAsia="Times New Roman"/>
        </w:rPr>
        <w:t xml:space="preserve"> (CCIS)</w:t>
      </w:r>
      <w:r w:rsidR="00F81455" w:rsidRPr="00F81455">
        <w:rPr>
          <w:rFonts w:eastAsia="Times New Roman"/>
        </w:rPr>
        <w:t xml:space="preserve">. The insights </w:t>
      </w:r>
      <w:r w:rsidR="00F07128">
        <w:rPr>
          <w:rFonts w:eastAsia="Times New Roman"/>
        </w:rPr>
        <w:t>shared</w:t>
      </w:r>
      <w:r w:rsidR="00F81455" w:rsidRPr="00F81455">
        <w:rPr>
          <w:rFonts w:eastAsia="Times New Roman"/>
        </w:rPr>
        <w:t xml:space="preserve"> focus on caregivers. Justine Egan, an epidemiologist in </w:t>
      </w:r>
      <w:r w:rsidR="00F07128">
        <w:rPr>
          <w:rFonts w:eastAsia="Times New Roman"/>
        </w:rPr>
        <w:t>the</w:t>
      </w:r>
      <w:r w:rsidR="00F07128" w:rsidRPr="00F81455">
        <w:rPr>
          <w:rFonts w:eastAsia="Times New Roman"/>
        </w:rPr>
        <w:t xml:space="preserve"> </w:t>
      </w:r>
      <w:r w:rsidR="00F81455" w:rsidRPr="00F81455">
        <w:rPr>
          <w:rFonts w:eastAsia="Times New Roman"/>
        </w:rPr>
        <w:t>Division of Child and Adolescent Health and Reproductive Health</w:t>
      </w:r>
      <w:r w:rsidR="00F07128">
        <w:rPr>
          <w:rFonts w:eastAsia="Times New Roman"/>
        </w:rPr>
        <w:t>, presented</w:t>
      </w:r>
      <w:r w:rsidR="00F81455" w:rsidRPr="00F81455">
        <w:rPr>
          <w:rFonts w:eastAsia="Times New Roman"/>
        </w:rPr>
        <w:t>.</w:t>
      </w:r>
      <w:r w:rsidR="00905CF2">
        <w:rPr>
          <w:rFonts w:eastAsia="Times New Roman"/>
        </w:rPr>
        <w:t xml:space="preserve"> </w:t>
      </w:r>
      <w:r w:rsidR="00F07128">
        <w:rPr>
          <w:rFonts w:eastAsia="Times New Roman"/>
        </w:rPr>
        <w:t>She was joined by</w:t>
      </w:r>
      <w:r w:rsidR="00905CF2">
        <w:rPr>
          <w:rFonts w:eastAsia="Times New Roman"/>
        </w:rPr>
        <w:t xml:space="preserve"> Elaine Gabovitch, Director, </w:t>
      </w:r>
      <w:r w:rsidR="00905CF2" w:rsidRPr="00905CF2">
        <w:rPr>
          <w:rFonts w:eastAsia="Times New Roman"/>
        </w:rPr>
        <w:t>Division for Children &amp; Youth with Special Health Needs</w:t>
      </w:r>
      <w:r w:rsidR="00842502">
        <w:rPr>
          <w:rFonts w:eastAsia="Times New Roman"/>
        </w:rPr>
        <w:t xml:space="preserve"> and Lauren Cardoso, </w:t>
      </w:r>
      <w:r w:rsidR="00842502" w:rsidRPr="00842502">
        <w:rPr>
          <w:rFonts w:eastAsia="Times New Roman"/>
        </w:rPr>
        <w:t>Deputy Director, Office of Statistics and Evaluation</w:t>
      </w:r>
      <w:r w:rsidR="00842502">
        <w:rPr>
          <w:rFonts w:eastAsia="Times New Roman"/>
        </w:rPr>
        <w:t>.</w:t>
      </w:r>
    </w:p>
    <w:p w14:paraId="378B3087" w14:textId="77777777" w:rsidR="00F81455" w:rsidRDefault="00F81455" w:rsidP="008B5F6A">
      <w:pPr>
        <w:ind w:right="144"/>
        <w:contextualSpacing/>
        <w:rPr>
          <w:rFonts w:eastAsia="Times New Roman"/>
        </w:rPr>
      </w:pPr>
    </w:p>
    <w:p w14:paraId="582FEA6C" w14:textId="02D16E90" w:rsidR="008B5F6A" w:rsidRDefault="00970C6F" w:rsidP="008B5F6A">
      <w:pPr>
        <w:ind w:right="144"/>
        <w:contextualSpacing/>
        <w:rPr>
          <w:rFonts w:eastAsia="Times New Roman"/>
        </w:rPr>
      </w:pPr>
      <w:r w:rsidRPr="00970C6F">
        <w:rPr>
          <w:rFonts w:eastAsia="Times New Roman"/>
        </w:rPr>
        <w:t>Upon conclusion of the presentation, Commissioner Cooke asked if Council members had any questions.</w:t>
      </w:r>
    </w:p>
    <w:p w14:paraId="08EC2105" w14:textId="2C44BE26" w:rsidR="00C75F85" w:rsidRDefault="00C75F85" w:rsidP="008B5F6A">
      <w:pPr>
        <w:ind w:right="144"/>
        <w:contextualSpacing/>
        <w:rPr>
          <w:rFonts w:eastAsia="Times New Roman"/>
        </w:rPr>
      </w:pPr>
    </w:p>
    <w:p w14:paraId="2D9391E8" w14:textId="135FC7BF" w:rsidR="006C3FA6" w:rsidRDefault="00F81455" w:rsidP="006C3FA6">
      <w:pPr>
        <w:ind w:right="144"/>
        <w:contextualSpacing/>
        <w:rPr>
          <w:rFonts w:eastAsia="Times New Roman"/>
        </w:rPr>
      </w:pPr>
      <w:r>
        <w:rPr>
          <w:rFonts w:eastAsia="Times New Roman"/>
        </w:rPr>
        <w:t>Dr. David arrived at 10:03am.</w:t>
      </w:r>
    </w:p>
    <w:p w14:paraId="5C7E9F36" w14:textId="00AEB6A2" w:rsidR="00F81455" w:rsidRDefault="00F81455" w:rsidP="006C3FA6">
      <w:pPr>
        <w:ind w:right="144"/>
        <w:contextualSpacing/>
        <w:rPr>
          <w:rFonts w:eastAsia="Times New Roman"/>
        </w:rPr>
      </w:pPr>
    </w:p>
    <w:p w14:paraId="34552CD9" w14:textId="2210DCDF" w:rsidR="00F81455" w:rsidRPr="00F81455" w:rsidRDefault="005F37CE" w:rsidP="00F81455">
      <w:pPr>
        <w:ind w:right="144"/>
        <w:contextualSpacing/>
        <w:rPr>
          <w:rFonts w:eastAsia="Times New Roman"/>
        </w:rPr>
      </w:pPr>
      <w:r w:rsidRPr="00F81455">
        <w:rPr>
          <w:rFonts w:eastAsia="Times New Roman"/>
        </w:rPr>
        <w:t>Sec</w:t>
      </w:r>
      <w:r>
        <w:rPr>
          <w:rFonts w:eastAsia="Times New Roman"/>
        </w:rPr>
        <w:t>retary</w:t>
      </w:r>
      <w:r w:rsidR="00F81455" w:rsidRPr="00F81455">
        <w:rPr>
          <w:rFonts w:eastAsia="Times New Roman"/>
        </w:rPr>
        <w:t xml:space="preserve"> Chen thanked </w:t>
      </w:r>
      <w:r>
        <w:rPr>
          <w:rFonts w:eastAsia="Times New Roman"/>
        </w:rPr>
        <w:t xml:space="preserve">Ms. Egan </w:t>
      </w:r>
      <w:r w:rsidR="00F81455" w:rsidRPr="00F81455">
        <w:rPr>
          <w:rFonts w:eastAsia="Times New Roman"/>
        </w:rPr>
        <w:t xml:space="preserve">for sharing </w:t>
      </w:r>
      <w:r>
        <w:rPr>
          <w:rFonts w:eastAsia="Times New Roman"/>
        </w:rPr>
        <w:t xml:space="preserve">this </w:t>
      </w:r>
      <w:r w:rsidR="00F81455" w:rsidRPr="00F81455">
        <w:rPr>
          <w:rFonts w:eastAsia="Times New Roman"/>
        </w:rPr>
        <w:t>information</w:t>
      </w:r>
      <w:r w:rsidR="00E85460">
        <w:rPr>
          <w:rFonts w:eastAsia="Times New Roman"/>
        </w:rPr>
        <w:t xml:space="preserve"> and</w:t>
      </w:r>
      <w:r w:rsidR="00F81455" w:rsidRPr="00F81455">
        <w:rPr>
          <w:rFonts w:eastAsia="Times New Roman"/>
        </w:rPr>
        <w:t xml:space="preserve"> pointed out the importance of respite </w:t>
      </w:r>
      <w:r w:rsidR="00E85460">
        <w:rPr>
          <w:rFonts w:eastAsia="Times New Roman"/>
        </w:rPr>
        <w:t xml:space="preserve">care </w:t>
      </w:r>
      <w:r w:rsidR="00F81455" w:rsidRPr="00F81455">
        <w:rPr>
          <w:rFonts w:eastAsia="Times New Roman"/>
        </w:rPr>
        <w:t xml:space="preserve">for long term caregivers </w:t>
      </w:r>
      <w:r w:rsidR="00E85460">
        <w:rPr>
          <w:rFonts w:eastAsia="Times New Roman"/>
        </w:rPr>
        <w:t>of older populations</w:t>
      </w:r>
      <w:r w:rsidR="00F07128">
        <w:rPr>
          <w:rFonts w:eastAsia="Times New Roman"/>
        </w:rPr>
        <w:t>,</w:t>
      </w:r>
      <w:r w:rsidR="00E85460">
        <w:rPr>
          <w:rFonts w:eastAsia="Times New Roman"/>
        </w:rPr>
        <w:t xml:space="preserve"> </w:t>
      </w:r>
      <w:r w:rsidR="00F07128">
        <w:rPr>
          <w:rFonts w:eastAsia="Times New Roman"/>
        </w:rPr>
        <w:t>and encouraged</w:t>
      </w:r>
      <w:r w:rsidR="00F81455" w:rsidRPr="00F81455">
        <w:rPr>
          <w:rFonts w:eastAsia="Times New Roman"/>
        </w:rPr>
        <w:t xml:space="preserve"> </w:t>
      </w:r>
      <w:r w:rsidR="00E85460">
        <w:rPr>
          <w:rFonts w:eastAsia="Times New Roman"/>
        </w:rPr>
        <w:t>the u</w:t>
      </w:r>
      <w:r w:rsidR="00F07128">
        <w:rPr>
          <w:rFonts w:eastAsia="Times New Roman"/>
        </w:rPr>
        <w:t>til</w:t>
      </w:r>
      <w:r w:rsidR="00E85460">
        <w:rPr>
          <w:rFonts w:eastAsia="Times New Roman"/>
        </w:rPr>
        <w:t>ization of</w:t>
      </w:r>
      <w:r w:rsidR="00F81455" w:rsidRPr="00F81455">
        <w:rPr>
          <w:rFonts w:eastAsia="Times New Roman"/>
        </w:rPr>
        <w:t xml:space="preserve"> </w:t>
      </w:r>
      <w:r w:rsidR="00E85460">
        <w:rPr>
          <w:rFonts w:eastAsia="Times New Roman"/>
        </w:rPr>
        <w:t xml:space="preserve">supportive </w:t>
      </w:r>
      <w:r w:rsidR="00F81455" w:rsidRPr="00F81455">
        <w:rPr>
          <w:rFonts w:eastAsia="Times New Roman"/>
        </w:rPr>
        <w:t>day programs for those requiring around the clock care</w:t>
      </w:r>
      <w:r w:rsidR="00F07128">
        <w:rPr>
          <w:rFonts w:eastAsia="Times New Roman"/>
        </w:rPr>
        <w:t>,</w:t>
      </w:r>
      <w:r w:rsidR="00E85460">
        <w:rPr>
          <w:rFonts w:eastAsia="Times New Roman"/>
        </w:rPr>
        <w:t xml:space="preserve"> to provide relief to caregivers</w:t>
      </w:r>
      <w:r w:rsidR="00F81455" w:rsidRPr="00F81455">
        <w:rPr>
          <w:rFonts w:eastAsia="Times New Roman"/>
        </w:rPr>
        <w:t>.</w:t>
      </w:r>
      <w:r w:rsidR="00E85460">
        <w:rPr>
          <w:rFonts w:eastAsia="Times New Roman"/>
        </w:rPr>
        <w:t xml:space="preserve">  She also stated that approximately</w:t>
      </w:r>
      <w:r w:rsidR="00F81455" w:rsidRPr="00F81455">
        <w:rPr>
          <w:rFonts w:eastAsia="Times New Roman"/>
        </w:rPr>
        <w:t xml:space="preserve"> 40% of caregivers are male</w:t>
      </w:r>
      <w:r w:rsidR="00E85460">
        <w:rPr>
          <w:rFonts w:eastAsia="Times New Roman"/>
        </w:rPr>
        <w:t xml:space="preserve">, </w:t>
      </w:r>
      <w:r w:rsidR="00F07128">
        <w:rPr>
          <w:rFonts w:eastAsia="Times New Roman"/>
        </w:rPr>
        <w:t xml:space="preserve">while </w:t>
      </w:r>
      <w:r w:rsidR="00E85460">
        <w:rPr>
          <w:rFonts w:eastAsia="Times New Roman"/>
        </w:rPr>
        <w:t xml:space="preserve">the </w:t>
      </w:r>
      <w:r w:rsidR="00F07128">
        <w:rPr>
          <w:rFonts w:eastAsia="Times New Roman"/>
        </w:rPr>
        <w:t xml:space="preserve">dominant narrative </w:t>
      </w:r>
      <w:r w:rsidR="00E85460">
        <w:rPr>
          <w:rFonts w:eastAsia="Times New Roman"/>
        </w:rPr>
        <w:t xml:space="preserve">tends to </w:t>
      </w:r>
      <w:r w:rsidR="00F07128">
        <w:rPr>
          <w:rFonts w:eastAsia="Times New Roman"/>
        </w:rPr>
        <w:t>emphasize that</w:t>
      </w:r>
      <w:r w:rsidR="00E85460">
        <w:rPr>
          <w:rFonts w:eastAsia="Times New Roman"/>
        </w:rPr>
        <w:t xml:space="preserve"> middle aged women are caregivers. </w:t>
      </w:r>
    </w:p>
    <w:p w14:paraId="42A657E6" w14:textId="77777777" w:rsidR="00F81455" w:rsidRPr="00F81455" w:rsidRDefault="00F81455" w:rsidP="00F81455">
      <w:pPr>
        <w:ind w:right="144"/>
        <w:contextualSpacing/>
        <w:rPr>
          <w:rFonts w:eastAsia="Times New Roman"/>
        </w:rPr>
      </w:pPr>
    </w:p>
    <w:p w14:paraId="6BFFC975" w14:textId="500F9B30" w:rsidR="00F81455" w:rsidRPr="00F81455" w:rsidRDefault="008B7E0E" w:rsidP="00F81455">
      <w:pPr>
        <w:ind w:right="144"/>
        <w:contextualSpacing/>
        <w:rPr>
          <w:rFonts w:eastAsia="Times New Roman"/>
        </w:rPr>
      </w:pPr>
      <w:r>
        <w:rPr>
          <w:rFonts w:eastAsia="Times New Roman"/>
        </w:rPr>
        <w:t>Dr</w:t>
      </w:r>
      <w:r w:rsidR="00F81455" w:rsidRPr="00F81455">
        <w:rPr>
          <w:rFonts w:eastAsia="Times New Roman"/>
        </w:rPr>
        <w:t xml:space="preserve">. Evans asked if there are recommendations </w:t>
      </w:r>
      <w:r w:rsidR="00E85460" w:rsidRPr="00F81455">
        <w:rPr>
          <w:rFonts w:eastAsia="Times New Roman"/>
        </w:rPr>
        <w:t>going</w:t>
      </w:r>
      <w:r w:rsidR="00F81455" w:rsidRPr="00F81455">
        <w:rPr>
          <w:rFonts w:eastAsia="Times New Roman"/>
        </w:rPr>
        <w:t xml:space="preserve"> forward to provide resources </w:t>
      </w:r>
      <w:r w:rsidR="00E85460">
        <w:rPr>
          <w:rFonts w:eastAsia="Times New Roman"/>
        </w:rPr>
        <w:t>tailored</w:t>
      </w:r>
      <w:r w:rsidR="00F81455" w:rsidRPr="00F81455">
        <w:rPr>
          <w:rFonts w:eastAsia="Times New Roman"/>
        </w:rPr>
        <w:t xml:space="preserve"> to gender. </w:t>
      </w:r>
    </w:p>
    <w:p w14:paraId="4EE07F78" w14:textId="77777777" w:rsidR="00F81455" w:rsidRPr="00F81455" w:rsidRDefault="00F81455" w:rsidP="00F81455">
      <w:pPr>
        <w:ind w:right="144"/>
        <w:contextualSpacing/>
        <w:rPr>
          <w:rFonts w:eastAsia="Times New Roman"/>
        </w:rPr>
      </w:pPr>
    </w:p>
    <w:p w14:paraId="15870313" w14:textId="153FCE26" w:rsidR="00F81455" w:rsidRPr="00F81455" w:rsidRDefault="00905CF2" w:rsidP="00F81455">
      <w:pPr>
        <w:ind w:right="144"/>
        <w:contextualSpacing/>
        <w:rPr>
          <w:rFonts w:eastAsia="Times New Roman"/>
        </w:rPr>
      </w:pPr>
      <w:r>
        <w:rPr>
          <w:rFonts w:eastAsia="Times New Roman"/>
        </w:rPr>
        <w:t xml:space="preserve">Ms. </w:t>
      </w:r>
      <w:r w:rsidR="00F81455" w:rsidRPr="00F81455">
        <w:rPr>
          <w:rFonts w:eastAsia="Times New Roman"/>
        </w:rPr>
        <w:t>Gabovi</w:t>
      </w:r>
      <w:r w:rsidR="00E85460">
        <w:rPr>
          <w:rFonts w:eastAsia="Times New Roman"/>
        </w:rPr>
        <w:t>t</w:t>
      </w:r>
      <w:r w:rsidR="00F81455" w:rsidRPr="00F81455">
        <w:rPr>
          <w:rFonts w:eastAsia="Times New Roman"/>
        </w:rPr>
        <w:t xml:space="preserve">ch stated there are ways to provide support through focus groups </w:t>
      </w:r>
      <w:r>
        <w:rPr>
          <w:rFonts w:eastAsia="Times New Roman"/>
        </w:rPr>
        <w:t xml:space="preserve">to </w:t>
      </w:r>
      <w:r w:rsidR="008E0B4A">
        <w:rPr>
          <w:rFonts w:eastAsia="Times New Roman"/>
        </w:rPr>
        <w:t>learn more about needs from</w:t>
      </w:r>
      <w:r>
        <w:rPr>
          <w:rFonts w:eastAsia="Times New Roman"/>
        </w:rPr>
        <w:t xml:space="preserve"> these individuals </w:t>
      </w:r>
      <w:r w:rsidR="00F81455" w:rsidRPr="00F81455">
        <w:rPr>
          <w:rFonts w:eastAsia="Times New Roman"/>
        </w:rPr>
        <w:t xml:space="preserve">to help provide more support where </w:t>
      </w:r>
      <w:r>
        <w:rPr>
          <w:rFonts w:eastAsia="Times New Roman"/>
        </w:rPr>
        <w:t xml:space="preserve">it is needed. </w:t>
      </w:r>
    </w:p>
    <w:p w14:paraId="778DB9A1" w14:textId="77777777" w:rsidR="00F81455" w:rsidRPr="00F81455" w:rsidRDefault="00F81455" w:rsidP="00F81455">
      <w:pPr>
        <w:ind w:right="144"/>
        <w:contextualSpacing/>
        <w:rPr>
          <w:rFonts w:eastAsia="Times New Roman"/>
        </w:rPr>
      </w:pPr>
    </w:p>
    <w:p w14:paraId="13174B81" w14:textId="6EBAA5EF" w:rsidR="00F81455" w:rsidRPr="00F81455" w:rsidRDefault="00F81455" w:rsidP="00F81455">
      <w:pPr>
        <w:ind w:right="144"/>
        <w:contextualSpacing/>
        <w:rPr>
          <w:rFonts w:eastAsia="Times New Roman"/>
        </w:rPr>
      </w:pPr>
      <w:r w:rsidRPr="00F81455">
        <w:rPr>
          <w:rFonts w:eastAsia="Times New Roman"/>
        </w:rPr>
        <w:t xml:space="preserve">Ms. Blondet appreciated the data on implications and impact of </w:t>
      </w:r>
      <w:r w:rsidR="00905CF2">
        <w:rPr>
          <w:rFonts w:eastAsia="Times New Roman"/>
        </w:rPr>
        <w:t>the caregivers</w:t>
      </w:r>
      <w:r w:rsidR="00F07128">
        <w:rPr>
          <w:rFonts w:eastAsia="Times New Roman"/>
        </w:rPr>
        <w:t>.</w:t>
      </w:r>
    </w:p>
    <w:p w14:paraId="7FB84AA2" w14:textId="77777777" w:rsidR="00F81455" w:rsidRPr="00F81455" w:rsidRDefault="00F81455" w:rsidP="00F81455">
      <w:pPr>
        <w:ind w:right="144"/>
        <w:contextualSpacing/>
        <w:rPr>
          <w:rFonts w:eastAsia="Times New Roman"/>
        </w:rPr>
      </w:pPr>
    </w:p>
    <w:p w14:paraId="5C142096" w14:textId="0D836DE3" w:rsidR="00F81455" w:rsidRPr="00F81455" w:rsidRDefault="00F81455" w:rsidP="00F81455">
      <w:pPr>
        <w:ind w:right="144"/>
        <w:contextualSpacing/>
        <w:rPr>
          <w:rFonts w:eastAsia="Times New Roman"/>
        </w:rPr>
      </w:pPr>
      <w:r w:rsidRPr="00F81455">
        <w:rPr>
          <w:rFonts w:eastAsia="Times New Roman"/>
        </w:rPr>
        <w:t>Dr. Bernstein second the comments from his colleagues and asked the</w:t>
      </w:r>
      <w:r w:rsidR="00905CF2">
        <w:rPr>
          <w:rFonts w:eastAsia="Times New Roman"/>
        </w:rPr>
        <w:t xml:space="preserve"> size of</w:t>
      </w:r>
      <w:r w:rsidRPr="00F81455">
        <w:rPr>
          <w:rFonts w:eastAsia="Times New Roman"/>
        </w:rPr>
        <w:t xml:space="preserve"> population</w:t>
      </w:r>
      <w:r w:rsidR="00905CF2">
        <w:rPr>
          <w:rFonts w:eastAsia="Times New Roman"/>
        </w:rPr>
        <w:t>s</w:t>
      </w:r>
      <w:r w:rsidRPr="00F81455">
        <w:rPr>
          <w:rFonts w:eastAsia="Times New Roman"/>
        </w:rPr>
        <w:t xml:space="preserve"> </w:t>
      </w:r>
      <w:r w:rsidR="00905CF2">
        <w:rPr>
          <w:rFonts w:eastAsia="Times New Roman"/>
        </w:rPr>
        <w:t xml:space="preserve">of </w:t>
      </w:r>
      <w:r w:rsidR="00905CF2" w:rsidRPr="00F81455">
        <w:rPr>
          <w:rFonts w:eastAsia="Times New Roman"/>
        </w:rPr>
        <w:t>caregivers</w:t>
      </w:r>
      <w:r w:rsidRPr="00F81455">
        <w:rPr>
          <w:rFonts w:eastAsia="Times New Roman"/>
        </w:rPr>
        <w:t xml:space="preserve"> </w:t>
      </w:r>
      <w:r w:rsidR="00905CF2">
        <w:rPr>
          <w:rFonts w:eastAsia="Times New Roman"/>
        </w:rPr>
        <w:t>for</w:t>
      </w:r>
      <w:r w:rsidRPr="00F81455">
        <w:rPr>
          <w:rFonts w:eastAsia="Times New Roman"/>
        </w:rPr>
        <w:t xml:space="preserve"> each of these categories.  </w:t>
      </w:r>
      <w:r w:rsidR="00905CF2">
        <w:rPr>
          <w:rFonts w:eastAsia="Times New Roman"/>
        </w:rPr>
        <w:t>He also stated c</w:t>
      </w:r>
      <w:r w:rsidRPr="00F81455">
        <w:rPr>
          <w:rFonts w:eastAsia="Times New Roman"/>
        </w:rPr>
        <w:t>oncern</w:t>
      </w:r>
      <w:r w:rsidR="00905CF2">
        <w:rPr>
          <w:rFonts w:eastAsia="Times New Roman"/>
        </w:rPr>
        <w:t>s</w:t>
      </w:r>
      <w:r w:rsidRPr="00F81455">
        <w:rPr>
          <w:rFonts w:eastAsia="Times New Roman"/>
        </w:rPr>
        <w:t xml:space="preserve"> </w:t>
      </w:r>
      <w:r w:rsidR="00905CF2">
        <w:rPr>
          <w:rFonts w:eastAsia="Times New Roman"/>
        </w:rPr>
        <w:t xml:space="preserve">for caregivers who provide </w:t>
      </w:r>
      <w:r w:rsidR="00F07128">
        <w:rPr>
          <w:rFonts w:eastAsia="Times New Roman"/>
        </w:rPr>
        <w:t>around the clock</w:t>
      </w:r>
      <w:r w:rsidR="00F07128" w:rsidRPr="00F81455">
        <w:rPr>
          <w:rFonts w:eastAsia="Times New Roman"/>
        </w:rPr>
        <w:t xml:space="preserve"> </w:t>
      </w:r>
      <w:r w:rsidRPr="00F81455">
        <w:rPr>
          <w:rFonts w:eastAsia="Times New Roman"/>
        </w:rPr>
        <w:t xml:space="preserve">care </w:t>
      </w:r>
      <w:r w:rsidR="00905CF2">
        <w:rPr>
          <w:rFonts w:eastAsia="Times New Roman"/>
        </w:rPr>
        <w:t xml:space="preserve">for these groups </w:t>
      </w:r>
      <w:r w:rsidRPr="00F81455">
        <w:rPr>
          <w:rFonts w:eastAsia="Times New Roman"/>
        </w:rPr>
        <w:t xml:space="preserve">and the individual they </w:t>
      </w:r>
      <w:r w:rsidR="00905CF2">
        <w:rPr>
          <w:rFonts w:eastAsia="Times New Roman"/>
        </w:rPr>
        <w:t xml:space="preserve">serve. </w:t>
      </w:r>
    </w:p>
    <w:p w14:paraId="0B32FE86" w14:textId="68D6244A" w:rsidR="00F81455" w:rsidRDefault="00F81455" w:rsidP="00F81455">
      <w:pPr>
        <w:ind w:right="144"/>
        <w:contextualSpacing/>
        <w:rPr>
          <w:rFonts w:eastAsia="Times New Roman"/>
        </w:rPr>
      </w:pPr>
    </w:p>
    <w:p w14:paraId="7A3B0910" w14:textId="061B66C0" w:rsidR="00905CF2" w:rsidRDefault="00905CF2" w:rsidP="00F81455">
      <w:pPr>
        <w:ind w:right="144"/>
        <w:contextualSpacing/>
        <w:rPr>
          <w:rFonts w:eastAsia="Times New Roman"/>
        </w:rPr>
      </w:pPr>
      <w:r>
        <w:rPr>
          <w:rFonts w:eastAsia="Times New Roman"/>
        </w:rPr>
        <w:t xml:space="preserve">Ms. Egan stated </w:t>
      </w:r>
      <w:r w:rsidR="00F07128">
        <w:rPr>
          <w:rFonts w:eastAsia="Times New Roman"/>
        </w:rPr>
        <w:t>that this information is available in the appendix of the presentation, and online at the CCIS page</w:t>
      </w:r>
      <w:r>
        <w:rPr>
          <w:rFonts w:eastAsia="Times New Roman"/>
        </w:rPr>
        <w:t xml:space="preserve">. </w:t>
      </w:r>
    </w:p>
    <w:p w14:paraId="4C15B420" w14:textId="77777777" w:rsidR="00905CF2" w:rsidRPr="00F81455" w:rsidRDefault="00905CF2" w:rsidP="00F81455">
      <w:pPr>
        <w:ind w:right="144"/>
        <w:contextualSpacing/>
        <w:rPr>
          <w:rFonts w:eastAsia="Times New Roman"/>
        </w:rPr>
      </w:pPr>
    </w:p>
    <w:p w14:paraId="2CD3F0D3" w14:textId="77777777" w:rsidR="008E0B4A" w:rsidRDefault="008E0B4A" w:rsidP="008E0B4A">
      <w:pPr>
        <w:ind w:right="144"/>
        <w:contextualSpacing/>
        <w:rPr>
          <w:rFonts w:eastAsia="Times New Roman"/>
        </w:rPr>
      </w:pPr>
      <w:r>
        <w:rPr>
          <w:rFonts w:eastAsia="Times New Roman"/>
        </w:rPr>
        <w:t xml:space="preserve">Ms. Gabovitch stated that there is an action plan within the Title V Maternal &amp; Child Health Program used to support these caregivers, including training staff and providing technical assistance to help families navigate and identify their needs. </w:t>
      </w:r>
    </w:p>
    <w:p w14:paraId="490C65BE" w14:textId="77777777" w:rsidR="00F81455" w:rsidRPr="00F81455" w:rsidRDefault="00F81455" w:rsidP="00F81455">
      <w:pPr>
        <w:ind w:right="144"/>
        <w:contextualSpacing/>
        <w:rPr>
          <w:rFonts w:eastAsia="Times New Roman"/>
        </w:rPr>
      </w:pPr>
    </w:p>
    <w:p w14:paraId="7BA804D5" w14:textId="1522EDE5" w:rsidR="00F81455" w:rsidRPr="00F81455" w:rsidRDefault="00F81455" w:rsidP="00F81455">
      <w:pPr>
        <w:ind w:right="144"/>
        <w:contextualSpacing/>
        <w:rPr>
          <w:rFonts w:eastAsia="Times New Roman"/>
        </w:rPr>
      </w:pPr>
      <w:r w:rsidRPr="00F81455">
        <w:rPr>
          <w:rFonts w:eastAsia="Times New Roman"/>
        </w:rPr>
        <w:t>Sec</w:t>
      </w:r>
      <w:r w:rsidR="00905CF2">
        <w:rPr>
          <w:rFonts w:eastAsia="Times New Roman"/>
        </w:rPr>
        <w:t>retary</w:t>
      </w:r>
      <w:r w:rsidRPr="00F81455">
        <w:rPr>
          <w:rFonts w:eastAsia="Times New Roman"/>
        </w:rPr>
        <w:t xml:space="preserve"> Chen stated that there is a caregiver intensity index to help monitor the extent of work caregivers are providing.</w:t>
      </w:r>
      <w:r w:rsidR="0078447B">
        <w:rPr>
          <w:rFonts w:eastAsia="Times New Roman"/>
        </w:rPr>
        <w:t xml:space="preserve">  This index helps identify how these caregivers can better care for themselves.</w:t>
      </w:r>
      <w:r w:rsidRPr="00F81455">
        <w:rPr>
          <w:rFonts w:eastAsia="Times New Roman"/>
        </w:rPr>
        <w:t xml:space="preserve">  Large employers should acknowledge </w:t>
      </w:r>
      <w:r w:rsidR="00905CF2" w:rsidRPr="00F81455">
        <w:rPr>
          <w:rFonts w:eastAsia="Times New Roman"/>
        </w:rPr>
        <w:t>caregiver</w:t>
      </w:r>
      <w:r w:rsidR="00905CF2">
        <w:rPr>
          <w:rFonts w:eastAsia="Times New Roman"/>
        </w:rPr>
        <w:t xml:space="preserve"> </w:t>
      </w:r>
      <w:r w:rsidRPr="00F81455">
        <w:rPr>
          <w:rFonts w:eastAsia="Times New Roman"/>
        </w:rPr>
        <w:t xml:space="preserve">responsibilities outside of </w:t>
      </w:r>
      <w:r w:rsidR="0078447B">
        <w:rPr>
          <w:rFonts w:eastAsia="Times New Roman"/>
        </w:rPr>
        <w:t xml:space="preserve">their </w:t>
      </w:r>
      <w:r w:rsidRPr="00F81455">
        <w:rPr>
          <w:rFonts w:eastAsia="Times New Roman"/>
        </w:rPr>
        <w:t>work</w:t>
      </w:r>
      <w:r w:rsidR="0078447B">
        <w:rPr>
          <w:rFonts w:eastAsia="Times New Roman"/>
        </w:rPr>
        <w:t>.</w:t>
      </w:r>
    </w:p>
    <w:p w14:paraId="77CE6546" w14:textId="6AFA45E1" w:rsidR="00F81455" w:rsidRDefault="00F81455" w:rsidP="00F81455">
      <w:pPr>
        <w:ind w:right="144"/>
        <w:contextualSpacing/>
        <w:rPr>
          <w:rFonts w:eastAsia="Times New Roman"/>
        </w:rPr>
      </w:pPr>
    </w:p>
    <w:p w14:paraId="1E57AD5F" w14:textId="05972F6F" w:rsidR="0078447B" w:rsidRDefault="0078447B" w:rsidP="00F81455">
      <w:pPr>
        <w:ind w:right="144"/>
        <w:contextualSpacing/>
        <w:rPr>
          <w:rFonts w:eastAsia="Times New Roman"/>
        </w:rPr>
      </w:pPr>
      <w:r>
        <w:rPr>
          <w:rFonts w:eastAsia="Times New Roman"/>
        </w:rPr>
        <w:t xml:space="preserve">Ms. Egan stated that caregivers under the age of 45 reported more acute needs than older caregivers. </w:t>
      </w:r>
    </w:p>
    <w:p w14:paraId="55B33F11" w14:textId="77777777" w:rsidR="0078447B" w:rsidRPr="00F81455" w:rsidRDefault="0078447B" w:rsidP="00F81455">
      <w:pPr>
        <w:ind w:right="144"/>
        <w:contextualSpacing/>
        <w:rPr>
          <w:rFonts w:eastAsia="Times New Roman"/>
        </w:rPr>
      </w:pPr>
    </w:p>
    <w:p w14:paraId="44101F0C" w14:textId="77777777" w:rsidR="00F81455" w:rsidRPr="00F81455" w:rsidRDefault="00F81455" w:rsidP="00F81455">
      <w:pPr>
        <w:ind w:right="144"/>
        <w:contextualSpacing/>
        <w:rPr>
          <w:rFonts w:eastAsia="Times New Roman"/>
        </w:rPr>
      </w:pPr>
      <w:r w:rsidRPr="00F81455">
        <w:rPr>
          <w:rFonts w:eastAsia="Times New Roman"/>
        </w:rPr>
        <w:t xml:space="preserve">Dr. Bernstein stated this work should be supported to help relieve the burden of individuals providing care.  He requested action plans for next steps on this issue for a future meeting. </w:t>
      </w:r>
    </w:p>
    <w:p w14:paraId="3983E980" w14:textId="77777777" w:rsidR="00F81455" w:rsidRPr="00F81455" w:rsidRDefault="00F81455" w:rsidP="00F81455">
      <w:pPr>
        <w:ind w:right="144"/>
        <w:contextualSpacing/>
        <w:rPr>
          <w:rFonts w:eastAsia="Times New Roman"/>
        </w:rPr>
      </w:pPr>
    </w:p>
    <w:p w14:paraId="1559F9C1" w14:textId="053FEBC9" w:rsidR="008E0B4A" w:rsidRDefault="008E0B4A" w:rsidP="008E0B4A">
      <w:pPr>
        <w:ind w:right="144"/>
        <w:contextualSpacing/>
        <w:rPr>
          <w:rFonts w:eastAsia="Times New Roman"/>
        </w:rPr>
      </w:pPr>
      <w:r>
        <w:rPr>
          <w:rFonts w:eastAsia="Times New Roman"/>
        </w:rPr>
        <w:t xml:space="preserve">Ms. Gabovitch stated there is a Massachusetts Lifespan Respite Coalition that meets to identify potential solutions to support caregivers. in The Coalition is convened and coordinated by UMass Medical School, in partnership with the DPH Division for Children &amp; Youth with Special Health Needs, the  Executive Office of Elder Affairs (EOEA), the Department of </w:t>
      </w:r>
      <w:r>
        <w:rPr>
          <w:rFonts w:eastAsia="Times New Roman"/>
        </w:rPr>
        <w:lastRenderedPageBreak/>
        <w:t xml:space="preserve">Developmental Services, and other state and non-profit agencies. One product that DPH and EOEA have contributed to is the development of a caregiver respite helpline and a training video for case managers about respite support.  </w:t>
      </w:r>
    </w:p>
    <w:p w14:paraId="37CF2047" w14:textId="77777777" w:rsidR="008E0B4A" w:rsidRDefault="008E0B4A" w:rsidP="008E0B4A">
      <w:pPr>
        <w:ind w:right="144"/>
        <w:contextualSpacing/>
        <w:rPr>
          <w:rFonts w:eastAsia="Times New Roman"/>
        </w:rPr>
      </w:pPr>
    </w:p>
    <w:p w14:paraId="16B7F47B" w14:textId="77777777" w:rsidR="00F81455" w:rsidRPr="00F81455" w:rsidRDefault="00F81455" w:rsidP="00F81455">
      <w:pPr>
        <w:ind w:right="144"/>
        <w:contextualSpacing/>
        <w:rPr>
          <w:rFonts w:eastAsia="Times New Roman"/>
        </w:rPr>
      </w:pPr>
    </w:p>
    <w:p w14:paraId="2A2AE269" w14:textId="5AAC579E" w:rsidR="00F81455" w:rsidRPr="00F81455" w:rsidRDefault="00F81455" w:rsidP="00F81455">
      <w:pPr>
        <w:ind w:right="144"/>
        <w:contextualSpacing/>
        <w:rPr>
          <w:rFonts w:eastAsia="Times New Roman"/>
        </w:rPr>
      </w:pPr>
      <w:r w:rsidRPr="00F81455">
        <w:rPr>
          <w:rFonts w:eastAsia="Times New Roman"/>
        </w:rPr>
        <w:t>Ms. Egan</w:t>
      </w:r>
      <w:r w:rsidR="00842502">
        <w:rPr>
          <w:rFonts w:eastAsia="Times New Roman"/>
        </w:rPr>
        <w:t xml:space="preserve"> and Dr. Cardoso</w:t>
      </w:r>
      <w:r w:rsidRPr="00F81455">
        <w:rPr>
          <w:rFonts w:eastAsia="Times New Roman"/>
        </w:rPr>
        <w:t xml:space="preserve"> stated that CCIS would like to come back to </w:t>
      </w:r>
      <w:r w:rsidR="0078447B">
        <w:rPr>
          <w:rFonts w:eastAsia="Times New Roman"/>
        </w:rPr>
        <w:t xml:space="preserve">a future </w:t>
      </w:r>
      <w:r w:rsidRPr="00F81455">
        <w:rPr>
          <w:rFonts w:eastAsia="Times New Roman"/>
        </w:rPr>
        <w:t>PHC</w:t>
      </w:r>
      <w:r w:rsidR="0078447B">
        <w:rPr>
          <w:rFonts w:eastAsia="Times New Roman"/>
        </w:rPr>
        <w:t xml:space="preserve"> meeting to report on impact</w:t>
      </w:r>
      <w:r w:rsidRPr="00F81455">
        <w:rPr>
          <w:rFonts w:eastAsia="Times New Roman"/>
        </w:rPr>
        <w:t>.</w:t>
      </w:r>
      <w:r w:rsidR="0078447B">
        <w:rPr>
          <w:rFonts w:eastAsia="Times New Roman"/>
        </w:rPr>
        <w:t xml:space="preserve"> </w:t>
      </w:r>
    </w:p>
    <w:p w14:paraId="4A3C93CF" w14:textId="77777777" w:rsidR="00F81455" w:rsidRPr="00F81455" w:rsidRDefault="00F81455" w:rsidP="00F81455">
      <w:pPr>
        <w:ind w:right="144"/>
        <w:contextualSpacing/>
        <w:rPr>
          <w:rFonts w:eastAsia="Times New Roman"/>
        </w:rPr>
      </w:pPr>
    </w:p>
    <w:p w14:paraId="10FF58D9" w14:textId="04237CE4" w:rsidR="00F81455" w:rsidRPr="00F81455" w:rsidRDefault="00F81455" w:rsidP="00F81455">
      <w:pPr>
        <w:ind w:right="144"/>
        <w:contextualSpacing/>
        <w:rPr>
          <w:rFonts w:eastAsia="Times New Roman"/>
        </w:rPr>
      </w:pPr>
      <w:r w:rsidRPr="00F81455">
        <w:rPr>
          <w:rFonts w:eastAsia="Times New Roman"/>
        </w:rPr>
        <w:t>Dr. Bernstein asked for the schedule of the webinars</w:t>
      </w:r>
      <w:r w:rsidR="0078447B">
        <w:rPr>
          <w:rFonts w:eastAsia="Times New Roman"/>
        </w:rPr>
        <w:t xml:space="preserve"> for CCIS.</w:t>
      </w:r>
    </w:p>
    <w:p w14:paraId="2F003ED8" w14:textId="77777777" w:rsidR="00F81455" w:rsidRPr="00F81455" w:rsidRDefault="00F81455" w:rsidP="00F81455">
      <w:pPr>
        <w:ind w:right="144"/>
        <w:contextualSpacing/>
        <w:rPr>
          <w:rFonts w:eastAsia="Times New Roman"/>
        </w:rPr>
      </w:pPr>
    </w:p>
    <w:p w14:paraId="665BE56E" w14:textId="1625B8FF" w:rsidR="0078447B" w:rsidRDefault="00F81455" w:rsidP="0078447B">
      <w:pPr>
        <w:ind w:right="144"/>
        <w:contextualSpacing/>
        <w:rPr>
          <w:rFonts w:eastAsia="Times New Roman"/>
        </w:rPr>
      </w:pPr>
      <w:r w:rsidRPr="00F81455">
        <w:rPr>
          <w:rFonts w:eastAsia="Times New Roman"/>
        </w:rPr>
        <w:t xml:space="preserve">Ms. Egan stated there is a webinar </w:t>
      </w:r>
      <w:r w:rsidR="006D6B1E">
        <w:rPr>
          <w:rFonts w:eastAsia="Times New Roman"/>
        </w:rPr>
        <w:t>on January 13</w:t>
      </w:r>
      <w:r w:rsidR="006D6B1E" w:rsidRPr="00B43AE0">
        <w:rPr>
          <w:rFonts w:eastAsia="Times New Roman"/>
          <w:vertAlign w:val="superscript"/>
        </w:rPr>
        <w:t>th</w:t>
      </w:r>
      <w:r w:rsidR="006D6B1E">
        <w:rPr>
          <w:rFonts w:eastAsia="Times New Roman"/>
        </w:rPr>
        <w:t>,</w:t>
      </w:r>
      <w:r w:rsidR="006D6B1E" w:rsidRPr="00F81455">
        <w:rPr>
          <w:rFonts w:eastAsia="Times New Roman"/>
        </w:rPr>
        <w:t xml:space="preserve"> </w:t>
      </w:r>
      <w:r w:rsidRPr="00F81455">
        <w:rPr>
          <w:rFonts w:eastAsia="Times New Roman"/>
        </w:rPr>
        <w:t xml:space="preserve">and there are upcoming presentations </w:t>
      </w:r>
      <w:r w:rsidR="006D6B1E">
        <w:rPr>
          <w:rFonts w:eastAsia="Times New Roman"/>
        </w:rPr>
        <w:t>for future council meetings.</w:t>
      </w:r>
      <w:r w:rsidRPr="00F81455">
        <w:rPr>
          <w:rFonts w:eastAsia="Times New Roman"/>
        </w:rPr>
        <w:t xml:space="preserve"> All past presentation</w:t>
      </w:r>
      <w:r w:rsidR="006D6B1E">
        <w:rPr>
          <w:rFonts w:eastAsia="Times New Roman"/>
        </w:rPr>
        <w:t>s and recorded webinars</w:t>
      </w:r>
      <w:r w:rsidRPr="00F81455">
        <w:rPr>
          <w:rFonts w:eastAsia="Times New Roman"/>
        </w:rPr>
        <w:t xml:space="preserve"> from </w:t>
      </w:r>
      <w:r w:rsidR="006D6B1E">
        <w:rPr>
          <w:rFonts w:eastAsia="Times New Roman"/>
        </w:rPr>
        <w:t xml:space="preserve">the </w:t>
      </w:r>
      <w:r w:rsidRPr="00F81455">
        <w:rPr>
          <w:rFonts w:eastAsia="Times New Roman"/>
        </w:rPr>
        <w:t>CCIS can be found on the DPH website.</w:t>
      </w:r>
    </w:p>
    <w:p w14:paraId="50C9B965" w14:textId="77777777" w:rsidR="0078447B" w:rsidRPr="0078447B" w:rsidRDefault="0078447B" w:rsidP="0078447B">
      <w:pPr>
        <w:ind w:right="144"/>
        <w:contextualSpacing/>
        <w:rPr>
          <w:rFonts w:eastAsia="Times New Roman"/>
        </w:rPr>
      </w:pPr>
    </w:p>
    <w:p w14:paraId="7A4B904F" w14:textId="607AE97A"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6B7337">
        <w:rPr>
          <w:rFonts w:eastAsia="Calibri"/>
          <w:szCs w:val="22"/>
          <w:bdr w:val="none" w:sz="0" w:space="0" w:color="auto"/>
        </w:rPr>
        <w:t>Febr</w:t>
      </w:r>
      <w:r w:rsidR="00B45651">
        <w:rPr>
          <w:rFonts w:eastAsia="Calibri"/>
          <w:szCs w:val="22"/>
          <w:bdr w:val="none" w:sz="0" w:space="0" w:color="auto"/>
        </w:rPr>
        <w:t>uary</w:t>
      </w:r>
      <w:r w:rsidR="00851E3C">
        <w:rPr>
          <w:rFonts w:eastAsia="Calibri"/>
          <w:szCs w:val="22"/>
          <w:bdr w:val="none" w:sz="0" w:space="0" w:color="auto"/>
        </w:rPr>
        <w:t xml:space="preserve"> </w:t>
      </w:r>
      <w:r w:rsidR="006B7337">
        <w:rPr>
          <w:rFonts w:eastAsia="Calibri"/>
          <w:szCs w:val="22"/>
          <w:bdr w:val="none" w:sz="0" w:space="0" w:color="auto"/>
        </w:rPr>
        <w:t>9</w:t>
      </w:r>
      <w:r w:rsidRPr="00625F8C">
        <w:rPr>
          <w:rFonts w:eastAsia="Calibri"/>
          <w:szCs w:val="22"/>
          <w:bdr w:val="none" w:sz="0" w:space="0" w:color="auto"/>
        </w:rPr>
        <w:t>, 202</w:t>
      </w:r>
      <w:r w:rsidR="006C3FA6">
        <w:rPr>
          <w:rFonts w:eastAsia="Calibri"/>
          <w:szCs w:val="22"/>
          <w:bdr w:val="none" w:sz="0" w:space="0" w:color="auto"/>
        </w:rPr>
        <w:t>2</w:t>
      </w:r>
      <w:r w:rsidRPr="00625F8C">
        <w:rPr>
          <w:rFonts w:eastAsia="Calibri"/>
          <w:szCs w:val="22"/>
          <w:bdr w:val="none" w:sz="0" w:space="0" w:color="auto"/>
        </w:rPr>
        <w:t>.</w:t>
      </w:r>
      <w:r w:rsidR="00DD142B">
        <w:rPr>
          <w:rFonts w:eastAsia="Calibri"/>
          <w:szCs w:val="22"/>
          <w:bdr w:val="none" w:sz="0" w:space="0" w:color="auto"/>
        </w:rPr>
        <w:t xml:space="preserve"> </w:t>
      </w:r>
    </w:p>
    <w:p w14:paraId="3FEC0F73" w14:textId="6B377317" w:rsidR="00265A4C" w:rsidRPr="00625F8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Pr="00625F8C">
        <w:rPr>
          <w:rFonts w:eastAsia="Calibri"/>
          <w:szCs w:val="22"/>
          <w:bdr w:val="none" w:sz="0" w:space="0" w:color="auto"/>
        </w:rPr>
        <w:t>asked if there was a motion to adjourn</w:t>
      </w:r>
      <w:r w:rsidR="00957B09">
        <w:rPr>
          <w:rFonts w:eastAsia="Calibri"/>
          <w:szCs w:val="22"/>
          <w:bdr w:val="none" w:sz="0" w:space="0" w:color="auto"/>
        </w:rPr>
        <w:t xml:space="preserve">. </w:t>
      </w:r>
      <w:r w:rsidR="008B7E0E">
        <w:rPr>
          <w:rFonts w:eastAsia="Calibri"/>
          <w:szCs w:val="22"/>
          <w:bdr w:val="none" w:sz="0" w:space="0" w:color="auto"/>
        </w:rPr>
        <w:t>Dr</w:t>
      </w:r>
      <w:r w:rsidR="006B7337">
        <w:rPr>
          <w:rFonts w:eastAsia="Calibri"/>
          <w:szCs w:val="22"/>
          <w:bdr w:val="none" w:sz="0" w:space="0" w:color="auto"/>
        </w:rPr>
        <w:t>. Cruz</w:t>
      </w:r>
      <w:r w:rsidR="008B7E0E">
        <w:rPr>
          <w:rFonts w:eastAsia="Calibri"/>
          <w:szCs w:val="22"/>
          <w:bdr w:val="none" w:sz="0" w:space="0" w:color="auto"/>
        </w:rPr>
        <w:t>-</w:t>
      </w:r>
      <w:r w:rsidR="006B7337">
        <w:rPr>
          <w:rFonts w:eastAsia="Calibri"/>
          <w:szCs w:val="22"/>
          <w:bdr w:val="none" w:sz="0" w:space="0" w:color="auto"/>
        </w:rPr>
        <w:t>Davis</w:t>
      </w:r>
      <w:r w:rsidR="00D74C4E">
        <w:rPr>
          <w:rFonts w:eastAsia="Calibri"/>
          <w:szCs w:val="22"/>
          <w:bdr w:val="none" w:sz="0" w:space="0" w:color="auto"/>
        </w:rPr>
        <w:t xml:space="preserve"> </w:t>
      </w:r>
      <w:r w:rsidR="00957B09">
        <w:rPr>
          <w:rFonts w:eastAsia="Calibri"/>
          <w:szCs w:val="22"/>
          <w:bdr w:val="none" w:sz="0" w:space="0" w:color="auto"/>
        </w:rPr>
        <w:t xml:space="preserve">made the motion which was seconded by </w:t>
      </w:r>
      <w:r w:rsidR="006B7337">
        <w:rPr>
          <w:rFonts w:eastAsia="Calibri"/>
          <w:szCs w:val="22"/>
          <w:bdr w:val="none" w:sz="0" w:space="0" w:color="auto"/>
        </w:rPr>
        <w:t>Ms. Blondet</w:t>
      </w:r>
      <w:r w:rsidR="00957B09">
        <w:rPr>
          <w:rFonts w:eastAsia="Calibri"/>
          <w:szCs w:val="22"/>
          <w:bdr w:val="none" w:sz="0" w:space="0" w:color="auto"/>
        </w:rPr>
        <w:t xml:space="preserve">. </w:t>
      </w:r>
      <w:r w:rsidR="006B7337">
        <w:rPr>
          <w:rFonts w:eastAsia="Calibri"/>
          <w:szCs w:val="22"/>
          <w:bdr w:val="none" w:sz="0" w:space="0" w:color="auto"/>
        </w:rPr>
        <w:t xml:space="preserve">Dr. David abstained.  </w:t>
      </w:r>
      <w:r w:rsidR="00957B09">
        <w:rPr>
          <w:rFonts w:eastAsia="Calibri"/>
          <w:szCs w:val="22"/>
          <w:bdr w:val="none" w:sz="0" w:space="0" w:color="auto"/>
        </w:rPr>
        <w:t xml:space="preserve">All present members approved. </w:t>
      </w:r>
    </w:p>
    <w:p w14:paraId="5DBAAF5E" w14:textId="40BC7206" w:rsidR="00735253" w:rsidRPr="00084ECB" w:rsidRDefault="00265A4C"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The meeting adjourned at </w:t>
      </w:r>
      <w:r w:rsidR="00FB0C68">
        <w:rPr>
          <w:rFonts w:eastAsia="Calibri"/>
          <w:szCs w:val="22"/>
          <w:bdr w:val="none" w:sz="0" w:space="0" w:color="auto"/>
        </w:rPr>
        <w:t>1</w:t>
      </w:r>
      <w:r w:rsidR="006C3FA6">
        <w:rPr>
          <w:rFonts w:eastAsia="Calibri"/>
          <w:szCs w:val="22"/>
          <w:bdr w:val="none" w:sz="0" w:space="0" w:color="auto"/>
        </w:rPr>
        <w:t>0</w:t>
      </w:r>
      <w:r w:rsidR="00970C6F">
        <w:rPr>
          <w:rFonts w:eastAsia="Calibri"/>
          <w:szCs w:val="22"/>
          <w:bdr w:val="none" w:sz="0" w:space="0" w:color="auto"/>
        </w:rPr>
        <w:t>:</w:t>
      </w:r>
      <w:r w:rsidR="006B7337">
        <w:rPr>
          <w:rFonts w:eastAsia="Calibri"/>
          <w:szCs w:val="22"/>
          <w:bdr w:val="none" w:sz="0" w:space="0" w:color="auto"/>
        </w:rPr>
        <w:t>20</w:t>
      </w:r>
      <w:r>
        <w:rPr>
          <w:rFonts w:eastAsia="Calibri"/>
          <w:szCs w:val="22"/>
          <w:bdr w:val="none" w:sz="0" w:space="0" w:color="auto"/>
        </w:rPr>
        <w:t>am.</w:t>
      </w:r>
    </w:p>
    <w:sectPr w:rsidR="00735253" w:rsidRPr="00084ECB">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832D" w14:textId="77777777" w:rsidR="009F04EB" w:rsidRDefault="009F04EB">
      <w:r>
        <w:separator/>
      </w:r>
    </w:p>
  </w:endnote>
  <w:endnote w:type="continuationSeparator" w:id="0">
    <w:p w14:paraId="69AB3E83" w14:textId="77777777" w:rsidR="009F04EB" w:rsidRDefault="009F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2A9C" w14:textId="77777777" w:rsidR="009F04EB" w:rsidRDefault="009F04EB">
      <w:r>
        <w:separator/>
      </w:r>
    </w:p>
  </w:footnote>
  <w:footnote w:type="continuationSeparator" w:id="0">
    <w:p w14:paraId="72FA4017" w14:textId="77777777" w:rsidR="009F04EB" w:rsidRDefault="009F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51B6F014"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73E"/>
    <w:multiLevelType w:val="hybridMultilevel"/>
    <w:tmpl w:val="AAA64610"/>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66E7"/>
    <w:multiLevelType w:val="hybridMultilevel"/>
    <w:tmpl w:val="1530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0DA535DE"/>
    <w:multiLevelType w:val="hybridMultilevel"/>
    <w:tmpl w:val="6C40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5553B"/>
    <w:multiLevelType w:val="hybridMultilevel"/>
    <w:tmpl w:val="25E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99D575A"/>
    <w:multiLevelType w:val="hybridMultilevel"/>
    <w:tmpl w:val="F76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C26A8"/>
    <w:multiLevelType w:val="hybridMultilevel"/>
    <w:tmpl w:val="636C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8234F"/>
    <w:multiLevelType w:val="hybridMultilevel"/>
    <w:tmpl w:val="857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3BE3582"/>
    <w:multiLevelType w:val="hybridMultilevel"/>
    <w:tmpl w:val="F1F0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C64CC"/>
    <w:multiLevelType w:val="hybridMultilevel"/>
    <w:tmpl w:val="574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773A7"/>
    <w:multiLevelType w:val="hybridMultilevel"/>
    <w:tmpl w:val="417C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62F09"/>
    <w:multiLevelType w:val="hybridMultilevel"/>
    <w:tmpl w:val="68AE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9" w15:restartNumberingAfterBreak="0">
    <w:nsid w:val="50FC1BF0"/>
    <w:multiLevelType w:val="hybridMultilevel"/>
    <w:tmpl w:val="F51E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667D2"/>
    <w:multiLevelType w:val="hybridMultilevel"/>
    <w:tmpl w:val="551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59025BC6"/>
    <w:multiLevelType w:val="hybridMultilevel"/>
    <w:tmpl w:val="2938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4165C"/>
    <w:multiLevelType w:val="hybridMultilevel"/>
    <w:tmpl w:val="62DE52E2"/>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D2FDF"/>
    <w:multiLevelType w:val="hybridMultilevel"/>
    <w:tmpl w:val="F58A7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2568DF"/>
    <w:multiLevelType w:val="hybridMultilevel"/>
    <w:tmpl w:val="72D0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731C3"/>
    <w:multiLevelType w:val="hybridMultilevel"/>
    <w:tmpl w:val="0450DE96"/>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B3BC9"/>
    <w:multiLevelType w:val="hybridMultilevel"/>
    <w:tmpl w:val="A93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71DFD"/>
    <w:multiLevelType w:val="hybridMultilevel"/>
    <w:tmpl w:val="60F4C59A"/>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6F3BA7"/>
    <w:multiLevelType w:val="hybridMultilevel"/>
    <w:tmpl w:val="450E8B76"/>
    <w:numStyleLink w:val="ImportedStyle1"/>
  </w:abstractNum>
  <w:abstractNum w:abstractNumId="30" w15:restartNumberingAfterBreak="0">
    <w:nsid w:val="795631CC"/>
    <w:multiLevelType w:val="hybridMultilevel"/>
    <w:tmpl w:val="8B12D3C6"/>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5"/>
  </w:num>
  <w:num w:numId="4">
    <w:abstractNumId w:val="9"/>
  </w:num>
  <w:num w:numId="5">
    <w:abstractNumId w:val="21"/>
  </w:num>
  <w:num w:numId="6">
    <w:abstractNumId w:val="16"/>
  </w:num>
  <w:num w:numId="7">
    <w:abstractNumId w:val="2"/>
  </w:num>
  <w:num w:numId="8">
    <w:abstractNumId w:val="17"/>
  </w:num>
  <w:num w:numId="9">
    <w:abstractNumId w:val="29"/>
    <w:lvlOverride w:ilvl="0">
      <w:lvl w:ilvl="0" w:tplc="C7626EF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C82A752">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8"/>
  </w:num>
  <w:num w:numId="11">
    <w:abstractNumId w:val="4"/>
  </w:num>
  <w:num w:numId="12">
    <w:abstractNumId w:val="14"/>
  </w:num>
  <w:num w:numId="13">
    <w:abstractNumId w:val="11"/>
  </w:num>
  <w:num w:numId="14">
    <w:abstractNumId w:val="19"/>
  </w:num>
  <w:num w:numId="15">
    <w:abstractNumId w:val="15"/>
  </w:num>
  <w:num w:numId="16">
    <w:abstractNumId w:val="0"/>
  </w:num>
  <w:num w:numId="17">
    <w:abstractNumId w:val="30"/>
  </w:num>
  <w:num w:numId="18">
    <w:abstractNumId w:val="24"/>
  </w:num>
  <w:num w:numId="19">
    <w:abstractNumId w:val="1"/>
  </w:num>
  <w:num w:numId="20">
    <w:abstractNumId w:val="25"/>
  </w:num>
  <w:num w:numId="21">
    <w:abstractNumId w:val="3"/>
  </w:num>
  <w:num w:numId="22">
    <w:abstractNumId w:val="12"/>
  </w:num>
  <w:num w:numId="23">
    <w:abstractNumId w:val="23"/>
  </w:num>
  <w:num w:numId="24">
    <w:abstractNumId w:val="8"/>
  </w:num>
  <w:num w:numId="25">
    <w:abstractNumId w:val="6"/>
  </w:num>
  <w:num w:numId="26">
    <w:abstractNumId w:val="26"/>
  </w:num>
  <w:num w:numId="27">
    <w:abstractNumId w:val="22"/>
  </w:num>
  <w:num w:numId="28">
    <w:abstractNumId w:val="20"/>
  </w:num>
  <w:num w:numId="29">
    <w:abstractNumId w:val="27"/>
  </w:num>
  <w:num w:numId="30">
    <w:abstractNumId w:val="13"/>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161CA"/>
    <w:rsid w:val="00021CAE"/>
    <w:rsid w:val="000240E2"/>
    <w:rsid w:val="00024E69"/>
    <w:rsid w:val="00037B37"/>
    <w:rsid w:val="0004519C"/>
    <w:rsid w:val="000501E9"/>
    <w:rsid w:val="00061123"/>
    <w:rsid w:val="00065C9E"/>
    <w:rsid w:val="0006693D"/>
    <w:rsid w:val="00073106"/>
    <w:rsid w:val="00084ECB"/>
    <w:rsid w:val="000861F4"/>
    <w:rsid w:val="00090058"/>
    <w:rsid w:val="000A43E8"/>
    <w:rsid w:val="000A6D8D"/>
    <w:rsid w:val="000A7931"/>
    <w:rsid w:val="000B2A90"/>
    <w:rsid w:val="000B50A9"/>
    <w:rsid w:val="000B79D0"/>
    <w:rsid w:val="000E4588"/>
    <w:rsid w:val="000F21E5"/>
    <w:rsid w:val="000F2B6D"/>
    <w:rsid w:val="000F2BB4"/>
    <w:rsid w:val="000F764F"/>
    <w:rsid w:val="00101C1E"/>
    <w:rsid w:val="001059BB"/>
    <w:rsid w:val="00107FCD"/>
    <w:rsid w:val="001129E0"/>
    <w:rsid w:val="001162CF"/>
    <w:rsid w:val="00116409"/>
    <w:rsid w:val="001305B7"/>
    <w:rsid w:val="001342A1"/>
    <w:rsid w:val="001378D6"/>
    <w:rsid w:val="001414BF"/>
    <w:rsid w:val="00150D3C"/>
    <w:rsid w:val="00152739"/>
    <w:rsid w:val="00154D6F"/>
    <w:rsid w:val="00176852"/>
    <w:rsid w:val="00184D90"/>
    <w:rsid w:val="00185024"/>
    <w:rsid w:val="00186097"/>
    <w:rsid w:val="0018665F"/>
    <w:rsid w:val="00194481"/>
    <w:rsid w:val="0019498E"/>
    <w:rsid w:val="00195AFE"/>
    <w:rsid w:val="001B2D2D"/>
    <w:rsid w:val="001C1899"/>
    <w:rsid w:val="001C42DA"/>
    <w:rsid w:val="001C6AA7"/>
    <w:rsid w:val="001C74CF"/>
    <w:rsid w:val="001C787F"/>
    <w:rsid w:val="001D0F4A"/>
    <w:rsid w:val="001D2ABF"/>
    <w:rsid w:val="001F3DA9"/>
    <w:rsid w:val="00202796"/>
    <w:rsid w:val="00203ADB"/>
    <w:rsid w:val="002150BC"/>
    <w:rsid w:val="00217D11"/>
    <w:rsid w:val="0022377E"/>
    <w:rsid w:val="0022745D"/>
    <w:rsid w:val="00227EDC"/>
    <w:rsid w:val="00240A2C"/>
    <w:rsid w:val="0025056C"/>
    <w:rsid w:val="00251102"/>
    <w:rsid w:val="0025402D"/>
    <w:rsid w:val="00265A4C"/>
    <w:rsid w:val="00267A87"/>
    <w:rsid w:val="002735DF"/>
    <w:rsid w:val="00274312"/>
    <w:rsid w:val="00274678"/>
    <w:rsid w:val="00280C13"/>
    <w:rsid w:val="00282CD5"/>
    <w:rsid w:val="00282FC4"/>
    <w:rsid w:val="00287BED"/>
    <w:rsid w:val="00290142"/>
    <w:rsid w:val="002935D2"/>
    <w:rsid w:val="00293B9E"/>
    <w:rsid w:val="002946B3"/>
    <w:rsid w:val="002A0A55"/>
    <w:rsid w:val="002A2F3D"/>
    <w:rsid w:val="002A3DED"/>
    <w:rsid w:val="002A4BCD"/>
    <w:rsid w:val="002A4ED5"/>
    <w:rsid w:val="002A6566"/>
    <w:rsid w:val="002C315A"/>
    <w:rsid w:val="002C52E2"/>
    <w:rsid w:val="002C588F"/>
    <w:rsid w:val="002D63FD"/>
    <w:rsid w:val="002F2714"/>
    <w:rsid w:val="002F40A6"/>
    <w:rsid w:val="002F6645"/>
    <w:rsid w:val="0030095E"/>
    <w:rsid w:val="0030315E"/>
    <w:rsid w:val="003073FC"/>
    <w:rsid w:val="0031346F"/>
    <w:rsid w:val="0031364E"/>
    <w:rsid w:val="00314979"/>
    <w:rsid w:val="00320874"/>
    <w:rsid w:val="00324CFC"/>
    <w:rsid w:val="00335C6B"/>
    <w:rsid w:val="00337061"/>
    <w:rsid w:val="00341B9B"/>
    <w:rsid w:val="003430A6"/>
    <w:rsid w:val="00344753"/>
    <w:rsid w:val="003479E8"/>
    <w:rsid w:val="003513EE"/>
    <w:rsid w:val="0035360B"/>
    <w:rsid w:val="00354D0D"/>
    <w:rsid w:val="00372BC8"/>
    <w:rsid w:val="00385A9F"/>
    <w:rsid w:val="00394AD5"/>
    <w:rsid w:val="003A14D4"/>
    <w:rsid w:val="003A38F6"/>
    <w:rsid w:val="003B1E15"/>
    <w:rsid w:val="003B333A"/>
    <w:rsid w:val="003B4C9B"/>
    <w:rsid w:val="003C19D4"/>
    <w:rsid w:val="003C2D12"/>
    <w:rsid w:val="003C368A"/>
    <w:rsid w:val="003C71F8"/>
    <w:rsid w:val="003D06FE"/>
    <w:rsid w:val="003D167C"/>
    <w:rsid w:val="003D427C"/>
    <w:rsid w:val="003E04E9"/>
    <w:rsid w:val="003E2848"/>
    <w:rsid w:val="003E723D"/>
    <w:rsid w:val="003F0CFE"/>
    <w:rsid w:val="003F4C32"/>
    <w:rsid w:val="004008D9"/>
    <w:rsid w:val="0041006D"/>
    <w:rsid w:val="004225F5"/>
    <w:rsid w:val="00425F9B"/>
    <w:rsid w:val="00430BB1"/>
    <w:rsid w:val="00434E3C"/>
    <w:rsid w:val="0043659E"/>
    <w:rsid w:val="0044289C"/>
    <w:rsid w:val="00451648"/>
    <w:rsid w:val="00461BC3"/>
    <w:rsid w:val="00465912"/>
    <w:rsid w:val="00467D58"/>
    <w:rsid w:val="00476DC0"/>
    <w:rsid w:val="00477D2F"/>
    <w:rsid w:val="0048514F"/>
    <w:rsid w:val="00486BF7"/>
    <w:rsid w:val="00495993"/>
    <w:rsid w:val="004A1841"/>
    <w:rsid w:val="004A51FF"/>
    <w:rsid w:val="004B5AFB"/>
    <w:rsid w:val="004B7E54"/>
    <w:rsid w:val="004C357E"/>
    <w:rsid w:val="004C3953"/>
    <w:rsid w:val="004C3AA0"/>
    <w:rsid w:val="004C4A5B"/>
    <w:rsid w:val="004C67F5"/>
    <w:rsid w:val="004D18B7"/>
    <w:rsid w:val="004D2888"/>
    <w:rsid w:val="004D3507"/>
    <w:rsid w:val="004D4195"/>
    <w:rsid w:val="004E5DBB"/>
    <w:rsid w:val="004E70DB"/>
    <w:rsid w:val="004E7C0D"/>
    <w:rsid w:val="004F2109"/>
    <w:rsid w:val="004F5829"/>
    <w:rsid w:val="00507AE6"/>
    <w:rsid w:val="00514142"/>
    <w:rsid w:val="00514CA8"/>
    <w:rsid w:val="0052376D"/>
    <w:rsid w:val="00523A8D"/>
    <w:rsid w:val="00530003"/>
    <w:rsid w:val="00532A0B"/>
    <w:rsid w:val="005458AF"/>
    <w:rsid w:val="00552059"/>
    <w:rsid w:val="00562FD5"/>
    <w:rsid w:val="00567F4D"/>
    <w:rsid w:val="0057280D"/>
    <w:rsid w:val="00573D01"/>
    <w:rsid w:val="005914F4"/>
    <w:rsid w:val="005918CA"/>
    <w:rsid w:val="005918DE"/>
    <w:rsid w:val="0059276E"/>
    <w:rsid w:val="005933B0"/>
    <w:rsid w:val="005A646B"/>
    <w:rsid w:val="005B47A7"/>
    <w:rsid w:val="005B7904"/>
    <w:rsid w:val="005C3B2C"/>
    <w:rsid w:val="005C58B1"/>
    <w:rsid w:val="005C68A8"/>
    <w:rsid w:val="005D579A"/>
    <w:rsid w:val="005E14AC"/>
    <w:rsid w:val="005E66D3"/>
    <w:rsid w:val="005F0B9A"/>
    <w:rsid w:val="005F1AD9"/>
    <w:rsid w:val="005F1CAB"/>
    <w:rsid w:val="005F37CE"/>
    <w:rsid w:val="005F4DAC"/>
    <w:rsid w:val="005F6A17"/>
    <w:rsid w:val="005F6AB9"/>
    <w:rsid w:val="006018C2"/>
    <w:rsid w:val="0060460E"/>
    <w:rsid w:val="0062438F"/>
    <w:rsid w:val="006245D7"/>
    <w:rsid w:val="00625B9B"/>
    <w:rsid w:val="00625F8C"/>
    <w:rsid w:val="00626EC6"/>
    <w:rsid w:val="006322A3"/>
    <w:rsid w:val="00653299"/>
    <w:rsid w:val="00682B01"/>
    <w:rsid w:val="00683AB9"/>
    <w:rsid w:val="00687BA4"/>
    <w:rsid w:val="006914E5"/>
    <w:rsid w:val="0069378C"/>
    <w:rsid w:val="00694099"/>
    <w:rsid w:val="006943AA"/>
    <w:rsid w:val="00695FA2"/>
    <w:rsid w:val="006B4E56"/>
    <w:rsid w:val="006B60C8"/>
    <w:rsid w:val="006B6275"/>
    <w:rsid w:val="006B6B33"/>
    <w:rsid w:val="006B7337"/>
    <w:rsid w:val="006C056B"/>
    <w:rsid w:val="006C1468"/>
    <w:rsid w:val="006C1E53"/>
    <w:rsid w:val="006C3FA6"/>
    <w:rsid w:val="006C4280"/>
    <w:rsid w:val="006C4563"/>
    <w:rsid w:val="006D2DB1"/>
    <w:rsid w:val="006D6228"/>
    <w:rsid w:val="006D6B1E"/>
    <w:rsid w:val="006E2E24"/>
    <w:rsid w:val="006E3EBF"/>
    <w:rsid w:val="006E5AA3"/>
    <w:rsid w:val="006F7372"/>
    <w:rsid w:val="0070535E"/>
    <w:rsid w:val="00705F80"/>
    <w:rsid w:val="007106A4"/>
    <w:rsid w:val="0071552D"/>
    <w:rsid w:val="0073070C"/>
    <w:rsid w:val="00734BB9"/>
    <w:rsid w:val="00735253"/>
    <w:rsid w:val="00736583"/>
    <w:rsid w:val="00746D96"/>
    <w:rsid w:val="00747C59"/>
    <w:rsid w:val="007644B2"/>
    <w:rsid w:val="00766720"/>
    <w:rsid w:val="0076687B"/>
    <w:rsid w:val="007744AF"/>
    <w:rsid w:val="007758B6"/>
    <w:rsid w:val="00777E62"/>
    <w:rsid w:val="00783DE4"/>
    <w:rsid w:val="0078447B"/>
    <w:rsid w:val="007976AE"/>
    <w:rsid w:val="00797D76"/>
    <w:rsid w:val="007A04D1"/>
    <w:rsid w:val="007A4146"/>
    <w:rsid w:val="007A6527"/>
    <w:rsid w:val="007A6564"/>
    <w:rsid w:val="007C28F0"/>
    <w:rsid w:val="007C5D35"/>
    <w:rsid w:val="007E178E"/>
    <w:rsid w:val="007E21F4"/>
    <w:rsid w:val="007E5817"/>
    <w:rsid w:val="007E595A"/>
    <w:rsid w:val="007E5C3F"/>
    <w:rsid w:val="00803C82"/>
    <w:rsid w:val="008042B3"/>
    <w:rsid w:val="00804B8A"/>
    <w:rsid w:val="00812371"/>
    <w:rsid w:val="0081543F"/>
    <w:rsid w:val="00817C3A"/>
    <w:rsid w:val="00827C37"/>
    <w:rsid w:val="00827F32"/>
    <w:rsid w:val="00834054"/>
    <w:rsid w:val="00842502"/>
    <w:rsid w:val="00845822"/>
    <w:rsid w:val="00847FBB"/>
    <w:rsid w:val="00851E3C"/>
    <w:rsid w:val="008552FC"/>
    <w:rsid w:val="008553E3"/>
    <w:rsid w:val="008603DC"/>
    <w:rsid w:val="00861E86"/>
    <w:rsid w:val="008669F8"/>
    <w:rsid w:val="00871157"/>
    <w:rsid w:val="0088258F"/>
    <w:rsid w:val="00886A13"/>
    <w:rsid w:val="00897D33"/>
    <w:rsid w:val="008B45CF"/>
    <w:rsid w:val="008B50DD"/>
    <w:rsid w:val="008B5F6A"/>
    <w:rsid w:val="008B7E0E"/>
    <w:rsid w:val="008C6B31"/>
    <w:rsid w:val="008C799B"/>
    <w:rsid w:val="008D07B4"/>
    <w:rsid w:val="008D0A60"/>
    <w:rsid w:val="008D31B3"/>
    <w:rsid w:val="008D7D46"/>
    <w:rsid w:val="008E04D8"/>
    <w:rsid w:val="008E0B4A"/>
    <w:rsid w:val="008F3046"/>
    <w:rsid w:val="008F6AA3"/>
    <w:rsid w:val="0090123D"/>
    <w:rsid w:val="00905CF2"/>
    <w:rsid w:val="00916ACE"/>
    <w:rsid w:val="00922CF9"/>
    <w:rsid w:val="00927E25"/>
    <w:rsid w:val="00930E90"/>
    <w:rsid w:val="00941250"/>
    <w:rsid w:val="009434D3"/>
    <w:rsid w:val="0094421E"/>
    <w:rsid w:val="00957B09"/>
    <w:rsid w:val="009610C7"/>
    <w:rsid w:val="00965403"/>
    <w:rsid w:val="009655D5"/>
    <w:rsid w:val="00970C6F"/>
    <w:rsid w:val="0098391A"/>
    <w:rsid w:val="00983E3A"/>
    <w:rsid w:val="00984B3F"/>
    <w:rsid w:val="009940C8"/>
    <w:rsid w:val="00996F53"/>
    <w:rsid w:val="009A171E"/>
    <w:rsid w:val="009A439E"/>
    <w:rsid w:val="009A7679"/>
    <w:rsid w:val="009B05E7"/>
    <w:rsid w:val="009B2D85"/>
    <w:rsid w:val="009B5F81"/>
    <w:rsid w:val="009B6960"/>
    <w:rsid w:val="009C37D6"/>
    <w:rsid w:val="009C5403"/>
    <w:rsid w:val="009D1D9A"/>
    <w:rsid w:val="009D53EB"/>
    <w:rsid w:val="009D7394"/>
    <w:rsid w:val="009D7547"/>
    <w:rsid w:val="009D786C"/>
    <w:rsid w:val="009F04EB"/>
    <w:rsid w:val="00A030B9"/>
    <w:rsid w:val="00A06998"/>
    <w:rsid w:val="00A16197"/>
    <w:rsid w:val="00A16D15"/>
    <w:rsid w:val="00A26701"/>
    <w:rsid w:val="00A26CF4"/>
    <w:rsid w:val="00A32C80"/>
    <w:rsid w:val="00A34E99"/>
    <w:rsid w:val="00A42866"/>
    <w:rsid w:val="00A44B7E"/>
    <w:rsid w:val="00A4689A"/>
    <w:rsid w:val="00A4717C"/>
    <w:rsid w:val="00A57FDD"/>
    <w:rsid w:val="00A64F12"/>
    <w:rsid w:val="00A714BD"/>
    <w:rsid w:val="00A76F0E"/>
    <w:rsid w:val="00A7746F"/>
    <w:rsid w:val="00A81AE7"/>
    <w:rsid w:val="00A865F8"/>
    <w:rsid w:val="00AA2C63"/>
    <w:rsid w:val="00AA43F2"/>
    <w:rsid w:val="00AA4BB2"/>
    <w:rsid w:val="00AB6B42"/>
    <w:rsid w:val="00AC108D"/>
    <w:rsid w:val="00AC7138"/>
    <w:rsid w:val="00AD3A47"/>
    <w:rsid w:val="00AD3B81"/>
    <w:rsid w:val="00AF2CC6"/>
    <w:rsid w:val="00AF35AE"/>
    <w:rsid w:val="00AF41D0"/>
    <w:rsid w:val="00AF67C1"/>
    <w:rsid w:val="00B01059"/>
    <w:rsid w:val="00B067F6"/>
    <w:rsid w:val="00B14CF9"/>
    <w:rsid w:val="00B2057A"/>
    <w:rsid w:val="00B37519"/>
    <w:rsid w:val="00B43893"/>
    <w:rsid w:val="00B43AE0"/>
    <w:rsid w:val="00B45651"/>
    <w:rsid w:val="00B54789"/>
    <w:rsid w:val="00B66C1F"/>
    <w:rsid w:val="00B7006C"/>
    <w:rsid w:val="00B752ED"/>
    <w:rsid w:val="00B7649B"/>
    <w:rsid w:val="00B76774"/>
    <w:rsid w:val="00BA1184"/>
    <w:rsid w:val="00BA5594"/>
    <w:rsid w:val="00BB3016"/>
    <w:rsid w:val="00BB52F2"/>
    <w:rsid w:val="00BC246A"/>
    <w:rsid w:val="00BC2A55"/>
    <w:rsid w:val="00BC3BBE"/>
    <w:rsid w:val="00BC4172"/>
    <w:rsid w:val="00BC4EC2"/>
    <w:rsid w:val="00BE4006"/>
    <w:rsid w:val="00BE5D4B"/>
    <w:rsid w:val="00BF1988"/>
    <w:rsid w:val="00BF2030"/>
    <w:rsid w:val="00BF6DC6"/>
    <w:rsid w:val="00C02A72"/>
    <w:rsid w:val="00C06E16"/>
    <w:rsid w:val="00C20A32"/>
    <w:rsid w:val="00C21DF8"/>
    <w:rsid w:val="00C2473D"/>
    <w:rsid w:val="00C2588D"/>
    <w:rsid w:val="00C275DC"/>
    <w:rsid w:val="00C37465"/>
    <w:rsid w:val="00C375EC"/>
    <w:rsid w:val="00C52FA1"/>
    <w:rsid w:val="00C56D17"/>
    <w:rsid w:val="00C56E47"/>
    <w:rsid w:val="00C63B65"/>
    <w:rsid w:val="00C63E92"/>
    <w:rsid w:val="00C6624C"/>
    <w:rsid w:val="00C74DDC"/>
    <w:rsid w:val="00C75F85"/>
    <w:rsid w:val="00C8362F"/>
    <w:rsid w:val="00C869EC"/>
    <w:rsid w:val="00C96B6A"/>
    <w:rsid w:val="00CA3A2A"/>
    <w:rsid w:val="00CA759A"/>
    <w:rsid w:val="00CB0E0A"/>
    <w:rsid w:val="00CB1AB6"/>
    <w:rsid w:val="00CC37DE"/>
    <w:rsid w:val="00CC429B"/>
    <w:rsid w:val="00CD0A44"/>
    <w:rsid w:val="00CD18EF"/>
    <w:rsid w:val="00CD2A33"/>
    <w:rsid w:val="00CD3898"/>
    <w:rsid w:val="00CD7BDF"/>
    <w:rsid w:val="00CE1CD6"/>
    <w:rsid w:val="00CE1EA4"/>
    <w:rsid w:val="00CF06E4"/>
    <w:rsid w:val="00CF174D"/>
    <w:rsid w:val="00CF4E13"/>
    <w:rsid w:val="00CF6F95"/>
    <w:rsid w:val="00D00F2E"/>
    <w:rsid w:val="00D02328"/>
    <w:rsid w:val="00D078F0"/>
    <w:rsid w:val="00D16A1E"/>
    <w:rsid w:val="00D24131"/>
    <w:rsid w:val="00D444E2"/>
    <w:rsid w:val="00D51F77"/>
    <w:rsid w:val="00D52D38"/>
    <w:rsid w:val="00D53BE8"/>
    <w:rsid w:val="00D70970"/>
    <w:rsid w:val="00D71241"/>
    <w:rsid w:val="00D7390B"/>
    <w:rsid w:val="00D74C4E"/>
    <w:rsid w:val="00D8138B"/>
    <w:rsid w:val="00D84609"/>
    <w:rsid w:val="00D86C5D"/>
    <w:rsid w:val="00D871A3"/>
    <w:rsid w:val="00D9244A"/>
    <w:rsid w:val="00D9422B"/>
    <w:rsid w:val="00D96132"/>
    <w:rsid w:val="00DA058C"/>
    <w:rsid w:val="00DA5F19"/>
    <w:rsid w:val="00DB088F"/>
    <w:rsid w:val="00DB0E8C"/>
    <w:rsid w:val="00DB6759"/>
    <w:rsid w:val="00DB6F0E"/>
    <w:rsid w:val="00DC4A2B"/>
    <w:rsid w:val="00DD142B"/>
    <w:rsid w:val="00DE1A51"/>
    <w:rsid w:val="00DE3816"/>
    <w:rsid w:val="00DE6C26"/>
    <w:rsid w:val="00DE7DF1"/>
    <w:rsid w:val="00DF3958"/>
    <w:rsid w:val="00DF4715"/>
    <w:rsid w:val="00E06060"/>
    <w:rsid w:val="00E115A9"/>
    <w:rsid w:val="00E202AC"/>
    <w:rsid w:val="00E20737"/>
    <w:rsid w:val="00E25624"/>
    <w:rsid w:val="00E32DA1"/>
    <w:rsid w:val="00E414EE"/>
    <w:rsid w:val="00E52DF4"/>
    <w:rsid w:val="00E652CC"/>
    <w:rsid w:val="00E65612"/>
    <w:rsid w:val="00E779AC"/>
    <w:rsid w:val="00E837A7"/>
    <w:rsid w:val="00E85460"/>
    <w:rsid w:val="00E87638"/>
    <w:rsid w:val="00E87D08"/>
    <w:rsid w:val="00E92914"/>
    <w:rsid w:val="00E93B3B"/>
    <w:rsid w:val="00E9762E"/>
    <w:rsid w:val="00EA12F0"/>
    <w:rsid w:val="00EA4A1E"/>
    <w:rsid w:val="00EB03B8"/>
    <w:rsid w:val="00EB42AC"/>
    <w:rsid w:val="00EB576E"/>
    <w:rsid w:val="00EB6083"/>
    <w:rsid w:val="00EC078C"/>
    <w:rsid w:val="00EC3597"/>
    <w:rsid w:val="00EC633A"/>
    <w:rsid w:val="00EC6F13"/>
    <w:rsid w:val="00ED4F93"/>
    <w:rsid w:val="00ED5434"/>
    <w:rsid w:val="00ED618F"/>
    <w:rsid w:val="00ED70B8"/>
    <w:rsid w:val="00EE17ED"/>
    <w:rsid w:val="00EE516A"/>
    <w:rsid w:val="00EE5676"/>
    <w:rsid w:val="00EF09EF"/>
    <w:rsid w:val="00EF0E77"/>
    <w:rsid w:val="00EF42E7"/>
    <w:rsid w:val="00EF6381"/>
    <w:rsid w:val="00F00F55"/>
    <w:rsid w:val="00F07128"/>
    <w:rsid w:val="00F11FF3"/>
    <w:rsid w:val="00F23E0A"/>
    <w:rsid w:val="00F30C2B"/>
    <w:rsid w:val="00F32748"/>
    <w:rsid w:val="00F407F5"/>
    <w:rsid w:val="00F43A57"/>
    <w:rsid w:val="00F4511C"/>
    <w:rsid w:val="00F534E8"/>
    <w:rsid w:val="00F54B86"/>
    <w:rsid w:val="00F57ADB"/>
    <w:rsid w:val="00F62043"/>
    <w:rsid w:val="00F63A8A"/>
    <w:rsid w:val="00F65BEA"/>
    <w:rsid w:val="00F67EF3"/>
    <w:rsid w:val="00F71631"/>
    <w:rsid w:val="00F75389"/>
    <w:rsid w:val="00F75CDE"/>
    <w:rsid w:val="00F76614"/>
    <w:rsid w:val="00F8138D"/>
    <w:rsid w:val="00F81455"/>
    <w:rsid w:val="00F83D3F"/>
    <w:rsid w:val="00F84D66"/>
    <w:rsid w:val="00F922F3"/>
    <w:rsid w:val="00FB0C68"/>
    <w:rsid w:val="00FB1F72"/>
    <w:rsid w:val="00FB4642"/>
    <w:rsid w:val="00FC5DFA"/>
    <w:rsid w:val="00FD3D74"/>
    <w:rsid w:val="00FD7392"/>
    <w:rsid w:val="00FE613B"/>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3</cp:revision>
  <dcterms:created xsi:type="dcterms:W3CDTF">2022-02-10T19:42:00Z</dcterms:created>
  <dcterms:modified xsi:type="dcterms:W3CDTF">2022-02-10T19:43:00Z</dcterms:modified>
</cp:coreProperties>
</file>