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38B" w:rsidRPr="00640B02" w:rsidRDefault="000C738B" w:rsidP="000C738B">
      <w:pPr>
        <w:spacing w:after="0" w:line="240" w:lineRule="auto"/>
        <w:jc w:val="center"/>
        <w:rPr>
          <w:rFonts w:eastAsia="MS Minngs" w:cs="Arial"/>
          <w:b/>
          <w:sz w:val="18"/>
          <w:szCs w:val="18"/>
        </w:rPr>
      </w:pPr>
      <w:bookmarkStart w:id="0" w:name="_GoBack"/>
      <w:bookmarkEnd w:id="0"/>
      <w:r w:rsidRPr="00640B02">
        <w:rPr>
          <w:rFonts w:eastAsia="MS Minngs" w:cs="Arial"/>
          <w:b/>
          <w:sz w:val="18"/>
          <w:szCs w:val="18"/>
        </w:rPr>
        <w:t>MINUTES OF THE PUBLIC HEALTH COUNCIL</w:t>
      </w:r>
    </w:p>
    <w:p w:rsidR="000C738B" w:rsidRPr="00640B02" w:rsidRDefault="000C738B" w:rsidP="000C738B">
      <w:pPr>
        <w:tabs>
          <w:tab w:val="left" w:pos="1710"/>
        </w:tabs>
        <w:spacing w:after="0" w:line="240" w:lineRule="auto"/>
        <w:jc w:val="center"/>
        <w:rPr>
          <w:rFonts w:eastAsia="MS Minngs" w:cs="Arial"/>
          <w:b/>
          <w:sz w:val="18"/>
          <w:szCs w:val="18"/>
        </w:rPr>
      </w:pPr>
    </w:p>
    <w:p w:rsidR="000C738B" w:rsidRPr="00640B02" w:rsidRDefault="000C738B" w:rsidP="000C738B">
      <w:pPr>
        <w:tabs>
          <w:tab w:val="left" w:pos="1710"/>
        </w:tabs>
        <w:spacing w:after="0" w:line="240" w:lineRule="auto"/>
        <w:jc w:val="center"/>
        <w:rPr>
          <w:rFonts w:eastAsia="MS Minngs" w:cs="Arial"/>
          <w:b/>
          <w:sz w:val="18"/>
          <w:szCs w:val="18"/>
        </w:rPr>
      </w:pPr>
      <w:r w:rsidRPr="00640B02">
        <w:rPr>
          <w:rFonts w:eastAsia="MS Minngs" w:cs="Arial"/>
          <w:b/>
          <w:sz w:val="18"/>
          <w:szCs w:val="18"/>
        </w:rPr>
        <w:t xml:space="preserve">Meeting of </w:t>
      </w:r>
      <w:r w:rsidR="000C2C55" w:rsidRPr="00640B02">
        <w:rPr>
          <w:rFonts w:eastAsia="MS Minngs" w:cs="Arial"/>
          <w:b/>
          <w:sz w:val="18"/>
          <w:szCs w:val="18"/>
        </w:rPr>
        <w:t>January 14, 2015</w:t>
      </w:r>
    </w:p>
    <w:p w:rsidR="000C738B" w:rsidRPr="00640B02" w:rsidRDefault="000C738B" w:rsidP="000C738B">
      <w:pPr>
        <w:spacing w:after="0" w:line="240" w:lineRule="auto"/>
        <w:jc w:val="center"/>
        <w:rPr>
          <w:rFonts w:eastAsia="MS Minngs" w:cs="Arial"/>
          <w:b/>
          <w:sz w:val="18"/>
          <w:szCs w:val="18"/>
        </w:rPr>
      </w:pPr>
    </w:p>
    <w:p w:rsidR="000C738B" w:rsidRPr="00640B02" w:rsidRDefault="000C738B" w:rsidP="000C738B">
      <w:pPr>
        <w:spacing w:after="0" w:line="240" w:lineRule="auto"/>
        <w:jc w:val="center"/>
        <w:rPr>
          <w:rFonts w:eastAsia="MS Minngs" w:cs="Arial"/>
          <w:b/>
          <w:sz w:val="18"/>
          <w:szCs w:val="18"/>
        </w:rPr>
      </w:pPr>
      <w:r w:rsidRPr="00640B02">
        <w:rPr>
          <w:rFonts w:eastAsia="MS Minngs" w:cs="Arial"/>
          <w:b/>
          <w:sz w:val="18"/>
          <w:szCs w:val="18"/>
        </w:rPr>
        <w:t>MASSACHUSETTS DEPARTMENT OF PUBLIC HEALTH</w:t>
      </w:r>
    </w:p>
    <w:p w:rsidR="000C738B" w:rsidRPr="00640B02" w:rsidRDefault="000C738B" w:rsidP="000C738B">
      <w:pPr>
        <w:spacing w:after="0" w:line="240" w:lineRule="auto"/>
        <w:jc w:val="center"/>
        <w:rPr>
          <w:rFonts w:eastAsia="MS Mincho" w:cs="Tahoma"/>
          <w:b/>
          <w:sz w:val="18"/>
          <w:szCs w:val="18"/>
          <w:lang w:eastAsia="ja-JP"/>
        </w:rPr>
      </w:pPr>
    </w:p>
    <w:p w:rsidR="00857D09" w:rsidRPr="00640B02" w:rsidRDefault="000C738B" w:rsidP="00857D09">
      <w:pPr>
        <w:jc w:val="center"/>
        <w:rPr>
          <w:rFonts w:eastAsia="MS Mincho" w:cs="Tahoma"/>
          <w:b/>
          <w:sz w:val="18"/>
          <w:szCs w:val="18"/>
          <w:lang w:eastAsia="ja-JP"/>
        </w:rPr>
      </w:pPr>
      <w:r w:rsidRPr="00640B02">
        <w:rPr>
          <w:rFonts w:eastAsia="MS Mincho" w:cs="Tahoma"/>
          <w:b/>
          <w:sz w:val="18"/>
          <w:szCs w:val="18"/>
          <w:lang w:eastAsia="ja-JP"/>
        </w:rPr>
        <w:br w:type="page"/>
      </w:r>
    </w:p>
    <w:p w:rsidR="007F0453" w:rsidRPr="00640B02" w:rsidRDefault="007F0453" w:rsidP="007F0453">
      <w:pPr>
        <w:spacing w:after="0" w:line="240" w:lineRule="auto"/>
        <w:jc w:val="center"/>
        <w:rPr>
          <w:rFonts w:eastAsia="MS Mincho" w:cs="Tahoma"/>
          <w:b/>
          <w:sz w:val="18"/>
          <w:szCs w:val="18"/>
          <w:lang w:eastAsia="ja-JP"/>
        </w:rPr>
      </w:pPr>
      <w:r w:rsidRPr="00640B02">
        <w:rPr>
          <w:rFonts w:eastAsia="MS Mincho" w:cs="Tahoma"/>
          <w:b/>
          <w:sz w:val="18"/>
          <w:szCs w:val="18"/>
          <w:lang w:eastAsia="ja-JP"/>
        </w:rPr>
        <w:lastRenderedPageBreak/>
        <w:t>PUBLIC HEALTH COUNCIL</w:t>
      </w:r>
    </w:p>
    <w:p w:rsidR="007F0453" w:rsidRPr="00640B02" w:rsidRDefault="007F0453" w:rsidP="007F0453">
      <w:pPr>
        <w:spacing w:after="0" w:line="240" w:lineRule="auto"/>
        <w:jc w:val="center"/>
        <w:rPr>
          <w:rFonts w:eastAsia="MS Mincho" w:cs="Tahoma"/>
          <w:b/>
          <w:sz w:val="18"/>
          <w:szCs w:val="18"/>
          <w:lang w:eastAsia="ja-JP"/>
        </w:rPr>
      </w:pPr>
      <w:r w:rsidRPr="00640B02">
        <w:rPr>
          <w:rFonts w:eastAsia="MS Mincho" w:cs="Tahoma"/>
          <w:b/>
          <w:sz w:val="18"/>
          <w:szCs w:val="18"/>
          <w:lang w:eastAsia="ja-JP"/>
        </w:rPr>
        <w:t>MASSACHUSETTS DEPARTMENT OF PUBLIC HEALTH</w:t>
      </w:r>
    </w:p>
    <w:p w:rsidR="007F0453" w:rsidRPr="00640B02" w:rsidRDefault="007F0453" w:rsidP="007F0453">
      <w:pPr>
        <w:spacing w:after="0" w:line="240" w:lineRule="auto"/>
        <w:jc w:val="center"/>
        <w:rPr>
          <w:rFonts w:eastAsia="MS Mincho" w:cs="Tahoma"/>
          <w:b/>
          <w:sz w:val="18"/>
          <w:szCs w:val="18"/>
          <w:lang w:eastAsia="ja-JP"/>
        </w:rPr>
      </w:pPr>
      <w:r w:rsidRPr="00640B02">
        <w:rPr>
          <w:rFonts w:eastAsia="MS Mincho" w:cs="Tahoma"/>
          <w:b/>
          <w:sz w:val="18"/>
          <w:szCs w:val="18"/>
          <w:lang w:eastAsia="ja-JP"/>
        </w:rPr>
        <w:t>Henry I. Bowditch Public Health Council Room, 2</w:t>
      </w:r>
      <w:r w:rsidRPr="00640B02">
        <w:rPr>
          <w:rFonts w:eastAsia="MS Mincho" w:cs="Tahoma"/>
          <w:b/>
          <w:sz w:val="18"/>
          <w:szCs w:val="18"/>
          <w:vertAlign w:val="superscript"/>
          <w:lang w:eastAsia="ja-JP"/>
        </w:rPr>
        <w:t>nd</w:t>
      </w:r>
      <w:r w:rsidRPr="00640B02">
        <w:rPr>
          <w:rFonts w:eastAsia="MS Mincho" w:cs="Tahoma"/>
          <w:b/>
          <w:sz w:val="18"/>
          <w:szCs w:val="18"/>
          <w:lang w:eastAsia="ja-JP"/>
        </w:rPr>
        <w:t xml:space="preserve"> Floor</w:t>
      </w:r>
    </w:p>
    <w:p w:rsidR="007F0453" w:rsidRPr="00640B02" w:rsidRDefault="007F0453" w:rsidP="007F0453">
      <w:pPr>
        <w:spacing w:after="0" w:line="240" w:lineRule="auto"/>
        <w:jc w:val="center"/>
        <w:rPr>
          <w:rFonts w:eastAsia="MS Mincho" w:cs="Tahoma"/>
          <w:b/>
          <w:sz w:val="18"/>
          <w:szCs w:val="18"/>
          <w:lang w:eastAsia="ja-JP"/>
        </w:rPr>
      </w:pPr>
      <w:r w:rsidRPr="00640B02">
        <w:rPr>
          <w:rFonts w:eastAsia="MS Mincho" w:cs="Tahoma"/>
          <w:b/>
          <w:sz w:val="18"/>
          <w:szCs w:val="18"/>
          <w:lang w:eastAsia="ja-JP"/>
        </w:rPr>
        <w:t>250 Washington Street, Boston MA</w:t>
      </w:r>
    </w:p>
    <w:p w:rsidR="007F0453" w:rsidRPr="00640B02" w:rsidRDefault="007F0453" w:rsidP="007F0453">
      <w:pPr>
        <w:tabs>
          <w:tab w:val="right" w:pos="9540"/>
        </w:tabs>
        <w:spacing w:after="0" w:line="240" w:lineRule="auto"/>
        <w:rPr>
          <w:rFonts w:eastAsia="MS Mincho" w:cs="Tahoma"/>
          <w:sz w:val="18"/>
          <w:szCs w:val="18"/>
          <w:u w:val="single"/>
          <w:lang w:eastAsia="ja-JP"/>
        </w:rPr>
      </w:pPr>
      <w:r w:rsidRPr="00640B02">
        <w:rPr>
          <w:rFonts w:eastAsia="MS Mincho" w:cs="Tahoma"/>
          <w:sz w:val="18"/>
          <w:szCs w:val="18"/>
          <w:u w:val="single"/>
          <w:lang w:eastAsia="ja-JP"/>
        </w:rPr>
        <w:tab/>
      </w:r>
    </w:p>
    <w:p w:rsidR="007F0453" w:rsidRPr="00640B02" w:rsidRDefault="007F0453" w:rsidP="007F0453">
      <w:pPr>
        <w:tabs>
          <w:tab w:val="right" w:pos="9540"/>
        </w:tabs>
        <w:spacing w:after="0" w:line="240" w:lineRule="auto"/>
        <w:rPr>
          <w:rFonts w:eastAsia="MS Mincho" w:cs="Tahoma"/>
          <w:b/>
          <w:sz w:val="18"/>
          <w:szCs w:val="18"/>
          <w:lang w:eastAsia="ja-JP"/>
        </w:rPr>
      </w:pPr>
    </w:p>
    <w:p w:rsidR="007F0453" w:rsidRPr="00640B02" w:rsidRDefault="007F0453" w:rsidP="007F0453">
      <w:pPr>
        <w:tabs>
          <w:tab w:val="right" w:pos="9540"/>
        </w:tabs>
        <w:spacing w:after="0" w:line="240" w:lineRule="auto"/>
        <w:rPr>
          <w:rFonts w:eastAsia="MS Mincho" w:cs="Tahoma"/>
          <w:b/>
          <w:sz w:val="18"/>
          <w:szCs w:val="18"/>
          <w:lang w:eastAsia="ja-JP"/>
        </w:rPr>
      </w:pPr>
      <w:r w:rsidRPr="00640B02">
        <w:rPr>
          <w:rFonts w:eastAsia="MS Mincho" w:cs="Tahoma"/>
          <w:b/>
          <w:sz w:val="18"/>
          <w:szCs w:val="18"/>
          <w:lang w:eastAsia="ja-JP"/>
        </w:rPr>
        <w:t xml:space="preserve">Docket:  Wednesday, </w:t>
      </w:r>
      <w:r w:rsidR="000C2C55" w:rsidRPr="00640B02">
        <w:rPr>
          <w:rFonts w:eastAsia="MS Mincho" w:cs="Tahoma"/>
          <w:b/>
          <w:sz w:val="18"/>
          <w:szCs w:val="18"/>
          <w:lang w:eastAsia="ja-JP"/>
        </w:rPr>
        <w:t>January 14, 2015</w:t>
      </w:r>
      <w:r w:rsidRPr="00640B02">
        <w:rPr>
          <w:rFonts w:eastAsia="MS Mincho" w:cs="Tahoma"/>
          <w:b/>
          <w:sz w:val="18"/>
          <w:szCs w:val="18"/>
          <w:lang w:eastAsia="ja-JP"/>
        </w:rPr>
        <w:t xml:space="preserve"> 9:00 AM</w:t>
      </w:r>
    </w:p>
    <w:p w:rsidR="007F0453" w:rsidRPr="00640B02" w:rsidRDefault="007F0453" w:rsidP="007F0453">
      <w:pPr>
        <w:tabs>
          <w:tab w:val="right" w:pos="9540"/>
        </w:tabs>
        <w:spacing w:after="0" w:line="240" w:lineRule="auto"/>
        <w:rPr>
          <w:rFonts w:eastAsia="MS Mincho" w:cs="Tahoma"/>
          <w:sz w:val="18"/>
          <w:szCs w:val="18"/>
          <w:u w:val="single"/>
          <w:lang w:eastAsia="ja-JP"/>
        </w:rPr>
      </w:pPr>
      <w:r w:rsidRPr="00640B02">
        <w:rPr>
          <w:rFonts w:eastAsia="MS Mincho" w:cs="Tahoma"/>
          <w:sz w:val="18"/>
          <w:szCs w:val="18"/>
          <w:u w:val="single"/>
          <w:lang w:eastAsia="ja-JP"/>
        </w:rPr>
        <w:tab/>
      </w:r>
    </w:p>
    <w:p w:rsidR="007F0453" w:rsidRPr="00640B02" w:rsidRDefault="007F0453" w:rsidP="007F0453">
      <w:pPr>
        <w:tabs>
          <w:tab w:val="right" w:pos="9540"/>
        </w:tabs>
        <w:spacing w:after="0" w:line="240" w:lineRule="auto"/>
        <w:rPr>
          <w:rFonts w:eastAsia="MS Mincho" w:cs="Tahoma"/>
          <w:sz w:val="18"/>
          <w:szCs w:val="18"/>
          <w:u w:val="single"/>
          <w:lang w:eastAsia="ja-JP"/>
        </w:rPr>
      </w:pPr>
    </w:p>
    <w:p w:rsidR="007F0453" w:rsidRPr="00640B02" w:rsidRDefault="007F0453" w:rsidP="000C2C55">
      <w:pPr>
        <w:autoSpaceDE w:val="0"/>
        <w:autoSpaceDN w:val="0"/>
        <w:adjustRightInd w:val="0"/>
        <w:spacing w:after="0" w:line="360" w:lineRule="auto"/>
        <w:ind w:left="1080" w:right="378"/>
        <w:rPr>
          <w:rFonts w:eastAsia="MS Mincho" w:cs="Tahoma"/>
          <w:b/>
          <w:sz w:val="18"/>
          <w:szCs w:val="18"/>
        </w:rPr>
      </w:pPr>
    </w:p>
    <w:p w:rsidR="000C2C55" w:rsidRPr="00640B02" w:rsidRDefault="000C2C55" w:rsidP="000C2C55">
      <w:pPr>
        <w:numPr>
          <w:ilvl w:val="0"/>
          <w:numId w:val="8"/>
        </w:numPr>
        <w:autoSpaceDE w:val="0"/>
        <w:autoSpaceDN w:val="0"/>
        <w:adjustRightInd w:val="0"/>
        <w:spacing w:after="0" w:line="360" w:lineRule="auto"/>
        <w:contextualSpacing/>
        <w:rPr>
          <w:rFonts w:eastAsia="MS Mincho" w:cs="Tahoma"/>
          <w:sz w:val="18"/>
          <w:szCs w:val="18"/>
          <w:lang w:eastAsia="ja-JP"/>
        </w:rPr>
      </w:pPr>
      <w:r w:rsidRPr="00640B02">
        <w:rPr>
          <w:rFonts w:eastAsia="MS Mincho" w:cs="Tahoma"/>
          <w:b/>
          <w:bCs/>
          <w:sz w:val="18"/>
          <w:szCs w:val="18"/>
          <w:lang w:eastAsia="ja-JP"/>
        </w:rPr>
        <w:t>ROUTINE ITEMS:</w:t>
      </w:r>
      <w:r w:rsidRPr="00640B02">
        <w:rPr>
          <w:rFonts w:eastAsia="MS Mincho" w:cs="Tahoma"/>
          <w:sz w:val="18"/>
          <w:szCs w:val="18"/>
          <w:lang w:eastAsia="ja-JP"/>
        </w:rPr>
        <w:t xml:space="preserve">   </w:t>
      </w:r>
    </w:p>
    <w:p w:rsidR="000C2C55" w:rsidRPr="00640B02" w:rsidRDefault="000C2C55" w:rsidP="000C2C55">
      <w:pPr>
        <w:numPr>
          <w:ilvl w:val="1"/>
          <w:numId w:val="8"/>
        </w:numPr>
        <w:autoSpaceDE w:val="0"/>
        <w:autoSpaceDN w:val="0"/>
        <w:adjustRightInd w:val="0"/>
        <w:spacing w:after="0" w:line="360" w:lineRule="auto"/>
        <w:rPr>
          <w:rFonts w:eastAsia="MS Mincho" w:cs="Tahoma"/>
          <w:sz w:val="18"/>
          <w:szCs w:val="18"/>
          <w:lang w:eastAsia="ja-JP"/>
        </w:rPr>
      </w:pPr>
      <w:r w:rsidRPr="00640B02">
        <w:rPr>
          <w:rFonts w:eastAsia="MS Mincho" w:cs="Tahoma"/>
          <w:sz w:val="18"/>
          <w:szCs w:val="18"/>
          <w:lang w:eastAsia="ja-JP"/>
        </w:rPr>
        <w:t xml:space="preserve">Introductions </w:t>
      </w:r>
    </w:p>
    <w:p w:rsidR="000C2C55" w:rsidRPr="00640B02" w:rsidRDefault="000C2C55" w:rsidP="000C2C55">
      <w:pPr>
        <w:numPr>
          <w:ilvl w:val="1"/>
          <w:numId w:val="8"/>
        </w:numPr>
        <w:autoSpaceDE w:val="0"/>
        <w:autoSpaceDN w:val="0"/>
        <w:adjustRightInd w:val="0"/>
        <w:spacing w:after="0" w:line="360" w:lineRule="auto"/>
        <w:ind w:right="378"/>
        <w:rPr>
          <w:rFonts w:eastAsia="MS Mincho" w:cs="Tahoma"/>
          <w:b/>
          <w:sz w:val="18"/>
          <w:szCs w:val="18"/>
        </w:rPr>
      </w:pPr>
      <w:r w:rsidRPr="00640B02">
        <w:rPr>
          <w:rFonts w:eastAsia="MS Mincho" w:cs="Tahoma"/>
          <w:sz w:val="18"/>
          <w:szCs w:val="18"/>
          <w:lang w:eastAsia="ja-JP"/>
        </w:rPr>
        <w:t xml:space="preserve">Record of the Public Health Council Meeting December 10, 2014 </w:t>
      </w:r>
      <w:r w:rsidRPr="00640B02">
        <w:rPr>
          <w:rFonts w:eastAsia="MS Mincho" w:cs="Tahoma"/>
          <w:b/>
          <w:sz w:val="18"/>
          <w:szCs w:val="18"/>
          <w:lang w:eastAsia="ja-JP"/>
        </w:rPr>
        <w:t>(Vote)</w:t>
      </w:r>
    </w:p>
    <w:p w:rsidR="000C2C55" w:rsidRPr="00640B02" w:rsidRDefault="000C2C55" w:rsidP="000C2C55">
      <w:pPr>
        <w:spacing w:after="0" w:line="360" w:lineRule="auto"/>
        <w:rPr>
          <w:rFonts w:eastAsia="MS Mincho" w:cs="Tahoma"/>
          <w:b/>
          <w:sz w:val="18"/>
          <w:szCs w:val="18"/>
        </w:rPr>
      </w:pPr>
    </w:p>
    <w:p w:rsidR="000C2C55" w:rsidRPr="00640B02" w:rsidRDefault="000C2C55" w:rsidP="000C2C55">
      <w:pPr>
        <w:numPr>
          <w:ilvl w:val="0"/>
          <w:numId w:val="8"/>
        </w:numPr>
        <w:spacing w:after="0" w:line="360" w:lineRule="auto"/>
        <w:contextualSpacing/>
        <w:rPr>
          <w:rFonts w:eastAsia="Times New Roman" w:cs="Arial"/>
          <w:b/>
          <w:sz w:val="18"/>
          <w:szCs w:val="18"/>
        </w:rPr>
      </w:pPr>
      <w:r w:rsidRPr="00640B02">
        <w:rPr>
          <w:rFonts w:eastAsia="Times New Roman" w:cs="Arial"/>
          <w:b/>
          <w:sz w:val="18"/>
          <w:szCs w:val="18"/>
        </w:rPr>
        <w:t>PRESENTATIONS:</w:t>
      </w:r>
    </w:p>
    <w:p w:rsidR="000C2C55" w:rsidRPr="00640B02" w:rsidRDefault="000C2C55" w:rsidP="000C2C55">
      <w:pPr>
        <w:numPr>
          <w:ilvl w:val="1"/>
          <w:numId w:val="8"/>
        </w:numPr>
        <w:spacing w:after="0" w:line="360" w:lineRule="auto"/>
        <w:contextualSpacing/>
        <w:rPr>
          <w:rFonts w:eastAsia="Times New Roman" w:cs="Arial"/>
          <w:sz w:val="18"/>
          <w:szCs w:val="18"/>
        </w:rPr>
      </w:pPr>
      <w:r w:rsidRPr="00640B02">
        <w:rPr>
          <w:rFonts w:eastAsia="Times New Roman" w:cs="Arial"/>
          <w:sz w:val="18"/>
          <w:szCs w:val="18"/>
        </w:rPr>
        <w:t xml:space="preserve">Prevention and Wellness Trust Fund </w:t>
      </w:r>
    </w:p>
    <w:p w:rsidR="000C2C55" w:rsidRPr="00640B02" w:rsidRDefault="000C2C55" w:rsidP="000C2C55">
      <w:pPr>
        <w:numPr>
          <w:ilvl w:val="1"/>
          <w:numId w:val="8"/>
        </w:numPr>
        <w:spacing w:after="0" w:line="360" w:lineRule="auto"/>
        <w:contextualSpacing/>
        <w:rPr>
          <w:rFonts w:eastAsia="Times New Roman" w:cs="Arial"/>
          <w:sz w:val="18"/>
          <w:szCs w:val="18"/>
        </w:rPr>
      </w:pPr>
      <w:r w:rsidRPr="00640B02">
        <w:rPr>
          <w:rFonts w:eastAsia="Times New Roman" w:cs="Arial"/>
          <w:sz w:val="18"/>
          <w:szCs w:val="18"/>
        </w:rPr>
        <w:t xml:space="preserve">Bureau of Substance Abuse Services  </w:t>
      </w:r>
    </w:p>
    <w:p w:rsidR="000C2C55" w:rsidRPr="00640B02" w:rsidRDefault="000C2C55" w:rsidP="000C2C55">
      <w:pPr>
        <w:numPr>
          <w:ilvl w:val="1"/>
          <w:numId w:val="8"/>
        </w:numPr>
        <w:spacing w:after="0" w:line="360" w:lineRule="auto"/>
        <w:contextualSpacing/>
        <w:rPr>
          <w:rFonts w:eastAsia="Times New Roman" w:cs="Arial"/>
          <w:sz w:val="18"/>
          <w:szCs w:val="18"/>
        </w:rPr>
      </w:pPr>
      <w:r w:rsidRPr="00640B02">
        <w:rPr>
          <w:rFonts w:eastAsia="Times New Roman" w:cs="Arial"/>
          <w:sz w:val="18"/>
          <w:szCs w:val="18"/>
        </w:rPr>
        <w:t xml:space="preserve">Update on Public Health Hospitals </w:t>
      </w:r>
    </w:p>
    <w:p w:rsidR="000C2C55" w:rsidRPr="00640B02" w:rsidRDefault="000C2C55" w:rsidP="000C2C55">
      <w:pPr>
        <w:numPr>
          <w:ilvl w:val="1"/>
          <w:numId w:val="8"/>
        </w:numPr>
        <w:spacing w:after="0" w:line="360" w:lineRule="auto"/>
        <w:contextualSpacing/>
        <w:rPr>
          <w:rFonts w:eastAsia="Times New Roman" w:cs="Arial"/>
          <w:sz w:val="18"/>
          <w:szCs w:val="18"/>
        </w:rPr>
      </w:pPr>
      <w:r w:rsidRPr="00640B02">
        <w:rPr>
          <w:rFonts w:eastAsia="Times New Roman" w:cs="Arial"/>
          <w:sz w:val="18"/>
          <w:szCs w:val="18"/>
        </w:rPr>
        <w:t xml:space="preserve">Operations of Public Health Council </w:t>
      </w:r>
    </w:p>
    <w:p w:rsidR="000C2C55" w:rsidRPr="00640B02" w:rsidRDefault="000C2C55" w:rsidP="000C2C55">
      <w:pPr>
        <w:spacing w:after="0" w:line="360" w:lineRule="auto"/>
        <w:contextualSpacing/>
        <w:rPr>
          <w:rFonts w:eastAsia="Times New Roman" w:cs="Arial"/>
          <w:sz w:val="18"/>
          <w:szCs w:val="18"/>
        </w:rPr>
      </w:pPr>
    </w:p>
    <w:p w:rsidR="000C2C55" w:rsidRPr="00640B02" w:rsidRDefault="000C2C55" w:rsidP="000C2C55">
      <w:pPr>
        <w:spacing w:after="0" w:line="360" w:lineRule="auto"/>
        <w:contextualSpacing/>
        <w:rPr>
          <w:rFonts w:eastAsia="Times New Roman" w:cs="Arial"/>
          <w:sz w:val="18"/>
          <w:szCs w:val="18"/>
        </w:rPr>
      </w:pPr>
    </w:p>
    <w:p w:rsidR="000C2C55" w:rsidRPr="00640B02" w:rsidRDefault="000C2C55" w:rsidP="000C2C55">
      <w:pPr>
        <w:spacing w:after="0" w:line="360" w:lineRule="auto"/>
        <w:contextualSpacing/>
        <w:rPr>
          <w:rFonts w:eastAsia="Times New Roman" w:cs="Arial"/>
          <w:sz w:val="18"/>
          <w:szCs w:val="18"/>
        </w:rPr>
      </w:pPr>
    </w:p>
    <w:p w:rsidR="000C2C55" w:rsidRPr="00640B02" w:rsidRDefault="000C2C55" w:rsidP="000C2C55">
      <w:pPr>
        <w:spacing w:after="0" w:line="360" w:lineRule="auto"/>
        <w:contextualSpacing/>
        <w:rPr>
          <w:rFonts w:eastAsia="Times New Roman" w:cs="Arial"/>
          <w:sz w:val="18"/>
          <w:szCs w:val="18"/>
        </w:rPr>
      </w:pPr>
    </w:p>
    <w:p w:rsidR="000C2C55" w:rsidRPr="00640B02" w:rsidRDefault="000C2C55" w:rsidP="000C2C55">
      <w:pPr>
        <w:spacing w:after="0" w:line="240" w:lineRule="auto"/>
        <w:contextualSpacing/>
        <w:rPr>
          <w:rFonts w:eastAsia="Times New Roman" w:cs="Arial"/>
          <w:sz w:val="18"/>
          <w:szCs w:val="18"/>
        </w:rPr>
      </w:pPr>
    </w:p>
    <w:p w:rsidR="000C2C55" w:rsidRPr="00640B02" w:rsidRDefault="000C2C55" w:rsidP="000C2C55">
      <w:pPr>
        <w:spacing w:after="0" w:line="240" w:lineRule="auto"/>
        <w:contextualSpacing/>
        <w:rPr>
          <w:rFonts w:eastAsia="Times New Roman" w:cs="Arial"/>
          <w:sz w:val="18"/>
          <w:szCs w:val="18"/>
        </w:rPr>
      </w:pPr>
    </w:p>
    <w:p w:rsidR="000C2C55" w:rsidRPr="00640B02" w:rsidRDefault="000C2C55" w:rsidP="000C2C55">
      <w:pPr>
        <w:spacing w:after="0" w:line="240" w:lineRule="auto"/>
        <w:contextualSpacing/>
        <w:rPr>
          <w:rFonts w:eastAsia="Times New Roman" w:cs="Arial"/>
          <w:sz w:val="18"/>
          <w:szCs w:val="18"/>
        </w:rPr>
      </w:pPr>
    </w:p>
    <w:p w:rsidR="000C2C55" w:rsidRPr="00640B02" w:rsidRDefault="000C2C55" w:rsidP="000C2C55">
      <w:pPr>
        <w:spacing w:after="0" w:line="240" w:lineRule="auto"/>
        <w:contextualSpacing/>
        <w:rPr>
          <w:rFonts w:eastAsia="Times New Roman" w:cs="Arial"/>
          <w:sz w:val="18"/>
          <w:szCs w:val="18"/>
        </w:rPr>
      </w:pPr>
    </w:p>
    <w:p w:rsidR="000C2C55" w:rsidRPr="00640B02" w:rsidRDefault="000C2C55" w:rsidP="000C2C55">
      <w:pPr>
        <w:spacing w:after="0" w:line="240" w:lineRule="auto"/>
        <w:contextualSpacing/>
        <w:rPr>
          <w:rFonts w:eastAsia="Times New Roman" w:cs="Arial"/>
          <w:sz w:val="18"/>
          <w:szCs w:val="18"/>
        </w:rPr>
      </w:pPr>
    </w:p>
    <w:p w:rsidR="000C2C55" w:rsidRPr="00640B02" w:rsidRDefault="000C2C55" w:rsidP="000C2C55">
      <w:pPr>
        <w:spacing w:after="0" w:line="240" w:lineRule="auto"/>
        <w:contextualSpacing/>
        <w:rPr>
          <w:rFonts w:eastAsia="Times New Roman" w:cs="Arial"/>
          <w:sz w:val="18"/>
          <w:szCs w:val="18"/>
        </w:rPr>
      </w:pPr>
    </w:p>
    <w:p w:rsidR="000C2C55" w:rsidRPr="00640B02" w:rsidRDefault="000C2C55" w:rsidP="000C2C55">
      <w:pPr>
        <w:spacing w:after="0" w:line="240" w:lineRule="auto"/>
        <w:contextualSpacing/>
        <w:rPr>
          <w:rFonts w:eastAsia="Times New Roman" w:cs="Arial"/>
          <w:sz w:val="18"/>
          <w:szCs w:val="18"/>
        </w:rPr>
      </w:pPr>
    </w:p>
    <w:p w:rsidR="007F0453" w:rsidRPr="00640B02" w:rsidRDefault="007F0453" w:rsidP="007F0453">
      <w:pPr>
        <w:spacing w:after="0" w:line="240" w:lineRule="auto"/>
        <w:rPr>
          <w:rFonts w:eastAsia="Times New Roman" w:cs="Arial"/>
          <w:sz w:val="18"/>
          <w:szCs w:val="18"/>
        </w:rPr>
      </w:pPr>
    </w:p>
    <w:p w:rsidR="007F0453" w:rsidRPr="00640B02" w:rsidRDefault="007F0453" w:rsidP="007F0453">
      <w:pPr>
        <w:spacing w:after="0" w:line="240" w:lineRule="auto"/>
        <w:ind w:left="360"/>
        <w:contextualSpacing/>
        <w:jc w:val="both"/>
        <w:rPr>
          <w:rFonts w:eastAsia="MS Mincho" w:cs="Tahoma"/>
          <w:b/>
          <w:bCs/>
          <w:i/>
          <w:sz w:val="18"/>
          <w:szCs w:val="18"/>
        </w:rPr>
      </w:pPr>
      <w:r w:rsidRPr="00640B02">
        <w:rPr>
          <w:rFonts w:eastAsia="MS Mincho" w:cs="Tahoma"/>
          <w:i/>
          <w:sz w:val="18"/>
          <w:szCs w:val="18"/>
          <w:lang w:eastAsia="ja-JP"/>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7F0453" w:rsidRPr="00640B02" w:rsidRDefault="007F0453" w:rsidP="007F0453">
      <w:pPr>
        <w:spacing w:after="0" w:line="240" w:lineRule="auto"/>
        <w:rPr>
          <w:rFonts w:eastAsia="MS Mincho" w:cs="Times New Roman"/>
          <w:sz w:val="18"/>
          <w:szCs w:val="18"/>
          <w:lang w:eastAsia="ja-JP"/>
        </w:rPr>
      </w:pPr>
    </w:p>
    <w:p w:rsidR="00857D09" w:rsidRPr="00640B02" w:rsidRDefault="00857D09" w:rsidP="00857D09">
      <w:pPr>
        <w:spacing w:after="0" w:line="240" w:lineRule="auto"/>
        <w:jc w:val="center"/>
        <w:rPr>
          <w:rFonts w:eastAsia="MS Mincho" w:cs="Tahoma"/>
          <w:b/>
          <w:sz w:val="18"/>
          <w:szCs w:val="18"/>
          <w:lang w:eastAsia="ja-JP"/>
        </w:rPr>
      </w:pPr>
    </w:p>
    <w:p w:rsidR="00857D09" w:rsidRPr="00640B02" w:rsidRDefault="00857D09" w:rsidP="00857D09">
      <w:pPr>
        <w:spacing w:after="0" w:line="240" w:lineRule="auto"/>
        <w:jc w:val="center"/>
        <w:rPr>
          <w:rFonts w:eastAsia="MS Mincho" w:cs="Tahoma"/>
          <w:b/>
          <w:sz w:val="18"/>
          <w:szCs w:val="18"/>
          <w:lang w:eastAsia="ja-JP"/>
        </w:rPr>
      </w:pPr>
    </w:p>
    <w:p w:rsidR="00857D09" w:rsidRPr="00640B02" w:rsidRDefault="00857D09" w:rsidP="00857D09">
      <w:pPr>
        <w:spacing w:after="0" w:line="240" w:lineRule="auto"/>
        <w:jc w:val="center"/>
        <w:rPr>
          <w:rFonts w:eastAsia="MS Mincho" w:cs="Tahoma"/>
          <w:b/>
          <w:sz w:val="18"/>
          <w:szCs w:val="18"/>
          <w:lang w:eastAsia="ja-JP"/>
        </w:rPr>
      </w:pPr>
    </w:p>
    <w:p w:rsidR="00762344" w:rsidRPr="00640B02" w:rsidRDefault="00762344" w:rsidP="00857D09">
      <w:pPr>
        <w:spacing w:after="0" w:line="240" w:lineRule="auto"/>
        <w:jc w:val="center"/>
        <w:rPr>
          <w:rFonts w:eastAsia="MS Mincho" w:cs="Tahoma"/>
          <w:b/>
          <w:sz w:val="18"/>
          <w:szCs w:val="18"/>
          <w:lang w:eastAsia="ja-JP"/>
        </w:rPr>
      </w:pPr>
    </w:p>
    <w:p w:rsidR="00857D09" w:rsidRPr="00640B02" w:rsidRDefault="00857D09" w:rsidP="00857D09">
      <w:pPr>
        <w:spacing w:after="0" w:line="240" w:lineRule="auto"/>
        <w:jc w:val="center"/>
        <w:rPr>
          <w:rFonts w:eastAsia="MS Mincho" w:cs="Tahoma"/>
          <w:b/>
          <w:sz w:val="18"/>
          <w:szCs w:val="18"/>
          <w:lang w:eastAsia="ja-JP"/>
        </w:rPr>
      </w:pPr>
    </w:p>
    <w:p w:rsidR="00826CF1" w:rsidRDefault="00826CF1" w:rsidP="00857D09">
      <w:pPr>
        <w:spacing w:after="0" w:line="240" w:lineRule="auto"/>
        <w:jc w:val="center"/>
        <w:rPr>
          <w:rFonts w:eastAsia="MS Mincho" w:cs="Tahoma"/>
          <w:b/>
          <w:sz w:val="18"/>
          <w:szCs w:val="18"/>
          <w:lang w:eastAsia="ja-JP"/>
        </w:rPr>
      </w:pPr>
    </w:p>
    <w:p w:rsidR="00236D96" w:rsidRDefault="00236D96" w:rsidP="00857D09">
      <w:pPr>
        <w:spacing w:after="0" w:line="240" w:lineRule="auto"/>
        <w:jc w:val="center"/>
        <w:rPr>
          <w:rFonts w:eastAsia="MS Mincho" w:cs="Tahoma"/>
          <w:b/>
          <w:sz w:val="18"/>
          <w:szCs w:val="18"/>
          <w:lang w:eastAsia="ja-JP"/>
        </w:rPr>
      </w:pPr>
    </w:p>
    <w:p w:rsidR="00236D96" w:rsidRDefault="00236D96" w:rsidP="00857D09">
      <w:pPr>
        <w:spacing w:after="0" w:line="240" w:lineRule="auto"/>
        <w:jc w:val="center"/>
        <w:rPr>
          <w:rFonts w:eastAsia="MS Mincho" w:cs="Tahoma"/>
          <w:b/>
          <w:sz w:val="18"/>
          <w:szCs w:val="18"/>
          <w:lang w:eastAsia="ja-JP"/>
        </w:rPr>
      </w:pPr>
    </w:p>
    <w:p w:rsidR="00236D96" w:rsidRDefault="00236D96" w:rsidP="00857D09">
      <w:pPr>
        <w:spacing w:after="0" w:line="240" w:lineRule="auto"/>
        <w:jc w:val="center"/>
        <w:rPr>
          <w:rFonts w:eastAsia="MS Mincho" w:cs="Tahoma"/>
          <w:b/>
          <w:sz w:val="18"/>
          <w:szCs w:val="18"/>
          <w:lang w:eastAsia="ja-JP"/>
        </w:rPr>
      </w:pPr>
    </w:p>
    <w:p w:rsidR="00236D96" w:rsidRDefault="00236D96" w:rsidP="00857D09">
      <w:pPr>
        <w:spacing w:after="0" w:line="240" w:lineRule="auto"/>
        <w:jc w:val="center"/>
        <w:rPr>
          <w:rFonts w:eastAsia="MS Mincho" w:cs="Tahoma"/>
          <w:b/>
          <w:sz w:val="18"/>
          <w:szCs w:val="18"/>
          <w:lang w:eastAsia="ja-JP"/>
        </w:rPr>
      </w:pPr>
    </w:p>
    <w:p w:rsidR="00236D96" w:rsidRDefault="00236D96" w:rsidP="00857D09">
      <w:pPr>
        <w:spacing w:after="0" w:line="240" w:lineRule="auto"/>
        <w:jc w:val="center"/>
        <w:rPr>
          <w:rFonts w:eastAsia="MS Mincho" w:cs="Tahoma"/>
          <w:b/>
          <w:sz w:val="18"/>
          <w:szCs w:val="18"/>
          <w:lang w:eastAsia="ja-JP"/>
        </w:rPr>
      </w:pPr>
    </w:p>
    <w:p w:rsidR="00236D96" w:rsidRDefault="00236D96" w:rsidP="00857D09">
      <w:pPr>
        <w:spacing w:after="0" w:line="240" w:lineRule="auto"/>
        <w:jc w:val="center"/>
        <w:rPr>
          <w:rFonts w:eastAsia="MS Mincho" w:cs="Tahoma"/>
          <w:b/>
          <w:sz w:val="18"/>
          <w:szCs w:val="18"/>
          <w:lang w:eastAsia="ja-JP"/>
        </w:rPr>
      </w:pPr>
    </w:p>
    <w:p w:rsidR="00236D96" w:rsidRPr="00640B02" w:rsidRDefault="00236D96" w:rsidP="00857D09">
      <w:pPr>
        <w:spacing w:after="0" w:line="240" w:lineRule="auto"/>
        <w:jc w:val="center"/>
        <w:rPr>
          <w:rFonts w:eastAsia="MS Mincho" w:cs="Tahoma"/>
          <w:b/>
          <w:sz w:val="18"/>
          <w:szCs w:val="18"/>
          <w:lang w:eastAsia="ja-JP"/>
        </w:rPr>
      </w:pPr>
    </w:p>
    <w:p w:rsidR="007F0453" w:rsidRPr="00640B02" w:rsidRDefault="007F0453" w:rsidP="00857D09">
      <w:pPr>
        <w:spacing w:after="0" w:line="240" w:lineRule="auto"/>
        <w:jc w:val="center"/>
        <w:rPr>
          <w:rFonts w:eastAsia="MS Mincho" w:cs="Tahoma"/>
          <w:b/>
          <w:sz w:val="18"/>
          <w:szCs w:val="18"/>
          <w:lang w:eastAsia="ja-JP"/>
        </w:rPr>
      </w:pPr>
    </w:p>
    <w:p w:rsidR="000C738B" w:rsidRPr="00640B02" w:rsidRDefault="000C738B" w:rsidP="00857D09">
      <w:pPr>
        <w:spacing w:after="0" w:line="240" w:lineRule="auto"/>
        <w:jc w:val="center"/>
        <w:rPr>
          <w:rFonts w:eastAsia="MS Mincho" w:cs="Tahoma"/>
          <w:b/>
          <w:sz w:val="18"/>
          <w:szCs w:val="18"/>
          <w:lang w:eastAsia="ja-JP"/>
        </w:rPr>
      </w:pPr>
      <w:r w:rsidRPr="00640B02">
        <w:rPr>
          <w:rFonts w:eastAsia="MS Mincho" w:cs="Tahoma"/>
          <w:b/>
          <w:sz w:val="18"/>
          <w:szCs w:val="18"/>
          <w:lang w:eastAsia="ja-JP"/>
        </w:rPr>
        <w:t>Public Health Council</w:t>
      </w:r>
    </w:p>
    <w:p w:rsidR="000C738B" w:rsidRPr="00640B02" w:rsidRDefault="000C738B" w:rsidP="000C738B">
      <w:pPr>
        <w:spacing w:after="0" w:line="240" w:lineRule="auto"/>
        <w:rPr>
          <w:rFonts w:eastAsia="MS Mincho" w:cs="Tahoma"/>
          <w:sz w:val="18"/>
          <w:szCs w:val="18"/>
          <w:lang w:eastAsia="ja-JP"/>
        </w:rPr>
      </w:pPr>
    </w:p>
    <w:p w:rsidR="000C738B" w:rsidRPr="00640B02" w:rsidRDefault="000C738B" w:rsidP="000C738B">
      <w:pPr>
        <w:spacing w:after="0" w:line="240" w:lineRule="auto"/>
        <w:rPr>
          <w:rFonts w:eastAsia="MS Mincho" w:cs="Tahoma"/>
          <w:sz w:val="18"/>
          <w:szCs w:val="18"/>
          <w:lang w:eastAsia="ja-JP"/>
        </w:rPr>
      </w:pPr>
      <w:r w:rsidRPr="00640B02">
        <w:rPr>
          <w:rFonts w:eastAsia="MS Mincho" w:cs="Tahoma"/>
          <w:sz w:val="18"/>
          <w:szCs w:val="18"/>
          <w:lang w:eastAsia="ja-JP"/>
        </w:rPr>
        <w:t xml:space="preserve">Presented below is a summary of the meeting, including time-keeping, attendance and votes cast. </w:t>
      </w:r>
    </w:p>
    <w:p w:rsidR="000C738B" w:rsidRPr="00640B02" w:rsidRDefault="000C738B" w:rsidP="000C738B">
      <w:pPr>
        <w:spacing w:after="0" w:line="240" w:lineRule="auto"/>
        <w:rPr>
          <w:rFonts w:eastAsia="MS Mincho" w:cs="Tahoma"/>
          <w:sz w:val="18"/>
          <w:szCs w:val="18"/>
          <w:lang w:eastAsia="ja-JP"/>
        </w:rPr>
      </w:pPr>
    </w:p>
    <w:p w:rsidR="000C738B" w:rsidRPr="00640B02" w:rsidRDefault="000C738B" w:rsidP="000C738B">
      <w:pPr>
        <w:spacing w:after="0" w:line="240" w:lineRule="auto"/>
        <w:rPr>
          <w:rFonts w:eastAsia="MS Mincho" w:cs="Tahoma"/>
          <w:sz w:val="18"/>
          <w:szCs w:val="18"/>
          <w:lang w:eastAsia="ja-JP"/>
        </w:rPr>
      </w:pPr>
      <w:r w:rsidRPr="00640B02">
        <w:rPr>
          <w:rFonts w:eastAsia="MS Mincho" w:cs="Tahoma"/>
          <w:b/>
          <w:sz w:val="18"/>
          <w:szCs w:val="18"/>
          <w:lang w:eastAsia="ja-JP"/>
        </w:rPr>
        <w:t>Date of Meeting:</w:t>
      </w:r>
      <w:r w:rsidRPr="00640B02">
        <w:rPr>
          <w:rFonts w:eastAsia="MS Mincho" w:cs="Tahoma"/>
          <w:sz w:val="18"/>
          <w:szCs w:val="18"/>
          <w:lang w:eastAsia="ja-JP"/>
        </w:rPr>
        <w:t xml:space="preserve"> Wednesday, </w:t>
      </w:r>
      <w:r w:rsidR="000C2C55" w:rsidRPr="00640B02">
        <w:rPr>
          <w:rFonts w:eastAsia="MS Mincho" w:cs="Tahoma"/>
          <w:sz w:val="18"/>
          <w:szCs w:val="18"/>
          <w:lang w:eastAsia="ja-JP"/>
        </w:rPr>
        <w:t>January 14, 2015</w:t>
      </w:r>
    </w:p>
    <w:p w:rsidR="000C738B" w:rsidRPr="00640B02" w:rsidRDefault="000C738B" w:rsidP="000C738B">
      <w:pPr>
        <w:spacing w:after="0" w:line="240" w:lineRule="auto"/>
        <w:rPr>
          <w:rFonts w:eastAsia="MS Mincho" w:cs="Tahoma"/>
          <w:sz w:val="18"/>
          <w:szCs w:val="18"/>
          <w:lang w:eastAsia="ja-JP"/>
        </w:rPr>
      </w:pPr>
      <w:r w:rsidRPr="00640B02">
        <w:rPr>
          <w:rFonts w:eastAsia="MS Mincho" w:cs="Tahoma"/>
          <w:b/>
          <w:sz w:val="18"/>
          <w:szCs w:val="18"/>
          <w:lang w:eastAsia="ja-JP"/>
        </w:rPr>
        <w:t>Beginning Time:</w:t>
      </w:r>
      <w:r w:rsidRPr="00640B02">
        <w:rPr>
          <w:rFonts w:eastAsia="MS Mincho" w:cs="Tahoma"/>
          <w:sz w:val="18"/>
          <w:szCs w:val="18"/>
          <w:lang w:eastAsia="ja-JP"/>
        </w:rPr>
        <w:t xml:space="preserve">  09:</w:t>
      </w:r>
      <w:r w:rsidR="00762344" w:rsidRPr="00640B02">
        <w:rPr>
          <w:rFonts w:eastAsia="MS Mincho" w:cs="Tahoma"/>
          <w:sz w:val="18"/>
          <w:szCs w:val="18"/>
          <w:lang w:eastAsia="ja-JP"/>
        </w:rPr>
        <w:t>0</w:t>
      </w:r>
      <w:r w:rsidR="00B12040" w:rsidRPr="00640B02">
        <w:rPr>
          <w:rFonts w:eastAsia="MS Mincho" w:cs="Tahoma"/>
          <w:sz w:val="18"/>
          <w:szCs w:val="18"/>
          <w:lang w:eastAsia="ja-JP"/>
        </w:rPr>
        <w:t>0</w:t>
      </w:r>
      <w:r w:rsidRPr="00640B02">
        <w:rPr>
          <w:rFonts w:eastAsia="MS Mincho" w:cs="Tahoma"/>
          <w:sz w:val="18"/>
          <w:szCs w:val="18"/>
          <w:lang w:eastAsia="ja-JP"/>
        </w:rPr>
        <w:t xml:space="preserve"> AM</w:t>
      </w:r>
    </w:p>
    <w:p w:rsidR="000C738B" w:rsidRPr="00640B02" w:rsidRDefault="000C738B" w:rsidP="000C738B">
      <w:pPr>
        <w:spacing w:after="0" w:line="240" w:lineRule="auto"/>
        <w:rPr>
          <w:rFonts w:eastAsia="MS Mincho" w:cs="Tahoma"/>
          <w:sz w:val="18"/>
          <w:szCs w:val="18"/>
          <w:lang w:eastAsia="ja-JP"/>
        </w:rPr>
      </w:pPr>
      <w:r w:rsidRPr="00640B02">
        <w:rPr>
          <w:rFonts w:eastAsia="MS Mincho" w:cs="Tahoma"/>
          <w:b/>
          <w:sz w:val="18"/>
          <w:szCs w:val="18"/>
          <w:lang w:eastAsia="ja-JP"/>
        </w:rPr>
        <w:t>Ending Time:</w:t>
      </w:r>
      <w:r w:rsidRPr="00640B02">
        <w:rPr>
          <w:rFonts w:eastAsia="MS Mincho" w:cs="Tahoma"/>
          <w:sz w:val="18"/>
          <w:szCs w:val="18"/>
          <w:lang w:eastAsia="ja-JP"/>
        </w:rPr>
        <w:t xml:space="preserve">   11:</w:t>
      </w:r>
      <w:r w:rsidR="00594F7F" w:rsidRPr="00640B02">
        <w:rPr>
          <w:rFonts w:eastAsia="MS Mincho" w:cs="Tahoma"/>
          <w:sz w:val="18"/>
          <w:szCs w:val="18"/>
          <w:lang w:eastAsia="ja-JP"/>
        </w:rPr>
        <w:t>29</w:t>
      </w:r>
      <w:r w:rsidR="00C12AF4" w:rsidRPr="00640B02">
        <w:rPr>
          <w:rFonts w:eastAsia="MS Mincho" w:cs="Tahoma"/>
          <w:sz w:val="18"/>
          <w:szCs w:val="18"/>
          <w:lang w:eastAsia="ja-JP"/>
        </w:rPr>
        <w:t xml:space="preserve"> </w:t>
      </w:r>
      <w:r w:rsidRPr="00640B02">
        <w:rPr>
          <w:rFonts w:eastAsia="MS Mincho" w:cs="Tahoma"/>
          <w:sz w:val="18"/>
          <w:szCs w:val="18"/>
          <w:lang w:eastAsia="ja-JP"/>
        </w:rPr>
        <w:t>AM</w:t>
      </w:r>
    </w:p>
    <w:p w:rsidR="000C738B" w:rsidRPr="00640B02" w:rsidRDefault="000C738B" w:rsidP="000C738B">
      <w:pPr>
        <w:spacing w:after="0" w:line="240" w:lineRule="auto"/>
        <w:rPr>
          <w:rFonts w:eastAsia="MS Mincho" w:cs="Tahoma"/>
          <w:b/>
          <w:sz w:val="18"/>
          <w:szCs w:val="18"/>
          <w:lang w:eastAsia="ja-JP"/>
        </w:rPr>
      </w:pPr>
      <w:r w:rsidRPr="00640B02">
        <w:rPr>
          <w:rFonts w:eastAsia="MS Mincho" w:cs="Tahoma"/>
          <w:b/>
          <w:sz w:val="18"/>
          <w:szCs w:val="18"/>
          <w:lang w:eastAsia="ja-JP"/>
        </w:rPr>
        <w:t>Attendance and Summary of Votes:</w:t>
      </w:r>
    </w:p>
    <w:p w:rsidR="000C738B" w:rsidRPr="00640B02" w:rsidRDefault="000C738B" w:rsidP="000C738B">
      <w:pPr>
        <w:spacing w:after="0" w:line="240" w:lineRule="auto"/>
        <w:jc w:val="center"/>
        <w:rPr>
          <w:rFonts w:eastAsia="MS Mincho" w:cs="Arial"/>
          <w:sz w:val="18"/>
          <w:szCs w:val="18"/>
          <w:lang w:eastAsia="ja-JP"/>
        </w:rPr>
      </w:pPr>
    </w:p>
    <w:p w:rsidR="000C738B" w:rsidRPr="00640B02" w:rsidRDefault="000C738B" w:rsidP="000C738B">
      <w:pPr>
        <w:spacing w:after="0" w:line="240" w:lineRule="auto"/>
        <w:jc w:val="center"/>
        <w:rPr>
          <w:rFonts w:eastAsia="MS Mincho" w:cs="Arial"/>
          <w:b/>
          <w:bCs/>
          <w:sz w:val="18"/>
          <w:szCs w:val="18"/>
          <w:lang w:eastAsia="ja-JP"/>
        </w:rPr>
        <w:sectPr w:rsidR="000C738B" w:rsidRPr="00640B02" w:rsidSect="00E63376">
          <w:footerReference w:type="even" r:id="rId9"/>
          <w:footerReference w:type="default" r:id="rId10"/>
          <w:pgSz w:w="12240" w:h="15840"/>
          <w:pgMar w:top="1440" w:right="1152" w:bottom="1440" w:left="1440" w:header="720" w:footer="720" w:gutter="0"/>
          <w:cols w:space="720"/>
          <w:docGrid w:linePitch="360"/>
        </w:sectPr>
      </w:pPr>
    </w:p>
    <w:tbl>
      <w:tblPr>
        <w:tblW w:w="4558" w:type="pct"/>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2"/>
        <w:gridCol w:w="2520"/>
        <w:gridCol w:w="4140"/>
      </w:tblGrid>
      <w:tr w:rsidR="000C2C55" w:rsidRPr="00640B02" w:rsidTr="000C2C55">
        <w:trPr>
          <w:cantSplit/>
          <w:trHeight w:val="324"/>
          <w:tblHeader/>
        </w:trPr>
        <w:tc>
          <w:tcPr>
            <w:tcW w:w="1297" w:type="pct"/>
            <w:tcBorders>
              <w:top w:val="single" w:sz="4" w:space="0" w:color="auto"/>
              <w:left w:val="single" w:sz="4" w:space="0" w:color="auto"/>
              <w:bottom w:val="single" w:sz="4" w:space="0" w:color="auto"/>
              <w:right w:val="single" w:sz="4" w:space="0" w:color="auto"/>
            </w:tcBorders>
          </w:tcPr>
          <w:p w:rsidR="000C2C55" w:rsidRPr="00640B02" w:rsidRDefault="000C2C55" w:rsidP="000C738B">
            <w:pPr>
              <w:spacing w:after="0" w:line="240" w:lineRule="auto"/>
              <w:jc w:val="center"/>
              <w:rPr>
                <w:rFonts w:eastAsia="MS Mincho" w:cs="Arial"/>
                <w:b/>
                <w:bCs/>
                <w:sz w:val="18"/>
                <w:szCs w:val="18"/>
                <w:lang w:eastAsia="ja-JP"/>
              </w:rPr>
            </w:pPr>
            <w:r w:rsidRPr="00640B02">
              <w:rPr>
                <w:rFonts w:eastAsia="MS Mincho" w:cs="Arial"/>
                <w:b/>
                <w:bCs/>
                <w:sz w:val="18"/>
                <w:szCs w:val="18"/>
                <w:lang w:eastAsia="ja-JP"/>
              </w:rPr>
              <w:lastRenderedPageBreak/>
              <w:t>Board Member</w:t>
            </w:r>
          </w:p>
        </w:tc>
        <w:tc>
          <w:tcPr>
            <w:tcW w:w="1401" w:type="pct"/>
            <w:tcBorders>
              <w:top w:val="single" w:sz="4" w:space="0" w:color="auto"/>
              <w:left w:val="single" w:sz="4" w:space="0" w:color="auto"/>
              <w:bottom w:val="single" w:sz="4" w:space="0" w:color="auto"/>
              <w:right w:val="single" w:sz="4" w:space="0" w:color="auto"/>
            </w:tcBorders>
          </w:tcPr>
          <w:p w:rsidR="000C2C55" w:rsidRPr="00640B02" w:rsidRDefault="000C2C55" w:rsidP="000C738B">
            <w:pPr>
              <w:spacing w:after="0" w:line="240" w:lineRule="auto"/>
              <w:jc w:val="center"/>
              <w:rPr>
                <w:rFonts w:eastAsia="MS Mincho" w:cs="Arial"/>
                <w:b/>
                <w:bCs/>
                <w:sz w:val="18"/>
                <w:szCs w:val="18"/>
                <w:lang w:eastAsia="ja-JP"/>
              </w:rPr>
            </w:pPr>
            <w:r w:rsidRPr="00640B02">
              <w:rPr>
                <w:rFonts w:eastAsia="MS Mincho" w:cs="Arial"/>
                <w:b/>
                <w:bCs/>
                <w:sz w:val="18"/>
                <w:szCs w:val="18"/>
                <w:lang w:eastAsia="ja-JP"/>
              </w:rPr>
              <w:t>Attended</w:t>
            </w:r>
          </w:p>
        </w:tc>
        <w:tc>
          <w:tcPr>
            <w:tcW w:w="2302" w:type="pct"/>
            <w:tcBorders>
              <w:top w:val="single" w:sz="4" w:space="0" w:color="auto"/>
              <w:left w:val="single" w:sz="4" w:space="0" w:color="auto"/>
              <w:bottom w:val="single" w:sz="4" w:space="0" w:color="auto"/>
              <w:right w:val="single" w:sz="4" w:space="0" w:color="auto"/>
            </w:tcBorders>
          </w:tcPr>
          <w:p w:rsidR="000C2C55" w:rsidRPr="00640B02" w:rsidRDefault="000C2C55" w:rsidP="000C738B">
            <w:pPr>
              <w:spacing w:after="0" w:line="240" w:lineRule="auto"/>
              <w:jc w:val="center"/>
              <w:rPr>
                <w:rFonts w:eastAsia="MS Mincho" w:cs="Arial"/>
                <w:b/>
                <w:bCs/>
                <w:sz w:val="18"/>
                <w:szCs w:val="18"/>
                <w:lang w:eastAsia="ja-JP"/>
              </w:rPr>
            </w:pPr>
            <w:r w:rsidRPr="00640B02">
              <w:rPr>
                <w:rFonts w:eastAsia="MS Mincho" w:cs="Arial"/>
                <w:b/>
                <w:bCs/>
                <w:sz w:val="18"/>
                <w:szCs w:val="18"/>
                <w:lang w:eastAsia="ja-JP"/>
              </w:rPr>
              <w:t>Item 1b</w:t>
            </w:r>
          </w:p>
        </w:tc>
      </w:tr>
      <w:tr w:rsidR="000C2C55" w:rsidRPr="00640B02" w:rsidTr="00594F7F">
        <w:trPr>
          <w:cantSplit/>
          <w:trHeight w:val="386"/>
          <w:tblHeader/>
        </w:trPr>
        <w:tc>
          <w:tcPr>
            <w:tcW w:w="1297" w:type="pct"/>
            <w:tcBorders>
              <w:top w:val="single" w:sz="4" w:space="0" w:color="auto"/>
              <w:left w:val="single" w:sz="4" w:space="0" w:color="auto"/>
              <w:bottom w:val="single" w:sz="4" w:space="0" w:color="auto"/>
              <w:right w:val="single" w:sz="4" w:space="0" w:color="auto"/>
            </w:tcBorders>
            <w:vAlign w:val="center"/>
          </w:tcPr>
          <w:p w:rsidR="000C2C55" w:rsidRPr="00640B02" w:rsidRDefault="000C2C55" w:rsidP="000C738B">
            <w:pPr>
              <w:spacing w:after="0" w:line="240" w:lineRule="auto"/>
              <w:jc w:val="center"/>
              <w:rPr>
                <w:rFonts w:eastAsia="MS Mincho" w:cs="Arial"/>
                <w:bCs/>
                <w:sz w:val="18"/>
                <w:szCs w:val="18"/>
                <w:lang w:eastAsia="ja-JP"/>
              </w:rPr>
            </w:pPr>
            <w:r w:rsidRPr="00640B02">
              <w:rPr>
                <w:rFonts w:eastAsia="Times New Roman" w:cs="Arial"/>
                <w:sz w:val="18"/>
                <w:szCs w:val="18"/>
              </w:rPr>
              <w:t>Edward Bernstein</w:t>
            </w:r>
          </w:p>
        </w:tc>
        <w:tc>
          <w:tcPr>
            <w:tcW w:w="1401" w:type="pct"/>
            <w:tcBorders>
              <w:top w:val="single" w:sz="4" w:space="0" w:color="auto"/>
              <w:left w:val="single" w:sz="4" w:space="0" w:color="auto"/>
              <w:bottom w:val="single" w:sz="4" w:space="0" w:color="auto"/>
              <w:right w:val="single" w:sz="4" w:space="0" w:color="auto"/>
            </w:tcBorders>
            <w:shd w:val="clear" w:color="auto" w:fill="auto"/>
          </w:tcPr>
          <w:p w:rsidR="000C2C55" w:rsidRPr="00640B02" w:rsidRDefault="000C2C55" w:rsidP="000C738B">
            <w:pPr>
              <w:spacing w:after="0" w:line="240" w:lineRule="auto"/>
              <w:jc w:val="center"/>
              <w:rPr>
                <w:rFonts w:eastAsia="MS Mincho" w:cs="Arial"/>
                <w:bCs/>
                <w:sz w:val="18"/>
                <w:szCs w:val="18"/>
                <w:lang w:eastAsia="ja-JP"/>
              </w:rPr>
            </w:pPr>
            <w:r w:rsidRPr="00640B02">
              <w:rPr>
                <w:rFonts w:eastAsia="MS Mincho" w:cs="Times New Roman"/>
                <w:sz w:val="18"/>
                <w:szCs w:val="18"/>
                <w:lang w:eastAsia="ja-JP"/>
              </w:rPr>
              <w:t>Yes</w:t>
            </w:r>
          </w:p>
        </w:tc>
        <w:tc>
          <w:tcPr>
            <w:tcW w:w="2302" w:type="pct"/>
            <w:tcBorders>
              <w:top w:val="single" w:sz="4" w:space="0" w:color="auto"/>
              <w:left w:val="single" w:sz="4" w:space="0" w:color="auto"/>
              <w:bottom w:val="single" w:sz="4" w:space="0" w:color="auto"/>
              <w:right w:val="single" w:sz="4" w:space="0" w:color="auto"/>
            </w:tcBorders>
          </w:tcPr>
          <w:p w:rsidR="000C2C55" w:rsidRPr="00640B02" w:rsidRDefault="000C2C55" w:rsidP="000C2C55">
            <w:pPr>
              <w:tabs>
                <w:tab w:val="left" w:pos="1037"/>
              </w:tabs>
              <w:spacing w:after="0" w:line="240" w:lineRule="auto"/>
              <w:jc w:val="center"/>
              <w:rPr>
                <w:rFonts w:eastAsia="MS Mincho" w:cs="Arial"/>
                <w:sz w:val="18"/>
                <w:szCs w:val="18"/>
                <w:lang w:eastAsia="ja-JP"/>
              </w:rPr>
            </w:pPr>
            <w:r w:rsidRPr="00640B02">
              <w:rPr>
                <w:rFonts w:eastAsia="MS Mincho" w:cs="Times New Roman"/>
                <w:sz w:val="18"/>
                <w:szCs w:val="18"/>
                <w:lang w:eastAsia="ja-JP"/>
              </w:rPr>
              <w:t>Yes</w:t>
            </w:r>
          </w:p>
        </w:tc>
      </w:tr>
      <w:tr w:rsidR="000C2C55" w:rsidRPr="00640B02" w:rsidTr="000C2C55">
        <w:trPr>
          <w:cantSplit/>
          <w:trHeight w:val="324"/>
        </w:trPr>
        <w:tc>
          <w:tcPr>
            <w:tcW w:w="1297" w:type="pct"/>
            <w:tcBorders>
              <w:top w:val="single" w:sz="4" w:space="0" w:color="auto"/>
              <w:left w:val="single" w:sz="4" w:space="0" w:color="auto"/>
              <w:bottom w:val="single" w:sz="4" w:space="0" w:color="auto"/>
              <w:right w:val="single" w:sz="4" w:space="0" w:color="auto"/>
            </w:tcBorders>
            <w:vAlign w:val="center"/>
          </w:tcPr>
          <w:p w:rsidR="000C2C55" w:rsidRPr="00640B02" w:rsidRDefault="000C2C55" w:rsidP="000C738B">
            <w:pPr>
              <w:spacing w:after="0" w:line="240" w:lineRule="auto"/>
              <w:jc w:val="center"/>
              <w:rPr>
                <w:rFonts w:eastAsia="MS Mincho" w:cs="Arial"/>
                <w:sz w:val="18"/>
                <w:szCs w:val="18"/>
                <w:lang w:eastAsia="ja-JP"/>
              </w:rPr>
            </w:pPr>
            <w:r w:rsidRPr="00640B02">
              <w:rPr>
                <w:rFonts w:eastAsia="Times New Roman" w:cs="Arial"/>
                <w:sz w:val="18"/>
                <w:szCs w:val="18"/>
              </w:rPr>
              <w:t>Derek Brindisi</w:t>
            </w:r>
          </w:p>
        </w:tc>
        <w:tc>
          <w:tcPr>
            <w:tcW w:w="1401" w:type="pct"/>
            <w:tcBorders>
              <w:top w:val="single" w:sz="4" w:space="0" w:color="auto"/>
              <w:left w:val="single" w:sz="4" w:space="0" w:color="auto"/>
              <w:bottom w:val="single" w:sz="4" w:space="0" w:color="auto"/>
              <w:right w:val="single" w:sz="4" w:space="0" w:color="auto"/>
            </w:tcBorders>
            <w:shd w:val="clear" w:color="auto" w:fill="auto"/>
          </w:tcPr>
          <w:p w:rsidR="000C2C55" w:rsidRPr="00640B02" w:rsidRDefault="000C2C55" w:rsidP="000C738B">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2302" w:type="pct"/>
            <w:tcBorders>
              <w:top w:val="single" w:sz="4" w:space="0" w:color="auto"/>
              <w:left w:val="single" w:sz="4" w:space="0" w:color="auto"/>
              <w:bottom w:val="single" w:sz="4" w:space="0" w:color="auto"/>
              <w:right w:val="single" w:sz="4" w:space="0" w:color="auto"/>
            </w:tcBorders>
          </w:tcPr>
          <w:p w:rsidR="000C2C55" w:rsidRPr="00640B02" w:rsidRDefault="000C2C55" w:rsidP="007B5704">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r>
      <w:tr w:rsidR="000C2C55" w:rsidRPr="00640B02" w:rsidTr="000C2C55">
        <w:trPr>
          <w:cantSplit/>
          <w:trHeight w:val="324"/>
        </w:trPr>
        <w:tc>
          <w:tcPr>
            <w:tcW w:w="1297" w:type="pct"/>
            <w:tcBorders>
              <w:top w:val="single" w:sz="4" w:space="0" w:color="auto"/>
              <w:left w:val="single" w:sz="4" w:space="0" w:color="auto"/>
              <w:bottom w:val="single" w:sz="4" w:space="0" w:color="auto"/>
              <w:right w:val="single" w:sz="4" w:space="0" w:color="auto"/>
            </w:tcBorders>
            <w:vAlign w:val="center"/>
          </w:tcPr>
          <w:p w:rsidR="000C2C55" w:rsidRPr="00640B02" w:rsidRDefault="000C2C55" w:rsidP="000C738B">
            <w:pPr>
              <w:spacing w:after="0" w:line="240" w:lineRule="auto"/>
              <w:jc w:val="center"/>
              <w:rPr>
                <w:rFonts w:eastAsia="Times New Roman" w:cs="Arial"/>
                <w:sz w:val="18"/>
                <w:szCs w:val="18"/>
              </w:rPr>
            </w:pPr>
            <w:r w:rsidRPr="00640B02">
              <w:rPr>
                <w:rFonts w:eastAsia="MS Mincho" w:cs="Arial"/>
                <w:sz w:val="18"/>
                <w:szCs w:val="18"/>
                <w:lang w:eastAsia="ja-JP"/>
              </w:rPr>
              <w:t>Harold Cox</w:t>
            </w:r>
          </w:p>
        </w:tc>
        <w:tc>
          <w:tcPr>
            <w:tcW w:w="1401" w:type="pct"/>
            <w:tcBorders>
              <w:top w:val="single" w:sz="4" w:space="0" w:color="auto"/>
              <w:left w:val="single" w:sz="4" w:space="0" w:color="auto"/>
              <w:bottom w:val="single" w:sz="4" w:space="0" w:color="auto"/>
              <w:right w:val="single" w:sz="4" w:space="0" w:color="auto"/>
            </w:tcBorders>
          </w:tcPr>
          <w:p w:rsidR="000C2C55" w:rsidRPr="00640B02" w:rsidRDefault="00594F7F" w:rsidP="00C61A1D">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2302" w:type="pct"/>
            <w:tcBorders>
              <w:top w:val="single" w:sz="4" w:space="0" w:color="auto"/>
              <w:left w:val="single" w:sz="4" w:space="0" w:color="auto"/>
              <w:bottom w:val="single" w:sz="4" w:space="0" w:color="auto"/>
              <w:right w:val="single" w:sz="4" w:space="0" w:color="auto"/>
            </w:tcBorders>
            <w:shd w:val="clear" w:color="auto" w:fill="FFFFFF"/>
          </w:tcPr>
          <w:p w:rsidR="000C2C55" w:rsidRPr="00640B02" w:rsidRDefault="000C2C55" w:rsidP="007B5704">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No</w:t>
            </w:r>
          </w:p>
        </w:tc>
      </w:tr>
      <w:tr w:rsidR="000C2C55" w:rsidRPr="00640B02" w:rsidTr="000C2C55">
        <w:trPr>
          <w:cantSplit/>
          <w:trHeight w:val="324"/>
        </w:trPr>
        <w:tc>
          <w:tcPr>
            <w:tcW w:w="1297" w:type="pct"/>
            <w:tcBorders>
              <w:top w:val="single" w:sz="4" w:space="0" w:color="auto"/>
              <w:left w:val="single" w:sz="4" w:space="0" w:color="auto"/>
              <w:bottom w:val="single" w:sz="4" w:space="0" w:color="auto"/>
              <w:right w:val="single" w:sz="4" w:space="0" w:color="auto"/>
            </w:tcBorders>
            <w:vAlign w:val="center"/>
          </w:tcPr>
          <w:p w:rsidR="000C2C55" w:rsidRPr="00640B02" w:rsidRDefault="000C2C55" w:rsidP="000C738B">
            <w:pPr>
              <w:spacing w:after="0" w:line="240" w:lineRule="auto"/>
              <w:jc w:val="center"/>
              <w:rPr>
                <w:rFonts w:eastAsia="MS Mincho" w:cs="Arial"/>
                <w:sz w:val="18"/>
                <w:szCs w:val="18"/>
                <w:lang w:eastAsia="ja-JP"/>
              </w:rPr>
            </w:pPr>
            <w:r w:rsidRPr="00640B02">
              <w:rPr>
                <w:rFonts w:eastAsia="MS Mincho" w:cs="Arial"/>
                <w:sz w:val="18"/>
                <w:szCs w:val="18"/>
                <w:lang w:eastAsia="ja-JP"/>
              </w:rPr>
              <w:t>John Cunningham</w:t>
            </w:r>
          </w:p>
        </w:tc>
        <w:tc>
          <w:tcPr>
            <w:tcW w:w="1401" w:type="pct"/>
            <w:tcBorders>
              <w:top w:val="single" w:sz="4" w:space="0" w:color="auto"/>
              <w:left w:val="single" w:sz="4" w:space="0" w:color="auto"/>
              <w:bottom w:val="single" w:sz="4" w:space="0" w:color="auto"/>
              <w:right w:val="single" w:sz="4" w:space="0" w:color="auto"/>
            </w:tcBorders>
          </w:tcPr>
          <w:p w:rsidR="000C2C55" w:rsidRPr="00640B02" w:rsidRDefault="000C2C55" w:rsidP="000C738B">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2302" w:type="pct"/>
            <w:tcBorders>
              <w:top w:val="single" w:sz="4" w:space="0" w:color="auto"/>
              <w:left w:val="single" w:sz="4" w:space="0" w:color="auto"/>
              <w:bottom w:val="single" w:sz="4" w:space="0" w:color="auto"/>
              <w:right w:val="single" w:sz="4" w:space="0" w:color="auto"/>
            </w:tcBorders>
          </w:tcPr>
          <w:p w:rsidR="000C2C55" w:rsidRPr="00640B02" w:rsidRDefault="000C2C55" w:rsidP="007B5704">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r>
      <w:tr w:rsidR="000C2C55" w:rsidRPr="00640B02" w:rsidTr="000C2C55">
        <w:trPr>
          <w:cantSplit/>
          <w:trHeight w:val="183"/>
        </w:trPr>
        <w:tc>
          <w:tcPr>
            <w:tcW w:w="1297" w:type="pct"/>
            <w:tcBorders>
              <w:top w:val="single" w:sz="4" w:space="0" w:color="auto"/>
              <w:left w:val="single" w:sz="4" w:space="0" w:color="auto"/>
              <w:bottom w:val="single" w:sz="4" w:space="0" w:color="auto"/>
              <w:right w:val="single" w:sz="4" w:space="0" w:color="auto"/>
            </w:tcBorders>
            <w:vAlign w:val="center"/>
          </w:tcPr>
          <w:p w:rsidR="000C2C55" w:rsidRPr="00640B02" w:rsidRDefault="000C2C55" w:rsidP="000C738B">
            <w:pPr>
              <w:spacing w:after="0" w:line="240" w:lineRule="auto"/>
              <w:jc w:val="center"/>
              <w:rPr>
                <w:rFonts w:eastAsia="MS Mincho" w:cs="Arial"/>
                <w:sz w:val="18"/>
                <w:szCs w:val="18"/>
                <w:lang w:eastAsia="ja-JP"/>
              </w:rPr>
            </w:pPr>
            <w:r w:rsidRPr="00640B02">
              <w:rPr>
                <w:rFonts w:eastAsia="MS Mincho" w:cs="Arial"/>
                <w:sz w:val="18"/>
                <w:szCs w:val="18"/>
                <w:lang w:eastAsia="ja-JP"/>
              </w:rPr>
              <w:t>Michele David</w:t>
            </w:r>
          </w:p>
        </w:tc>
        <w:tc>
          <w:tcPr>
            <w:tcW w:w="1401" w:type="pct"/>
            <w:tcBorders>
              <w:top w:val="single" w:sz="4" w:space="0" w:color="auto"/>
              <w:left w:val="single" w:sz="4" w:space="0" w:color="auto"/>
              <w:bottom w:val="single" w:sz="4" w:space="0" w:color="auto"/>
              <w:right w:val="single" w:sz="4" w:space="0" w:color="auto"/>
            </w:tcBorders>
            <w:shd w:val="clear" w:color="auto" w:fill="auto"/>
          </w:tcPr>
          <w:p w:rsidR="000C2C55" w:rsidRPr="00640B02" w:rsidRDefault="00594F7F" w:rsidP="000C738B">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Absent</w:t>
            </w:r>
          </w:p>
        </w:tc>
        <w:tc>
          <w:tcPr>
            <w:tcW w:w="2302" w:type="pct"/>
            <w:tcBorders>
              <w:top w:val="single" w:sz="4" w:space="0" w:color="auto"/>
              <w:left w:val="single" w:sz="4" w:space="0" w:color="auto"/>
              <w:bottom w:val="single" w:sz="4" w:space="0" w:color="auto"/>
              <w:right w:val="single" w:sz="4" w:space="0" w:color="auto"/>
            </w:tcBorders>
            <w:shd w:val="clear" w:color="auto" w:fill="auto"/>
          </w:tcPr>
          <w:p w:rsidR="000C2C55" w:rsidRPr="00640B02" w:rsidRDefault="00594F7F" w:rsidP="007B5704">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w:t>
            </w:r>
          </w:p>
        </w:tc>
      </w:tr>
      <w:tr w:rsidR="000C2C55" w:rsidRPr="00640B02" w:rsidTr="000C2C55">
        <w:trPr>
          <w:cantSplit/>
          <w:trHeight w:val="446"/>
        </w:trPr>
        <w:tc>
          <w:tcPr>
            <w:tcW w:w="1297" w:type="pct"/>
            <w:tcBorders>
              <w:top w:val="single" w:sz="4" w:space="0" w:color="auto"/>
              <w:left w:val="single" w:sz="4" w:space="0" w:color="auto"/>
              <w:bottom w:val="single" w:sz="4" w:space="0" w:color="auto"/>
              <w:right w:val="single" w:sz="4" w:space="0" w:color="auto"/>
            </w:tcBorders>
            <w:vAlign w:val="center"/>
          </w:tcPr>
          <w:p w:rsidR="000C2C55" w:rsidRPr="00640B02" w:rsidRDefault="000C2C55" w:rsidP="000C738B">
            <w:pPr>
              <w:spacing w:after="0" w:line="240" w:lineRule="auto"/>
              <w:jc w:val="center"/>
              <w:rPr>
                <w:rFonts w:eastAsia="MS Mincho" w:cs="Arial"/>
                <w:sz w:val="18"/>
                <w:szCs w:val="18"/>
                <w:lang w:eastAsia="ja-JP"/>
              </w:rPr>
            </w:pPr>
            <w:r w:rsidRPr="00640B02">
              <w:rPr>
                <w:rFonts w:eastAsia="MS Mincho" w:cs="Arial"/>
                <w:sz w:val="18"/>
                <w:szCs w:val="18"/>
                <w:lang w:eastAsia="ja-JP"/>
              </w:rPr>
              <w:t>Meg Doherty</w:t>
            </w:r>
          </w:p>
        </w:tc>
        <w:tc>
          <w:tcPr>
            <w:tcW w:w="1401" w:type="pct"/>
            <w:tcBorders>
              <w:top w:val="single" w:sz="4" w:space="0" w:color="auto"/>
              <w:left w:val="single" w:sz="4" w:space="0" w:color="auto"/>
              <w:bottom w:val="single" w:sz="4" w:space="0" w:color="auto"/>
              <w:right w:val="single" w:sz="4" w:space="0" w:color="auto"/>
            </w:tcBorders>
            <w:shd w:val="clear" w:color="auto" w:fill="auto"/>
          </w:tcPr>
          <w:p w:rsidR="000C2C55" w:rsidRPr="00640B02" w:rsidRDefault="000C2C55" w:rsidP="000C738B">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2302" w:type="pct"/>
            <w:tcBorders>
              <w:top w:val="single" w:sz="4" w:space="0" w:color="auto"/>
              <w:left w:val="single" w:sz="4" w:space="0" w:color="auto"/>
              <w:bottom w:val="single" w:sz="4" w:space="0" w:color="auto"/>
              <w:right w:val="single" w:sz="4" w:space="0" w:color="auto"/>
            </w:tcBorders>
          </w:tcPr>
          <w:p w:rsidR="000C2C55" w:rsidRPr="00640B02" w:rsidRDefault="000C2C55" w:rsidP="007B5704">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r>
      <w:tr w:rsidR="000C2C55" w:rsidRPr="00640B02" w:rsidTr="000C2C55">
        <w:trPr>
          <w:cantSplit/>
          <w:trHeight w:val="324"/>
        </w:trPr>
        <w:tc>
          <w:tcPr>
            <w:tcW w:w="1297" w:type="pct"/>
            <w:tcBorders>
              <w:top w:val="single" w:sz="4" w:space="0" w:color="auto"/>
              <w:left w:val="single" w:sz="4" w:space="0" w:color="auto"/>
              <w:bottom w:val="single" w:sz="4" w:space="0" w:color="auto"/>
              <w:right w:val="single" w:sz="4" w:space="0" w:color="auto"/>
            </w:tcBorders>
            <w:vAlign w:val="center"/>
          </w:tcPr>
          <w:p w:rsidR="000C2C55" w:rsidRPr="00640B02" w:rsidRDefault="000C2C55" w:rsidP="000C738B">
            <w:pPr>
              <w:spacing w:after="0" w:line="240" w:lineRule="auto"/>
              <w:jc w:val="center"/>
              <w:rPr>
                <w:rFonts w:eastAsia="MS Mincho" w:cs="Arial"/>
                <w:sz w:val="18"/>
                <w:szCs w:val="18"/>
                <w:lang w:eastAsia="ja-JP"/>
              </w:rPr>
            </w:pPr>
            <w:r w:rsidRPr="00640B02">
              <w:rPr>
                <w:rFonts w:eastAsia="MS Mincho" w:cs="Arial"/>
                <w:sz w:val="18"/>
                <w:szCs w:val="18"/>
                <w:lang w:eastAsia="ja-JP"/>
              </w:rPr>
              <w:t>Michael Kneeland</w:t>
            </w:r>
          </w:p>
        </w:tc>
        <w:tc>
          <w:tcPr>
            <w:tcW w:w="1401" w:type="pct"/>
            <w:tcBorders>
              <w:top w:val="single" w:sz="4" w:space="0" w:color="auto"/>
              <w:left w:val="single" w:sz="4" w:space="0" w:color="auto"/>
              <w:bottom w:val="single" w:sz="4" w:space="0" w:color="auto"/>
              <w:right w:val="single" w:sz="4" w:space="0" w:color="auto"/>
            </w:tcBorders>
            <w:shd w:val="clear" w:color="auto" w:fill="auto"/>
          </w:tcPr>
          <w:p w:rsidR="000C2C55" w:rsidRPr="00640B02" w:rsidRDefault="000C2C55" w:rsidP="000C738B">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2302" w:type="pct"/>
            <w:tcBorders>
              <w:top w:val="single" w:sz="4" w:space="0" w:color="auto"/>
              <w:left w:val="single" w:sz="4" w:space="0" w:color="auto"/>
              <w:bottom w:val="single" w:sz="4" w:space="0" w:color="auto"/>
              <w:right w:val="single" w:sz="4" w:space="0" w:color="auto"/>
            </w:tcBorders>
          </w:tcPr>
          <w:p w:rsidR="000C2C55" w:rsidRPr="00640B02" w:rsidRDefault="000C2C55" w:rsidP="007B5704">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r>
      <w:tr w:rsidR="000C2C55" w:rsidRPr="00640B02" w:rsidTr="000C2C55">
        <w:trPr>
          <w:cantSplit/>
          <w:trHeight w:val="395"/>
        </w:trPr>
        <w:tc>
          <w:tcPr>
            <w:tcW w:w="1297" w:type="pct"/>
            <w:tcBorders>
              <w:top w:val="single" w:sz="4" w:space="0" w:color="auto"/>
              <w:left w:val="single" w:sz="4" w:space="0" w:color="auto"/>
              <w:bottom w:val="single" w:sz="4" w:space="0" w:color="auto"/>
              <w:right w:val="single" w:sz="4" w:space="0" w:color="auto"/>
            </w:tcBorders>
            <w:vAlign w:val="center"/>
          </w:tcPr>
          <w:p w:rsidR="000C2C55" w:rsidRPr="00640B02" w:rsidRDefault="000C2C55" w:rsidP="000C738B">
            <w:pPr>
              <w:spacing w:after="0" w:line="240" w:lineRule="auto"/>
              <w:jc w:val="center"/>
              <w:rPr>
                <w:rFonts w:eastAsia="MS Mincho" w:cs="Arial"/>
                <w:sz w:val="18"/>
                <w:szCs w:val="18"/>
                <w:lang w:eastAsia="ja-JP"/>
              </w:rPr>
            </w:pPr>
            <w:r w:rsidRPr="00640B02">
              <w:rPr>
                <w:rFonts w:eastAsia="MS Mincho" w:cs="Arial"/>
                <w:sz w:val="18"/>
                <w:szCs w:val="18"/>
                <w:lang w:eastAsia="ja-JP"/>
              </w:rPr>
              <w:t>Paul Lanzikos</w:t>
            </w:r>
          </w:p>
        </w:tc>
        <w:tc>
          <w:tcPr>
            <w:tcW w:w="1401" w:type="pct"/>
            <w:tcBorders>
              <w:top w:val="single" w:sz="4" w:space="0" w:color="auto"/>
              <w:left w:val="single" w:sz="4" w:space="0" w:color="auto"/>
              <w:bottom w:val="single" w:sz="4" w:space="0" w:color="auto"/>
              <w:right w:val="single" w:sz="4" w:space="0" w:color="auto"/>
            </w:tcBorders>
            <w:shd w:val="clear" w:color="auto" w:fill="auto"/>
          </w:tcPr>
          <w:p w:rsidR="000C2C55" w:rsidRPr="00640B02" w:rsidRDefault="000C2C55" w:rsidP="000C738B">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2302" w:type="pct"/>
            <w:tcBorders>
              <w:top w:val="single" w:sz="4" w:space="0" w:color="auto"/>
              <w:left w:val="single" w:sz="4" w:space="0" w:color="auto"/>
              <w:bottom w:val="single" w:sz="4" w:space="0" w:color="auto"/>
              <w:right w:val="single" w:sz="4" w:space="0" w:color="auto"/>
            </w:tcBorders>
          </w:tcPr>
          <w:p w:rsidR="000C2C55" w:rsidRPr="00640B02" w:rsidRDefault="000C2C55" w:rsidP="007B5704">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r>
      <w:tr w:rsidR="000C2C55" w:rsidRPr="00640B02" w:rsidTr="000C2C55">
        <w:trPr>
          <w:cantSplit/>
          <w:trHeight w:val="324"/>
        </w:trPr>
        <w:tc>
          <w:tcPr>
            <w:tcW w:w="1297" w:type="pct"/>
            <w:tcBorders>
              <w:top w:val="single" w:sz="4" w:space="0" w:color="auto"/>
              <w:left w:val="single" w:sz="4" w:space="0" w:color="auto"/>
              <w:bottom w:val="single" w:sz="4" w:space="0" w:color="auto"/>
              <w:right w:val="single" w:sz="4" w:space="0" w:color="auto"/>
            </w:tcBorders>
            <w:vAlign w:val="center"/>
          </w:tcPr>
          <w:p w:rsidR="000C2C55" w:rsidRPr="00640B02" w:rsidRDefault="000C2C55" w:rsidP="000C738B">
            <w:pPr>
              <w:spacing w:after="0" w:line="240" w:lineRule="auto"/>
              <w:jc w:val="center"/>
              <w:rPr>
                <w:rFonts w:eastAsia="MS Mincho" w:cs="Arial"/>
                <w:sz w:val="18"/>
                <w:szCs w:val="18"/>
                <w:lang w:eastAsia="ja-JP"/>
              </w:rPr>
            </w:pPr>
            <w:r w:rsidRPr="00640B02">
              <w:rPr>
                <w:rFonts w:eastAsia="MS Mincho" w:cs="Arial"/>
                <w:sz w:val="18"/>
                <w:szCs w:val="18"/>
                <w:lang w:eastAsia="ja-JP"/>
              </w:rPr>
              <w:t>Denis Leary</w:t>
            </w:r>
          </w:p>
        </w:tc>
        <w:tc>
          <w:tcPr>
            <w:tcW w:w="1401" w:type="pct"/>
            <w:tcBorders>
              <w:top w:val="single" w:sz="4" w:space="0" w:color="auto"/>
              <w:left w:val="single" w:sz="4" w:space="0" w:color="auto"/>
              <w:bottom w:val="single" w:sz="4" w:space="0" w:color="auto"/>
              <w:right w:val="single" w:sz="4" w:space="0" w:color="auto"/>
            </w:tcBorders>
          </w:tcPr>
          <w:p w:rsidR="000C2C55" w:rsidRPr="00640B02" w:rsidRDefault="000C2C55" w:rsidP="000C738B">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2302" w:type="pct"/>
            <w:tcBorders>
              <w:top w:val="single" w:sz="4" w:space="0" w:color="auto"/>
              <w:left w:val="single" w:sz="4" w:space="0" w:color="auto"/>
              <w:bottom w:val="single" w:sz="4" w:space="0" w:color="auto"/>
              <w:right w:val="single" w:sz="4" w:space="0" w:color="auto"/>
            </w:tcBorders>
          </w:tcPr>
          <w:p w:rsidR="000C2C55" w:rsidRPr="00640B02" w:rsidRDefault="000C2C55" w:rsidP="007B5704">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r>
      <w:tr w:rsidR="000C2C55" w:rsidRPr="00640B02" w:rsidTr="000C2C55">
        <w:trPr>
          <w:cantSplit/>
          <w:trHeight w:val="324"/>
        </w:trPr>
        <w:tc>
          <w:tcPr>
            <w:tcW w:w="1297" w:type="pct"/>
            <w:tcBorders>
              <w:top w:val="single" w:sz="4" w:space="0" w:color="auto"/>
              <w:left w:val="single" w:sz="4" w:space="0" w:color="auto"/>
              <w:bottom w:val="single" w:sz="4" w:space="0" w:color="auto"/>
              <w:right w:val="single" w:sz="4" w:space="0" w:color="auto"/>
            </w:tcBorders>
            <w:vAlign w:val="center"/>
          </w:tcPr>
          <w:p w:rsidR="000C2C55" w:rsidRPr="00640B02" w:rsidRDefault="000C2C55" w:rsidP="000C738B">
            <w:pPr>
              <w:spacing w:after="0" w:line="240" w:lineRule="auto"/>
              <w:jc w:val="center"/>
              <w:rPr>
                <w:rFonts w:eastAsia="MS Mincho" w:cs="Arial"/>
                <w:sz w:val="18"/>
                <w:szCs w:val="18"/>
                <w:lang w:eastAsia="ja-JP"/>
              </w:rPr>
            </w:pPr>
            <w:r w:rsidRPr="00640B02">
              <w:rPr>
                <w:rFonts w:eastAsia="MS Mincho" w:cs="Arial"/>
                <w:sz w:val="18"/>
                <w:szCs w:val="18"/>
                <w:lang w:eastAsia="ja-JP"/>
              </w:rPr>
              <w:t>Lucilia Prates-Ramos</w:t>
            </w:r>
          </w:p>
        </w:tc>
        <w:tc>
          <w:tcPr>
            <w:tcW w:w="1401" w:type="pct"/>
            <w:tcBorders>
              <w:top w:val="single" w:sz="4" w:space="0" w:color="auto"/>
              <w:left w:val="single" w:sz="4" w:space="0" w:color="auto"/>
              <w:bottom w:val="single" w:sz="4" w:space="0" w:color="auto"/>
              <w:right w:val="single" w:sz="4" w:space="0" w:color="auto"/>
            </w:tcBorders>
          </w:tcPr>
          <w:p w:rsidR="000C2C55" w:rsidRPr="00640B02" w:rsidRDefault="000C2C55" w:rsidP="000C738B">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2302" w:type="pct"/>
            <w:tcBorders>
              <w:top w:val="single" w:sz="4" w:space="0" w:color="auto"/>
              <w:left w:val="single" w:sz="4" w:space="0" w:color="auto"/>
              <w:bottom w:val="single" w:sz="4" w:space="0" w:color="auto"/>
              <w:right w:val="single" w:sz="4" w:space="0" w:color="auto"/>
            </w:tcBorders>
          </w:tcPr>
          <w:p w:rsidR="000C2C55" w:rsidRPr="00640B02" w:rsidRDefault="000C2C55" w:rsidP="007B5704">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r>
      <w:tr w:rsidR="000C2C55" w:rsidRPr="00640B02" w:rsidTr="000C2C55">
        <w:trPr>
          <w:cantSplit/>
          <w:trHeight w:val="324"/>
        </w:trPr>
        <w:tc>
          <w:tcPr>
            <w:tcW w:w="1297" w:type="pct"/>
            <w:tcBorders>
              <w:top w:val="single" w:sz="4" w:space="0" w:color="auto"/>
              <w:left w:val="single" w:sz="4" w:space="0" w:color="auto"/>
              <w:bottom w:val="single" w:sz="4" w:space="0" w:color="auto"/>
              <w:right w:val="single" w:sz="4" w:space="0" w:color="auto"/>
            </w:tcBorders>
            <w:vAlign w:val="center"/>
          </w:tcPr>
          <w:p w:rsidR="000C2C55" w:rsidRPr="00640B02" w:rsidRDefault="000C2C55" w:rsidP="000C738B">
            <w:pPr>
              <w:spacing w:after="0" w:line="240" w:lineRule="auto"/>
              <w:jc w:val="center"/>
              <w:rPr>
                <w:rFonts w:eastAsia="MS Mincho" w:cs="Arial"/>
                <w:sz w:val="18"/>
                <w:szCs w:val="18"/>
                <w:lang w:eastAsia="ja-JP"/>
              </w:rPr>
            </w:pPr>
            <w:r w:rsidRPr="00640B02">
              <w:rPr>
                <w:rFonts w:eastAsia="MS Mincho" w:cs="Arial"/>
                <w:sz w:val="18"/>
                <w:szCs w:val="18"/>
                <w:lang w:eastAsia="ja-JP"/>
              </w:rPr>
              <w:t>Jose Rafael Rivera</w:t>
            </w:r>
          </w:p>
        </w:tc>
        <w:tc>
          <w:tcPr>
            <w:tcW w:w="1401" w:type="pct"/>
            <w:tcBorders>
              <w:top w:val="single" w:sz="4" w:space="0" w:color="auto"/>
              <w:left w:val="single" w:sz="4" w:space="0" w:color="auto"/>
              <w:bottom w:val="single" w:sz="4" w:space="0" w:color="auto"/>
              <w:right w:val="single" w:sz="4" w:space="0" w:color="auto"/>
            </w:tcBorders>
          </w:tcPr>
          <w:p w:rsidR="000C2C55" w:rsidRPr="00640B02" w:rsidRDefault="00594F7F" w:rsidP="000C738B">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2302" w:type="pct"/>
            <w:tcBorders>
              <w:top w:val="single" w:sz="4" w:space="0" w:color="auto"/>
              <w:left w:val="single" w:sz="4" w:space="0" w:color="auto"/>
              <w:bottom w:val="single" w:sz="4" w:space="0" w:color="auto"/>
              <w:right w:val="single" w:sz="4" w:space="0" w:color="auto"/>
            </w:tcBorders>
          </w:tcPr>
          <w:p w:rsidR="000C2C55" w:rsidRPr="00640B02" w:rsidRDefault="00236D96" w:rsidP="007B5704">
            <w:pPr>
              <w:spacing w:after="0" w:line="240" w:lineRule="auto"/>
              <w:jc w:val="center"/>
              <w:rPr>
                <w:rFonts w:eastAsia="MS Mincho" w:cs="Times New Roman"/>
                <w:sz w:val="18"/>
                <w:szCs w:val="18"/>
                <w:lang w:eastAsia="ja-JP"/>
              </w:rPr>
            </w:pPr>
            <w:r>
              <w:rPr>
                <w:rFonts w:eastAsia="MS Mincho" w:cs="Times New Roman"/>
                <w:sz w:val="18"/>
                <w:szCs w:val="18"/>
                <w:lang w:eastAsia="ja-JP"/>
              </w:rPr>
              <w:t xml:space="preserve">Not voting </w:t>
            </w:r>
          </w:p>
        </w:tc>
      </w:tr>
      <w:tr w:rsidR="000C2C55" w:rsidRPr="00640B02" w:rsidTr="000C2C55">
        <w:trPr>
          <w:cantSplit/>
          <w:trHeight w:val="324"/>
        </w:trPr>
        <w:tc>
          <w:tcPr>
            <w:tcW w:w="1297" w:type="pct"/>
            <w:tcBorders>
              <w:top w:val="single" w:sz="4" w:space="0" w:color="auto"/>
              <w:left w:val="single" w:sz="4" w:space="0" w:color="auto"/>
              <w:bottom w:val="single" w:sz="4" w:space="0" w:color="auto"/>
              <w:right w:val="single" w:sz="4" w:space="0" w:color="auto"/>
            </w:tcBorders>
            <w:vAlign w:val="center"/>
          </w:tcPr>
          <w:p w:rsidR="000C2C55" w:rsidRPr="00640B02" w:rsidRDefault="000C2C55" w:rsidP="000C738B">
            <w:pPr>
              <w:spacing w:after="0" w:line="240" w:lineRule="auto"/>
              <w:jc w:val="center"/>
              <w:rPr>
                <w:rFonts w:eastAsia="MS Mincho" w:cs="Arial"/>
                <w:sz w:val="18"/>
                <w:szCs w:val="18"/>
                <w:lang w:eastAsia="ja-JP"/>
              </w:rPr>
            </w:pPr>
            <w:r w:rsidRPr="00640B02">
              <w:rPr>
                <w:rFonts w:eastAsia="MS Mincho" w:cs="Arial"/>
                <w:sz w:val="18"/>
                <w:szCs w:val="18"/>
                <w:lang w:eastAsia="ja-JP"/>
              </w:rPr>
              <w:t>Meredith Rosenthal</w:t>
            </w:r>
          </w:p>
        </w:tc>
        <w:tc>
          <w:tcPr>
            <w:tcW w:w="1401" w:type="pct"/>
            <w:tcBorders>
              <w:top w:val="single" w:sz="4" w:space="0" w:color="auto"/>
              <w:left w:val="single" w:sz="4" w:space="0" w:color="auto"/>
              <w:bottom w:val="single" w:sz="4" w:space="0" w:color="auto"/>
              <w:right w:val="single" w:sz="4" w:space="0" w:color="auto"/>
            </w:tcBorders>
          </w:tcPr>
          <w:p w:rsidR="000C2C55" w:rsidRPr="00640B02" w:rsidRDefault="00594F7F" w:rsidP="000C738B">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Absent</w:t>
            </w:r>
          </w:p>
        </w:tc>
        <w:tc>
          <w:tcPr>
            <w:tcW w:w="2302" w:type="pct"/>
            <w:tcBorders>
              <w:top w:val="single" w:sz="4" w:space="0" w:color="auto"/>
              <w:left w:val="single" w:sz="4" w:space="0" w:color="auto"/>
              <w:bottom w:val="single" w:sz="4" w:space="0" w:color="auto"/>
              <w:right w:val="single" w:sz="4" w:space="0" w:color="auto"/>
            </w:tcBorders>
          </w:tcPr>
          <w:p w:rsidR="000C2C55" w:rsidRPr="00640B02" w:rsidRDefault="00594F7F" w:rsidP="007B5704">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w:t>
            </w:r>
          </w:p>
        </w:tc>
      </w:tr>
      <w:tr w:rsidR="000C2C55" w:rsidRPr="00640B02" w:rsidTr="000C2C55">
        <w:trPr>
          <w:cantSplit/>
          <w:trHeight w:val="324"/>
        </w:trPr>
        <w:tc>
          <w:tcPr>
            <w:tcW w:w="1297" w:type="pct"/>
            <w:tcBorders>
              <w:top w:val="single" w:sz="4" w:space="0" w:color="auto"/>
              <w:left w:val="single" w:sz="4" w:space="0" w:color="auto"/>
              <w:bottom w:val="single" w:sz="4" w:space="0" w:color="auto"/>
              <w:right w:val="single" w:sz="4" w:space="0" w:color="auto"/>
            </w:tcBorders>
            <w:vAlign w:val="center"/>
          </w:tcPr>
          <w:p w:rsidR="000C2C55" w:rsidRPr="00640B02" w:rsidRDefault="000C2C55" w:rsidP="000C738B">
            <w:pPr>
              <w:spacing w:after="0" w:line="240" w:lineRule="auto"/>
              <w:jc w:val="center"/>
              <w:rPr>
                <w:rFonts w:eastAsia="MS Mincho" w:cs="Arial"/>
                <w:sz w:val="18"/>
                <w:szCs w:val="18"/>
                <w:lang w:eastAsia="ja-JP"/>
              </w:rPr>
            </w:pPr>
            <w:r w:rsidRPr="00640B02">
              <w:rPr>
                <w:rFonts w:eastAsia="MS Mincho" w:cs="Arial"/>
                <w:sz w:val="18"/>
                <w:szCs w:val="18"/>
                <w:lang w:eastAsia="ja-JP"/>
              </w:rPr>
              <w:t>Eileen Sullivan</w:t>
            </w:r>
          </w:p>
        </w:tc>
        <w:tc>
          <w:tcPr>
            <w:tcW w:w="1401" w:type="pct"/>
            <w:tcBorders>
              <w:top w:val="single" w:sz="4" w:space="0" w:color="auto"/>
              <w:left w:val="single" w:sz="4" w:space="0" w:color="auto"/>
              <w:bottom w:val="single" w:sz="4" w:space="0" w:color="auto"/>
              <w:right w:val="single" w:sz="4" w:space="0" w:color="auto"/>
            </w:tcBorders>
          </w:tcPr>
          <w:p w:rsidR="000C2C55" w:rsidRPr="00640B02" w:rsidRDefault="000C2C55" w:rsidP="00C61A1D">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 xml:space="preserve">Yes </w:t>
            </w:r>
          </w:p>
        </w:tc>
        <w:tc>
          <w:tcPr>
            <w:tcW w:w="2302" w:type="pct"/>
            <w:tcBorders>
              <w:top w:val="single" w:sz="4" w:space="0" w:color="auto"/>
              <w:left w:val="single" w:sz="4" w:space="0" w:color="auto"/>
              <w:bottom w:val="single" w:sz="4" w:space="0" w:color="auto"/>
              <w:right w:val="single" w:sz="4" w:space="0" w:color="auto"/>
            </w:tcBorders>
          </w:tcPr>
          <w:p w:rsidR="000C2C55" w:rsidRPr="00640B02" w:rsidRDefault="00236D96" w:rsidP="007B5704">
            <w:pPr>
              <w:spacing w:after="0" w:line="240" w:lineRule="auto"/>
              <w:jc w:val="center"/>
              <w:rPr>
                <w:rFonts w:eastAsia="MS Mincho" w:cs="Times New Roman"/>
                <w:sz w:val="18"/>
                <w:szCs w:val="18"/>
                <w:lang w:eastAsia="ja-JP"/>
              </w:rPr>
            </w:pPr>
            <w:r>
              <w:rPr>
                <w:rFonts w:eastAsia="MS Mincho" w:cs="Times New Roman"/>
                <w:sz w:val="18"/>
                <w:szCs w:val="18"/>
                <w:lang w:eastAsia="ja-JP"/>
              </w:rPr>
              <w:t>Not voting</w:t>
            </w:r>
          </w:p>
        </w:tc>
      </w:tr>
      <w:tr w:rsidR="000C2C55" w:rsidRPr="00640B02" w:rsidTr="000C2C55">
        <w:trPr>
          <w:cantSplit/>
          <w:trHeight w:val="324"/>
        </w:trPr>
        <w:tc>
          <w:tcPr>
            <w:tcW w:w="1297" w:type="pct"/>
            <w:tcBorders>
              <w:top w:val="single" w:sz="4" w:space="0" w:color="auto"/>
              <w:left w:val="single" w:sz="4" w:space="0" w:color="auto"/>
              <w:bottom w:val="single" w:sz="4" w:space="0" w:color="auto"/>
              <w:right w:val="single" w:sz="4" w:space="0" w:color="auto"/>
            </w:tcBorders>
            <w:vAlign w:val="center"/>
          </w:tcPr>
          <w:p w:rsidR="000C2C55" w:rsidRPr="00640B02" w:rsidRDefault="000C2C55" w:rsidP="000C738B">
            <w:pPr>
              <w:spacing w:after="0" w:line="240" w:lineRule="auto"/>
              <w:jc w:val="center"/>
              <w:rPr>
                <w:rFonts w:eastAsia="MS Mincho" w:cs="Arial"/>
                <w:sz w:val="18"/>
                <w:szCs w:val="18"/>
                <w:lang w:eastAsia="ja-JP"/>
              </w:rPr>
            </w:pPr>
            <w:r w:rsidRPr="00640B02">
              <w:rPr>
                <w:rFonts w:eastAsia="MS Mincho" w:cs="Arial"/>
                <w:sz w:val="18"/>
                <w:szCs w:val="18"/>
                <w:lang w:eastAsia="ja-JP"/>
              </w:rPr>
              <w:t>Alan Woodward</w:t>
            </w:r>
          </w:p>
        </w:tc>
        <w:tc>
          <w:tcPr>
            <w:tcW w:w="1401" w:type="pct"/>
            <w:tcBorders>
              <w:top w:val="single" w:sz="4" w:space="0" w:color="auto"/>
              <w:left w:val="single" w:sz="4" w:space="0" w:color="auto"/>
              <w:bottom w:val="single" w:sz="4" w:space="0" w:color="auto"/>
              <w:right w:val="single" w:sz="4" w:space="0" w:color="auto"/>
            </w:tcBorders>
          </w:tcPr>
          <w:p w:rsidR="000C2C55" w:rsidRPr="00640B02" w:rsidRDefault="000C2C55" w:rsidP="00C61A1D">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c>
          <w:tcPr>
            <w:tcW w:w="2302" w:type="pct"/>
            <w:tcBorders>
              <w:top w:val="single" w:sz="4" w:space="0" w:color="auto"/>
              <w:left w:val="single" w:sz="4" w:space="0" w:color="auto"/>
              <w:bottom w:val="single" w:sz="4" w:space="0" w:color="auto"/>
              <w:right w:val="single" w:sz="4" w:space="0" w:color="auto"/>
            </w:tcBorders>
          </w:tcPr>
          <w:p w:rsidR="000C2C55" w:rsidRPr="00640B02" w:rsidRDefault="000C2C55" w:rsidP="007B5704">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Yes</w:t>
            </w:r>
          </w:p>
        </w:tc>
      </w:tr>
      <w:tr w:rsidR="000C2C55" w:rsidRPr="00640B02" w:rsidTr="000C2C55">
        <w:trPr>
          <w:cantSplit/>
          <w:trHeight w:val="324"/>
        </w:trPr>
        <w:tc>
          <w:tcPr>
            <w:tcW w:w="1297" w:type="pct"/>
            <w:tcBorders>
              <w:top w:val="single" w:sz="4" w:space="0" w:color="auto"/>
              <w:left w:val="single" w:sz="4" w:space="0" w:color="auto"/>
              <w:bottom w:val="single" w:sz="4" w:space="0" w:color="auto"/>
              <w:right w:val="single" w:sz="4" w:space="0" w:color="auto"/>
            </w:tcBorders>
            <w:vAlign w:val="center"/>
          </w:tcPr>
          <w:p w:rsidR="000C2C55" w:rsidRPr="00640B02" w:rsidRDefault="000C2C55" w:rsidP="000C738B">
            <w:pPr>
              <w:spacing w:after="0" w:line="240" w:lineRule="auto"/>
              <w:jc w:val="center"/>
              <w:rPr>
                <w:rFonts w:eastAsia="MS Mincho" w:cs="Arial"/>
                <w:sz w:val="18"/>
                <w:szCs w:val="18"/>
                <w:lang w:eastAsia="ja-JP"/>
              </w:rPr>
            </w:pPr>
            <w:r w:rsidRPr="00640B02">
              <w:rPr>
                <w:rFonts w:eastAsia="MS Mincho" w:cs="Arial"/>
                <w:sz w:val="18"/>
                <w:szCs w:val="18"/>
                <w:lang w:eastAsia="ja-JP"/>
              </w:rPr>
              <w:t>Michael Wong</w:t>
            </w:r>
          </w:p>
        </w:tc>
        <w:tc>
          <w:tcPr>
            <w:tcW w:w="1401" w:type="pct"/>
            <w:tcBorders>
              <w:top w:val="single" w:sz="4" w:space="0" w:color="auto"/>
              <w:left w:val="single" w:sz="4" w:space="0" w:color="auto"/>
              <w:bottom w:val="single" w:sz="4" w:space="0" w:color="auto"/>
              <w:right w:val="single" w:sz="4" w:space="0" w:color="auto"/>
            </w:tcBorders>
          </w:tcPr>
          <w:p w:rsidR="000C2C55" w:rsidRPr="00640B02" w:rsidRDefault="00594F7F" w:rsidP="000C738B">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 xml:space="preserve">Absent </w:t>
            </w:r>
          </w:p>
        </w:tc>
        <w:tc>
          <w:tcPr>
            <w:tcW w:w="2302" w:type="pct"/>
            <w:tcBorders>
              <w:top w:val="single" w:sz="4" w:space="0" w:color="auto"/>
              <w:left w:val="single" w:sz="4" w:space="0" w:color="auto"/>
              <w:bottom w:val="single" w:sz="4" w:space="0" w:color="auto"/>
              <w:right w:val="single" w:sz="4" w:space="0" w:color="auto"/>
            </w:tcBorders>
          </w:tcPr>
          <w:p w:rsidR="000C2C55" w:rsidRPr="00640B02" w:rsidRDefault="00594F7F" w:rsidP="007B5704">
            <w:pPr>
              <w:spacing w:after="0" w:line="240" w:lineRule="auto"/>
              <w:jc w:val="center"/>
              <w:rPr>
                <w:rFonts w:eastAsia="MS Mincho" w:cs="Times New Roman"/>
                <w:sz w:val="18"/>
                <w:szCs w:val="18"/>
                <w:lang w:eastAsia="ja-JP"/>
              </w:rPr>
            </w:pPr>
            <w:r w:rsidRPr="00640B02">
              <w:rPr>
                <w:rFonts w:eastAsia="MS Mincho" w:cs="Times New Roman"/>
                <w:sz w:val="18"/>
                <w:szCs w:val="18"/>
                <w:lang w:eastAsia="ja-JP"/>
              </w:rPr>
              <w:t>-</w:t>
            </w:r>
          </w:p>
        </w:tc>
      </w:tr>
      <w:tr w:rsidR="000C2C55" w:rsidRPr="00640B02" w:rsidTr="000C2C55">
        <w:trPr>
          <w:cantSplit/>
          <w:trHeight w:val="273"/>
        </w:trPr>
        <w:tc>
          <w:tcPr>
            <w:tcW w:w="1297" w:type="pct"/>
            <w:tcBorders>
              <w:top w:val="single" w:sz="4" w:space="0" w:color="auto"/>
              <w:left w:val="single" w:sz="4" w:space="0" w:color="auto"/>
              <w:bottom w:val="single" w:sz="4" w:space="0" w:color="auto"/>
              <w:right w:val="single" w:sz="4" w:space="0" w:color="auto"/>
            </w:tcBorders>
            <w:vAlign w:val="center"/>
          </w:tcPr>
          <w:p w:rsidR="000C2C55" w:rsidRPr="00640B02" w:rsidRDefault="000C2C55" w:rsidP="000C738B">
            <w:pPr>
              <w:spacing w:after="0" w:line="240" w:lineRule="auto"/>
              <w:jc w:val="center"/>
              <w:rPr>
                <w:rFonts w:eastAsia="MS Mincho" w:cs="Arial"/>
                <w:sz w:val="18"/>
                <w:szCs w:val="18"/>
                <w:lang w:eastAsia="ja-JP"/>
              </w:rPr>
            </w:pPr>
            <w:r w:rsidRPr="00640B02">
              <w:rPr>
                <w:rFonts w:eastAsia="MS Mincho" w:cs="Arial"/>
                <w:b/>
                <w:sz w:val="18"/>
                <w:szCs w:val="18"/>
                <w:lang w:eastAsia="ja-JP"/>
              </w:rPr>
              <w:t>Summary</w:t>
            </w:r>
          </w:p>
        </w:tc>
        <w:tc>
          <w:tcPr>
            <w:tcW w:w="1401" w:type="pct"/>
            <w:tcBorders>
              <w:top w:val="single" w:sz="4" w:space="0" w:color="auto"/>
              <w:left w:val="single" w:sz="4" w:space="0" w:color="auto"/>
              <w:bottom w:val="single" w:sz="4" w:space="0" w:color="auto"/>
              <w:right w:val="single" w:sz="4" w:space="0" w:color="auto"/>
            </w:tcBorders>
          </w:tcPr>
          <w:p w:rsidR="000C2C55" w:rsidRPr="00640B02" w:rsidRDefault="000C2C55" w:rsidP="00C12AF4">
            <w:pPr>
              <w:spacing w:after="0" w:line="240" w:lineRule="auto"/>
              <w:jc w:val="center"/>
              <w:rPr>
                <w:rFonts w:eastAsia="MS Mincho" w:cs="Arial"/>
                <w:b/>
                <w:sz w:val="18"/>
                <w:szCs w:val="18"/>
                <w:lang w:eastAsia="ja-JP"/>
              </w:rPr>
            </w:pPr>
            <w:r w:rsidRPr="00640B02">
              <w:rPr>
                <w:rFonts w:eastAsia="MS Mincho" w:cs="Arial"/>
                <w:b/>
                <w:sz w:val="18"/>
                <w:szCs w:val="18"/>
                <w:lang w:eastAsia="ja-JP"/>
              </w:rPr>
              <w:t>12</w:t>
            </w:r>
          </w:p>
          <w:p w:rsidR="000C2C55" w:rsidRPr="00640B02" w:rsidRDefault="000C2C55" w:rsidP="00C12AF4">
            <w:pPr>
              <w:spacing w:after="0" w:line="240" w:lineRule="auto"/>
              <w:jc w:val="center"/>
              <w:rPr>
                <w:rFonts w:eastAsia="MS Mincho" w:cs="Arial"/>
                <w:b/>
                <w:sz w:val="18"/>
                <w:szCs w:val="18"/>
                <w:lang w:eastAsia="ja-JP"/>
              </w:rPr>
            </w:pPr>
            <w:r w:rsidRPr="00640B02">
              <w:rPr>
                <w:rFonts w:eastAsia="MS Mincho" w:cs="Arial"/>
                <w:b/>
                <w:sz w:val="18"/>
                <w:szCs w:val="18"/>
                <w:lang w:eastAsia="ja-JP"/>
              </w:rPr>
              <w:t>Members attended</w:t>
            </w:r>
          </w:p>
          <w:p w:rsidR="000C2C55" w:rsidRPr="00640B02" w:rsidRDefault="000C2C55" w:rsidP="000C738B">
            <w:pPr>
              <w:spacing w:after="0" w:line="240" w:lineRule="auto"/>
              <w:jc w:val="center"/>
              <w:rPr>
                <w:rFonts w:eastAsia="MS Mincho" w:cs="Times New Roman"/>
                <w:sz w:val="18"/>
                <w:szCs w:val="18"/>
                <w:lang w:eastAsia="ja-JP"/>
              </w:rPr>
            </w:pPr>
          </w:p>
        </w:tc>
        <w:tc>
          <w:tcPr>
            <w:tcW w:w="2302" w:type="pct"/>
            <w:tcBorders>
              <w:top w:val="single" w:sz="4" w:space="0" w:color="auto"/>
              <w:left w:val="single" w:sz="4" w:space="0" w:color="auto"/>
              <w:bottom w:val="single" w:sz="4" w:space="0" w:color="auto"/>
              <w:right w:val="single" w:sz="4" w:space="0" w:color="auto"/>
            </w:tcBorders>
          </w:tcPr>
          <w:p w:rsidR="000C2C55" w:rsidRPr="00640B02" w:rsidRDefault="00236D96" w:rsidP="00C12AF4">
            <w:pPr>
              <w:tabs>
                <w:tab w:val="left" w:pos="1037"/>
              </w:tabs>
              <w:spacing w:after="0" w:line="240" w:lineRule="auto"/>
              <w:jc w:val="center"/>
              <w:rPr>
                <w:rFonts w:eastAsia="MS Mincho" w:cs="Arial"/>
                <w:b/>
                <w:sz w:val="18"/>
                <w:szCs w:val="18"/>
                <w:lang w:eastAsia="ja-JP"/>
              </w:rPr>
            </w:pPr>
            <w:r>
              <w:rPr>
                <w:rFonts w:eastAsia="MS Mincho" w:cs="Arial"/>
                <w:b/>
                <w:sz w:val="18"/>
                <w:szCs w:val="18"/>
                <w:lang w:eastAsia="ja-JP"/>
              </w:rPr>
              <w:t>9</w:t>
            </w:r>
          </w:p>
          <w:p w:rsidR="000C2C55" w:rsidRPr="00640B02" w:rsidRDefault="000C2C55" w:rsidP="00C12AF4">
            <w:pPr>
              <w:tabs>
                <w:tab w:val="left" w:pos="1037"/>
              </w:tabs>
              <w:spacing w:after="0" w:line="240" w:lineRule="auto"/>
              <w:jc w:val="center"/>
              <w:rPr>
                <w:rFonts w:eastAsia="MS Mincho" w:cs="Arial"/>
                <w:b/>
                <w:sz w:val="18"/>
                <w:szCs w:val="18"/>
                <w:lang w:eastAsia="ja-JP"/>
              </w:rPr>
            </w:pPr>
            <w:r w:rsidRPr="00640B02">
              <w:rPr>
                <w:rFonts w:eastAsia="MS Mincho" w:cs="Arial"/>
                <w:b/>
                <w:sz w:val="18"/>
                <w:szCs w:val="18"/>
                <w:lang w:eastAsia="ja-JP"/>
              </w:rPr>
              <w:t>Approved with votes</w:t>
            </w:r>
          </w:p>
          <w:p w:rsidR="000C2C55" w:rsidRPr="00640B02" w:rsidRDefault="000C2C55" w:rsidP="007B5704">
            <w:pPr>
              <w:spacing w:after="0" w:line="240" w:lineRule="auto"/>
              <w:jc w:val="center"/>
              <w:rPr>
                <w:rFonts w:eastAsia="MS Mincho" w:cs="Times New Roman"/>
                <w:sz w:val="18"/>
                <w:szCs w:val="18"/>
                <w:lang w:eastAsia="ja-JP"/>
              </w:rPr>
            </w:pPr>
          </w:p>
        </w:tc>
      </w:tr>
    </w:tbl>
    <w:p w:rsidR="000C738B" w:rsidRPr="00640B02" w:rsidRDefault="000C738B" w:rsidP="000C738B">
      <w:pPr>
        <w:spacing w:after="0" w:line="240" w:lineRule="auto"/>
        <w:rPr>
          <w:rFonts w:eastAsia="MS Mincho" w:cs="Arial"/>
          <w:sz w:val="18"/>
          <w:szCs w:val="18"/>
          <w:lang w:eastAsia="ja-JP"/>
        </w:rPr>
        <w:sectPr w:rsidR="000C738B" w:rsidRPr="00640B02" w:rsidSect="00E63376">
          <w:type w:val="continuous"/>
          <w:pgSz w:w="12240" w:h="15840"/>
          <w:pgMar w:top="1440" w:right="1152" w:bottom="1260" w:left="1440" w:header="720" w:footer="720" w:gutter="0"/>
          <w:cols w:space="720"/>
          <w:docGrid w:linePitch="360"/>
        </w:sectPr>
      </w:pPr>
    </w:p>
    <w:p w:rsidR="000C738B" w:rsidRPr="00640B02" w:rsidRDefault="000C738B" w:rsidP="000C738B">
      <w:pPr>
        <w:spacing w:after="0" w:line="240" w:lineRule="auto"/>
        <w:rPr>
          <w:rFonts w:eastAsia="MS Mincho" w:cs="Arial"/>
          <w:sz w:val="18"/>
          <w:szCs w:val="18"/>
          <w:lang w:eastAsia="ja-JP"/>
        </w:rPr>
      </w:pPr>
      <w:r w:rsidRPr="00640B02">
        <w:rPr>
          <w:rFonts w:eastAsia="MS Mincho" w:cs="Tahoma"/>
          <w:b/>
          <w:sz w:val="18"/>
          <w:szCs w:val="18"/>
          <w:lang w:eastAsia="ja-JP"/>
        </w:rPr>
        <w:lastRenderedPageBreak/>
        <w:t>PROCEEDINGS</w:t>
      </w:r>
    </w:p>
    <w:p w:rsidR="000C738B" w:rsidRPr="00640B02" w:rsidRDefault="000C738B" w:rsidP="000C738B">
      <w:pPr>
        <w:spacing w:after="0" w:line="240" w:lineRule="auto"/>
        <w:rPr>
          <w:rFonts w:eastAsia="MS Mincho" w:cs="Tahoma"/>
          <w:b/>
          <w:bCs/>
          <w:sz w:val="18"/>
          <w:szCs w:val="18"/>
          <w:lang w:eastAsia="ja-JP"/>
        </w:rPr>
      </w:pPr>
    </w:p>
    <w:p w:rsidR="000C738B" w:rsidRPr="00640B02" w:rsidRDefault="000C738B" w:rsidP="000C738B">
      <w:pPr>
        <w:spacing w:after="0" w:line="240" w:lineRule="auto"/>
        <w:rPr>
          <w:rFonts w:eastAsia="MS Mincho" w:cs="Tahoma"/>
          <w:sz w:val="18"/>
          <w:szCs w:val="18"/>
          <w:lang w:eastAsia="ja-JP"/>
        </w:rPr>
      </w:pPr>
      <w:r w:rsidRPr="00640B02">
        <w:rPr>
          <w:rFonts w:eastAsia="MS Mincho" w:cs="Tahoma"/>
          <w:sz w:val="18"/>
          <w:szCs w:val="18"/>
          <w:lang w:eastAsia="ja-JP"/>
        </w:rPr>
        <w:t>A regular meeting of the Massachusetts Department of Public Health’s Public Health Council (M.G.L. C17, §§ 1, 3) was held on Wednesday</w:t>
      </w:r>
      <w:r w:rsidR="000C2C55" w:rsidRPr="00640B02">
        <w:rPr>
          <w:rFonts w:eastAsia="MS Mincho" w:cs="Tahoma"/>
          <w:sz w:val="18"/>
          <w:szCs w:val="18"/>
          <w:lang w:eastAsia="ja-JP"/>
        </w:rPr>
        <w:t xml:space="preserve"> January 14, 2015</w:t>
      </w:r>
      <w:r w:rsidRPr="00640B02">
        <w:rPr>
          <w:rFonts w:eastAsia="MS Mincho" w:cs="Tahoma"/>
          <w:sz w:val="18"/>
          <w:szCs w:val="18"/>
          <w:lang w:eastAsia="ja-JP"/>
        </w:rPr>
        <w:t xml:space="preserve"> at the Massachusetts Department of Public Health, 250 Washington Street, Henry I. Bowditch Public Health Council Room, 2</w:t>
      </w:r>
      <w:r w:rsidRPr="00640B02">
        <w:rPr>
          <w:rFonts w:eastAsia="MS Mincho" w:cs="Tahoma"/>
          <w:sz w:val="18"/>
          <w:szCs w:val="18"/>
          <w:vertAlign w:val="superscript"/>
          <w:lang w:eastAsia="ja-JP"/>
        </w:rPr>
        <w:t>nd</w:t>
      </w:r>
      <w:r w:rsidRPr="00640B02">
        <w:rPr>
          <w:rFonts w:eastAsia="MS Mincho" w:cs="Tahoma"/>
          <w:sz w:val="18"/>
          <w:szCs w:val="18"/>
          <w:lang w:eastAsia="ja-JP"/>
        </w:rPr>
        <w:t xml:space="preserve"> Floor, Boston, Massachusetts 02108.</w:t>
      </w:r>
    </w:p>
    <w:p w:rsidR="000C738B" w:rsidRPr="00640B02" w:rsidRDefault="000C738B" w:rsidP="000C738B">
      <w:pPr>
        <w:spacing w:after="0" w:line="240" w:lineRule="auto"/>
        <w:rPr>
          <w:rFonts w:eastAsia="MS Mincho" w:cs="Tahoma"/>
          <w:sz w:val="18"/>
          <w:szCs w:val="18"/>
          <w:lang w:eastAsia="ja-JP"/>
        </w:rPr>
      </w:pPr>
    </w:p>
    <w:p w:rsidR="00DA2E82" w:rsidRPr="00640B02" w:rsidRDefault="000C738B" w:rsidP="000C738B">
      <w:pPr>
        <w:spacing w:after="0" w:line="240" w:lineRule="auto"/>
        <w:rPr>
          <w:rFonts w:eastAsia="Times New Roman" w:cs="Arial"/>
          <w:sz w:val="18"/>
          <w:szCs w:val="18"/>
        </w:rPr>
      </w:pPr>
      <w:r w:rsidRPr="00640B02">
        <w:rPr>
          <w:rFonts w:eastAsia="MS Mincho" w:cs="Tahoma"/>
          <w:sz w:val="18"/>
          <w:szCs w:val="18"/>
          <w:lang w:eastAsia="ja-JP"/>
        </w:rPr>
        <w:t xml:space="preserve">Members present were:  Department of Public Health </w:t>
      </w:r>
      <w:r w:rsidR="00594F7F" w:rsidRPr="00640B02">
        <w:rPr>
          <w:rFonts w:eastAsia="MS Mincho" w:cs="Tahoma"/>
          <w:sz w:val="18"/>
          <w:szCs w:val="18"/>
          <w:lang w:eastAsia="ja-JP"/>
        </w:rPr>
        <w:t xml:space="preserve">Acting </w:t>
      </w:r>
      <w:r w:rsidRPr="00640B02">
        <w:rPr>
          <w:rFonts w:eastAsia="MS Mincho" w:cs="Tahoma"/>
          <w:sz w:val="18"/>
          <w:szCs w:val="18"/>
          <w:lang w:eastAsia="ja-JP"/>
        </w:rPr>
        <w:t xml:space="preserve">Commissioner </w:t>
      </w:r>
      <w:r w:rsidR="00594F7F" w:rsidRPr="00640B02">
        <w:rPr>
          <w:rFonts w:eastAsia="MS Mincho" w:cs="Tahoma"/>
          <w:sz w:val="18"/>
          <w:szCs w:val="18"/>
          <w:lang w:eastAsia="ja-JP"/>
        </w:rPr>
        <w:t>Eileen Sullivan</w:t>
      </w:r>
      <w:r w:rsidRPr="00640B02">
        <w:rPr>
          <w:rFonts w:eastAsia="MS Mincho" w:cs="Tahoma"/>
          <w:sz w:val="18"/>
          <w:szCs w:val="18"/>
          <w:lang w:eastAsia="ja-JP"/>
        </w:rPr>
        <w:t xml:space="preserve"> (chair), Dr. </w:t>
      </w:r>
      <w:r w:rsidRPr="00640B02">
        <w:rPr>
          <w:rFonts w:eastAsia="Times New Roman" w:cs="Arial"/>
          <w:sz w:val="18"/>
          <w:szCs w:val="18"/>
        </w:rPr>
        <w:t>Edward Bernstein, Mr. Derek Brindisi</w:t>
      </w:r>
      <w:r w:rsidR="00DA2E82" w:rsidRPr="00640B02">
        <w:rPr>
          <w:rFonts w:eastAsia="Times New Roman" w:cs="Arial"/>
          <w:sz w:val="18"/>
          <w:szCs w:val="18"/>
        </w:rPr>
        <w:t xml:space="preserve">, </w:t>
      </w:r>
      <w:r w:rsidR="0076653C" w:rsidRPr="00640B02">
        <w:rPr>
          <w:rFonts w:eastAsia="MS Mincho" w:cs="Arial"/>
          <w:sz w:val="18"/>
          <w:szCs w:val="18"/>
          <w:lang w:eastAsia="ja-JP"/>
        </w:rPr>
        <w:t>Mr.</w:t>
      </w:r>
      <w:r w:rsidR="0076653C" w:rsidRPr="00640B02">
        <w:rPr>
          <w:rFonts w:eastAsia="Times New Roman" w:cs="Arial"/>
          <w:sz w:val="18"/>
          <w:szCs w:val="18"/>
        </w:rPr>
        <w:t xml:space="preserve"> Harold Cox</w:t>
      </w:r>
      <w:r w:rsidR="0076653C" w:rsidRPr="00640B02">
        <w:rPr>
          <w:rFonts w:eastAsia="MS Mincho" w:cs="Arial"/>
          <w:sz w:val="18"/>
          <w:szCs w:val="18"/>
          <w:lang w:eastAsia="ja-JP"/>
        </w:rPr>
        <w:t xml:space="preserve"> </w:t>
      </w:r>
      <w:r w:rsidR="00DA2E82" w:rsidRPr="00640B02">
        <w:rPr>
          <w:rFonts w:eastAsia="MS Mincho" w:cs="Arial"/>
          <w:sz w:val="18"/>
          <w:szCs w:val="18"/>
          <w:lang w:eastAsia="ja-JP"/>
        </w:rPr>
        <w:t>Dr. Michael Kneeland</w:t>
      </w:r>
      <w:r w:rsidR="00710AE4" w:rsidRPr="00640B02">
        <w:rPr>
          <w:rFonts w:eastAsia="MS Mincho" w:cs="Arial"/>
          <w:sz w:val="18"/>
          <w:szCs w:val="18"/>
          <w:lang w:eastAsia="ja-JP"/>
        </w:rPr>
        <w:t>, Ms</w:t>
      </w:r>
      <w:r w:rsidR="00C61A1D" w:rsidRPr="00640B02">
        <w:rPr>
          <w:rFonts w:eastAsia="MS Mincho" w:cs="Arial"/>
          <w:sz w:val="18"/>
          <w:szCs w:val="18"/>
          <w:lang w:eastAsia="ja-JP"/>
        </w:rPr>
        <w:t>. Lucilia Prates-Ramos</w:t>
      </w:r>
      <w:r w:rsidR="00D53ACF" w:rsidRPr="00640B02">
        <w:rPr>
          <w:rFonts w:eastAsia="MS Mincho" w:cs="Arial"/>
          <w:sz w:val="18"/>
          <w:szCs w:val="18"/>
          <w:lang w:eastAsia="ja-JP"/>
        </w:rPr>
        <w:t xml:space="preserve">, </w:t>
      </w:r>
      <w:r w:rsidR="00DA2E82" w:rsidRPr="00640B02">
        <w:rPr>
          <w:rFonts w:eastAsia="MS Mincho" w:cs="Arial"/>
          <w:sz w:val="18"/>
          <w:szCs w:val="18"/>
          <w:lang w:eastAsia="ja-JP"/>
        </w:rPr>
        <w:t>Dr. John Cunningham</w:t>
      </w:r>
      <w:r w:rsidR="00D53ACF" w:rsidRPr="00640B02">
        <w:rPr>
          <w:rFonts w:eastAsia="MS Mincho" w:cs="Arial"/>
          <w:sz w:val="18"/>
          <w:szCs w:val="18"/>
          <w:lang w:eastAsia="ja-JP"/>
        </w:rPr>
        <w:t xml:space="preserve">, Dr. Alan Woodward, Mr. </w:t>
      </w:r>
      <w:r w:rsidR="002D2545" w:rsidRPr="00640B02">
        <w:rPr>
          <w:rFonts w:eastAsia="MS Mincho" w:cs="Arial"/>
          <w:sz w:val="18"/>
          <w:szCs w:val="18"/>
          <w:lang w:eastAsia="ja-JP"/>
        </w:rPr>
        <w:t xml:space="preserve">Paul </w:t>
      </w:r>
      <w:r w:rsidR="00D53ACF" w:rsidRPr="00640B02">
        <w:rPr>
          <w:rFonts w:eastAsia="MS Mincho" w:cs="Arial"/>
          <w:sz w:val="18"/>
          <w:szCs w:val="18"/>
          <w:lang w:eastAsia="ja-JP"/>
        </w:rPr>
        <w:t>Lanzikos</w:t>
      </w:r>
      <w:r w:rsidR="002D2545" w:rsidRPr="00640B02">
        <w:rPr>
          <w:rFonts w:eastAsia="MS Mincho" w:cs="Arial"/>
          <w:sz w:val="18"/>
          <w:szCs w:val="18"/>
          <w:lang w:eastAsia="ja-JP"/>
        </w:rPr>
        <w:t xml:space="preserve">, </w:t>
      </w:r>
      <w:r w:rsidR="0076653C" w:rsidRPr="00640B02">
        <w:rPr>
          <w:rFonts w:eastAsia="MS Mincho" w:cs="Arial"/>
          <w:sz w:val="18"/>
          <w:szCs w:val="18"/>
          <w:lang w:eastAsia="ja-JP"/>
        </w:rPr>
        <w:t>Mr</w:t>
      </w:r>
      <w:r w:rsidR="002D2545" w:rsidRPr="00640B02">
        <w:rPr>
          <w:rFonts w:eastAsia="MS Mincho" w:cs="Arial"/>
          <w:sz w:val="18"/>
          <w:szCs w:val="18"/>
          <w:lang w:eastAsia="ja-JP"/>
        </w:rPr>
        <w:t xml:space="preserve">.  Dennis Leary, Ms. Meg Doherty, </w:t>
      </w:r>
      <w:r w:rsidR="0076653C" w:rsidRPr="00640B02">
        <w:rPr>
          <w:rFonts w:eastAsia="MS Mincho" w:cs="Arial"/>
          <w:sz w:val="18"/>
          <w:szCs w:val="18"/>
          <w:lang w:eastAsia="ja-JP"/>
        </w:rPr>
        <w:t>and Mr. Jose Rafael Rivera</w:t>
      </w:r>
    </w:p>
    <w:p w:rsidR="00DA2E82" w:rsidRPr="00640B02" w:rsidRDefault="00DA2E82" w:rsidP="000C738B">
      <w:pPr>
        <w:spacing w:after="0" w:line="240" w:lineRule="auto"/>
        <w:rPr>
          <w:rFonts w:eastAsia="Times New Roman" w:cs="Arial"/>
          <w:sz w:val="18"/>
          <w:szCs w:val="18"/>
        </w:rPr>
      </w:pPr>
    </w:p>
    <w:p w:rsidR="000C738B" w:rsidRPr="00640B02" w:rsidRDefault="00DA2E82" w:rsidP="00DA2E82">
      <w:pPr>
        <w:spacing w:after="0" w:line="240" w:lineRule="auto"/>
        <w:rPr>
          <w:rFonts w:eastAsia="MS Mincho" w:cs="Tahoma"/>
          <w:sz w:val="18"/>
          <w:szCs w:val="18"/>
          <w:lang w:eastAsia="ja-JP"/>
        </w:rPr>
      </w:pPr>
      <w:r w:rsidRPr="00640B02">
        <w:rPr>
          <w:rFonts w:eastAsia="Times New Roman" w:cs="Arial"/>
          <w:sz w:val="18"/>
          <w:szCs w:val="18"/>
        </w:rPr>
        <w:t>Absent member(s) were:</w:t>
      </w:r>
      <w:r w:rsidR="002D2545" w:rsidRPr="00640B02">
        <w:rPr>
          <w:rFonts w:eastAsia="MS Mincho" w:cs="Arial"/>
          <w:sz w:val="18"/>
          <w:szCs w:val="18"/>
          <w:lang w:eastAsia="ja-JP"/>
        </w:rPr>
        <w:t xml:space="preserve"> </w:t>
      </w:r>
      <w:r w:rsidR="002D2545" w:rsidRPr="00640B02">
        <w:rPr>
          <w:rFonts w:eastAsia="Times New Roman" w:cs="Arial"/>
          <w:sz w:val="18"/>
          <w:szCs w:val="18"/>
        </w:rPr>
        <w:t xml:space="preserve">Dr. </w:t>
      </w:r>
      <w:r w:rsidR="0076653C" w:rsidRPr="00640B02">
        <w:rPr>
          <w:rFonts w:eastAsia="MS Mincho" w:cs="Arial"/>
          <w:sz w:val="18"/>
          <w:szCs w:val="18"/>
          <w:lang w:eastAsia="ja-JP"/>
        </w:rPr>
        <w:t>Michele David, Dr. Meredith Rosenthal and Dr. Michael Wong</w:t>
      </w:r>
    </w:p>
    <w:p w:rsidR="000C738B" w:rsidRPr="00640B02" w:rsidRDefault="000C738B" w:rsidP="000C738B">
      <w:pPr>
        <w:spacing w:after="0" w:line="240" w:lineRule="auto"/>
        <w:rPr>
          <w:rFonts w:eastAsia="MS Mincho" w:cs="Tahoma"/>
          <w:sz w:val="18"/>
          <w:szCs w:val="18"/>
          <w:lang w:eastAsia="ja-JP"/>
        </w:rPr>
      </w:pPr>
    </w:p>
    <w:p w:rsidR="000C738B" w:rsidRPr="00640B02" w:rsidRDefault="000C738B" w:rsidP="000C738B">
      <w:pPr>
        <w:spacing w:after="0" w:line="240" w:lineRule="auto"/>
        <w:rPr>
          <w:rFonts w:eastAsia="MS Mincho" w:cs="Tahoma"/>
          <w:sz w:val="18"/>
          <w:szCs w:val="18"/>
          <w:lang w:eastAsia="ja-JP"/>
        </w:rPr>
      </w:pPr>
      <w:r w:rsidRPr="00640B02">
        <w:rPr>
          <w:rFonts w:eastAsia="MS Mincho" w:cs="Tahoma"/>
          <w:sz w:val="18"/>
          <w:szCs w:val="18"/>
          <w:lang w:eastAsia="ja-JP"/>
        </w:rPr>
        <w:t xml:space="preserve">Also in attendance was Attorney Tom O’Brien, General Counsel at the Massachusetts Department of Public Health. </w:t>
      </w:r>
    </w:p>
    <w:p w:rsidR="000C738B" w:rsidRPr="00640B02" w:rsidRDefault="000C738B" w:rsidP="000C738B">
      <w:pPr>
        <w:spacing w:after="0" w:line="240" w:lineRule="auto"/>
        <w:rPr>
          <w:rFonts w:eastAsia="MS Mincho" w:cs="Tahoma"/>
          <w:sz w:val="18"/>
          <w:szCs w:val="18"/>
          <w:lang w:eastAsia="ja-JP"/>
        </w:rPr>
      </w:pPr>
    </w:p>
    <w:p w:rsidR="007602A3" w:rsidRPr="00640B02" w:rsidRDefault="0076653C" w:rsidP="000C738B">
      <w:pPr>
        <w:spacing w:after="0" w:line="240" w:lineRule="auto"/>
        <w:rPr>
          <w:rFonts w:eastAsia="MS Mincho" w:cs="Tahoma"/>
          <w:sz w:val="18"/>
          <w:szCs w:val="18"/>
          <w:lang w:eastAsia="ja-JP"/>
        </w:rPr>
      </w:pPr>
      <w:r w:rsidRPr="00640B02">
        <w:rPr>
          <w:rFonts w:eastAsia="MS Mincho" w:cs="Tahoma"/>
          <w:sz w:val="18"/>
          <w:szCs w:val="18"/>
          <w:lang w:eastAsia="ja-JP"/>
        </w:rPr>
        <w:t xml:space="preserve">Acting </w:t>
      </w:r>
      <w:r w:rsidR="000C738B" w:rsidRPr="00640B02">
        <w:rPr>
          <w:rFonts w:eastAsia="MS Mincho" w:cs="Tahoma"/>
          <w:sz w:val="18"/>
          <w:szCs w:val="18"/>
          <w:lang w:eastAsia="ja-JP"/>
        </w:rPr>
        <w:t xml:space="preserve">Commissioner </w:t>
      </w:r>
      <w:r w:rsidRPr="00640B02">
        <w:rPr>
          <w:rFonts w:eastAsia="MS Mincho" w:cs="Tahoma"/>
          <w:sz w:val="18"/>
          <w:szCs w:val="18"/>
          <w:lang w:eastAsia="ja-JP"/>
        </w:rPr>
        <w:t>Sullivan</w:t>
      </w:r>
      <w:r w:rsidR="000C738B" w:rsidRPr="00640B02">
        <w:rPr>
          <w:rFonts w:eastAsia="MS Mincho" w:cs="Tahoma"/>
          <w:sz w:val="18"/>
          <w:szCs w:val="18"/>
          <w:lang w:eastAsia="ja-JP"/>
        </w:rPr>
        <w:t xml:space="preserve"> called the meeting to order at 9:</w:t>
      </w:r>
      <w:r w:rsidRPr="00640B02">
        <w:rPr>
          <w:rFonts w:eastAsia="MS Mincho" w:cs="Tahoma"/>
          <w:sz w:val="18"/>
          <w:szCs w:val="18"/>
          <w:lang w:eastAsia="ja-JP"/>
        </w:rPr>
        <w:t>09</w:t>
      </w:r>
      <w:r w:rsidR="000C738B" w:rsidRPr="00640B02">
        <w:rPr>
          <w:rFonts w:eastAsia="MS Mincho" w:cs="Tahoma"/>
          <w:sz w:val="18"/>
          <w:szCs w:val="18"/>
          <w:lang w:eastAsia="ja-JP"/>
        </w:rPr>
        <w:t xml:space="preserve"> AM and </w:t>
      </w:r>
      <w:r w:rsidR="007602A3" w:rsidRPr="00640B02">
        <w:rPr>
          <w:rFonts w:eastAsia="MS Mincho" w:cs="Tahoma"/>
          <w:sz w:val="18"/>
          <w:szCs w:val="18"/>
          <w:lang w:eastAsia="ja-JP"/>
        </w:rPr>
        <w:t xml:space="preserve">made opening remarks before reviewing </w:t>
      </w:r>
    </w:p>
    <w:p w:rsidR="000C738B" w:rsidRPr="00640B02" w:rsidRDefault="000C738B" w:rsidP="000C738B">
      <w:pPr>
        <w:spacing w:after="0" w:line="240" w:lineRule="auto"/>
        <w:rPr>
          <w:rFonts w:eastAsia="MS Mincho" w:cs="Tahoma"/>
          <w:sz w:val="18"/>
          <w:szCs w:val="18"/>
          <w:lang w:eastAsia="ja-JP"/>
        </w:rPr>
      </w:pPr>
      <w:r w:rsidRPr="00640B02">
        <w:rPr>
          <w:rFonts w:eastAsia="MS Mincho" w:cs="Tahoma"/>
          <w:sz w:val="18"/>
          <w:szCs w:val="18"/>
          <w:lang w:eastAsia="ja-JP"/>
        </w:rPr>
        <w:t>the agenda.</w:t>
      </w:r>
    </w:p>
    <w:p w:rsidR="007602A3" w:rsidRPr="00640B02" w:rsidRDefault="007602A3" w:rsidP="000C738B">
      <w:pPr>
        <w:spacing w:after="0" w:line="240" w:lineRule="auto"/>
        <w:rPr>
          <w:rFonts w:eastAsia="MS Mincho" w:cs="Tahoma"/>
          <w:sz w:val="18"/>
          <w:szCs w:val="18"/>
          <w:lang w:eastAsia="ja-JP"/>
        </w:rPr>
      </w:pPr>
    </w:p>
    <w:p w:rsidR="007602A3" w:rsidRPr="00640B02" w:rsidRDefault="007602A3" w:rsidP="007602A3">
      <w:pPr>
        <w:autoSpaceDE w:val="0"/>
        <w:autoSpaceDN w:val="0"/>
        <w:adjustRightInd w:val="0"/>
        <w:spacing w:after="0" w:line="240" w:lineRule="auto"/>
        <w:rPr>
          <w:rFonts w:eastAsia="MS Mincho" w:cs="Tahoma"/>
          <w:sz w:val="18"/>
          <w:szCs w:val="18"/>
          <w:lang w:eastAsia="ja-JP"/>
        </w:rPr>
      </w:pPr>
      <w:r w:rsidRPr="00640B02">
        <w:rPr>
          <w:rFonts w:eastAsia="Times New Roman" w:cs="Arial"/>
          <w:sz w:val="18"/>
          <w:szCs w:val="18"/>
          <w:lang w:eastAsia="ja-JP"/>
        </w:rPr>
        <w:t xml:space="preserve">Acting Commissioner Sullivan </w:t>
      </w:r>
      <w:r w:rsidR="00222A85" w:rsidRPr="00640B02">
        <w:rPr>
          <w:rFonts w:eastAsia="Times New Roman" w:cs="Arial"/>
          <w:sz w:val="18"/>
          <w:szCs w:val="18"/>
          <w:lang w:eastAsia="ja-JP"/>
        </w:rPr>
        <w:t>stated</w:t>
      </w:r>
      <w:r w:rsidRPr="00640B02">
        <w:rPr>
          <w:rFonts w:eastAsia="Times New Roman" w:cs="Arial"/>
          <w:sz w:val="18"/>
          <w:szCs w:val="18"/>
          <w:lang w:eastAsia="ja-JP"/>
        </w:rPr>
        <w:t xml:space="preserve"> that incoming Commissioner is anticipated to begin in early February  as she is completing her work as the chief medical officer of Boston Health Care for the Homeless Program, where she supervises the medical practice of BHCHP's physicians, nurse practitioners and physicians' assistants. </w:t>
      </w:r>
      <w:r w:rsidRPr="00640B02">
        <w:rPr>
          <w:rFonts w:eastAsia="Times New Roman" w:cs="Arial"/>
          <w:sz w:val="18"/>
          <w:szCs w:val="18"/>
          <w:lang w:eastAsia="ja-JP"/>
        </w:rPr>
        <w:br/>
      </w:r>
      <w:r w:rsidRPr="00640B02">
        <w:rPr>
          <w:rFonts w:eastAsia="Times New Roman" w:cs="Arial"/>
          <w:sz w:val="18"/>
          <w:szCs w:val="18"/>
          <w:lang w:eastAsia="ja-JP"/>
        </w:rPr>
        <w:br/>
      </w:r>
      <w:r w:rsidRPr="00640B02">
        <w:rPr>
          <w:rFonts w:eastAsia="MS Mincho" w:cs="Tahoma"/>
          <w:sz w:val="18"/>
          <w:szCs w:val="18"/>
          <w:lang w:eastAsia="ja-JP"/>
        </w:rPr>
        <w:t xml:space="preserve">DPH is excited to welcome Dr. Bharel to the agency, and we look forward to working with her.  </w:t>
      </w:r>
    </w:p>
    <w:p w:rsidR="007602A3" w:rsidRPr="00640B02" w:rsidRDefault="007602A3" w:rsidP="007602A3">
      <w:pPr>
        <w:spacing w:after="0" w:line="240" w:lineRule="auto"/>
        <w:rPr>
          <w:rFonts w:eastAsia="MS Mincho" w:cs="Tahoma"/>
          <w:sz w:val="18"/>
          <w:szCs w:val="18"/>
          <w:lang w:eastAsia="ja-JP"/>
        </w:rPr>
      </w:pPr>
    </w:p>
    <w:p w:rsidR="007602A3" w:rsidRPr="00640B02" w:rsidRDefault="007602A3" w:rsidP="007602A3">
      <w:pPr>
        <w:spacing w:after="0" w:line="240" w:lineRule="auto"/>
        <w:rPr>
          <w:rFonts w:eastAsia="MS Mincho" w:cs="Times New Roman"/>
          <w:sz w:val="18"/>
          <w:szCs w:val="18"/>
          <w:lang w:eastAsia="ja-JP"/>
        </w:rPr>
      </w:pPr>
      <w:r w:rsidRPr="00640B02">
        <w:rPr>
          <w:rFonts w:eastAsia="MS Mincho" w:cs="Tahoma"/>
          <w:sz w:val="18"/>
          <w:szCs w:val="18"/>
          <w:lang w:eastAsia="ja-JP"/>
        </w:rPr>
        <w:t>Reporting on the status of Ebola in Massachusetts</w:t>
      </w:r>
      <w:r w:rsidR="008D2146" w:rsidRPr="00640B02">
        <w:rPr>
          <w:rFonts w:eastAsia="MS Mincho" w:cs="Tahoma"/>
          <w:sz w:val="18"/>
          <w:szCs w:val="18"/>
          <w:lang w:eastAsia="ja-JP"/>
        </w:rPr>
        <w:t>, Commissioner Sullivan</w:t>
      </w:r>
      <w:r w:rsidRPr="00640B02">
        <w:rPr>
          <w:rFonts w:eastAsia="MS Mincho" w:cs="Tahoma"/>
          <w:sz w:val="18"/>
          <w:szCs w:val="18"/>
          <w:lang w:eastAsia="ja-JP"/>
        </w:rPr>
        <w:t xml:space="preserve"> stat</w:t>
      </w:r>
      <w:r w:rsidR="008D2146" w:rsidRPr="00640B02">
        <w:rPr>
          <w:rFonts w:eastAsia="MS Mincho" w:cs="Tahoma"/>
          <w:sz w:val="18"/>
          <w:szCs w:val="18"/>
          <w:lang w:eastAsia="ja-JP"/>
        </w:rPr>
        <w:t>ed</w:t>
      </w:r>
      <w:r w:rsidRPr="00640B02">
        <w:rPr>
          <w:rFonts w:eastAsia="MS Mincho" w:cs="Tahoma"/>
          <w:sz w:val="18"/>
          <w:szCs w:val="18"/>
          <w:lang w:eastAsia="ja-JP"/>
        </w:rPr>
        <w:t xml:space="preserve"> that there is no Ebola present at this time, and that the staff that continues ongoing</w:t>
      </w:r>
      <w:r w:rsidRPr="00640B02">
        <w:rPr>
          <w:rFonts w:eastAsia="Times New Roman" w:cs="Times New Roman"/>
          <w:sz w:val="18"/>
          <w:szCs w:val="18"/>
          <w:lang w:eastAsia="ja-JP"/>
        </w:rPr>
        <w:t xml:space="preserve"> work with 8 hospitals in the collaborative system and with MEMA through Unified Command.  </w:t>
      </w:r>
      <w:r w:rsidRPr="00640B02">
        <w:rPr>
          <w:rFonts w:eastAsia="MS Mincho" w:cs="Times New Roman"/>
          <w:sz w:val="18"/>
          <w:szCs w:val="18"/>
          <w:lang w:eastAsia="ja-JP"/>
        </w:rPr>
        <w:t>DPH epidemiologists and public health nurses perform daily active monitoring seven days a week (per the CDC guidelines) on over 180 individuals with travel histories in the affected West African countries.  They are following between 30 and 50 individuals at any one time.  The Bureau of Laboratory Sciences remains ready to test specimens from suspected Ebola cases.  To date seven specimens from six individuals (two of whom reside out of state) have been tested for Ebola virus at the state lab.  All were negative.</w:t>
      </w:r>
    </w:p>
    <w:p w:rsidR="007602A3" w:rsidRPr="00640B02" w:rsidRDefault="007602A3" w:rsidP="007602A3">
      <w:pPr>
        <w:spacing w:after="0" w:line="240" w:lineRule="auto"/>
        <w:rPr>
          <w:rFonts w:eastAsia="MS Mincho" w:cs="Times New Roman"/>
          <w:sz w:val="18"/>
          <w:szCs w:val="18"/>
          <w:lang w:eastAsia="ja-JP"/>
        </w:rPr>
      </w:pPr>
    </w:p>
    <w:p w:rsidR="007602A3" w:rsidRPr="00640B02" w:rsidRDefault="007602A3" w:rsidP="007602A3">
      <w:pPr>
        <w:spacing w:after="0" w:line="240" w:lineRule="auto"/>
        <w:rPr>
          <w:rFonts w:eastAsia="Times New Roman" w:cs="Times New Roman"/>
          <w:sz w:val="18"/>
          <w:szCs w:val="18"/>
        </w:rPr>
      </w:pPr>
      <w:r w:rsidRPr="00640B02">
        <w:rPr>
          <w:rFonts w:eastAsia="MS Mincho" w:cs="Times New Roman"/>
          <w:sz w:val="18"/>
          <w:szCs w:val="18"/>
          <w:lang w:eastAsia="ja-JP"/>
        </w:rPr>
        <w:t xml:space="preserve">In the wake of the outbreak of fungal meningitis, the department has been working diligently to ensure that there are appropriate policies and procedures in place.   </w:t>
      </w:r>
      <w:r w:rsidRPr="00640B02">
        <w:rPr>
          <w:rFonts w:eastAsia="Times New Roman" w:cs="Times New Roman"/>
          <w:sz w:val="18"/>
          <w:szCs w:val="18"/>
        </w:rPr>
        <w:t>DPH brought in an entirely new leadership team at both the Division of Health Professions Licensure and the Board of Registration in Pharmacy. The new leadership team has undertaken a comprehensive approach to improving state oversight of the compounding pharmacy industry as well as developing a strategic plan with its primary goal the improvement of health care safety and quality at the Pharmacy Board and the other eight boards and practice arenas regulated by DHPL</w:t>
      </w:r>
    </w:p>
    <w:p w:rsidR="007602A3" w:rsidRPr="00640B02" w:rsidRDefault="007602A3" w:rsidP="007602A3">
      <w:pPr>
        <w:autoSpaceDE w:val="0"/>
        <w:autoSpaceDN w:val="0"/>
        <w:adjustRightInd w:val="0"/>
        <w:spacing w:after="0" w:line="240" w:lineRule="auto"/>
        <w:rPr>
          <w:rFonts w:eastAsia="MS Mincho" w:cs="Tahoma"/>
          <w:sz w:val="18"/>
          <w:szCs w:val="18"/>
          <w:lang w:eastAsia="ja-JP"/>
        </w:rPr>
      </w:pPr>
    </w:p>
    <w:p w:rsidR="007602A3" w:rsidRPr="00640B02" w:rsidRDefault="007602A3" w:rsidP="007602A3">
      <w:pPr>
        <w:autoSpaceDE w:val="0"/>
        <w:autoSpaceDN w:val="0"/>
        <w:adjustRightInd w:val="0"/>
        <w:spacing w:after="0" w:line="240" w:lineRule="auto"/>
        <w:rPr>
          <w:rFonts w:eastAsia="MS Mincho" w:cs="Tahoma"/>
          <w:sz w:val="18"/>
          <w:szCs w:val="18"/>
          <w:lang w:eastAsia="ja-JP"/>
        </w:rPr>
      </w:pPr>
      <w:r w:rsidRPr="00640B02">
        <w:rPr>
          <w:rFonts w:eastAsia="MS Mincho" w:cs="Tahoma"/>
          <w:sz w:val="18"/>
          <w:szCs w:val="18"/>
          <w:lang w:eastAsia="ja-JP"/>
        </w:rPr>
        <w:t>The Medical Marijuana Program is happy to report that a certificate was granted to a dispensary site in Salem who now has permission to cultivate marijuana. We anticipate that they will be open within 3 months or so, and that we have other locations that are close to receiving certificates as well.</w:t>
      </w:r>
    </w:p>
    <w:p w:rsidR="007602A3" w:rsidRPr="00640B02" w:rsidRDefault="007602A3" w:rsidP="007602A3">
      <w:pPr>
        <w:autoSpaceDE w:val="0"/>
        <w:autoSpaceDN w:val="0"/>
        <w:adjustRightInd w:val="0"/>
        <w:spacing w:after="0" w:line="240" w:lineRule="auto"/>
        <w:rPr>
          <w:rFonts w:eastAsia="MS Mincho" w:cs="Tahoma"/>
          <w:sz w:val="18"/>
          <w:szCs w:val="18"/>
          <w:lang w:eastAsia="ja-JP"/>
        </w:rPr>
      </w:pPr>
    </w:p>
    <w:p w:rsidR="007602A3" w:rsidRPr="00640B02" w:rsidRDefault="008D2146" w:rsidP="007602A3">
      <w:pPr>
        <w:autoSpaceDE w:val="0"/>
        <w:autoSpaceDN w:val="0"/>
        <w:adjustRightInd w:val="0"/>
        <w:spacing w:after="0" w:line="240" w:lineRule="auto"/>
        <w:rPr>
          <w:rFonts w:eastAsia="MS Mincho" w:cs="Tahoma"/>
          <w:sz w:val="18"/>
          <w:szCs w:val="18"/>
          <w:lang w:eastAsia="ja-JP"/>
        </w:rPr>
      </w:pPr>
      <w:r w:rsidRPr="00640B02">
        <w:rPr>
          <w:rFonts w:eastAsia="MS Mincho" w:cs="Tahoma"/>
          <w:sz w:val="18"/>
          <w:szCs w:val="18"/>
          <w:lang w:eastAsia="ja-JP"/>
        </w:rPr>
        <w:t>As</w:t>
      </w:r>
      <w:r w:rsidR="007602A3" w:rsidRPr="00640B02">
        <w:rPr>
          <w:rFonts w:eastAsia="MS Mincho" w:cs="Tahoma"/>
          <w:sz w:val="18"/>
          <w:szCs w:val="18"/>
          <w:lang w:eastAsia="ja-JP"/>
        </w:rPr>
        <w:t xml:space="preserve"> a follow up to the conversation that occurred at the December PHC meeting,</w:t>
      </w:r>
      <w:r w:rsidRPr="00640B02">
        <w:rPr>
          <w:rFonts w:eastAsia="MS Mincho" w:cs="Tahoma"/>
          <w:sz w:val="18"/>
          <w:szCs w:val="18"/>
          <w:lang w:eastAsia="ja-JP"/>
        </w:rPr>
        <w:t xml:space="preserve"> Commissioner Sullivan </w:t>
      </w:r>
      <w:r w:rsidR="007602A3" w:rsidRPr="00640B02">
        <w:rPr>
          <w:rFonts w:eastAsia="MS Mincho" w:cs="Tahoma"/>
          <w:sz w:val="18"/>
          <w:szCs w:val="18"/>
          <w:lang w:eastAsia="ja-JP"/>
        </w:rPr>
        <w:t>update</w:t>
      </w:r>
      <w:r w:rsidRPr="00640B02">
        <w:rPr>
          <w:rFonts w:eastAsia="MS Mincho" w:cs="Tahoma"/>
          <w:sz w:val="18"/>
          <w:szCs w:val="18"/>
          <w:lang w:eastAsia="ja-JP"/>
        </w:rPr>
        <w:t xml:space="preserve">d the members that </w:t>
      </w:r>
      <w:r w:rsidR="007602A3" w:rsidRPr="00640B02">
        <w:rPr>
          <w:rFonts w:eastAsia="MS Mincho" w:cs="Tahoma"/>
          <w:sz w:val="18"/>
          <w:szCs w:val="18"/>
          <w:lang w:eastAsia="ja-JP"/>
        </w:rPr>
        <w:t xml:space="preserve">DPH </w:t>
      </w:r>
      <w:r w:rsidRPr="00640B02">
        <w:rPr>
          <w:rFonts w:eastAsia="MS Mincho" w:cs="Tahoma"/>
          <w:sz w:val="18"/>
          <w:szCs w:val="18"/>
          <w:lang w:eastAsia="ja-JP"/>
        </w:rPr>
        <w:t>is c</w:t>
      </w:r>
      <w:r w:rsidR="007602A3" w:rsidRPr="00640B02">
        <w:rPr>
          <w:rFonts w:eastAsia="MS Mincho" w:cs="Tahoma"/>
          <w:sz w:val="18"/>
          <w:szCs w:val="18"/>
          <w:lang w:eastAsia="ja-JP"/>
        </w:rPr>
        <w:t>urrently suspend</w:t>
      </w:r>
      <w:r w:rsidRPr="00640B02">
        <w:rPr>
          <w:rFonts w:eastAsia="MS Mincho" w:cs="Tahoma"/>
          <w:sz w:val="18"/>
          <w:szCs w:val="18"/>
          <w:lang w:eastAsia="ja-JP"/>
        </w:rPr>
        <w:t>ing</w:t>
      </w:r>
      <w:r w:rsidR="007602A3" w:rsidRPr="00640B02">
        <w:rPr>
          <w:rFonts w:eastAsia="MS Mincho" w:cs="Tahoma"/>
          <w:sz w:val="18"/>
          <w:szCs w:val="18"/>
          <w:lang w:eastAsia="ja-JP"/>
        </w:rPr>
        <w:t xml:space="preserve"> all work around cardiac </w:t>
      </w:r>
      <w:r w:rsidRPr="00640B02">
        <w:rPr>
          <w:rFonts w:eastAsia="MS Mincho" w:cs="Tahoma"/>
          <w:sz w:val="18"/>
          <w:szCs w:val="18"/>
          <w:lang w:eastAsia="ja-JP"/>
        </w:rPr>
        <w:t>catheterization</w:t>
      </w:r>
      <w:r w:rsidR="007602A3" w:rsidRPr="00640B02">
        <w:rPr>
          <w:rFonts w:eastAsia="MS Mincho" w:cs="Tahoma"/>
          <w:sz w:val="18"/>
          <w:szCs w:val="18"/>
          <w:lang w:eastAsia="ja-JP"/>
        </w:rPr>
        <w:t xml:space="preserve"> so that a thorough and thoughtful review of best practices, national guidelines</w:t>
      </w:r>
      <w:r w:rsidRPr="00640B02">
        <w:rPr>
          <w:rFonts w:eastAsia="MS Mincho" w:cs="Tahoma"/>
          <w:sz w:val="18"/>
          <w:szCs w:val="18"/>
          <w:lang w:eastAsia="ja-JP"/>
        </w:rPr>
        <w:t>, patient</w:t>
      </w:r>
      <w:r w:rsidR="007602A3" w:rsidRPr="00640B02">
        <w:rPr>
          <w:rFonts w:eastAsia="MS Mincho" w:cs="Tahoma"/>
          <w:sz w:val="18"/>
          <w:szCs w:val="18"/>
          <w:lang w:eastAsia="ja-JP"/>
        </w:rPr>
        <w:t xml:space="preserve"> outcomes, safety and quality can be examined.  This review is anticipated to last for five months.  Per your recommendations, DPH will bring recommendations based on the analysis and evaluation to the PHC in July 2015.  At that time, we </w:t>
      </w:r>
      <w:r w:rsidR="007602A3" w:rsidRPr="00640B02">
        <w:rPr>
          <w:rFonts w:eastAsia="MS Mincho" w:cs="Times New Roman"/>
          <w:sz w:val="18"/>
          <w:szCs w:val="18"/>
          <w:lang w:eastAsia="ja-JP"/>
        </w:rPr>
        <w:t>the Council can provide input and feedback to the Department’s outline of action plans to address cardiac cath in the Commonwealth</w:t>
      </w:r>
    </w:p>
    <w:p w:rsidR="007602A3" w:rsidRPr="00640B02" w:rsidRDefault="007602A3" w:rsidP="007602A3">
      <w:pPr>
        <w:autoSpaceDE w:val="0"/>
        <w:autoSpaceDN w:val="0"/>
        <w:adjustRightInd w:val="0"/>
        <w:spacing w:after="0" w:line="240" w:lineRule="auto"/>
        <w:rPr>
          <w:rFonts w:eastAsia="MS Mincho" w:cs="Tahoma"/>
          <w:sz w:val="18"/>
          <w:szCs w:val="18"/>
          <w:lang w:eastAsia="ja-JP"/>
        </w:rPr>
      </w:pPr>
    </w:p>
    <w:p w:rsidR="007602A3" w:rsidRPr="00640B02" w:rsidRDefault="007602A3" w:rsidP="000C738B">
      <w:pPr>
        <w:spacing w:after="0" w:line="240" w:lineRule="auto"/>
        <w:rPr>
          <w:rFonts w:eastAsia="MS Mincho" w:cs="Tahoma"/>
          <w:sz w:val="18"/>
          <w:szCs w:val="18"/>
          <w:lang w:eastAsia="ja-JP"/>
        </w:rPr>
      </w:pPr>
    </w:p>
    <w:p w:rsidR="000C738B" w:rsidRPr="00640B02" w:rsidRDefault="000C738B" w:rsidP="000C738B">
      <w:pPr>
        <w:autoSpaceDE w:val="0"/>
        <w:autoSpaceDN w:val="0"/>
        <w:adjustRightInd w:val="0"/>
        <w:spacing w:after="0" w:line="240" w:lineRule="auto"/>
        <w:ind w:right="378"/>
        <w:rPr>
          <w:rFonts w:eastAsia="MS Mincho" w:cs="Tahoma"/>
          <w:b/>
          <w:sz w:val="18"/>
          <w:szCs w:val="18"/>
          <w:lang w:eastAsia="ja-JP"/>
        </w:rPr>
      </w:pPr>
      <w:r w:rsidRPr="00640B02">
        <w:rPr>
          <w:rFonts w:eastAsia="MS Mincho" w:cs="Tahoma"/>
          <w:b/>
          <w:sz w:val="18"/>
          <w:szCs w:val="18"/>
          <w:lang w:eastAsia="ja-JP"/>
        </w:rPr>
        <w:t>1:  MINUTES</w:t>
      </w:r>
    </w:p>
    <w:p w:rsidR="000C738B" w:rsidRPr="00640B02" w:rsidRDefault="000C738B" w:rsidP="000C738B">
      <w:pPr>
        <w:autoSpaceDE w:val="0"/>
        <w:autoSpaceDN w:val="0"/>
        <w:adjustRightInd w:val="0"/>
        <w:spacing w:after="0" w:line="240" w:lineRule="auto"/>
        <w:ind w:right="378"/>
        <w:rPr>
          <w:rFonts w:eastAsia="MS Mincho" w:cs="Tahoma"/>
          <w:sz w:val="18"/>
          <w:szCs w:val="18"/>
          <w:lang w:eastAsia="ja-JP"/>
        </w:rPr>
      </w:pPr>
      <w:r w:rsidRPr="00640B02">
        <w:rPr>
          <w:rFonts w:eastAsia="MS Mincho" w:cs="Tahoma"/>
          <w:sz w:val="18"/>
          <w:szCs w:val="18"/>
          <w:lang w:eastAsia="ja-JP"/>
        </w:rPr>
        <w:t xml:space="preserve">b. Record of the Public Health Council Meetings </w:t>
      </w:r>
      <w:r w:rsidR="00F60732" w:rsidRPr="00640B02">
        <w:rPr>
          <w:rFonts w:eastAsia="MS Mincho" w:cs="Tahoma"/>
          <w:sz w:val="18"/>
          <w:szCs w:val="18"/>
          <w:lang w:eastAsia="ja-JP"/>
        </w:rPr>
        <w:t xml:space="preserve">of </w:t>
      </w:r>
      <w:r w:rsidR="000C2C55" w:rsidRPr="00640B02">
        <w:rPr>
          <w:rFonts w:eastAsia="MS Mincho" w:cs="Tahoma"/>
          <w:sz w:val="18"/>
          <w:szCs w:val="18"/>
          <w:lang w:eastAsia="ja-JP"/>
        </w:rPr>
        <w:t>December 10, 2014</w:t>
      </w:r>
    </w:p>
    <w:p w:rsidR="000750E1" w:rsidRPr="00640B02" w:rsidRDefault="000750E1" w:rsidP="000C738B">
      <w:pPr>
        <w:spacing w:after="0" w:line="240" w:lineRule="auto"/>
        <w:rPr>
          <w:rFonts w:eastAsia="MS Mincho" w:cs="Tahoma"/>
          <w:b/>
          <w:sz w:val="18"/>
          <w:szCs w:val="18"/>
          <w:lang w:eastAsia="ja-JP"/>
        </w:rPr>
      </w:pPr>
    </w:p>
    <w:p w:rsidR="000750E1" w:rsidRPr="00640B02" w:rsidRDefault="0076653C" w:rsidP="000C738B">
      <w:pPr>
        <w:spacing w:after="0" w:line="240" w:lineRule="auto"/>
        <w:rPr>
          <w:rFonts w:eastAsia="MS Mincho" w:cs="Tahoma"/>
          <w:sz w:val="18"/>
          <w:szCs w:val="18"/>
          <w:lang w:eastAsia="ja-JP"/>
        </w:rPr>
      </w:pPr>
      <w:r w:rsidRPr="00640B02">
        <w:rPr>
          <w:rFonts w:eastAsia="MS Mincho" w:cs="Tahoma"/>
          <w:sz w:val="18"/>
          <w:szCs w:val="18"/>
          <w:lang w:eastAsia="ja-JP"/>
        </w:rPr>
        <w:t>Acting Commissioner Sullivan</w:t>
      </w:r>
      <w:r w:rsidR="000750E1" w:rsidRPr="00640B02">
        <w:rPr>
          <w:rFonts w:eastAsia="MS Mincho" w:cs="Tahoma"/>
          <w:sz w:val="18"/>
          <w:szCs w:val="18"/>
          <w:lang w:eastAsia="ja-JP"/>
        </w:rPr>
        <w:t xml:space="preserve"> asked for a motion to approve the minutes from </w:t>
      </w:r>
      <w:r w:rsidRPr="00640B02">
        <w:rPr>
          <w:rFonts w:eastAsia="MS Mincho" w:cs="Tahoma"/>
          <w:sz w:val="18"/>
          <w:szCs w:val="18"/>
          <w:lang w:eastAsia="ja-JP"/>
        </w:rPr>
        <w:t>December 10</w:t>
      </w:r>
      <w:r w:rsidR="000750E1" w:rsidRPr="00640B02">
        <w:rPr>
          <w:rFonts w:eastAsia="MS Mincho" w:cs="Tahoma"/>
          <w:sz w:val="18"/>
          <w:szCs w:val="18"/>
          <w:lang w:eastAsia="ja-JP"/>
        </w:rPr>
        <w:t>.  Dr. W</w:t>
      </w:r>
      <w:r w:rsidR="008D2146" w:rsidRPr="00640B02">
        <w:rPr>
          <w:rFonts w:eastAsia="MS Mincho" w:cs="Tahoma"/>
          <w:sz w:val="18"/>
          <w:szCs w:val="18"/>
          <w:lang w:eastAsia="ja-JP"/>
        </w:rPr>
        <w:t>oodward</w:t>
      </w:r>
      <w:r w:rsidR="000750E1" w:rsidRPr="00640B02">
        <w:rPr>
          <w:rFonts w:eastAsia="MS Mincho" w:cs="Tahoma"/>
          <w:sz w:val="18"/>
          <w:szCs w:val="18"/>
          <w:lang w:eastAsia="ja-JP"/>
        </w:rPr>
        <w:t xml:space="preserve"> made a motion to approve the minutes, and </w:t>
      </w:r>
      <w:r w:rsidR="008D2146" w:rsidRPr="00640B02">
        <w:rPr>
          <w:rFonts w:eastAsia="MS Mincho" w:cs="Tahoma"/>
          <w:sz w:val="18"/>
          <w:szCs w:val="18"/>
          <w:lang w:eastAsia="ja-JP"/>
        </w:rPr>
        <w:t>Ms. Doherty</w:t>
      </w:r>
      <w:r w:rsidR="000750E1" w:rsidRPr="00640B02">
        <w:rPr>
          <w:rFonts w:eastAsia="MS Mincho" w:cs="Tahoma"/>
          <w:sz w:val="18"/>
          <w:szCs w:val="18"/>
          <w:lang w:eastAsia="ja-JP"/>
        </w:rPr>
        <w:t xml:space="preserve"> seconded the motion.  Dr. Woodward asked for </w:t>
      </w:r>
      <w:r w:rsidR="00222A85" w:rsidRPr="00640B02">
        <w:rPr>
          <w:rFonts w:eastAsia="MS Mincho" w:cs="Tahoma"/>
          <w:sz w:val="18"/>
          <w:szCs w:val="18"/>
          <w:lang w:eastAsia="ja-JP"/>
        </w:rPr>
        <w:t xml:space="preserve">a change, to clearly show the distinction </w:t>
      </w:r>
      <w:r w:rsidR="008D2146" w:rsidRPr="00640B02">
        <w:rPr>
          <w:rFonts w:eastAsia="MS Mincho" w:cs="Tahoma"/>
          <w:sz w:val="18"/>
          <w:szCs w:val="18"/>
          <w:lang w:eastAsia="ja-JP"/>
        </w:rPr>
        <w:t>between those that were absent</w:t>
      </w:r>
      <w:r w:rsidR="00222A85" w:rsidRPr="00640B02">
        <w:rPr>
          <w:rFonts w:eastAsia="MS Mincho" w:cs="Tahoma"/>
          <w:sz w:val="18"/>
          <w:szCs w:val="18"/>
          <w:lang w:eastAsia="ja-JP"/>
        </w:rPr>
        <w:t xml:space="preserve"> from the meeting</w:t>
      </w:r>
      <w:r w:rsidR="008D2146" w:rsidRPr="00640B02">
        <w:rPr>
          <w:rFonts w:eastAsia="MS Mincho" w:cs="Tahoma"/>
          <w:sz w:val="18"/>
          <w:szCs w:val="18"/>
          <w:lang w:eastAsia="ja-JP"/>
        </w:rPr>
        <w:t xml:space="preserve"> and those who voted note in the ‘Attendance and Summary of the Vote’ section of the minutes.  Dr. Bernstein requested that the PHC secretary review his comments from the December meeting and </w:t>
      </w:r>
      <w:r w:rsidR="008D2146" w:rsidRPr="00640B02">
        <w:rPr>
          <w:rFonts w:eastAsia="MS Mincho" w:cs="Tahoma"/>
          <w:sz w:val="18"/>
          <w:szCs w:val="18"/>
          <w:lang w:eastAsia="ja-JP"/>
        </w:rPr>
        <w:lastRenderedPageBreak/>
        <w:t xml:space="preserve">clarify his comments as well as former Commissioner Bartlett.  All voted in favor of these two </w:t>
      </w:r>
      <w:r w:rsidR="000750E1" w:rsidRPr="00640B02">
        <w:rPr>
          <w:rFonts w:eastAsia="MS Mincho" w:cs="Tahoma"/>
          <w:sz w:val="18"/>
          <w:szCs w:val="18"/>
          <w:lang w:eastAsia="ja-JP"/>
        </w:rPr>
        <w:t>change</w:t>
      </w:r>
      <w:r w:rsidR="008D2146" w:rsidRPr="00640B02">
        <w:rPr>
          <w:rFonts w:eastAsia="MS Mincho" w:cs="Tahoma"/>
          <w:sz w:val="18"/>
          <w:szCs w:val="18"/>
          <w:lang w:eastAsia="ja-JP"/>
        </w:rPr>
        <w:t>s</w:t>
      </w:r>
      <w:r w:rsidR="000750E1" w:rsidRPr="00640B02">
        <w:rPr>
          <w:rFonts w:eastAsia="MS Mincho" w:cs="Tahoma"/>
          <w:sz w:val="18"/>
          <w:szCs w:val="18"/>
          <w:lang w:eastAsia="ja-JP"/>
        </w:rPr>
        <w:t>.</w:t>
      </w:r>
      <w:r w:rsidR="008D2146" w:rsidRPr="00640B02">
        <w:rPr>
          <w:rFonts w:eastAsia="MS Mincho" w:cs="Tahoma"/>
          <w:sz w:val="18"/>
          <w:szCs w:val="18"/>
          <w:lang w:eastAsia="ja-JP"/>
        </w:rPr>
        <w:t xml:space="preserve">  Mr. Rivera abstained as he was not at the December meeting.  </w:t>
      </w:r>
    </w:p>
    <w:p w:rsidR="000750E1" w:rsidRPr="00640B02" w:rsidRDefault="000750E1" w:rsidP="000C738B">
      <w:pPr>
        <w:spacing w:after="0" w:line="240" w:lineRule="auto"/>
        <w:rPr>
          <w:rFonts w:eastAsia="MS Mincho" w:cs="Tahoma"/>
          <w:sz w:val="18"/>
          <w:szCs w:val="18"/>
          <w:lang w:eastAsia="ja-JP"/>
        </w:rPr>
      </w:pPr>
    </w:p>
    <w:p w:rsidR="000C2C55" w:rsidRPr="00640B02" w:rsidRDefault="000C2C55" w:rsidP="000C2C55">
      <w:pPr>
        <w:spacing w:after="0" w:line="240" w:lineRule="auto"/>
        <w:contextualSpacing/>
        <w:rPr>
          <w:rFonts w:eastAsia="Times New Roman" w:cs="Arial"/>
          <w:b/>
          <w:sz w:val="18"/>
          <w:szCs w:val="18"/>
        </w:rPr>
      </w:pPr>
      <w:r w:rsidRPr="00640B02">
        <w:rPr>
          <w:rFonts w:eastAsia="Times New Roman" w:cs="Arial"/>
          <w:b/>
          <w:sz w:val="18"/>
          <w:szCs w:val="18"/>
        </w:rPr>
        <w:t>2. PRESENTATIONS:</w:t>
      </w:r>
    </w:p>
    <w:p w:rsidR="000C2C55" w:rsidRPr="00640B02" w:rsidRDefault="008D2146" w:rsidP="00766D6F">
      <w:pPr>
        <w:spacing w:after="0" w:line="240" w:lineRule="auto"/>
        <w:contextualSpacing/>
        <w:rPr>
          <w:rFonts w:eastAsia="Times New Roman" w:cs="Arial"/>
          <w:sz w:val="18"/>
          <w:szCs w:val="18"/>
        </w:rPr>
      </w:pPr>
      <w:r w:rsidRPr="00640B02">
        <w:rPr>
          <w:rFonts w:eastAsia="Times New Roman" w:cs="Arial"/>
          <w:sz w:val="18"/>
          <w:szCs w:val="18"/>
        </w:rPr>
        <w:t xml:space="preserve">a. </w:t>
      </w:r>
      <w:r w:rsidR="000C2C55" w:rsidRPr="00640B02">
        <w:rPr>
          <w:rFonts w:eastAsia="Times New Roman" w:cs="Arial"/>
          <w:sz w:val="18"/>
          <w:szCs w:val="18"/>
        </w:rPr>
        <w:t xml:space="preserve">Prevention and Wellness Trust Fund </w:t>
      </w:r>
    </w:p>
    <w:p w:rsidR="00766D6F" w:rsidRPr="00640B02" w:rsidRDefault="00766D6F" w:rsidP="00766D6F">
      <w:pPr>
        <w:rPr>
          <w:sz w:val="18"/>
          <w:szCs w:val="18"/>
        </w:rPr>
      </w:pPr>
      <w:r w:rsidRPr="00640B02">
        <w:rPr>
          <w:sz w:val="18"/>
          <w:szCs w:val="18"/>
        </w:rPr>
        <w:t xml:space="preserve">Mr. Rivera asked that if one of the barriers </w:t>
      </w:r>
      <w:r w:rsidR="00222A85" w:rsidRPr="00640B02">
        <w:rPr>
          <w:sz w:val="18"/>
          <w:szCs w:val="18"/>
        </w:rPr>
        <w:t xml:space="preserve">of health care reform is that we </w:t>
      </w:r>
      <w:r w:rsidRPr="00640B02">
        <w:rPr>
          <w:sz w:val="18"/>
          <w:szCs w:val="18"/>
        </w:rPr>
        <w:t>try to eliminate</w:t>
      </w:r>
      <w:r w:rsidR="00222A85" w:rsidRPr="00640B02">
        <w:rPr>
          <w:sz w:val="18"/>
          <w:szCs w:val="18"/>
        </w:rPr>
        <w:t xml:space="preserve"> additional</w:t>
      </w:r>
      <w:r w:rsidRPr="00640B02">
        <w:rPr>
          <w:sz w:val="18"/>
          <w:szCs w:val="18"/>
        </w:rPr>
        <w:t xml:space="preserve"> cost</w:t>
      </w:r>
      <w:r w:rsidR="00222A85" w:rsidRPr="00640B02">
        <w:rPr>
          <w:sz w:val="18"/>
          <w:szCs w:val="18"/>
        </w:rPr>
        <w:t xml:space="preserve">s.  Will there be added costs to the trainings of those involved in the Prevention and Wellness Trust (PWT)? </w:t>
      </w:r>
    </w:p>
    <w:p w:rsidR="00766D6F" w:rsidRPr="00640B02" w:rsidRDefault="00766D6F" w:rsidP="00766D6F">
      <w:pPr>
        <w:rPr>
          <w:sz w:val="18"/>
          <w:szCs w:val="18"/>
        </w:rPr>
      </w:pPr>
      <w:r w:rsidRPr="00640B02">
        <w:rPr>
          <w:sz w:val="18"/>
          <w:szCs w:val="18"/>
        </w:rPr>
        <w:t>Ms. Pavlos, Director, Bureau of health Care Quality and Safety explained that C</w:t>
      </w:r>
      <w:r w:rsidR="00222A85" w:rsidRPr="00640B02">
        <w:rPr>
          <w:sz w:val="18"/>
          <w:szCs w:val="18"/>
        </w:rPr>
        <w:t xml:space="preserve">ommunity </w:t>
      </w:r>
      <w:r w:rsidRPr="00640B02">
        <w:rPr>
          <w:sz w:val="18"/>
          <w:szCs w:val="18"/>
        </w:rPr>
        <w:t>H</w:t>
      </w:r>
      <w:r w:rsidR="00222A85" w:rsidRPr="00640B02">
        <w:rPr>
          <w:sz w:val="18"/>
          <w:szCs w:val="18"/>
        </w:rPr>
        <w:t xml:space="preserve">ealth </w:t>
      </w:r>
      <w:r w:rsidRPr="00640B02">
        <w:rPr>
          <w:sz w:val="18"/>
          <w:szCs w:val="18"/>
        </w:rPr>
        <w:t>W</w:t>
      </w:r>
      <w:r w:rsidR="00222A85" w:rsidRPr="00640B02">
        <w:rPr>
          <w:sz w:val="18"/>
          <w:szCs w:val="18"/>
        </w:rPr>
        <w:t>orkers (CHW)</w:t>
      </w:r>
      <w:r w:rsidRPr="00640B02">
        <w:rPr>
          <w:sz w:val="18"/>
          <w:szCs w:val="18"/>
        </w:rPr>
        <w:t xml:space="preserve"> in the program will receive </w:t>
      </w:r>
      <w:r w:rsidR="00222A85" w:rsidRPr="00640B02">
        <w:rPr>
          <w:sz w:val="18"/>
          <w:szCs w:val="18"/>
        </w:rPr>
        <w:t>the core</w:t>
      </w:r>
      <w:r w:rsidRPr="00640B02">
        <w:rPr>
          <w:sz w:val="18"/>
          <w:szCs w:val="18"/>
        </w:rPr>
        <w:t xml:space="preserve"> training and supervision training by the d</w:t>
      </w:r>
      <w:r w:rsidR="00222A85" w:rsidRPr="00640B02">
        <w:rPr>
          <w:sz w:val="18"/>
          <w:szCs w:val="18"/>
        </w:rPr>
        <w:t>epartment.   The department is trying to coincide</w:t>
      </w:r>
      <w:r w:rsidRPr="00640B02">
        <w:rPr>
          <w:sz w:val="18"/>
          <w:szCs w:val="18"/>
        </w:rPr>
        <w:t xml:space="preserve"> the training with the hiring</w:t>
      </w:r>
      <w:r w:rsidR="00222A85" w:rsidRPr="00640B02">
        <w:rPr>
          <w:sz w:val="18"/>
          <w:szCs w:val="18"/>
        </w:rPr>
        <w:t xml:space="preserve"> process</w:t>
      </w:r>
      <w:r w:rsidRPr="00640B02">
        <w:rPr>
          <w:sz w:val="18"/>
          <w:szCs w:val="18"/>
        </w:rPr>
        <w:t xml:space="preserve">, but there may be additional </w:t>
      </w:r>
      <w:r w:rsidR="00222A85" w:rsidRPr="00640B02">
        <w:rPr>
          <w:sz w:val="18"/>
          <w:szCs w:val="18"/>
        </w:rPr>
        <w:t>openings</w:t>
      </w:r>
      <w:r w:rsidRPr="00640B02">
        <w:rPr>
          <w:sz w:val="18"/>
          <w:szCs w:val="18"/>
        </w:rPr>
        <w:t xml:space="preserve"> and will prioritize</w:t>
      </w:r>
      <w:r w:rsidR="00222A85" w:rsidRPr="00640B02">
        <w:rPr>
          <w:sz w:val="18"/>
          <w:szCs w:val="18"/>
        </w:rPr>
        <w:t xml:space="preserve"> trainings of </w:t>
      </w:r>
      <w:r w:rsidRPr="00640B02">
        <w:rPr>
          <w:sz w:val="18"/>
          <w:szCs w:val="18"/>
        </w:rPr>
        <w:t>newer grantee</w:t>
      </w:r>
      <w:r w:rsidR="00222A85" w:rsidRPr="00640B02">
        <w:rPr>
          <w:sz w:val="18"/>
          <w:szCs w:val="18"/>
        </w:rPr>
        <w:t>s</w:t>
      </w:r>
      <w:r w:rsidRPr="00640B02">
        <w:rPr>
          <w:sz w:val="18"/>
          <w:szCs w:val="18"/>
        </w:rPr>
        <w:t xml:space="preserve">.  Likewise, if there </w:t>
      </w:r>
      <w:r w:rsidR="00222A85" w:rsidRPr="00640B02">
        <w:rPr>
          <w:sz w:val="18"/>
          <w:szCs w:val="18"/>
        </w:rPr>
        <w:t>are some</w:t>
      </w:r>
      <w:r w:rsidRPr="00640B02">
        <w:rPr>
          <w:sz w:val="18"/>
          <w:szCs w:val="18"/>
        </w:rPr>
        <w:t xml:space="preserve"> additional slots outside CHW, then we will provide them the training as well. </w:t>
      </w:r>
    </w:p>
    <w:p w:rsidR="00766D6F" w:rsidRPr="00640B02" w:rsidRDefault="00766D6F" w:rsidP="00766D6F">
      <w:pPr>
        <w:rPr>
          <w:sz w:val="18"/>
          <w:szCs w:val="18"/>
        </w:rPr>
      </w:pPr>
      <w:r w:rsidRPr="00640B02">
        <w:rPr>
          <w:sz w:val="18"/>
          <w:szCs w:val="18"/>
        </w:rPr>
        <w:t xml:space="preserve">Dr. Bernstein commented that this is impressive and recognizes the amount of work that has gone into </w:t>
      </w:r>
      <w:r w:rsidR="00222A85" w:rsidRPr="00640B02">
        <w:rPr>
          <w:sz w:val="18"/>
          <w:szCs w:val="18"/>
        </w:rPr>
        <w:t xml:space="preserve">the program. </w:t>
      </w:r>
      <w:r w:rsidRPr="00640B02">
        <w:rPr>
          <w:sz w:val="18"/>
          <w:szCs w:val="18"/>
        </w:rPr>
        <w:t xml:space="preserve">  He commented that he wanted to know the linkage from the clinical setting to the community program and handling IT concerns.   </w:t>
      </w:r>
    </w:p>
    <w:p w:rsidR="00766D6F" w:rsidRPr="00640B02" w:rsidRDefault="00766D6F" w:rsidP="00766D6F">
      <w:pPr>
        <w:rPr>
          <w:sz w:val="18"/>
          <w:szCs w:val="18"/>
        </w:rPr>
      </w:pPr>
      <w:r w:rsidRPr="00640B02">
        <w:rPr>
          <w:sz w:val="18"/>
          <w:szCs w:val="18"/>
        </w:rPr>
        <w:t xml:space="preserve">Ms. Pavlos responded that the grantees </w:t>
      </w:r>
      <w:r w:rsidR="00222A85" w:rsidRPr="00640B02">
        <w:rPr>
          <w:sz w:val="18"/>
          <w:szCs w:val="18"/>
        </w:rPr>
        <w:t>have built</w:t>
      </w:r>
      <w:r w:rsidRPr="00640B02">
        <w:rPr>
          <w:sz w:val="18"/>
          <w:szCs w:val="18"/>
        </w:rPr>
        <w:t xml:space="preserve"> into their budgets any costs, including IT.  The program works regardless of the IT platform that the clinical setting/ health record is. The IT costs are less than likely </w:t>
      </w:r>
      <w:r w:rsidR="00222A85" w:rsidRPr="00640B02">
        <w:rPr>
          <w:sz w:val="18"/>
          <w:szCs w:val="18"/>
        </w:rPr>
        <w:t>imagined as</w:t>
      </w:r>
      <w:r w:rsidRPr="00640B02">
        <w:rPr>
          <w:sz w:val="18"/>
          <w:szCs w:val="18"/>
        </w:rPr>
        <w:t xml:space="preserve"> they embedded </w:t>
      </w:r>
      <w:r w:rsidR="00222A85" w:rsidRPr="00640B02">
        <w:rPr>
          <w:sz w:val="18"/>
          <w:szCs w:val="18"/>
        </w:rPr>
        <w:t>in the</w:t>
      </w:r>
      <w:r w:rsidRPr="00640B02">
        <w:rPr>
          <w:sz w:val="18"/>
          <w:szCs w:val="18"/>
        </w:rPr>
        <w:t xml:space="preserve"> E-design/ e-referral package.  DPH thought that the IT would be problematic, but really it is the process for making the referral and that the lines of communication and explanation to staff to understand. </w:t>
      </w:r>
    </w:p>
    <w:p w:rsidR="00766D6F" w:rsidRPr="00640B02" w:rsidRDefault="00D452E1" w:rsidP="00766D6F">
      <w:pPr>
        <w:rPr>
          <w:sz w:val="18"/>
          <w:szCs w:val="18"/>
        </w:rPr>
      </w:pPr>
      <w:r w:rsidRPr="00640B02">
        <w:rPr>
          <w:sz w:val="18"/>
          <w:szCs w:val="18"/>
        </w:rPr>
        <w:t xml:space="preserve">Dr. Woodward stated that </w:t>
      </w:r>
      <w:r w:rsidR="00222A85" w:rsidRPr="00640B02">
        <w:rPr>
          <w:sz w:val="18"/>
          <w:szCs w:val="18"/>
        </w:rPr>
        <w:t>he hoped</w:t>
      </w:r>
      <w:r w:rsidR="00766D6F" w:rsidRPr="00640B02">
        <w:rPr>
          <w:sz w:val="18"/>
          <w:szCs w:val="18"/>
        </w:rPr>
        <w:t xml:space="preserve"> that there is funding to do an analysis at the end about the effectiveness of the program, and </w:t>
      </w:r>
      <w:r w:rsidRPr="00640B02">
        <w:rPr>
          <w:sz w:val="18"/>
          <w:szCs w:val="18"/>
        </w:rPr>
        <w:t xml:space="preserve">whether the department is </w:t>
      </w:r>
      <w:r w:rsidR="00766D6F" w:rsidRPr="00640B02">
        <w:rPr>
          <w:sz w:val="18"/>
          <w:szCs w:val="18"/>
        </w:rPr>
        <w:t>goi</w:t>
      </w:r>
      <w:r w:rsidRPr="00640B02">
        <w:rPr>
          <w:sz w:val="18"/>
          <w:szCs w:val="18"/>
        </w:rPr>
        <w:t xml:space="preserve">ng to </w:t>
      </w:r>
      <w:r w:rsidR="00222A85" w:rsidRPr="00640B02">
        <w:rPr>
          <w:sz w:val="18"/>
          <w:szCs w:val="18"/>
        </w:rPr>
        <w:t>need</w:t>
      </w:r>
      <w:r w:rsidRPr="00640B02">
        <w:rPr>
          <w:sz w:val="18"/>
          <w:szCs w:val="18"/>
        </w:rPr>
        <w:t xml:space="preserve"> additional funding to do. </w:t>
      </w:r>
    </w:p>
    <w:p w:rsidR="00766D6F" w:rsidRPr="00640B02" w:rsidRDefault="00D452E1" w:rsidP="00766D6F">
      <w:pPr>
        <w:rPr>
          <w:sz w:val="18"/>
          <w:szCs w:val="18"/>
        </w:rPr>
      </w:pPr>
      <w:r w:rsidRPr="00640B02">
        <w:rPr>
          <w:sz w:val="18"/>
          <w:szCs w:val="18"/>
        </w:rPr>
        <w:t xml:space="preserve">Ms. </w:t>
      </w:r>
      <w:r w:rsidR="00C652EE" w:rsidRPr="00640B02">
        <w:rPr>
          <w:sz w:val="18"/>
          <w:szCs w:val="18"/>
        </w:rPr>
        <w:t>Pavlos</w:t>
      </w:r>
      <w:r w:rsidRPr="00640B02">
        <w:rPr>
          <w:sz w:val="18"/>
          <w:szCs w:val="18"/>
        </w:rPr>
        <w:t xml:space="preserve"> stated that there is a </w:t>
      </w:r>
      <w:r w:rsidR="00C652EE" w:rsidRPr="00640B02">
        <w:rPr>
          <w:sz w:val="18"/>
          <w:szCs w:val="18"/>
        </w:rPr>
        <w:t>statutory</w:t>
      </w:r>
      <w:r w:rsidR="00766D6F" w:rsidRPr="00640B02">
        <w:rPr>
          <w:sz w:val="18"/>
          <w:szCs w:val="18"/>
        </w:rPr>
        <w:t xml:space="preserve"> PWT advisory board, who guide in the conditions</w:t>
      </w:r>
      <w:r w:rsidR="00C652EE" w:rsidRPr="00640B02">
        <w:rPr>
          <w:sz w:val="18"/>
          <w:szCs w:val="18"/>
        </w:rPr>
        <w:t>, implementation</w:t>
      </w:r>
      <w:r w:rsidR="00222A85" w:rsidRPr="00640B02">
        <w:rPr>
          <w:sz w:val="18"/>
          <w:szCs w:val="18"/>
        </w:rPr>
        <w:t xml:space="preserve"> of the PWT and </w:t>
      </w:r>
      <w:r w:rsidR="00766D6F" w:rsidRPr="00640B02">
        <w:rPr>
          <w:sz w:val="18"/>
          <w:szCs w:val="18"/>
        </w:rPr>
        <w:t xml:space="preserve">how </w:t>
      </w:r>
      <w:r w:rsidR="00C652EE" w:rsidRPr="00640B02">
        <w:rPr>
          <w:sz w:val="18"/>
          <w:szCs w:val="18"/>
        </w:rPr>
        <w:t xml:space="preserve">DPH </w:t>
      </w:r>
      <w:r w:rsidR="00222A85" w:rsidRPr="00640B02">
        <w:rPr>
          <w:sz w:val="18"/>
          <w:szCs w:val="18"/>
        </w:rPr>
        <w:t>will do</w:t>
      </w:r>
      <w:r w:rsidR="00766D6F" w:rsidRPr="00640B02">
        <w:rPr>
          <w:sz w:val="18"/>
          <w:szCs w:val="18"/>
        </w:rPr>
        <w:t xml:space="preserve"> the </w:t>
      </w:r>
      <w:r w:rsidR="00C652EE" w:rsidRPr="00640B02">
        <w:rPr>
          <w:sz w:val="18"/>
          <w:szCs w:val="18"/>
        </w:rPr>
        <w:t>evaluation</w:t>
      </w:r>
      <w:r w:rsidR="00766D6F" w:rsidRPr="00640B02">
        <w:rPr>
          <w:sz w:val="18"/>
          <w:szCs w:val="18"/>
        </w:rPr>
        <w:t xml:space="preserve">.  The advisory board discussed this </w:t>
      </w:r>
      <w:r w:rsidR="00C652EE" w:rsidRPr="00640B02">
        <w:rPr>
          <w:sz w:val="18"/>
          <w:szCs w:val="18"/>
        </w:rPr>
        <w:t>question</w:t>
      </w:r>
      <w:r w:rsidR="00766D6F" w:rsidRPr="00640B02">
        <w:rPr>
          <w:sz w:val="18"/>
          <w:szCs w:val="18"/>
        </w:rPr>
        <w:t xml:space="preserve"> on future </w:t>
      </w:r>
      <w:r w:rsidR="00222A85" w:rsidRPr="00640B02">
        <w:rPr>
          <w:sz w:val="18"/>
          <w:szCs w:val="18"/>
        </w:rPr>
        <w:t>funding, and</w:t>
      </w:r>
      <w:r w:rsidR="00766D6F" w:rsidRPr="00640B02">
        <w:rPr>
          <w:sz w:val="18"/>
          <w:szCs w:val="18"/>
        </w:rPr>
        <w:t xml:space="preserve"> is built into </w:t>
      </w:r>
      <w:r w:rsidR="00222A85" w:rsidRPr="00640B02">
        <w:rPr>
          <w:sz w:val="18"/>
          <w:szCs w:val="18"/>
        </w:rPr>
        <w:t xml:space="preserve">chapter </w:t>
      </w:r>
      <w:r w:rsidR="00766D6F" w:rsidRPr="00640B02">
        <w:rPr>
          <w:sz w:val="18"/>
          <w:szCs w:val="18"/>
        </w:rPr>
        <w:t xml:space="preserve">224 that there will be a final report to the legislature and to future funding.  </w:t>
      </w:r>
      <w:r w:rsidR="00C652EE" w:rsidRPr="00640B02">
        <w:rPr>
          <w:sz w:val="18"/>
          <w:szCs w:val="18"/>
        </w:rPr>
        <w:t>Conversations have shown that when</w:t>
      </w:r>
      <w:r w:rsidR="00222A85" w:rsidRPr="00640B02">
        <w:rPr>
          <w:sz w:val="18"/>
          <w:szCs w:val="18"/>
        </w:rPr>
        <w:t xml:space="preserve"> (not if)</w:t>
      </w:r>
      <w:r w:rsidR="00C652EE" w:rsidRPr="00640B02">
        <w:rPr>
          <w:sz w:val="18"/>
          <w:szCs w:val="18"/>
        </w:rPr>
        <w:t xml:space="preserve"> this works, the legislature is committed to keep the program running.</w:t>
      </w:r>
    </w:p>
    <w:p w:rsidR="00766D6F" w:rsidRPr="00640B02" w:rsidRDefault="00C652EE" w:rsidP="00766D6F">
      <w:pPr>
        <w:rPr>
          <w:sz w:val="18"/>
          <w:szCs w:val="18"/>
        </w:rPr>
      </w:pPr>
      <w:r w:rsidRPr="00640B02">
        <w:rPr>
          <w:sz w:val="18"/>
          <w:szCs w:val="18"/>
        </w:rPr>
        <w:t xml:space="preserve">Mr. </w:t>
      </w:r>
      <w:r w:rsidR="00766D6F" w:rsidRPr="00640B02">
        <w:rPr>
          <w:sz w:val="18"/>
          <w:szCs w:val="18"/>
        </w:rPr>
        <w:t>Brindisi</w:t>
      </w:r>
      <w:r w:rsidRPr="00640B02">
        <w:rPr>
          <w:sz w:val="18"/>
          <w:szCs w:val="18"/>
        </w:rPr>
        <w:t xml:space="preserve"> commented that this is </w:t>
      </w:r>
      <w:r w:rsidR="00766D6F" w:rsidRPr="00640B02">
        <w:rPr>
          <w:sz w:val="18"/>
          <w:szCs w:val="18"/>
        </w:rPr>
        <w:t xml:space="preserve">challenging and </w:t>
      </w:r>
      <w:r w:rsidR="00222A85" w:rsidRPr="00640B02">
        <w:rPr>
          <w:sz w:val="18"/>
          <w:szCs w:val="18"/>
        </w:rPr>
        <w:t>Ms. Pavlos</w:t>
      </w:r>
      <w:r w:rsidR="00766D6F" w:rsidRPr="00640B02">
        <w:rPr>
          <w:sz w:val="18"/>
          <w:szCs w:val="18"/>
        </w:rPr>
        <w:t xml:space="preserve"> does a great job in </w:t>
      </w:r>
      <w:r w:rsidRPr="00640B02">
        <w:rPr>
          <w:sz w:val="18"/>
          <w:szCs w:val="18"/>
        </w:rPr>
        <w:t>explaining</w:t>
      </w:r>
      <w:r w:rsidR="00766D6F" w:rsidRPr="00640B02">
        <w:rPr>
          <w:sz w:val="18"/>
          <w:szCs w:val="18"/>
        </w:rPr>
        <w:t>.  This is real</w:t>
      </w:r>
      <w:r w:rsidRPr="00640B02">
        <w:rPr>
          <w:sz w:val="18"/>
          <w:szCs w:val="18"/>
        </w:rPr>
        <w:t xml:space="preserve">ly about relationships and finding common language with the community and clinicians.  </w:t>
      </w:r>
      <w:r w:rsidR="00766D6F" w:rsidRPr="00640B02">
        <w:rPr>
          <w:sz w:val="18"/>
          <w:szCs w:val="18"/>
        </w:rPr>
        <w:t xml:space="preserve"> The residents who are going to be able to take advantage of this win in the end.  They will be satisfied</w:t>
      </w:r>
    </w:p>
    <w:p w:rsidR="00766D6F" w:rsidRPr="00640B02" w:rsidRDefault="00C652EE" w:rsidP="00766D6F">
      <w:pPr>
        <w:rPr>
          <w:sz w:val="18"/>
          <w:szCs w:val="18"/>
        </w:rPr>
      </w:pPr>
      <w:r w:rsidRPr="00640B02">
        <w:rPr>
          <w:sz w:val="18"/>
          <w:szCs w:val="18"/>
        </w:rPr>
        <w:t xml:space="preserve">Ms. </w:t>
      </w:r>
      <w:r w:rsidR="00766D6F" w:rsidRPr="00640B02">
        <w:rPr>
          <w:sz w:val="18"/>
          <w:szCs w:val="18"/>
        </w:rPr>
        <w:t>Doherty</w:t>
      </w:r>
      <w:r w:rsidRPr="00640B02">
        <w:rPr>
          <w:sz w:val="18"/>
          <w:szCs w:val="18"/>
        </w:rPr>
        <w:t xml:space="preserve"> stated that </w:t>
      </w:r>
      <w:r w:rsidR="009703DE" w:rsidRPr="00640B02">
        <w:rPr>
          <w:sz w:val="18"/>
          <w:szCs w:val="18"/>
        </w:rPr>
        <w:t xml:space="preserve">this is a great example of a hidden provider in the community with great </w:t>
      </w:r>
      <w:r w:rsidR="00766D6F" w:rsidRPr="00640B02">
        <w:rPr>
          <w:sz w:val="18"/>
          <w:szCs w:val="18"/>
        </w:rPr>
        <w:t xml:space="preserve">evidenced based information. </w:t>
      </w:r>
      <w:r w:rsidR="00782DB8" w:rsidRPr="00640B02">
        <w:rPr>
          <w:sz w:val="18"/>
          <w:szCs w:val="18"/>
        </w:rPr>
        <w:t>As far as t</w:t>
      </w:r>
      <w:r w:rsidR="00766D6F" w:rsidRPr="00640B02">
        <w:rPr>
          <w:sz w:val="18"/>
          <w:szCs w:val="18"/>
        </w:rPr>
        <w:t xml:space="preserve">ying into HIE (health info exchange), is that part of the e-referral?   </w:t>
      </w:r>
      <w:r w:rsidR="00782DB8" w:rsidRPr="00640B02">
        <w:rPr>
          <w:sz w:val="18"/>
          <w:szCs w:val="18"/>
        </w:rPr>
        <w:t xml:space="preserve">For example, do </w:t>
      </w:r>
      <w:r w:rsidR="00766D6F" w:rsidRPr="00640B02">
        <w:rPr>
          <w:sz w:val="18"/>
          <w:szCs w:val="18"/>
        </w:rPr>
        <w:t xml:space="preserve">clinical sites have the ability to say, no we don’t want to give access.  If they aren’t in the partnership next work, then they don’t have to give that info. </w:t>
      </w:r>
    </w:p>
    <w:p w:rsidR="00766D6F" w:rsidRPr="00640B02" w:rsidRDefault="00782DB8" w:rsidP="00766D6F">
      <w:pPr>
        <w:rPr>
          <w:sz w:val="18"/>
          <w:szCs w:val="18"/>
        </w:rPr>
      </w:pPr>
      <w:r w:rsidRPr="00640B02">
        <w:rPr>
          <w:sz w:val="18"/>
          <w:szCs w:val="18"/>
        </w:rPr>
        <w:t xml:space="preserve">Ms. Pavlos stated that yes, this is an option, which we thought would be used more. </w:t>
      </w:r>
      <w:r w:rsidR="00766D6F" w:rsidRPr="00640B02">
        <w:rPr>
          <w:sz w:val="18"/>
          <w:szCs w:val="18"/>
        </w:rPr>
        <w:t xml:space="preserve">Once we make the connection that this is something that is beneficial, then then clinical sites will be more interested, and will dove tail with payment reform, and provide the evidence we need about why we need payment reform.  </w:t>
      </w:r>
    </w:p>
    <w:p w:rsidR="00766D6F" w:rsidRPr="00640B02" w:rsidRDefault="00766D6F" w:rsidP="00766D6F">
      <w:pPr>
        <w:spacing w:after="0" w:line="240" w:lineRule="auto"/>
        <w:contextualSpacing/>
        <w:rPr>
          <w:rFonts w:eastAsia="Times New Roman" w:cs="Arial"/>
          <w:sz w:val="18"/>
          <w:szCs w:val="18"/>
        </w:rPr>
      </w:pPr>
    </w:p>
    <w:p w:rsidR="000C2C55" w:rsidRPr="00640B02" w:rsidRDefault="00C652EE" w:rsidP="00C652EE">
      <w:pPr>
        <w:spacing w:after="0" w:line="240" w:lineRule="auto"/>
        <w:contextualSpacing/>
        <w:rPr>
          <w:rFonts w:eastAsia="Times New Roman" w:cs="Arial"/>
          <w:sz w:val="18"/>
          <w:szCs w:val="18"/>
        </w:rPr>
      </w:pPr>
      <w:r w:rsidRPr="00640B02">
        <w:rPr>
          <w:rFonts w:eastAsia="Times New Roman" w:cs="Arial"/>
          <w:sz w:val="18"/>
          <w:szCs w:val="18"/>
        </w:rPr>
        <w:t>b. B</w:t>
      </w:r>
      <w:r w:rsidR="000C2C55" w:rsidRPr="00640B02">
        <w:rPr>
          <w:rFonts w:eastAsia="Times New Roman" w:cs="Arial"/>
          <w:sz w:val="18"/>
          <w:szCs w:val="18"/>
        </w:rPr>
        <w:t xml:space="preserve">ureau of Substance Abuse Services  </w:t>
      </w:r>
    </w:p>
    <w:p w:rsidR="001104F1" w:rsidRPr="00640B02" w:rsidRDefault="001104F1" w:rsidP="00C652EE">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Mr. Cox appreciated the appreciated the update of the work of the Bureau of Substance Abuse, but wondered what are we missing, and what does the department need.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Ms. Lydie Ultimo, Director, Bureau of Substance Abuse stated that DPH and the community continually ask the same question and find out where our services are reaching and filling in the gaps.    It is a statewide system, but looking at the map, we learn and identify gaps in services.  The goal is to target those areas so that there is a full continuum of services.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Mr. Cox questioned Ms. Ultimo about the Long Island Bridge Closure in Boston, and how DPH is working with the City.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Ms. Ultimo responded that when the Long </w:t>
      </w:r>
      <w:r>
        <w:rPr>
          <w:rFonts w:eastAsia="Times New Roman" w:cs="Arial"/>
          <w:sz w:val="18"/>
          <w:szCs w:val="18"/>
        </w:rPr>
        <w:t>I</w:t>
      </w:r>
      <w:r w:rsidRPr="00640B02">
        <w:rPr>
          <w:rFonts w:eastAsia="Times New Roman" w:cs="Arial"/>
          <w:sz w:val="18"/>
          <w:szCs w:val="18"/>
        </w:rPr>
        <w:t>sland bridge closed we lost 22</w:t>
      </w:r>
      <w:r>
        <w:rPr>
          <w:rFonts w:eastAsia="Times New Roman" w:cs="Arial"/>
          <w:sz w:val="18"/>
          <w:szCs w:val="18"/>
        </w:rPr>
        <w:t>8</w:t>
      </w:r>
      <w:r w:rsidRPr="00640B02">
        <w:rPr>
          <w:rFonts w:eastAsia="Times New Roman" w:cs="Arial"/>
          <w:sz w:val="18"/>
          <w:szCs w:val="18"/>
        </w:rPr>
        <w:t xml:space="preserve"> beds including 60 beds detox</w:t>
      </w:r>
      <w:r>
        <w:rPr>
          <w:rFonts w:eastAsia="Times New Roman" w:cs="Arial"/>
          <w:sz w:val="18"/>
          <w:szCs w:val="18"/>
        </w:rPr>
        <w:t>ification</w:t>
      </w:r>
      <w:r w:rsidRPr="00640B02">
        <w:rPr>
          <w:rFonts w:eastAsia="Times New Roman" w:cs="Arial"/>
          <w:sz w:val="18"/>
          <w:szCs w:val="18"/>
        </w:rPr>
        <w:t xml:space="preserve"> beds.  DPH is working with the provider community to prioritize access and opportunities </w:t>
      </w:r>
      <w:r>
        <w:rPr>
          <w:rFonts w:eastAsia="Times New Roman" w:cs="Arial"/>
          <w:sz w:val="18"/>
          <w:szCs w:val="18"/>
        </w:rPr>
        <w:t>to reinstate the beds that were lost.</w:t>
      </w:r>
      <w:r w:rsidRPr="00640B02">
        <w:rPr>
          <w:rFonts w:eastAsia="Times New Roman" w:cs="Arial"/>
          <w:sz w:val="18"/>
          <w:szCs w:val="18"/>
        </w:rPr>
        <w:t xml:space="preserve">.  </w:t>
      </w:r>
      <w:r>
        <w:rPr>
          <w:rFonts w:eastAsia="Times New Roman" w:cs="Arial"/>
          <w:sz w:val="18"/>
          <w:szCs w:val="18"/>
        </w:rPr>
        <w:t xml:space="preserve">The impacted </w:t>
      </w:r>
      <w:r>
        <w:rPr>
          <w:rFonts w:eastAsia="Times New Roman" w:cs="Arial"/>
          <w:sz w:val="18"/>
          <w:szCs w:val="18"/>
        </w:rPr>
        <w:lastRenderedPageBreak/>
        <w:t>programs are w</w:t>
      </w:r>
      <w:r w:rsidRPr="00640B02">
        <w:rPr>
          <w:rFonts w:eastAsia="Times New Roman" w:cs="Arial"/>
          <w:sz w:val="18"/>
          <w:szCs w:val="18"/>
        </w:rPr>
        <w:t xml:space="preserve">orking to identify new sites, and </w:t>
      </w:r>
      <w:r>
        <w:rPr>
          <w:rFonts w:eastAsia="Times New Roman" w:cs="Arial"/>
          <w:sz w:val="18"/>
          <w:szCs w:val="18"/>
        </w:rPr>
        <w:t xml:space="preserve">we’re </w:t>
      </w:r>
      <w:r w:rsidRPr="00640B02">
        <w:rPr>
          <w:rFonts w:eastAsia="Times New Roman" w:cs="Arial"/>
          <w:sz w:val="18"/>
          <w:szCs w:val="18"/>
        </w:rPr>
        <w:t xml:space="preserve">asking communities to embrace this effort </w:t>
      </w:r>
      <w:r>
        <w:rPr>
          <w:rFonts w:eastAsia="Times New Roman" w:cs="Arial"/>
          <w:sz w:val="18"/>
          <w:szCs w:val="18"/>
        </w:rPr>
        <w:t xml:space="preserve">in order for the programs </w:t>
      </w:r>
      <w:r w:rsidRPr="00640B02">
        <w:rPr>
          <w:rFonts w:eastAsia="Times New Roman" w:cs="Arial"/>
          <w:sz w:val="18"/>
          <w:szCs w:val="18"/>
        </w:rPr>
        <w:t xml:space="preserve">to be operational again.  We anticipate some programs </w:t>
      </w:r>
      <w:r>
        <w:rPr>
          <w:rFonts w:eastAsia="Times New Roman" w:cs="Arial"/>
          <w:sz w:val="18"/>
          <w:szCs w:val="18"/>
        </w:rPr>
        <w:t xml:space="preserve">will be </w:t>
      </w:r>
      <w:r w:rsidRPr="00640B02">
        <w:rPr>
          <w:rFonts w:eastAsia="Times New Roman" w:cs="Arial"/>
          <w:sz w:val="18"/>
          <w:szCs w:val="18"/>
        </w:rPr>
        <w:t xml:space="preserve">online within the next couple of months, but there are others that need </w:t>
      </w:r>
      <w:r>
        <w:rPr>
          <w:rFonts w:eastAsia="Times New Roman" w:cs="Arial"/>
          <w:sz w:val="18"/>
          <w:szCs w:val="18"/>
        </w:rPr>
        <w:t>support from us and the community</w:t>
      </w:r>
      <w:r w:rsidRPr="00640B02">
        <w:rPr>
          <w:rFonts w:eastAsia="Times New Roman" w:cs="Arial"/>
          <w:sz w:val="18"/>
          <w:szCs w:val="18"/>
        </w:rPr>
        <w:t xml:space="preserve">.  </w:t>
      </w:r>
      <w:r>
        <w:rPr>
          <w:rFonts w:eastAsia="Times New Roman" w:cs="Arial"/>
          <w:sz w:val="18"/>
          <w:szCs w:val="18"/>
        </w:rPr>
        <w:t>The Bureau is w</w:t>
      </w:r>
      <w:r w:rsidRPr="00640B02">
        <w:rPr>
          <w:rFonts w:eastAsia="Times New Roman" w:cs="Arial"/>
          <w:sz w:val="18"/>
          <w:szCs w:val="18"/>
        </w:rPr>
        <w:t xml:space="preserve">orking within the existing system </w:t>
      </w:r>
      <w:r>
        <w:rPr>
          <w:rFonts w:eastAsia="Times New Roman" w:cs="Arial"/>
          <w:sz w:val="18"/>
          <w:szCs w:val="18"/>
        </w:rPr>
        <w:t xml:space="preserve">capacity </w:t>
      </w:r>
      <w:r w:rsidRPr="00640B02">
        <w:rPr>
          <w:rFonts w:eastAsia="Times New Roman" w:cs="Arial"/>
          <w:sz w:val="18"/>
          <w:szCs w:val="18"/>
        </w:rPr>
        <w:t xml:space="preserve">and expediting new initiatives to </w:t>
      </w:r>
      <w:r>
        <w:rPr>
          <w:rFonts w:eastAsia="Times New Roman" w:cs="Arial"/>
          <w:sz w:val="18"/>
          <w:szCs w:val="18"/>
        </w:rPr>
        <w:t xml:space="preserve">expand the capacity </w:t>
      </w:r>
      <w:r w:rsidRPr="00640B02">
        <w:rPr>
          <w:rFonts w:eastAsia="Times New Roman" w:cs="Arial"/>
          <w:sz w:val="18"/>
          <w:szCs w:val="18"/>
        </w:rPr>
        <w:t xml:space="preserve">.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Mr. Brindisi mentioned that you were doing street outreach in Boston- are you looking to do this in other communities throughout the state in urban communities?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Ms. Ultimo responded that w</w:t>
      </w:r>
      <w:r>
        <w:rPr>
          <w:rFonts w:eastAsia="Times New Roman" w:cs="Arial"/>
          <w:sz w:val="18"/>
          <w:szCs w:val="18"/>
        </w:rPr>
        <w:t xml:space="preserve">e consistently assess opportunities to do outreach in various communities across the state.  Part of this is work is done by establishing pilot programs to assess their effectiveness.  </w:t>
      </w: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Dr. Bernstein stated that he was concerned about access to beds in the state and wondering if there was a way to require vendors to be able to provide access for people to call into system to learn where beds are available day and night.  When there is a crisis, if there is transportation in place, we should be able to transport people appropriately to available beds.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Ms. Ultimo explained how</w:t>
      </w:r>
      <w:r>
        <w:rPr>
          <w:rFonts w:eastAsia="Times New Roman" w:cs="Arial"/>
          <w:sz w:val="18"/>
          <w:szCs w:val="18"/>
        </w:rPr>
        <w:t xml:space="preserve"> some vendors are currently required to report available beds to a central bed-finder system.  The Bureau is working to significantly enhance its Helpline system by establishing a Central Navigation System to provide information and facilitate access to the entire service continuum.   We </w:t>
      </w:r>
      <w:r w:rsidRPr="00640B02">
        <w:rPr>
          <w:rFonts w:eastAsia="Times New Roman" w:cs="Arial"/>
          <w:sz w:val="18"/>
          <w:szCs w:val="18"/>
        </w:rPr>
        <w:t xml:space="preserve">are partnering with the MA Behavioral Health </w:t>
      </w:r>
      <w:r>
        <w:rPr>
          <w:rFonts w:eastAsia="Times New Roman" w:cs="Arial"/>
          <w:sz w:val="18"/>
          <w:szCs w:val="18"/>
        </w:rPr>
        <w:t xml:space="preserve">Partnership </w:t>
      </w:r>
      <w:r w:rsidRPr="00640B02">
        <w:rPr>
          <w:rFonts w:eastAsia="Times New Roman" w:cs="Arial"/>
          <w:sz w:val="18"/>
          <w:szCs w:val="18"/>
        </w:rPr>
        <w:t xml:space="preserve">which oversees the MA </w:t>
      </w:r>
      <w:r>
        <w:rPr>
          <w:rFonts w:eastAsia="Times New Roman" w:cs="Arial"/>
          <w:sz w:val="18"/>
          <w:szCs w:val="18"/>
        </w:rPr>
        <w:t xml:space="preserve">Behavioral Health Access </w:t>
      </w:r>
      <w:r w:rsidRPr="00640B02">
        <w:rPr>
          <w:rFonts w:eastAsia="Times New Roman" w:cs="Arial"/>
          <w:sz w:val="18"/>
          <w:szCs w:val="18"/>
        </w:rPr>
        <w:t xml:space="preserve">website </w:t>
      </w:r>
      <w:r>
        <w:rPr>
          <w:rFonts w:eastAsia="Times New Roman" w:cs="Arial"/>
          <w:sz w:val="18"/>
          <w:szCs w:val="18"/>
        </w:rPr>
        <w:t>that currently</w:t>
      </w:r>
      <w:r w:rsidRPr="00640B02">
        <w:rPr>
          <w:rFonts w:eastAsia="Times New Roman" w:cs="Arial"/>
          <w:sz w:val="18"/>
          <w:szCs w:val="18"/>
        </w:rPr>
        <w:t xml:space="preserve"> provides information </w:t>
      </w:r>
      <w:r>
        <w:rPr>
          <w:rFonts w:eastAsia="Times New Roman" w:cs="Arial"/>
          <w:sz w:val="18"/>
          <w:szCs w:val="18"/>
        </w:rPr>
        <w:t xml:space="preserve">on bed availability for detoxification services and will soon provide the same information for </w:t>
      </w:r>
      <w:r w:rsidRPr="00640B02">
        <w:rPr>
          <w:rFonts w:eastAsia="Times New Roman" w:cs="Arial"/>
          <w:sz w:val="18"/>
          <w:szCs w:val="18"/>
        </w:rPr>
        <w:t xml:space="preserve">clinical stabilization </w:t>
      </w:r>
      <w:r>
        <w:rPr>
          <w:rFonts w:eastAsia="Times New Roman" w:cs="Arial"/>
          <w:sz w:val="18"/>
          <w:szCs w:val="18"/>
        </w:rPr>
        <w:t>services</w:t>
      </w:r>
      <w:r w:rsidRPr="00640B02">
        <w:rPr>
          <w:rFonts w:eastAsia="Times New Roman" w:cs="Arial"/>
          <w:sz w:val="18"/>
          <w:szCs w:val="18"/>
        </w:rPr>
        <w:t xml:space="preserve">.  </w:t>
      </w:r>
      <w:r>
        <w:rPr>
          <w:rFonts w:eastAsia="Times New Roman" w:cs="Arial"/>
          <w:sz w:val="18"/>
          <w:szCs w:val="18"/>
        </w:rPr>
        <w:t xml:space="preserve">Programs </w:t>
      </w:r>
      <w:r w:rsidRPr="00640B02">
        <w:rPr>
          <w:rFonts w:eastAsia="Times New Roman" w:cs="Arial"/>
          <w:sz w:val="18"/>
          <w:szCs w:val="18"/>
        </w:rPr>
        <w:t xml:space="preserve">are required by contact to update the system at least 3 times of day. We will know the type of bed, insurance and programs that facilities offer.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Ms. Karen Pressman of the Bureau of Substance Abuse Services stated that right now </w:t>
      </w:r>
      <w:r>
        <w:rPr>
          <w:rFonts w:eastAsia="Times New Roman" w:cs="Arial"/>
          <w:sz w:val="18"/>
          <w:szCs w:val="18"/>
        </w:rPr>
        <w:t xml:space="preserve">some programs </w:t>
      </w:r>
      <w:r w:rsidRPr="00640B02">
        <w:rPr>
          <w:rFonts w:eastAsia="Times New Roman" w:cs="Arial"/>
          <w:sz w:val="18"/>
          <w:szCs w:val="18"/>
        </w:rPr>
        <w:t xml:space="preserve">have their own waitlist, there is no sharing but that we are working on a better system to know what is open and where they are located.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Dr. Woodward applauded the efforts of DPH and the new issues.  One issue of concern is the issue of triage.  It would be useful to know what the gap analysis is- how many times can you get a patient from a triage center to a bed, and how many people are we holding up in acute beds without enough treatment beds.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His other comment is that we are at 48% drug of choice which is heroin.  What is important is to analyze how people are getting to heroin </w:t>
      </w:r>
      <w:r>
        <w:rPr>
          <w:rFonts w:eastAsia="Times New Roman" w:cs="Arial"/>
          <w:sz w:val="18"/>
          <w:szCs w:val="18"/>
        </w:rPr>
        <w:t xml:space="preserve">whether it’s by </w:t>
      </w:r>
      <w:r w:rsidRPr="00640B02">
        <w:rPr>
          <w:rFonts w:eastAsia="Times New Roman" w:cs="Arial"/>
          <w:sz w:val="18"/>
          <w:szCs w:val="18"/>
        </w:rPr>
        <w:t xml:space="preserve">stealing prescription drugs or taking </w:t>
      </w:r>
      <w:r>
        <w:rPr>
          <w:rFonts w:eastAsia="Times New Roman" w:cs="Arial"/>
          <w:sz w:val="18"/>
          <w:szCs w:val="18"/>
        </w:rPr>
        <w:t xml:space="preserve">them </w:t>
      </w:r>
      <w:r w:rsidRPr="00640B02">
        <w:rPr>
          <w:rFonts w:eastAsia="Times New Roman" w:cs="Arial"/>
          <w:sz w:val="18"/>
          <w:szCs w:val="18"/>
        </w:rPr>
        <w:t xml:space="preserve">from the </w:t>
      </w:r>
      <w:r>
        <w:rPr>
          <w:rFonts w:eastAsia="Times New Roman" w:cs="Arial"/>
          <w:sz w:val="18"/>
          <w:szCs w:val="18"/>
        </w:rPr>
        <w:t xml:space="preserve">medicine </w:t>
      </w:r>
      <w:r w:rsidRPr="00640B02">
        <w:rPr>
          <w:rFonts w:eastAsia="Times New Roman" w:cs="Arial"/>
          <w:sz w:val="18"/>
          <w:szCs w:val="18"/>
        </w:rPr>
        <w:t xml:space="preserve">cabinet.  We need to know what the roots are to this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Ms. Ultimo responded that part of what we are working on is identifying why and where these gaps exist and will return to PHC to respond.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Mr. Rivera commented that [the phrase] drug of choice is used a lot, but does damage when we try and convince that this is a disease and not a choice. He suggests that DPH start using different terminology.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Mr. Leary stated that Veterans Inc. the organization that he represents became </w:t>
      </w:r>
      <w:r>
        <w:rPr>
          <w:rFonts w:eastAsia="Times New Roman" w:cs="Arial"/>
          <w:sz w:val="18"/>
          <w:szCs w:val="18"/>
        </w:rPr>
        <w:t>a BSAS</w:t>
      </w:r>
      <w:r w:rsidRPr="00640B02">
        <w:rPr>
          <w:rFonts w:eastAsia="Times New Roman" w:cs="Arial"/>
          <w:sz w:val="18"/>
          <w:szCs w:val="18"/>
        </w:rPr>
        <w:t xml:space="preserve"> licensed provider for Vets.  What Vets found </w:t>
      </w:r>
      <w:r>
        <w:rPr>
          <w:rFonts w:eastAsia="Times New Roman" w:cs="Arial"/>
          <w:sz w:val="18"/>
          <w:szCs w:val="18"/>
        </w:rPr>
        <w:t>is</w:t>
      </w:r>
      <w:r w:rsidRPr="00640B02">
        <w:rPr>
          <w:rFonts w:eastAsia="Times New Roman" w:cs="Arial"/>
          <w:sz w:val="18"/>
          <w:szCs w:val="18"/>
        </w:rPr>
        <w:t xml:space="preserve"> that if there is an atmosphere that they are familiar with that it enhances their ability to recover.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Mr. Lanzikos asked how many recovery high schools are there in the Commonwealth.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Ms. Ultimo stated that we currently have </w:t>
      </w:r>
      <w:r>
        <w:rPr>
          <w:rFonts w:eastAsia="Times New Roman" w:cs="Arial"/>
          <w:sz w:val="18"/>
          <w:szCs w:val="18"/>
        </w:rPr>
        <w:t>4</w:t>
      </w:r>
      <w:r w:rsidRPr="00640B02">
        <w:rPr>
          <w:rFonts w:eastAsia="Times New Roman" w:cs="Arial"/>
          <w:sz w:val="18"/>
          <w:szCs w:val="18"/>
        </w:rPr>
        <w:t xml:space="preserve"> recovery high schools and that </w:t>
      </w:r>
      <w:r>
        <w:rPr>
          <w:rFonts w:eastAsia="Times New Roman" w:cs="Arial"/>
          <w:sz w:val="18"/>
          <w:szCs w:val="18"/>
        </w:rPr>
        <w:t xml:space="preserve">a new recovery high school in </w:t>
      </w:r>
      <w:r w:rsidRPr="00640B02">
        <w:rPr>
          <w:rFonts w:eastAsia="Times New Roman" w:cs="Arial"/>
          <w:sz w:val="18"/>
          <w:szCs w:val="18"/>
        </w:rPr>
        <w:t xml:space="preserve">Worcester will be </w:t>
      </w:r>
      <w:r>
        <w:rPr>
          <w:rFonts w:eastAsia="Times New Roman" w:cs="Arial"/>
          <w:sz w:val="18"/>
          <w:szCs w:val="18"/>
        </w:rPr>
        <w:t>5</w:t>
      </w:r>
      <w:r w:rsidRPr="00640B02">
        <w:rPr>
          <w:rFonts w:eastAsia="Times New Roman" w:cs="Arial"/>
          <w:sz w:val="18"/>
          <w:szCs w:val="18"/>
        </w:rPr>
        <w:t>.  W</w:t>
      </w:r>
      <w:r>
        <w:rPr>
          <w:rFonts w:eastAsia="Times New Roman" w:cs="Arial"/>
          <w:sz w:val="18"/>
          <w:szCs w:val="18"/>
        </w:rPr>
        <w:t>e</w:t>
      </w:r>
      <w:r w:rsidRPr="00640B02">
        <w:rPr>
          <w:rFonts w:eastAsia="Times New Roman" w:cs="Arial"/>
          <w:sz w:val="18"/>
          <w:szCs w:val="18"/>
        </w:rPr>
        <w:t xml:space="preserve"> have been working </w:t>
      </w:r>
      <w:r>
        <w:rPr>
          <w:rFonts w:eastAsia="Times New Roman" w:cs="Arial"/>
          <w:sz w:val="18"/>
          <w:szCs w:val="18"/>
        </w:rPr>
        <w:t xml:space="preserve">closely </w:t>
      </w:r>
      <w:r w:rsidRPr="00640B02">
        <w:rPr>
          <w:rFonts w:eastAsia="Times New Roman" w:cs="Arial"/>
          <w:sz w:val="18"/>
          <w:szCs w:val="18"/>
        </w:rPr>
        <w:t xml:space="preserve">with </w:t>
      </w:r>
      <w:r>
        <w:rPr>
          <w:rFonts w:eastAsia="Times New Roman" w:cs="Arial"/>
          <w:sz w:val="18"/>
          <w:szCs w:val="18"/>
        </w:rPr>
        <w:t>the Department of Elementary and Secondary Education (</w:t>
      </w:r>
      <w:r w:rsidRPr="00640B02">
        <w:rPr>
          <w:rFonts w:eastAsia="Times New Roman" w:cs="Arial"/>
          <w:sz w:val="18"/>
          <w:szCs w:val="18"/>
        </w:rPr>
        <w:t>DESE</w:t>
      </w:r>
      <w:r>
        <w:rPr>
          <w:rFonts w:eastAsia="Times New Roman" w:cs="Arial"/>
          <w:sz w:val="18"/>
          <w:szCs w:val="18"/>
        </w:rPr>
        <w:t>)</w:t>
      </w:r>
      <w:r w:rsidRPr="00640B02">
        <w:rPr>
          <w:rFonts w:eastAsia="Times New Roman" w:cs="Arial"/>
          <w:sz w:val="18"/>
          <w:szCs w:val="18"/>
        </w:rPr>
        <w:t xml:space="preserve"> to establish </w:t>
      </w:r>
      <w:r>
        <w:rPr>
          <w:rFonts w:eastAsia="Times New Roman" w:cs="Arial"/>
          <w:sz w:val="18"/>
          <w:szCs w:val="18"/>
        </w:rPr>
        <w:t>and oversee the schools</w:t>
      </w:r>
      <w:r w:rsidRPr="00640B02">
        <w:rPr>
          <w:rFonts w:eastAsia="Times New Roman" w:cs="Arial"/>
          <w:sz w:val="18"/>
          <w:szCs w:val="18"/>
        </w:rPr>
        <w:t xml:space="preserve">.  </w:t>
      </w:r>
      <w:r>
        <w:rPr>
          <w:rFonts w:eastAsia="Times New Roman" w:cs="Arial"/>
          <w:sz w:val="18"/>
          <w:szCs w:val="18"/>
        </w:rPr>
        <w:t>The schools provide a comprehensive academic curriculum that is consistent with MA State Standards while supporting students in recovery through counseling and daily group meetings and related services for students to maintain their sobriety.</w:t>
      </w: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Dr. Woodward asked if there is a  single website through DPH or what not that we can get out there in the media and say, if you need detox this is where you can go, local facilities ect.</w:t>
      </w: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br/>
        <w:t xml:space="preserve">Ms. Ultimo stated that this is the intent of the central </w:t>
      </w:r>
      <w:r>
        <w:rPr>
          <w:rFonts w:eastAsia="Times New Roman" w:cs="Arial"/>
          <w:sz w:val="18"/>
          <w:szCs w:val="18"/>
        </w:rPr>
        <w:t xml:space="preserve">navigation system </w:t>
      </w:r>
      <w:r w:rsidRPr="00640B02">
        <w:rPr>
          <w:rFonts w:eastAsia="Times New Roman" w:cs="Arial"/>
          <w:sz w:val="18"/>
          <w:szCs w:val="18"/>
        </w:rPr>
        <w:t>website</w:t>
      </w:r>
      <w:r>
        <w:rPr>
          <w:rFonts w:eastAsia="Times New Roman" w:cs="Arial"/>
          <w:sz w:val="18"/>
          <w:szCs w:val="18"/>
        </w:rPr>
        <w:t xml:space="preserve"> in order to </w:t>
      </w:r>
      <w:r w:rsidRPr="00640B02">
        <w:rPr>
          <w:rFonts w:eastAsia="Times New Roman" w:cs="Arial"/>
          <w:sz w:val="18"/>
          <w:szCs w:val="18"/>
        </w:rPr>
        <w:t>be able to provide access.  The</w:t>
      </w:r>
      <w:r>
        <w:rPr>
          <w:rFonts w:eastAsia="Times New Roman" w:cs="Arial"/>
          <w:sz w:val="18"/>
          <w:szCs w:val="18"/>
        </w:rPr>
        <w:t xml:space="preserve"> current H</w:t>
      </w:r>
      <w:r w:rsidRPr="00640B02">
        <w:rPr>
          <w:rFonts w:eastAsia="Times New Roman" w:cs="Arial"/>
          <w:sz w:val="18"/>
          <w:szCs w:val="18"/>
        </w:rPr>
        <w:t xml:space="preserve">elpline has </w:t>
      </w:r>
      <w:r>
        <w:rPr>
          <w:rFonts w:eastAsia="Times New Roman" w:cs="Arial"/>
          <w:sz w:val="18"/>
          <w:szCs w:val="18"/>
        </w:rPr>
        <w:t xml:space="preserve">a website feature for people to search </w:t>
      </w:r>
      <w:r w:rsidRPr="00640B02">
        <w:rPr>
          <w:rFonts w:eastAsia="Times New Roman" w:cs="Arial"/>
          <w:sz w:val="18"/>
          <w:szCs w:val="18"/>
        </w:rPr>
        <w:t>for services in their area.</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lastRenderedPageBreak/>
        <w:t xml:space="preserve">Dr. Bernstein commented that he was told that are 13 overdoses in one day.  Why is there a change in the amount of </w:t>
      </w:r>
      <w:r w:rsidR="00A84359" w:rsidRPr="00640B02">
        <w:rPr>
          <w:rFonts w:eastAsia="Times New Roman" w:cs="Arial"/>
          <w:sz w:val="18"/>
          <w:szCs w:val="18"/>
        </w:rPr>
        <w:t>overdoses?</w:t>
      </w:r>
      <w:r w:rsidRPr="00640B02">
        <w:rPr>
          <w:rFonts w:eastAsia="Times New Roman" w:cs="Arial"/>
          <w:sz w:val="18"/>
          <w:szCs w:val="18"/>
        </w:rPr>
        <w:t xml:space="preserve">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Ms. Ultimo stated that we</w:t>
      </w:r>
      <w:r>
        <w:rPr>
          <w:rFonts w:eastAsia="Times New Roman" w:cs="Arial"/>
          <w:sz w:val="18"/>
          <w:szCs w:val="18"/>
        </w:rPr>
        <w:t xml:space="preserve"> investigating a variety of sources, including</w:t>
      </w:r>
      <w:r w:rsidRPr="00640B02">
        <w:rPr>
          <w:rFonts w:eastAsia="Times New Roman" w:cs="Arial"/>
          <w:sz w:val="18"/>
          <w:szCs w:val="18"/>
        </w:rPr>
        <w:t xml:space="preserve"> dialogue</w:t>
      </w:r>
      <w:r>
        <w:rPr>
          <w:rFonts w:eastAsia="Times New Roman" w:cs="Arial"/>
          <w:sz w:val="18"/>
          <w:szCs w:val="18"/>
        </w:rPr>
        <w:t>s</w:t>
      </w:r>
      <w:r w:rsidRPr="00640B02">
        <w:rPr>
          <w:rFonts w:eastAsia="Times New Roman" w:cs="Arial"/>
          <w:sz w:val="18"/>
          <w:szCs w:val="18"/>
        </w:rPr>
        <w:t xml:space="preserve"> with </w:t>
      </w:r>
      <w:r>
        <w:rPr>
          <w:rFonts w:eastAsia="Times New Roman" w:cs="Arial"/>
          <w:sz w:val="18"/>
          <w:szCs w:val="18"/>
        </w:rPr>
        <w:t xml:space="preserve">active users, community members, service providers and </w:t>
      </w:r>
      <w:r w:rsidRPr="00640B02">
        <w:rPr>
          <w:rFonts w:eastAsia="Times New Roman" w:cs="Arial"/>
          <w:sz w:val="18"/>
          <w:szCs w:val="18"/>
        </w:rPr>
        <w:t xml:space="preserve">law enforcement to see if there is an opportunity to find the trends as to </w:t>
      </w:r>
      <w:r>
        <w:rPr>
          <w:rFonts w:eastAsia="Times New Roman" w:cs="Arial"/>
          <w:sz w:val="18"/>
          <w:szCs w:val="18"/>
        </w:rPr>
        <w:t xml:space="preserve">where and </w:t>
      </w:r>
      <w:r w:rsidRPr="00640B02">
        <w:rPr>
          <w:rFonts w:eastAsia="Times New Roman" w:cs="Arial"/>
          <w:sz w:val="18"/>
          <w:szCs w:val="18"/>
        </w:rPr>
        <w:t xml:space="preserve">why this is happening.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Ms. Doherty asked if we can see where the biggest rise in heroin use, age, location, ect? This would be helpful so that so communities know how to focus.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Ms. Ultimo stated that DPH is gathering data to get a sense as to why this is happening.  The increase is what happens, and the trends are varying and need more time to review the information.  What we do know is that this is all across the state, even in areas where we didn’t see them before. DPH is </w:t>
      </w:r>
      <w:r w:rsidR="00A84359" w:rsidRPr="00640B02">
        <w:rPr>
          <w:rFonts w:eastAsia="Times New Roman" w:cs="Arial"/>
          <w:sz w:val="18"/>
          <w:szCs w:val="18"/>
        </w:rPr>
        <w:t>establishing data</w:t>
      </w:r>
      <w:r w:rsidRPr="00640B02">
        <w:rPr>
          <w:rFonts w:eastAsia="Times New Roman" w:cs="Arial"/>
          <w:sz w:val="18"/>
          <w:szCs w:val="18"/>
        </w:rPr>
        <w:t xml:space="preserve"> mechanisms to do this.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Ms. Doherty mentioned the hidden component of the epidemic in communities where people are dying of </w:t>
      </w:r>
      <w:r w:rsidR="00A84359" w:rsidRPr="00640B02">
        <w:rPr>
          <w:rFonts w:eastAsia="Times New Roman" w:cs="Arial"/>
          <w:sz w:val="18"/>
          <w:szCs w:val="18"/>
        </w:rPr>
        <w:t>OD is</w:t>
      </w:r>
      <w:r w:rsidRPr="00640B02">
        <w:rPr>
          <w:rFonts w:eastAsia="Times New Roman" w:cs="Arial"/>
          <w:sz w:val="18"/>
          <w:szCs w:val="18"/>
        </w:rPr>
        <w:t xml:space="preserve"> that no one knows because of the stigma.</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Ms. Ultimo stated that this is true and DPH is working to alleviate the stigma </w:t>
      </w:r>
      <w:r>
        <w:rPr>
          <w:rFonts w:eastAsia="Times New Roman" w:cs="Arial"/>
          <w:sz w:val="18"/>
          <w:szCs w:val="18"/>
        </w:rPr>
        <w:t>that is associated with the disease</w:t>
      </w:r>
      <w:r w:rsidRPr="00640B02">
        <w:rPr>
          <w:rFonts w:eastAsia="Times New Roman" w:cs="Arial"/>
          <w:sz w:val="18"/>
          <w:szCs w:val="18"/>
        </w:rPr>
        <w:t xml:space="preserve">.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Ms. Doherty stated that DPH should be ensuring that local boards of health and schools have access to the information.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Mr. Lanzikos relayed a story where on the North Shore that there was an individual who died from an overdose, who was in his mid-30s married with two children and was the son in law of a police officer.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Ms. Prates-Ramos stated that she had heard of 3 people in the group who had family members die of OD, understand that we need to gather the data ect.  and constantly evolving, need to take some leadership and have a multi-prong public campaign and awareness, and common language and what is being used, and that it is a chronic disease and statewide problem that needs to be address.  We are talking about it, but we need action.  Not sure that we are doing enough</w:t>
      </w:r>
      <w:r>
        <w:rPr>
          <w:rFonts w:eastAsia="Times New Roman" w:cs="Arial"/>
          <w:sz w:val="18"/>
          <w:szCs w:val="18"/>
        </w:rPr>
        <w:t>.</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Commissioner Sullivan stated that one of the things that DPH is planning is a communication campaign to target some of these very concerns about stigma and messaging.  We are anticipating that this administration will be making this a priority.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Dr. Kneeland and Denis Leary left the meeting at 10:43am.</w:t>
      </w:r>
    </w:p>
    <w:p w:rsidR="006B05CB" w:rsidRPr="00640B02" w:rsidRDefault="006B05CB" w:rsidP="00C652EE">
      <w:pPr>
        <w:spacing w:after="0" w:line="240" w:lineRule="auto"/>
        <w:contextualSpacing/>
        <w:rPr>
          <w:rFonts w:eastAsia="Times New Roman" w:cs="Arial"/>
          <w:sz w:val="18"/>
          <w:szCs w:val="18"/>
        </w:rPr>
      </w:pPr>
    </w:p>
    <w:p w:rsidR="000C2C55" w:rsidRPr="00640B02" w:rsidRDefault="006B05CB" w:rsidP="006B05CB">
      <w:pPr>
        <w:spacing w:after="0" w:line="240" w:lineRule="auto"/>
        <w:contextualSpacing/>
        <w:rPr>
          <w:rFonts w:eastAsia="Times New Roman" w:cs="Arial"/>
          <w:sz w:val="18"/>
          <w:szCs w:val="18"/>
        </w:rPr>
      </w:pPr>
      <w:r w:rsidRPr="00640B02">
        <w:rPr>
          <w:rFonts w:eastAsia="Times New Roman" w:cs="Arial"/>
          <w:sz w:val="18"/>
          <w:szCs w:val="18"/>
        </w:rPr>
        <w:t xml:space="preserve">c. </w:t>
      </w:r>
      <w:r w:rsidR="000C2C55" w:rsidRPr="00640B02">
        <w:rPr>
          <w:rFonts w:eastAsia="Times New Roman" w:cs="Arial"/>
          <w:sz w:val="18"/>
          <w:szCs w:val="18"/>
        </w:rPr>
        <w:t xml:space="preserve">Update on Public Health Hospitals </w:t>
      </w:r>
    </w:p>
    <w:p w:rsidR="006B05CB" w:rsidRPr="00640B02" w:rsidRDefault="006B05CB" w:rsidP="006B05CB">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Mr. Cox commented that a few years ago got an opportunity to learn about the hospitals.  There are challenges with the hospitals and it is important to hear more about the work that the hospitals do.  There are still challenges and whether the department should continue to run, and whether we should be the operators and owners, esp. the Hospital school.   Esp. if we think of the capital means of the facilities, is there a different model that we should consider.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Sandi Akers, Director, Public Health Hospitals stated that with the MA Hospital school, with the different funds that come in, does the hospital school be in place.  Seeing the vision, there are some children that cannot be taken care of in the main stream and fall through the cracks.  Once they come in, they flourish. Should the commonwealth be running that? The funding that we receive, ¾ covers the operations, maybe there are other funding sources that could be considered.  Western MA holey funds itself, and Tewksbury could probably do the same.  The Shattuck likely wouldn’t be sustained</w:t>
      </w:r>
      <w:r>
        <w:rPr>
          <w:rFonts w:eastAsia="Times New Roman" w:cs="Arial"/>
          <w:sz w:val="18"/>
          <w:szCs w:val="18"/>
        </w:rPr>
        <w:t xml:space="preserve"> due to the provision of care to the DOC and HOC clients.  </w:t>
      </w:r>
      <w:r w:rsidRPr="00640B02">
        <w:rPr>
          <w:rFonts w:eastAsia="Times New Roman" w:cs="Arial"/>
          <w:sz w:val="18"/>
          <w:szCs w:val="18"/>
        </w:rPr>
        <w:t xml:space="preserve">. Lanzikos stated that the hospitals </w:t>
      </w:r>
      <w:r w:rsidR="00382ACC" w:rsidRPr="00640B02">
        <w:rPr>
          <w:rFonts w:eastAsia="Times New Roman" w:cs="Arial"/>
          <w:sz w:val="18"/>
          <w:szCs w:val="18"/>
        </w:rPr>
        <w:t>are under</w:t>
      </w:r>
      <w:r w:rsidRPr="00640B02">
        <w:rPr>
          <w:rFonts w:eastAsia="Times New Roman" w:cs="Arial"/>
          <w:sz w:val="18"/>
          <w:szCs w:val="18"/>
        </w:rPr>
        <w:t xml:space="preserve"> recognized and underappreciated resources by most in the Commonwealth.  Highlight one successful alum who was Sen. Berry who was the majority leader and was a student at the </w:t>
      </w:r>
      <w:r>
        <w:rPr>
          <w:rFonts w:eastAsia="Times New Roman" w:cs="Arial"/>
          <w:sz w:val="18"/>
          <w:szCs w:val="18"/>
        </w:rPr>
        <w:t>mass hospital school</w:t>
      </w:r>
      <w:r w:rsidRPr="00640B02">
        <w:rPr>
          <w:rFonts w:eastAsia="Times New Roman" w:cs="Arial"/>
          <w:sz w:val="18"/>
          <w:szCs w:val="18"/>
        </w:rPr>
        <w:t>.  Question is how challenged are you in recruiting and retaining staff?</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Ms. Akers stated that retaining staff fluctuates.  There are time when we can’t get a nurse, sometimes there are too many.  However, right now we are good with nurses.  Physicians are tougher due to pay scale that doesn’t keep pace.  With other staff, we do fairly well.  Once they come on board, pretty much most of the staff are long term tenured employees.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Ms. Doherty asked how does Massachusetts compare to other states with public health facilities.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Ms. Akers stated that she was on a commission to replace Shattuck and the lab and did an analysis and the consultants at DCAMM looked at outside state facilities have mostly Mental Health facilities, the model of Tewksbury and Shattuck is good as it maximizes the reimbursement</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Ms. Doherty discussed the Department of Corrections and the correlation of work with them.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Ms. Akers explained that there</w:t>
      </w:r>
      <w:r>
        <w:rPr>
          <w:rFonts w:eastAsia="Times New Roman" w:cs="Arial"/>
          <w:sz w:val="18"/>
          <w:szCs w:val="18"/>
        </w:rPr>
        <w:t xml:space="preserve"> is</w:t>
      </w:r>
      <w:r w:rsidRPr="00640B02">
        <w:rPr>
          <w:rFonts w:eastAsia="Times New Roman" w:cs="Arial"/>
          <w:sz w:val="18"/>
          <w:szCs w:val="18"/>
        </w:rPr>
        <w:t xml:space="preserve"> retained revenue that funds part of the patients of Shattuck and we vend out with a system in place.  There is a commission that is looking at the Medicaid reimbursement rate.  Right</w:t>
      </w:r>
      <w:r>
        <w:rPr>
          <w:rFonts w:eastAsia="Times New Roman" w:cs="Arial"/>
          <w:sz w:val="18"/>
          <w:szCs w:val="18"/>
        </w:rPr>
        <w:t xml:space="preserve"> now it works, but will need further analysis as they look to change the </w:t>
      </w:r>
      <w:r w:rsidRPr="00640B02">
        <w:rPr>
          <w:rFonts w:eastAsia="Times New Roman" w:cs="Arial"/>
          <w:sz w:val="18"/>
          <w:szCs w:val="18"/>
        </w:rPr>
        <w:t>reimbursement</w:t>
      </w:r>
      <w:r>
        <w:rPr>
          <w:rFonts w:eastAsia="Times New Roman" w:cs="Arial"/>
          <w:sz w:val="18"/>
          <w:szCs w:val="18"/>
        </w:rPr>
        <w:t xml:space="preserve"> model of inmates.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236D96" w:rsidP="00236D96">
      <w:pPr>
        <w:spacing w:after="0" w:line="240" w:lineRule="auto"/>
        <w:contextualSpacing/>
        <w:rPr>
          <w:rFonts w:eastAsia="Times New Roman" w:cs="Arial"/>
          <w:sz w:val="18"/>
          <w:szCs w:val="18"/>
        </w:rPr>
      </w:pPr>
      <w:r w:rsidRPr="00640B02">
        <w:rPr>
          <w:rFonts w:eastAsia="Times New Roman" w:cs="Arial"/>
          <w:sz w:val="18"/>
          <w:szCs w:val="18"/>
        </w:rPr>
        <w:t xml:space="preserve">Dr. Woodward found it interesting to see that the admissions have gone up even with universal coverage even with universal health care.   Western </w:t>
      </w:r>
      <w:r w:rsidR="00A84359" w:rsidRPr="00640B02">
        <w:rPr>
          <w:rFonts w:eastAsia="Times New Roman" w:cs="Arial"/>
          <w:sz w:val="18"/>
          <w:szCs w:val="18"/>
        </w:rPr>
        <w:t>MA is</w:t>
      </w:r>
      <w:r w:rsidRPr="00640B02">
        <w:rPr>
          <w:rFonts w:eastAsia="Times New Roman" w:cs="Arial"/>
          <w:sz w:val="18"/>
          <w:szCs w:val="18"/>
        </w:rPr>
        <w:t xml:space="preserve"> </w:t>
      </w:r>
      <w:r>
        <w:rPr>
          <w:rFonts w:eastAsia="Times New Roman" w:cs="Arial"/>
          <w:sz w:val="18"/>
          <w:szCs w:val="18"/>
        </w:rPr>
        <w:t xml:space="preserve">contributes up </w:t>
      </w:r>
      <w:r w:rsidR="00A84359">
        <w:rPr>
          <w:rFonts w:eastAsia="Times New Roman" w:cs="Arial"/>
          <w:sz w:val="18"/>
          <w:szCs w:val="18"/>
        </w:rPr>
        <w:t>to</w:t>
      </w:r>
      <w:r w:rsidR="00A84359" w:rsidRPr="00640B02">
        <w:rPr>
          <w:rFonts w:eastAsia="Times New Roman" w:cs="Arial"/>
          <w:sz w:val="18"/>
          <w:szCs w:val="18"/>
        </w:rPr>
        <w:t xml:space="preserve"> $</w:t>
      </w:r>
      <w:r w:rsidRPr="00640B02">
        <w:rPr>
          <w:rFonts w:eastAsia="Times New Roman" w:cs="Arial"/>
          <w:sz w:val="18"/>
          <w:szCs w:val="18"/>
        </w:rPr>
        <w:t>5 million dollar</w:t>
      </w:r>
      <w:r>
        <w:rPr>
          <w:rFonts w:eastAsia="Times New Roman" w:cs="Arial"/>
          <w:sz w:val="18"/>
          <w:szCs w:val="18"/>
        </w:rPr>
        <w:t>s per year above their revenue cap back to the general fund.  Can this</w:t>
      </w:r>
      <w:r w:rsidRPr="00640B02">
        <w:rPr>
          <w:rFonts w:eastAsia="Times New Roman" w:cs="Arial"/>
          <w:sz w:val="18"/>
          <w:szCs w:val="18"/>
        </w:rPr>
        <w:t xml:space="preserve"> model be applied elsewhere? </w:t>
      </w:r>
    </w:p>
    <w:p w:rsidR="00236D96" w:rsidRPr="00640B02" w:rsidRDefault="00236D96" w:rsidP="00236D96">
      <w:pPr>
        <w:spacing w:after="0" w:line="240" w:lineRule="auto"/>
        <w:contextualSpacing/>
        <w:rPr>
          <w:rFonts w:eastAsia="Times New Roman" w:cs="Arial"/>
          <w:sz w:val="18"/>
          <w:szCs w:val="18"/>
        </w:rPr>
      </w:pPr>
    </w:p>
    <w:p w:rsidR="00236D96" w:rsidRPr="00640B02" w:rsidRDefault="00172444" w:rsidP="00236D96">
      <w:pPr>
        <w:spacing w:after="0" w:line="240" w:lineRule="auto"/>
        <w:contextualSpacing/>
        <w:rPr>
          <w:rFonts w:eastAsia="Times New Roman" w:cs="Arial"/>
          <w:sz w:val="18"/>
          <w:szCs w:val="18"/>
        </w:rPr>
      </w:pPr>
      <w:r>
        <w:rPr>
          <w:rFonts w:eastAsia="Times New Roman" w:cs="Arial"/>
          <w:sz w:val="18"/>
          <w:szCs w:val="18"/>
        </w:rPr>
        <w:t xml:space="preserve">Ms. </w:t>
      </w:r>
      <w:r w:rsidR="00236D96" w:rsidRPr="00640B02">
        <w:rPr>
          <w:rFonts w:eastAsia="Times New Roman" w:cs="Arial"/>
          <w:sz w:val="18"/>
          <w:szCs w:val="18"/>
        </w:rPr>
        <w:t>A</w:t>
      </w:r>
      <w:r>
        <w:rPr>
          <w:rFonts w:eastAsia="Times New Roman" w:cs="Arial"/>
          <w:sz w:val="18"/>
          <w:szCs w:val="18"/>
        </w:rPr>
        <w:t xml:space="preserve">kers explained that </w:t>
      </w:r>
      <w:r w:rsidR="00236D96" w:rsidRPr="00640B02">
        <w:rPr>
          <w:rFonts w:eastAsia="Times New Roman" w:cs="Arial"/>
          <w:sz w:val="18"/>
          <w:szCs w:val="18"/>
        </w:rPr>
        <w:t xml:space="preserve">this past year </w:t>
      </w:r>
      <w:r w:rsidR="00236D96">
        <w:rPr>
          <w:rFonts w:eastAsia="Times New Roman" w:cs="Arial"/>
          <w:sz w:val="18"/>
          <w:szCs w:val="18"/>
        </w:rPr>
        <w:t>WMH expanded services and opened an additional patient care unit and the revenue cap was raised to accommodate the expanded services.  Western Mass is now funded for a census of 90 and the revenue cap is approximately 21 million for fy 2015.  Any revenue over this 21 million goes back to the general fund.</w:t>
      </w:r>
      <w:r w:rsidR="00236D96" w:rsidRPr="00640B02">
        <w:rPr>
          <w:rFonts w:eastAsia="Times New Roman" w:cs="Arial"/>
          <w:sz w:val="18"/>
          <w:szCs w:val="18"/>
        </w:rPr>
        <w:t xml:space="preserve"> the budget, and that is where the cap is for the retained revenue.  </w:t>
      </w:r>
    </w:p>
    <w:p w:rsidR="00A34A73" w:rsidRPr="00640B02" w:rsidRDefault="00A34A73" w:rsidP="006B05CB">
      <w:pPr>
        <w:spacing w:after="0" w:line="240" w:lineRule="auto"/>
        <w:contextualSpacing/>
        <w:rPr>
          <w:rFonts w:eastAsia="Times New Roman" w:cs="Arial"/>
          <w:sz w:val="18"/>
          <w:szCs w:val="18"/>
        </w:rPr>
      </w:pPr>
    </w:p>
    <w:p w:rsidR="000C2C55" w:rsidRPr="00640B02" w:rsidRDefault="00236D96" w:rsidP="00236D96">
      <w:pPr>
        <w:spacing w:after="0" w:line="240" w:lineRule="auto"/>
        <w:contextualSpacing/>
        <w:rPr>
          <w:rFonts w:eastAsia="Times New Roman" w:cs="Arial"/>
          <w:sz w:val="18"/>
          <w:szCs w:val="18"/>
        </w:rPr>
      </w:pPr>
      <w:r>
        <w:rPr>
          <w:rFonts w:eastAsia="Times New Roman" w:cs="Arial"/>
          <w:sz w:val="18"/>
          <w:szCs w:val="18"/>
        </w:rPr>
        <w:t xml:space="preserve">d.      </w:t>
      </w:r>
      <w:r w:rsidR="000C2C55" w:rsidRPr="00640B02">
        <w:rPr>
          <w:rFonts w:eastAsia="Times New Roman" w:cs="Arial"/>
          <w:sz w:val="18"/>
          <w:szCs w:val="18"/>
        </w:rPr>
        <w:t xml:space="preserve">Operations of Public Health Council </w:t>
      </w:r>
    </w:p>
    <w:p w:rsidR="00073179" w:rsidRPr="00640B02" w:rsidRDefault="00073179" w:rsidP="00073179">
      <w:pPr>
        <w:spacing w:after="0" w:line="240" w:lineRule="auto"/>
        <w:contextualSpacing/>
        <w:rPr>
          <w:rFonts w:eastAsia="Times New Roman" w:cs="Arial"/>
          <w:sz w:val="18"/>
          <w:szCs w:val="18"/>
        </w:rPr>
      </w:pPr>
    </w:p>
    <w:p w:rsidR="009B01D5" w:rsidRPr="00640B02" w:rsidRDefault="003B7675" w:rsidP="000C738B">
      <w:pPr>
        <w:spacing w:after="0" w:line="240" w:lineRule="auto"/>
        <w:rPr>
          <w:rFonts w:eastAsia="Times New Roman" w:cs="Arial"/>
          <w:sz w:val="18"/>
          <w:szCs w:val="18"/>
        </w:rPr>
      </w:pPr>
      <w:r w:rsidRPr="00640B02">
        <w:rPr>
          <w:rFonts w:eastAsia="Times New Roman" w:cs="Arial"/>
          <w:sz w:val="18"/>
          <w:szCs w:val="18"/>
        </w:rPr>
        <w:t xml:space="preserve">Tom O’Brien, General Council for DPH, provided the Council members to discuss their thoughts about the operational functions of the council  and where they would like to see the future of the council move to.   These ideas would be presented to incoming Commissioner Bharel for review.  how the council </w:t>
      </w:r>
      <w:r w:rsidR="00FC62F9" w:rsidRPr="00640B02">
        <w:rPr>
          <w:rFonts w:eastAsia="Times New Roman" w:cs="Arial"/>
          <w:sz w:val="18"/>
          <w:szCs w:val="18"/>
        </w:rPr>
        <w:t xml:space="preserve">Lanzikos- 2009- 60 applications under the radar.  Because it got delegated a long time ago, believe that we need to update on nursing facilities and the criteria and how we are setting </w:t>
      </w:r>
      <w:r w:rsidR="00640B02" w:rsidRPr="00640B02">
        <w:rPr>
          <w:rFonts w:eastAsia="Times New Roman" w:cs="Arial"/>
          <w:sz w:val="18"/>
          <w:szCs w:val="18"/>
        </w:rPr>
        <w:t>priorities</w:t>
      </w:r>
      <w:r w:rsidR="00FC62F9" w:rsidRPr="00640B02">
        <w:rPr>
          <w:rFonts w:eastAsia="Times New Roman" w:cs="Arial"/>
          <w:sz w:val="18"/>
          <w:szCs w:val="18"/>
        </w:rPr>
        <w:t xml:space="preserve"> </w:t>
      </w:r>
    </w:p>
    <w:p w:rsidR="00FC62F9" w:rsidRPr="00640B02" w:rsidRDefault="00FC62F9" w:rsidP="000C738B">
      <w:pPr>
        <w:spacing w:after="0" w:line="240" w:lineRule="auto"/>
        <w:rPr>
          <w:rFonts w:eastAsia="Times New Roman" w:cs="Arial"/>
          <w:sz w:val="18"/>
          <w:szCs w:val="18"/>
        </w:rPr>
      </w:pPr>
    </w:p>
    <w:p w:rsidR="007B5704" w:rsidRPr="00640B02" w:rsidRDefault="007B5704" w:rsidP="000C738B">
      <w:pPr>
        <w:spacing w:after="0" w:line="240" w:lineRule="auto"/>
        <w:rPr>
          <w:rFonts w:eastAsia="Times New Roman" w:cs="Arial"/>
          <w:sz w:val="18"/>
          <w:szCs w:val="18"/>
        </w:rPr>
      </w:pPr>
      <w:r w:rsidRPr="00640B02">
        <w:rPr>
          <w:rFonts w:eastAsia="Times New Roman" w:cs="Arial"/>
          <w:sz w:val="18"/>
          <w:szCs w:val="18"/>
        </w:rPr>
        <w:t>Dr. Woodward thought that this conversation should not be shortened, and that we should have a longer conversation with this.</w:t>
      </w:r>
    </w:p>
    <w:p w:rsidR="007B5704" w:rsidRPr="00640B02" w:rsidRDefault="007B5704" w:rsidP="000C738B">
      <w:pPr>
        <w:spacing w:after="0" w:line="240" w:lineRule="auto"/>
        <w:rPr>
          <w:rFonts w:eastAsia="Times New Roman" w:cs="Arial"/>
          <w:sz w:val="18"/>
          <w:szCs w:val="18"/>
        </w:rPr>
      </w:pPr>
    </w:p>
    <w:p w:rsidR="007B5704" w:rsidRPr="00640B02" w:rsidRDefault="007B5704" w:rsidP="000C738B">
      <w:pPr>
        <w:spacing w:after="0" w:line="240" w:lineRule="auto"/>
        <w:rPr>
          <w:rFonts w:eastAsia="Times New Roman" w:cs="Arial"/>
          <w:sz w:val="18"/>
          <w:szCs w:val="18"/>
        </w:rPr>
      </w:pPr>
    </w:p>
    <w:p w:rsidR="007B5704" w:rsidRPr="00640B02" w:rsidRDefault="007B5704" w:rsidP="000C738B">
      <w:pPr>
        <w:spacing w:after="0" w:line="240" w:lineRule="auto"/>
        <w:rPr>
          <w:rFonts w:eastAsia="Times New Roman" w:cs="Arial"/>
          <w:sz w:val="18"/>
          <w:szCs w:val="18"/>
        </w:rPr>
      </w:pPr>
      <w:r w:rsidRPr="00640B02">
        <w:rPr>
          <w:rFonts w:eastAsia="Times New Roman" w:cs="Arial"/>
          <w:sz w:val="18"/>
          <w:szCs w:val="18"/>
        </w:rPr>
        <w:t xml:space="preserve">Mr. Lanzikos discussed the need to address an issue that had been put on hold 2007 nursing facility determination of needs, and that it was administratively delegated. Since 2009, there have been over 60 applications that have come in under the radar.  Since it was delegated a long time ago, we do need an update and review the criteria, and how to set priorities. </w:t>
      </w:r>
    </w:p>
    <w:p w:rsidR="00640B02" w:rsidRPr="00640B02" w:rsidRDefault="00640B02" w:rsidP="000C738B">
      <w:pPr>
        <w:spacing w:after="0" w:line="240" w:lineRule="auto"/>
        <w:rPr>
          <w:rFonts w:eastAsia="Times New Roman" w:cs="Arial"/>
          <w:sz w:val="18"/>
          <w:szCs w:val="18"/>
        </w:rPr>
      </w:pPr>
    </w:p>
    <w:p w:rsidR="00640B02" w:rsidRPr="00640B02" w:rsidRDefault="00640B02" w:rsidP="00640B02">
      <w:pPr>
        <w:spacing w:after="0" w:line="240" w:lineRule="auto"/>
        <w:rPr>
          <w:rFonts w:eastAsia="Times New Roman" w:cs="Arial"/>
          <w:sz w:val="18"/>
          <w:szCs w:val="18"/>
        </w:rPr>
      </w:pPr>
      <w:r w:rsidRPr="00640B02">
        <w:rPr>
          <w:rFonts w:eastAsia="Times New Roman" w:cs="Arial"/>
          <w:sz w:val="18"/>
          <w:szCs w:val="18"/>
        </w:rPr>
        <w:t xml:space="preserve">Mr. Cox stated that he would like to continue the conversation at the first meeting with the Commissioner.  Also, when the board was reconstituted in 2007, is there similar conversation since there is a change in Administration.  </w:t>
      </w:r>
    </w:p>
    <w:p w:rsidR="00FC62F9" w:rsidRPr="00640B02" w:rsidRDefault="00FC62F9" w:rsidP="000C738B">
      <w:pPr>
        <w:spacing w:after="0" w:line="240" w:lineRule="auto"/>
        <w:rPr>
          <w:rFonts w:eastAsia="Times New Roman" w:cs="Arial"/>
          <w:b/>
          <w:sz w:val="18"/>
          <w:szCs w:val="18"/>
        </w:rPr>
      </w:pPr>
    </w:p>
    <w:p w:rsidR="00FC62F9" w:rsidRPr="00640B02" w:rsidRDefault="00640B02" w:rsidP="000C738B">
      <w:pPr>
        <w:spacing w:after="0" w:line="240" w:lineRule="auto"/>
        <w:rPr>
          <w:rFonts w:eastAsia="Times New Roman" w:cs="Arial"/>
          <w:sz w:val="18"/>
          <w:szCs w:val="18"/>
        </w:rPr>
      </w:pPr>
      <w:r w:rsidRPr="00640B02">
        <w:rPr>
          <w:rFonts w:eastAsia="Times New Roman" w:cs="Arial"/>
          <w:sz w:val="18"/>
          <w:szCs w:val="18"/>
        </w:rPr>
        <w:t xml:space="preserve">Attorney O’Brien stated that the seats on the board are statutory and are seated for </w:t>
      </w:r>
      <w:r w:rsidR="00FC62F9" w:rsidRPr="00640B02">
        <w:rPr>
          <w:rFonts w:eastAsia="Times New Roman" w:cs="Arial"/>
          <w:sz w:val="18"/>
          <w:szCs w:val="18"/>
        </w:rPr>
        <w:t xml:space="preserve"> a period of time and are not subject to the </w:t>
      </w:r>
      <w:r w:rsidRPr="00640B02">
        <w:rPr>
          <w:rFonts w:eastAsia="Times New Roman" w:cs="Arial"/>
          <w:sz w:val="18"/>
          <w:szCs w:val="18"/>
        </w:rPr>
        <w:t xml:space="preserve">change in </w:t>
      </w:r>
      <w:r w:rsidR="00FC62F9" w:rsidRPr="00640B02">
        <w:rPr>
          <w:rFonts w:eastAsia="Times New Roman" w:cs="Arial"/>
          <w:sz w:val="18"/>
          <w:szCs w:val="18"/>
        </w:rPr>
        <w:t>Gov</w:t>
      </w:r>
      <w:r w:rsidRPr="00640B02">
        <w:rPr>
          <w:rFonts w:eastAsia="Times New Roman" w:cs="Arial"/>
          <w:sz w:val="18"/>
          <w:szCs w:val="18"/>
        </w:rPr>
        <w:t xml:space="preserve">ernor.  </w:t>
      </w:r>
    </w:p>
    <w:p w:rsidR="00640B02" w:rsidRPr="00640B02" w:rsidRDefault="00640B02" w:rsidP="000C738B">
      <w:pPr>
        <w:spacing w:after="0" w:line="240" w:lineRule="auto"/>
        <w:rPr>
          <w:rFonts w:eastAsia="Times New Roman" w:cs="Arial"/>
          <w:sz w:val="18"/>
          <w:szCs w:val="18"/>
        </w:rPr>
      </w:pPr>
    </w:p>
    <w:p w:rsidR="00FC62F9" w:rsidRPr="00640B02" w:rsidRDefault="00640B02" w:rsidP="000C738B">
      <w:pPr>
        <w:spacing w:after="0" w:line="240" w:lineRule="auto"/>
        <w:rPr>
          <w:rFonts w:eastAsia="Times New Roman" w:cs="Arial"/>
          <w:sz w:val="18"/>
          <w:szCs w:val="18"/>
        </w:rPr>
      </w:pPr>
      <w:r w:rsidRPr="00640B02">
        <w:rPr>
          <w:rFonts w:eastAsia="Times New Roman" w:cs="Arial"/>
          <w:sz w:val="18"/>
          <w:szCs w:val="18"/>
        </w:rPr>
        <w:t xml:space="preserve">Mr. </w:t>
      </w:r>
      <w:r w:rsidR="00FC62F9" w:rsidRPr="00640B02">
        <w:rPr>
          <w:rFonts w:eastAsia="Times New Roman" w:cs="Arial"/>
          <w:sz w:val="18"/>
          <w:szCs w:val="18"/>
        </w:rPr>
        <w:t xml:space="preserve">Cox leaves </w:t>
      </w:r>
      <w:r w:rsidRPr="00640B02">
        <w:rPr>
          <w:rFonts w:eastAsia="Times New Roman" w:cs="Arial"/>
          <w:sz w:val="18"/>
          <w:szCs w:val="18"/>
        </w:rPr>
        <w:t xml:space="preserve">the meeting </w:t>
      </w:r>
      <w:r w:rsidR="00FC62F9" w:rsidRPr="00640B02">
        <w:rPr>
          <w:rFonts w:eastAsia="Times New Roman" w:cs="Arial"/>
          <w:sz w:val="18"/>
          <w:szCs w:val="18"/>
        </w:rPr>
        <w:t>at 11</w:t>
      </w:r>
      <w:r w:rsidR="006B4A66">
        <w:rPr>
          <w:rFonts w:eastAsia="Times New Roman" w:cs="Arial"/>
          <w:sz w:val="18"/>
          <w:szCs w:val="18"/>
        </w:rPr>
        <w:t>:</w:t>
      </w:r>
      <w:r w:rsidR="00FC62F9" w:rsidRPr="00640B02">
        <w:rPr>
          <w:rFonts w:eastAsia="Times New Roman" w:cs="Arial"/>
          <w:sz w:val="18"/>
          <w:szCs w:val="18"/>
        </w:rPr>
        <w:t>25</w:t>
      </w:r>
      <w:r w:rsidRPr="00640B02">
        <w:rPr>
          <w:rFonts w:eastAsia="Times New Roman" w:cs="Arial"/>
          <w:sz w:val="18"/>
          <w:szCs w:val="18"/>
        </w:rPr>
        <w:t>.</w:t>
      </w:r>
    </w:p>
    <w:p w:rsidR="00FC62F9" w:rsidRPr="00640B02" w:rsidRDefault="00FC62F9" w:rsidP="000C738B">
      <w:pPr>
        <w:spacing w:after="0" w:line="240" w:lineRule="auto"/>
        <w:rPr>
          <w:rFonts w:eastAsia="Times New Roman" w:cs="Arial"/>
          <w:sz w:val="18"/>
          <w:szCs w:val="18"/>
        </w:rPr>
      </w:pPr>
    </w:p>
    <w:p w:rsidR="00FC62F9" w:rsidRPr="00640B02" w:rsidRDefault="00640B02" w:rsidP="000C738B">
      <w:pPr>
        <w:spacing w:after="0" w:line="240" w:lineRule="auto"/>
        <w:rPr>
          <w:rFonts w:eastAsia="Times New Roman" w:cs="Arial"/>
          <w:sz w:val="18"/>
          <w:szCs w:val="18"/>
        </w:rPr>
      </w:pPr>
      <w:r w:rsidRPr="00640B02">
        <w:rPr>
          <w:rFonts w:eastAsia="Times New Roman" w:cs="Arial"/>
          <w:sz w:val="18"/>
          <w:szCs w:val="18"/>
        </w:rPr>
        <w:t xml:space="preserve">Dr. </w:t>
      </w:r>
      <w:r w:rsidR="00FC62F9" w:rsidRPr="00640B02">
        <w:rPr>
          <w:rFonts w:eastAsia="Times New Roman" w:cs="Arial"/>
          <w:sz w:val="18"/>
          <w:szCs w:val="18"/>
        </w:rPr>
        <w:t>Bernstein</w:t>
      </w:r>
      <w:r w:rsidRPr="00640B02">
        <w:rPr>
          <w:rFonts w:eastAsia="Times New Roman" w:cs="Arial"/>
          <w:sz w:val="18"/>
          <w:szCs w:val="18"/>
        </w:rPr>
        <w:t xml:space="preserve"> mentioned that he would like to receive the information and documents earlier to provide for more time to review information.  Dr. Bernstein also asked about how we would go about establishing subcommittees. </w:t>
      </w:r>
    </w:p>
    <w:p w:rsidR="00FC62F9" w:rsidRPr="00640B02" w:rsidRDefault="00FC62F9" w:rsidP="000C738B">
      <w:pPr>
        <w:spacing w:after="0" w:line="240" w:lineRule="auto"/>
        <w:rPr>
          <w:rFonts w:eastAsia="Times New Roman" w:cs="Arial"/>
          <w:sz w:val="18"/>
          <w:szCs w:val="18"/>
        </w:rPr>
      </w:pPr>
    </w:p>
    <w:p w:rsidR="00FC62F9" w:rsidRPr="00640B02" w:rsidRDefault="00640B02" w:rsidP="00640B02">
      <w:pPr>
        <w:spacing w:after="0" w:line="240" w:lineRule="auto"/>
        <w:rPr>
          <w:rFonts w:eastAsia="MS Mincho" w:cs="Times New Roman"/>
          <w:sz w:val="18"/>
          <w:szCs w:val="18"/>
          <w:lang w:eastAsia="ja-JP"/>
        </w:rPr>
      </w:pPr>
      <w:r w:rsidRPr="00640B02">
        <w:rPr>
          <w:rFonts w:eastAsia="Times New Roman" w:cs="Arial"/>
          <w:sz w:val="18"/>
          <w:szCs w:val="18"/>
        </w:rPr>
        <w:t>Attorney O’ Brien stated that at this time, we can work quickly to discussed subcommittees, what will be on the age</w:t>
      </w:r>
      <w:r w:rsidR="006B4A66">
        <w:rPr>
          <w:rFonts w:eastAsia="Times New Roman" w:cs="Arial"/>
          <w:sz w:val="18"/>
          <w:szCs w:val="18"/>
        </w:rPr>
        <w:t>nda and how we can prioritize.</w:t>
      </w:r>
    </w:p>
    <w:p w:rsidR="00910CE2" w:rsidRPr="00640B02" w:rsidRDefault="00FC62F9" w:rsidP="000C2C55">
      <w:pPr>
        <w:tabs>
          <w:tab w:val="left" w:pos="720"/>
        </w:tabs>
        <w:spacing w:after="0" w:line="240" w:lineRule="auto"/>
        <w:ind w:left="630" w:hanging="1080"/>
        <w:rPr>
          <w:rFonts w:eastAsia="MS Mincho" w:cs="Tahoma"/>
          <w:sz w:val="18"/>
          <w:szCs w:val="18"/>
          <w:lang w:eastAsia="ja-JP"/>
        </w:rPr>
      </w:pPr>
      <w:r w:rsidRPr="00640B02">
        <w:rPr>
          <w:rFonts w:eastAsia="MS Mincho" w:cs="Times New Roman"/>
          <w:sz w:val="18"/>
          <w:szCs w:val="18"/>
          <w:lang w:eastAsia="ja-JP"/>
        </w:rPr>
        <w:t xml:space="preserve">         </w:t>
      </w:r>
      <w:r w:rsidR="00F60732" w:rsidRPr="00640B02">
        <w:rPr>
          <w:rFonts w:eastAsia="MS Mincho" w:cs="Times New Roman"/>
          <w:b/>
          <w:sz w:val="18"/>
          <w:szCs w:val="18"/>
          <w:lang w:eastAsia="ja-JP"/>
        </w:rPr>
        <w:t xml:space="preserve">          </w:t>
      </w:r>
    </w:p>
    <w:p w:rsidR="0028311E" w:rsidRPr="00640B02" w:rsidRDefault="00640B02" w:rsidP="000C738B">
      <w:pPr>
        <w:spacing w:after="0" w:line="240" w:lineRule="auto"/>
        <w:rPr>
          <w:rFonts w:eastAsia="MS Mincho" w:cs="Tahoma"/>
          <w:b/>
          <w:sz w:val="18"/>
          <w:szCs w:val="18"/>
          <w:lang w:eastAsia="ja-JP"/>
        </w:rPr>
      </w:pPr>
      <w:r w:rsidRPr="00640B02">
        <w:rPr>
          <w:rFonts w:eastAsia="MS Mincho" w:cs="Tahoma"/>
          <w:sz w:val="18"/>
          <w:szCs w:val="18"/>
          <w:lang w:eastAsia="ja-JP"/>
        </w:rPr>
        <w:t xml:space="preserve">Acting </w:t>
      </w:r>
      <w:r w:rsidR="0028311E" w:rsidRPr="00640B02">
        <w:rPr>
          <w:rFonts w:eastAsia="MS Mincho" w:cs="Tahoma"/>
          <w:sz w:val="18"/>
          <w:szCs w:val="18"/>
          <w:lang w:eastAsia="ja-JP"/>
        </w:rPr>
        <w:t xml:space="preserve">Commissioner </w:t>
      </w:r>
      <w:r w:rsidRPr="00640B02">
        <w:rPr>
          <w:rFonts w:eastAsia="MS Mincho" w:cs="Tahoma"/>
          <w:sz w:val="18"/>
          <w:szCs w:val="18"/>
          <w:lang w:eastAsia="ja-JP"/>
        </w:rPr>
        <w:t>Sullivan</w:t>
      </w:r>
      <w:r w:rsidR="0028311E" w:rsidRPr="00640B02">
        <w:rPr>
          <w:rFonts w:eastAsia="MS Mincho" w:cs="Tahoma"/>
          <w:sz w:val="18"/>
          <w:szCs w:val="18"/>
          <w:lang w:eastAsia="ja-JP"/>
        </w:rPr>
        <w:t xml:space="preserve"> asked for a motion to adjourn.  Dr. </w:t>
      </w:r>
      <w:r w:rsidRPr="00640B02">
        <w:rPr>
          <w:rFonts w:eastAsia="MS Mincho" w:cs="Tahoma"/>
          <w:sz w:val="18"/>
          <w:szCs w:val="18"/>
          <w:lang w:eastAsia="ja-JP"/>
        </w:rPr>
        <w:t>Bernstein</w:t>
      </w:r>
      <w:r w:rsidR="0028311E" w:rsidRPr="00640B02">
        <w:rPr>
          <w:rFonts w:eastAsia="MS Mincho" w:cs="Tahoma"/>
          <w:sz w:val="18"/>
          <w:szCs w:val="18"/>
          <w:lang w:eastAsia="ja-JP"/>
        </w:rPr>
        <w:t xml:space="preserve"> made the motion </w:t>
      </w:r>
      <w:r w:rsidRPr="00640B02">
        <w:rPr>
          <w:rFonts w:eastAsia="MS Mincho" w:cs="Tahoma"/>
          <w:sz w:val="18"/>
          <w:szCs w:val="18"/>
          <w:lang w:eastAsia="ja-JP"/>
        </w:rPr>
        <w:t xml:space="preserve">to adjourn </w:t>
      </w:r>
      <w:r w:rsidR="0028311E" w:rsidRPr="00640B02">
        <w:rPr>
          <w:rFonts w:eastAsia="MS Mincho" w:cs="Tahoma"/>
          <w:sz w:val="18"/>
          <w:szCs w:val="18"/>
          <w:lang w:eastAsia="ja-JP"/>
        </w:rPr>
        <w:t xml:space="preserve">and Mr. </w:t>
      </w:r>
      <w:r w:rsidRPr="00640B02">
        <w:rPr>
          <w:rFonts w:eastAsia="MS Mincho" w:cs="Tahoma"/>
          <w:sz w:val="18"/>
          <w:szCs w:val="18"/>
          <w:lang w:eastAsia="ja-JP"/>
        </w:rPr>
        <w:t>Rivera</w:t>
      </w:r>
      <w:r w:rsidR="0028311E" w:rsidRPr="00640B02">
        <w:rPr>
          <w:rFonts w:eastAsia="MS Mincho" w:cs="Tahoma"/>
          <w:sz w:val="18"/>
          <w:szCs w:val="18"/>
          <w:lang w:eastAsia="ja-JP"/>
        </w:rPr>
        <w:t xml:space="preserve"> seconded.  </w:t>
      </w:r>
    </w:p>
    <w:p w:rsidR="0028311E" w:rsidRPr="00640B02" w:rsidRDefault="0028311E" w:rsidP="000C738B">
      <w:pPr>
        <w:spacing w:after="0" w:line="240" w:lineRule="auto"/>
        <w:rPr>
          <w:rFonts w:eastAsia="MS Mincho" w:cs="Tahoma"/>
          <w:b/>
          <w:sz w:val="18"/>
          <w:szCs w:val="18"/>
          <w:lang w:eastAsia="ja-JP"/>
        </w:rPr>
      </w:pPr>
    </w:p>
    <w:p w:rsidR="0028311E" w:rsidRPr="00640B02" w:rsidRDefault="0028311E" w:rsidP="0028311E">
      <w:pPr>
        <w:spacing w:after="0" w:line="240" w:lineRule="auto"/>
        <w:rPr>
          <w:rFonts w:eastAsia="MS Mincho" w:cs="Tahoma"/>
          <w:sz w:val="18"/>
          <w:szCs w:val="18"/>
          <w:lang w:eastAsia="ja-JP"/>
        </w:rPr>
      </w:pPr>
      <w:r w:rsidRPr="00640B02">
        <w:rPr>
          <w:rFonts w:eastAsia="MS Mincho" w:cs="Tahoma"/>
          <w:sz w:val="18"/>
          <w:szCs w:val="18"/>
          <w:lang w:eastAsia="ja-JP"/>
        </w:rPr>
        <w:t>The meeting adjourned at 11:</w:t>
      </w:r>
      <w:r w:rsidR="00640B02" w:rsidRPr="00640B02">
        <w:rPr>
          <w:rFonts w:eastAsia="MS Mincho" w:cs="Tahoma"/>
          <w:sz w:val="18"/>
          <w:szCs w:val="18"/>
          <w:lang w:eastAsia="ja-JP"/>
        </w:rPr>
        <w:t>29</w:t>
      </w:r>
      <w:r w:rsidRPr="00640B02">
        <w:rPr>
          <w:rFonts w:eastAsia="MS Mincho" w:cs="Times New Roman"/>
          <w:sz w:val="18"/>
          <w:szCs w:val="18"/>
          <w:lang w:eastAsia="ja-JP"/>
        </w:rPr>
        <w:t>AM</w:t>
      </w:r>
      <w:r w:rsidRPr="00640B02">
        <w:rPr>
          <w:rFonts w:eastAsia="MS Mincho" w:cs="Tahoma"/>
          <w:sz w:val="18"/>
          <w:szCs w:val="18"/>
          <w:lang w:eastAsia="ja-JP"/>
        </w:rPr>
        <w:t xml:space="preserve"> on a motion by and passed unanimously without discussion. </w:t>
      </w:r>
    </w:p>
    <w:p w:rsidR="006B4A66" w:rsidRDefault="006B4A66" w:rsidP="000C738B">
      <w:pPr>
        <w:spacing w:after="0" w:line="240" w:lineRule="auto"/>
        <w:rPr>
          <w:rFonts w:eastAsia="MS Mincho" w:cs="Tahoma"/>
          <w:sz w:val="18"/>
          <w:szCs w:val="18"/>
          <w:lang w:eastAsia="ja-JP"/>
        </w:rPr>
      </w:pPr>
    </w:p>
    <w:p w:rsidR="00640B02" w:rsidRPr="00640B02" w:rsidRDefault="00640B02" w:rsidP="000C738B">
      <w:pPr>
        <w:spacing w:after="0" w:line="240" w:lineRule="auto"/>
        <w:rPr>
          <w:rFonts w:eastAsia="MS Mincho" w:cs="Tahoma"/>
          <w:sz w:val="18"/>
          <w:szCs w:val="18"/>
          <w:lang w:eastAsia="ja-JP"/>
        </w:rPr>
      </w:pPr>
      <w:r w:rsidRPr="00640B02">
        <w:rPr>
          <w:rFonts w:eastAsia="MS Mincho" w:cs="Tahoma"/>
          <w:sz w:val="18"/>
          <w:szCs w:val="18"/>
          <w:lang w:eastAsia="ja-JP"/>
        </w:rPr>
        <w:tab/>
      </w:r>
    </w:p>
    <w:p w:rsidR="000C738B" w:rsidRPr="00640B02" w:rsidRDefault="000C738B" w:rsidP="000C738B">
      <w:pPr>
        <w:spacing w:after="0" w:line="240" w:lineRule="auto"/>
        <w:rPr>
          <w:rFonts w:eastAsia="MS Mincho" w:cs="Tahoma"/>
          <w:sz w:val="18"/>
          <w:szCs w:val="18"/>
          <w:lang w:eastAsia="ja-JP"/>
        </w:rPr>
      </w:pPr>
      <w:r w:rsidRPr="00640B02">
        <w:rPr>
          <w:rFonts w:eastAsia="MS Mincho" w:cs="Tahoma"/>
          <w:sz w:val="18"/>
          <w:szCs w:val="18"/>
          <w:lang w:eastAsia="ja-JP"/>
        </w:rPr>
        <w:t>LIST OF DOCUMENTS PRESENTED TO THE PHC FOR THIS MEETING:</w:t>
      </w:r>
    </w:p>
    <w:p w:rsidR="000C738B" w:rsidRPr="00640B02" w:rsidRDefault="000C738B" w:rsidP="008B2A56">
      <w:pPr>
        <w:pStyle w:val="ListParagraph"/>
        <w:numPr>
          <w:ilvl w:val="0"/>
          <w:numId w:val="7"/>
        </w:numPr>
        <w:ind w:left="360"/>
        <w:rPr>
          <w:rFonts w:asciiTheme="minorHAnsi" w:eastAsia="MS Mincho" w:hAnsiTheme="minorHAnsi" w:cs="Tahoma"/>
          <w:sz w:val="18"/>
          <w:szCs w:val="18"/>
          <w:lang w:eastAsia="ja-JP"/>
        </w:rPr>
      </w:pPr>
      <w:r w:rsidRPr="00640B02">
        <w:rPr>
          <w:rFonts w:asciiTheme="minorHAnsi" w:eastAsia="MS Mincho" w:hAnsiTheme="minorHAnsi" w:cs="Tahoma"/>
          <w:sz w:val="18"/>
          <w:szCs w:val="18"/>
          <w:lang w:eastAsia="ja-JP"/>
        </w:rPr>
        <w:t>Docket of the meeting</w:t>
      </w:r>
    </w:p>
    <w:p w:rsidR="008B2A56" w:rsidRPr="00640B02" w:rsidRDefault="000C738B" w:rsidP="008B2A56">
      <w:pPr>
        <w:pStyle w:val="ListParagraph"/>
        <w:numPr>
          <w:ilvl w:val="0"/>
          <w:numId w:val="7"/>
        </w:numPr>
        <w:ind w:left="360"/>
        <w:contextualSpacing/>
        <w:rPr>
          <w:rFonts w:asciiTheme="minorHAnsi" w:eastAsia="MS Mincho" w:hAnsiTheme="minorHAnsi"/>
          <w:b/>
          <w:sz w:val="18"/>
          <w:szCs w:val="18"/>
          <w:lang w:eastAsia="ja-JP"/>
        </w:rPr>
      </w:pPr>
      <w:r w:rsidRPr="00640B02">
        <w:rPr>
          <w:rFonts w:asciiTheme="minorHAnsi" w:eastAsia="MS Mincho" w:hAnsiTheme="minorHAnsi" w:cs="Tahoma"/>
          <w:sz w:val="18"/>
          <w:szCs w:val="18"/>
          <w:lang w:eastAsia="ja-JP"/>
        </w:rPr>
        <w:t xml:space="preserve">Minutes of the Public Health Council meeting of </w:t>
      </w:r>
      <w:r w:rsidR="006B4A66">
        <w:rPr>
          <w:rFonts w:asciiTheme="minorHAnsi" w:eastAsia="MS Mincho" w:hAnsiTheme="minorHAnsi" w:cs="Tahoma"/>
          <w:sz w:val="18"/>
          <w:szCs w:val="18"/>
          <w:lang w:eastAsia="ja-JP"/>
        </w:rPr>
        <w:t>December 10, 2014.</w:t>
      </w:r>
    </w:p>
    <w:p w:rsidR="000C738B" w:rsidRPr="00640B02" w:rsidRDefault="000C738B" w:rsidP="008B2A56">
      <w:pPr>
        <w:pStyle w:val="ListParagraph"/>
        <w:numPr>
          <w:ilvl w:val="0"/>
          <w:numId w:val="7"/>
        </w:numPr>
        <w:ind w:left="360"/>
        <w:contextualSpacing/>
        <w:jc w:val="both"/>
        <w:rPr>
          <w:rFonts w:asciiTheme="minorHAnsi" w:eastAsia="MS Mincho" w:hAnsiTheme="minorHAnsi" w:cs="Tahoma"/>
          <w:sz w:val="18"/>
          <w:szCs w:val="18"/>
          <w:lang w:eastAsia="ja-JP"/>
        </w:rPr>
      </w:pPr>
      <w:r w:rsidRPr="00640B02">
        <w:rPr>
          <w:rFonts w:asciiTheme="minorHAnsi" w:eastAsia="MS Mincho" w:hAnsiTheme="minorHAnsi" w:cs="Tahoma"/>
          <w:sz w:val="18"/>
          <w:szCs w:val="18"/>
          <w:lang w:eastAsia="ja-JP"/>
        </w:rPr>
        <w:t>Copies of all power point presentations (emailed upon conclusion of the meeting)</w:t>
      </w:r>
    </w:p>
    <w:p w:rsidR="000C738B" w:rsidRPr="00640B02" w:rsidRDefault="000C738B" w:rsidP="008B2A56">
      <w:pPr>
        <w:spacing w:after="0" w:line="240" w:lineRule="auto"/>
        <w:rPr>
          <w:rFonts w:eastAsia="MS Mincho" w:cs="Tahoma"/>
          <w:sz w:val="18"/>
          <w:szCs w:val="18"/>
          <w:lang w:eastAsia="ja-JP"/>
        </w:rPr>
      </w:pPr>
    </w:p>
    <w:p w:rsidR="000C738B" w:rsidRPr="00640B02" w:rsidRDefault="000C738B" w:rsidP="008B2A56">
      <w:pPr>
        <w:pBdr>
          <w:bottom w:val="single" w:sz="12" w:space="1" w:color="auto"/>
        </w:pBdr>
        <w:spacing w:after="0" w:line="240" w:lineRule="auto"/>
        <w:rPr>
          <w:rFonts w:eastAsia="MS Mincho" w:cs="Tahoma"/>
          <w:sz w:val="18"/>
          <w:szCs w:val="18"/>
          <w:lang w:eastAsia="ja-JP"/>
        </w:rPr>
      </w:pPr>
    </w:p>
    <w:p w:rsidR="000C738B" w:rsidRPr="00640B02" w:rsidRDefault="006B4A66" w:rsidP="000C738B">
      <w:pPr>
        <w:spacing w:after="0" w:line="240" w:lineRule="auto"/>
        <w:rPr>
          <w:rFonts w:eastAsia="MS Mincho" w:cs="Tahoma"/>
          <w:sz w:val="18"/>
          <w:szCs w:val="18"/>
          <w:lang w:eastAsia="ja-JP"/>
        </w:rPr>
      </w:pPr>
      <w:r>
        <w:rPr>
          <w:rFonts w:eastAsia="MS Mincho" w:cs="Tahoma"/>
          <w:sz w:val="18"/>
          <w:szCs w:val="18"/>
          <w:lang w:eastAsia="ja-JP"/>
        </w:rPr>
        <w:t xml:space="preserve">Acting </w:t>
      </w:r>
      <w:r w:rsidR="000C738B" w:rsidRPr="00640B02">
        <w:rPr>
          <w:rFonts w:eastAsia="MS Mincho" w:cs="Tahoma"/>
          <w:sz w:val="18"/>
          <w:szCs w:val="18"/>
          <w:lang w:eastAsia="ja-JP"/>
        </w:rPr>
        <w:t xml:space="preserve">Commissioner </w:t>
      </w:r>
      <w:r>
        <w:rPr>
          <w:rFonts w:eastAsia="MS Mincho" w:cs="Tahoma"/>
          <w:sz w:val="18"/>
          <w:szCs w:val="18"/>
          <w:lang w:eastAsia="ja-JP"/>
        </w:rPr>
        <w:t xml:space="preserve">Eileen Sullivan, Chair </w:t>
      </w:r>
    </w:p>
    <w:p w:rsidR="00F07C4C" w:rsidRPr="00640B02" w:rsidRDefault="00F07C4C">
      <w:pPr>
        <w:rPr>
          <w:sz w:val="18"/>
          <w:szCs w:val="18"/>
        </w:rPr>
      </w:pPr>
    </w:p>
    <w:p w:rsidR="00C61A1D" w:rsidRPr="00640B02" w:rsidRDefault="00C61A1D">
      <w:pPr>
        <w:rPr>
          <w:sz w:val="18"/>
          <w:szCs w:val="18"/>
        </w:rPr>
      </w:pPr>
    </w:p>
    <w:sectPr w:rsidR="00C61A1D" w:rsidRPr="00640B0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704" w:rsidRDefault="007B5704">
      <w:pPr>
        <w:spacing w:after="0" w:line="240" w:lineRule="auto"/>
      </w:pPr>
      <w:r>
        <w:separator/>
      </w:r>
    </w:p>
  </w:endnote>
  <w:endnote w:type="continuationSeparator" w:id="0">
    <w:p w:rsidR="007B5704" w:rsidRDefault="007B5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704" w:rsidRDefault="007B5704" w:rsidP="00E633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B5704" w:rsidRDefault="007B57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704" w:rsidRPr="00172624" w:rsidRDefault="007B5704" w:rsidP="00E63376">
    <w:pPr>
      <w:pStyle w:val="Footer"/>
      <w:framePr w:wrap="around" w:vAnchor="text" w:hAnchor="margin" w:xAlign="center" w:y="1"/>
      <w:rPr>
        <w:rStyle w:val="PageNumber"/>
        <w:rFonts w:ascii="Tahoma" w:hAnsi="Tahoma" w:cs="Tahoma"/>
      </w:rPr>
    </w:pPr>
    <w:r w:rsidRPr="00172624">
      <w:rPr>
        <w:rStyle w:val="PageNumber"/>
        <w:rFonts w:ascii="Tahoma" w:hAnsi="Tahoma" w:cs="Tahoma"/>
      </w:rPr>
      <w:fldChar w:fldCharType="begin"/>
    </w:r>
    <w:r w:rsidRPr="00172624">
      <w:rPr>
        <w:rStyle w:val="PageNumber"/>
        <w:rFonts w:ascii="Tahoma" w:hAnsi="Tahoma" w:cs="Tahoma"/>
      </w:rPr>
      <w:instrText xml:space="preserve">PAGE  </w:instrText>
    </w:r>
    <w:r w:rsidRPr="00172624">
      <w:rPr>
        <w:rStyle w:val="PageNumber"/>
        <w:rFonts w:ascii="Tahoma" w:hAnsi="Tahoma" w:cs="Tahoma"/>
      </w:rPr>
      <w:fldChar w:fldCharType="separate"/>
    </w:r>
    <w:r w:rsidR="00EA37FB">
      <w:rPr>
        <w:rStyle w:val="PageNumber"/>
        <w:rFonts w:ascii="Tahoma" w:hAnsi="Tahoma" w:cs="Tahoma"/>
        <w:noProof/>
      </w:rPr>
      <w:t>1</w:t>
    </w:r>
    <w:r w:rsidRPr="00172624">
      <w:rPr>
        <w:rStyle w:val="PageNumber"/>
        <w:rFonts w:ascii="Tahoma" w:hAnsi="Tahoma" w:cs="Tahoma"/>
      </w:rPr>
      <w:fldChar w:fldCharType="end"/>
    </w:r>
  </w:p>
  <w:p w:rsidR="007B5704" w:rsidRDefault="007B5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704" w:rsidRDefault="007B5704">
      <w:pPr>
        <w:spacing w:after="0" w:line="240" w:lineRule="auto"/>
      </w:pPr>
      <w:r>
        <w:separator/>
      </w:r>
    </w:p>
  </w:footnote>
  <w:footnote w:type="continuationSeparator" w:id="0">
    <w:p w:rsidR="007B5704" w:rsidRDefault="007B57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7FA6E7A"/>
    <w:lvl w:ilvl="0" w:tplc="D9B6D18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A65461"/>
    <w:multiLevelType w:val="hybridMultilevel"/>
    <w:tmpl w:val="A7D87E06"/>
    <w:lvl w:ilvl="0" w:tplc="4AAAE11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51604"/>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AF61474"/>
    <w:multiLevelType w:val="hybridMultilevel"/>
    <w:tmpl w:val="F74CC9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D520AD0"/>
    <w:multiLevelType w:val="hybridMultilevel"/>
    <w:tmpl w:val="57FA6E7A"/>
    <w:lvl w:ilvl="0" w:tplc="D9B6D18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7B6C0B"/>
    <w:multiLevelType w:val="hybridMultilevel"/>
    <w:tmpl w:val="5552AB84"/>
    <w:lvl w:ilvl="0" w:tplc="6D166FE0">
      <w:start w:val="1"/>
      <w:numFmt w:val="decimal"/>
      <w:lvlText w:val="%1."/>
      <w:lvlJc w:val="left"/>
      <w:pPr>
        <w:ind w:left="720" w:hanging="360"/>
      </w:pPr>
      <w:rPr>
        <w:b/>
      </w:rPr>
    </w:lvl>
    <w:lvl w:ilvl="1" w:tplc="877623A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21154C"/>
    <w:multiLevelType w:val="hybridMultilevel"/>
    <w:tmpl w:val="F6DCDD44"/>
    <w:lvl w:ilvl="0" w:tplc="07AA69E2">
      <w:start w:val="1"/>
      <w:numFmt w:val="decimal"/>
      <w:lvlText w:val="%1."/>
      <w:lvlJc w:val="left"/>
      <w:pPr>
        <w:tabs>
          <w:tab w:val="num" w:pos="720"/>
        </w:tabs>
        <w:ind w:left="720" w:hanging="360"/>
      </w:pPr>
      <w:rPr>
        <w:rFonts w:cs="Times New Roman"/>
        <w:b/>
      </w:rPr>
    </w:lvl>
    <w:lvl w:ilvl="1" w:tplc="1F568AB0">
      <w:start w:val="1"/>
      <w:numFmt w:val="lowerLetter"/>
      <w:lvlText w:val="%2."/>
      <w:lvlJc w:val="left"/>
      <w:pPr>
        <w:tabs>
          <w:tab w:val="num" w:pos="1440"/>
        </w:tabs>
        <w:ind w:left="1440" w:hanging="360"/>
      </w:pPr>
      <w:rPr>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6F60729C"/>
    <w:multiLevelType w:val="hybridMultilevel"/>
    <w:tmpl w:val="EBDAAB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2"/>
  </w:num>
  <w:num w:numId="6">
    <w:abstractNumId w:val="5"/>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8B"/>
    <w:rsid w:val="000331CC"/>
    <w:rsid w:val="0004202E"/>
    <w:rsid w:val="00051314"/>
    <w:rsid w:val="0006599D"/>
    <w:rsid w:val="00073179"/>
    <w:rsid w:val="000750E1"/>
    <w:rsid w:val="00090AC8"/>
    <w:rsid w:val="000A158E"/>
    <w:rsid w:val="000A392B"/>
    <w:rsid w:val="000C2C55"/>
    <w:rsid w:val="000C738B"/>
    <w:rsid w:val="000F6DBC"/>
    <w:rsid w:val="001104F1"/>
    <w:rsid w:val="00116903"/>
    <w:rsid w:val="001477BC"/>
    <w:rsid w:val="00152831"/>
    <w:rsid w:val="00172444"/>
    <w:rsid w:val="001C1D06"/>
    <w:rsid w:val="001C36C6"/>
    <w:rsid w:val="001D6E8C"/>
    <w:rsid w:val="001D7C8C"/>
    <w:rsid w:val="001F2A91"/>
    <w:rsid w:val="002030E4"/>
    <w:rsid w:val="00222A85"/>
    <w:rsid w:val="00223F95"/>
    <w:rsid w:val="002244BD"/>
    <w:rsid w:val="00236D96"/>
    <w:rsid w:val="002409DD"/>
    <w:rsid w:val="00266425"/>
    <w:rsid w:val="00267ECB"/>
    <w:rsid w:val="00270878"/>
    <w:rsid w:val="0028311E"/>
    <w:rsid w:val="00287333"/>
    <w:rsid w:val="00292DF6"/>
    <w:rsid w:val="002A0B23"/>
    <w:rsid w:val="002A2F6A"/>
    <w:rsid w:val="002B1EC8"/>
    <w:rsid w:val="002B6024"/>
    <w:rsid w:val="002D2545"/>
    <w:rsid w:val="002D282D"/>
    <w:rsid w:val="00356C33"/>
    <w:rsid w:val="0037254F"/>
    <w:rsid w:val="00382ACC"/>
    <w:rsid w:val="00386E5E"/>
    <w:rsid w:val="003970FC"/>
    <w:rsid w:val="003B41DF"/>
    <w:rsid w:val="003B7675"/>
    <w:rsid w:val="003C4C54"/>
    <w:rsid w:val="00410C3A"/>
    <w:rsid w:val="0041618A"/>
    <w:rsid w:val="00437DC5"/>
    <w:rsid w:val="00450E20"/>
    <w:rsid w:val="00471F16"/>
    <w:rsid w:val="004764CE"/>
    <w:rsid w:val="00480702"/>
    <w:rsid w:val="004A071F"/>
    <w:rsid w:val="004A21F7"/>
    <w:rsid w:val="004A37B9"/>
    <w:rsid w:val="00503396"/>
    <w:rsid w:val="00515A8D"/>
    <w:rsid w:val="005374AC"/>
    <w:rsid w:val="00553590"/>
    <w:rsid w:val="00565B9D"/>
    <w:rsid w:val="00594F7F"/>
    <w:rsid w:val="005A5EDE"/>
    <w:rsid w:val="005C24A5"/>
    <w:rsid w:val="005E3739"/>
    <w:rsid w:val="00640B02"/>
    <w:rsid w:val="00660B6D"/>
    <w:rsid w:val="006837D9"/>
    <w:rsid w:val="006B05CB"/>
    <w:rsid w:val="006B4A66"/>
    <w:rsid w:val="006C68E6"/>
    <w:rsid w:val="006D29CC"/>
    <w:rsid w:val="006E1D68"/>
    <w:rsid w:val="006E4BCF"/>
    <w:rsid w:val="006F57AA"/>
    <w:rsid w:val="006F724C"/>
    <w:rsid w:val="00710AE4"/>
    <w:rsid w:val="00722B34"/>
    <w:rsid w:val="007328B4"/>
    <w:rsid w:val="007468BF"/>
    <w:rsid w:val="007541F9"/>
    <w:rsid w:val="007602A3"/>
    <w:rsid w:val="00762344"/>
    <w:rsid w:val="0076653C"/>
    <w:rsid w:val="00766D6F"/>
    <w:rsid w:val="00780014"/>
    <w:rsid w:val="00782DB8"/>
    <w:rsid w:val="00783F3C"/>
    <w:rsid w:val="007A6639"/>
    <w:rsid w:val="007B5704"/>
    <w:rsid w:val="007C17B3"/>
    <w:rsid w:val="007F0453"/>
    <w:rsid w:val="0080475A"/>
    <w:rsid w:val="00826CF1"/>
    <w:rsid w:val="00832A5C"/>
    <w:rsid w:val="00857D09"/>
    <w:rsid w:val="008634C3"/>
    <w:rsid w:val="00867AA2"/>
    <w:rsid w:val="0089268F"/>
    <w:rsid w:val="008A0A29"/>
    <w:rsid w:val="008B0544"/>
    <w:rsid w:val="008B2A56"/>
    <w:rsid w:val="008C6FD7"/>
    <w:rsid w:val="008D2146"/>
    <w:rsid w:val="008F0831"/>
    <w:rsid w:val="008F083F"/>
    <w:rsid w:val="008F2AA2"/>
    <w:rsid w:val="00910CE2"/>
    <w:rsid w:val="00942881"/>
    <w:rsid w:val="009533DD"/>
    <w:rsid w:val="009703DE"/>
    <w:rsid w:val="009A615E"/>
    <w:rsid w:val="009B01D5"/>
    <w:rsid w:val="009B2C61"/>
    <w:rsid w:val="00A01F08"/>
    <w:rsid w:val="00A211D4"/>
    <w:rsid w:val="00A34A73"/>
    <w:rsid w:val="00A65929"/>
    <w:rsid w:val="00A83A67"/>
    <w:rsid w:val="00A84359"/>
    <w:rsid w:val="00A903B1"/>
    <w:rsid w:val="00A92246"/>
    <w:rsid w:val="00AA0D72"/>
    <w:rsid w:val="00AC6D89"/>
    <w:rsid w:val="00B04268"/>
    <w:rsid w:val="00B12040"/>
    <w:rsid w:val="00B122B0"/>
    <w:rsid w:val="00B3371F"/>
    <w:rsid w:val="00B521CC"/>
    <w:rsid w:val="00B9010F"/>
    <w:rsid w:val="00BC749F"/>
    <w:rsid w:val="00BE0612"/>
    <w:rsid w:val="00BE4862"/>
    <w:rsid w:val="00BF5AB3"/>
    <w:rsid w:val="00C105CB"/>
    <w:rsid w:val="00C10B7F"/>
    <w:rsid w:val="00C12AF4"/>
    <w:rsid w:val="00C12EA1"/>
    <w:rsid w:val="00C61A1D"/>
    <w:rsid w:val="00C652EE"/>
    <w:rsid w:val="00C84311"/>
    <w:rsid w:val="00C97758"/>
    <w:rsid w:val="00CD3AC9"/>
    <w:rsid w:val="00CE0F4D"/>
    <w:rsid w:val="00CE2FDF"/>
    <w:rsid w:val="00D452E1"/>
    <w:rsid w:val="00D53ACF"/>
    <w:rsid w:val="00D6008B"/>
    <w:rsid w:val="00D63ABB"/>
    <w:rsid w:val="00D74329"/>
    <w:rsid w:val="00D80727"/>
    <w:rsid w:val="00D8140D"/>
    <w:rsid w:val="00D81AE4"/>
    <w:rsid w:val="00D87839"/>
    <w:rsid w:val="00D92370"/>
    <w:rsid w:val="00D95C81"/>
    <w:rsid w:val="00DA2E82"/>
    <w:rsid w:val="00DD3AFC"/>
    <w:rsid w:val="00DE1F57"/>
    <w:rsid w:val="00DE749E"/>
    <w:rsid w:val="00E03B43"/>
    <w:rsid w:val="00E0713A"/>
    <w:rsid w:val="00E14579"/>
    <w:rsid w:val="00E17660"/>
    <w:rsid w:val="00E63376"/>
    <w:rsid w:val="00E848E9"/>
    <w:rsid w:val="00E870A9"/>
    <w:rsid w:val="00E93CE5"/>
    <w:rsid w:val="00E93E1C"/>
    <w:rsid w:val="00EA37FB"/>
    <w:rsid w:val="00EA6257"/>
    <w:rsid w:val="00ED7512"/>
    <w:rsid w:val="00F07C4C"/>
    <w:rsid w:val="00F51B31"/>
    <w:rsid w:val="00F60732"/>
    <w:rsid w:val="00F62B3C"/>
    <w:rsid w:val="00F8776F"/>
    <w:rsid w:val="00FA015C"/>
    <w:rsid w:val="00FA2DE8"/>
    <w:rsid w:val="00FC62F9"/>
    <w:rsid w:val="00FE25EA"/>
    <w:rsid w:val="00FE3E0D"/>
    <w:rsid w:val="00FE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C738B"/>
  </w:style>
  <w:style w:type="paragraph" w:styleId="Footer">
    <w:name w:val="footer"/>
    <w:basedOn w:val="Normal"/>
    <w:link w:val="FooterChar"/>
    <w:rsid w:val="000C738B"/>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FooterChar">
    <w:name w:val="Footer Char"/>
    <w:basedOn w:val="DefaultParagraphFont"/>
    <w:link w:val="Footer"/>
    <w:rsid w:val="000C738B"/>
    <w:rPr>
      <w:rFonts w:ascii="Times New Roman" w:eastAsia="MS Mincho" w:hAnsi="Times New Roman" w:cs="Times New Roman"/>
      <w:sz w:val="24"/>
      <w:szCs w:val="24"/>
      <w:lang w:eastAsia="ja-JP"/>
    </w:rPr>
  </w:style>
  <w:style w:type="character" w:styleId="CommentReference">
    <w:name w:val="annotation reference"/>
    <w:semiHidden/>
    <w:rsid w:val="000C738B"/>
    <w:rPr>
      <w:sz w:val="16"/>
      <w:szCs w:val="16"/>
    </w:rPr>
  </w:style>
  <w:style w:type="paragraph" w:styleId="CommentText">
    <w:name w:val="annotation text"/>
    <w:basedOn w:val="Normal"/>
    <w:link w:val="CommentTextChar"/>
    <w:semiHidden/>
    <w:rsid w:val="000C738B"/>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semiHidden/>
    <w:rsid w:val="000C738B"/>
    <w:rPr>
      <w:rFonts w:ascii="Times New Roman" w:eastAsia="MS Mincho" w:hAnsi="Times New Roman" w:cs="Times New Roman"/>
      <w:sz w:val="20"/>
      <w:szCs w:val="20"/>
      <w:lang w:eastAsia="ja-JP"/>
    </w:rPr>
  </w:style>
  <w:style w:type="character" w:styleId="PageNumber">
    <w:name w:val="page number"/>
    <w:basedOn w:val="DefaultParagraphFont"/>
    <w:rsid w:val="000C738B"/>
  </w:style>
  <w:style w:type="paragraph" w:styleId="ListParagraph">
    <w:name w:val="List Paragraph"/>
    <w:basedOn w:val="Normal"/>
    <w:uiPriority w:val="34"/>
    <w:qFormat/>
    <w:rsid w:val="000C738B"/>
    <w:pPr>
      <w:spacing w:after="0" w:line="240" w:lineRule="auto"/>
      <w:ind w:left="720"/>
    </w:pPr>
    <w:rPr>
      <w:rFonts w:ascii="Calibri" w:eastAsia="Calibri" w:hAnsi="Calibri" w:cs="Times New Roman"/>
    </w:rPr>
  </w:style>
  <w:style w:type="paragraph" w:customStyle="1" w:styleId="Normal8pt">
    <w:name w:val="Normal + 8 pt"/>
    <w:aliases w:val="Bold,Centered"/>
    <w:basedOn w:val="Normal"/>
    <w:rsid w:val="000C738B"/>
    <w:pPr>
      <w:spacing w:after="0" w:line="240" w:lineRule="auto"/>
      <w:jc w:val="center"/>
    </w:pPr>
    <w:rPr>
      <w:rFonts w:ascii="Times New Roman" w:eastAsia="MS Mincho" w:hAnsi="Times New Roman" w:cs="Times New Roman"/>
      <w:b/>
      <w:sz w:val="20"/>
      <w:szCs w:val="20"/>
      <w:lang w:eastAsia="ja-JP"/>
    </w:rPr>
  </w:style>
  <w:style w:type="character" w:customStyle="1" w:styleId="EmailStyle23">
    <w:name w:val="EmailStyle23"/>
    <w:semiHidden/>
    <w:rsid w:val="000C738B"/>
    <w:rPr>
      <w:rFonts w:ascii="Arial" w:hAnsi="Arial" w:cs="Arial"/>
      <w:color w:val="000080"/>
      <w:sz w:val="20"/>
      <w:szCs w:val="20"/>
    </w:rPr>
  </w:style>
  <w:style w:type="paragraph" w:styleId="BalloonText">
    <w:name w:val="Balloon Text"/>
    <w:basedOn w:val="Normal"/>
    <w:link w:val="BalloonTextChar"/>
    <w:uiPriority w:val="99"/>
    <w:semiHidden/>
    <w:unhideWhenUsed/>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rsid w:val="000C738B"/>
    <w:rPr>
      <w:rFonts w:ascii="Tahoma" w:eastAsia="MS Mincho" w:hAnsi="Tahoma" w:cs="Tahoma"/>
      <w:sz w:val="16"/>
      <w:szCs w:val="16"/>
      <w:lang w:eastAsia="ja-JP"/>
    </w:rPr>
  </w:style>
  <w:style w:type="character" w:customStyle="1" w:styleId="apple-converted-space">
    <w:name w:val="apple-converted-space"/>
    <w:basedOn w:val="DefaultParagraphFont"/>
    <w:rsid w:val="000C738B"/>
  </w:style>
  <w:style w:type="character" w:styleId="Emphasis">
    <w:name w:val="Emphasis"/>
    <w:basedOn w:val="DefaultParagraphFont"/>
    <w:uiPriority w:val="20"/>
    <w:qFormat/>
    <w:rsid w:val="000C738B"/>
    <w:rPr>
      <w:i/>
      <w:iCs/>
    </w:rPr>
  </w:style>
  <w:style w:type="paragraph" w:styleId="CommentSubject">
    <w:name w:val="annotation subject"/>
    <w:basedOn w:val="CommentText"/>
    <w:next w:val="CommentText"/>
    <w:link w:val="CommentSubjectChar"/>
    <w:uiPriority w:val="99"/>
    <w:semiHidden/>
    <w:unhideWhenUsed/>
    <w:rsid w:val="000C738B"/>
    <w:rPr>
      <w:b/>
      <w:bCs/>
    </w:rPr>
  </w:style>
  <w:style w:type="character" w:customStyle="1" w:styleId="CommentSubjectChar">
    <w:name w:val="Comment Subject Char"/>
    <w:basedOn w:val="CommentTextChar"/>
    <w:link w:val="CommentSubject"/>
    <w:uiPriority w:val="99"/>
    <w:semiHidden/>
    <w:rsid w:val="000C738B"/>
    <w:rPr>
      <w:rFonts w:ascii="Times New Roman" w:eastAsia="MS Mincho" w:hAnsi="Times New Roman" w:cs="Times New Roman"/>
      <w:b/>
      <w:bCs/>
      <w:sz w:val="20"/>
      <w:szCs w:val="20"/>
      <w:lang w:eastAsia="ja-JP"/>
    </w:rPr>
  </w:style>
  <w:style w:type="paragraph" w:styleId="NoSpacing">
    <w:name w:val="No Spacing"/>
    <w:uiPriority w:val="1"/>
    <w:qFormat/>
    <w:rsid w:val="00D814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C738B"/>
  </w:style>
  <w:style w:type="paragraph" w:styleId="Footer">
    <w:name w:val="footer"/>
    <w:basedOn w:val="Normal"/>
    <w:link w:val="FooterChar"/>
    <w:rsid w:val="000C738B"/>
    <w:pPr>
      <w:tabs>
        <w:tab w:val="center" w:pos="4320"/>
        <w:tab w:val="right" w:pos="8640"/>
      </w:tabs>
      <w:spacing w:after="0" w:line="240" w:lineRule="auto"/>
    </w:pPr>
    <w:rPr>
      <w:rFonts w:ascii="Times New Roman" w:eastAsia="MS Mincho" w:hAnsi="Times New Roman" w:cs="Times New Roman"/>
      <w:sz w:val="24"/>
      <w:szCs w:val="24"/>
      <w:lang w:eastAsia="ja-JP"/>
    </w:rPr>
  </w:style>
  <w:style w:type="character" w:customStyle="1" w:styleId="FooterChar">
    <w:name w:val="Footer Char"/>
    <w:basedOn w:val="DefaultParagraphFont"/>
    <w:link w:val="Footer"/>
    <w:rsid w:val="000C738B"/>
    <w:rPr>
      <w:rFonts w:ascii="Times New Roman" w:eastAsia="MS Mincho" w:hAnsi="Times New Roman" w:cs="Times New Roman"/>
      <w:sz w:val="24"/>
      <w:szCs w:val="24"/>
      <w:lang w:eastAsia="ja-JP"/>
    </w:rPr>
  </w:style>
  <w:style w:type="character" w:styleId="CommentReference">
    <w:name w:val="annotation reference"/>
    <w:semiHidden/>
    <w:rsid w:val="000C738B"/>
    <w:rPr>
      <w:sz w:val="16"/>
      <w:szCs w:val="16"/>
    </w:rPr>
  </w:style>
  <w:style w:type="paragraph" w:styleId="CommentText">
    <w:name w:val="annotation text"/>
    <w:basedOn w:val="Normal"/>
    <w:link w:val="CommentTextChar"/>
    <w:semiHidden/>
    <w:rsid w:val="000C738B"/>
    <w:pPr>
      <w:spacing w:after="0" w:line="240" w:lineRule="auto"/>
    </w:pPr>
    <w:rPr>
      <w:rFonts w:ascii="Times New Roman" w:eastAsia="MS Mincho" w:hAnsi="Times New Roman" w:cs="Times New Roman"/>
      <w:sz w:val="20"/>
      <w:szCs w:val="20"/>
      <w:lang w:eastAsia="ja-JP"/>
    </w:rPr>
  </w:style>
  <w:style w:type="character" w:customStyle="1" w:styleId="CommentTextChar">
    <w:name w:val="Comment Text Char"/>
    <w:basedOn w:val="DefaultParagraphFont"/>
    <w:link w:val="CommentText"/>
    <w:semiHidden/>
    <w:rsid w:val="000C738B"/>
    <w:rPr>
      <w:rFonts w:ascii="Times New Roman" w:eastAsia="MS Mincho" w:hAnsi="Times New Roman" w:cs="Times New Roman"/>
      <w:sz w:val="20"/>
      <w:szCs w:val="20"/>
      <w:lang w:eastAsia="ja-JP"/>
    </w:rPr>
  </w:style>
  <w:style w:type="character" w:styleId="PageNumber">
    <w:name w:val="page number"/>
    <w:basedOn w:val="DefaultParagraphFont"/>
    <w:rsid w:val="000C738B"/>
  </w:style>
  <w:style w:type="paragraph" w:styleId="ListParagraph">
    <w:name w:val="List Paragraph"/>
    <w:basedOn w:val="Normal"/>
    <w:uiPriority w:val="34"/>
    <w:qFormat/>
    <w:rsid w:val="000C738B"/>
    <w:pPr>
      <w:spacing w:after="0" w:line="240" w:lineRule="auto"/>
      <w:ind w:left="720"/>
    </w:pPr>
    <w:rPr>
      <w:rFonts w:ascii="Calibri" w:eastAsia="Calibri" w:hAnsi="Calibri" w:cs="Times New Roman"/>
    </w:rPr>
  </w:style>
  <w:style w:type="paragraph" w:customStyle="1" w:styleId="Normal8pt">
    <w:name w:val="Normal + 8 pt"/>
    <w:aliases w:val="Bold,Centered"/>
    <w:basedOn w:val="Normal"/>
    <w:rsid w:val="000C738B"/>
    <w:pPr>
      <w:spacing w:after="0" w:line="240" w:lineRule="auto"/>
      <w:jc w:val="center"/>
    </w:pPr>
    <w:rPr>
      <w:rFonts w:ascii="Times New Roman" w:eastAsia="MS Mincho" w:hAnsi="Times New Roman" w:cs="Times New Roman"/>
      <w:b/>
      <w:sz w:val="20"/>
      <w:szCs w:val="20"/>
      <w:lang w:eastAsia="ja-JP"/>
    </w:rPr>
  </w:style>
  <w:style w:type="character" w:customStyle="1" w:styleId="EmailStyle23">
    <w:name w:val="EmailStyle23"/>
    <w:semiHidden/>
    <w:rsid w:val="000C738B"/>
    <w:rPr>
      <w:rFonts w:ascii="Arial" w:hAnsi="Arial" w:cs="Arial"/>
      <w:color w:val="000080"/>
      <w:sz w:val="20"/>
      <w:szCs w:val="20"/>
    </w:rPr>
  </w:style>
  <w:style w:type="paragraph" w:styleId="BalloonText">
    <w:name w:val="Balloon Text"/>
    <w:basedOn w:val="Normal"/>
    <w:link w:val="BalloonTextChar"/>
    <w:uiPriority w:val="99"/>
    <w:semiHidden/>
    <w:unhideWhenUsed/>
    <w:rsid w:val="000C738B"/>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rsid w:val="000C738B"/>
    <w:rPr>
      <w:rFonts w:ascii="Tahoma" w:eastAsia="MS Mincho" w:hAnsi="Tahoma" w:cs="Tahoma"/>
      <w:sz w:val="16"/>
      <w:szCs w:val="16"/>
      <w:lang w:eastAsia="ja-JP"/>
    </w:rPr>
  </w:style>
  <w:style w:type="character" w:customStyle="1" w:styleId="apple-converted-space">
    <w:name w:val="apple-converted-space"/>
    <w:basedOn w:val="DefaultParagraphFont"/>
    <w:rsid w:val="000C738B"/>
  </w:style>
  <w:style w:type="character" w:styleId="Emphasis">
    <w:name w:val="Emphasis"/>
    <w:basedOn w:val="DefaultParagraphFont"/>
    <w:uiPriority w:val="20"/>
    <w:qFormat/>
    <w:rsid w:val="000C738B"/>
    <w:rPr>
      <w:i/>
      <w:iCs/>
    </w:rPr>
  </w:style>
  <w:style w:type="paragraph" w:styleId="CommentSubject">
    <w:name w:val="annotation subject"/>
    <w:basedOn w:val="CommentText"/>
    <w:next w:val="CommentText"/>
    <w:link w:val="CommentSubjectChar"/>
    <w:uiPriority w:val="99"/>
    <w:semiHidden/>
    <w:unhideWhenUsed/>
    <w:rsid w:val="000C738B"/>
    <w:rPr>
      <w:b/>
      <w:bCs/>
    </w:rPr>
  </w:style>
  <w:style w:type="character" w:customStyle="1" w:styleId="CommentSubjectChar">
    <w:name w:val="Comment Subject Char"/>
    <w:basedOn w:val="CommentTextChar"/>
    <w:link w:val="CommentSubject"/>
    <w:uiPriority w:val="99"/>
    <w:semiHidden/>
    <w:rsid w:val="000C738B"/>
    <w:rPr>
      <w:rFonts w:ascii="Times New Roman" w:eastAsia="MS Mincho" w:hAnsi="Times New Roman" w:cs="Times New Roman"/>
      <w:b/>
      <w:bCs/>
      <w:sz w:val="20"/>
      <w:szCs w:val="20"/>
      <w:lang w:eastAsia="ja-JP"/>
    </w:rPr>
  </w:style>
  <w:style w:type="paragraph" w:styleId="NoSpacing">
    <w:name w:val="No Spacing"/>
    <w:uiPriority w:val="1"/>
    <w:qFormat/>
    <w:rsid w:val="00D814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75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4BE54-C218-46FF-87F3-920A7458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3395</Words>
  <Characters>19355</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22705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2015-03-17T13:57:00Z</dcterms:created>
  <dc:creator>Thomas, Tammy (DPH)</dc:creator>
  <lastModifiedBy/>
  <dcterms:modified xsi:type="dcterms:W3CDTF">2015-03-17T13:57:00Z</dcterms:modified>
  <revision>2</revision>
</coreProperties>
</file>