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456451A6"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r w:rsidR="00986047">
        <w:rPr>
          <w:rFonts w:ascii="Times New Roman" w:hAnsi="Times New Roman" w:cs="Times New Roman"/>
          <w:sz w:val="24"/>
          <w:szCs w:val="24"/>
        </w:rPr>
        <w:t xml:space="preserve"> FOR REVIEW AND APPROVAL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14C83330"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Meeting of </w:t>
      </w:r>
      <w:r w:rsidR="00827C37">
        <w:rPr>
          <w:rFonts w:ascii="Times New Roman" w:hAnsi="Times New Roman" w:cs="Times New Roman"/>
          <w:sz w:val="24"/>
          <w:szCs w:val="24"/>
        </w:rPr>
        <w:t>May 12</w:t>
      </w:r>
      <w:r w:rsidRPr="006245D7">
        <w:rPr>
          <w:rFonts w:ascii="Times New Roman" w:hAnsi="Times New Roman" w:cs="Times New Roman"/>
          <w:sz w:val="24"/>
          <w:szCs w:val="24"/>
        </w:rPr>
        <w:t>, 202</w:t>
      </w:r>
      <w:r w:rsidR="001414BF">
        <w:rPr>
          <w:rFonts w:ascii="Times New Roman" w:hAnsi="Times New Roman" w:cs="Times New Roman"/>
          <w:sz w:val="24"/>
          <w:szCs w:val="24"/>
        </w:rPr>
        <w:t>1</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18C5B573" w14:textId="77777777" w:rsidR="00E87D08" w:rsidRPr="006245D7" w:rsidRDefault="00653299">
      <w:pPr>
        <w:pStyle w:val="BodyAA"/>
        <w:spacing w:after="0" w:line="240" w:lineRule="auto"/>
        <w:jc w:val="center"/>
        <w:rPr>
          <w:rFonts w:ascii="Times New Roman" w:hAnsi="Times New Roman" w:cs="Times New Roman"/>
          <w:sz w:val="24"/>
          <w:szCs w:val="24"/>
        </w:rPr>
        <w:sectPr w:rsidR="00E87D08" w:rsidRPr="006245D7">
          <w:headerReference w:type="default" r:id="rId8"/>
          <w:pgSz w:w="12240" w:h="15840"/>
          <w:pgMar w:top="1440" w:right="1440" w:bottom="1440" w:left="1440" w:header="720" w:footer="720" w:gutter="0"/>
          <w:cols w:space="720"/>
        </w:sectPr>
      </w:pPr>
      <w:r w:rsidRPr="006245D7">
        <w:rPr>
          <w:rFonts w:ascii="Times New Roman" w:hAnsi="Times New Roman" w:cs="Times New Roman"/>
          <w:sz w:val="24"/>
          <w:szCs w:val="24"/>
        </w:rPr>
        <w:t>MASSACHUSETTS DEPARTMENT OF PUBLIC HEALTH</w:t>
      </w:r>
    </w:p>
    <w:p w14:paraId="73CEB9D7"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lastRenderedPageBreak/>
        <w:t>PUBLIC HEALTH COUNCIL</w:t>
      </w:r>
    </w:p>
    <w:p w14:paraId="5CBC6EBB"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MASSACHUSETTS DEPARTMENT OF PUBLIC HEALTH</w:t>
      </w:r>
    </w:p>
    <w:p w14:paraId="43F0DF10" w14:textId="75906784" w:rsidR="00EE17ED" w:rsidRPr="006245D7" w:rsidRDefault="00EE17ED" w:rsidP="00EE17ED">
      <w:pPr>
        <w:pStyle w:val="Body"/>
        <w:jc w:val="center"/>
        <w:rPr>
          <w:rFonts w:cs="Times New Roman"/>
          <w:b/>
          <w:bCs/>
          <w:sz w:val="22"/>
          <w:szCs w:val="22"/>
        </w:rPr>
      </w:pPr>
      <w:r w:rsidRPr="006245D7">
        <w:rPr>
          <w:rFonts w:cs="Times New Roman"/>
          <w:b/>
          <w:bCs/>
          <w:sz w:val="22"/>
          <w:szCs w:val="22"/>
        </w:rPr>
        <w:t>Henry I. Bowditch Public Health Council Room, 2</w:t>
      </w:r>
      <w:r w:rsidRPr="006245D7">
        <w:rPr>
          <w:rFonts w:cs="Times New Roman"/>
          <w:b/>
          <w:bCs/>
          <w:sz w:val="22"/>
          <w:szCs w:val="22"/>
          <w:vertAlign w:val="superscript"/>
        </w:rPr>
        <w:t>nd</w:t>
      </w:r>
      <w:r w:rsidRPr="006245D7">
        <w:rPr>
          <w:rFonts w:cs="Times New Roman"/>
          <w:b/>
          <w:bCs/>
          <w:sz w:val="22"/>
          <w:szCs w:val="22"/>
          <w:lang w:val="nl-NL"/>
        </w:rPr>
        <w:t xml:space="preserve"> Flo</w:t>
      </w:r>
      <w:r w:rsidR="001342A1">
        <w:rPr>
          <w:rFonts w:cs="Times New Roman"/>
          <w:b/>
          <w:bCs/>
          <w:sz w:val="22"/>
          <w:szCs w:val="22"/>
          <w:lang w:val="nl-NL"/>
        </w:rPr>
        <w:t>or</w:t>
      </w:r>
    </w:p>
    <w:p w14:paraId="0AAA4E92"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250 Washington Street, Boston MA</w:t>
      </w:r>
    </w:p>
    <w:p w14:paraId="4294DDC7" w14:textId="77777777" w:rsidR="00EE17ED" w:rsidRPr="006245D7" w:rsidRDefault="00EE17ED" w:rsidP="00EE17ED">
      <w:pPr>
        <w:pStyle w:val="Body"/>
        <w:jc w:val="center"/>
        <w:rPr>
          <w:rFonts w:cs="Times New Roman"/>
          <w:b/>
          <w:bCs/>
          <w:sz w:val="22"/>
          <w:szCs w:val="22"/>
        </w:rPr>
      </w:pPr>
    </w:p>
    <w:p w14:paraId="640CF19C"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5F9DD11A" w14:textId="77777777" w:rsidR="00EE17ED" w:rsidRPr="006245D7" w:rsidRDefault="00EE17ED" w:rsidP="00EE17ED">
      <w:pPr>
        <w:pStyle w:val="Body"/>
        <w:tabs>
          <w:tab w:val="right" w:pos="9540"/>
        </w:tabs>
        <w:rPr>
          <w:rFonts w:cs="Times New Roman"/>
          <w:b/>
          <w:bCs/>
          <w:sz w:val="22"/>
          <w:szCs w:val="22"/>
        </w:rPr>
      </w:pPr>
    </w:p>
    <w:p w14:paraId="446BADB5" w14:textId="11B0991E" w:rsidR="00EE17ED" w:rsidRPr="006245D7" w:rsidRDefault="00EE17ED" w:rsidP="00EE17ED">
      <w:pPr>
        <w:pStyle w:val="Body"/>
        <w:tabs>
          <w:tab w:val="right" w:pos="9540"/>
        </w:tabs>
        <w:rPr>
          <w:rFonts w:cs="Times New Roman"/>
          <w:b/>
          <w:bCs/>
          <w:sz w:val="22"/>
          <w:szCs w:val="22"/>
        </w:rPr>
      </w:pPr>
      <w:r w:rsidRPr="006245D7">
        <w:rPr>
          <w:rFonts w:cs="Times New Roman"/>
          <w:b/>
          <w:bCs/>
          <w:sz w:val="22"/>
          <w:szCs w:val="22"/>
        </w:rPr>
        <w:t xml:space="preserve">Docket:  ***REMOTE MEETING*** </w:t>
      </w:r>
      <w:r w:rsidR="001414BF">
        <w:rPr>
          <w:rFonts w:cs="Times New Roman"/>
          <w:b/>
          <w:bCs/>
          <w:sz w:val="22"/>
          <w:szCs w:val="22"/>
        </w:rPr>
        <w:t>Wedne</w:t>
      </w:r>
      <w:r w:rsidRPr="006245D7">
        <w:rPr>
          <w:rFonts w:cs="Times New Roman"/>
          <w:b/>
          <w:bCs/>
          <w:sz w:val="22"/>
          <w:szCs w:val="22"/>
        </w:rPr>
        <w:t xml:space="preserve">sday, </w:t>
      </w:r>
      <w:r w:rsidR="00B067F6">
        <w:rPr>
          <w:rFonts w:cs="Times New Roman"/>
          <w:b/>
          <w:bCs/>
          <w:sz w:val="22"/>
          <w:szCs w:val="22"/>
        </w:rPr>
        <w:t>May</w:t>
      </w:r>
      <w:r w:rsidR="001342A1">
        <w:rPr>
          <w:rFonts w:cs="Times New Roman"/>
          <w:b/>
          <w:bCs/>
          <w:sz w:val="22"/>
          <w:szCs w:val="22"/>
        </w:rPr>
        <w:t xml:space="preserve"> </w:t>
      </w:r>
      <w:r w:rsidR="00B067F6">
        <w:rPr>
          <w:rFonts w:cs="Times New Roman"/>
          <w:b/>
          <w:bCs/>
          <w:sz w:val="22"/>
          <w:szCs w:val="22"/>
        </w:rPr>
        <w:t>1</w:t>
      </w:r>
      <w:r w:rsidR="001342A1">
        <w:rPr>
          <w:rFonts w:cs="Times New Roman"/>
          <w:b/>
          <w:bCs/>
          <w:sz w:val="22"/>
          <w:szCs w:val="22"/>
        </w:rPr>
        <w:t>2</w:t>
      </w:r>
      <w:r w:rsidRPr="006245D7">
        <w:rPr>
          <w:rFonts w:cs="Times New Roman"/>
          <w:b/>
          <w:bCs/>
          <w:sz w:val="22"/>
          <w:szCs w:val="22"/>
        </w:rPr>
        <w:t>, 202</w:t>
      </w:r>
      <w:r w:rsidR="001414BF">
        <w:rPr>
          <w:rFonts w:cs="Times New Roman"/>
          <w:b/>
          <w:bCs/>
          <w:sz w:val="22"/>
          <w:szCs w:val="22"/>
        </w:rPr>
        <w:t>1</w:t>
      </w:r>
      <w:r w:rsidRPr="006245D7">
        <w:rPr>
          <w:rFonts w:cs="Times New Roman"/>
          <w:b/>
          <w:bCs/>
          <w:sz w:val="22"/>
          <w:szCs w:val="22"/>
        </w:rPr>
        <w:t xml:space="preserve"> – </w:t>
      </w:r>
      <w:r w:rsidR="007E5817">
        <w:rPr>
          <w:rFonts w:cs="Times New Roman"/>
          <w:b/>
          <w:bCs/>
          <w:sz w:val="22"/>
          <w:szCs w:val="22"/>
        </w:rPr>
        <w:t>9</w:t>
      </w:r>
      <w:r w:rsidRPr="006245D7">
        <w:rPr>
          <w:rFonts w:cs="Times New Roman"/>
          <w:b/>
          <w:bCs/>
          <w:sz w:val="22"/>
          <w:szCs w:val="22"/>
        </w:rPr>
        <w:t>AM</w:t>
      </w:r>
    </w:p>
    <w:p w14:paraId="71F3DBBB"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3341931D" w14:textId="77777777" w:rsidR="00EE17ED" w:rsidRPr="006245D7" w:rsidRDefault="00EE17ED" w:rsidP="00EE17ED">
      <w:pPr>
        <w:pStyle w:val="Body"/>
        <w:rPr>
          <w:rFonts w:cs="Times New Roman"/>
          <w:sz w:val="22"/>
          <w:szCs w:val="22"/>
          <w:u w:val="single"/>
        </w:rPr>
      </w:pPr>
    </w:p>
    <w:p w14:paraId="047360B2" w14:textId="77777777" w:rsidR="00B067F6" w:rsidRPr="00B067F6" w:rsidRDefault="00B067F6" w:rsidP="00B067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sz w:val="22"/>
          <w:szCs w:val="22"/>
          <w:bdr w:val="none" w:sz="0" w:space="0" w:color="auto"/>
        </w:rPr>
      </w:pPr>
      <w:r w:rsidRPr="00B067F6">
        <w:rPr>
          <w:rFonts w:eastAsia="Calibri"/>
          <w:b/>
          <w:i/>
          <w:sz w:val="22"/>
          <w:szCs w:val="22"/>
          <w:bdr w:val="none" w:sz="0" w:space="0" w:color="auto"/>
        </w:rPr>
        <w:t>Note:  The May Public Health Council meeting will be held remotely as a video conference due to the COVID-19 State of Emergency declared by Governor Charles D. Baker on March 10, 2020 and consistent with the Governor’s March 12, 2020 Order modifying the state’s Open Meeting Law.</w:t>
      </w:r>
    </w:p>
    <w:p w14:paraId="5951343A" w14:textId="77777777" w:rsidR="00B067F6" w:rsidRPr="00B067F6" w:rsidRDefault="00B067F6" w:rsidP="00B067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sz w:val="22"/>
          <w:szCs w:val="22"/>
          <w:bdr w:val="none" w:sz="0" w:space="0" w:color="auto"/>
        </w:rPr>
      </w:pPr>
      <w:r w:rsidRPr="00B067F6">
        <w:rPr>
          <w:rFonts w:eastAsia="Calibri"/>
          <w:sz w:val="22"/>
          <w:szCs w:val="22"/>
          <w:bdr w:val="none" w:sz="0" w:space="0" w:color="auto"/>
        </w:rPr>
        <w:t>Members of the public may listen to the meeting proceedings by using the information below:</w:t>
      </w:r>
    </w:p>
    <w:p w14:paraId="1B4D6B51" w14:textId="77777777" w:rsidR="00B067F6" w:rsidRPr="00B067F6" w:rsidRDefault="00B067F6" w:rsidP="00B067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ascii="Helvetica Neue" w:eastAsia="Calibri" w:hAnsi="Helvetica Neue"/>
          <w:color w:val="000000"/>
          <w:sz w:val="21"/>
          <w:szCs w:val="21"/>
          <w:bdr w:val="none" w:sz="0" w:space="0" w:color="auto"/>
        </w:rPr>
      </w:pPr>
      <w:r w:rsidRPr="00B067F6">
        <w:rPr>
          <w:rFonts w:eastAsia="Calibri"/>
          <w:sz w:val="22"/>
          <w:szCs w:val="22"/>
          <w:bdr w:val="none" w:sz="0" w:space="0" w:color="auto"/>
        </w:rPr>
        <w:t xml:space="preserve">Join by Web: </w:t>
      </w:r>
      <w:hyperlink r:id="rId9" w:history="1">
        <w:r w:rsidRPr="00B067F6">
          <w:rPr>
            <w:rFonts w:eastAsia="Calibri"/>
            <w:color w:val="0096D6"/>
            <w:sz w:val="22"/>
            <w:szCs w:val="22"/>
            <w:u w:val="single"/>
            <w:bdr w:val="none" w:sz="0" w:space="0" w:color="auto"/>
          </w:rPr>
          <w:t>https://statema.webex.com/statema/onstage/g.php?MTID=e570631599f0f8795e938b8f2fd90c42d</w:t>
        </w:r>
      </w:hyperlink>
    </w:p>
    <w:p w14:paraId="041AB887" w14:textId="77777777" w:rsidR="00B067F6" w:rsidRPr="00B067F6" w:rsidRDefault="00B067F6" w:rsidP="00B067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sz w:val="22"/>
          <w:szCs w:val="22"/>
          <w:bdr w:val="none" w:sz="0" w:space="0" w:color="auto"/>
        </w:rPr>
      </w:pPr>
      <w:r w:rsidRPr="00B067F6">
        <w:rPr>
          <w:rFonts w:eastAsia="Calibri"/>
          <w:sz w:val="22"/>
          <w:szCs w:val="22"/>
          <w:bdr w:val="none" w:sz="0" w:space="0" w:color="auto"/>
        </w:rPr>
        <w:t xml:space="preserve">Dial in Telephone Number: </w:t>
      </w:r>
      <w:r w:rsidRPr="00B067F6">
        <w:rPr>
          <w:rFonts w:eastAsia="Calibri"/>
          <w:color w:val="000000"/>
          <w:sz w:val="21"/>
          <w:szCs w:val="21"/>
          <w:bdr w:val="none" w:sz="0" w:space="0" w:color="auto"/>
        </w:rPr>
        <w:t>1-866-692-3580</w:t>
      </w:r>
    </w:p>
    <w:p w14:paraId="1025CC11" w14:textId="77777777" w:rsidR="00B067F6" w:rsidRPr="00B067F6" w:rsidRDefault="00B067F6" w:rsidP="00B067F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rPr>
      </w:pPr>
      <w:r w:rsidRPr="00B067F6">
        <w:rPr>
          <w:rFonts w:eastAsia="Calibri"/>
          <w:sz w:val="22"/>
          <w:szCs w:val="22"/>
          <w:bdr w:val="none" w:sz="0" w:space="0" w:color="auto"/>
        </w:rPr>
        <w:t>Access code:  161 129 1568</w:t>
      </w:r>
      <w:r w:rsidRPr="00B067F6">
        <w:rPr>
          <w:rFonts w:eastAsia="Calibri"/>
          <w:sz w:val="22"/>
          <w:szCs w:val="22"/>
          <w:bdr w:val="none" w:sz="0" w:space="0" w:color="auto"/>
        </w:rPr>
        <w:tab/>
      </w:r>
      <w:r w:rsidRPr="00B067F6">
        <w:rPr>
          <w:rFonts w:ascii="Calibri" w:eastAsia="Calibri" w:hAnsi="Calibri"/>
          <w:sz w:val="22"/>
          <w:szCs w:val="22"/>
          <w:bdr w:val="none" w:sz="0" w:space="0" w:color="auto"/>
        </w:rPr>
        <w:tab/>
      </w:r>
      <w:r w:rsidRPr="00B067F6">
        <w:rPr>
          <w:rFonts w:ascii="Calibri" w:eastAsia="Calibri" w:hAnsi="Calibri"/>
          <w:sz w:val="22"/>
          <w:szCs w:val="22"/>
          <w:bdr w:val="none" w:sz="0" w:space="0" w:color="auto"/>
        </w:rPr>
        <w:tab/>
      </w:r>
      <w:r w:rsidRPr="00B067F6">
        <w:rPr>
          <w:rFonts w:ascii="Calibri" w:eastAsia="Calibri" w:hAnsi="Calibri"/>
          <w:sz w:val="22"/>
          <w:szCs w:val="22"/>
          <w:bdr w:val="none" w:sz="0" w:space="0" w:color="auto"/>
        </w:rPr>
        <w:tab/>
      </w:r>
    </w:p>
    <w:p w14:paraId="1512646C" w14:textId="77777777" w:rsidR="00B067F6" w:rsidRPr="00B067F6" w:rsidRDefault="00B067F6" w:rsidP="00B067F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cs="Arial Unicode MS"/>
          <w:b/>
          <w:bCs/>
          <w:color w:val="000000"/>
          <w:u w:color="000000"/>
        </w:rPr>
      </w:pPr>
      <w:r w:rsidRPr="00B067F6">
        <w:rPr>
          <w:rFonts w:cs="Arial Unicode MS"/>
          <w:b/>
          <w:bCs/>
          <w:color w:val="000000"/>
          <w:u w:color="000000"/>
        </w:rPr>
        <w:t xml:space="preserve">ROUTINE ITEMS </w:t>
      </w:r>
    </w:p>
    <w:p w14:paraId="7DA33835" w14:textId="77777777" w:rsidR="00B067F6" w:rsidRPr="00B067F6" w:rsidRDefault="00B067F6" w:rsidP="00B067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Times New Roman"/>
          <w:color w:val="000000"/>
          <w:u w:color="000000"/>
        </w:rPr>
      </w:pPr>
      <w:r w:rsidRPr="00B067F6">
        <w:rPr>
          <w:rFonts w:eastAsia="Times New Roman"/>
          <w:color w:val="000000"/>
          <w:u w:color="000000"/>
        </w:rPr>
        <w:t xml:space="preserve">Introductions </w:t>
      </w:r>
    </w:p>
    <w:p w14:paraId="79B03333" w14:textId="77777777" w:rsidR="00B067F6" w:rsidRPr="00B067F6" w:rsidRDefault="00B067F6" w:rsidP="00B067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Times New Roman"/>
          <w:color w:val="000000"/>
          <w:u w:color="000000"/>
        </w:rPr>
      </w:pPr>
      <w:r w:rsidRPr="00B067F6">
        <w:rPr>
          <w:rFonts w:eastAsia="Times New Roman"/>
          <w:color w:val="000000"/>
          <w:u w:color="000000"/>
        </w:rPr>
        <w:t xml:space="preserve">Updates from Commissioner Monica </w:t>
      </w:r>
      <w:proofErr w:type="spellStart"/>
      <w:r w:rsidRPr="00B067F6">
        <w:rPr>
          <w:rFonts w:eastAsia="Times New Roman"/>
          <w:color w:val="000000"/>
          <w:u w:color="000000"/>
        </w:rPr>
        <w:t>Bharel</w:t>
      </w:r>
      <w:proofErr w:type="spellEnd"/>
      <w:r w:rsidRPr="00B067F6">
        <w:rPr>
          <w:rFonts w:eastAsia="Times New Roman"/>
          <w:color w:val="000000"/>
          <w:u w:color="000000"/>
        </w:rPr>
        <w:t>, MD, MPH.</w:t>
      </w:r>
    </w:p>
    <w:p w14:paraId="77A925BB" w14:textId="77777777" w:rsidR="00B067F6" w:rsidRPr="00B067F6" w:rsidRDefault="00B067F6" w:rsidP="00B067F6">
      <w:pPr>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Times New Roman"/>
          <w:color w:val="000000"/>
          <w:u w:color="000000"/>
        </w:rPr>
      </w:pPr>
      <w:r w:rsidRPr="00B067F6">
        <w:rPr>
          <w:rFonts w:eastAsia="Times New Roman"/>
          <w:color w:val="000000"/>
          <w:u w:color="000000"/>
        </w:rPr>
        <w:t>Review of Opioid-related Overdose Death Data, 2020 and 1</w:t>
      </w:r>
      <w:r w:rsidRPr="00B067F6">
        <w:rPr>
          <w:rFonts w:eastAsia="Times New Roman"/>
          <w:color w:val="000000"/>
          <w:u w:color="000000"/>
          <w:vertAlign w:val="superscript"/>
        </w:rPr>
        <w:t>st</w:t>
      </w:r>
      <w:r w:rsidRPr="00B067F6">
        <w:rPr>
          <w:rFonts w:eastAsia="Times New Roman"/>
          <w:color w:val="000000"/>
          <w:u w:color="000000"/>
        </w:rPr>
        <w:t xml:space="preserve"> Quarter of 2021</w:t>
      </w:r>
    </w:p>
    <w:p w14:paraId="2F198107" w14:textId="77777777" w:rsidR="00B067F6" w:rsidRPr="00B067F6" w:rsidRDefault="00B067F6" w:rsidP="00B067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Times New Roman"/>
          <w:color w:val="000000"/>
          <w:u w:color="000000"/>
        </w:rPr>
      </w:pPr>
      <w:r w:rsidRPr="00B067F6">
        <w:rPr>
          <w:rFonts w:eastAsia="Times New Roman"/>
          <w:color w:val="000000"/>
          <w:u w:color="000000"/>
        </w:rPr>
        <w:t xml:space="preserve">Record of the Public Health Council Meeting held April 28, 2021. </w:t>
      </w:r>
      <w:r w:rsidRPr="00B067F6">
        <w:rPr>
          <w:rFonts w:eastAsia="Times New Roman"/>
          <w:b/>
          <w:color w:val="000000"/>
          <w:u w:color="000000"/>
        </w:rPr>
        <w:t>(Vote)</w:t>
      </w:r>
    </w:p>
    <w:p w14:paraId="0077BA65" w14:textId="77777777" w:rsidR="00B067F6" w:rsidRPr="00B067F6" w:rsidRDefault="00B067F6" w:rsidP="00B067F6">
      <w:pPr>
        <w:rPr>
          <w:rFonts w:cs="Arial Unicode MS"/>
          <w:b/>
          <w:bCs/>
          <w:color w:val="000000"/>
          <w:u w:color="000000"/>
        </w:rPr>
      </w:pPr>
    </w:p>
    <w:p w14:paraId="0C3667CC" w14:textId="77777777" w:rsidR="00B067F6" w:rsidRPr="00B067F6" w:rsidRDefault="00B067F6" w:rsidP="00B067F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cs="Arial Unicode MS"/>
          <w:b/>
          <w:bCs/>
          <w:color w:val="000000"/>
          <w:u w:color="000000"/>
        </w:rPr>
      </w:pPr>
      <w:bookmarkStart w:id="0" w:name="_Hlk63764954"/>
      <w:r w:rsidRPr="00B067F6">
        <w:rPr>
          <w:rFonts w:cs="Arial Unicode MS"/>
          <w:b/>
          <w:bCs/>
          <w:color w:val="000000"/>
          <w:u w:color="000000"/>
        </w:rPr>
        <w:t>DETERMINATIONS OF NEED</w:t>
      </w:r>
    </w:p>
    <w:p w14:paraId="62121C9E" w14:textId="77777777" w:rsidR="00B067F6" w:rsidRPr="00B067F6" w:rsidRDefault="00B067F6" w:rsidP="00B067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900"/>
        </w:tabs>
        <w:rPr>
          <w:rFonts w:eastAsia="Calibri" w:cs="Arial Unicode MS"/>
          <w:bCs/>
          <w:color w:val="000000"/>
          <w:u w:color="000000"/>
        </w:rPr>
      </w:pPr>
      <w:r w:rsidRPr="00B067F6">
        <w:rPr>
          <w:rFonts w:eastAsia="Calibri" w:cs="Arial Unicode MS"/>
          <w:bCs/>
          <w:color w:val="000000"/>
          <w:u w:color="000000"/>
        </w:rPr>
        <w:t xml:space="preserve">Request by UMass Memorial Health Care, Inc. for Transfer of Ownership </w:t>
      </w:r>
      <w:r w:rsidRPr="00B067F6">
        <w:rPr>
          <w:rFonts w:eastAsia="Calibri" w:cs="Arial Unicode MS"/>
          <w:b/>
          <w:color w:val="000000"/>
          <w:u w:color="000000"/>
        </w:rPr>
        <w:t>(Vote)</w:t>
      </w:r>
      <w:bookmarkEnd w:id="0"/>
    </w:p>
    <w:p w14:paraId="7F290FAE" w14:textId="4EBA7472" w:rsidR="00B067F6" w:rsidRPr="00B067F6" w:rsidRDefault="00B067F6" w:rsidP="00B067F6">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900"/>
        </w:tabs>
        <w:ind w:left="900"/>
        <w:rPr>
          <w:rFonts w:eastAsia="Calibri" w:cs="Arial Unicode MS"/>
          <w:bCs/>
          <w:color w:val="000000"/>
          <w:u w:color="000000"/>
        </w:rPr>
      </w:pPr>
      <w:r w:rsidRPr="00B067F6">
        <w:rPr>
          <w:rFonts w:eastAsia="Calibri" w:cs="Arial Unicode MS"/>
          <w:i/>
          <w:color w:val="000000"/>
          <w:u w:color="000000"/>
        </w:rPr>
        <w:t xml:space="preserve"> </w:t>
      </w:r>
    </w:p>
    <w:p w14:paraId="654B8793" w14:textId="77777777" w:rsidR="00B067F6" w:rsidRPr="00B067F6" w:rsidRDefault="00B067F6" w:rsidP="00B067F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720"/>
        </w:tabs>
        <w:rPr>
          <w:rFonts w:eastAsia="Calibri" w:cs="Arial Unicode MS"/>
          <w:b/>
          <w:color w:val="000000"/>
          <w:u w:color="000000"/>
        </w:rPr>
      </w:pPr>
      <w:r w:rsidRPr="00B067F6">
        <w:rPr>
          <w:rFonts w:eastAsia="Calibri" w:cs="Arial Unicode MS"/>
          <w:b/>
          <w:color w:val="000000"/>
          <w:u w:color="000000"/>
        </w:rPr>
        <w:t xml:space="preserve">    PRELIMINARY REGULATIONS</w:t>
      </w:r>
    </w:p>
    <w:p w14:paraId="28BB1137" w14:textId="6BE0C61E" w:rsidR="00B067F6" w:rsidRPr="00B067F6" w:rsidRDefault="00B067F6" w:rsidP="00B067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900"/>
        </w:tabs>
        <w:rPr>
          <w:rFonts w:cs="Arial Unicode MS"/>
          <w:color w:val="000000"/>
          <w:szCs w:val="20"/>
          <w:u w:color="000000"/>
        </w:rPr>
      </w:pPr>
      <w:r w:rsidRPr="00B067F6">
        <w:rPr>
          <w:rFonts w:eastAsia="Calibri" w:cs="Arial Unicode MS"/>
          <w:color w:val="000000"/>
          <w:u w:color="000000"/>
        </w:rPr>
        <w:t xml:space="preserve">Overview of proposed amendments to 105 CMR 301.000, </w:t>
      </w:r>
      <w:r w:rsidRPr="00B067F6">
        <w:rPr>
          <w:rFonts w:eastAsia="Calibri" w:cs="Arial Unicode MS"/>
          <w:i/>
          <w:color w:val="000000"/>
          <w:u w:color="000000"/>
        </w:rPr>
        <w:t>Cancer Registry.</w:t>
      </w:r>
    </w:p>
    <w:p w14:paraId="291D5C3E" w14:textId="77777777" w:rsidR="00B067F6" w:rsidRPr="00B067F6" w:rsidRDefault="00B067F6" w:rsidP="00B067F6">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900"/>
        </w:tabs>
        <w:ind w:left="900"/>
        <w:rPr>
          <w:rFonts w:cs="Arial Unicode MS"/>
          <w:color w:val="000000"/>
          <w:szCs w:val="20"/>
          <w:u w:color="000000"/>
        </w:rPr>
      </w:pPr>
    </w:p>
    <w:p w14:paraId="2B9025A7" w14:textId="77777777" w:rsidR="00B067F6" w:rsidRPr="00B067F6" w:rsidRDefault="00B067F6" w:rsidP="00B067F6">
      <w:pPr>
        <w:tabs>
          <w:tab w:val="left" w:pos="540"/>
          <w:tab w:val="left" w:pos="720"/>
        </w:tabs>
        <w:ind w:left="360"/>
        <w:rPr>
          <w:rFonts w:eastAsia="Calibri" w:cs="Arial Unicode MS"/>
          <w:b/>
          <w:color w:val="000000"/>
          <w:u w:color="000000"/>
        </w:rPr>
      </w:pPr>
      <w:r w:rsidRPr="00B067F6">
        <w:rPr>
          <w:rFonts w:eastAsia="Calibri" w:cs="Arial Unicode MS"/>
          <w:b/>
          <w:color w:val="000000"/>
          <w:u w:color="000000"/>
        </w:rPr>
        <w:t>4.  PRESENTATIONS</w:t>
      </w:r>
    </w:p>
    <w:p w14:paraId="38B68B6C" w14:textId="26381360" w:rsidR="008E04D8" w:rsidRDefault="00B067F6" w:rsidP="00B067F6">
      <w:pPr>
        <w:tabs>
          <w:tab w:val="left" w:pos="540"/>
          <w:tab w:val="left" w:pos="720"/>
        </w:tabs>
        <w:ind w:left="540"/>
        <w:rPr>
          <w:rFonts w:eastAsia="Calibri" w:cs="Arial Unicode MS"/>
          <w:color w:val="000000"/>
          <w:u w:color="000000"/>
        </w:rPr>
      </w:pPr>
      <w:r w:rsidRPr="00B067F6">
        <w:rPr>
          <w:rFonts w:eastAsia="Calibri" w:cs="Arial Unicode MS"/>
          <w:color w:val="000000"/>
          <w:u w:color="000000"/>
        </w:rPr>
        <w:t>a.  New Results and Updates from the COVID-19 Community Impact Survey (CCIS)</w:t>
      </w:r>
    </w:p>
    <w:p w14:paraId="504C04EC" w14:textId="0F65A150" w:rsidR="00B067F6" w:rsidRDefault="00B067F6" w:rsidP="00B067F6">
      <w:pPr>
        <w:tabs>
          <w:tab w:val="left" w:pos="540"/>
          <w:tab w:val="left" w:pos="720"/>
        </w:tabs>
        <w:ind w:left="540"/>
        <w:rPr>
          <w:rFonts w:eastAsia="Calibri" w:cs="Arial Unicode MS"/>
          <w:color w:val="000000"/>
          <w:u w:color="000000"/>
        </w:rPr>
      </w:pPr>
    </w:p>
    <w:p w14:paraId="48EA29CB" w14:textId="5A521F45" w:rsidR="00B067F6" w:rsidRDefault="00B067F6" w:rsidP="00B067F6">
      <w:pPr>
        <w:tabs>
          <w:tab w:val="left" w:pos="540"/>
          <w:tab w:val="left" w:pos="720"/>
        </w:tabs>
        <w:ind w:left="540"/>
        <w:rPr>
          <w:rFonts w:eastAsia="Calibri" w:cs="Arial Unicode MS"/>
          <w:color w:val="000000"/>
          <w:u w:color="000000"/>
        </w:rPr>
      </w:pPr>
    </w:p>
    <w:p w14:paraId="1B8681B2" w14:textId="122A4529" w:rsidR="00B067F6" w:rsidRDefault="00B067F6" w:rsidP="00B067F6">
      <w:pPr>
        <w:tabs>
          <w:tab w:val="left" w:pos="540"/>
          <w:tab w:val="left" w:pos="720"/>
        </w:tabs>
        <w:ind w:left="540"/>
        <w:rPr>
          <w:rFonts w:eastAsia="Calibri" w:cs="Arial Unicode MS"/>
          <w:color w:val="000000"/>
          <w:u w:color="000000"/>
        </w:rPr>
      </w:pPr>
    </w:p>
    <w:p w14:paraId="7AABF1E9" w14:textId="77777777" w:rsidR="00B067F6" w:rsidRPr="00B067F6" w:rsidRDefault="00B067F6" w:rsidP="00B067F6">
      <w:pPr>
        <w:tabs>
          <w:tab w:val="left" w:pos="540"/>
          <w:tab w:val="left" w:pos="720"/>
        </w:tabs>
        <w:ind w:left="540"/>
        <w:rPr>
          <w:rFonts w:eastAsia="Calibri" w:cs="Arial Unicode MS"/>
          <w:color w:val="000000"/>
          <w:u w:color="000000"/>
        </w:rPr>
      </w:pPr>
    </w:p>
    <w:p w14:paraId="21F2A09E" w14:textId="77777777" w:rsidR="00D16A1E" w:rsidRPr="00CA1682" w:rsidRDefault="00D16A1E" w:rsidP="00D16A1E">
      <w:pPr>
        <w:pBdr>
          <w:top w:val="single" w:sz="4" w:space="1" w:color="auto"/>
          <w:bottom w:val="single" w:sz="6" w:space="1" w:color="auto"/>
        </w:pBdr>
        <w:jc w:val="both"/>
        <w:rPr>
          <w:rFonts w:eastAsia="MS Mincho"/>
          <w:i/>
          <w:szCs w:val="20"/>
          <w:lang w:eastAsia="ja-JP"/>
        </w:rPr>
      </w:pPr>
      <w:r w:rsidRPr="00CA1682">
        <w:rPr>
          <w:rFonts w:eastAsia="MS Mincho"/>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eastAsia="MS Mincho"/>
          <w:i/>
          <w:szCs w:val="20"/>
          <w:lang w:eastAsia="ja-JP"/>
        </w:rPr>
        <w:t>whether or not</w:t>
      </w:r>
      <w:proofErr w:type="gramEnd"/>
      <w:r w:rsidRPr="00CA1682">
        <w:rPr>
          <w:rFonts w:eastAsia="MS Mincho"/>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0A726238" w14:textId="77777777" w:rsidR="00735253" w:rsidRPr="006245D7" w:rsidRDefault="00653299" w:rsidP="00E87638">
      <w:pPr>
        <w:pStyle w:val="BodyA"/>
        <w:jc w:val="both"/>
        <w:rPr>
          <w:rFonts w:ascii="Times New Roman" w:eastAsia="Times New Roman" w:hAnsi="Times New Roman" w:cs="Times New Roman"/>
          <w:i/>
          <w:iCs/>
          <w:sz w:val="24"/>
          <w:szCs w:val="24"/>
        </w:rPr>
      </w:pPr>
      <w:r w:rsidRPr="006245D7">
        <w:rPr>
          <w:rFonts w:ascii="Times New Roman" w:hAnsi="Times New Roman" w:cs="Times New Roman"/>
          <w:sz w:val="24"/>
          <w:szCs w:val="24"/>
        </w:rPr>
        <w:lastRenderedPageBreak/>
        <w:t>Public Health Council</w:t>
      </w:r>
    </w:p>
    <w:p w14:paraId="612EBDE2" w14:textId="77777777"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Attendance and Summary of Votes:</w:t>
      </w:r>
    </w:p>
    <w:p w14:paraId="59376223" w14:textId="52A905B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0887D5BF"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Date of Meeting:</w:t>
      </w:r>
      <w:r w:rsidR="001342A1">
        <w:rPr>
          <w:rFonts w:ascii="Times New Roman" w:hAnsi="Times New Roman" w:cs="Times New Roman"/>
          <w:sz w:val="24"/>
          <w:szCs w:val="24"/>
        </w:rPr>
        <w:t xml:space="preserve"> </w:t>
      </w:r>
      <w:r w:rsidR="00B067F6">
        <w:rPr>
          <w:rFonts w:ascii="Times New Roman" w:hAnsi="Times New Roman" w:cs="Times New Roman"/>
          <w:sz w:val="24"/>
          <w:szCs w:val="24"/>
        </w:rPr>
        <w:t>May</w:t>
      </w:r>
      <w:r w:rsidR="001342A1">
        <w:rPr>
          <w:rFonts w:ascii="Times New Roman" w:hAnsi="Times New Roman" w:cs="Times New Roman"/>
          <w:sz w:val="24"/>
          <w:szCs w:val="24"/>
        </w:rPr>
        <w:t xml:space="preserve"> </w:t>
      </w:r>
      <w:r w:rsidR="00B067F6">
        <w:rPr>
          <w:rFonts w:ascii="Times New Roman" w:hAnsi="Times New Roman" w:cs="Times New Roman"/>
          <w:sz w:val="24"/>
          <w:szCs w:val="24"/>
        </w:rPr>
        <w:t>1</w:t>
      </w:r>
      <w:r w:rsidR="001342A1">
        <w:rPr>
          <w:rFonts w:ascii="Times New Roman" w:hAnsi="Times New Roman" w:cs="Times New Roman"/>
          <w:sz w:val="24"/>
          <w:szCs w:val="24"/>
        </w:rPr>
        <w:t>2</w:t>
      </w:r>
      <w:r w:rsidRPr="006245D7">
        <w:rPr>
          <w:rFonts w:ascii="Times New Roman" w:hAnsi="Times New Roman" w:cs="Times New Roman"/>
          <w:sz w:val="24"/>
          <w:szCs w:val="24"/>
        </w:rPr>
        <w:t>, 202</w:t>
      </w:r>
      <w:r w:rsidR="00194481">
        <w:rPr>
          <w:rFonts w:ascii="Times New Roman" w:hAnsi="Times New Roman" w:cs="Times New Roman"/>
          <w:sz w:val="24"/>
          <w:szCs w:val="24"/>
        </w:rPr>
        <w:t>1</w:t>
      </w:r>
    </w:p>
    <w:p w14:paraId="32173559" w14:textId="4CCC0275"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 xml:space="preserve">:  </w:t>
      </w:r>
      <w:r w:rsidR="007E5817">
        <w:rPr>
          <w:rFonts w:ascii="Times New Roman" w:hAnsi="Times New Roman" w:cs="Times New Roman"/>
          <w:sz w:val="24"/>
          <w:szCs w:val="24"/>
          <w:lang w:val="nl-NL"/>
        </w:rPr>
        <w:t>9:</w:t>
      </w:r>
      <w:r w:rsidR="008669F8">
        <w:rPr>
          <w:rFonts w:ascii="Times New Roman" w:hAnsi="Times New Roman" w:cs="Times New Roman"/>
          <w:sz w:val="24"/>
          <w:szCs w:val="24"/>
          <w:lang w:val="nl-NL"/>
        </w:rPr>
        <w:t>0</w:t>
      </w:r>
      <w:r w:rsidR="00B067F6">
        <w:rPr>
          <w:rFonts w:ascii="Times New Roman" w:hAnsi="Times New Roman" w:cs="Times New Roman"/>
          <w:sz w:val="24"/>
          <w:szCs w:val="24"/>
          <w:lang w:val="nl-NL"/>
        </w:rPr>
        <w:t>5</w:t>
      </w:r>
      <w:r w:rsidR="003B4C9B">
        <w:rPr>
          <w:rFonts w:ascii="Times New Roman" w:hAnsi="Times New Roman" w:cs="Times New Roman"/>
          <w:sz w:val="24"/>
          <w:szCs w:val="24"/>
          <w:lang w:val="nl-NL"/>
        </w:rPr>
        <w:t>am</w:t>
      </w:r>
      <w:r w:rsidRPr="006245D7">
        <w:rPr>
          <w:rFonts w:ascii="Times New Roman" w:hAnsi="Times New Roman" w:cs="Times New Roman"/>
          <w:sz w:val="24"/>
          <w:szCs w:val="24"/>
        </w:rPr>
        <w:t xml:space="preserve"> </w:t>
      </w:r>
      <w:r w:rsidR="00D16A1E">
        <w:rPr>
          <w:rFonts w:ascii="Times New Roman" w:hAnsi="Times New Roman" w:cs="Times New Roman"/>
          <w:sz w:val="24"/>
          <w:szCs w:val="24"/>
        </w:rPr>
        <w:t xml:space="preserve"> </w:t>
      </w:r>
      <w:r w:rsidRPr="006245D7">
        <w:rPr>
          <w:rFonts w:ascii="Times New Roman" w:hAnsi="Times New Roman" w:cs="Times New Roman"/>
          <w:sz w:val="24"/>
          <w:szCs w:val="24"/>
        </w:rPr>
        <w:t xml:space="preserve">Ending Time: </w:t>
      </w:r>
      <w:r w:rsidR="007E5817">
        <w:rPr>
          <w:rFonts w:ascii="Times New Roman" w:hAnsi="Times New Roman" w:cs="Times New Roman"/>
          <w:sz w:val="24"/>
          <w:szCs w:val="24"/>
        </w:rPr>
        <w:t>1</w:t>
      </w:r>
      <w:r w:rsidR="00BA1184">
        <w:rPr>
          <w:rFonts w:ascii="Times New Roman" w:hAnsi="Times New Roman" w:cs="Times New Roman"/>
          <w:sz w:val="24"/>
          <w:szCs w:val="24"/>
        </w:rPr>
        <w:t>1</w:t>
      </w:r>
      <w:r w:rsidR="007E5817">
        <w:rPr>
          <w:rFonts w:ascii="Times New Roman" w:hAnsi="Times New Roman" w:cs="Times New Roman"/>
          <w:sz w:val="24"/>
          <w:szCs w:val="24"/>
        </w:rPr>
        <w:t>:</w:t>
      </w:r>
      <w:r w:rsidR="00BA1184">
        <w:rPr>
          <w:rFonts w:ascii="Times New Roman" w:hAnsi="Times New Roman" w:cs="Times New Roman"/>
          <w:sz w:val="24"/>
          <w:szCs w:val="24"/>
        </w:rPr>
        <w:t>36</w:t>
      </w:r>
      <w:r w:rsidR="003B4C9B">
        <w:rPr>
          <w:rFonts w:ascii="Times New Roman" w:hAnsi="Times New Roman" w:cs="Times New Roman"/>
          <w:sz w:val="24"/>
          <w:szCs w:val="24"/>
        </w:rPr>
        <w:t>am</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4092"/>
        <w:gridCol w:w="1331"/>
        <w:gridCol w:w="1623"/>
        <w:gridCol w:w="2304"/>
      </w:tblGrid>
      <w:tr w:rsidR="00B067F6" w:rsidRPr="006245D7" w14:paraId="2C4170C2" w14:textId="7C7BC438" w:rsidTr="00B067F6">
        <w:trPr>
          <w:trHeight w:val="2105"/>
          <w:tblHeader/>
          <w:jc w:val="center"/>
        </w:trPr>
        <w:tc>
          <w:tcPr>
            <w:tcW w:w="2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Board Member</w:t>
            </w:r>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Attended</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3DE9F" w14:textId="2DACBF41" w:rsidR="00B067F6" w:rsidRPr="006245D7" w:rsidRDefault="00B067F6" w:rsidP="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First Order: Approval of </w:t>
            </w:r>
            <w:r>
              <w:rPr>
                <w:rFonts w:ascii="Times New Roman" w:hAnsi="Times New Roman" w:cs="Times New Roman"/>
                <w:sz w:val="24"/>
                <w:szCs w:val="24"/>
              </w:rPr>
              <w:t>April 28</w:t>
            </w:r>
            <w:r w:rsidRPr="006245D7">
              <w:rPr>
                <w:rFonts w:ascii="Times New Roman" w:hAnsi="Times New Roman" w:cs="Times New Roman"/>
                <w:sz w:val="24"/>
                <w:szCs w:val="24"/>
              </w:rPr>
              <w:t>, 202</w:t>
            </w:r>
            <w:r>
              <w:rPr>
                <w:rFonts w:ascii="Times New Roman" w:hAnsi="Times New Roman" w:cs="Times New Roman"/>
                <w:sz w:val="24"/>
                <w:szCs w:val="24"/>
              </w:rPr>
              <w:t>1</w:t>
            </w:r>
            <w:r w:rsidRPr="006245D7">
              <w:rPr>
                <w:rFonts w:ascii="Times New Roman" w:hAnsi="Times New Roman" w:cs="Times New Roman"/>
                <w:sz w:val="24"/>
                <w:szCs w:val="24"/>
              </w:rPr>
              <w:t xml:space="preserve"> Meeting Minutes (Vote)</w:t>
            </w:r>
          </w:p>
        </w:tc>
        <w:tc>
          <w:tcPr>
            <w:tcW w:w="1232" w:type="pct"/>
            <w:tcBorders>
              <w:top w:val="single" w:sz="4" w:space="0" w:color="000000"/>
              <w:left w:val="single" w:sz="4" w:space="0" w:color="000000"/>
              <w:bottom w:val="single" w:sz="4" w:space="0" w:color="000000"/>
              <w:right w:val="single" w:sz="4" w:space="0" w:color="000000"/>
            </w:tcBorders>
          </w:tcPr>
          <w:p w14:paraId="04E04EF3" w14:textId="63F10588" w:rsidR="00B067F6" w:rsidRPr="006245D7" w:rsidRDefault="00B067F6" w:rsidP="007E5817">
            <w:pPr>
              <w:pStyle w:val="Body"/>
              <w:tabs>
                <w:tab w:val="left" w:pos="540"/>
                <w:tab w:val="left" w:pos="900"/>
              </w:tabs>
              <w:jc w:val="center"/>
              <w:rPr>
                <w:rFonts w:cs="Times New Roman"/>
              </w:rPr>
            </w:pPr>
            <w:r w:rsidRPr="00D16A1E">
              <w:rPr>
                <w:rFonts w:cs="Times New Roman"/>
                <w:sz w:val="22"/>
              </w:rPr>
              <w:t xml:space="preserve">Second Order:  </w:t>
            </w:r>
            <w:proofErr w:type="spellStart"/>
            <w:r>
              <w:rPr>
                <w:rFonts w:cs="Times New Roman"/>
                <w:sz w:val="22"/>
              </w:rPr>
              <w:t>DoN</w:t>
            </w:r>
            <w:proofErr w:type="spellEnd"/>
            <w:r>
              <w:rPr>
                <w:rFonts w:cs="Times New Roman"/>
                <w:sz w:val="22"/>
              </w:rPr>
              <w:t xml:space="preserve"> </w:t>
            </w:r>
            <w:r w:rsidRPr="00B067F6">
              <w:rPr>
                <w:sz w:val="22"/>
                <w:szCs w:val="22"/>
              </w:rPr>
              <w:t>Request by UMass Memorial Health Care, Inc. for Transfer of Ownership (Vote)</w:t>
            </w:r>
          </w:p>
        </w:tc>
      </w:tr>
      <w:tr w:rsidR="00B067F6" w:rsidRPr="006245D7" w14:paraId="4529666C" w14:textId="76BFCEB1" w:rsidTr="00B067F6">
        <w:tblPrEx>
          <w:shd w:val="clear" w:color="auto" w:fill="auto"/>
        </w:tblPrEx>
        <w:trPr>
          <w:trHeight w:val="537"/>
          <w:jc w:val="center"/>
        </w:trPr>
        <w:tc>
          <w:tcPr>
            <w:tcW w:w="2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77777777" w:rsidR="00B067F6" w:rsidRPr="006245D7" w:rsidRDefault="00B067F6" w:rsidP="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Commissioner Monica </w:t>
            </w:r>
            <w:proofErr w:type="spellStart"/>
            <w:r w:rsidRPr="006245D7">
              <w:rPr>
                <w:rFonts w:ascii="Times New Roman" w:hAnsi="Times New Roman" w:cs="Times New Roman"/>
                <w:sz w:val="24"/>
                <w:szCs w:val="24"/>
              </w:rPr>
              <w:t>Bharel</w:t>
            </w:r>
            <w:proofErr w:type="spellEnd"/>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C60C8"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9BE42" w14:textId="77777777" w:rsidR="00B067F6" w:rsidRPr="006245D7" w:rsidRDefault="00B067F6">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32" w:type="pct"/>
            <w:tcBorders>
              <w:top w:val="single" w:sz="4" w:space="0" w:color="000000"/>
              <w:left w:val="single" w:sz="4" w:space="0" w:color="000000"/>
              <w:bottom w:val="single" w:sz="4" w:space="0" w:color="000000"/>
              <w:right w:val="single" w:sz="4" w:space="0" w:color="000000"/>
            </w:tcBorders>
          </w:tcPr>
          <w:p w14:paraId="7ED4CF80" w14:textId="77777777" w:rsidR="00B067F6" w:rsidRPr="006245D7" w:rsidRDefault="00B067F6">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B067F6" w:rsidRPr="006245D7" w14:paraId="432FBE7D" w14:textId="5D769068" w:rsidTr="00B067F6">
        <w:tblPrEx>
          <w:shd w:val="clear" w:color="auto" w:fill="auto"/>
        </w:tblPrEx>
        <w:trPr>
          <w:trHeight w:val="537"/>
          <w:jc w:val="center"/>
        </w:trPr>
        <w:tc>
          <w:tcPr>
            <w:tcW w:w="2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Edward Bernstein </w:t>
            </w:r>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9F60E"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154AC" w14:textId="77777777" w:rsidR="00B067F6" w:rsidRPr="006245D7" w:rsidRDefault="00B067F6">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32" w:type="pct"/>
            <w:tcBorders>
              <w:top w:val="single" w:sz="4" w:space="0" w:color="000000"/>
              <w:left w:val="single" w:sz="4" w:space="0" w:color="000000"/>
              <w:bottom w:val="single" w:sz="4" w:space="0" w:color="000000"/>
              <w:right w:val="single" w:sz="4" w:space="0" w:color="000000"/>
            </w:tcBorders>
          </w:tcPr>
          <w:p w14:paraId="561A1F4D" w14:textId="77777777" w:rsidR="00B067F6" w:rsidRPr="006245D7" w:rsidRDefault="00B067F6">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B067F6" w:rsidRPr="006245D7" w14:paraId="1E94BA01" w14:textId="0BF77349" w:rsidTr="00B067F6">
        <w:tblPrEx>
          <w:shd w:val="clear" w:color="auto" w:fill="auto"/>
        </w:tblPrEx>
        <w:trPr>
          <w:trHeight w:val="383"/>
          <w:jc w:val="center"/>
        </w:trPr>
        <w:tc>
          <w:tcPr>
            <w:tcW w:w="2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Lissette </w:t>
            </w:r>
            <w:proofErr w:type="spellStart"/>
            <w:r w:rsidRPr="006245D7">
              <w:rPr>
                <w:rFonts w:ascii="Times New Roman" w:hAnsi="Times New Roman" w:cs="Times New Roman"/>
                <w:sz w:val="24"/>
                <w:szCs w:val="24"/>
              </w:rPr>
              <w:t>Blondet</w:t>
            </w:r>
            <w:proofErr w:type="spellEnd"/>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0CBA2" w14:textId="5CCB97C3" w:rsidR="00B067F6" w:rsidRPr="006245D7" w:rsidRDefault="00B067F6">
            <w:pPr>
              <w:pStyle w:val="BodyB"/>
              <w:tabs>
                <w:tab w:val="left" w:pos="1038"/>
                <w:tab w:val="center" w:pos="1168"/>
              </w:tabs>
              <w:spacing w:after="0"/>
              <w:jc w:val="center"/>
              <w:rPr>
                <w:rFonts w:ascii="Times New Roman" w:hAnsi="Times New Roman" w:cs="Times New Roman"/>
                <w:sz w:val="24"/>
                <w:szCs w:val="24"/>
              </w:rPr>
            </w:pPr>
            <w:r>
              <w:rPr>
                <w:rFonts w:ascii="Times New Roman" w:hAnsi="Times New Roman" w:cs="Times New Roman"/>
                <w:sz w:val="24"/>
                <w:szCs w:val="24"/>
              </w:rPr>
              <w:t>Absent</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0FDBD" w14:textId="4154F35A" w:rsidR="00B067F6" w:rsidRPr="006245D7" w:rsidRDefault="00B067F6">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1232" w:type="pct"/>
            <w:tcBorders>
              <w:top w:val="single" w:sz="4" w:space="0" w:color="000000"/>
              <w:left w:val="single" w:sz="4" w:space="0" w:color="000000"/>
              <w:bottom w:val="single" w:sz="4" w:space="0" w:color="000000"/>
              <w:right w:val="single" w:sz="4" w:space="0" w:color="000000"/>
            </w:tcBorders>
          </w:tcPr>
          <w:p w14:paraId="16E3071E" w14:textId="0DAF1C4F" w:rsidR="00B067F6" w:rsidRPr="006245D7" w:rsidRDefault="00B067F6">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r>
      <w:tr w:rsidR="00B067F6" w:rsidRPr="006245D7" w14:paraId="456AE3F6" w14:textId="563CF50B" w:rsidTr="00B067F6">
        <w:tblPrEx>
          <w:shd w:val="clear" w:color="auto" w:fill="auto"/>
        </w:tblPrEx>
        <w:trPr>
          <w:trHeight w:val="383"/>
          <w:jc w:val="center"/>
        </w:trPr>
        <w:tc>
          <w:tcPr>
            <w:tcW w:w="2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Kathleen Carey</w:t>
            </w:r>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C802B"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DD55A"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32" w:type="pct"/>
            <w:tcBorders>
              <w:top w:val="single" w:sz="4" w:space="0" w:color="000000"/>
              <w:left w:val="single" w:sz="4" w:space="0" w:color="000000"/>
              <w:bottom w:val="single" w:sz="4" w:space="0" w:color="000000"/>
              <w:right w:val="single" w:sz="4" w:space="0" w:color="000000"/>
            </w:tcBorders>
          </w:tcPr>
          <w:p w14:paraId="21AEAE8C"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B067F6" w:rsidRPr="006245D7" w14:paraId="3F753217" w14:textId="177B89C1" w:rsidTr="00B067F6">
        <w:tblPrEx>
          <w:shd w:val="clear" w:color="auto" w:fill="auto"/>
        </w:tblPrEx>
        <w:trPr>
          <w:trHeight w:val="537"/>
          <w:jc w:val="center"/>
        </w:trPr>
        <w:tc>
          <w:tcPr>
            <w:tcW w:w="2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77777777" w:rsidR="00B067F6" w:rsidRPr="006245D7" w:rsidRDefault="00B067F6" w:rsidP="0098391A">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Sec. Elizabeth Chen</w:t>
            </w:r>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F40F2"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B5044"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32" w:type="pct"/>
            <w:tcBorders>
              <w:top w:val="single" w:sz="4" w:space="0" w:color="000000"/>
              <w:left w:val="single" w:sz="4" w:space="0" w:color="000000"/>
              <w:bottom w:val="single" w:sz="4" w:space="0" w:color="000000"/>
              <w:right w:val="single" w:sz="4" w:space="0" w:color="000000"/>
            </w:tcBorders>
          </w:tcPr>
          <w:p w14:paraId="73131E10"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B067F6" w:rsidRPr="006245D7" w14:paraId="1BE8C572" w14:textId="037575B8" w:rsidTr="00B067F6">
        <w:tblPrEx>
          <w:shd w:val="clear" w:color="auto" w:fill="auto"/>
        </w:tblPrEx>
        <w:trPr>
          <w:trHeight w:val="383"/>
          <w:jc w:val="center"/>
        </w:trPr>
        <w:tc>
          <w:tcPr>
            <w:tcW w:w="2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Harold Cox</w:t>
            </w:r>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FF1B8" w14:textId="72D42CC5" w:rsidR="00B067F6" w:rsidRPr="006245D7" w:rsidRDefault="00B067F6">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8DB6A" w14:textId="10B6864F" w:rsidR="00B067F6" w:rsidRPr="006245D7" w:rsidRDefault="00B067F6">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232" w:type="pct"/>
            <w:tcBorders>
              <w:top w:val="single" w:sz="4" w:space="0" w:color="000000"/>
              <w:left w:val="single" w:sz="4" w:space="0" w:color="000000"/>
              <w:bottom w:val="single" w:sz="4" w:space="0" w:color="000000"/>
              <w:right w:val="single" w:sz="4" w:space="0" w:color="000000"/>
            </w:tcBorders>
          </w:tcPr>
          <w:p w14:paraId="11163480" w14:textId="4DD19EFD" w:rsidR="00B067F6" w:rsidRPr="006245D7" w:rsidRDefault="00B067F6">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B067F6" w:rsidRPr="006245D7" w14:paraId="2349889C" w14:textId="2CDAE4E9" w:rsidTr="00B067F6">
        <w:tblPrEx>
          <w:shd w:val="clear" w:color="auto" w:fill="auto"/>
        </w:tblPrEx>
        <w:trPr>
          <w:trHeight w:val="537"/>
          <w:jc w:val="center"/>
        </w:trPr>
        <w:tc>
          <w:tcPr>
            <w:tcW w:w="2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Alba Cruz-Davis</w:t>
            </w:r>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239AE" w14:textId="3EBBCDC0" w:rsidR="00B067F6" w:rsidRPr="006245D7" w:rsidRDefault="00B067F6">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B7B50" w14:textId="5EDFF11F" w:rsidR="00B067F6" w:rsidRPr="006245D7" w:rsidRDefault="00B067F6">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32" w:type="pct"/>
            <w:tcBorders>
              <w:top w:val="single" w:sz="4" w:space="0" w:color="000000"/>
              <w:left w:val="single" w:sz="4" w:space="0" w:color="000000"/>
              <w:bottom w:val="single" w:sz="4" w:space="0" w:color="000000"/>
              <w:right w:val="single" w:sz="4" w:space="0" w:color="000000"/>
            </w:tcBorders>
          </w:tcPr>
          <w:p w14:paraId="7E768141" w14:textId="4917E7F8" w:rsidR="00B067F6" w:rsidRPr="006245D7" w:rsidRDefault="00B067F6">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B067F6" w:rsidRPr="006245D7" w14:paraId="282E423B" w14:textId="7F07F2A2" w:rsidTr="00B067F6">
        <w:tblPrEx>
          <w:shd w:val="clear" w:color="auto" w:fill="auto"/>
        </w:tblPrEx>
        <w:trPr>
          <w:trHeight w:val="537"/>
          <w:jc w:val="center"/>
        </w:trPr>
        <w:tc>
          <w:tcPr>
            <w:tcW w:w="2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A9506"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John Cunningham</w:t>
            </w:r>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3E48A"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36869" w14:textId="77777777" w:rsidR="00B067F6" w:rsidRPr="006245D7" w:rsidRDefault="00B067F6">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32" w:type="pct"/>
            <w:tcBorders>
              <w:top w:val="single" w:sz="4" w:space="0" w:color="000000"/>
              <w:left w:val="single" w:sz="4" w:space="0" w:color="000000"/>
              <w:bottom w:val="single" w:sz="4" w:space="0" w:color="000000"/>
              <w:right w:val="single" w:sz="4" w:space="0" w:color="000000"/>
            </w:tcBorders>
          </w:tcPr>
          <w:p w14:paraId="1CA95BAA" w14:textId="77777777" w:rsidR="00B067F6" w:rsidRPr="006245D7" w:rsidRDefault="00B067F6">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B067F6" w:rsidRPr="006245D7" w14:paraId="5122B111" w14:textId="2658D6DF" w:rsidTr="00B067F6">
        <w:tblPrEx>
          <w:shd w:val="clear" w:color="auto" w:fill="auto"/>
        </w:tblPrEx>
        <w:trPr>
          <w:trHeight w:val="383"/>
          <w:jc w:val="center"/>
        </w:trPr>
        <w:tc>
          <w:tcPr>
            <w:tcW w:w="2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Michele David</w:t>
            </w:r>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F3B3D" w14:textId="734D2B9C" w:rsidR="00B067F6" w:rsidRPr="006245D7" w:rsidRDefault="00B067F6">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058FE" w14:textId="1DA53740" w:rsidR="00B067F6" w:rsidRPr="006245D7" w:rsidRDefault="00B067F6">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1232" w:type="pct"/>
            <w:tcBorders>
              <w:top w:val="single" w:sz="4" w:space="0" w:color="000000"/>
              <w:left w:val="single" w:sz="4" w:space="0" w:color="000000"/>
              <w:bottom w:val="single" w:sz="4" w:space="0" w:color="000000"/>
              <w:right w:val="single" w:sz="4" w:space="0" w:color="000000"/>
            </w:tcBorders>
          </w:tcPr>
          <w:p w14:paraId="6012ED33" w14:textId="39A256EC" w:rsidR="00B067F6" w:rsidRPr="006245D7" w:rsidRDefault="00B067F6">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r>
      <w:tr w:rsidR="00B067F6" w:rsidRPr="006245D7" w14:paraId="2272C3F0" w14:textId="348D39F9" w:rsidTr="00B067F6">
        <w:tblPrEx>
          <w:shd w:val="clear" w:color="auto" w:fill="auto"/>
        </w:tblPrEx>
        <w:trPr>
          <w:trHeight w:val="537"/>
          <w:jc w:val="center"/>
        </w:trPr>
        <w:tc>
          <w:tcPr>
            <w:tcW w:w="2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EFB676"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Claude Jacob</w:t>
            </w:r>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AC2E" w14:textId="74D629EA" w:rsidR="00B067F6" w:rsidRPr="006245D7" w:rsidRDefault="00B067F6">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515FD" w14:textId="7E8FA6C9" w:rsidR="00B067F6" w:rsidRPr="006245D7" w:rsidRDefault="00B067F6">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32" w:type="pct"/>
            <w:tcBorders>
              <w:top w:val="single" w:sz="4" w:space="0" w:color="000000"/>
              <w:left w:val="single" w:sz="4" w:space="0" w:color="000000"/>
              <w:bottom w:val="single" w:sz="4" w:space="0" w:color="000000"/>
              <w:right w:val="single" w:sz="4" w:space="0" w:color="000000"/>
            </w:tcBorders>
          </w:tcPr>
          <w:p w14:paraId="14B94402" w14:textId="47C51CAF" w:rsidR="00B067F6" w:rsidRPr="006245D7" w:rsidRDefault="00B067F6">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B067F6" w:rsidRPr="006245D7" w14:paraId="11239B3E" w14:textId="790614FD" w:rsidTr="00B067F6">
        <w:tblPrEx>
          <w:shd w:val="clear" w:color="auto" w:fill="auto"/>
        </w:tblPrEx>
        <w:trPr>
          <w:trHeight w:val="537"/>
          <w:jc w:val="center"/>
        </w:trPr>
        <w:tc>
          <w:tcPr>
            <w:tcW w:w="2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Michael Kneeland</w:t>
            </w:r>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D4ABD"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92B32" w14:textId="13D982A6" w:rsidR="00B067F6" w:rsidRPr="006245D7" w:rsidRDefault="00B067F6">
            <w:pPr>
              <w:pStyle w:val="BodyB"/>
              <w:jc w:val="center"/>
              <w:rPr>
                <w:rFonts w:ascii="Times New Roman" w:hAnsi="Times New Roman" w:cs="Times New Roman"/>
                <w:sz w:val="24"/>
                <w:szCs w:val="24"/>
              </w:rPr>
            </w:pPr>
            <w:r>
              <w:rPr>
                <w:rFonts w:ascii="Times New Roman" w:hAnsi="Times New Roman" w:cs="Times New Roman"/>
                <w:sz w:val="24"/>
                <w:szCs w:val="24"/>
              </w:rPr>
              <w:t>No</w:t>
            </w:r>
          </w:p>
        </w:tc>
        <w:tc>
          <w:tcPr>
            <w:tcW w:w="1232" w:type="pct"/>
            <w:tcBorders>
              <w:top w:val="single" w:sz="4" w:space="0" w:color="000000"/>
              <w:left w:val="single" w:sz="4" w:space="0" w:color="000000"/>
              <w:bottom w:val="single" w:sz="4" w:space="0" w:color="000000"/>
              <w:right w:val="single" w:sz="4" w:space="0" w:color="000000"/>
            </w:tcBorders>
          </w:tcPr>
          <w:p w14:paraId="56EB04CA" w14:textId="77777777" w:rsidR="00B067F6" w:rsidRPr="006245D7" w:rsidRDefault="00B067F6">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B067F6" w:rsidRPr="006245D7" w14:paraId="27E513C4" w14:textId="78E46B24" w:rsidTr="00B067F6">
        <w:tblPrEx>
          <w:shd w:val="clear" w:color="auto" w:fill="auto"/>
        </w:tblPrEx>
        <w:trPr>
          <w:trHeight w:val="383"/>
          <w:jc w:val="center"/>
        </w:trPr>
        <w:tc>
          <w:tcPr>
            <w:tcW w:w="2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7558B"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Keith </w:t>
            </w:r>
            <w:proofErr w:type="spellStart"/>
            <w:r w:rsidRPr="006245D7">
              <w:rPr>
                <w:rFonts w:ascii="Times New Roman" w:hAnsi="Times New Roman" w:cs="Times New Roman"/>
                <w:sz w:val="24"/>
                <w:szCs w:val="24"/>
              </w:rPr>
              <w:t>Hovan</w:t>
            </w:r>
            <w:proofErr w:type="spellEnd"/>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97BEE" w14:textId="69FB17A9" w:rsidR="00B067F6" w:rsidRPr="006245D7" w:rsidRDefault="00B067F6">
            <w:pPr>
              <w:pStyle w:val="BodyB"/>
              <w:spacing w:after="0"/>
              <w:jc w:val="center"/>
              <w:rPr>
                <w:rFonts w:ascii="Times New Roman" w:hAnsi="Times New Roman" w:cs="Times New Roman"/>
                <w:sz w:val="24"/>
                <w:szCs w:val="24"/>
              </w:rPr>
            </w:pPr>
            <w:r>
              <w:rPr>
                <w:rFonts w:ascii="Times New Roman" w:hAnsi="Times New Roman" w:cs="Times New Roman"/>
                <w:sz w:val="24"/>
                <w:szCs w:val="24"/>
              </w:rPr>
              <w:t xml:space="preserve">Yes </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42968" w14:textId="48DDB047" w:rsidR="00B067F6" w:rsidRPr="006245D7" w:rsidRDefault="00B067F6">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32" w:type="pct"/>
            <w:tcBorders>
              <w:top w:val="single" w:sz="4" w:space="0" w:color="000000"/>
              <w:left w:val="single" w:sz="4" w:space="0" w:color="000000"/>
              <w:bottom w:val="single" w:sz="4" w:space="0" w:color="000000"/>
              <w:right w:val="single" w:sz="4" w:space="0" w:color="000000"/>
            </w:tcBorders>
          </w:tcPr>
          <w:p w14:paraId="0F7573B8" w14:textId="7B4C9C05" w:rsidR="00B067F6" w:rsidRPr="006245D7" w:rsidRDefault="00B067F6">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B067F6" w:rsidRPr="006245D7" w14:paraId="3447FBF3" w14:textId="103AC2F9" w:rsidTr="00B067F6">
        <w:tblPrEx>
          <w:shd w:val="clear" w:color="auto" w:fill="auto"/>
        </w:tblPrEx>
        <w:trPr>
          <w:trHeight w:val="636"/>
          <w:jc w:val="center"/>
        </w:trPr>
        <w:tc>
          <w:tcPr>
            <w:tcW w:w="2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B067F6" w:rsidRPr="006245D7" w:rsidRDefault="00B067F6">
            <w:pPr>
              <w:pStyle w:val="BodyA"/>
              <w:jc w:val="center"/>
              <w:rPr>
                <w:rFonts w:ascii="Times New Roman" w:hAnsi="Times New Roman" w:cs="Times New Roman"/>
                <w:sz w:val="24"/>
                <w:szCs w:val="24"/>
              </w:rPr>
            </w:pPr>
            <w:r w:rsidRPr="006245D7">
              <w:rPr>
                <w:rFonts w:ascii="Times New Roman" w:hAnsi="Times New Roman" w:cs="Times New Roman"/>
                <w:sz w:val="24"/>
                <w:szCs w:val="24"/>
              </w:rPr>
              <w:t>Joanna Lambert</w:t>
            </w:r>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71EDA" w14:textId="0B39C0A2" w:rsidR="00B067F6" w:rsidRPr="006245D7" w:rsidRDefault="00B067F6">
            <w:pPr>
              <w:pStyle w:val="BodyA"/>
              <w:jc w:val="center"/>
              <w:rPr>
                <w:rFonts w:ascii="Times New Roman" w:hAnsi="Times New Roman" w:cs="Times New Roman"/>
                <w:sz w:val="24"/>
                <w:szCs w:val="24"/>
              </w:rPr>
            </w:pPr>
            <w:r>
              <w:rPr>
                <w:rFonts w:ascii="Times New Roman" w:hAnsi="Times New Roman" w:cs="Times New Roman"/>
                <w:sz w:val="24"/>
                <w:szCs w:val="24"/>
              </w:rPr>
              <w:t>Absent</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7FA3" w14:textId="3DCBA1F1" w:rsidR="00B067F6" w:rsidRPr="006245D7" w:rsidRDefault="00B067F6">
            <w:pPr>
              <w:pStyle w:val="BodyA"/>
              <w:spacing w:after="200"/>
              <w:jc w:val="center"/>
              <w:rPr>
                <w:rFonts w:ascii="Times New Roman" w:hAnsi="Times New Roman" w:cs="Times New Roman"/>
                <w:sz w:val="24"/>
                <w:szCs w:val="24"/>
              </w:rPr>
            </w:pPr>
            <w:r>
              <w:rPr>
                <w:rFonts w:ascii="Times New Roman" w:hAnsi="Times New Roman" w:cs="Times New Roman"/>
                <w:sz w:val="24"/>
                <w:szCs w:val="24"/>
              </w:rPr>
              <w:t>Absent</w:t>
            </w:r>
          </w:p>
        </w:tc>
        <w:tc>
          <w:tcPr>
            <w:tcW w:w="1232" w:type="pct"/>
            <w:tcBorders>
              <w:top w:val="single" w:sz="4" w:space="0" w:color="000000"/>
              <w:left w:val="single" w:sz="4" w:space="0" w:color="000000"/>
              <w:bottom w:val="single" w:sz="4" w:space="0" w:color="000000"/>
              <w:right w:val="single" w:sz="4" w:space="0" w:color="000000"/>
            </w:tcBorders>
          </w:tcPr>
          <w:p w14:paraId="17F88661" w14:textId="58FE63B9" w:rsidR="00B067F6" w:rsidRPr="006245D7" w:rsidRDefault="00B067F6">
            <w:pPr>
              <w:pStyle w:val="BodyA"/>
              <w:spacing w:after="200"/>
              <w:jc w:val="center"/>
              <w:rPr>
                <w:rFonts w:ascii="Times New Roman" w:hAnsi="Times New Roman" w:cs="Times New Roman"/>
                <w:sz w:val="24"/>
                <w:szCs w:val="24"/>
              </w:rPr>
            </w:pPr>
            <w:r>
              <w:rPr>
                <w:rFonts w:ascii="Times New Roman" w:hAnsi="Times New Roman" w:cs="Times New Roman"/>
                <w:sz w:val="24"/>
                <w:szCs w:val="24"/>
              </w:rPr>
              <w:t>Absent</w:t>
            </w:r>
          </w:p>
        </w:tc>
      </w:tr>
      <w:tr w:rsidR="00B067F6" w:rsidRPr="006245D7" w14:paraId="1F90C0E8" w14:textId="48A26F0B" w:rsidTr="00B067F6">
        <w:tblPrEx>
          <w:shd w:val="clear" w:color="auto" w:fill="auto"/>
        </w:tblPrEx>
        <w:trPr>
          <w:trHeight w:val="537"/>
          <w:jc w:val="center"/>
        </w:trPr>
        <w:tc>
          <w:tcPr>
            <w:tcW w:w="2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lastRenderedPageBreak/>
              <w:t xml:space="preserve">Acting Secretary Cheryl </w:t>
            </w:r>
            <w:proofErr w:type="spellStart"/>
            <w:r w:rsidRPr="006245D7">
              <w:rPr>
                <w:rFonts w:ascii="Times New Roman" w:hAnsi="Times New Roman" w:cs="Times New Roman"/>
                <w:sz w:val="24"/>
                <w:szCs w:val="24"/>
              </w:rPr>
              <w:t>Poppe</w:t>
            </w:r>
            <w:proofErr w:type="spellEnd"/>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11469" w14:textId="5617F116" w:rsidR="00B067F6" w:rsidRPr="006245D7" w:rsidRDefault="00B067F6">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8D7D0" w14:textId="7EB9E2C5" w:rsidR="00B067F6" w:rsidRPr="006245D7" w:rsidRDefault="00B067F6">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32" w:type="pct"/>
            <w:tcBorders>
              <w:top w:val="single" w:sz="4" w:space="0" w:color="000000"/>
              <w:left w:val="single" w:sz="4" w:space="0" w:color="000000"/>
              <w:bottom w:val="single" w:sz="4" w:space="0" w:color="000000"/>
              <w:right w:val="single" w:sz="4" w:space="0" w:color="000000"/>
            </w:tcBorders>
          </w:tcPr>
          <w:p w14:paraId="0D5C0DF9" w14:textId="50C72499" w:rsidR="00B067F6" w:rsidRPr="006245D7" w:rsidRDefault="00B067F6">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B067F6" w:rsidRPr="006245D7" w14:paraId="77BB1C2D" w14:textId="5CD255E0" w:rsidTr="00B067F6">
        <w:tblPrEx>
          <w:shd w:val="clear" w:color="auto" w:fill="auto"/>
        </w:tblPrEx>
        <w:trPr>
          <w:trHeight w:val="664"/>
          <w:jc w:val="center"/>
        </w:trPr>
        <w:tc>
          <w:tcPr>
            <w:tcW w:w="21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B067F6" w:rsidRPr="006245D7" w:rsidRDefault="00B067F6">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Summary</w:t>
            </w:r>
          </w:p>
        </w:tc>
        <w:tc>
          <w:tcPr>
            <w:tcW w:w="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A43BB" w14:textId="57BF8C6D" w:rsidR="00B067F6" w:rsidRPr="006245D7" w:rsidRDefault="00B067F6" w:rsidP="00EE17ED">
            <w:pPr>
              <w:pStyle w:val="BodyB"/>
              <w:spacing w:after="0"/>
              <w:rPr>
                <w:rFonts w:ascii="Times New Roman" w:hAnsi="Times New Roman" w:cs="Times New Roman"/>
                <w:sz w:val="24"/>
                <w:szCs w:val="24"/>
              </w:rPr>
            </w:pPr>
            <w:r>
              <w:rPr>
                <w:rFonts w:ascii="Times New Roman" w:hAnsi="Times New Roman" w:cs="Times New Roman"/>
                <w:sz w:val="24"/>
                <w:szCs w:val="24"/>
              </w:rPr>
              <w:t xml:space="preserve">11 </w:t>
            </w:r>
            <w:r w:rsidRPr="006245D7">
              <w:rPr>
                <w:rFonts w:ascii="Times New Roman" w:hAnsi="Times New Roman" w:cs="Times New Roman"/>
                <w:sz w:val="24"/>
                <w:szCs w:val="24"/>
              </w:rPr>
              <w:t xml:space="preserve">Members </w:t>
            </w:r>
            <w:proofErr w:type="gramStart"/>
            <w:r w:rsidRPr="006245D7">
              <w:rPr>
                <w:rFonts w:ascii="Times New Roman" w:hAnsi="Times New Roman" w:cs="Times New Roman"/>
                <w:sz w:val="24"/>
                <w:szCs w:val="24"/>
              </w:rPr>
              <w:t>Present;</w:t>
            </w:r>
            <w:proofErr w:type="gramEnd"/>
            <w:r>
              <w:rPr>
                <w:rFonts w:ascii="Times New Roman" w:hAnsi="Times New Roman" w:cs="Times New Roman"/>
                <w:sz w:val="24"/>
                <w:szCs w:val="24"/>
              </w:rPr>
              <w:t xml:space="preserve"> 3</w:t>
            </w:r>
            <w:r w:rsidRPr="006245D7">
              <w:rPr>
                <w:rFonts w:ascii="Times New Roman" w:hAnsi="Times New Roman" w:cs="Times New Roman"/>
                <w:sz w:val="24"/>
                <w:szCs w:val="24"/>
              </w:rPr>
              <w:t xml:space="preserve"> Absent</w:t>
            </w:r>
          </w:p>
        </w:tc>
        <w:tc>
          <w:tcPr>
            <w:tcW w:w="8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53F04" w14:textId="41C23C29" w:rsidR="00B067F6" w:rsidRPr="006245D7" w:rsidRDefault="00B067F6" w:rsidP="003073FC">
            <w:pPr>
              <w:pStyle w:val="BodyB"/>
              <w:spacing w:after="0"/>
              <w:rPr>
                <w:rFonts w:ascii="Times New Roman" w:hAnsi="Times New Roman" w:cs="Times New Roman"/>
                <w:sz w:val="24"/>
                <w:szCs w:val="24"/>
              </w:rPr>
            </w:pPr>
            <w:r>
              <w:rPr>
                <w:rFonts w:ascii="Times New Roman" w:hAnsi="Times New Roman" w:cs="Times New Roman"/>
                <w:sz w:val="24"/>
                <w:szCs w:val="24"/>
              </w:rPr>
              <w:t>11</w:t>
            </w:r>
            <w:r w:rsidRPr="006245D7">
              <w:rPr>
                <w:rFonts w:ascii="Times New Roman" w:hAnsi="Times New Roman" w:cs="Times New Roman"/>
                <w:sz w:val="24"/>
                <w:szCs w:val="24"/>
              </w:rPr>
              <w:t xml:space="preserve"> Members </w:t>
            </w:r>
            <w:proofErr w:type="gramStart"/>
            <w:r w:rsidRPr="006245D7">
              <w:rPr>
                <w:rFonts w:ascii="Times New Roman" w:hAnsi="Times New Roman" w:cs="Times New Roman"/>
                <w:sz w:val="24"/>
                <w:szCs w:val="24"/>
              </w:rPr>
              <w:t>Approved;</w:t>
            </w:r>
            <w:proofErr w:type="gramEnd"/>
            <w:r w:rsidRPr="006245D7">
              <w:rPr>
                <w:rFonts w:ascii="Times New Roman" w:hAnsi="Times New Roman" w:cs="Times New Roman"/>
                <w:sz w:val="24"/>
                <w:szCs w:val="24"/>
              </w:rPr>
              <w:t xml:space="preserve"> </w:t>
            </w:r>
            <w:r>
              <w:rPr>
                <w:rFonts w:ascii="Times New Roman" w:hAnsi="Times New Roman" w:cs="Times New Roman"/>
                <w:sz w:val="24"/>
                <w:szCs w:val="24"/>
              </w:rPr>
              <w:t>3</w:t>
            </w:r>
            <w:r w:rsidRPr="006245D7">
              <w:rPr>
                <w:rFonts w:ascii="Times New Roman" w:hAnsi="Times New Roman" w:cs="Times New Roman"/>
                <w:sz w:val="24"/>
                <w:szCs w:val="24"/>
              </w:rPr>
              <w:t xml:space="preserve"> Absent</w:t>
            </w:r>
          </w:p>
        </w:tc>
        <w:tc>
          <w:tcPr>
            <w:tcW w:w="1232" w:type="pct"/>
            <w:tcBorders>
              <w:top w:val="single" w:sz="4" w:space="0" w:color="000000"/>
              <w:left w:val="single" w:sz="4" w:space="0" w:color="000000"/>
              <w:bottom w:val="single" w:sz="4" w:space="0" w:color="000000"/>
              <w:right w:val="single" w:sz="4" w:space="0" w:color="000000"/>
            </w:tcBorders>
          </w:tcPr>
          <w:p w14:paraId="7E2F4D72" w14:textId="089034A2" w:rsidR="00B067F6" w:rsidRPr="006245D7" w:rsidRDefault="00B067F6" w:rsidP="00FC5DFA">
            <w:pPr>
              <w:pStyle w:val="BodyB"/>
              <w:spacing w:after="0"/>
              <w:rPr>
                <w:rFonts w:ascii="Times New Roman" w:hAnsi="Times New Roman" w:cs="Times New Roman"/>
                <w:sz w:val="24"/>
                <w:szCs w:val="24"/>
              </w:rPr>
            </w:pPr>
            <w:r>
              <w:rPr>
                <w:rFonts w:ascii="Times New Roman" w:hAnsi="Times New Roman" w:cs="Times New Roman"/>
                <w:sz w:val="24"/>
                <w:szCs w:val="24"/>
              </w:rPr>
              <w:t xml:space="preserve">10 </w:t>
            </w:r>
            <w:r w:rsidRPr="006245D7">
              <w:rPr>
                <w:rFonts w:ascii="Times New Roman" w:hAnsi="Times New Roman" w:cs="Times New Roman"/>
                <w:sz w:val="24"/>
                <w:szCs w:val="24"/>
              </w:rPr>
              <w:t xml:space="preserve">Members Approved; </w:t>
            </w:r>
            <w:r>
              <w:rPr>
                <w:rFonts w:ascii="Times New Roman" w:hAnsi="Times New Roman" w:cs="Times New Roman"/>
                <w:sz w:val="24"/>
                <w:szCs w:val="24"/>
              </w:rPr>
              <w:t>1 Member recused; 3</w:t>
            </w:r>
            <w:r w:rsidRPr="006245D7">
              <w:rPr>
                <w:rFonts w:ascii="Times New Roman" w:hAnsi="Times New Roman" w:cs="Times New Roman"/>
                <w:sz w:val="24"/>
                <w:szCs w:val="24"/>
              </w:rPr>
              <w:t xml:space="preserve"> Absent</w:t>
            </w:r>
          </w:p>
        </w:tc>
      </w:tr>
    </w:tbl>
    <w:p w14:paraId="67288B36" w14:textId="77777777" w:rsidR="00735253" w:rsidRPr="006245D7" w:rsidRDefault="00735253" w:rsidP="005E66D3">
      <w:pPr>
        <w:pStyle w:val="BodyA"/>
        <w:spacing w:line="240" w:lineRule="auto"/>
        <w:rPr>
          <w:rFonts w:ascii="Times New Roman" w:eastAsia="Times New Roman Bold" w:hAnsi="Times New Roman" w:cs="Times New Roman"/>
          <w:sz w:val="24"/>
          <w:szCs w:val="24"/>
          <w:u w:val="single"/>
        </w:rPr>
      </w:pPr>
    </w:p>
    <w:p w14:paraId="19718943"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PROCEEDINGS</w:t>
      </w:r>
    </w:p>
    <w:p w14:paraId="33AB7F5F" w14:textId="1EE684BE"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A regular meeting of the Massachusetts Department of Public Health</w:t>
      </w:r>
      <w:r w:rsidRPr="006245D7">
        <w:rPr>
          <w:rFonts w:ascii="Times New Roman" w:hAnsi="Times New Roman" w:cs="Times New Roman"/>
          <w:sz w:val="24"/>
          <w:szCs w:val="24"/>
          <w:lang w:val="fr-FR"/>
        </w:rPr>
        <w:t>’</w:t>
      </w:r>
      <w:r w:rsidRPr="006245D7">
        <w:rPr>
          <w:rFonts w:ascii="Times New Roman" w:hAnsi="Times New Roman" w:cs="Times New Roman"/>
          <w:sz w:val="24"/>
          <w:szCs w:val="24"/>
        </w:rPr>
        <w:t xml:space="preserve">s Public Health Council (M.G.L. c. 17, §§ 1, 3) was held </w:t>
      </w:r>
      <w:r w:rsidR="00FC5DFA" w:rsidRPr="006245D7">
        <w:rPr>
          <w:rFonts w:ascii="Times New Roman" w:hAnsi="Times New Roman" w:cs="Times New Roman"/>
          <w:sz w:val="24"/>
          <w:szCs w:val="24"/>
        </w:rPr>
        <w:t xml:space="preserve">on </w:t>
      </w:r>
      <w:r w:rsidR="009C37D6">
        <w:rPr>
          <w:rFonts w:ascii="Times New Roman" w:hAnsi="Times New Roman" w:cs="Times New Roman"/>
          <w:sz w:val="24"/>
          <w:szCs w:val="24"/>
        </w:rPr>
        <w:t>Wedne</w:t>
      </w:r>
      <w:r w:rsidR="00FC5DFA" w:rsidRPr="006245D7">
        <w:rPr>
          <w:rFonts w:ascii="Times New Roman" w:hAnsi="Times New Roman" w:cs="Times New Roman"/>
          <w:sz w:val="24"/>
          <w:szCs w:val="24"/>
        </w:rPr>
        <w:t xml:space="preserve">sday, </w:t>
      </w:r>
      <w:r w:rsidR="001342A1">
        <w:rPr>
          <w:rFonts w:ascii="Times New Roman" w:hAnsi="Times New Roman" w:cs="Times New Roman"/>
          <w:sz w:val="24"/>
          <w:szCs w:val="24"/>
        </w:rPr>
        <w:t>April 28</w:t>
      </w:r>
      <w:r w:rsidR="00DE6C26" w:rsidRPr="006245D7">
        <w:rPr>
          <w:rFonts w:ascii="Times New Roman" w:hAnsi="Times New Roman" w:cs="Times New Roman"/>
          <w:sz w:val="24"/>
          <w:szCs w:val="24"/>
        </w:rPr>
        <w:t>, 202</w:t>
      </w:r>
      <w:r w:rsidR="009C37D6">
        <w:rPr>
          <w:rFonts w:ascii="Times New Roman" w:hAnsi="Times New Roman" w:cs="Times New Roman"/>
          <w:sz w:val="24"/>
          <w:szCs w:val="24"/>
        </w:rPr>
        <w:t>1</w:t>
      </w:r>
      <w:r w:rsidR="00DE6C26" w:rsidRPr="006245D7">
        <w:rPr>
          <w:rFonts w:ascii="Times New Roman" w:hAnsi="Times New Roman" w:cs="Times New Roman"/>
          <w:sz w:val="24"/>
          <w:szCs w:val="24"/>
        </w:rPr>
        <w:t xml:space="preserve"> by</w:t>
      </w:r>
      <w:r w:rsidRPr="006245D7">
        <w:rPr>
          <w:rFonts w:ascii="Times New Roman" w:hAnsi="Times New Roman" w:cs="Times New Roman"/>
          <w:sz w:val="24"/>
          <w:szCs w:val="24"/>
        </w:rPr>
        <w:t xml:space="preserve"> the Massachusetts Department of Public Health, 250 Washington Street, </w:t>
      </w:r>
      <w:r w:rsidRPr="006245D7">
        <w:rPr>
          <w:rFonts w:ascii="Times New Roman" w:hAnsi="Times New Roman" w:cs="Times New Roman"/>
          <w:sz w:val="24"/>
          <w:szCs w:val="24"/>
          <w:lang w:val="nl-NL"/>
        </w:rPr>
        <w:t>Boston, Massachusetts 02108.</w:t>
      </w:r>
    </w:p>
    <w:p w14:paraId="5542238C"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655A8900" w14:textId="0A8C2D78"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Members present </w:t>
      </w:r>
      <w:proofErr w:type="gramStart"/>
      <w:r w:rsidRPr="006245D7">
        <w:rPr>
          <w:rFonts w:ascii="Times New Roman" w:hAnsi="Times New Roman" w:cs="Times New Roman"/>
          <w:sz w:val="24"/>
          <w:szCs w:val="24"/>
        </w:rPr>
        <w:t>were:</w:t>
      </w:r>
      <w:proofErr w:type="gramEnd"/>
      <w:r w:rsidRPr="006245D7">
        <w:rPr>
          <w:rFonts w:ascii="Times New Roman" w:hAnsi="Times New Roman" w:cs="Times New Roman"/>
          <w:sz w:val="24"/>
          <w:szCs w:val="24"/>
        </w:rPr>
        <w:t xml:space="preserve"> </w:t>
      </w:r>
      <w:r w:rsidR="006C1468" w:rsidRPr="006245D7">
        <w:rPr>
          <w:rFonts w:ascii="Times New Roman" w:hAnsi="Times New Roman" w:cs="Times New Roman"/>
          <w:sz w:val="24"/>
          <w:szCs w:val="24"/>
        </w:rPr>
        <w:t xml:space="preserve">Monica </w:t>
      </w:r>
      <w:proofErr w:type="spellStart"/>
      <w:r w:rsidR="006C1468" w:rsidRPr="006245D7">
        <w:rPr>
          <w:rFonts w:ascii="Times New Roman" w:hAnsi="Times New Roman" w:cs="Times New Roman"/>
          <w:sz w:val="24"/>
          <w:szCs w:val="24"/>
        </w:rPr>
        <w:t>Bharel</w:t>
      </w:r>
      <w:proofErr w:type="spellEnd"/>
      <w:r w:rsidR="006C1468" w:rsidRPr="006245D7">
        <w:rPr>
          <w:rFonts w:ascii="Times New Roman" w:hAnsi="Times New Roman" w:cs="Times New Roman"/>
          <w:sz w:val="24"/>
          <w:szCs w:val="24"/>
        </w:rPr>
        <w:t>, MD, MPH</w:t>
      </w:r>
      <w:r w:rsidR="00DE6C26" w:rsidRPr="006245D7">
        <w:rPr>
          <w:rFonts w:ascii="Times New Roman" w:hAnsi="Times New Roman" w:cs="Times New Roman"/>
          <w:sz w:val="24"/>
          <w:szCs w:val="24"/>
        </w:rPr>
        <w:t>;</w:t>
      </w:r>
      <w:r w:rsidR="009940C8" w:rsidRPr="006245D7">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Edward Bernstein, MD; </w:t>
      </w:r>
      <w:r w:rsidR="00FC5DFA" w:rsidRPr="006245D7">
        <w:rPr>
          <w:rFonts w:ascii="Times New Roman" w:hAnsi="Times New Roman" w:cs="Times New Roman"/>
          <w:sz w:val="24"/>
          <w:szCs w:val="24"/>
        </w:rPr>
        <w:t xml:space="preserve">Kathleen Carey, PHD; </w:t>
      </w:r>
      <w:r w:rsidR="003B333A" w:rsidRPr="006245D7">
        <w:rPr>
          <w:rFonts w:ascii="Times New Roman" w:hAnsi="Times New Roman" w:cs="Times New Roman"/>
          <w:sz w:val="24"/>
          <w:szCs w:val="24"/>
        </w:rPr>
        <w:t xml:space="preserve">Secretary Elizabeth Chen; </w:t>
      </w:r>
      <w:r w:rsidR="006C1468" w:rsidRPr="006245D7">
        <w:rPr>
          <w:rFonts w:ascii="Times New Roman" w:hAnsi="Times New Roman" w:cs="Times New Roman"/>
          <w:sz w:val="24"/>
          <w:szCs w:val="24"/>
        </w:rPr>
        <w:t xml:space="preserve">Alba Cruz-Davis, PhD, MPH; </w:t>
      </w:r>
      <w:r w:rsidRPr="006245D7">
        <w:rPr>
          <w:rFonts w:ascii="Times New Roman" w:hAnsi="Times New Roman" w:cs="Times New Roman"/>
          <w:sz w:val="24"/>
          <w:szCs w:val="24"/>
        </w:rPr>
        <w:t>John Cunningham, PhD;</w:t>
      </w:r>
      <w:r w:rsidR="00D16A1E">
        <w:rPr>
          <w:rFonts w:ascii="Times New Roman" w:hAnsi="Times New Roman" w:cs="Times New Roman"/>
          <w:sz w:val="24"/>
          <w:szCs w:val="24"/>
        </w:rPr>
        <w:t xml:space="preserve"> </w:t>
      </w:r>
      <w:r w:rsidR="00FC5DFA" w:rsidRPr="006245D7">
        <w:rPr>
          <w:rFonts w:ascii="Times New Roman" w:hAnsi="Times New Roman" w:cs="Times New Roman"/>
          <w:sz w:val="24"/>
          <w:szCs w:val="24"/>
        </w:rPr>
        <w:t xml:space="preserve">Claude Jacob; </w:t>
      </w:r>
      <w:r w:rsidRPr="006245D7">
        <w:rPr>
          <w:rFonts w:ascii="Times New Roman" w:hAnsi="Times New Roman" w:cs="Times New Roman"/>
          <w:sz w:val="24"/>
          <w:szCs w:val="24"/>
        </w:rPr>
        <w:t>Michael Kneeland, MD</w:t>
      </w:r>
      <w:r w:rsidR="00CF4E13">
        <w:rPr>
          <w:rFonts w:ascii="Times New Roman" w:hAnsi="Times New Roman" w:cs="Times New Roman"/>
          <w:sz w:val="24"/>
          <w:szCs w:val="24"/>
        </w:rPr>
        <w:t xml:space="preserve">; Dean Harold Cox; Keith </w:t>
      </w:r>
      <w:proofErr w:type="spellStart"/>
      <w:r w:rsidR="00CF4E13">
        <w:rPr>
          <w:rFonts w:ascii="Times New Roman" w:hAnsi="Times New Roman" w:cs="Times New Roman"/>
          <w:sz w:val="24"/>
          <w:szCs w:val="24"/>
        </w:rPr>
        <w:t>Hovan</w:t>
      </w:r>
      <w:proofErr w:type="spellEnd"/>
      <w:r w:rsidR="0031364E">
        <w:rPr>
          <w:rFonts w:ascii="Times New Roman" w:hAnsi="Times New Roman" w:cs="Times New Roman"/>
          <w:sz w:val="24"/>
          <w:szCs w:val="24"/>
        </w:rPr>
        <w:t xml:space="preserve"> </w:t>
      </w:r>
      <w:r w:rsidR="001342A1">
        <w:rPr>
          <w:rFonts w:ascii="Times New Roman" w:hAnsi="Times New Roman" w:cs="Times New Roman"/>
          <w:sz w:val="24"/>
          <w:szCs w:val="24"/>
        </w:rPr>
        <w:t>and</w:t>
      </w:r>
      <w:r w:rsidR="00777E62">
        <w:rPr>
          <w:rFonts w:ascii="Times New Roman" w:hAnsi="Times New Roman" w:cs="Times New Roman"/>
          <w:sz w:val="24"/>
          <w:szCs w:val="24"/>
        </w:rPr>
        <w:t xml:space="preserve"> </w:t>
      </w:r>
      <w:r w:rsidR="009C37D6">
        <w:rPr>
          <w:rFonts w:ascii="Times New Roman" w:hAnsi="Times New Roman" w:cs="Times New Roman"/>
          <w:sz w:val="24"/>
          <w:szCs w:val="24"/>
        </w:rPr>
        <w:t xml:space="preserve">Cheryl Lussier </w:t>
      </w:r>
      <w:proofErr w:type="spellStart"/>
      <w:r w:rsidR="009C37D6">
        <w:rPr>
          <w:rFonts w:ascii="Times New Roman" w:hAnsi="Times New Roman" w:cs="Times New Roman"/>
          <w:sz w:val="24"/>
          <w:szCs w:val="24"/>
        </w:rPr>
        <w:t>Poppe</w:t>
      </w:r>
      <w:proofErr w:type="spellEnd"/>
      <w:r w:rsidR="001342A1">
        <w:rPr>
          <w:rFonts w:ascii="Times New Roman" w:hAnsi="Times New Roman" w:cs="Times New Roman"/>
          <w:sz w:val="24"/>
          <w:szCs w:val="24"/>
        </w:rPr>
        <w:t xml:space="preserve"> </w:t>
      </w:r>
    </w:p>
    <w:p w14:paraId="5D46A85A"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7AB57F5A" w14:textId="77777777" w:rsidR="00735253" w:rsidRPr="006245D7" w:rsidRDefault="00653299" w:rsidP="005E66D3">
      <w:pPr>
        <w:pStyle w:val="BodyA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Also in attendance was </w:t>
      </w:r>
      <w:r w:rsidR="00280C13" w:rsidRPr="006245D7">
        <w:rPr>
          <w:rFonts w:ascii="Times New Roman" w:hAnsi="Times New Roman" w:cs="Times New Roman"/>
          <w:sz w:val="24"/>
          <w:szCs w:val="24"/>
        </w:rPr>
        <w:t xml:space="preserve">Elizabeth </w:t>
      </w:r>
      <w:proofErr w:type="spellStart"/>
      <w:r w:rsidR="00280C13" w:rsidRPr="006245D7">
        <w:rPr>
          <w:rFonts w:ascii="Times New Roman" w:hAnsi="Times New Roman" w:cs="Times New Roman"/>
          <w:sz w:val="24"/>
          <w:szCs w:val="24"/>
        </w:rPr>
        <w:t>Scurria</w:t>
      </w:r>
      <w:proofErr w:type="spellEnd"/>
      <w:r w:rsidR="00280C13" w:rsidRPr="006245D7">
        <w:rPr>
          <w:rFonts w:ascii="Times New Roman" w:hAnsi="Times New Roman" w:cs="Times New Roman"/>
          <w:sz w:val="24"/>
          <w:szCs w:val="24"/>
        </w:rPr>
        <w:t xml:space="preserve"> Morgan</w:t>
      </w:r>
      <w:r w:rsidRPr="006245D7">
        <w:rPr>
          <w:rFonts w:ascii="Times New Roman" w:hAnsi="Times New Roman" w:cs="Times New Roman"/>
          <w:sz w:val="24"/>
          <w:szCs w:val="24"/>
        </w:rPr>
        <w:t xml:space="preserve">, </w:t>
      </w:r>
      <w:r w:rsidR="00280C13" w:rsidRPr="006245D7">
        <w:rPr>
          <w:rFonts w:ascii="Times New Roman" w:hAnsi="Times New Roman" w:cs="Times New Roman"/>
          <w:sz w:val="24"/>
          <w:szCs w:val="24"/>
        </w:rPr>
        <w:t xml:space="preserve">Acting </w:t>
      </w:r>
      <w:r w:rsidRPr="006245D7">
        <w:rPr>
          <w:rFonts w:ascii="Times New Roman" w:hAnsi="Times New Roman" w:cs="Times New Roman"/>
          <w:sz w:val="24"/>
          <w:szCs w:val="24"/>
        </w:rPr>
        <w:t>General Counsel at the Massachusetts Department of Public Health.</w:t>
      </w:r>
    </w:p>
    <w:p w14:paraId="1FE386CD" w14:textId="77777777" w:rsidR="00735253" w:rsidRPr="006245D7" w:rsidRDefault="00735253" w:rsidP="005E66D3">
      <w:pPr>
        <w:pStyle w:val="BodyAA"/>
        <w:spacing w:after="0" w:line="240" w:lineRule="auto"/>
        <w:rPr>
          <w:rFonts w:ascii="Times New Roman" w:eastAsia="Times New Roman" w:hAnsi="Times New Roman" w:cs="Times New Roman"/>
          <w:sz w:val="24"/>
          <w:szCs w:val="24"/>
        </w:rPr>
      </w:pPr>
    </w:p>
    <w:p w14:paraId="76B7178C" w14:textId="5E7F894B"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Commissioner </w:t>
      </w:r>
      <w:proofErr w:type="spellStart"/>
      <w:r w:rsidR="006C1468" w:rsidRPr="006245D7">
        <w:rPr>
          <w:rFonts w:ascii="Times New Roman" w:hAnsi="Times New Roman" w:cs="Times New Roman"/>
          <w:sz w:val="24"/>
          <w:szCs w:val="24"/>
        </w:rPr>
        <w:t>Bharel</w:t>
      </w:r>
      <w:proofErr w:type="spellEnd"/>
      <w:r w:rsidRPr="006245D7">
        <w:rPr>
          <w:rFonts w:ascii="Times New Roman" w:hAnsi="Times New Roman" w:cs="Times New Roman"/>
          <w:sz w:val="24"/>
          <w:szCs w:val="24"/>
        </w:rPr>
        <w:t xml:space="preserve"> cal</w:t>
      </w:r>
      <w:r w:rsidR="00E87638" w:rsidRPr="006245D7">
        <w:rPr>
          <w:rFonts w:ascii="Times New Roman" w:hAnsi="Times New Roman" w:cs="Times New Roman"/>
          <w:sz w:val="24"/>
          <w:szCs w:val="24"/>
        </w:rPr>
        <w:t xml:space="preserve">led the meeting to order at </w:t>
      </w:r>
      <w:r w:rsidR="003073FC">
        <w:rPr>
          <w:rFonts w:ascii="Times New Roman" w:hAnsi="Times New Roman" w:cs="Times New Roman"/>
          <w:sz w:val="24"/>
          <w:szCs w:val="24"/>
        </w:rPr>
        <w:t>9:</w:t>
      </w:r>
      <w:r w:rsidR="00777E62">
        <w:rPr>
          <w:rFonts w:ascii="Times New Roman" w:hAnsi="Times New Roman" w:cs="Times New Roman"/>
          <w:sz w:val="24"/>
          <w:szCs w:val="24"/>
        </w:rPr>
        <w:t>0</w:t>
      </w:r>
      <w:r w:rsidR="0031364E">
        <w:rPr>
          <w:rFonts w:ascii="Times New Roman" w:hAnsi="Times New Roman" w:cs="Times New Roman"/>
          <w:sz w:val="24"/>
          <w:szCs w:val="24"/>
        </w:rPr>
        <w:t>5</w:t>
      </w:r>
      <w:r w:rsidR="00FC5DFA" w:rsidRPr="006245D7">
        <w:rPr>
          <w:rFonts w:ascii="Times New Roman" w:hAnsi="Times New Roman" w:cs="Times New Roman"/>
          <w:sz w:val="24"/>
          <w:szCs w:val="24"/>
        </w:rPr>
        <w:t>AM</w:t>
      </w:r>
      <w:r w:rsidRPr="006245D7">
        <w:rPr>
          <w:rFonts w:ascii="Times New Roman" w:hAnsi="Times New Roman" w:cs="Times New Roman"/>
          <w:sz w:val="24"/>
          <w:szCs w:val="24"/>
        </w:rPr>
        <w:t xml:space="preserve"> and made opening remarks before reviewing the agenda.</w:t>
      </w:r>
    </w:p>
    <w:p w14:paraId="50335EA3" w14:textId="77777777" w:rsidR="004E5DBB" w:rsidRPr="006245D7" w:rsidRDefault="004E5DBB" w:rsidP="005E66D3">
      <w:pPr>
        <w:pStyle w:val="BodyA"/>
        <w:spacing w:after="0" w:line="240" w:lineRule="auto"/>
        <w:rPr>
          <w:rFonts w:ascii="Times New Roman" w:eastAsia="Times New Roman" w:hAnsi="Times New Roman" w:cs="Times New Roman"/>
          <w:sz w:val="24"/>
          <w:szCs w:val="24"/>
        </w:rPr>
      </w:pPr>
    </w:p>
    <w:p w14:paraId="0C401752"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1. ROUTINE ITEMS</w:t>
      </w:r>
    </w:p>
    <w:p w14:paraId="11CB4E9A" w14:textId="77777777" w:rsidR="00735253" w:rsidRPr="006245D7" w:rsidRDefault="00653299" w:rsidP="005E66D3">
      <w:pPr>
        <w:pStyle w:val="BodyA"/>
        <w:spacing w:after="0" w:line="240" w:lineRule="auto"/>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b. Updates from Commissioner </w:t>
      </w:r>
      <w:r w:rsidR="006C1468" w:rsidRPr="006245D7">
        <w:rPr>
          <w:rFonts w:ascii="Times New Roman" w:hAnsi="Times New Roman" w:cs="Times New Roman"/>
          <w:sz w:val="24"/>
          <w:szCs w:val="24"/>
        </w:rPr>
        <w:t xml:space="preserve">Monica </w:t>
      </w:r>
      <w:proofErr w:type="spellStart"/>
      <w:r w:rsidR="006C1468" w:rsidRPr="006245D7">
        <w:rPr>
          <w:rFonts w:ascii="Times New Roman" w:hAnsi="Times New Roman" w:cs="Times New Roman"/>
          <w:sz w:val="24"/>
          <w:szCs w:val="24"/>
        </w:rPr>
        <w:t>Bharel</w:t>
      </w:r>
      <w:proofErr w:type="spellEnd"/>
      <w:r w:rsidR="006C1468" w:rsidRPr="006245D7">
        <w:rPr>
          <w:rFonts w:ascii="Times New Roman" w:hAnsi="Times New Roman" w:cs="Times New Roman"/>
          <w:sz w:val="24"/>
          <w:szCs w:val="24"/>
        </w:rPr>
        <w:t>, MD, MPH</w:t>
      </w:r>
      <w:r w:rsidR="00280C13" w:rsidRPr="006245D7">
        <w:rPr>
          <w:rFonts w:ascii="Times New Roman" w:hAnsi="Times New Roman" w:cs="Times New Roman"/>
          <w:sz w:val="24"/>
          <w:szCs w:val="24"/>
        </w:rPr>
        <w:t xml:space="preserve"> </w:t>
      </w:r>
    </w:p>
    <w:p w14:paraId="45E87D21" w14:textId="77777777" w:rsidR="007A4146" w:rsidRDefault="007A4146" w:rsidP="00736583">
      <w:pPr>
        <w:pStyle w:val="BodyA"/>
        <w:rPr>
          <w:rFonts w:ascii="Times New Roman" w:eastAsia="Times New Roman" w:hAnsi="Times New Roman" w:cs="Times New Roman"/>
          <w:b/>
          <w:bCs/>
          <w:sz w:val="24"/>
          <w:szCs w:val="24"/>
        </w:rPr>
      </w:pPr>
    </w:p>
    <w:p w14:paraId="7CB3619D" w14:textId="22AFB352" w:rsidR="007744AF" w:rsidRDefault="007744AF" w:rsidP="007744AF">
      <w:pPr>
        <w:rPr>
          <w:b/>
        </w:rPr>
      </w:pPr>
      <w:r w:rsidRPr="007744AF">
        <w:rPr>
          <w:b/>
        </w:rPr>
        <w:t>COVID VACCINE</w:t>
      </w:r>
    </w:p>
    <w:p w14:paraId="497F2515" w14:textId="77777777" w:rsidR="007744AF" w:rsidRPr="007744AF" w:rsidRDefault="007744AF" w:rsidP="007744AF"/>
    <w:p w14:paraId="38E43917" w14:textId="09EF6910" w:rsidR="0031364E" w:rsidRDefault="007744AF" w:rsidP="0031364E">
      <w:p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Commissioner </w:t>
      </w:r>
      <w:proofErr w:type="spellStart"/>
      <w:r>
        <w:t>Bharel</w:t>
      </w:r>
      <w:proofErr w:type="spellEnd"/>
      <w:r>
        <w:t xml:space="preserve"> </w:t>
      </w:r>
      <w:r w:rsidR="00E65612">
        <w:t xml:space="preserve">stated </w:t>
      </w:r>
      <w:r w:rsidR="00E65612" w:rsidRPr="00E65612">
        <w:t>the</w:t>
      </w:r>
      <w:r w:rsidR="0031364E">
        <w:t xml:space="preserve"> Administration continues to take steps to reopen the Commonwealth's economy with public health metrics trending in a positive direction. This includes drops in average daily COVID cases and hospitalizations. Massachusetts leads the nation in vaccinations, and over 4 million people are now fully or partially vaccinated. </w:t>
      </w:r>
    </w:p>
    <w:p w14:paraId="266F00BF" w14:textId="0CEC85CB" w:rsidR="0031364E" w:rsidRDefault="0031364E" w:rsidP="0031364E">
      <w:pPr>
        <w:pBdr>
          <w:top w:val="none" w:sz="0" w:space="0" w:color="auto"/>
          <w:left w:val="none" w:sz="0" w:space="0" w:color="auto"/>
          <w:bottom w:val="none" w:sz="0" w:space="0" w:color="auto"/>
          <w:right w:val="none" w:sz="0" w:space="0" w:color="auto"/>
          <w:between w:val="none" w:sz="0" w:space="0" w:color="auto"/>
          <w:bar w:val="none" w:sz="0" w:color="auto"/>
        </w:pBdr>
        <w:contextualSpacing/>
      </w:pPr>
      <w:r>
        <w:t>DPH is focusing more on targeted, community-based ways to increase access to the vaccine.</w:t>
      </w:r>
    </w:p>
    <w:p w14:paraId="68D57B89" w14:textId="77777777" w:rsidR="0031364E" w:rsidRDefault="0031364E" w:rsidP="0031364E">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0B7C6D9E" w14:textId="12FCE63D" w:rsidR="0031364E" w:rsidRDefault="0031364E" w:rsidP="0031364E">
      <w:pPr>
        <w:pBdr>
          <w:top w:val="none" w:sz="0" w:space="0" w:color="auto"/>
          <w:left w:val="none" w:sz="0" w:space="0" w:color="auto"/>
          <w:bottom w:val="none" w:sz="0" w:space="0" w:color="auto"/>
          <w:right w:val="none" w:sz="0" w:space="0" w:color="auto"/>
          <w:between w:val="none" w:sz="0" w:space="0" w:color="auto"/>
          <w:bar w:val="none" w:sz="0" w:color="auto"/>
        </w:pBdr>
        <w:contextualSpacing/>
      </w:pPr>
      <w:r>
        <w:lastRenderedPageBreak/>
        <w:t xml:space="preserve">All seven of the Commonwealth’s mass vaccination sites are open for walk up vaccination and local pharmacies are also accepting walk-ins. Residents can still go to </w:t>
      </w:r>
      <w:proofErr w:type="spellStart"/>
      <w:r>
        <w:t>VaxFinder</w:t>
      </w:r>
      <w:proofErr w:type="spellEnd"/>
      <w:r>
        <w:t xml:space="preserve"> to find one of the more than 500 locations for available appointments. </w:t>
      </w:r>
    </w:p>
    <w:p w14:paraId="0B1975F9" w14:textId="77777777" w:rsidR="0031364E" w:rsidRDefault="0031364E" w:rsidP="0031364E">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0FB3705D" w14:textId="5131C423" w:rsidR="0031364E" w:rsidRDefault="0031364E" w:rsidP="0031364E">
      <w:pPr>
        <w:pBdr>
          <w:top w:val="none" w:sz="0" w:space="0" w:color="auto"/>
          <w:left w:val="none" w:sz="0" w:space="0" w:color="auto"/>
          <w:bottom w:val="none" w:sz="0" w:space="0" w:color="auto"/>
          <w:right w:val="none" w:sz="0" w:space="0" w:color="auto"/>
          <w:between w:val="none" w:sz="0" w:space="0" w:color="auto"/>
          <w:bar w:val="none" w:sz="0" w:color="auto"/>
        </w:pBdr>
        <w:contextualSpacing/>
      </w:pPr>
      <w:r>
        <w:t>The DPH Vaccine Equity Initiative teams are going into barber shops and grocery stores to vaccinate individuals. Pop up clinics and mobile vans are being successfully set up in places like parking lots.</w:t>
      </w:r>
      <w:r w:rsidR="00073106">
        <w:t xml:space="preserve">  </w:t>
      </w:r>
      <w:r>
        <w:t xml:space="preserve">Commissioner </w:t>
      </w:r>
      <w:proofErr w:type="spellStart"/>
      <w:r>
        <w:t>Bharel</w:t>
      </w:r>
      <w:proofErr w:type="spellEnd"/>
      <w:r>
        <w:t xml:space="preserve"> stated DPH has the data and experience of more than 150 million people across the country who have received the vaccine. </w:t>
      </w:r>
    </w:p>
    <w:p w14:paraId="6CC6F098" w14:textId="77777777" w:rsidR="0031364E" w:rsidRDefault="0031364E" w:rsidP="0031364E">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3BD9AC93" w14:textId="4CF4F438" w:rsidR="0031364E" w:rsidRDefault="0031364E" w:rsidP="0031364E">
      <w:pPr>
        <w:pBdr>
          <w:top w:val="none" w:sz="0" w:space="0" w:color="auto"/>
          <w:left w:val="none" w:sz="0" w:space="0" w:color="auto"/>
          <w:bottom w:val="none" w:sz="0" w:space="0" w:color="auto"/>
          <w:right w:val="none" w:sz="0" w:space="0" w:color="auto"/>
          <w:between w:val="none" w:sz="0" w:space="0" w:color="auto"/>
          <w:bar w:val="none" w:sz="0" w:color="auto"/>
        </w:pBdr>
        <w:contextualSpacing/>
      </w:pPr>
      <w:r>
        <w:t>More information can be found on the Highlights page on the Vaccine Equity website.</w:t>
      </w:r>
    </w:p>
    <w:p w14:paraId="272EE62D" w14:textId="77777777" w:rsidR="0031364E" w:rsidRDefault="0031364E" w:rsidP="00E65612">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53D39A1B" w14:textId="77777777" w:rsidR="0031364E" w:rsidRDefault="0031364E" w:rsidP="00E65612">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0E6D0267" w14:textId="70051205" w:rsidR="0031364E" w:rsidRDefault="0031364E" w:rsidP="0031364E">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r w:rsidRPr="0031364E">
        <w:rPr>
          <w:b/>
          <w:bCs/>
        </w:rPr>
        <w:t>NATIONAL NURSES WEEK</w:t>
      </w:r>
    </w:p>
    <w:p w14:paraId="0D914B4C" w14:textId="77777777" w:rsidR="0031364E" w:rsidRPr="0031364E" w:rsidRDefault="0031364E" w:rsidP="0031364E">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p>
    <w:p w14:paraId="62592A42" w14:textId="4D520F52" w:rsidR="0031364E" w:rsidRDefault="0031364E" w:rsidP="0031364E">
      <w:p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Commissioner </w:t>
      </w:r>
      <w:proofErr w:type="spellStart"/>
      <w:r>
        <w:t>Bharel</w:t>
      </w:r>
      <w:proofErr w:type="spellEnd"/>
      <w:r>
        <w:t xml:space="preserve"> announced National Nurses Week and thanked the many nurses who contribute so much to our public health hospitals, within our DPH bureaus, and within all health care facilities in the Commonwealth. </w:t>
      </w:r>
    </w:p>
    <w:p w14:paraId="38B995F9" w14:textId="77777777" w:rsidR="0031364E" w:rsidRDefault="0031364E" w:rsidP="00E65612">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3CC526FA" w14:textId="0F462C2D" w:rsidR="0031364E" w:rsidRDefault="0031364E" w:rsidP="0031364E">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r w:rsidRPr="0031364E">
        <w:rPr>
          <w:b/>
          <w:bCs/>
        </w:rPr>
        <w:t>LISTERIA DISCOVERY</w:t>
      </w:r>
    </w:p>
    <w:p w14:paraId="121980B5" w14:textId="77777777" w:rsidR="0031364E" w:rsidRPr="0031364E" w:rsidRDefault="0031364E" w:rsidP="0031364E">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p>
    <w:p w14:paraId="23F44EED" w14:textId="00C89963" w:rsidR="0031364E" w:rsidRDefault="0031364E" w:rsidP="0031364E">
      <w:p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Commissioner </w:t>
      </w:r>
      <w:proofErr w:type="spellStart"/>
      <w:r>
        <w:t>Bharel</w:t>
      </w:r>
      <w:proofErr w:type="spellEnd"/>
      <w:r>
        <w:t xml:space="preserve"> stated that all DPH work has continued unabated since the beginning of the pandemic over 18 months ago.  Testing was conducted by disease investigators at the State Public Health Lab last week led to the expansion of a national recall of Enoki mushrooms, after two packages the investigators purchased here in Massachusetts tested positive for Listeria.</w:t>
      </w:r>
    </w:p>
    <w:p w14:paraId="32204534" w14:textId="11C6BAA6" w:rsidR="0031364E" w:rsidRDefault="0031364E" w:rsidP="00E65612">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4126E6C1" w14:textId="77777777" w:rsidR="00FF5121" w:rsidRPr="00FF5121" w:rsidRDefault="00FF5121" w:rsidP="00FF5121">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r w:rsidRPr="00FF5121">
        <w:rPr>
          <w:b/>
          <w:bCs/>
        </w:rPr>
        <w:t>OPIOID REPORT</w:t>
      </w:r>
    </w:p>
    <w:p w14:paraId="0C6F4F16" w14:textId="49CEF053" w:rsidR="00FF5121" w:rsidRDefault="00FF5121" w:rsidP="00FF5121">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3BA855EB" w14:textId="19611E90" w:rsidR="00FF5121" w:rsidRDefault="00FF5121" w:rsidP="00FF5121">
      <w:p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Commissioner </w:t>
      </w:r>
      <w:proofErr w:type="spellStart"/>
      <w:r>
        <w:t>Bharel</w:t>
      </w:r>
      <w:proofErr w:type="spellEnd"/>
      <w:r>
        <w:t xml:space="preserve"> then turned to the report released on opioid-related overdose deaths in 2020, as well as estimates of deaths in the first quarter of 2021.  This new report includes death data from all of 2020 so it represents our first opportunity to get a more complete picture of the pandemic’s impact on opioid-related overdose deaths.  Massachusetts was in a steady decline in opioid overdose deaths until the pandemic hit. Before the pandemic, opioid-related overdose deaths in Massachusetts had been trending down since 2016, the pandemic has set back that progress. </w:t>
      </w:r>
    </w:p>
    <w:p w14:paraId="6685F15F" w14:textId="77777777" w:rsidR="00FF5121" w:rsidRDefault="00FF5121" w:rsidP="00FF5121">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43F4E0FA" w14:textId="48A17F6A" w:rsidR="00FF5121" w:rsidRDefault="00FF5121" w:rsidP="00FF5121">
      <w:p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Commissioner </w:t>
      </w:r>
      <w:proofErr w:type="spellStart"/>
      <w:r>
        <w:t>Bharel</w:t>
      </w:r>
      <w:proofErr w:type="spellEnd"/>
      <w:r>
        <w:t xml:space="preserve"> stated that DPH is urgently ramping up efforts in communities of color.  </w:t>
      </w:r>
    </w:p>
    <w:p w14:paraId="2467B109" w14:textId="5A0E5F0C" w:rsidR="00FF5121" w:rsidRDefault="00FF5121" w:rsidP="00FF5121">
      <w:p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Although the pandemic has exacerbated the opioid epidemic in all communities of color, non-Hispanic Black men have been particularly hard hit. This report shows a 69 percent spike in opioid-related overdose deaths among non-Hispanic Black men. No other race or ethnicity or gender experienced this kind of statistically significant increase between 2019 to 2020. </w:t>
      </w:r>
    </w:p>
    <w:p w14:paraId="7461357C" w14:textId="77777777" w:rsidR="00FF5121" w:rsidRDefault="00FF5121" w:rsidP="00FF5121">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38FF746C" w14:textId="0AEAA702" w:rsidR="00FF5121" w:rsidRDefault="00FF5121" w:rsidP="00FF5121">
      <w:p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This is a significant increase in the rate of opioid overdose deaths among Black non-Hispanic men it and serves as a reminder of the multiple barriers and challenges experienced. This trend is also seen in the rates of COVID cases and deaths, and many other diseases and chronic conditions. </w:t>
      </w:r>
    </w:p>
    <w:p w14:paraId="3DC57058" w14:textId="43236D8C" w:rsidR="00FF5121" w:rsidRDefault="00FF5121" w:rsidP="00FF5121">
      <w:pPr>
        <w:pBdr>
          <w:top w:val="none" w:sz="0" w:space="0" w:color="auto"/>
          <w:left w:val="none" w:sz="0" w:space="0" w:color="auto"/>
          <w:bottom w:val="none" w:sz="0" w:space="0" w:color="auto"/>
          <w:right w:val="none" w:sz="0" w:space="0" w:color="auto"/>
          <w:between w:val="none" w:sz="0" w:space="0" w:color="auto"/>
          <w:bar w:val="none" w:sz="0" w:color="auto"/>
        </w:pBdr>
        <w:contextualSpacing/>
      </w:pPr>
      <w:r>
        <w:lastRenderedPageBreak/>
        <w:t xml:space="preserve">DPH has changed the strategy from a disease focus, in which we try to prevent or treat a specific illness, to focus instead on populations. This will take a more holistic view of individuals and their overlapping risk factors, social conditions, and identities that in combination create compounded risk for poor health. Our data will be used to evaluate health and the profound impacts of the social determinants of health and target our resources to the people who need them the most.  DPH has increased efforts during the pandemic to make available treatment and recovery supports for opioid use disorder.  </w:t>
      </w:r>
    </w:p>
    <w:p w14:paraId="7A79D526" w14:textId="77777777" w:rsidR="00FF5121" w:rsidRDefault="00FF5121" w:rsidP="00FF5121">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254A24C3" w14:textId="32E01312" w:rsidR="00FF5121" w:rsidRDefault="00FF5121" w:rsidP="00FF5121">
      <w:p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Commissioner </w:t>
      </w:r>
      <w:proofErr w:type="spellStart"/>
      <w:r>
        <w:t>Bharel</w:t>
      </w:r>
      <w:proofErr w:type="spellEnd"/>
      <w:r>
        <w:t xml:space="preserve"> announced $2.3 million in grants to provide recovery-based services for Black and Latino men who are at risk of fatal overdoses upon their release from incarceration. This pilot program will serve Black and Latino men with a history of substance misuse who are incarcerated in Suffolk, Essex, Worc</w:t>
      </w:r>
      <w:r w:rsidR="003C2D12">
        <w:t>h</w:t>
      </w:r>
      <w:r>
        <w:t xml:space="preserve">ester, and Hampden counties. The opioid-related overdose deaths in Massachusetts increased by 5 percent in 2020 compared to 2019, with rates among Black non-Hispanic males making up the largest increase, according to our May report. </w:t>
      </w:r>
    </w:p>
    <w:p w14:paraId="719B5190" w14:textId="77777777" w:rsidR="00FF5121" w:rsidRDefault="00FF5121" w:rsidP="00FF5121">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0FF32256" w14:textId="4528426A" w:rsidR="00FF5121" w:rsidRDefault="00FF5121" w:rsidP="00FF5121">
      <w:p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The DPH opioid epidemic response has always been driven by the data and using the data to inform how we as a Commonwealth respond to epidemic. </w:t>
      </w:r>
      <w:r w:rsidR="003C2D12">
        <w:t xml:space="preserve">The work </w:t>
      </w:r>
      <w:r>
        <w:t>will continue to focus on the disparities indicated by the data and the populations we know are over-represented when it comes to the burden of illness and disease. The COVID-19 pandemic has highlighted the importance of looking at our policies and practices, specifically regarding health and racial equity.</w:t>
      </w:r>
      <w:r w:rsidR="003C2D12">
        <w:t xml:space="preserve">  This work</w:t>
      </w:r>
      <w:r>
        <w:t xml:space="preserve"> includes addressing the root causes of these preventable inequities</w:t>
      </w:r>
      <w:r w:rsidR="003C2D12">
        <w:t>.</w:t>
      </w:r>
    </w:p>
    <w:p w14:paraId="29115216" w14:textId="77777777" w:rsidR="0031364E" w:rsidRDefault="0031364E" w:rsidP="00E65612">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1771B3BB" w14:textId="7C2CE179" w:rsidR="00184D90" w:rsidRDefault="00F32748" w:rsidP="00CD2A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proofErr w:type="spellStart"/>
      <w:r>
        <w:rPr>
          <w:rFonts w:ascii="Times New Roman" w:eastAsia="Times New Roman" w:hAnsi="Times New Roman" w:cs="Times New Roman"/>
          <w:sz w:val="24"/>
          <w:szCs w:val="24"/>
        </w:rPr>
        <w:t>Bharel</w:t>
      </w:r>
      <w:proofErr w:type="spellEnd"/>
      <w:r>
        <w:rPr>
          <w:rFonts w:ascii="Times New Roman" w:eastAsia="Times New Roman" w:hAnsi="Times New Roman" w:cs="Times New Roman"/>
          <w:sz w:val="24"/>
          <w:szCs w:val="24"/>
        </w:rPr>
        <w:t xml:space="preserve"> then asked if the </w:t>
      </w:r>
      <w:r w:rsidR="00D00F2E">
        <w:rPr>
          <w:rFonts w:ascii="Times New Roman" w:eastAsia="Times New Roman" w:hAnsi="Times New Roman" w:cs="Times New Roman"/>
          <w:sz w:val="24"/>
          <w:szCs w:val="24"/>
        </w:rPr>
        <w:t>C</w:t>
      </w:r>
      <w:r>
        <w:rPr>
          <w:rFonts w:ascii="Times New Roman" w:eastAsia="Times New Roman" w:hAnsi="Times New Roman" w:cs="Times New Roman"/>
          <w:sz w:val="24"/>
          <w:szCs w:val="24"/>
        </w:rPr>
        <w:t>ouncil member</w:t>
      </w:r>
      <w:r w:rsidR="00D00F2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had a</w:t>
      </w:r>
      <w:r w:rsidR="00B7649B">
        <w:rPr>
          <w:rFonts w:ascii="Times New Roman" w:eastAsia="Times New Roman" w:hAnsi="Times New Roman" w:cs="Times New Roman"/>
          <w:sz w:val="24"/>
          <w:szCs w:val="24"/>
        </w:rPr>
        <w:t>ny</w:t>
      </w:r>
      <w:r>
        <w:rPr>
          <w:rFonts w:ascii="Times New Roman" w:eastAsia="Times New Roman" w:hAnsi="Times New Roman" w:cs="Times New Roman"/>
          <w:sz w:val="24"/>
          <w:szCs w:val="24"/>
        </w:rPr>
        <w:t xml:space="preserve"> questions before proceeding. </w:t>
      </w:r>
    </w:p>
    <w:p w14:paraId="0F63364B" w14:textId="13E03AA3" w:rsidR="00AB6B42" w:rsidRPr="00AB6B42" w:rsidRDefault="00AB6B42" w:rsidP="00AB6B42">
      <w:pPr>
        <w:pStyle w:val="BodyA"/>
        <w:rPr>
          <w:rFonts w:ascii="Times New Roman" w:eastAsia="Arial Unicode MS" w:hAnsi="Times New Roman" w:cs="Times New Roman"/>
          <w:color w:val="auto"/>
          <w:sz w:val="24"/>
          <w:szCs w:val="24"/>
        </w:rPr>
      </w:pPr>
      <w:r w:rsidRPr="00AB6B42">
        <w:rPr>
          <w:rFonts w:ascii="Times New Roman" w:eastAsia="Arial Unicode MS" w:hAnsi="Times New Roman" w:cs="Times New Roman"/>
          <w:color w:val="auto"/>
          <w:sz w:val="24"/>
          <w:szCs w:val="24"/>
        </w:rPr>
        <w:t>Mr. Jacob aske</w:t>
      </w:r>
      <w:r>
        <w:rPr>
          <w:rFonts w:ascii="Times New Roman" w:eastAsia="Arial Unicode MS" w:hAnsi="Times New Roman" w:cs="Times New Roman"/>
          <w:color w:val="auto"/>
          <w:sz w:val="24"/>
          <w:szCs w:val="24"/>
        </w:rPr>
        <w:t>d about the</w:t>
      </w:r>
      <w:r w:rsidRPr="00AB6B42">
        <w:rPr>
          <w:rFonts w:ascii="Times New Roman" w:eastAsia="Arial Unicode MS" w:hAnsi="Times New Roman" w:cs="Times New Roman"/>
          <w:color w:val="auto"/>
          <w:sz w:val="24"/>
          <w:szCs w:val="24"/>
        </w:rPr>
        <w:t xml:space="preserve"> comorbidities </w:t>
      </w:r>
      <w:r>
        <w:rPr>
          <w:rFonts w:ascii="Times New Roman" w:eastAsia="Arial Unicode MS" w:hAnsi="Times New Roman" w:cs="Times New Roman"/>
          <w:color w:val="auto"/>
          <w:sz w:val="24"/>
          <w:szCs w:val="24"/>
        </w:rPr>
        <w:t xml:space="preserve">that can be association with </w:t>
      </w:r>
      <w:r w:rsidRPr="00AB6B42">
        <w:rPr>
          <w:rFonts w:ascii="Times New Roman" w:eastAsia="Arial Unicode MS" w:hAnsi="Times New Roman" w:cs="Times New Roman"/>
          <w:color w:val="auto"/>
          <w:sz w:val="24"/>
          <w:szCs w:val="24"/>
        </w:rPr>
        <w:t>homeless</w:t>
      </w:r>
      <w:r>
        <w:rPr>
          <w:rFonts w:ascii="Times New Roman" w:eastAsia="Arial Unicode MS" w:hAnsi="Times New Roman" w:cs="Times New Roman"/>
          <w:color w:val="auto"/>
          <w:sz w:val="24"/>
          <w:szCs w:val="24"/>
        </w:rPr>
        <w:t xml:space="preserve"> population</w:t>
      </w:r>
      <w:r w:rsidRPr="00AB6B42">
        <w:rPr>
          <w:rFonts w:ascii="Times New Roman" w:eastAsia="Arial Unicode MS" w:hAnsi="Times New Roman" w:cs="Times New Roman"/>
          <w:color w:val="auto"/>
          <w:sz w:val="24"/>
          <w:szCs w:val="24"/>
        </w:rPr>
        <w:t xml:space="preserve"> and HIV transmission.</w:t>
      </w:r>
    </w:p>
    <w:p w14:paraId="20AB04F2" w14:textId="0C1D08BD" w:rsidR="00AB6B42" w:rsidRPr="00AB6B42" w:rsidRDefault="00AB6B42" w:rsidP="00AB6B42">
      <w:pPr>
        <w:pStyle w:val="BodyA"/>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 xml:space="preserve">Commissioner </w:t>
      </w:r>
      <w:proofErr w:type="spellStart"/>
      <w:r>
        <w:rPr>
          <w:rFonts w:ascii="Times New Roman" w:eastAsia="Arial Unicode MS" w:hAnsi="Times New Roman" w:cs="Times New Roman"/>
          <w:color w:val="auto"/>
          <w:sz w:val="24"/>
          <w:szCs w:val="24"/>
        </w:rPr>
        <w:t>Bharel</w:t>
      </w:r>
      <w:proofErr w:type="spellEnd"/>
      <w:r>
        <w:rPr>
          <w:rFonts w:ascii="Times New Roman" w:eastAsia="Arial Unicode MS" w:hAnsi="Times New Roman" w:cs="Times New Roman"/>
          <w:color w:val="auto"/>
          <w:sz w:val="24"/>
          <w:szCs w:val="24"/>
        </w:rPr>
        <w:t xml:space="preserve"> stated the</w:t>
      </w:r>
      <w:r w:rsidRPr="00AB6B42">
        <w:rPr>
          <w:rFonts w:ascii="Times New Roman" w:eastAsia="Arial Unicode MS" w:hAnsi="Times New Roman" w:cs="Times New Roman"/>
          <w:color w:val="auto"/>
          <w:sz w:val="24"/>
          <w:szCs w:val="24"/>
        </w:rPr>
        <w:t xml:space="preserve"> data has been collected for individuals with increased risk included homelessness, housing instability and other individuals at risk for co-occurring diseases. </w:t>
      </w:r>
    </w:p>
    <w:p w14:paraId="70784D95" w14:textId="77777777" w:rsidR="003D427C" w:rsidRDefault="00AB6B42" w:rsidP="00AB6B42">
      <w:pPr>
        <w:pStyle w:val="BodyA"/>
        <w:rPr>
          <w:rFonts w:ascii="Times New Roman" w:eastAsia="Arial Unicode MS" w:hAnsi="Times New Roman" w:cs="Times New Roman"/>
          <w:color w:val="auto"/>
          <w:sz w:val="24"/>
          <w:szCs w:val="24"/>
        </w:rPr>
      </w:pPr>
      <w:r w:rsidRPr="00AB6B42">
        <w:rPr>
          <w:rFonts w:ascii="Times New Roman" w:eastAsia="Arial Unicode MS" w:hAnsi="Times New Roman" w:cs="Times New Roman"/>
          <w:color w:val="auto"/>
          <w:sz w:val="24"/>
          <w:szCs w:val="24"/>
        </w:rPr>
        <w:t>Sec</w:t>
      </w:r>
      <w:r>
        <w:rPr>
          <w:rFonts w:ascii="Times New Roman" w:eastAsia="Arial Unicode MS" w:hAnsi="Times New Roman" w:cs="Times New Roman"/>
          <w:color w:val="auto"/>
          <w:sz w:val="24"/>
          <w:szCs w:val="24"/>
        </w:rPr>
        <w:t>retary</w:t>
      </w:r>
      <w:r w:rsidRPr="00AB6B42">
        <w:rPr>
          <w:rFonts w:ascii="Times New Roman" w:eastAsia="Arial Unicode MS" w:hAnsi="Times New Roman" w:cs="Times New Roman"/>
          <w:color w:val="auto"/>
          <w:sz w:val="24"/>
          <w:szCs w:val="24"/>
        </w:rPr>
        <w:t xml:space="preserve"> Chen </w:t>
      </w:r>
      <w:r>
        <w:rPr>
          <w:rFonts w:ascii="Times New Roman" w:eastAsia="Arial Unicode MS" w:hAnsi="Times New Roman" w:cs="Times New Roman"/>
          <w:color w:val="auto"/>
          <w:sz w:val="24"/>
          <w:szCs w:val="24"/>
        </w:rPr>
        <w:t xml:space="preserve">stated that she </w:t>
      </w:r>
      <w:r w:rsidRPr="00AB6B42">
        <w:rPr>
          <w:rFonts w:ascii="Times New Roman" w:eastAsia="Arial Unicode MS" w:hAnsi="Times New Roman" w:cs="Times New Roman"/>
          <w:color w:val="auto"/>
          <w:sz w:val="24"/>
          <w:szCs w:val="24"/>
        </w:rPr>
        <w:t xml:space="preserve">is concerned about increased use of substances and </w:t>
      </w:r>
      <w:r w:rsidR="003D427C" w:rsidRPr="003D427C">
        <w:rPr>
          <w:rFonts w:ascii="Times New Roman" w:eastAsia="Arial Unicode MS" w:hAnsi="Times New Roman" w:cs="Times New Roman"/>
          <w:color w:val="auto"/>
          <w:sz w:val="24"/>
          <w:szCs w:val="24"/>
        </w:rPr>
        <w:t>how DPH was trying to understand the full impact of isolation during the pandemic as it relates to mental health and SUD</w:t>
      </w:r>
      <w:r w:rsidR="003D427C">
        <w:rPr>
          <w:rFonts w:ascii="Times New Roman" w:eastAsia="Arial Unicode MS" w:hAnsi="Times New Roman" w:cs="Times New Roman"/>
          <w:color w:val="auto"/>
          <w:sz w:val="24"/>
          <w:szCs w:val="24"/>
        </w:rPr>
        <w:t>.</w:t>
      </w:r>
    </w:p>
    <w:p w14:paraId="657D0678" w14:textId="455C1877" w:rsidR="00AB6B42" w:rsidRPr="00AB6B42" w:rsidRDefault="00AB6B42" w:rsidP="00AB6B42">
      <w:pPr>
        <w:pStyle w:val="BodyA"/>
        <w:rPr>
          <w:rFonts w:ascii="Times New Roman" w:eastAsia="Arial Unicode MS" w:hAnsi="Times New Roman" w:cs="Times New Roman"/>
          <w:color w:val="auto"/>
          <w:sz w:val="24"/>
          <w:szCs w:val="24"/>
        </w:rPr>
      </w:pPr>
      <w:r w:rsidRPr="00AB6B42">
        <w:rPr>
          <w:rFonts w:ascii="Times New Roman" w:eastAsia="Arial Unicode MS" w:hAnsi="Times New Roman" w:cs="Times New Roman"/>
          <w:color w:val="auto"/>
          <w:sz w:val="24"/>
          <w:szCs w:val="24"/>
        </w:rPr>
        <w:t>C</w:t>
      </w:r>
      <w:r>
        <w:rPr>
          <w:rFonts w:ascii="Times New Roman" w:eastAsia="Arial Unicode MS" w:hAnsi="Times New Roman" w:cs="Times New Roman"/>
          <w:color w:val="auto"/>
          <w:sz w:val="24"/>
          <w:szCs w:val="24"/>
        </w:rPr>
        <w:t xml:space="preserve">ommissioner </w:t>
      </w:r>
      <w:proofErr w:type="spellStart"/>
      <w:r>
        <w:rPr>
          <w:rFonts w:ascii="Times New Roman" w:eastAsia="Arial Unicode MS" w:hAnsi="Times New Roman" w:cs="Times New Roman"/>
          <w:color w:val="auto"/>
          <w:sz w:val="24"/>
          <w:szCs w:val="24"/>
        </w:rPr>
        <w:t>Bharel</w:t>
      </w:r>
      <w:proofErr w:type="spellEnd"/>
      <w:r w:rsidRPr="00AB6B42">
        <w:rPr>
          <w:rFonts w:ascii="Times New Roman" w:eastAsia="Arial Unicode MS" w:hAnsi="Times New Roman" w:cs="Times New Roman"/>
          <w:color w:val="auto"/>
          <w:sz w:val="24"/>
          <w:szCs w:val="24"/>
        </w:rPr>
        <w:t xml:space="preserve"> stated there is a concerned during isolation for accessing those individuals that need support</w:t>
      </w:r>
      <w:r>
        <w:rPr>
          <w:rFonts w:ascii="Times New Roman" w:eastAsia="Arial Unicode MS" w:hAnsi="Times New Roman" w:cs="Times New Roman"/>
          <w:color w:val="auto"/>
          <w:sz w:val="24"/>
          <w:szCs w:val="24"/>
        </w:rPr>
        <w:t xml:space="preserve"> and is</w:t>
      </w:r>
      <w:r w:rsidRPr="00AB6B42">
        <w:rPr>
          <w:rFonts w:ascii="Times New Roman" w:eastAsia="Arial Unicode MS" w:hAnsi="Times New Roman" w:cs="Times New Roman"/>
          <w:color w:val="auto"/>
          <w:sz w:val="24"/>
          <w:szCs w:val="24"/>
        </w:rPr>
        <w:t xml:space="preserve"> planning to provide services for those who are at high risk for SUDs and mental health impacts of the pandemic. </w:t>
      </w:r>
      <w:r w:rsidR="003D427C">
        <w:rPr>
          <w:rFonts w:ascii="Times New Roman" w:eastAsia="Arial Unicode MS" w:hAnsi="Times New Roman" w:cs="Times New Roman"/>
          <w:color w:val="auto"/>
          <w:sz w:val="24"/>
          <w:szCs w:val="24"/>
        </w:rPr>
        <w:t xml:space="preserve"> She </w:t>
      </w:r>
      <w:r w:rsidR="003D427C" w:rsidRPr="003D427C">
        <w:rPr>
          <w:rFonts w:ascii="Times New Roman" w:eastAsia="Arial Unicode MS" w:hAnsi="Times New Roman" w:cs="Times New Roman"/>
          <w:color w:val="auto"/>
          <w:sz w:val="24"/>
          <w:szCs w:val="24"/>
        </w:rPr>
        <w:t xml:space="preserve">indicated this recovery period is really a rebuilding period and a time to look at how </w:t>
      </w:r>
      <w:proofErr w:type="gramStart"/>
      <w:r w:rsidR="003D427C" w:rsidRPr="003D427C">
        <w:rPr>
          <w:rFonts w:ascii="Times New Roman" w:eastAsia="Arial Unicode MS" w:hAnsi="Times New Roman" w:cs="Times New Roman"/>
          <w:color w:val="auto"/>
          <w:sz w:val="24"/>
          <w:szCs w:val="24"/>
        </w:rPr>
        <w:t>all of</w:t>
      </w:r>
      <w:proofErr w:type="gramEnd"/>
      <w:r w:rsidR="003D427C" w:rsidRPr="003D427C">
        <w:rPr>
          <w:rFonts w:ascii="Times New Roman" w:eastAsia="Arial Unicode MS" w:hAnsi="Times New Roman" w:cs="Times New Roman"/>
          <w:color w:val="auto"/>
          <w:sz w:val="24"/>
          <w:szCs w:val="24"/>
        </w:rPr>
        <w:t xml:space="preserve"> these issues impact the same people.</w:t>
      </w:r>
    </w:p>
    <w:p w14:paraId="7E956F60" w14:textId="77777777" w:rsidR="003D427C" w:rsidRDefault="00AB6B42" w:rsidP="00AB6B42">
      <w:pPr>
        <w:pStyle w:val="BodyA"/>
        <w:rPr>
          <w:rFonts w:ascii="Times New Roman" w:eastAsia="Arial Unicode MS" w:hAnsi="Times New Roman" w:cs="Times New Roman"/>
          <w:color w:val="auto"/>
          <w:sz w:val="24"/>
          <w:szCs w:val="24"/>
        </w:rPr>
      </w:pPr>
      <w:r w:rsidRPr="00AB6B42">
        <w:rPr>
          <w:rFonts w:ascii="Times New Roman" w:eastAsia="Arial Unicode MS" w:hAnsi="Times New Roman" w:cs="Times New Roman"/>
          <w:color w:val="auto"/>
          <w:sz w:val="24"/>
          <w:szCs w:val="24"/>
        </w:rPr>
        <w:t xml:space="preserve">Dr. Bernstein stated he is deeply concerned about the increased deaths related to black men.  He </w:t>
      </w:r>
      <w:r w:rsidR="003D427C" w:rsidRPr="003D427C">
        <w:rPr>
          <w:rFonts w:ascii="Times New Roman" w:eastAsia="Arial Unicode MS" w:hAnsi="Times New Roman" w:cs="Times New Roman"/>
          <w:color w:val="auto"/>
          <w:sz w:val="24"/>
          <w:szCs w:val="24"/>
        </w:rPr>
        <w:t xml:space="preserve">called for social autopsies related to these overdose deaths especially among Black men to better understand the factors surrounding their death, particularly given that more people of color died during COVID. He highlighted the need for access to medication. </w:t>
      </w:r>
    </w:p>
    <w:p w14:paraId="16F6BD8C" w14:textId="0B134D9E" w:rsidR="00AB6B42" w:rsidRPr="00AB6B42" w:rsidRDefault="00AB6B42" w:rsidP="00AB6B42">
      <w:pPr>
        <w:pStyle w:val="BodyA"/>
        <w:rPr>
          <w:rFonts w:ascii="Times New Roman" w:eastAsia="Arial Unicode MS" w:hAnsi="Times New Roman" w:cs="Times New Roman"/>
          <w:color w:val="auto"/>
          <w:sz w:val="24"/>
          <w:szCs w:val="24"/>
        </w:rPr>
      </w:pPr>
      <w:r w:rsidRPr="00AB6B42">
        <w:rPr>
          <w:rFonts w:ascii="Times New Roman" w:eastAsia="Arial Unicode MS" w:hAnsi="Times New Roman" w:cs="Times New Roman"/>
          <w:color w:val="auto"/>
          <w:sz w:val="24"/>
          <w:szCs w:val="24"/>
        </w:rPr>
        <w:t xml:space="preserve">Dr. Bernstein asked what the mechanism is for the treatment of buprenorphine for those high-risk individuals and </w:t>
      </w:r>
      <w:r>
        <w:rPr>
          <w:rFonts w:ascii="Times New Roman" w:eastAsia="Arial Unicode MS" w:hAnsi="Times New Roman" w:cs="Times New Roman"/>
          <w:color w:val="auto"/>
          <w:sz w:val="24"/>
          <w:szCs w:val="24"/>
        </w:rPr>
        <w:t>recommended working</w:t>
      </w:r>
      <w:r w:rsidRPr="00AB6B42">
        <w:rPr>
          <w:rFonts w:ascii="Times New Roman" w:eastAsia="Arial Unicode MS" w:hAnsi="Times New Roman" w:cs="Times New Roman"/>
          <w:color w:val="auto"/>
          <w:sz w:val="24"/>
          <w:szCs w:val="24"/>
        </w:rPr>
        <w:t xml:space="preserve"> on creat</w:t>
      </w:r>
      <w:r>
        <w:rPr>
          <w:rFonts w:ascii="Times New Roman" w:eastAsia="Arial Unicode MS" w:hAnsi="Times New Roman" w:cs="Times New Roman"/>
          <w:color w:val="auto"/>
          <w:sz w:val="24"/>
          <w:szCs w:val="24"/>
        </w:rPr>
        <w:t>ing</w:t>
      </w:r>
      <w:r w:rsidRPr="00AB6B42">
        <w:rPr>
          <w:rFonts w:ascii="Times New Roman" w:eastAsia="Arial Unicode MS" w:hAnsi="Times New Roman" w:cs="Times New Roman"/>
          <w:color w:val="auto"/>
          <w:sz w:val="24"/>
          <w:szCs w:val="24"/>
        </w:rPr>
        <w:t xml:space="preserve"> a system that is trustworthy. </w:t>
      </w:r>
    </w:p>
    <w:p w14:paraId="58B44A74" w14:textId="14227646" w:rsidR="00AB6B42" w:rsidRDefault="00AB6B42" w:rsidP="000018E1">
      <w:pPr>
        <w:pStyle w:val="BodyA"/>
        <w:rPr>
          <w:rFonts w:ascii="Times New Roman" w:eastAsia="Arial Unicode MS" w:hAnsi="Times New Roman" w:cs="Times New Roman"/>
          <w:color w:val="auto"/>
          <w:sz w:val="24"/>
          <w:szCs w:val="24"/>
        </w:rPr>
      </w:pPr>
      <w:r w:rsidRPr="00AB6B42">
        <w:rPr>
          <w:rFonts w:ascii="Times New Roman" w:eastAsia="Arial Unicode MS" w:hAnsi="Times New Roman" w:cs="Times New Roman"/>
          <w:color w:val="auto"/>
          <w:sz w:val="24"/>
          <w:szCs w:val="24"/>
        </w:rPr>
        <w:lastRenderedPageBreak/>
        <w:t>C</w:t>
      </w:r>
      <w:r>
        <w:rPr>
          <w:rFonts w:ascii="Times New Roman" w:eastAsia="Arial Unicode MS" w:hAnsi="Times New Roman" w:cs="Times New Roman"/>
          <w:color w:val="auto"/>
          <w:sz w:val="24"/>
          <w:szCs w:val="24"/>
        </w:rPr>
        <w:t xml:space="preserve">ommissioner </w:t>
      </w:r>
      <w:proofErr w:type="spellStart"/>
      <w:r>
        <w:rPr>
          <w:rFonts w:ascii="Times New Roman" w:eastAsia="Arial Unicode MS" w:hAnsi="Times New Roman" w:cs="Times New Roman"/>
          <w:color w:val="auto"/>
          <w:sz w:val="24"/>
          <w:szCs w:val="24"/>
        </w:rPr>
        <w:t>Bharel</w:t>
      </w:r>
      <w:proofErr w:type="spellEnd"/>
      <w:r w:rsidRPr="00AB6B42">
        <w:rPr>
          <w:rFonts w:ascii="Times New Roman" w:eastAsia="Arial Unicode MS" w:hAnsi="Times New Roman" w:cs="Times New Roman"/>
          <w:color w:val="auto"/>
          <w:sz w:val="24"/>
          <w:szCs w:val="24"/>
        </w:rPr>
        <w:t xml:space="preserve"> responded that the funding will include getting the </w:t>
      </w:r>
      <w:r>
        <w:rPr>
          <w:rFonts w:ascii="Times New Roman" w:eastAsia="Arial Unicode MS" w:hAnsi="Times New Roman" w:cs="Times New Roman"/>
          <w:color w:val="auto"/>
          <w:sz w:val="24"/>
          <w:szCs w:val="24"/>
        </w:rPr>
        <w:t>appropriate</w:t>
      </w:r>
      <w:r w:rsidRPr="00AB6B42">
        <w:rPr>
          <w:rFonts w:ascii="Times New Roman" w:eastAsia="Arial Unicode MS" w:hAnsi="Times New Roman" w:cs="Times New Roman"/>
          <w:color w:val="auto"/>
          <w:sz w:val="24"/>
          <w:szCs w:val="24"/>
        </w:rPr>
        <w:t xml:space="preserve"> resources to these individuals.   She also stated that </w:t>
      </w:r>
      <w:r>
        <w:rPr>
          <w:rFonts w:ascii="Times New Roman" w:eastAsia="Arial Unicode MS" w:hAnsi="Times New Roman" w:cs="Times New Roman"/>
          <w:color w:val="auto"/>
          <w:sz w:val="24"/>
          <w:szCs w:val="24"/>
        </w:rPr>
        <w:t xml:space="preserve">there is </w:t>
      </w:r>
      <w:r w:rsidRPr="00AB6B42">
        <w:rPr>
          <w:rFonts w:ascii="Times New Roman" w:eastAsia="Arial Unicode MS" w:hAnsi="Times New Roman" w:cs="Times New Roman"/>
          <w:color w:val="auto"/>
          <w:sz w:val="24"/>
          <w:szCs w:val="24"/>
        </w:rPr>
        <w:t>community engagement</w:t>
      </w:r>
      <w:r>
        <w:rPr>
          <w:rFonts w:ascii="Times New Roman" w:eastAsia="Arial Unicode MS" w:hAnsi="Times New Roman" w:cs="Times New Roman"/>
          <w:color w:val="auto"/>
          <w:sz w:val="24"/>
          <w:szCs w:val="24"/>
        </w:rPr>
        <w:t xml:space="preserve"> occurring</w:t>
      </w:r>
      <w:r w:rsidRPr="00AB6B42">
        <w:rPr>
          <w:rFonts w:ascii="Times New Roman" w:eastAsia="Arial Unicode MS" w:hAnsi="Times New Roman" w:cs="Times New Roman"/>
          <w:color w:val="auto"/>
          <w:sz w:val="24"/>
          <w:szCs w:val="24"/>
        </w:rPr>
        <w:t xml:space="preserve"> with a hyper</w:t>
      </w:r>
      <w:r w:rsidR="003D427C">
        <w:rPr>
          <w:rFonts w:ascii="Times New Roman" w:eastAsia="Arial Unicode MS" w:hAnsi="Times New Roman" w:cs="Times New Roman"/>
          <w:color w:val="auto"/>
          <w:sz w:val="24"/>
          <w:szCs w:val="24"/>
        </w:rPr>
        <w:t xml:space="preserve">-local </w:t>
      </w:r>
      <w:r w:rsidRPr="00AB6B42">
        <w:rPr>
          <w:rFonts w:ascii="Times New Roman" w:eastAsia="Arial Unicode MS" w:hAnsi="Times New Roman" w:cs="Times New Roman"/>
          <w:color w:val="auto"/>
          <w:sz w:val="24"/>
          <w:szCs w:val="24"/>
        </w:rPr>
        <w:t>focus on these high-risk groups for SUDs including structural and economic issues.</w:t>
      </w:r>
    </w:p>
    <w:p w14:paraId="548AD4E9" w14:textId="43C787DF" w:rsidR="00F32748" w:rsidRPr="000018E1" w:rsidRDefault="004E5DBB" w:rsidP="000018E1">
      <w:pPr>
        <w:pStyle w:val="BodyA"/>
        <w:rPr>
          <w:rFonts w:ascii="Times New Roman" w:eastAsia="Arial Unicode MS" w:hAnsi="Times New Roman" w:cs="Times New Roman"/>
          <w:color w:val="auto"/>
          <w:sz w:val="24"/>
          <w:szCs w:val="24"/>
        </w:rPr>
      </w:pPr>
      <w:r w:rsidRPr="004E5DBB">
        <w:rPr>
          <w:rFonts w:ascii="Times New Roman" w:eastAsia="Arial Unicode MS" w:hAnsi="Times New Roman" w:cs="Times New Roman"/>
          <w:color w:val="auto"/>
          <w:sz w:val="24"/>
          <w:szCs w:val="24"/>
        </w:rPr>
        <w:t>No</w:t>
      </w:r>
      <w:r w:rsidR="003C2D12">
        <w:rPr>
          <w:rFonts w:ascii="Times New Roman" w:eastAsia="Arial Unicode MS" w:hAnsi="Times New Roman" w:cs="Times New Roman"/>
          <w:color w:val="auto"/>
          <w:sz w:val="24"/>
          <w:szCs w:val="24"/>
        </w:rPr>
        <w:t xml:space="preserve"> further</w:t>
      </w:r>
      <w:r w:rsidRPr="004E5DBB">
        <w:rPr>
          <w:rFonts w:ascii="Times New Roman" w:eastAsia="Arial Unicode MS" w:hAnsi="Times New Roman" w:cs="Times New Roman"/>
          <w:color w:val="auto"/>
          <w:sz w:val="24"/>
          <w:szCs w:val="24"/>
        </w:rPr>
        <w:t xml:space="preserve"> questions</w:t>
      </w:r>
      <w:r w:rsidR="00F32748">
        <w:rPr>
          <w:rFonts w:ascii="Times New Roman" w:eastAsia="Arial Unicode MS" w:hAnsi="Times New Roman" w:cs="Times New Roman"/>
          <w:color w:val="auto"/>
          <w:sz w:val="24"/>
          <w:szCs w:val="24"/>
        </w:rPr>
        <w:t xml:space="preserve"> or comments</w:t>
      </w:r>
      <w:r w:rsidRPr="004E5DBB">
        <w:rPr>
          <w:rFonts w:ascii="Times New Roman" w:eastAsia="Arial Unicode MS" w:hAnsi="Times New Roman" w:cs="Times New Roman"/>
          <w:color w:val="auto"/>
          <w:sz w:val="24"/>
          <w:szCs w:val="24"/>
        </w:rPr>
        <w:t xml:space="preserve"> from the council members.</w:t>
      </w:r>
    </w:p>
    <w:p w14:paraId="1B289D07" w14:textId="77777777" w:rsidR="009B6960" w:rsidRPr="006245D7" w:rsidRDefault="00653299" w:rsidP="005E66D3">
      <w:pPr>
        <w:pStyle w:val="BodyA"/>
        <w:spacing w:after="0" w:line="240" w:lineRule="auto"/>
        <w:rPr>
          <w:rFonts w:ascii="Times New Roman" w:hAnsi="Times New Roman" w:cs="Times New Roman"/>
          <w:b/>
          <w:sz w:val="24"/>
          <w:szCs w:val="24"/>
        </w:rPr>
      </w:pPr>
      <w:r w:rsidRPr="006245D7">
        <w:rPr>
          <w:rFonts w:ascii="Times New Roman" w:hAnsi="Times New Roman" w:cs="Times New Roman"/>
          <w:b/>
          <w:sz w:val="24"/>
          <w:szCs w:val="24"/>
        </w:rPr>
        <w:t xml:space="preserve">1. ROUTINE ITEMS </w:t>
      </w:r>
    </w:p>
    <w:p w14:paraId="6C3368E8" w14:textId="0F78DDDA" w:rsidR="00AB6B42" w:rsidRDefault="00184D90" w:rsidP="00BA1184">
      <w:pPr>
        <w:pStyle w:val="BodyA"/>
        <w:spacing w:after="0" w:line="240" w:lineRule="auto"/>
        <w:rPr>
          <w:rFonts w:ascii="Times New Roman" w:eastAsia="Times New Roman" w:hAnsi="Times New Roman" w:cs="Times New Roman"/>
          <w:sz w:val="24"/>
          <w:szCs w:val="24"/>
        </w:rPr>
      </w:pPr>
      <w:r w:rsidRPr="00184D90">
        <w:rPr>
          <w:rFonts w:ascii="Times New Roman" w:eastAsia="Times New Roman" w:hAnsi="Times New Roman" w:cs="Times New Roman"/>
          <w:sz w:val="24"/>
          <w:szCs w:val="24"/>
        </w:rPr>
        <w:t xml:space="preserve">c. </w:t>
      </w:r>
      <w:r w:rsidR="00073106">
        <w:rPr>
          <w:rFonts w:ascii="Times New Roman" w:eastAsia="Times New Roman" w:hAnsi="Times New Roman" w:cs="Times New Roman"/>
          <w:sz w:val="24"/>
          <w:szCs w:val="24"/>
        </w:rPr>
        <w:t>April</w:t>
      </w:r>
      <w:r w:rsidR="00CF4E13">
        <w:rPr>
          <w:rFonts w:ascii="Times New Roman" w:eastAsia="Times New Roman" w:hAnsi="Times New Roman" w:cs="Times New Roman"/>
          <w:sz w:val="24"/>
          <w:szCs w:val="24"/>
        </w:rPr>
        <w:t xml:space="preserve"> </w:t>
      </w:r>
      <w:r w:rsidR="00073106">
        <w:rPr>
          <w:rFonts w:ascii="Times New Roman" w:eastAsia="Times New Roman" w:hAnsi="Times New Roman" w:cs="Times New Roman"/>
          <w:sz w:val="24"/>
          <w:szCs w:val="24"/>
        </w:rPr>
        <w:t>28</w:t>
      </w:r>
      <w:r w:rsidRPr="00184D90">
        <w:rPr>
          <w:rFonts w:ascii="Times New Roman" w:eastAsia="Times New Roman" w:hAnsi="Times New Roman" w:cs="Times New Roman"/>
          <w:sz w:val="24"/>
          <w:szCs w:val="24"/>
        </w:rPr>
        <w:t>, 2021 Minutes (Vote)</w:t>
      </w:r>
    </w:p>
    <w:p w14:paraId="2AE3B05D" w14:textId="77777777" w:rsidR="00BA1184" w:rsidRDefault="00BA1184" w:rsidP="00BA1184">
      <w:pPr>
        <w:pStyle w:val="BodyA"/>
        <w:spacing w:after="0" w:line="240" w:lineRule="auto"/>
        <w:rPr>
          <w:rFonts w:ascii="Times New Roman" w:eastAsia="Times New Roman" w:hAnsi="Times New Roman" w:cs="Times New Roman"/>
          <w:sz w:val="24"/>
          <w:szCs w:val="24"/>
        </w:rPr>
      </w:pPr>
    </w:p>
    <w:p w14:paraId="0CCFC01D" w14:textId="1799392E" w:rsidR="007A04D1" w:rsidRPr="006245D7" w:rsidRDefault="007A04D1" w:rsidP="007A04D1">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073106">
        <w:rPr>
          <w:rFonts w:ascii="Times New Roman" w:hAnsi="Times New Roman" w:cs="Times New Roman"/>
          <w:sz w:val="24"/>
          <w:szCs w:val="24"/>
        </w:rPr>
        <w:t>April</w:t>
      </w:r>
      <w:r w:rsidR="00F32748">
        <w:rPr>
          <w:rFonts w:ascii="Times New Roman" w:hAnsi="Times New Roman" w:cs="Times New Roman"/>
          <w:sz w:val="24"/>
          <w:szCs w:val="24"/>
        </w:rPr>
        <w:t xml:space="preserve"> </w:t>
      </w:r>
      <w:r w:rsidR="00280C13" w:rsidRPr="006245D7">
        <w:rPr>
          <w:rFonts w:ascii="Times New Roman" w:hAnsi="Times New Roman" w:cs="Times New Roman"/>
          <w:sz w:val="24"/>
          <w:szCs w:val="24"/>
        </w:rPr>
        <w:t>PHC</w:t>
      </w:r>
      <w:r w:rsidRPr="006245D7">
        <w:rPr>
          <w:rFonts w:ascii="Times New Roman" w:hAnsi="Times New Roman" w:cs="Times New Roman"/>
          <w:sz w:val="24"/>
          <w:szCs w:val="24"/>
        </w:rPr>
        <w:t xml:space="preserve"> minutes</w:t>
      </w:r>
      <w:r w:rsidR="0057280D">
        <w:rPr>
          <w:rFonts w:ascii="Times New Roman" w:hAnsi="Times New Roman" w:cs="Times New Roman"/>
          <w:sz w:val="24"/>
          <w:szCs w:val="24"/>
        </w:rPr>
        <w:t>.</w:t>
      </w:r>
      <w:r w:rsidR="00184D90">
        <w:rPr>
          <w:rFonts w:ascii="Times New Roman" w:hAnsi="Times New Roman" w:cs="Times New Roman"/>
          <w:sz w:val="24"/>
          <w:szCs w:val="24"/>
        </w:rPr>
        <w:t xml:space="preserve"> </w:t>
      </w:r>
    </w:p>
    <w:p w14:paraId="1909CBB7" w14:textId="2F81A96D" w:rsidR="00735253" w:rsidRDefault="00AB6B42" w:rsidP="007A04D1">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Secretary Chen</w:t>
      </w:r>
      <w:r w:rsidR="00184D90">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made the motion, which was seconded </w:t>
      </w:r>
      <w:r w:rsidR="0057280D">
        <w:rPr>
          <w:rFonts w:ascii="Times New Roman" w:hAnsi="Times New Roman" w:cs="Times New Roman"/>
          <w:sz w:val="24"/>
          <w:szCs w:val="24"/>
        </w:rPr>
        <w:t xml:space="preserve">by </w:t>
      </w:r>
      <w:r>
        <w:rPr>
          <w:rFonts w:ascii="Times New Roman" w:hAnsi="Times New Roman" w:cs="Times New Roman"/>
          <w:sz w:val="24"/>
          <w:szCs w:val="24"/>
        </w:rPr>
        <w:t>Mr. Jacobs</w:t>
      </w:r>
      <w:r w:rsidR="00CF4E13">
        <w:rPr>
          <w:rFonts w:ascii="Times New Roman" w:hAnsi="Times New Roman" w:cs="Times New Roman"/>
          <w:sz w:val="24"/>
          <w:szCs w:val="24"/>
        </w:rPr>
        <w:t>.</w:t>
      </w:r>
      <w:r w:rsidR="0057280D">
        <w:rPr>
          <w:rFonts w:ascii="Times New Roman" w:hAnsi="Times New Roman" w:cs="Times New Roman"/>
          <w:sz w:val="24"/>
          <w:szCs w:val="24"/>
        </w:rPr>
        <w:t xml:space="preserve">  </w:t>
      </w:r>
      <w:r w:rsidR="006C1468" w:rsidRPr="006245D7">
        <w:rPr>
          <w:rFonts w:ascii="Times New Roman" w:hAnsi="Times New Roman" w:cs="Times New Roman"/>
          <w:sz w:val="24"/>
          <w:szCs w:val="24"/>
        </w:rPr>
        <w:t xml:space="preserve">All members present </w:t>
      </w:r>
      <w:r w:rsidR="007A04D1" w:rsidRPr="006245D7">
        <w:rPr>
          <w:rFonts w:ascii="Times New Roman" w:hAnsi="Times New Roman" w:cs="Times New Roman"/>
          <w:sz w:val="24"/>
          <w:szCs w:val="24"/>
        </w:rPr>
        <w:t>approved</w:t>
      </w:r>
      <w:r w:rsidR="000018E1">
        <w:rPr>
          <w:rFonts w:ascii="Times New Roman" w:hAnsi="Times New Roman" w:cs="Times New Roman"/>
          <w:sz w:val="24"/>
          <w:szCs w:val="24"/>
        </w:rPr>
        <w:t>.</w:t>
      </w:r>
    </w:p>
    <w:p w14:paraId="1C4D7D36" w14:textId="63C94673" w:rsidR="00C8362F" w:rsidRDefault="00C8362F" w:rsidP="007A04D1">
      <w:pPr>
        <w:pStyle w:val="BodyA"/>
        <w:spacing w:after="0" w:line="240" w:lineRule="auto"/>
        <w:rPr>
          <w:rFonts w:ascii="Times New Roman" w:hAnsi="Times New Roman" w:cs="Times New Roman"/>
          <w:sz w:val="24"/>
          <w:szCs w:val="24"/>
        </w:rPr>
      </w:pPr>
    </w:p>
    <w:p w14:paraId="3BA08EB5" w14:textId="4263B9E3" w:rsidR="00C8362F" w:rsidRPr="002A3DED" w:rsidRDefault="00C8362F" w:rsidP="007A04D1">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 Kneeland recused himself at 9:32am</w:t>
      </w:r>
    </w:p>
    <w:p w14:paraId="1DA4A297" w14:textId="77777777" w:rsidR="00184D90" w:rsidRPr="006245D7" w:rsidRDefault="00184D90" w:rsidP="00251102">
      <w:pPr>
        <w:pStyle w:val="Body"/>
        <w:rPr>
          <w:rFonts w:cs="Times New Roman"/>
        </w:rPr>
      </w:pPr>
    </w:p>
    <w:p w14:paraId="4481BD6D" w14:textId="77777777" w:rsidR="00CF4E13" w:rsidRDefault="002A3DED" w:rsidP="00CF4E13">
      <w:pPr>
        <w:tabs>
          <w:tab w:val="left" w:pos="720"/>
        </w:tabs>
        <w:rPr>
          <w:b/>
        </w:rPr>
      </w:pPr>
      <w:r w:rsidRPr="003A5DD9">
        <w:rPr>
          <w:b/>
        </w:rPr>
        <w:t>2. DETERMINATIONS OF NEED</w:t>
      </w:r>
    </w:p>
    <w:p w14:paraId="348B127E" w14:textId="52BCF22B" w:rsidR="00EC078C" w:rsidRDefault="00AB6B42" w:rsidP="00184D90">
      <w:pPr>
        <w:pStyle w:val="Body"/>
        <w:tabs>
          <w:tab w:val="left" w:pos="540"/>
          <w:tab w:val="left" w:pos="900"/>
        </w:tabs>
        <w:rPr>
          <w:rFonts w:cs="Times New Roman"/>
          <w:b/>
          <w:color w:val="auto"/>
        </w:rPr>
      </w:pPr>
      <w:r w:rsidRPr="00AB6B42">
        <w:rPr>
          <w:rFonts w:cs="Times New Roman"/>
          <w:b/>
          <w:color w:val="auto"/>
        </w:rPr>
        <w:t>a.</w:t>
      </w:r>
      <w:r>
        <w:rPr>
          <w:rFonts w:cs="Times New Roman"/>
          <w:b/>
          <w:color w:val="auto"/>
        </w:rPr>
        <w:t xml:space="preserve"> </w:t>
      </w:r>
      <w:r w:rsidRPr="00AB6B42">
        <w:rPr>
          <w:rFonts w:cs="Times New Roman"/>
          <w:b/>
          <w:color w:val="auto"/>
        </w:rPr>
        <w:t>Request by UMass Memorial Health Care, Inc. for Transfer of Ownership (Vote)</w:t>
      </w:r>
    </w:p>
    <w:p w14:paraId="35A34D70" w14:textId="77777777" w:rsidR="00AB6B42" w:rsidRPr="000018E1" w:rsidRDefault="00AB6B42" w:rsidP="00184D90">
      <w:pPr>
        <w:pStyle w:val="Body"/>
        <w:tabs>
          <w:tab w:val="left" w:pos="540"/>
          <w:tab w:val="left" w:pos="900"/>
        </w:tabs>
        <w:rPr>
          <w:szCs w:val="20"/>
        </w:rPr>
      </w:pPr>
    </w:p>
    <w:p w14:paraId="23A1662B" w14:textId="16B86EE3" w:rsidR="00AB6B42" w:rsidRDefault="006C1468" w:rsidP="00AB6B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Commissioner </w:t>
      </w:r>
      <w:proofErr w:type="spellStart"/>
      <w:r w:rsidRPr="000018E1">
        <w:rPr>
          <w:rFonts w:eastAsia="Calibri"/>
          <w:szCs w:val="22"/>
          <w:bdr w:val="none" w:sz="0" w:space="0" w:color="auto"/>
        </w:rPr>
        <w:t>Bharel</w:t>
      </w:r>
      <w:proofErr w:type="spellEnd"/>
      <w:r w:rsidRPr="000018E1">
        <w:rPr>
          <w:rFonts w:eastAsia="Calibri"/>
          <w:szCs w:val="22"/>
          <w:bdr w:val="none" w:sz="0" w:space="0" w:color="auto"/>
        </w:rPr>
        <w:t xml:space="preserve"> invited </w:t>
      </w:r>
      <w:r w:rsidR="000018E1" w:rsidRPr="000018E1">
        <w:rPr>
          <w:rFonts w:eastAsia="Calibri"/>
          <w:szCs w:val="22"/>
          <w:bdr w:val="none" w:sz="0" w:space="0" w:color="auto"/>
        </w:rPr>
        <w:t xml:space="preserve">the </w:t>
      </w:r>
      <w:r w:rsidR="002A3DED" w:rsidRPr="002A3DED">
        <w:rPr>
          <w:rFonts w:eastAsia="Calibri"/>
          <w:szCs w:val="22"/>
          <w:bdr w:val="none" w:sz="0" w:space="0" w:color="auto"/>
        </w:rPr>
        <w:t>Determination of Need Program Director, Lara Szent-Gyorg</w:t>
      </w:r>
      <w:r w:rsidR="00D00F2E">
        <w:rPr>
          <w:rFonts w:eastAsia="Calibri"/>
          <w:szCs w:val="22"/>
          <w:bdr w:val="none" w:sz="0" w:space="0" w:color="auto"/>
        </w:rPr>
        <w:t>y</w:t>
      </w:r>
      <w:r w:rsidR="002A3DED" w:rsidRPr="002A3DED">
        <w:rPr>
          <w:rFonts w:eastAsia="Calibri"/>
          <w:szCs w:val="22"/>
          <w:bdr w:val="none" w:sz="0" w:space="0" w:color="auto"/>
        </w:rPr>
        <w:t xml:space="preserve">i to review the staff recommendation </w:t>
      </w:r>
      <w:r w:rsidR="00AB6B42">
        <w:rPr>
          <w:rFonts w:eastAsia="Calibri"/>
          <w:szCs w:val="22"/>
          <w:bdr w:val="none" w:sz="0" w:space="0" w:color="auto"/>
        </w:rPr>
        <w:t xml:space="preserve">for </w:t>
      </w:r>
      <w:r w:rsidR="00AB6B42" w:rsidRPr="00AB6B42">
        <w:rPr>
          <w:rFonts w:eastAsia="Calibri"/>
          <w:szCs w:val="22"/>
          <w:bdr w:val="none" w:sz="0" w:space="0" w:color="auto"/>
        </w:rPr>
        <w:t xml:space="preserve">UMass Memorial Health Care, Inc.’s request for transfer of ownership.  </w:t>
      </w:r>
      <w:r w:rsidR="003D427C">
        <w:rPr>
          <w:rFonts w:eastAsia="Calibri"/>
          <w:szCs w:val="22"/>
          <w:bdr w:val="none" w:sz="0" w:space="0" w:color="auto"/>
        </w:rPr>
        <w:t xml:space="preserve">Ms. Szent-Gyorgyi was </w:t>
      </w:r>
      <w:r w:rsidR="00AB6B42" w:rsidRPr="00AB6B42">
        <w:rPr>
          <w:rFonts w:eastAsia="Calibri"/>
          <w:szCs w:val="22"/>
          <w:bdr w:val="none" w:sz="0" w:space="0" w:color="auto"/>
        </w:rPr>
        <w:t xml:space="preserve">joined by Rebecca Rodman, Senior Deputy General Counsel.  </w:t>
      </w:r>
    </w:p>
    <w:p w14:paraId="353C64A4" w14:textId="40398A4E" w:rsidR="00465912" w:rsidRDefault="003D427C" w:rsidP="0046591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Pr>
          <w:rFonts w:eastAsia="Calibri"/>
          <w:szCs w:val="22"/>
          <w:bdr w:val="none" w:sz="0" w:space="0" w:color="auto"/>
        </w:rPr>
        <w:t xml:space="preserve">Upon conclusion of Ms. Szent-Gyorgyi’s presentation, Commissioner </w:t>
      </w:r>
      <w:proofErr w:type="spellStart"/>
      <w:r>
        <w:rPr>
          <w:rFonts w:eastAsia="Calibri"/>
          <w:szCs w:val="22"/>
          <w:bdr w:val="none" w:sz="0" w:space="0" w:color="auto"/>
        </w:rPr>
        <w:t>Bharel</w:t>
      </w:r>
      <w:proofErr w:type="spellEnd"/>
      <w:r>
        <w:rPr>
          <w:rFonts w:eastAsia="Calibri"/>
          <w:szCs w:val="22"/>
          <w:bdr w:val="none" w:sz="0" w:space="0" w:color="auto"/>
        </w:rPr>
        <w:t xml:space="preserve"> opened the meeting to questions from the Council noting that representatives of the Applicant were also available to respond to questions as well. </w:t>
      </w:r>
    </w:p>
    <w:p w14:paraId="7A7BA009" w14:textId="77777777" w:rsidR="003D427C" w:rsidRDefault="003D427C" w:rsidP="0046591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6E966DC2" w14:textId="46AD989B" w:rsidR="00AB6B42" w:rsidRPr="00AB6B42" w:rsidRDefault="00AB6B42" w:rsidP="00AB6B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B6B42">
        <w:rPr>
          <w:rFonts w:eastAsia="Calibri"/>
          <w:szCs w:val="22"/>
          <w:bdr w:val="none" w:sz="0" w:space="0" w:color="auto"/>
        </w:rPr>
        <w:t>Dean Cox asked if there are any plans to increase or decrease any of the current services in the Harrington system.</w:t>
      </w:r>
    </w:p>
    <w:p w14:paraId="6E4B3CF9" w14:textId="7B6856C6" w:rsidR="00AB6B42" w:rsidRPr="00AB6B42" w:rsidRDefault="00AB6B42" w:rsidP="00AB6B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B6B42">
        <w:rPr>
          <w:rFonts w:eastAsia="Calibri"/>
          <w:szCs w:val="22"/>
          <w:bdr w:val="none" w:sz="0" w:space="0" w:color="auto"/>
        </w:rPr>
        <w:t>Mr. Douglas Brown stated there are no plans to change services in the system and specifically chose to invest in a community that is low</w:t>
      </w:r>
      <w:r w:rsidR="00465912">
        <w:rPr>
          <w:rFonts w:eastAsia="Calibri"/>
          <w:szCs w:val="22"/>
          <w:bdr w:val="none" w:sz="0" w:space="0" w:color="auto"/>
        </w:rPr>
        <w:t>/</w:t>
      </w:r>
      <w:r w:rsidRPr="00AB6B42">
        <w:rPr>
          <w:rFonts w:eastAsia="Calibri"/>
          <w:szCs w:val="22"/>
          <w:bdr w:val="none" w:sz="0" w:space="0" w:color="auto"/>
        </w:rPr>
        <w:t>medium income</w:t>
      </w:r>
      <w:r w:rsidR="00465912">
        <w:rPr>
          <w:rFonts w:eastAsia="Calibri"/>
          <w:szCs w:val="22"/>
          <w:bdr w:val="none" w:sz="0" w:space="0" w:color="auto"/>
        </w:rPr>
        <w:t>,</w:t>
      </w:r>
      <w:r w:rsidRPr="00AB6B42">
        <w:rPr>
          <w:rFonts w:eastAsia="Calibri"/>
          <w:szCs w:val="22"/>
          <w:bdr w:val="none" w:sz="0" w:space="0" w:color="auto"/>
        </w:rPr>
        <w:t xml:space="preserve"> including behavioral health services.  He stated that </w:t>
      </w:r>
      <w:r w:rsidR="00465912">
        <w:rPr>
          <w:rFonts w:eastAsia="Calibri"/>
          <w:szCs w:val="22"/>
          <w:bdr w:val="none" w:sz="0" w:space="0" w:color="auto"/>
        </w:rPr>
        <w:t>they</w:t>
      </w:r>
      <w:r w:rsidRPr="00AB6B42">
        <w:rPr>
          <w:rFonts w:eastAsia="Calibri"/>
          <w:szCs w:val="22"/>
          <w:bdr w:val="none" w:sz="0" w:space="0" w:color="auto"/>
        </w:rPr>
        <w:t xml:space="preserve"> are actively working to support people in community settings. </w:t>
      </w:r>
    </w:p>
    <w:p w14:paraId="590ADAD6" w14:textId="63452CFB" w:rsidR="00AB6B42" w:rsidRPr="00AB6B42" w:rsidRDefault="00AB6B42" w:rsidP="00AB6B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B6B42">
        <w:rPr>
          <w:rFonts w:eastAsia="Calibri"/>
          <w:szCs w:val="22"/>
          <w:bdr w:val="none" w:sz="0" w:space="0" w:color="auto"/>
        </w:rPr>
        <w:t>Dean Cox asked if there are additional protections recommended for engaging the community.</w:t>
      </w:r>
    </w:p>
    <w:p w14:paraId="3BBEA168" w14:textId="0E5A5AEB" w:rsidR="00AB6B42" w:rsidRPr="00AB6B42" w:rsidRDefault="00465912" w:rsidP="00AB6B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Ms. Szent-</w:t>
      </w:r>
      <w:r w:rsidR="00AB6B42" w:rsidRPr="000C152F">
        <w:rPr>
          <w:rFonts w:eastAsia="Calibri"/>
          <w:szCs w:val="22"/>
          <w:bdr w:val="none" w:sz="0" w:space="0" w:color="auto"/>
        </w:rPr>
        <w:t>Gyorg</w:t>
      </w:r>
      <w:r w:rsidR="00A1217E" w:rsidRPr="000C152F">
        <w:rPr>
          <w:rFonts w:eastAsia="Calibri"/>
          <w:szCs w:val="22"/>
          <w:bdr w:val="none" w:sz="0" w:space="0" w:color="auto"/>
        </w:rPr>
        <w:t>y</w:t>
      </w:r>
      <w:r w:rsidR="00AB6B42" w:rsidRPr="000C152F">
        <w:rPr>
          <w:rFonts w:eastAsia="Calibri"/>
          <w:szCs w:val="22"/>
          <w:bdr w:val="none" w:sz="0" w:space="0" w:color="auto"/>
        </w:rPr>
        <w:t>i stated</w:t>
      </w:r>
      <w:r w:rsidR="00AB6B42" w:rsidRPr="00AB6B42">
        <w:rPr>
          <w:rFonts w:eastAsia="Calibri"/>
          <w:szCs w:val="22"/>
          <w:bdr w:val="none" w:sz="0" w:space="0" w:color="auto"/>
        </w:rPr>
        <w:t xml:space="preserve"> that since this is a transfer of ownership, this question can be taken under advisement. </w:t>
      </w:r>
    </w:p>
    <w:p w14:paraId="731D2EAE" w14:textId="2BE334A2" w:rsidR="00AB6B42" w:rsidRPr="00AB6B42" w:rsidRDefault="00AB6B42" w:rsidP="00AB6B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B6B42">
        <w:rPr>
          <w:rFonts w:eastAsia="Calibri"/>
          <w:szCs w:val="22"/>
          <w:bdr w:val="none" w:sz="0" w:space="0" w:color="auto"/>
        </w:rPr>
        <w:t xml:space="preserve">Mr. Brown stated the assets are being leveraged to address community needs including hiring staff and purchasing. This is part of the agreement with Harrington to address the root causes of health </w:t>
      </w:r>
      <w:r w:rsidR="00465912">
        <w:rPr>
          <w:rFonts w:eastAsia="Calibri"/>
          <w:szCs w:val="22"/>
          <w:bdr w:val="none" w:sz="0" w:space="0" w:color="auto"/>
        </w:rPr>
        <w:t xml:space="preserve">to improve </w:t>
      </w:r>
      <w:r w:rsidRPr="00AB6B42">
        <w:rPr>
          <w:rFonts w:eastAsia="Calibri"/>
          <w:szCs w:val="22"/>
          <w:bdr w:val="none" w:sz="0" w:space="0" w:color="auto"/>
        </w:rPr>
        <w:t xml:space="preserve">vulnerable areas within the community.  There is a Harrington Board made up of community members which is critical for success. </w:t>
      </w:r>
    </w:p>
    <w:p w14:paraId="009E8043" w14:textId="0E01C769" w:rsidR="00AB6B42" w:rsidRPr="00AB6B42" w:rsidRDefault="00AB6B42" w:rsidP="00AB6B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B6B42">
        <w:rPr>
          <w:rFonts w:eastAsia="Calibri"/>
          <w:szCs w:val="22"/>
          <w:bdr w:val="none" w:sz="0" w:space="0" w:color="auto"/>
        </w:rPr>
        <w:lastRenderedPageBreak/>
        <w:t xml:space="preserve">Ms. Healy stated that community engagement </w:t>
      </w:r>
      <w:r w:rsidR="00465912">
        <w:rPr>
          <w:rFonts w:eastAsia="Calibri"/>
          <w:szCs w:val="22"/>
          <w:bdr w:val="none" w:sz="0" w:space="0" w:color="auto"/>
        </w:rPr>
        <w:t xml:space="preserve">regarding the transaction </w:t>
      </w:r>
      <w:r w:rsidRPr="00AB6B42">
        <w:rPr>
          <w:rFonts w:eastAsia="Calibri"/>
          <w:szCs w:val="22"/>
          <w:bdr w:val="none" w:sz="0" w:space="0" w:color="auto"/>
        </w:rPr>
        <w:t xml:space="preserve">was </w:t>
      </w:r>
      <w:r w:rsidR="00465912" w:rsidRPr="00AB6B42">
        <w:rPr>
          <w:rFonts w:eastAsia="Calibri"/>
          <w:szCs w:val="22"/>
          <w:bdr w:val="none" w:sz="0" w:space="0" w:color="auto"/>
        </w:rPr>
        <w:t>affected</w:t>
      </w:r>
      <w:r w:rsidRPr="00AB6B42">
        <w:rPr>
          <w:rFonts w:eastAsia="Calibri"/>
          <w:szCs w:val="22"/>
          <w:bdr w:val="none" w:sz="0" w:space="0" w:color="auto"/>
        </w:rPr>
        <w:t xml:space="preserve"> by the COVID-19 pandemic which includes lack of in person engagement.</w:t>
      </w:r>
      <w:r w:rsidR="00CD7BDF">
        <w:rPr>
          <w:rFonts w:eastAsia="Calibri"/>
          <w:szCs w:val="22"/>
          <w:bdr w:val="none" w:sz="0" w:space="0" w:color="auto"/>
        </w:rPr>
        <w:t xml:space="preserve">  There were no ten taxpayer groups or public comments.</w:t>
      </w:r>
    </w:p>
    <w:p w14:paraId="51A0816B" w14:textId="1279C5DF" w:rsidR="00AB6B42" w:rsidRPr="00AB6B42" w:rsidRDefault="00AB6B42" w:rsidP="00AB6B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B6B42">
        <w:rPr>
          <w:rFonts w:eastAsia="Calibri"/>
          <w:szCs w:val="22"/>
          <w:bdr w:val="none" w:sz="0" w:space="0" w:color="auto"/>
        </w:rPr>
        <w:t>Mr. Moore stated that they have begun planning community engagement with the considerations of the pandemic and continuing to address behavioral health needs</w:t>
      </w:r>
      <w:r w:rsidR="00CD7BDF">
        <w:rPr>
          <w:rFonts w:eastAsia="Calibri"/>
          <w:szCs w:val="22"/>
          <w:bdr w:val="none" w:sz="0" w:space="0" w:color="auto"/>
        </w:rPr>
        <w:t xml:space="preserve"> and its need for growth and social determinants of health</w:t>
      </w:r>
      <w:r w:rsidRPr="00AB6B42">
        <w:rPr>
          <w:rFonts w:eastAsia="Calibri"/>
          <w:szCs w:val="22"/>
          <w:bdr w:val="none" w:sz="0" w:space="0" w:color="auto"/>
        </w:rPr>
        <w:t xml:space="preserve">. </w:t>
      </w:r>
    </w:p>
    <w:p w14:paraId="1591D60B" w14:textId="151CD621" w:rsidR="00AB6B42" w:rsidRPr="00AB6B42" w:rsidRDefault="00AB6B42" w:rsidP="00AB6B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B6B42">
        <w:rPr>
          <w:rFonts w:eastAsia="Calibri"/>
          <w:szCs w:val="22"/>
          <w:bdr w:val="none" w:sz="0" w:space="0" w:color="auto"/>
        </w:rPr>
        <w:t>Dr. Carey asked what happens to the transfer patients when there is full capacity</w:t>
      </w:r>
      <w:r w:rsidR="00CD7BDF">
        <w:rPr>
          <w:rFonts w:eastAsia="Calibri"/>
          <w:szCs w:val="22"/>
          <w:bdr w:val="none" w:sz="0" w:space="0" w:color="auto"/>
        </w:rPr>
        <w:t xml:space="preserve"> and </w:t>
      </w:r>
      <w:proofErr w:type="gramStart"/>
      <w:r w:rsidR="00CD7BDF">
        <w:rPr>
          <w:rFonts w:eastAsia="Calibri"/>
          <w:szCs w:val="22"/>
          <w:bdr w:val="none" w:sz="0" w:space="0" w:color="auto"/>
        </w:rPr>
        <w:t>have to</w:t>
      </w:r>
      <w:proofErr w:type="gramEnd"/>
      <w:r w:rsidR="00CD7BDF">
        <w:rPr>
          <w:rFonts w:eastAsia="Calibri"/>
          <w:szCs w:val="22"/>
          <w:bdr w:val="none" w:sz="0" w:space="0" w:color="auto"/>
        </w:rPr>
        <w:t xml:space="preserve"> be turned away</w:t>
      </w:r>
      <w:r w:rsidRPr="00AB6B42">
        <w:rPr>
          <w:rFonts w:eastAsia="Calibri"/>
          <w:szCs w:val="22"/>
          <w:bdr w:val="none" w:sz="0" w:space="0" w:color="auto"/>
        </w:rPr>
        <w:t xml:space="preserve">. </w:t>
      </w:r>
    </w:p>
    <w:p w14:paraId="01A38695" w14:textId="675D860E" w:rsidR="00AB6B42" w:rsidRPr="00AB6B42" w:rsidRDefault="00AB6B42" w:rsidP="00AB6B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B6B42">
        <w:rPr>
          <w:rFonts w:eastAsia="Calibri"/>
          <w:szCs w:val="22"/>
          <w:bdr w:val="none" w:sz="0" w:space="0" w:color="auto"/>
        </w:rPr>
        <w:t>Mr. Brown stated that they are the only trauma center in the area and do have patient</w:t>
      </w:r>
      <w:r w:rsidR="00465912">
        <w:rPr>
          <w:rFonts w:eastAsia="Calibri"/>
          <w:szCs w:val="22"/>
          <w:bdr w:val="none" w:sz="0" w:space="0" w:color="auto"/>
        </w:rPr>
        <w:t>s</w:t>
      </w:r>
      <w:r w:rsidRPr="00AB6B42">
        <w:rPr>
          <w:rFonts w:eastAsia="Calibri"/>
          <w:szCs w:val="22"/>
          <w:bdr w:val="none" w:sz="0" w:space="0" w:color="auto"/>
        </w:rPr>
        <w:t xml:space="preserve"> coming from various locations</w:t>
      </w:r>
      <w:r w:rsidR="00CD7BDF">
        <w:rPr>
          <w:rFonts w:eastAsia="Calibri"/>
          <w:szCs w:val="22"/>
          <w:bdr w:val="none" w:sz="0" w:space="0" w:color="auto"/>
        </w:rPr>
        <w:t xml:space="preserve">.  There are times when there is no room, but patients get served appropriately.  They are working on improvements with a focus on higher acuity patients.  There is a virtual ICU in the facility and recruit specialists to meet patient needs. </w:t>
      </w:r>
    </w:p>
    <w:p w14:paraId="28D1FA9E" w14:textId="65FE2022" w:rsidR="00AB6B42" w:rsidRPr="00AB6B42" w:rsidRDefault="00AB6B42" w:rsidP="00AB6B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B6B42">
        <w:rPr>
          <w:rFonts w:eastAsia="Calibri"/>
          <w:szCs w:val="22"/>
          <w:bdr w:val="none" w:sz="0" w:space="0" w:color="auto"/>
        </w:rPr>
        <w:t>Mr. Moore stated for the past decade, our community hospital has been able to keep more patients and continue to work on keeping patients local.  They are also exploring ways to improve the ability to keep more patients.</w:t>
      </w:r>
    </w:p>
    <w:p w14:paraId="7C080880" w14:textId="7773759A" w:rsidR="00AB6B42" w:rsidRPr="00AB6B42" w:rsidRDefault="00AB6B42" w:rsidP="00AB6B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B6B42">
        <w:rPr>
          <w:rFonts w:eastAsia="Calibri"/>
          <w:szCs w:val="22"/>
          <w:bdr w:val="none" w:sz="0" w:space="0" w:color="auto"/>
        </w:rPr>
        <w:t>Dr. Bernstein asked what the plans are for creating system to support patients speaking languages other than English as well as providing services for S</w:t>
      </w:r>
      <w:r w:rsidR="00741093">
        <w:rPr>
          <w:rFonts w:eastAsia="Calibri"/>
          <w:szCs w:val="22"/>
          <w:bdr w:val="none" w:sz="0" w:space="0" w:color="auto"/>
        </w:rPr>
        <w:t xml:space="preserve">ocial </w:t>
      </w:r>
      <w:r w:rsidRPr="00AB6B42">
        <w:rPr>
          <w:rFonts w:eastAsia="Calibri"/>
          <w:szCs w:val="22"/>
          <w:bdr w:val="none" w:sz="0" w:space="0" w:color="auto"/>
        </w:rPr>
        <w:t>D</w:t>
      </w:r>
      <w:r w:rsidR="00741093">
        <w:rPr>
          <w:rFonts w:eastAsia="Calibri"/>
          <w:szCs w:val="22"/>
          <w:bdr w:val="none" w:sz="0" w:space="0" w:color="auto"/>
        </w:rPr>
        <w:t>eterminants of Health</w:t>
      </w:r>
      <w:r w:rsidRPr="00AB6B42">
        <w:rPr>
          <w:rFonts w:eastAsia="Calibri"/>
          <w:szCs w:val="22"/>
          <w:bdr w:val="none" w:sz="0" w:space="0" w:color="auto"/>
        </w:rPr>
        <w:t>.</w:t>
      </w:r>
    </w:p>
    <w:p w14:paraId="05334585" w14:textId="3066888A" w:rsidR="00AB6B42" w:rsidRPr="00AB6B42" w:rsidRDefault="00AB6B42" w:rsidP="00AB6B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B6B42">
        <w:rPr>
          <w:rFonts w:eastAsia="Calibri"/>
          <w:szCs w:val="22"/>
          <w:bdr w:val="none" w:sz="0" w:space="0" w:color="auto"/>
        </w:rPr>
        <w:t xml:space="preserve">Mr. Moore stated they have interpreter services.  There are partners within the community to support housing, home care and food security services to our population, including working with local churches and other trusted facilities in the community. </w:t>
      </w:r>
    </w:p>
    <w:p w14:paraId="390C7CAF" w14:textId="12C97C9F" w:rsidR="00AB6B42" w:rsidRPr="00AB6B42" w:rsidRDefault="00AB6B42" w:rsidP="00AB6B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B6B42">
        <w:rPr>
          <w:rFonts w:eastAsia="Calibri"/>
          <w:szCs w:val="22"/>
          <w:bdr w:val="none" w:sz="0" w:space="0" w:color="auto"/>
        </w:rPr>
        <w:t xml:space="preserve">Dr. Bernstein asked </w:t>
      </w:r>
      <w:r w:rsidR="003D427C">
        <w:rPr>
          <w:rFonts w:eastAsia="Calibri"/>
          <w:szCs w:val="22"/>
          <w:bdr w:val="none" w:sz="0" w:space="0" w:color="auto"/>
        </w:rPr>
        <w:t>if the Applicant could</w:t>
      </w:r>
      <w:r w:rsidRPr="00AB6B42">
        <w:rPr>
          <w:rFonts w:eastAsia="Calibri"/>
          <w:szCs w:val="22"/>
          <w:bdr w:val="none" w:sz="0" w:space="0" w:color="auto"/>
        </w:rPr>
        <w:t xml:space="preserve"> report</w:t>
      </w:r>
      <w:r w:rsidR="003D427C">
        <w:rPr>
          <w:rFonts w:eastAsia="Calibri"/>
          <w:szCs w:val="22"/>
          <w:bdr w:val="none" w:sz="0" w:space="0" w:color="auto"/>
        </w:rPr>
        <w:t xml:space="preserve"> data by</w:t>
      </w:r>
      <w:r w:rsidRPr="00AB6B42">
        <w:rPr>
          <w:rFonts w:eastAsia="Calibri"/>
          <w:szCs w:val="22"/>
          <w:bdr w:val="none" w:sz="0" w:space="0" w:color="auto"/>
        </w:rPr>
        <w:t xml:space="preserve"> race/ethnicity and age.  </w:t>
      </w:r>
    </w:p>
    <w:p w14:paraId="4BE45265" w14:textId="676B651B" w:rsidR="00AB6B42" w:rsidRPr="00AB6B42" w:rsidRDefault="00AB6B42" w:rsidP="00AB6B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B6B42">
        <w:rPr>
          <w:rFonts w:eastAsia="Calibri"/>
          <w:szCs w:val="22"/>
          <w:bdr w:val="none" w:sz="0" w:space="0" w:color="auto"/>
        </w:rPr>
        <w:t xml:space="preserve">Dr. Cruz-Davis agreed with Dr. Bernstein and the proper data is collected to address </w:t>
      </w:r>
      <w:r w:rsidR="003D427C">
        <w:rPr>
          <w:rFonts w:eastAsia="Calibri"/>
          <w:szCs w:val="22"/>
          <w:bdr w:val="none" w:sz="0" w:space="0" w:color="auto"/>
        </w:rPr>
        <w:t>s</w:t>
      </w:r>
      <w:r w:rsidRPr="00AB6B42">
        <w:rPr>
          <w:rFonts w:eastAsia="Calibri"/>
          <w:szCs w:val="22"/>
          <w:bdr w:val="none" w:sz="0" w:space="0" w:color="auto"/>
        </w:rPr>
        <w:t xml:space="preserve">ocial determinants of needs. </w:t>
      </w:r>
    </w:p>
    <w:p w14:paraId="09EDD9AE" w14:textId="1139C70F" w:rsidR="00AB6B42" w:rsidRDefault="00AB6B42" w:rsidP="00AB6B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AB6B42">
        <w:rPr>
          <w:rFonts w:eastAsia="Calibri"/>
          <w:szCs w:val="22"/>
          <w:bdr w:val="none" w:sz="0" w:space="0" w:color="auto"/>
        </w:rPr>
        <w:t>Ms. Healy stated there is an investment in grants to address the SDOH and sustainable local sourcing.</w:t>
      </w:r>
    </w:p>
    <w:p w14:paraId="0ED0A3BB" w14:textId="2D725250" w:rsidR="00CF4E13" w:rsidRDefault="00AB6B42" w:rsidP="00CF4E13">
      <w:pPr>
        <w:ind w:right="144"/>
        <w:contextualSpacing/>
        <w:rPr>
          <w:rFonts w:eastAsia="Times New Roman"/>
        </w:rPr>
      </w:pPr>
      <w:r w:rsidRPr="00AB6B42">
        <w:rPr>
          <w:rFonts w:eastAsia="Times New Roman"/>
        </w:rPr>
        <w:t xml:space="preserve">Mr. Brown stated that the investments have been focused </w:t>
      </w:r>
      <w:proofErr w:type="gramStart"/>
      <w:r w:rsidRPr="00AB6B42">
        <w:rPr>
          <w:rFonts w:eastAsia="Times New Roman"/>
        </w:rPr>
        <w:t>around</w:t>
      </w:r>
      <w:proofErr w:type="gramEnd"/>
      <w:r w:rsidRPr="00AB6B42">
        <w:rPr>
          <w:rFonts w:eastAsia="Times New Roman"/>
        </w:rPr>
        <w:t xml:space="preserve"> community needs including housing developments with a focus on </w:t>
      </w:r>
      <w:r w:rsidR="00465912" w:rsidRPr="00AB6B42">
        <w:rPr>
          <w:rFonts w:eastAsia="Times New Roman"/>
        </w:rPr>
        <w:t>underrepresenting</w:t>
      </w:r>
      <w:r w:rsidRPr="00AB6B42">
        <w:rPr>
          <w:rFonts w:eastAsia="Times New Roman"/>
        </w:rPr>
        <w:t xml:space="preserve"> areas.  </w:t>
      </w:r>
    </w:p>
    <w:p w14:paraId="4D64C838" w14:textId="77777777" w:rsidR="00CF4E13" w:rsidRDefault="00CF4E13" w:rsidP="00CF4E13">
      <w:pPr>
        <w:ind w:right="144"/>
        <w:contextualSpacing/>
        <w:rPr>
          <w:rFonts w:eastAsia="Times New Roman"/>
        </w:rPr>
      </w:pPr>
    </w:p>
    <w:p w14:paraId="68968DAC" w14:textId="316208E5" w:rsidR="00AB6B42" w:rsidRDefault="007E21F4"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At the conclusion of questions from Council members, </w:t>
      </w:r>
      <w:r w:rsidR="000018E1" w:rsidRPr="000018E1">
        <w:rPr>
          <w:rFonts w:eastAsia="Calibri"/>
          <w:szCs w:val="22"/>
          <w:bdr w:val="none" w:sz="0" w:space="0" w:color="auto"/>
        </w:rPr>
        <w:t xml:space="preserve">Commissioner </w:t>
      </w:r>
      <w:proofErr w:type="spellStart"/>
      <w:r w:rsidR="000018E1" w:rsidRPr="000018E1">
        <w:rPr>
          <w:rFonts w:eastAsia="Calibri"/>
          <w:szCs w:val="22"/>
          <w:bdr w:val="none" w:sz="0" w:space="0" w:color="auto"/>
        </w:rPr>
        <w:t>Bharel</w:t>
      </w:r>
      <w:proofErr w:type="spellEnd"/>
      <w:r w:rsidR="000018E1" w:rsidRPr="000018E1">
        <w:rPr>
          <w:rFonts w:eastAsia="Calibri"/>
          <w:szCs w:val="22"/>
          <w:bdr w:val="none" w:sz="0" w:space="0" w:color="auto"/>
        </w:rPr>
        <w:t xml:space="preserve"> asked if there was a motion to approve </w:t>
      </w:r>
      <w:bookmarkStart w:id="1" w:name="_Hlk63088037"/>
      <w:r w:rsidR="00F75389" w:rsidRPr="00F75389">
        <w:rPr>
          <w:rFonts w:eastAsia="Calibri"/>
          <w:szCs w:val="22"/>
          <w:bdr w:val="none" w:sz="0" w:space="0" w:color="auto"/>
        </w:rPr>
        <w:t xml:space="preserve">Campion Health and Wellness’s request for substantial change in services. </w:t>
      </w:r>
    </w:p>
    <w:p w14:paraId="35AC06DD" w14:textId="189DB3EE" w:rsidR="000018E1" w:rsidRDefault="00C8362F"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Mr. </w:t>
      </w:r>
      <w:proofErr w:type="spellStart"/>
      <w:r>
        <w:rPr>
          <w:rFonts w:eastAsia="Calibri"/>
          <w:szCs w:val="22"/>
          <w:bdr w:val="none" w:sz="0" w:space="0" w:color="auto"/>
        </w:rPr>
        <w:t>Hovan</w:t>
      </w:r>
      <w:proofErr w:type="spellEnd"/>
      <w:r w:rsidR="00EC078C">
        <w:rPr>
          <w:rFonts w:eastAsia="Calibri"/>
          <w:szCs w:val="22"/>
          <w:bdr w:val="none" w:sz="0" w:space="0" w:color="auto"/>
        </w:rPr>
        <w:t xml:space="preserve"> </w:t>
      </w:r>
      <w:r w:rsidR="000018E1" w:rsidRPr="000018E1">
        <w:rPr>
          <w:rFonts w:eastAsia="Calibri"/>
          <w:szCs w:val="22"/>
          <w:bdr w:val="none" w:sz="0" w:space="0" w:color="auto"/>
        </w:rPr>
        <w:t xml:space="preserve">made the motion, which was seconded by </w:t>
      </w:r>
      <w:r>
        <w:rPr>
          <w:rFonts w:eastAsia="Calibri"/>
          <w:szCs w:val="22"/>
          <w:bdr w:val="none" w:sz="0" w:space="0" w:color="auto"/>
        </w:rPr>
        <w:t>Secretary Chen.</w:t>
      </w:r>
      <w:r w:rsidR="000018E1" w:rsidRPr="000018E1">
        <w:rPr>
          <w:rFonts w:eastAsia="Calibri"/>
          <w:szCs w:val="22"/>
          <w:bdr w:val="none" w:sz="0" w:space="0" w:color="auto"/>
        </w:rPr>
        <w:t xml:space="preserve"> All present approved.  </w:t>
      </w:r>
    </w:p>
    <w:p w14:paraId="4A1F73E0" w14:textId="5AF482E3" w:rsidR="002946B3" w:rsidRDefault="00625F8C" w:rsidP="00CD2A3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bookmarkStart w:id="2" w:name="_Hlk66953932"/>
      <w:bookmarkEnd w:id="1"/>
      <w:r>
        <w:rPr>
          <w:rFonts w:eastAsia="Calibri"/>
          <w:szCs w:val="22"/>
          <w:bdr w:val="none" w:sz="0" w:space="0" w:color="auto"/>
        </w:rPr>
        <w:t xml:space="preserve">Commissioner </w:t>
      </w:r>
      <w:proofErr w:type="spellStart"/>
      <w:r>
        <w:rPr>
          <w:rFonts w:eastAsia="Calibri"/>
          <w:szCs w:val="22"/>
          <w:bdr w:val="none" w:sz="0" w:space="0" w:color="auto"/>
        </w:rPr>
        <w:t>Bharel</w:t>
      </w:r>
      <w:proofErr w:type="spellEnd"/>
      <w:r>
        <w:rPr>
          <w:rFonts w:eastAsia="Calibri"/>
          <w:szCs w:val="22"/>
          <w:bdr w:val="none" w:sz="0" w:space="0" w:color="auto"/>
        </w:rPr>
        <w:t xml:space="preserve"> stated</w:t>
      </w:r>
      <w:r w:rsidR="002A3DED" w:rsidRPr="002A3DED">
        <w:t xml:space="preserve"> </w:t>
      </w:r>
      <w:bookmarkEnd w:id="2"/>
      <w:r w:rsidR="00EC078C" w:rsidRPr="00EC078C">
        <w:rPr>
          <w:rFonts w:eastAsia="Calibri"/>
          <w:szCs w:val="22"/>
          <w:bdr w:val="none" w:sz="0" w:space="0" w:color="auto"/>
        </w:rPr>
        <w:t xml:space="preserve">request for </w:t>
      </w:r>
      <w:r w:rsidR="00C8362F" w:rsidRPr="00C8362F">
        <w:rPr>
          <w:rFonts w:eastAsia="Calibri"/>
          <w:szCs w:val="22"/>
          <w:bdr w:val="none" w:sz="0" w:space="0" w:color="auto"/>
        </w:rPr>
        <w:t>UMass Memorial Health Care’s request for transfer of ownership</w:t>
      </w:r>
      <w:r w:rsidR="00EC078C" w:rsidRPr="00EC078C">
        <w:rPr>
          <w:rFonts w:eastAsia="Calibri"/>
          <w:szCs w:val="22"/>
          <w:bdr w:val="none" w:sz="0" w:space="0" w:color="auto"/>
        </w:rPr>
        <w:t xml:space="preserve"> is approved.</w:t>
      </w:r>
      <w:r w:rsidR="002946B3" w:rsidRPr="002946B3">
        <w:rPr>
          <w:rFonts w:eastAsia="Calibri"/>
          <w:szCs w:val="22"/>
          <w:bdr w:val="none" w:sz="0" w:space="0" w:color="auto"/>
        </w:rPr>
        <w:t xml:space="preserve"> </w:t>
      </w:r>
    </w:p>
    <w:p w14:paraId="3B2803E5" w14:textId="77777777" w:rsidR="00C8362F" w:rsidRPr="00C8362F" w:rsidRDefault="00C8362F" w:rsidP="00C8362F">
      <w:pPr>
        <w:pStyle w:val="Body"/>
        <w:tabs>
          <w:tab w:val="left" w:pos="540"/>
          <w:tab w:val="left" w:pos="720"/>
        </w:tabs>
        <w:rPr>
          <w:rFonts w:eastAsia="Calibri"/>
          <w:b/>
          <w:bCs/>
        </w:rPr>
      </w:pPr>
      <w:r w:rsidRPr="00C8362F">
        <w:rPr>
          <w:rFonts w:eastAsia="Calibri"/>
          <w:b/>
          <w:bCs/>
        </w:rPr>
        <w:lastRenderedPageBreak/>
        <w:t>3. PRELIM REGULATIONS</w:t>
      </w:r>
    </w:p>
    <w:p w14:paraId="41B07309" w14:textId="36FA2A25" w:rsidR="006943AA" w:rsidRDefault="00C8362F" w:rsidP="00C8362F">
      <w:pPr>
        <w:pStyle w:val="Body"/>
        <w:tabs>
          <w:tab w:val="left" w:pos="540"/>
          <w:tab w:val="left" w:pos="720"/>
        </w:tabs>
        <w:rPr>
          <w:rFonts w:eastAsia="Calibri"/>
          <w:b/>
          <w:bCs/>
        </w:rPr>
      </w:pPr>
      <w:r w:rsidRPr="00C8362F">
        <w:rPr>
          <w:rFonts w:eastAsia="Calibri"/>
          <w:b/>
          <w:bCs/>
        </w:rPr>
        <w:t>a. Overview of proposed amendments to 105 CMR 301.000, Cancer Registry.</w:t>
      </w:r>
    </w:p>
    <w:p w14:paraId="362FA7E1" w14:textId="77777777" w:rsidR="00C8362F" w:rsidRPr="00EC078C" w:rsidRDefault="00C8362F" w:rsidP="00C8362F">
      <w:pPr>
        <w:pStyle w:val="Body"/>
        <w:tabs>
          <w:tab w:val="left" w:pos="540"/>
          <w:tab w:val="left" w:pos="720"/>
        </w:tabs>
        <w:rPr>
          <w:rFonts w:eastAsia="Calibri"/>
          <w:b/>
          <w:bCs/>
        </w:rPr>
      </w:pPr>
    </w:p>
    <w:p w14:paraId="2524C6A9" w14:textId="035E20E1" w:rsidR="00EC078C"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w:t>
      </w:r>
      <w:proofErr w:type="spellStart"/>
      <w:r w:rsidRPr="00F75389">
        <w:rPr>
          <w:rFonts w:eastAsia="Calibri"/>
          <w:szCs w:val="22"/>
          <w:bdr w:val="none" w:sz="0" w:space="0" w:color="auto"/>
        </w:rPr>
        <w:t>Bharel</w:t>
      </w:r>
      <w:proofErr w:type="spellEnd"/>
      <w:r w:rsidRPr="00F75389">
        <w:rPr>
          <w:rFonts w:eastAsia="Calibri"/>
          <w:szCs w:val="22"/>
          <w:bdr w:val="none" w:sz="0" w:space="0" w:color="auto"/>
        </w:rPr>
        <w:t xml:space="preserve"> </w:t>
      </w:r>
      <w:r w:rsidR="00D84609" w:rsidRPr="00F75389">
        <w:rPr>
          <w:rFonts w:eastAsia="Calibri"/>
          <w:szCs w:val="22"/>
          <w:bdr w:val="none" w:sz="0" w:space="0" w:color="auto"/>
        </w:rPr>
        <w:t xml:space="preserve">invited </w:t>
      </w:r>
      <w:r w:rsidR="00C8362F" w:rsidRPr="00C8362F">
        <w:rPr>
          <w:rFonts w:eastAsia="Calibri"/>
          <w:szCs w:val="22"/>
          <w:bdr w:val="none" w:sz="0" w:space="0" w:color="auto"/>
        </w:rPr>
        <w:t xml:space="preserve">Dr. Susan Gershman, Director of the Massachusetts Cancer Registry, to review proposed updates to the Department’s cancer registry regulation.  She is joined by Jim </w:t>
      </w:r>
      <w:proofErr w:type="spellStart"/>
      <w:r w:rsidR="00C8362F" w:rsidRPr="00C8362F">
        <w:rPr>
          <w:rFonts w:eastAsia="Calibri"/>
          <w:szCs w:val="22"/>
          <w:bdr w:val="none" w:sz="0" w:space="0" w:color="auto"/>
        </w:rPr>
        <w:t>Ballin</w:t>
      </w:r>
      <w:proofErr w:type="spellEnd"/>
      <w:r w:rsidR="00C8362F" w:rsidRPr="00C8362F">
        <w:rPr>
          <w:rFonts w:eastAsia="Calibri"/>
          <w:szCs w:val="22"/>
          <w:bdr w:val="none" w:sz="0" w:space="0" w:color="auto"/>
        </w:rPr>
        <w:t>, Deputy General Counsel.</w:t>
      </w:r>
    </w:p>
    <w:p w14:paraId="61862CB6" w14:textId="69FD6794" w:rsidR="00037B37" w:rsidRDefault="00037B37" w:rsidP="00C8362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bookmarkStart w:id="3" w:name="_Hlk71019814"/>
      <w:r w:rsidRPr="00037B37">
        <w:rPr>
          <w:rFonts w:eastAsia="Calibri"/>
          <w:szCs w:val="22"/>
          <w:bdr w:val="none" w:sz="0" w:space="0" w:color="auto"/>
        </w:rPr>
        <w:t>Dr. Kneeland returns at 10:</w:t>
      </w:r>
      <w:r w:rsidR="00E52DF4">
        <w:rPr>
          <w:rFonts w:eastAsia="Calibri"/>
          <w:szCs w:val="22"/>
          <w:bdr w:val="none" w:sz="0" w:space="0" w:color="auto"/>
        </w:rPr>
        <w:t>06</w:t>
      </w:r>
      <w:r w:rsidRPr="00037B37">
        <w:rPr>
          <w:rFonts w:eastAsia="Calibri"/>
          <w:szCs w:val="22"/>
          <w:bdr w:val="none" w:sz="0" w:space="0" w:color="auto"/>
        </w:rPr>
        <w:t>am</w:t>
      </w:r>
      <w:r>
        <w:rPr>
          <w:rFonts w:eastAsia="Calibri"/>
          <w:szCs w:val="22"/>
          <w:bdr w:val="none" w:sz="0" w:space="0" w:color="auto"/>
        </w:rPr>
        <w:t>.</w:t>
      </w:r>
    </w:p>
    <w:p w14:paraId="0B90936F" w14:textId="4D200C56" w:rsidR="00C8362F" w:rsidRPr="00C8362F" w:rsidRDefault="006943AA" w:rsidP="00C8362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Upon conclusion, Commissioner </w:t>
      </w:r>
      <w:proofErr w:type="spellStart"/>
      <w:r>
        <w:rPr>
          <w:rFonts w:eastAsia="Calibri"/>
          <w:szCs w:val="22"/>
          <w:bdr w:val="none" w:sz="0" w:space="0" w:color="auto"/>
        </w:rPr>
        <w:t>Bharel</w:t>
      </w:r>
      <w:proofErr w:type="spellEnd"/>
      <w:r>
        <w:rPr>
          <w:rFonts w:eastAsia="Calibri"/>
          <w:szCs w:val="22"/>
          <w:bdr w:val="none" w:sz="0" w:space="0" w:color="auto"/>
        </w:rPr>
        <w:t xml:space="preserve"> asked if the Council member had any questions. </w:t>
      </w:r>
      <w:bookmarkEnd w:id="3"/>
    </w:p>
    <w:p w14:paraId="08F829F5" w14:textId="56F61B7D" w:rsidR="00C8362F" w:rsidRPr="00C8362F" w:rsidRDefault="00C8362F" w:rsidP="00C8362F">
      <w:pPr>
        <w:rPr>
          <w:rFonts w:eastAsia="Times New Roman"/>
        </w:rPr>
      </w:pPr>
      <w:r w:rsidRPr="00C8362F">
        <w:rPr>
          <w:rFonts w:eastAsia="Times New Roman"/>
        </w:rPr>
        <w:t>Dr. Cunningham asked how the physician</w:t>
      </w:r>
      <w:r>
        <w:rPr>
          <w:rFonts w:eastAsia="Times New Roman"/>
        </w:rPr>
        <w:t>s</w:t>
      </w:r>
      <w:r w:rsidRPr="00C8362F">
        <w:rPr>
          <w:rFonts w:eastAsia="Times New Roman"/>
        </w:rPr>
        <w:t xml:space="preserve"> know the institution has received </w:t>
      </w:r>
      <w:r>
        <w:rPr>
          <w:rFonts w:eastAsia="Times New Roman"/>
        </w:rPr>
        <w:t xml:space="preserve">their </w:t>
      </w:r>
      <w:r w:rsidRPr="00C8362F">
        <w:rPr>
          <w:rFonts w:eastAsia="Times New Roman"/>
        </w:rPr>
        <w:t>cas</w:t>
      </w:r>
      <w:r>
        <w:rPr>
          <w:rFonts w:eastAsia="Times New Roman"/>
        </w:rPr>
        <w:t>es</w:t>
      </w:r>
      <w:r w:rsidRPr="00C8362F">
        <w:rPr>
          <w:rFonts w:eastAsia="Times New Roman"/>
        </w:rPr>
        <w:t xml:space="preserve"> </w:t>
      </w:r>
      <w:r>
        <w:rPr>
          <w:rFonts w:eastAsia="Times New Roman"/>
        </w:rPr>
        <w:t xml:space="preserve">and </w:t>
      </w:r>
      <w:proofErr w:type="spellStart"/>
      <w:r>
        <w:rPr>
          <w:rFonts w:eastAsia="Times New Roman"/>
        </w:rPr>
        <w:t>ehat</w:t>
      </w:r>
      <w:proofErr w:type="spellEnd"/>
      <w:r>
        <w:rPr>
          <w:rFonts w:eastAsia="Times New Roman"/>
        </w:rPr>
        <w:t xml:space="preserve"> is the </w:t>
      </w:r>
      <w:r w:rsidRPr="00C8362F">
        <w:rPr>
          <w:rFonts w:eastAsia="Times New Roman"/>
        </w:rPr>
        <w:t>confirmation process to avoid</w:t>
      </w:r>
      <w:r>
        <w:rPr>
          <w:rFonts w:eastAsia="Times New Roman"/>
        </w:rPr>
        <w:t xml:space="preserve"> patients falling through the cracks</w:t>
      </w:r>
      <w:r w:rsidRPr="00C8362F">
        <w:rPr>
          <w:rFonts w:eastAsia="Times New Roman"/>
        </w:rPr>
        <w:t xml:space="preserve">. </w:t>
      </w:r>
    </w:p>
    <w:p w14:paraId="336E6296" w14:textId="77777777" w:rsidR="00C8362F" w:rsidRPr="00C8362F" w:rsidRDefault="00C8362F" w:rsidP="00C8362F">
      <w:pPr>
        <w:rPr>
          <w:rFonts w:eastAsia="Times New Roman"/>
        </w:rPr>
      </w:pPr>
    </w:p>
    <w:p w14:paraId="2CC8F261" w14:textId="08A5BF9E" w:rsidR="00C8362F" w:rsidRPr="00C8362F" w:rsidRDefault="00D96132" w:rsidP="00C8362F">
      <w:pPr>
        <w:rPr>
          <w:rFonts w:eastAsia="Times New Roman"/>
        </w:rPr>
      </w:pPr>
      <w:r>
        <w:rPr>
          <w:rFonts w:eastAsia="Times New Roman"/>
        </w:rPr>
        <w:t>Dr</w:t>
      </w:r>
      <w:r w:rsidR="00C8362F" w:rsidRPr="00C8362F">
        <w:rPr>
          <w:rFonts w:eastAsia="Times New Roman"/>
        </w:rPr>
        <w:t xml:space="preserve">. Gershman stated that there is a quality assurance process and will confirm with death clearance to identify missed cases. </w:t>
      </w:r>
    </w:p>
    <w:p w14:paraId="34073D91" w14:textId="77777777" w:rsidR="00C8362F" w:rsidRPr="00C8362F" w:rsidRDefault="00C8362F" w:rsidP="00C8362F">
      <w:pPr>
        <w:rPr>
          <w:rFonts w:eastAsia="Times New Roman"/>
        </w:rPr>
      </w:pPr>
    </w:p>
    <w:p w14:paraId="14D1C4B6" w14:textId="0D3DCC03" w:rsidR="00C8362F" w:rsidRPr="00C8362F" w:rsidRDefault="00C8362F" w:rsidP="00C8362F">
      <w:pPr>
        <w:rPr>
          <w:rFonts w:eastAsia="Times New Roman"/>
        </w:rPr>
      </w:pPr>
      <w:r w:rsidRPr="00C8362F">
        <w:rPr>
          <w:rFonts w:eastAsia="Times New Roman"/>
        </w:rPr>
        <w:t>Dr. Kneeland stated physicians rely on these institutions</w:t>
      </w:r>
      <w:r>
        <w:rPr>
          <w:rFonts w:eastAsia="Times New Roman"/>
        </w:rPr>
        <w:t xml:space="preserve"> to make these reports. </w:t>
      </w:r>
      <w:r w:rsidRPr="00C8362F">
        <w:rPr>
          <w:rFonts w:eastAsia="Times New Roman"/>
        </w:rPr>
        <w:t xml:space="preserve"> </w:t>
      </w:r>
    </w:p>
    <w:p w14:paraId="4E743636" w14:textId="77777777" w:rsidR="00C8362F" w:rsidRPr="00C8362F" w:rsidRDefault="00C8362F" w:rsidP="00C8362F">
      <w:pPr>
        <w:rPr>
          <w:rFonts w:eastAsia="Times New Roman"/>
        </w:rPr>
      </w:pPr>
    </w:p>
    <w:p w14:paraId="5B508304" w14:textId="674221B1" w:rsidR="00C8362F" w:rsidRPr="00C8362F" w:rsidRDefault="00D96132" w:rsidP="00C8362F">
      <w:pPr>
        <w:rPr>
          <w:rFonts w:eastAsia="Times New Roman"/>
        </w:rPr>
      </w:pPr>
      <w:r>
        <w:rPr>
          <w:rFonts w:eastAsia="Times New Roman"/>
        </w:rPr>
        <w:t>Dr</w:t>
      </w:r>
      <w:r w:rsidR="00C8362F" w:rsidRPr="00C8362F">
        <w:rPr>
          <w:rFonts w:eastAsia="Times New Roman"/>
        </w:rPr>
        <w:t>. Gershman stated that they receive paper reports from physicians and are in the process of transferring this process to electronic for better accuracy and efficiency.</w:t>
      </w:r>
    </w:p>
    <w:p w14:paraId="3ABF22A5" w14:textId="77777777" w:rsidR="00C8362F" w:rsidRPr="00C8362F" w:rsidRDefault="00C8362F" w:rsidP="00C8362F">
      <w:pPr>
        <w:rPr>
          <w:rFonts w:eastAsia="Times New Roman"/>
        </w:rPr>
      </w:pPr>
    </w:p>
    <w:p w14:paraId="51A0E6E3" w14:textId="546D65AF" w:rsidR="00C8362F" w:rsidRPr="00C8362F" w:rsidRDefault="00C8362F" w:rsidP="00C8362F">
      <w:pPr>
        <w:rPr>
          <w:rFonts w:eastAsia="Times New Roman"/>
        </w:rPr>
      </w:pPr>
      <w:r w:rsidRPr="00C8362F">
        <w:rPr>
          <w:rFonts w:eastAsia="Times New Roman"/>
        </w:rPr>
        <w:t>Dr. Bernstein</w:t>
      </w:r>
      <w:r>
        <w:rPr>
          <w:rFonts w:eastAsia="Times New Roman"/>
        </w:rPr>
        <w:t xml:space="preserve"> asked if this is a longitudinal data system.</w:t>
      </w:r>
    </w:p>
    <w:p w14:paraId="24C66F3A" w14:textId="77777777" w:rsidR="00C8362F" w:rsidRPr="00C8362F" w:rsidRDefault="00C8362F" w:rsidP="00C8362F">
      <w:pPr>
        <w:rPr>
          <w:rFonts w:eastAsia="Times New Roman"/>
        </w:rPr>
      </w:pPr>
    </w:p>
    <w:p w14:paraId="6BA5D8F6" w14:textId="3C528EDF" w:rsidR="00C8362F" w:rsidRPr="00C8362F" w:rsidRDefault="00D96132" w:rsidP="00C8362F">
      <w:pPr>
        <w:rPr>
          <w:rFonts w:eastAsia="Times New Roman"/>
        </w:rPr>
      </w:pPr>
      <w:r>
        <w:rPr>
          <w:rFonts w:eastAsia="Times New Roman"/>
        </w:rPr>
        <w:t>Dr</w:t>
      </w:r>
      <w:r w:rsidR="00C8362F" w:rsidRPr="00C8362F">
        <w:rPr>
          <w:rFonts w:eastAsia="Times New Roman"/>
        </w:rPr>
        <w:t xml:space="preserve">. Gershman stated they converted data in 2020 and most comes from acute care facilities. </w:t>
      </w:r>
      <w:r w:rsidR="00C8362F">
        <w:rPr>
          <w:rFonts w:eastAsia="Times New Roman"/>
        </w:rPr>
        <w:t xml:space="preserve">Many of their processes are under review with the hope to streamline information. </w:t>
      </w:r>
    </w:p>
    <w:p w14:paraId="54814DDA" w14:textId="77777777" w:rsidR="00C8362F" w:rsidRPr="00C8362F" w:rsidRDefault="00C8362F" w:rsidP="00C8362F">
      <w:pPr>
        <w:rPr>
          <w:rFonts w:eastAsia="Times New Roman"/>
        </w:rPr>
      </w:pPr>
    </w:p>
    <w:p w14:paraId="7F948107" w14:textId="77777777" w:rsidR="00C8362F" w:rsidRPr="00C8362F" w:rsidRDefault="00C8362F" w:rsidP="00C8362F">
      <w:pPr>
        <w:rPr>
          <w:rFonts w:eastAsia="Times New Roman"/>
        </w:rPr>
      </w:pPr>
      <w:r w:rsidRPr="00C8362F">
        <w:rPr>
          <w:rFonts w:eastAsia="Times New Roman"/>
        </w:rPr>
        <w:t xml:space="preserve">Dr. Bernstein asked if the data is public. </w:t>
      </w:r>
    </w:p>
    <w:p w14:paraId="7F26EBC4" w14:textId="77777777" w:rsidR="00C8362F" w:rsidRPr="00C8362F" w:rsidRDefault="00C8362F" w:rsidP="00C8362F">
      <w:pPr>
        <w:rPr>
          <w:rFonts w:eastAsia="Times New Roman"/>
        </w:rPr>
      </w:pPr>
    </w:p>
    <w:p w14:paraId="132FB2B8" w14:textId="3F665E93" w:rsidR="00C8362F" w:rsidRPr="00C8362F" w:rsidRDefault="00D96132" w:rsidP="00C8362F">
      <w:pPr>
        <w:rPr>
          <w:rFonts w:eastAsia="Times New Roman"/>
        </w:rPr>
      </w:pPr>
      <w:r>
        <w:rPr>
          <w:rFonts w:eastAsia="Times New Roman"/>
        </w:rPr>
        <w:t>Dr</w:t>
      </w:r>
      <w:r w:rsidR="00C8362F" w:rsidRPr="00C8362F">
        <w:rPr>
          <w:rFonts w:eastAsia="Times New Roman"/>
        </w:rPr>
        <w:t>. G</w:t>
      </w:r>
      <w:r w:rsidR="00C8362F">
        <w:rPr>
          <w:rFonts w:eastAsia="Times New Roman"/>
        </w:rPr>
        <w:t>ershman</w:t>
      </w:r>
      <w:r w:rsidR="00C8362F" w:rsidRPr="00C8362F">
        <w:rPr>
          <w:rFonts w:eastAsia="Times New Roman"/>
        </w:rPr>
        <w:t xml:space="preserve"> stated that they have a report for state and local use and other reports to cancer specific entities. </w:t>
      </w:r>
    </w:p>
    <w:p w14:paraId="27E801B4" w14:textId="77777777" w:rsidR="00C8362F" w:rsidRPr="00C8362F" w:rsidRDefault="00C8362F" w:rsidP="00C8362F">
      <w:pPr>
        <w:rPr>
          <w:rFonts w:eastAsia="Times New Roman"/>
        </w:rPr>
      </w:pPr>
    </w:p>
    <w:p w14:paraId="0A962D76" w14:textId="01AC672A" w:rsidR="00C8362F" w:rsidRPr="00C8362F" w:rsidRDefault="00C8362F" w:rsidP="00C8362F">
      <w:pPr>
        <w:rPr>
          <w:rFonts w:eastAsia="Times New Roman"/>
        </w:rPr>
      </w:pPr>
      <w:r w:rsidRPr="00C8362F">
        <w:rPr>
          <w:rFonts w:eastAsia="Times New Roman"/>
        </w:rPr>
        <w:t xml:space="preserve">Dr. Bernstein asked </w:t>
      </w:r>
      <w:r>
        <w:rPr>
          <w:rFonts w:eastAsia="Times New Roman"/>
        </w:rPr>
        <w:t>if the</w:t>
      </w:r>
      <w:r w:rsidRPr="00C8362F">
        <w:rPr>
          <w:rFonts w:eastAsia="Times New Roman"/>
        </w:rPr>
        <w:t xml:space="preserve"> cancer initiatives from the White House will affect </w:t>
      </w:r>
      <w:r>
        <w:rPr>
          <w:rFonts w:eastAsia="Times New Roman"/>
        </w:rPr>
        <w:t>the</w:t>
      </w:r>
      <w:r w:rsidRPr="00C8362F">
        <w:rPr>
          <w:rFonts w:eastAsia="Times New Roman"/>
        </w:rPr>
        <w:t xml:space="preserve"> work and what the impact is from COVID</w:t>
      </w:r>
      <w:r>
        <w:rPr>
          <w:rFonts w:eastAsia="Times New Roman"/>
        </w:rPr>
        <w:t>-19 in terms of data set usage</w:t>
      </w:r>
      <w:r w:rsidRPr="00C8362F">
        <w:rPr>
          <w:rFonts w:eastAsia="Times New Roman"/>
        </w:rPr>
        <w:t xml:space="preserve">. </w:t>
      </w:r>
    </w:p>
    <w:p w14:paraId="3E5ABDE4" w14:textId="77777777" w:rsidR="00C8362F" w:rsidRPr="00C8362F" w:rsidRDefault="00C8362F" w:rsidP="00C8362F">
      <w:pPr>
        <w:rPr>
          <w:rFonts w:eastAsia="Times New Roman"/>
        </w:rPr>
      </w:pPr>
    </w:p>
    <w:p w14:paraId="3A33AC3F" w14:textId="6B042909" w:rsidR="00C8362F" w:rsidRPr="00C8362F" w:rsidRDefault="00D96132" w:rsidP="00C8362F">
      <w:pPr>
        <w:rPr>
          <w:rFonts w:eastAsia="Times New Roman"/>
        </w:rPr>
      </w:pPr>
      <w:r>
        <w:rPr>
          <w:rFonts w:eastAsia="Times New Roman"/>
        </w:rPr>
        <w:t>Dr</w:t>
      </w:r>
      <w:r w:rsidR="00C8362F" w:rsidRPr="00C8362F">
        <w:rPr>
          <w:rFonts w:eastAsia="Times New Roman"/>
        </w:rPr>
        <w:t xml:space="preserve">. Gershman stated </w:t>
      </w:r>
      <w:r w:rsidR="00C8362F">
        <w:rPr>
          <w:rFonts w:eastAsia="Times New Roman"/>
        </w:rPr>
        <w:t>they</w:t>
      </w:r>
      <w:r w:rsidR="00C8362F" w:rsidRPr="00C8362F">
        <w:rPr>
          <w:rFonts w:eastAsia="Times New Roman"/>
        </w:rPr>
        <w:t xml:space="preserve"> will work with the federal initiative and hope to acquire more funding support.  COVI</w:t>
      </w:r>
      <w:r w:rsidR="00037B37">
        <w:rPr>
          <w:rFonts w:eastAsia="Times New Roman"/>
        </w:rPr>
        <w:t>d-19</w:t>
      </w:r>
      <w:r w:rsidR="00C8362F" w:rsidRPr="00C8362F">
        <w:rPr>
          <w:rFonts w:eastAsia="Times New Roman"/>
        </w:rPr>
        <w:t xml:space="preserve"> impacts </w:t>
      </w:r>
      <w:r w:rsidR="00037B37" w:rsidRPr="00C8362F">
        <w:rPr>
          <w:rFonts w:eastAsia="Times New Roman"/>
        </w:rPr>
        <w:t>have</w:t>
      </w:r>
      <w:r w:rsidR="00C8362F" w:rsidRPr="00C8362F">
        <w:rPr>
          <w:rFonts w:eastAsia="Times New Roman"/>
        </w:rPr>
        <w:t xml:space="preserve"> been delayed treatment in cancer patients</w:t>
      </w:r>
      <w:r w:rsidR="00037B37">
        <w:rPr>
          <w:rFonts w:eastAsia="Times New Roman"/>
        </w:rPr>
        <w:t xml:space="preserve"> and waiting for the data from 2020. </w:t>
      </w:r>
    </w:p>
    <w:p w14:paraId="6B63AD3F" w14:textId="77777777" w:rsidR="00C8362F" w:rsidRPr="00C8362F" w:rsidRDefault="00C8362F" w:rsidP="00C8362F">
      <w:pPr>
        <w:rPr>
          <w:rFonts w:eastAsia="Times New Roman"/>
        </w:rPr>
      </w:pPr>
    </w:p>
    <w:p w14:paraId="69FA4B36" w14:textId="26AF1359" w:rsidR="00C8362F" w:rsidRPr="00C8362F" w:rsidRDefault="00C8362F" w:rsidP="00C8362F">
      <w:pPr>
        <w:rPr>
          <w:rFonts w:eastAsia="Times New Roman"/>
        </w:rPr>
      </w:pPr>
      <w:r w:rsidRPr="00C8362F">
        <w:rPr>
          <w:rFonts w:eastAsia="Times New Roman"/>
        </w:rPr>
        <w:t>Dr. Bernstein stated that it is important</w:t>
      </w:r>
      <w:r w:rsidR="000B0CF4">
        <w:rPr>
          <w:rFonts w:eastAsia="Times New Roman"/>
        </w:rPr>
        <w:t xml:space="preserve"> to research, monitor and address</w:t>
      </w:r>
      <w:r w:rsidRPr="00C8362F">
        <w:rPr>
          <w:rFonts w:eastAsia="Times New Roman"/>
        </w:rPr>
        <w:t xml:space="preserve"> toxic chemicals that are known to cause cancer. </w:t>
      </w:r>
    </w:p>
    <w:p w14:paraId="4224443D" w14:textId="77777777" w:rsidR="00C8362F" w:rsidRPr="00C8362F" w:rsidRDefault="00C8362F" w:rsidP="00C8362F">
      <w:pPr>
        <w:rPr>
          <w:rFonts w:eastAsia="Times New Roman"/>
        </w:rPr>
      </w:pPr>
    </w:p>
    <w:p w14:paraId="105E8407" w14:textId="77C2CAAE" w:rsidR="000C152F" w:rsidRDefault="000C152F" w:rsidP="000C152F">
      <w:pPr>
        <w:rPr>
          <w:rFonts w:eastAsia="Times New Roman"/>
        </w:rPr>
      </w:pPr>
      <w:r>
        <w:rPr>
          <w:rFonts w:eastAsia="Times New Roman"/>
        </w:rPr>
        <w:t>Dr</w:t>
      </w:r>
      <w:r w:rsidRPr="00C8362F">
        <w:rPr>
          <w:rFonts w:eastAsia="Times New Roman"/>
        </w:rPr>
        <w:t xml:space="preserve">. Gershman stated they work closely with the </w:t>
      </w:r>
      <w:r>
        <w:rPr>
          <w:rFonts w:eastAsia="Times New Roman"/>
        </w:rPr>
        <w:t>Department’s Bureau of E</w:t>
      </w:r>
      <w:r w:rsidRPr="00C8362F">
        <w:rPr>
          <w:rFonts w:eastAsia="Times New Roman"/>
        </w:rPr>
        <w:t>nvironmental</w:t>
      </w:r>
      <w:r>
        <w:rPr>
          <w:rFonts w:eastAsia="Times New Roman"/>
        </w:rPr>
        <w:t xml:space="preserve"> Health</w:t>
      </w:r>
      <w:r w:rsidRPr="00C8362F">
        <w:rPr>
          <w:rFonts w:eastAsia="Times New Roman"/>
        </w:rPr>
        <w:t xml:space="preserve"> to address these issues.</w:t>
      </w:r>
    </w:p>
    <w:p w14:paraId="62E63920" w14:textId="77777777" w:rsidR="00F75389" w:rsidRDefault="00F75389" w:rsidP="00CD2A33">
      <w:pPr>
        <w:rPr>
          <w:rFonts w:eastAsia="Calibri"/>
          <w:szCs w:val="22"/>
          <w:bdr w:val="none" w:sz="0" w:space="0" w:color="auto"/>
        </w:rPr>
      </w:pPr>
    </w:p>
    <w:p w14:paraId="70E12275" w14:textId="77777777" w:rsidR="00D84609" w:rsidRPr="00D84609" w:rsidRDefault="00D84609" w:rsidP="00D84609">
      <w:pPr>
        <w:rPr>
          <w:rFonts w:eastAsia="Calibri"/>
          <w:b/>
          <w:bCs/>
          <w:szCs w:val="22"/>
          <w:bdr w:val="none" w:sz="0" w:space="0" w:color="auto"/>
        </w:rPr>
      </w:pPr>
      <w:r w:rsidRPr="00D84609">
        <w:rPr>
          <w:rFonts w:eastAsia="Calibri"/>
          <w:b/>
          <w:bCs/>
          <w:szCs w:val="22"/>
          <w:bdr w:val="none" w:sz="0" w:space="0" w:color="auto"/>
        </w:rPr>
        <w:t>4. PRESENTATIONS</w:t>
      </w:r>
    </w:p>
    <w:p w14:paraId="3D35BE47" w14:textId="77777777" w:rsidR="006943AA" w:rsidRPr="006943AA" w:rsidRDefault="006943AA" w:rsidP="006943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MS Mincho"/>
          <w:b/>
          <w:bCs/>
          <w:bdr w:val="none" w:sz="0" w:space="0" w:color="auto"/>
          <w:lang w:eastAsia="ja-JP"/>
        </w:rPr>
      </w:pPr>
      <w:r w:rsidRPr="006943AA">
        <w:rPr>
          <w:rFonts w:eastAsia="MS Mincho"/>
          <w:b/>
          <w:bCs/>
          <w:bdr w:val="none" w:sz="0" w:space="0" w:color="auto"/>
          <w:lang w:eastAsia="ja-JP"/>
        </w:rPr>
        <w:t>a.  New Results and Updates from the COVID-19 Community Impact Survey (CCIS)</w:t>
      </w:r>
    </w:p>
    <w:p w14:paraId="07E1F81B" w14:textId="77777777" w:rsidR="00037B37" w:rsidRDefault="00037B37" w:rsidP="006943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2F83CD84" w14:textId="22E23413" w:rsidR="006943AA" w:rsidRDefault="000B79D0" w:rsidP="006943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Commissioner </w:t>
      </w:r>
      <w:proofErr w:type="spellStart"/>
      <w:r>
        <w:rPr>
          <w:rFonts w:eastAsia="Calibri"/>
          <w:szCs w:val="22"/>
          <w:bdr w:val="none" w:sz="0" w:space="0" w:color="auto"/>
        </w:rPr>
        <w:t>Bharel</w:t>
      </w:r>
      <w:proofErr w:type="spellEnd"/>
      <w:r>
        <w:rPr>
          <w:rFonts w:eastAsia="Calibri"/>
          <w:szCs w:val="22"/>
          <w:bdr w:val="none" w:sz="0" w:space="0" w:color="auto"/>
        </w:rPr>
        <w:t xml:space="preserve"> invited </w:t>
      </w:r>
      <w:r w:rsidRPr="000B79D0">
        <w:rPr>
          <w:rFonts w:eastAsia="Calibri"/>
          <w:szCs w:val="22"/>
          <w:bdr w:val="none" w:sz="0" w:space="0" w:color="auto"/>
        </w:rPr>
        <w:t xml:space="preserve">Dr. </w:t>
      </w:r>
      <w:proofErr w:type="spellStart"/>
      <w:r w:rsidRPr="000B79D0">
        <w:rPr>
          <w:rFonts w:eastAsia="Calibri"/>
          <w:szCs w:val="22"/>
          <w:bdr w:val="none" w:sz="0" w:space="0" w:color="auto"/>
        </w:rPr>
        <w:t>Sanouri</w:t>
      </w:r>
      <w:proofErr w:type="spellEnd"/>
      <w:r w:rsidRPr="000B79D0">
        <w:rPr>
          <w:rFonts w:eastAsia="Calibri"/>
          <w:szCs w:val="22"/>
          <w:bdr w:val="none" w:sz="0" w:space="0" w:color="auto"/>
        </w:rPr>
        <w:t xml:space="preserve"> </w:t>
      </w:r>
      <w:proofErr w:type="spellStart"/>
      <w:r w:rsidRPr="000B79D0">
        <w:rPr>
          <w:rFonts w:eastAsia="Calibri"/>
          <w:szCs w:val="22"/>
          <w:bdr w:val="none" w:sz="0" w:space="0" w:color="auto"/>
        </w:rPr>
        <w:t>Ursprung</w:t>
      </w:r>
      <w:proofErr w:type="spellEnd"/>
      <w:r w:rsidRPr="000B79D0">
        <w:rPr>
          <w:rFonts w:eastAsia="Calibri"/>
          <w:szCs w:val="22"/>
          <w:bdr w:val="none" w:sz="0" w:space="0" w:color="auto"/>
        </w:rPr>
        <w:t xml:space="preserve"> </w:t>
      </w:r>
      <w:r w:rsidR="00037B37">
        <w:rPr>
          <w:rFonts w:eastAsia="Calibri"/>
          <w:szCs w:val="22"/>
          <w:bdr w:val="none" w:sz="0" w:space="0" w:color="auto"/>
        </w:rPr>
        <w:t xml:space="preserve">to </w:t>
      </w:r>
      <w:r w:rsidR="00037B37" w:rsidRPr="00037B37">
        <w:rPr>
          <w:rFonts w:eastAsia="Calibri"/>
          <w:szCs w:val="22"/>
          <w:bdr w:val="none" w:sz="0" w:space="0" w:color="auto"/>
        </w:rPr>
        <w:t>present data on discrimination, including several population-specific spotlights that showcase the depth of disparity we are seeing in the CCIS findings.   This ties in well with our earlier discussion around the opioid report and using data to highlight those of us most impacted.</w:t>
      </w:r>
    </w:p>
    <w:p w14:paraId="23E34931" w14:textId="77777777" w:rsidR="00037B37" w:rsidRDefault="00037B37" w:rsidP="006943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0259CFFA" w14:textId="43E6A230" w:rsidR="00DE3816" w:rsidRPr="00037B37" w:rsidRDefault="00F75389" w:rsidP="00037B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Upon conclusion, Commissioner </w:t>
      </w:r>
      <w:proofErr w:type="spellStart"/>
      <w:r>
        <w:rPr>
          <w:rFonts w:eastAsia="Calibri"/>
          <w:szCs w:val="22"/>
          <w:bdr w:val="none" w:sz="0" w:space="0" w:color="auto"/>
        </w:rPr>
        <w:t>Bharel</w:t>
      </w:r>
      <w:proofErr w:type="spellEnd"/>
      <w:r>
        <w:rPr>
          <w:rFonts w:eastAsia="Calibri"/>
          <w:szCs w:val="22"/>
          <w:bdr w:val="none" w:sz="0" w:space="0" w:color="auto"/>
        </w:rPr>
        <w:t xml:space="preserve"> asked if the Council member</w:t>
      </w:r>
      <w:r w:rsidR="00E52DF4">
        <w:rPr>
          <w:rFonts w:eastAsia="Calibri"/>
          <w:szCs w:val="22"/>
          <w:bdr w:val="none" w:sz="0" w:space="0" w:color="auto"/>
        </w:rPr>
        <w:t>s</w:t>
      </w:r>
      <w:r>
        <w:rPr>
          <w:rFonts w:eastAsia="Calibri"/>
          <w:szCs w:val="22"/>
          <w:bdr w:val="none" w:sz="0" w:space="0" w:color="auto"/>
        </w:rPr>
        <w:t xml:space="preserve"> had any questions. </w:t>
      </w:r>
    </w:p>
    <w:p w14:paraId="51D07125" w14:textId="23B539E9" w:rsidR="00037B37" w:rsidRPr="00037B37" w:rsidRDefault="00037B37" w:rsidP="00037B37">
      <w:pPr>
        <w:ind w:right="144"/>
        <w:contextualSpacing/>
        <w:rPr>
          <w:rFonts w:eastAsia="Times New Roman"/>
        </w:rPr>
      </w:pPr>
      <w:r w:rsidRPr="00037B37">
        <w:rPr>
          <w:rFonts w:eastAsia="Times New Roman"/>
        </w:rPr>
        <w:t>Dr. Cruz Davis commen</w:t>
      </w:r>
      <w:r w:rsidR="00E52DF4">
        <w:rPr>
          <w:rFonts w:eastAsia="Times New Roman"/>
        </w:rPr>
        <w:t>t</w:t>
      </w:r>
      <w:r w:rsidRPr="00037B37">
        <w:rPr>
          <w:rFonts w:eastAsia="Times New Roman"/>
        </w:rPr>
        <w:t>ed that this work is highly appreciated</w:t>
      </w:r>
      <w:r w:rsidR="00E52DF4">
        <w:rPr>
          <w:rFonts w:eastAsia="Times New Roman"/>
        </w:rPr>
        <w:t xml:space="preserve"> and requested more conversation and discussion time for these topics.</w:t>
      </w:r>
      <w:r w:rsidRPr="00037B37">
        <w:rPr>
          <w:rFonts w:eastAsia="Times New Roman"/>
        </w:rPr>
        <w:t xml:space="preserve"> </w:t>
      </w:r>
    </w:p>
    <w:p w14:paraId="449169E3" w14:textId="7A7B5271" w:rsidR="00037B37" w:rsidRDefault="00037B37" w:rsidP="00037B37">
      <w:pPr>
        <w:ind w:right="144"/>
        <w:contextualSpacing/>
        <w:rPr>
          <w:rFonts w:eastAsia="Times New Roman"/>
        </w:rPr>
      </w:pPr>
    </w:p>
    <w:p w14:paraId="6816BF18" w14:textId="0B3E9D9C" w:rsidR="00E52DF4" w:rsidRDefault="00E52DF4" w:rsidP="00037B37">
      <w:pPr>
        <w:ind w:right="144"/>
        <w:contextualSpacing/>
        <w:rPr>
          <w:rFonts w:eastAsia="Times New Roman"/>
        </w:rPr>
      </w:pPr>
      <w:r>
        <w:rPr>
          <w:rFonts w:eastAsia="Times New Roman"/>
        </w:rPr>
        <w:t xml:space="preserve">Commissioner </w:t>
      </w:r>
      <w:proofErr w:type="spellStart"/>
      <w:r>
        <w:rPr>
          <w:rFonts w:eastAsia="Times New Roman"/>
        </w:rPr>
        <w:t>Bharel</w:t>
      </w:r>
      <w:proofErr w:type="spellEnd"/>
      <w:r>
        <w:rPr>
          <w:rFonts w:eastAsia="Times New Roman"/>
        </w:rPr>
        <w:t xml:space="preserve"> stated there are many resources on the website and the team can also be invited back to present further information for discussion.</w:t>
      </w:r>
    </w:p>
    <w:p w14:paraId="7C312610" w14:textId="048E1D17" w:rsidR="00A42866" w:rsidRDefault="00A42866" w:rsidP="00037B37">
      <w:pPr>
        <w:ind w:right="144"/>
        <w:contextualSpacing/>
        <w:rPr>
          <w:rFonts w:eastAsia="Times New Roman"/>
        </w:rPr>
      </w:pPr>
    </w:p>
    <w:p w14:paraId="5AFEB6C6" w14:textId="11F1EB87" w:rsidR="00A42866" w:rsidRDefault="00A42866" w:rsidP="00037B37">
      <w:pPr>
        <w:ind w:right="144"/>
        <w:contextualSpacing/>
        <w:rPr>
          <w:rFonts w:eastAsia="Times New Roman"/>
        </w:rPr>
      </w:pPr>
      <w:r w:rsidRPr="00037B37">
        <w:rPr>
          <w:rFonts w:eastAsia="Times New Roman"/>
        </w:rPr>
        <w:t xml:space="preserve">Mr. Jacob stated he appreciated the detail of the data on this complicated topic and would like to think about how to share this information to empower communities to support the directive. </w:t>
      </w:r>
    </w:p>
    <w:p w14:paraId="79DA5F27" w14:textId="01EEA506" w:rsidR="00E52DF4" w:rsidRDefault="00E52DF4" w:rsidP="00037B37">
      <w:pPr>
        <w:ind w:right="144"/>
        <w:contextualSpacing/>
        <w:rPr>
          <w:rFonts w:eastAsia="Times New Roman"/>
        </w:rPr>
      </w:pPr>
    </w:p>
    <w:p w14:paraId="5637726C" w14:textId="1A2DB4A0" w:rsidR="00E52DF4" w:rsidRDefault="00E52DF4" w:rsidP="00037B37">
      <w:pPr>
        <w:ind w:right="144"/>
        <w:contextualSpacing/>
        <w:rPr>
          <w:rFonts w:eastAsia="Times New Roman"/>
        </w:rPr>
      </w:pPr>
      <w:r>
        <w:rPr>
          <w:rFonts w:eastAsia="Times New Roman"/>
        </w:rPr>
        <w:t xml:space="preserve">Dean Cox asked what the challenges when transitioning to a racial justice approach and how you would apply an approach based on your experience. </w:t>
      </w:r>
    </w:p>
    <w:p w14:paraId="3B3D7BE5" w14:textId="10F9ADD1" w:rsidR="00E52DF4" w:rsidRDefault="00E52DF4" w:rsidP="00037B37">
      <w:pPr>
        <w:ind w:right="144"/>
        <w:contextualSpacing/>
        <w:rPr>
          <w:rFonts w:eastAsia="Times New Roman"/>
        </w:rPr>
      </w:pPr>
    </w:p>
    <w:p w14:paraId="558DD2C9" w14:textId="4E995307" w:rsidR="00E52DF4" w:rsidRDefault="00E52DF4" w:rsidP="00037B37">
      <w:pPr>
        <w:ind w:right="144"/>
        <w:contextualSpacing/>
        <w:rPr>
          <w:rFonts w:eastAsia="Times New Roman"/>
        </w:rPr>
      </w:pPr>
      <w:r>
        <w:rPr>
          <w:rFonts w:eastAsia="Times New Roman"/>
        </w:rPr>
        <w:t xml:space="preserve">Ms. Allen stated they understand the influences and concerns.  The challenge is that people think this issue is too big to fix. </w:t>
      </w:r>
    </w:p>
    <w:p w14:paraId="6B132069" w14:textId="57CF596C" w:rsidR="00E52DF4" w:rsidRDefault="00E52DF4" w:rsidP="00037B37">
      <w:pPr>
        <w:ind w:right="144"/>
        <w:contextualSpacing/>
        <w:rPr>
          <w:rFonts w:eastAsia="Times New Roman"/>
        </w:rPr>
      </w:pPr>
    </w:p>
    <w:p w14:paraId="48A6790C" w14:textId="1933950C" w:rsidR="00E52DF4" w:rsidRDefault="00E52DF4" w:rsidP="00037B37">
      <w:pPr>
        <w:ind w:right="144"/>
        <w:contextualSpacing/>
        <w:rPr>
          <w:rFonts w:eastAsia="Times New Roman"/>
        </w:rPr>
      </w:pPr>
      <w:r>
        <w:rPr>
          <w:rFonts w:eastAsia="Times New Roman"/>
        </w:rPr>
        <w:t xml:space="preserve">Commissioner </w:t>
      </w:r>
      <w:proofErr w:type="spellStart"/>
      <w:r>
        <w:rPr>
          <w:rFonts w:eastAsia="Times New Roman"/>
        </w:rPr>
        <w:t>Bharel</w:t>
      </w:r>
      <w:proofErr w:type="spellEnd"/>
      <w:r>
        <w:rPr>
          <w:rFonts w:eastAsia="Times New Roman"/>
        </w:rPr>
        <w:t xml:space="preserve"> stated the CHI is a great example of how to address these challenges and include effective trainings for staff to influence the work. </w:t>
      </w:r>
    </w:p>
    <w:p w14:paraId="6AE9A7F3" w14:textId="20DD1721" w:rsidR="00E52DF4" w:rsidRDefault="00E52DF4" w:rsidP="00037B37">
      <w:pPr>
        <w:ind w:right="144"/>
        <w:contextualSpacing/>
        <w:rPr>
          <w:rFonts w:eastAsia="Times New Roman"/>
        </w:rPr>
      </w:pPr>
    </w:p>
    <w:p w14:paraId="5CCD1E95" w14:textId="68137227" w:rsidR="00E52DF4" w:rsidRDefault="00E52DF4" w:rsidP="00037B37">
      <w:pPr>
        <w:ind w:right="144"/>
        <w:contextualSpacing/>
        <w:rPr>
          <w:rFonts w:eastAsia="Times New Roman"/>
        </w:rPr>
      </w:pPr>
      <w:r>
        <w:rPr>
          <w:rFonts w:eastAsia="Times New Roman"/>
        </w:rPr>
        <w:t xml:space="preserve">Dr. </w:t>
      </w:r>
      <w:proofErr w:type="spellStart"/>
      <w:r>
        <w:rPr>
          <w:rFonts w:eastAsia="Times New Roman"/>
        </w:rPr>
        <w:t>Ursprung</w:t>
      </w:r>
      <w:proofErr w:type="spellEnd"/>
      <w:r>
        <w:rPr>
          <w:rFonts w:eastAsia="Times New Roman"/>
        </w:rPr>
        <w:t xml:space="preserve"> stated that gaining trust from the community is also critical. </w:t>
      </w:r>
    </w:p>
    <w:p w14:paraId="4D0F248C" w14:textId="58F9FBA7" w:rsidR="00E52DF4" w:rsidRDefault="00E52DF4" w:rsidP="00037B37">
      <w:pPr>
        <w:ind w:right="144"/>
        <w:contextualSpacing/>
        <w:rPr>
          <w:rFonts w:eastAsia="Times New Roman"/>
        </w:rPr>
      </w:pPr>
    </w:p>
    <w:p w14:paraId="6AC5D311" w14:textId="4075986C" w:rsidR="00A42866" w:rsidRDefault="00E52DF4" w:rsidP="00037B37">
      <w:pPr>
        <w:ind w:right="144"/>
        <w:contextualSpacing/>
        <w:rPr>
          <w:rFonts w:eastAsia="Times New Roman"/>
        </w:rPr>
      </w:pPr>
      <w:r>
        <w:rPr>
          <w:rFonts w:eastAsia="Times New Roman"/>
        </w:rPr>
        <w:t>Mr. Wood</w:t>
      </w:r>
      <w:r w:rsidR="00A42866">
        <w:rPr>
          <w:rFonts w:eastAsia="Times New Roman"/>
        </w:rPr>
        <w:t xml:space="preserve"> stated finding resources to do multisystem upstream work and welcome partnership and advocacy support. CDC grants have been awarded to help with this work.</w:t>
      </w:r>
      <w:r w:rsidR="00A42866" w:rsidRPr="00A42866">
        <w:t xml:space="preserve"> </w:t>
      </w:r>
      <w:r w:rsidR="00A42866">
        <w:rPr>
          <w:rFonts w:eastAsia="Times New Roman"/>
        </w:rPr>
        <w:t>T</w:t>
      </w:r>
      <w:r w:rsidR="00A42866" w:rsidRPr="00A42866">
        <w:rPr>
          <w:rFonts w:eastAsia="Times New Roman"/>
        </w:rPr>
        <w:t>his work will be focusing on policy work that will address out communities impacted.</w:t>
      </w:r>
    </w:p>
    <w:p w14:paraId="7A501BA6" w14:textId="77777777" w:rsidR="00037B37" w:rsidRPr="00037B37" w:rsidRDefault="00037B37" w:rsidP="00037B37">
      <w:pPr>
        <w:ind w:right="144"/>
        <w:contextualSpacing/>
        <w:rPr>
          <w:rFonts w:eastAsia="Times New Roman"/>
        </w:rPr>
      </w:pPr>
    </w:p>
    <w:p w14:paraId="6E41A04B" w14:textId="77777777" w:rsidR="00037B37" w:rsidRPr="00037B37" w:rsidRDefault="00037B37" w:rsidP="00037B37">
      <w:pPr>
        <w:ind w:right="144"/>
        <w:contextualSpacing/>
        <w:rPr>
          <w:rFonts w:eastAsia="Times New Roman"/>
        </w:rPr>
      </w:pPr>
      <w:r w:rsidRPr="00037B37">
        <w:rPr>
          <w:rFonts w:eastAsia="Times New Roman"/>
        </w:rPr>
        <w:t xml:space="preserve">Dr. Bernstein stated this data is critical and appreciates the work. </w:t>
      </w:r>
    </w:p>
    <w:p w14:paraId="15AE1CC0" w14:textId="77777777" w:rsidR="00037B37" w:rsidRPr="00037B37" w:rsidRDefault="00037B37" w:rsidP="00037B37">
      <w:pPr>
        <w:ind w:right="144"/>
        <w:contextualSpacing/>
        <w:rPr>
          <w:rFonts w:eastAsia="Times New Roman"/>
        </w:rPr>
      </w:pPr>
    </w:p>
    <w:p w14:paraId="5391C1EC" w14:textId="77777777" w:rsidR="00037B37" w:rsidRPr="00037B37" w:rsidRDefault="00037B37" w:rsidP="00037B37">
      <w:pPr>
        <w:ind w:right="144"/>
        <w:contextualSpacing/>
        <w:rPr>
          <w:rFonts w:eastAsia="Times New Roman"/>
        </w:rPr>
      </w:pPr>
      <w:r w:rsidRPr="00037B37">
        <w:rPr>
          <w:rFonts w:eastAsia="Times New Roman"/>
        </w:rPr>
        <w:t xml:space="preserve">Dr. Bernstein stated that the PHC is also responsible for the health of the public and working to address these issues.  </w:t>
      </w:r>
    </w:p>
    <w:p w14:paraId="19C96237" w14:textId="77777777" w:rsidR="00037B37" w:rsidRPr="00037B37" w:rsidRDefault="00037B37" w:rsidP="00037B37">
      <w:pPr>
        <w:ind w:right="144"/>
        <w:contextualSpacing/>
        <w:rPr>
          <w:rFonts w:eastAsia="Times New Roman"/>
        </w:rPr>
      </w:pPr>
    </w:p>
    <w:p w14:paraId="554AC1F6" w14:textId="205B9FE1" w:rsidR="00037B37" w:rsidRDefault="00037B37" w:rsidP="00037B37">
      <w:pPr>
        <w:ind w:right="144"/>
        <w:contextualSpacing/>
        <w:rPr>
          <w:rFonts w:eastAsia="Times New Roman"/>
        </w:rPr>
      </w:pPr>
      <w:r w:rsidRPr="00037B37">
        <w:rPr>
          <w:rFonts w:eastAsia="Times New Roman"/>
        </w:rPr>
        <w:t>C</w:t>
      </w:r>
      <w:r>
        <w:rPr>
          <w:rFonts w:eastAsia="Times New Roman"/>
        </w:rPr>
        <w:t xml:space="preserve">ommissioner </w:t>
      </w:r>
      <w:proofErr w:type="spellStart"/>
      <w:r>
        <w:rPr>
          <w:rFonts w:eastAsia="Times New Roman"/>
        </w:rPr>
        <w:t>Bharel</w:t>
      </w:r>
      <w:proofErr w:type="spellEnd"/>
      <w:r w:rsidRPr="00037B37">
        <w:rPr>
          <w:rFonts w:eastAsia="Times New Roman"/>
        </w:rPr>
        <w:t xml:space="preserve"> stated that this work is important and includes all our roles to be impactful.</w:t>
      </w:r>
    </w:p>
    <w:p w14:paraId="08737947" w14:textId="77777777" w:rsidR="00037B37" w:rsidRDefault="00037B37" w:rsidP="00DE3816">
      <w:pPr>
        <w:ind w:right="144"/>
        <w:contextualSpacing/>
        <w:rPr>
          <w:rFonts w:eastAsia="Times New Roman"/>
        </w:rPr>
      </w:pPr>
    </w:p>
    <w:p w14:paraId="267B49C3" w14:textId="4EE2C2E1" w:rsidR="000109FB"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With no further questions, </w:t>
      </w:r>
      <w:r w:rsidR="00766720" w:rsidRPr="00766720">
        <w:rPr>
          <w:rFonts w:eastAsia="Calibri"/>
          <w:szCs w:val="22"/>
          <w:bdr w:val="none" w:sz="0" w:space="0" w:color="auto"/>
        </w:rPr>
        <w:t xml:space="preserve">Commissioner </w:t>
      </w:r>
      <w:proofErr w:type="spellStart"/>
      <w:r w:rsidR="00766720" w:rsidRPr="00766720">
        <w:rPr>
          <w:rFonts w:eastAsia="Calibri"/>
          <w:szCs w:val="22"/>
          <w:bdr w:val="none" w:sz="0" w:space="0" w:color="auto"/>
        </w:rPr>
        <w:t>Bharel</w:t>
      </w:r>
      <w:proofErr w:type="spellEnd"/>
      <w:r w:rsidR="00B7649B">
        <w:rPr>
          <w:rFonts w:eastAsia="Calibri"/>
          <w:szCs w:val="22"/>
          <w:bdr w:val="none" w:sz="0" w:space="0" w:color="auto"/>
        </w:rPr>
        <w:t xml:space="preserve"> </w:t>
      </w:r>
      <w:r w:rsidRPr="00625F8C">
        <w:rPr>
          <w:rFonts w:eastAsia="Calibri"/>
          <w:szCs w:val="22"/>
          <w:bdr w:val="none" w:sz="0" w:space="0" w:color="auto"/>
        </w:rPr>
        <w:t xml:space="preserve">reminded Council members the next meeting would be held on Wednesday, </w:t>
      </w:r>
      <w:r w:rsidR="00A42866">
        <w:rPr>
          <w:rFonts w:eastAsia="Calibri"/>
          <w:szCs w:val="22"/>
          <w:bdr w:val="none" w:sz="0" w:space="0" w:color="auto"/>
        </w:rPr>
        <w:t>June</w:t>
      </w:r>
      <w:r w:rsidR="002935D2">
        <w:rPr>
          <w:rFonts w:eastAsia="Calibri"/>
          <w:szCs w:val="22"/>
          <w:bdr w:val="none" w:sz="0" w:space="0" w:color="auto"/>
        </w:rPr>
        <w:t xml:space="preserve"> </w:t>
      </w:r>
      <w:r w:rsidR="00A42866">
        <w:rPr>
          <w:rFonts w:eastAsia="Calibri"/>
          <w:szCs w:val="22"/>
          <w:bdr w:val="none" w:sz="0" w:space="0" w:color="auto"/>
        </w:rPr>
        <w:t>9</w:t>
      </w:r>
      <w:r w:rsidRPr="00625F8C">
        <w:rPr>
          <w:rFonts w:eastAsia="Calibri"/>
          <w:szCs w:val="22"/>
          <w:bdr w:val="none" w:sz="0" w:space="0" w:color="auto"/>
        </w:rPr>
        <w:t xml:space="preserve">, 2021.  </w:t>
      </w:r>
    </w:p>
    <w:p w14:paraId="69DD9159" w14:textId="6C5B1730" w:rsidR="00625F8C" w:rsidRPr="00625F8C" w:rsidRDefault="000109FB"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w:t>
      </w:r>
      <w:proofErr w:type="spellStart"/>
      <w:r>
        <w:rPr>
          <w:rFonts w:eastAsia="Calibri"/>
          <w:szCs w:val="22"/>
          <w:bdr w:val="none" w:sz="0" w:space="0" w:color="auto"/>
        </w:rPr>
        <w:t>Bharel</w:t>
      </w:r>
      <w:proofErr w:type="spellEnd"/>
      <w:r>
        <w:rPr>
          <w:rFonts w:eastAsia="Calibri"/>
          <w:szCs w:val="22"/>
          <w:bdr w:val="none" w:sz="0" w:space="0" w:color="auto"/>
        </w:rPr>
        <w:t xml:space="preserve"> </w:t>
      </w:r>
      <w:r w:rsidR="00625F8C" w:rsidRPr="00625F8C">
        <w:rPr>
          <w:rFonts w:eastAsia="Calibri"/>
          <w:szCs w:val="22"/>
          <w:bdr w:val="none" w:sz="0" w:space="0" w:color="auto"/>
        </w:rPr>
        <w:t xml:space="preserve">asked if there was a motion to adjourn. </w:t>
      </w:r>
    </w:p>
    <w:p w14:paraId="14056921" w14:textId="0D795872" w:rsidR="00625F8C" w:rsidRDefault="00DE3816"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lastRenderedPageBreak/>
        <w:t xml:space="preserve">Dr. </w:t>
      </w:r>
      <w:r w:rsidR="00A42866">
        <w:rPr>
          <w:rFonts w:eastAsia="Calibri"/>
          <w:szCs w:val="22"/>
          <w:bdr w:val="none" w:sz="0" w:space="0" w:color="auto"/>
        </w:rPr>
        <w:t>Bernstein</w:t>
      </w:r>
      <w:r>
        <w:rPr>
          <w:rFonts w:eastAsia="Calibri"/>
          <w:szCs w:val="22"/>
          <w:bdr w:val="none" w:sz="0" w:space="0" w:color="auto"/>
        </w:rPr>
        <w:t xml:space="preserve"> </w:t>
      </w:r>
      <w:r w:rsidR="00625F8C">
        <w:rPr>
          <w:rFonts w:eastAsia="Calibri"/>
          <w:szCs w:val="22"/>
          <w:bdr w:val="none" w:sz="0" w:space="0" w:color="auto"/>
        </w:rPr>
        <w:t>made the motion, which was seconded by</w:t>
      </w:r>
      <w:r w:rsidR="00E06060">
        <w:rPr>
          <w:rFonts w:eastAsia="Calibri"/>
          <w:szCs w:val="22"/>
          <w:bdr w:val="none" w:sz="0" w:space="0" w:color="auto"/>
        </w:rPr>
        <w:t xml:space="preserve"> </w:t>
      </w:r>
      <w:r>
        <w:rPr>
          <w:rFonts w:eastAsia="Calibri"/>
          <w:szCs w:val="22"/>
          <w:bdr w:val="none" w:sz="0" w:space="0" w:color="auto"/>
        </w:rPr>
        <w:t>Mr. Jacob</w:t>
      </w:r>
      <w:r w:rsidR="00625F8C" w:rsidRPr="00625F8C">
        <w:rPr>
          <w:rFonts w:eastAsia="Calibri"/>
          <w:szCs w:val="22"/>
          <w:bdr w:val="none" w:sz="0" w:space="0" w:color="auto"/>
        </w:rPr>
        <w:t>.</w:t>
      </w:r>
      <w:r w:rsidR="00625F8C">
        <w:rPr>
          <w:rFonts w:eastAsia="Calibri"/>
          <w:szCs w:val="22"/>
          <w:bdr w:val="none" w:sz="0" w:space="0" w:color="auto"/>
        </w:rPr>
        <w:t xml:space="preserve">  </w:t>
      </w:r>
      <w:r w:rsidR="00625F8C" w:rsidRPr="00625F8C">
        <w:rPr>
          <w:rFonts w:eastAsia="Calibri"/>
          <w:szCs w:val="22"/>
          <w:bdr w:val="none" w:sz="0" w:space="0" w:color="auto"/>
        </w:rPr>
        <w:t xml:space="preserve">All members present approved. The meeting adjourned at </w:t>
      </w:r>
      <w:r w:rsidR="00E06060">
        <w:rPr>
          <w:rFonts w:eastAsia="Calibri"/>
          <w:szCs w:val="22"/>
          <w:bdr w:val="none" w:sz="0" w:space="0" w:color="auto"/>
        </w:rPr>
        <w:t>1</w:t>
      </w:r>
      <w:r w:rsidR="00A42866">
        <w:rPr>
          <w:rFonts w:eastAsia="Calibri"/>
          <w:szCs w:val="22"/>
          <w:bdr w:val="none" w:sz="0" w:space="0" w:color="auto"/>
        </w:rPr>
        <w:t>1</w:t>
      </w:r>
      <w:r w:rsidR="002935D2">
        <w:rPr>
          <w:rFonts w:eastAsia="Calibri"/>
          <w:szCs w:val="22"/>
          <w:bdr w:val="none" w:sz="0" w:space="0" w:color="auto"/>
        </w:rPr>
        <w:t>:</w:t>
      </w:r>
      <w:r w:rsidR="00A42866">
        <w:rPr>
          <w:rFonts w:eastAsia="Calibri"/>
          <w:szCs w:val="22"/>
          <w:bdr w:val="none" w:sz="0" w:space="0" w:color="auto"/>
        </w:rPr>
        <w:t>36</w:t>
      </w:r>
      <w:r w:rsidR="00E06060">
        <w:rPr>
          <w:rFonts w:eastAsia="Calibri"/>
          <w:szCs w:val="22"/>
          <w:bdr w:val="none" w:sz="0" w:space="0" w:color="auto"/>
        </w:rPr>
        <w:t>am.</w:t>
      </w:r>
    </w:p>
    <w:p w14:paraId="5DBAAF5E" w14:textId="4A4D116C" w:rsidR="00735253" w:rsidRPr="006245D7" w:rsidRDefault="00735253" w:rsidP="006245D7">
      <w:pPr>
        <w:pStyle w:val="BodyB"/>
        <w:rPr>
          <w:rFonts w:ascii="Times New Roman" w:hAnsi="Times New Roman" w:cs="Times New Roman"/>
          <w:sz w:val="24"/>
          <w:szCs w:val="24"/>
        </w:rPr>
      </w:pPr>
    </w:p>
    <w:sectPr w:rsidR="00735253" w:rsidRPr="006245D7">
      <w:head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CF370" w14:textId="77777777" w:rsidR="003F0DBC" w:rsidRDefault="003F0DBC">
      <w:r>
        <w:separator/>
      </w:r>
    </w:p>
  </w:endnote>
  <w:endnote w:type="continuationSeparator" w:id="0">
    <w:p w14:paraId="212BA233" w14:textId="77777777" w:rsidR="003F0DBC" w:rsidRDefault="003F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84D63" w14:textId="77777777" w:rsidR="003F0DBC" w:rsidRDefault="003F0DBC">
      <w:r>
        <w:separator/>
      </w:r>
    </w:p>
  </w:footnote>
  <w:footnote w:type="continuationSeparator" w:id="0">
    <w:p w14:paraId="45B2A29D" w14:textId="77777777" w:rsidR="003F0DBC" w:rsidRDefault="003F0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88CEA" w14:textId="6DBDC8EA" w:rsidR="007A04D1" w:rsidRDefault="0073218C">
    <w:pPr>
      <w:pStyle w:val="Header"/>
    </w:pPr>
    <w:r>
      <w:rPr>
        <w:rFonts w:ascii="Segoe UI Semilight" w:hAnsi="Segoe UI Semilight" w:cs="Segoe UI Semilight"/>
      </w:rPr>
      <w:t>A</w:t>
    </w:r>
    <w:r>
      <w:rPr>
        <w:rFonts w:ascii="Segoe UI Semilight" w:hAnsi="Segoe UI Semilight" w:cs="Segoe UI Semilight"/>
      </w:rPr>
      <w:t xml:space="preserve">pproved by the </w:t>
    </w:r>
    <w:r>
      <w:rPr>
        <w:rFonts w:ascii="Segoe UI Semilight" w:hAnsi="Segoe UI Semilight" w:cs="Segoe UI Semilight"/>
      </w:rPr>
      <w:t>PHC on June 9,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2EA33" w14:textId="36C86140" w:rsidR="00337061" w:rsidRPr="006C1C88" w:rsidRDefault="00337061">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E1F93E"/>
    <w:multiLevelType w:val="hybridMultilevel"/>
    <w:tmpl w:val="FBF1BA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C14082"/>
    <w:multiLevelType w:val="hybridMultilevel"/>
    <w:tmpl w:val="7826A0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3F1602BC"/>
    <w:multiLevelType w:val="hybridMultilevel"/>
    <w:tmpl w:val="0F7A3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0"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1" w15:restartNumberingAfterBreak="0">
    <w:nsid w:val="754F1B73"/>
    <w:multiLevelType w:val="hybridMultilevel"/>
    <w:tmpl w:val="7A7E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6F3BA7"/>
    <w:multiLevelType w:val="hybridMultilevel"/>
    <w:tmpl w:val="450E8B76"/>
    <w:numStyleLink w:val="ImportedStyle1"/>
  </w:abstractNum>
  <w:abstractNum w:abstractNumId="13" w15:restartNumberingAfterBreak="0">
    <w:nsid w:val="7FDAAA23"/>
    <w:multiLevelType w:val="hybridMultilevel"/>
    <w:tmpl w:val="429903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5"/>
  </w:num>
  <w:num w:numId="3">
    <w:abstractNumId w:val="3"/>
  </w:num>
  <w:num w:numId="4">
    <w:abstractNumId w:val="4"/>
  </w:num>
  <w:num w:numId="5">
    <w:abstractNumId w:val="10"/>
  </w:num>
  <w:num w:numId="6">
    <w:abstractNumId w:val="7"/>
  </w:num>
  <w:num w:numId="7">
    <w:abstractNumId w:val="2"/>
  </w:num>
  <w:num w:numId="8">
    <w:abstractNumId w:val="8"/>
  </w:num>
  <w:num w:numId="9">
    <w:abstractNumId w:val="12"/>
    <w:lvlOverride w:ilvl="0">
      <w:lvl w:ilvl="0" w:tplc="F9D620B6">
        <w:start w:val="1"/>
        <w:numFmt w:val="decimal"/>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37B0C872">
        <w:start w:val="1"/>
        <w:numFmt w:val="lowerLetter"/>
        <w:lvlText w:val="%2."/>
        <w:lvlJc w:val="left"/>
        <w:pPr>
          <w:ind w:left="54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0">
    <w:abstractNumId w:val="1"/>
  </w:num>
  <w:num w:numId="11">
    <w:abstractNumId w:val="0"/>
  </w:num>
  <w:num w:numId="12">
    <w:abstractNumId w:val="13"/>
  </w:num>
  <w:num w:numId="13">
    <w:abstractNumId w:val="11"/>
  </w:num>
  <w:num w:numId="14">
    <w:abstractNumId w:val="6"/>
  </w:num>
  <w:num w:numId="15">
    <w:abstractNumId w:val="12"/>
    <w:lvlOverride w:ilvl="0">
      <w:lvl w:ilvl="0" w:tplc="F9D620B6">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37B0C872">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75A3"/>
    <w:rsid w:val="000109FB"/>
    <w:rsid w:val="00037B37"/>
    <w:rsid w:val="00061123"/>
    <w:rsid w:val="00065C9E"/>
    <w:rsid w:val="00073106"/>
    <w:rsid w:val="000861F4"/>
    <w:rsid w:val="00090058"/>
    <w:rsid w:val="000A6D8D"/>
    <w:rsid w:val="000A7931"/>
    <w:rsid w:val="000B0CF4"/>
    <w:rsid w:val="000B50A9"/>
    <w:rsid w:val="000B79D0"/>
    <w:rsid w:val="000C152F"/>
    <w:rsid w:val="001059BB"/>
    <w:rsid w:val="001342A1"/>
    <w:rsid w:val="001414BF"/>
    <w:rsid w:val="00152739"/>
    <w:rsid w:val="00184D90"/>
    <w:rsid w:val="00186097"/>
    <w:rsid w:val="0018665F"/>
    <w:rsid w:val="00194481"/>
    <w:rsid w:val="00195AFE"/>
    <w:rsid w:val="001C42DA"/>
    <w:rsid w:val="001C6AA7"/>
    <w:rsid w:val="001C787F"/>
    <w:rsid w:val="001D0F4A"/>
    <w:rsid w:val="001D2ABF"/>
    <w:rsid w:val="001F3DA9"/>
    <w:rsid w:val="00217D11"/>
    <w:rsid w:val="0022377E"/>
    <w:rsid w:val="00240A2C"/>
    <w:rsid w:val="00251102"/>
    <w:rsid w:val="00274678"/>
    <w:rsid w:val="00280C13"/>
    <w:rsid w:val="002935D2"/>
    <w:rsid w:val="002946B3"/>
    <w:rsid w:val="002A0A55"/>
    <w:rsid w:val="002A2F3D"/>
    <w:rsid w:val="002A3DED"/>
    <w:rsid w:val="002A4BCD"/>
    <w:rsid w:val="002F40A6"/>
    <w:rsid w:val="0030095E"/>
    <w:rsid w:val="003073FC"/>
    <w:rsid w:val="0031364E"/>
    <w:rsid w:val="00314979"/>
    <w:rsid w:val="00324CFC"/>
    <w:rsid w:val="00337061"/>
    <w:rsid w:val="003479E8"/>
    <w:rsid w:val="00354D0D"/>
    <w:rsid w:val="00385A9F"/>
    <w:rsid w:val="003B333A"/>
    <w:rsid w:val="003B4C9B"/>
    <w:rsid w:val="003C2D12"/>
    <w:rsid w:val="003D167C"/>
    <w:rsid w:val="003D427C"/>
    <w:rsid w:val="003F0DBC"/>
    <w:rsid w:val="00430BB1"/>
    <w:rsid w:val="00434E3C"/>
    <w:rsid w:val="0044289C"/>
    <w:rsid w:val="00465912"/>
    <w:rsid w:val="00467D58"/>
    <w:rsid w:val="00476DC0"/>
    <w:rsid w:val="00477D2F"/>
    <w:rsid w:val="004A1841"/>
    <w:rsid w:val="004C3953"/>
    <w:rsid w:val="004C3AA0"/>
    <w:rsid w:val="004D4195"/>
    <w:rsid w:val="004E5DBB"/>
    <w:rsid w:val="004F5829"/>
    <w:rsid w:val="00514142"/>
    <w:rsid w:val="0052376D"/>
    <w:rsid w:val="00532A0B"/>
    <w:rsid w:val="00562FD5"/>
    <w:rsid w:val="00567F4D"/>
    <w:rsid w:val="0057280D"/>
    <w:rsid w:val="005914F4"/>
    <w:rsid w:val="005918DE"/>
    <w:rsid w:val="0059276E"/>
    <w:rsid w:val="005C58B1"/>
    <w:rsid w:val="005C68A8"/>
    <w:rsid w:val="005D579A"/>
    <w:rsid w:val="005E66D3"/>
    <w:rsid w:val="005F1CAB"/>
    <w:rsid w:val="005F6A17"/>
    <w:rsid w:val="006018C2"/>
    <w:rsid w:val="006245D7"/>
    <w:rsid w:val="00625B9B"/>
    <w:rsid w:val="00625F8C"/>
    <w:rsid w:val="006322A3"/>
    <w:rsid w:val="00653299"/>
    <w:rsid w:val="006914E5"/>
    <w:rsid w:val="00694099"/>
    <w:rsid w:val="006943AA"/>
    <w:rsid w:val="006B4E56"/>
    <w:rsid w:val="006C056B"/>
    <w:rsid w:val="006C1468"/>
    <w:rsid w:val="006C1E53"/>
    <w:rsid w:val="006C4563"/>
    <w:rsid w:val="006D2DB1"/>
    <w:rsid w:val="006E3EBF"/>
    <w:rsid w:val="006F7372"/>
    <w:rsid w:val="007106A4"/>
    <w:rsid w:val="0071552D"/>
    <w:rsid w:val="0073218C"/>
    <w:rsid w:val="00734BB9"/>
    <w:rsid w:val="00735253"/>
    <w:rsid w:val="00736583"/>
    <w:rsid w:val="00741093"/>
    <w:rsid w:val="00747C59"/>
    <w:rsid w:val="007644B2"/>
    <w:rsid w:val="00766720"/>
    <w:rsid w:val="0076687B"/>
    <w:rsid w:val="007744AF"/>
    <w:rsid w:val="00777E62"/>
    <w:rsid w:val="007A04D1"/>
    <w:rsid w:val="007A4146"/>
    <w:rsid w:val="007A6564"/>
    <w:rsid w:val="007C28F0"/>
    <w:rsid w:val="007C5D35"/>
    <w:rsid w:val="007E21F4"/>
    <w:rsid w:val="007E5817"/>
    <w:rsid w:val="00804B8A"/>
    <w:rsid w:val="0081543F"/>
    <w:rsid w:val="00827C37"/>
    <w:rsid w:val="00834054"/>
    <w:rsid w:val="00845822"/>
    <w:rsid w:val="008552FC"/>
    <w:rsid w:val="008669F8"/>
    <w:rsid w:val="00897D33"/>
    <w:rsid w:val="008D07B4"/>
    <w:rsid w:val="008D31B3"/>
    <w:rsid w:val="008D7D46"/>
    <w:rsid w:val="008E04D8"/>
    <w:rsid w:val="0090123D"/>
    <w:rsid w:val="00922CF9"/>
    <w:rsid w:val="0094421E"/>
    <w:rsid w:val="009610C7"/>
    <w:rsid w:val="00965403"/>
    <w:rsid w:val="0098391A"/>
    <w:rsid w:val="00986047"/>
    <w:rsid w:val="009940C8"/>
    <w:rsid w:val="00996F53"/>
    <w:rsid w:val="009A7679"/>
    <w:rsid w:val="009B2D85"/>
    <w:rsid w:val="009B5F81"/>
    <w:rsid w:val="009B6960"/>
    <w:rsid w:val="009C37D6"/>
    <w:rsid w:val="009D53EB"/>
    <w:rsid w:val="00A1217E"/>
    <w:rsid w:val="00A16D15"/>
    <w:rsid w:val="00A42866"/>
    <w:rsid w:val="00A4717C"/>
    <w:rsid w:val="00A76F0E"/>
    <w:rsid w:val="00AB6B42"/>
    <w:rsid w:val="00AC108D"/>
    <w:rsid w:val="00AF2CC6"/>
    <w:rsid w:val="00AF41D0"/>
    <w:rsid w:val="00AF67C1"/>
    <w:rsid w:val="00B067F6"/>
    <w:rsid w:val="00B2057A"/>
    <w:rsid w:val="00B37519"/>
    <w:rsid w:val="00B54789"/>
    <w:rsid w:val="00B7006C"/>
    <w:rsid w:val="00B752ED"/>
    <w:rsid w:val="00B7649B"/>
    <w:rsid w:val="00BA1184"/>
    <w:rsid w:val="00BB3016"/>
    <w:rsid w:val="00BC246A"/>
    <w:rsid w:val="00BE4006"/>
    <w:rsid w:val="00BE5D4B"/>
    <w:rsid w:val="00C20A32"/>
    <w:rsid w:val="00C375EC"/>
    <w:rsid w:val="00C56D17"/>
    <w:rsid w:val="00C56E47"/>
    <w:rsid w:val="00C63B65"/>
    <w:rsid w:val="00C63E92"/>
    <w:rsid w:val="00C6624C"/>
    <w:rsid w:val="00C74DDC"/>
    <w:rsid w:val="00C8362F"/>
    <w:rsid w:val="00CA3A2A"/>
    <w:rsid w:val="00CA759A"/>
    <w:rsid w:val="00CB1AB6"/>
    <w:rsid w:val="00CC37DE"/>
    <w:rsid w:val="00CD0A44"/>
    <w:rsid w:val="00CD18EF"/>
    <w:rsid w:val="00CD2A33"/>
    <w:rsid w:val="00CD3898"/>
    <w:rsid w:val="00CD7BDF"/>
    <w:rsid w:val="00CE1CD6"/>
    <w:rsid w:val="00CF4E13"/>
    <w:rsid w:val="00D00F2E"/>
    <w:rsid w:val="00D02328"/>
    <w:rsid w:val="00D16A1E"/>
    <w:rsid w:val="00D444E2"/>
    <w:rsid w:val="00D51F77"/>
    <w:rsid w:val="00D53BE8"/>
    <w:rsid w:val="00D70970"/>
    <w:rsid w:val="00D7390B"/>
    <w:rsid w:val="00D84609"/>
    <w:rsid w:val="00D86C5D"/>
    <w:rsid w:val="00D96132"/>
    <w:rsid w:val="00DA5F19"/>
    <w:rsid w:val="00DB6759"/>
    <w:rsid w:val="00DB6F0E"/>
    <w:rsid w:val="00DE3816"/>
    <w:rsid w:val="00DE6C26"/>
    <w:rsid w:val="00DE7DF1"/>
    <w:rsid w:val="00DF3958"/>
    <w:rsid w:val="00E06060"/>
    <w:rsid w:val="00E52DF4"/>
    <w:rsid w:val="00E65612"/>
    <w:rsid w:val="00E779AC"/>
    <w:rsid w:val="00E837A7"/>
    <w:rsid w:val="00E87638"/>
    <w:rsid w:val="00E87D08"/>
    <w:rsid w:val="00EA12F0"/>
    <w:rsid w:val="00EB42AC"/>
    <w:rsid w:val="00EB576E"/>
    <w:rsid w:val="00EB6083"/>
    <w:rsid w:val="00EC078C"/>
    <w:rsid w:val="00EC633A"/>
    <w:rsid w:val="00ED618F"/>
    <w:rsid w:val="00EE17ED"/>
    <w:rsid w:val="00EE516A"/>
    <w:rsid w:val="00EE5676"/>
    <w:rsid w:val="00EF0E77"/>
    <w:rsid w:val="00EF42E7"/>
    <w:rsid w:val="00EF56E2"/>
    <w:rsid w:val="00F32748"/>
    <w:rsid w:val="00F407F5"/>
    <w:rsid w:val="00F534E8"/>
    <w:rsid w:val="00F54B86"/>
    <w:rsid w:val="00F63A8A"/>
    <w:rsid w:val="00F71631"/>
    <w:rsid w:val="00F75389"/>
    <w:rsid w:val="00FB4642"/>
    <w:rsid w:val="00FC5DFA"/>
    <w:rsid w:val="00FD3D74"/>
    <w:rsid w:val="00FE613B"/>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D9AF0D"/>
  <w15:docId w15:val="{69362E53-2BAE-440E-BA66-DEBB31CC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53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tatema.webex.com/statema/onstage/g.php?MTID=e570631599f0f8795e938b8f2fd90c42d"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2868</Words>
  <Characters>16351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Rachel G (DPH)</dc:creator>
  <cp:lastModifiedBy>Hunt, Rachel G (DPH)</cp:lastModifiedBy>
  <cp:revision>6</cp:revision>
  <dcterms:created xsi:type="dcterms:W3CDTF">2021-06-04T22:31:00Z</dcterms:created>
  <dcterms:modified xsi:type="dcterms:W3CDTF">2021-06-10T14:30:00Z</dcterms:modified>
</cp:coreProperties>
</file>