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33D0A" w14:textId="77777777" w:rsidR="008659B4" w:rsidRDefault="008659B4" w:rsidP="008E65F5">
      <w:pPr>
        <w:pStyle w:val="Body"/>
        <w:spacing w:after="0" w:line="240" w:lineRule="auto"/>
        <w:jc w:val="center"/>
        <w:rPr>
          <w:b/>
          <w:bCs/>
        </w:rPr>
      </w:pPr>
    </w:p>
    <w:p w14:paraId="7F599EB7" w14:textId="0847B8A2" w:rsidR="008E65F5" w:rsidRPr="001F5279" w:rsidRDefault="008E65F5" w:rsidP="008E65F5">
      <w:pPr>
        <w:pStyle w:val="Body"/>
        <w:spacing w:after="0" w:line="240" w:lineRule="auto"/>
        <w:jc w:val="center"/>
        <w:rPr>
          <w:b/>
          <w:bCs/>
        </w:rPr>
      </w:pPr>
      <w:bookmarkStart w:id="0" w:name="_GoBack"/>
      <w:bookmarkEnd w:id="0"/>
      <w:r w:rsidRPr="001F5279">
        <w:rPr>
          <w:b/>
          <w:bCs/>
        </w:rPr>
        <w:t>MINUTES OF THE PUBLIC HEALTH COUNCIL</w:t>
      </w:r>
    </w:p>
    <w:p w14:paraId="2C2ADCE0" w14:textId="77777777" w:rsidR="008E65F5" w:rsidRPr="001F5279" w:rsidRDefault="008E65F5" w:rsidP="008E65F5">
      <w:pPr>
        <w:pStyle w:val="Body"/>
        <w:tabs>
          <w:tab w:val="left" w:pos="1710"/>
        </w:tabs>
        <w:spacing w:after="0" w:line="240" w:lineRule="auto"/>
        <w:jc w:val="center"/>
        <w:rPr>
          <w:b/>
          <w:bCs/>
        </w:rPr>
      </w:pPr>
    </w:p>
    <w:p w14:paraId="036843BD" w14:textId="32FC6005" w:rsidR="008E65F5" w:rsidRPr="001F5279" w:rsidRDefault="008E65F5" w:rsidP="008E65F5">
      <w:pPr>
        <w:pStyle w:val="Body"/>
        <w:tabs>
          <w:tab w:val="left" w:pos="1710"/>
        </w:tabs>
        <w:spacing w:after="0" w:line="240" w:lineRule="auto"/>
        <w:jc w:val="center"/>
        <w:rPr>
          <w:b/>
          <w:bCs/>
        </w:rPr>
      </w:pPr>
      <w:r w:rsidRPr="001F5279">
        <w:rPr>
          <w:b/>
          <w:bCs/>
        </w:rPr>
        <w:t xml:space="preserve">Meeting of </w:t>
      </w:r>
      <w:r w:rsidR="008C568C">
        <w:rPr>
          <w:b/>
          <w:bCs/>
        </w:rPr>
        <w:t>September</w:t>
      </w:r>
      <w:r w:rsidR="00D45207">
        <w:rPr>
          <w:b/>
          <w:bCs/>
        </w:rPr>
        <w:t xml:space="preserve"> </w:t>
      </w:r>
      <w:r w:rsidR="008C568C">
        <w:rPr>
          <w:b/>
          <w:bCs/>
        </w:rPr>
        <w:t>13</w:t>
      </w:r>
      <w:r w:rsidR="00B03672">
        <w:rPr>
          <w:b/>
          <w:bCs/>
        </w:rPr>
        <w:t>, 2017</w:t>
      </w:r>
    </w:p>
    <w:p w14:paraId="51FB4C47" w14:textId="77777777" w:rsidR="008E65F5" w:rsidRPr="001F5279" w:rsidRDefault="008E65F5" w:rsidP="008E65F5">
      <w:pPr>
        <w:pStyle w:val="Body"/>
        <w:spacing w:after="0" w:line="240" w:lineRule="auto"/>
        <w:jc w:val="center"/>
        <w:rPr>
          <w:b/>
          <w:bCs/>
        </w:rPr>
      </w:pPr>
    </w:p>
    <w:p w14:paraId="30AA167C" w14:textId="77777777" w:rsidR="008E65F5" w:rsidRPr="001F5279" w:rsidRDefault="008E65F5" w:rsidP="008E65F5">
      <w:pPr>
        <w:pStyle w:val="Body"/>
        <w:spacing w:after="0" w:line="240" w:lineRule="auto"/>
        <w:jc w:val="center"/>
        <w:rPr>
          <w:b/>
          <w:bCs/>
        </w:rPr>
      </w:pPr>
      <w:r w:rsidRPr="001F5279">
        <w:rPr>
          <w:b/>
          <w:bCs/>
        </w:rPr>
        <w:t>MASSACHUSETTS DEPARTMENT OF PUBLIC HEALTH</w:t>
      </w:r>
    </w:p>
    <w:p w14:paraId="082D72F5" w14:textId="77777777" w:rsidR="008E65F5" w:rsidRPr="001F5279" w:rsidRDefault="008E65F5" w:rsidP="008E65F5">
      <w:pPr>
        <w:pStyle w:val="Body"/>
        <w:spacing w:after="0" w:line="240" w:lineRule="auto"/>
        <w:jc w:val="center"/>
        <w:rPr>
          <w:b/>
          <w:bCs/>
        </w:rPr>
      </w:pPr>
    </w:p>
    <w:p w14:paraId="529FE7A9" w14:textId="77777777" w:rsidR="008E65F5" w:rsidRDefault="008E65F5"/>
    <w:p w14:paraId="5B87233F" w14:textId="77777777" w:rsidR="008E65F5" w:rsidRDefault="008E65F5"/>
    <w:p w14:paraId="6A601475" w14:textId="77777777" w:rsidR="008E65F5" w:rsidRDefault="008E65F5"/>
    <w:p w14:paraId="02FDADEA" w14:textId="77777777" w:rsidR="008E65F5" w:rsidRDefault="008E65F5"/>
    <w:p w14:paraId="5905A294" w14:textId="77777777" w:rsidR="008E65F5" w:rsidRDefault="008E65F5"/>
    <w:p w14:paraId="483AE6ED" w14:textId="77777777" w:rsidR="008E65F5" w:rsidRDefault="008E65F5"/>
    <w:p w14:paraId="16B9F6CE" w14:textId="77777777" w:rsidR="008E65F5" w:rsidRDefault="008E65F5"/>
    <w:p w14:paraId="773DF51B" w14:textId="77777777" w:rsidR="008E65F5" w:rsidRDefault="008E65F5"/>
    <w:p w14:paraId="1EF0F676" w14:textId="77777777" w:rsidR="008E65F5" w:rsidRDefault="008E65F5"/>
    <w:p w14:paraId="1D2BC4D7" w14:textId="77777777" w:rsidR="008E65F5" w:rsidRDefault="008E65F5"/>
    <w:p w14:paraId="332B39E2" w14:textId="77777777" w:rsidR="008E65F5" w:rsidRDefault="008E65F5"/>
    <w:p w14:paraId="1C585B69" w14:textId="77777777" w:rsidR="008E65F5" w:rsidRDefault="008E65F5"/>
    <w:p w14:paraId="04B7897D" w14:textId="77777777" w:rsidR="008E65F5" w:rsidRDefault="008E65F5"/>
    <w:p w14:paraId="102238AF" w14:textId="77777777" w:rsidR="008E65F5" w:rsidRDefault="008E65F5"/>
    <w:p w14:paraId="0BE554DD" w14:textId="77777777" w:rsidR="008E65F5" w:rsidRDefault="008979AD" w:rsidP="008979AD">
      <w:pPr>
        <w:tabs>
          <w:tab w:val="left" w:pos="3591"/>
        </w:tabs>
      </w:pPr>
      <w:r>
        <w:tab/>
      </w:r>
    </w:p>
    <w:p w14:paraId="77F55A1B" w14:textId="77777777" w:rsidR="008E65F5" w:rsidRDefault="008E65F5"/>
    <w:p w14:paraId="1A8EA403" w14:textId="77777777" w:rsidR="008E65F5" w:rsidRDefault="008E65F5"/>
    <w:p w14:paraId="6D36D7A3" w14:textId="77777777" w:rsidR="008E65F5" w:rsidRDefault="008E65F5"/>
    <w:p w14:paraId="6BFB6C2B" w14:textId="77777777" w:rsidR="008E65F5" w:rsidRDefault="008E65F5"/>
    <w:p w14:paraId="27719373" w14:textId="77777777" w:rsidR="008E65F5" w:rsidRDefault="008E65F5"/>
    <w:p w14:paraId="4B3276EC" w14:textId="77777777" w:rsidR="008E65F5" w:rsidRDefault="008E65F5"/>
    <w:p w14:paraId="6A0914E6" w14:textId="77777777" w:rsidR="008E65F5" w:rsidRDefault="008E65F5"/>
    <w:p w14:paraId="68A16F86" w14:textId="77777777" w:rsidR="008C568C" w:rsidRPr="008C568C" w:rsidRDefault="008C568C" w:rsidP="008C568C">
      <w:pPr>
        <w:spacing w:after="0" w:line="240" w:lineRule="auto"/>
        <w:jc w:val="center"/>
        <w:rPr>
          <w:rFonts w:ascii="Times New Roman" w:eastAsia="MS Mincho" w:hAnsi="Times New Roman" w:cs="Times New Roman"/>
          <w:b/>
          <w:szCs w:val="20"/>
          <w:lang w:eastAsia="ja-JP"/>
        </w:rPr>
      </w:pPr>
      <w:r w:rsidRPr="008C568C">
        <w:rPr>
          <w:rFonts w:ascii="Times New Roman" w:eastAsia="MS Mincho" w:hAnsi="Times New Roman" w:cs="Times New Roman"/>
          <w:b/>
          <w:szCs w:val="20"/>
          <w:lang w:eastAsia="ja-JP"/>
        </w:rPr>
        <w:lastRenderedPageBreak/>
        <w:t>PUBLIC HEALTH COUNCIL</w:t>
      </w:r>
    </w:p>
    <w:p w14:paraId="14406244" w14:textId="77777777" w:rsidR="008C568C" w:rsidRPr="008C568C" w:rsidRDefault="008C568C" w:rsidP="008C568C">
      <w:pPr>
        <w:spacing w:after="0" w:line="240" w:lineRule="auto"/>
        <w:jc w:val="center"/>
        <w:rPr>
          <w:rFonts w:ascii="Times New Roman" w:eastAsia="MS Mincho" w:hAnsi="Times New Roman" w:cs="Times New Roman"/>
          <w:b/>
          <w:szCs w:val="20"/>
          <w:lang w:eastAsia="ja-JP"/>
        </w:rPr>
      </w:pPr>
      <w:r w:rsidRPr="008C568C">
        <w:rPr>
          <w:rFonts w:ascii="Times New Roman" w:eastAsia="MS Mincho" w:hAnsi="Times New Roman" w:cs="Times New Roman"/>
          <w:b/>
          <w:szCs w:val="20"/>
          <w:lang w:eastAsia="ja-JP"/>
        </w:rPr>
        <w:t>MASSACHUSETTS DEPARTMENT OF PUBLIC HEALTH</w:t>
      </w:r>
    </w:p>
    <w:p w14:paraId="0506847A" w14:textId="77777777" w:rsidR="008C568C" w:rsidRPr="008C568C" w:rsidRDefault="008C568C" w:rsidP="008C568C">
      <w:pPr>
        <w:spacing w:after="0" w:line="240" w:lineRule="auto"/>
        <w:jc w:val="center"/>
        <w:rPr>
          <w:rFonts w:ascii="Times New Roman" w:eastAsia="MS Mincho" w:hAnsi="Times New Roman" w:cs="Times New Roman"/>
          <w:b/>
          <w:szCs w:val="20"/>
          <w:lang w:eastAsia="ja-JP"/>
        </w:rPr>
      </w:pPr>
      <w:r w:rsidRPr="008C568C">
        <w:rPr>
          <w:rFonts w:ascii="Times New Roman" w:eastAsia="MS Mincho" w:hAnsi="Times New Roman" w:cs="Times New Roman"/>
          <w:b/>
          <w:szCs w:val="20"/>
          <w:lang w:eastAsia="ja-JP"/>
        </w:rPr>
        <w:t>Henry I. Bowditch Public Health Council Room, 2</w:t>
      </w:r>
      <w:r w:rsidRPr="008C568C">
        <w:rPr>
          <w:rFonts w:ascii="Times New Roman" w:eastAsia="MS Mincho" w:hAnsi="Times New Roman" w:cs="Times New Roman"/>
          <w:b/>
          <w:szCs w:val="20"/>
          <w:vertAlign w:val="superscript"/>
          <w:lang w:eastAsia="ja-JP"/>
        </w:rPr>
        <w:t>nd</w:t>
      </w:r>
      <w:r w:rsidRPr="008C568C">
        <w:rPr>
          <w:rFonts w:ascii="Times New Roman" w:eastAsia="MS Mincho" w:hAnsi="Times New Roman" w:cs="Times New Roman"/>
          <w:b/>
          <w:szCs w:val="20"/>
          <w:lang w:eastAsia="ja-JP"/>
        </w:rPr>
        <w:t xml:space="preserve"> Floor</w:t>
      </w:r>
    </w:p>
    <w:p w14:paraId="6614F184" w14:textId="77777777" w:rsidR="008C568C" w:rsidRPr="008C568C" w:rsidRDefault="008C568C" w:rsidP="008C568C">
      <w:pPr>
        <w:spacing w:after="0" w:line="240" w:lineRule="auto"/>
        <w:jc w:val="center"/>
        <w:rPr>
          <w:rFonts w:ascii="Times New Roman" w:eastAsia="MS Mincho" w:hAnsi="Times New Roman" w:cs="Times New Roman"/>
          <w:b/>
          <w:szCs w:val="20"/>
          <w:lang w:eastAsia="ja-JP"/>
        </w:rPr>
      </w:pPr>
      <w:r w:rsidRPr="008C568C">
        <w:rPr>
          <w:rFonts w:ascii="Times New Roman" w:eastAsia="MS Mincho" w:hAnsi="Times New Roman" w:cs="Times New Roman"/>
          <w:b/>
          <w:szCs w:val="20"/>
          <w:lang w:eastAsia="ja-JP"/>
        </w:rPr>
        <w:t>250 Washington Street, Boston MA</w:t>
      </w:r>
    </w:p>
    <w:p w14:paraId="4C8253CE" w14:textId="77777777" w:rsidR="008C568C" w:rsidRPr="008C568C" w:rsidRDefault="008C568C" w:rsidP="008C568C">
      <w:pPr>
        <w:spacing w:after="0" w:line="240" w:lineRule="auto"/>
        <w:jc w:val="center"/>
        <w:rPr>
          <w:rFonts w:ascii="Times New Roman" w:eastAsia="MS Mincho" w:hAnsi="Times New Roman" w:cs="Times New Roman"/>
          <w:b/>
          <w:szCs w:val="20"/>
          <w:lang w:eastAsia="ja-JP"/>
        </w:rPr>
      </w:pPr>
    </w:p>
    <w:p w14:paraId="3ED5F388" w14:textId="77777777" w:rsidR="008C568C" w:rsidRPr="008C568C" w:rsidRDefault="008C568C" w:rsidP="008C568C">
      <w:pPr>
        <w:tabs>
          <w:tab w:val="right" w:pos="9540"/>
        </w:tabs>
        <w:spacing w:after="0" w:line="240" w:lineRule="auto"/>
        <w:rPr>
          <w:rFonts w:ascii="Times New Roman" w:eastAsia="MS Mincho" w:hAnsi="Times New Roman" w:cs="Times New Roman"/>
          <w:szCs w:val="20"/>
          <w:u w:val="single"/>
          <w:lang w:eastAsia="ja-JP"/>
        </w:rPr>
      </w:pPr>
      <w:r w:rsidRPr="008C568C">
        <w:rPr>
          <w:rFonts w:ascii="Times New Roman" w:eastAsia="MS Mincho" w:hAnsi="Times New Roman" w:cs="Times New Roman"/>
          <w:szCs w:val="20"/>
          <w:u w:val="single"/>
          <w:lang w:eastAsia="ja-JP"/>
        </w:rPr>
        <w:tab/>
      </w:r>
    </w:p>
    <w:p w14:paraId="30EC7F40" w14:textId="77777777" w:rsidR="008C568C" w:rsidRPr="008C568C" w:rsidRDefault="008C568C" w:rsidP="008C568C">
      <w:pPr>
        <w:tabs>
          <w:tab w:val="right" w:pos="9540"/>
        </w:tabs>
        <w:spacing w:after="0" w:line="240" w:lineRule="auto"/>
        <w:rPr>
          <w:rFonts w:ascii="Times New Roman" w:eastAsia="MS Mincho" w:hAnsi="Times New Roman" w:cs="Times New Roman"/>
          <w:b/>
          <w:szCs w:val="20"/>
          <w:lang w:eastAsia="ja-JP"/>
        </w:rPr>
      </w:pPr>
    </w:p>
    <w:p w14:paraId="7BDA81BA" w14:textId="77777777" w:rsidR="008C568C" w:rsidRPr="008C568C" w:rsidRDefault="008C568C" w:rsidP="008C568C">
      <w:pPr>
        <w:tabs>
          <w:tab w:val="right" w:pos="9540"/>
        </w:tabs>
        <w:spacing w:after="0" w:line="240" w:lineRule="auto"/>
        <w:rPr>
          <w:rFonts w:ascii="Times New Roman" w:eastAsia="MS Mincho" w:hAnsi="Times New Roman" w:cs="Times New Roman"/>
          <w:b/>
          <w:szCs w:val="20"/>
          <w:lang w:eastAsia="ja-JP"/>
        </w:rPr>
      </w:pPr>
      <w:r w:rsidRPr="008C568C">
        <w:rPr>
          <w:rFonts w:ascii="Times New Roman" w:eastAsia="MS Mincho" w:hAnsi="Times New Roman" w:cs="Times New Roman"/>
          <w:b/>
          <w:szCs w:val="20"/>
          <w:lang w:eastAsia="ja-JP"/>
        </w:rPr>
        <w:t>Docket:  Wednesday, September 13, 2017 - 9:00 AM</w:t>
      </w:r>
    </w:p>
    <w:p w14:paraId="08AFC7B7" w14:textId="77777777" w:rsidR="008C568C" w:rsidRPr="008C568C" w:rsidRDefault="008C568C" w:rsidP="008C568C">
      <w:pPr>
        <w:tabs>
          <w:tab w:val="right" w:pos="9540"/>
        </w:tabs>
        <w:spacing w:after="0" w:line="240" w:lineRule="auto"/>
        <w:rPr>
          <w:rFonts w:ascii="Times New Roman" w:eastAsia="MS Mincho" w:hAnsi="Times New Roman" w:cs="Times New Roman"/>
          <w:szCs w:val="20"/>
          <w:u w:val="single"/>
          <w:lang w:eastAsia="ja-JP"/>
        </w:rPr>
      </w:pPr>
      <w:r w:rsidRPr="008C568C">
        <w:rPr>
          <w:rFonts w:ascii="Times New Roman" w:eastAsia="MS Mincho" w:hAnsi="Times New Roman" w:cs="Times New Roman"/>
          <w:szCs w:val="20"/>
          <w:u w:val="single"/>
          <w:lang w:eastAsia="ja-JP"/>
        </w:rPr>
        <w:tab/>
      </w:r>
    </w:p>
    <w:p w14:paraId="5A8D76CB" w14:textId="77777777" w:rsidR="008C568C" w:rsidRPr="008C568C" w:rsidRDefault="008C568C" w:rsidP="008C568C">
      <w:pPr>
        <w:autoSpaceDE w:val="0"/>
        <w:autoSpaceDN w:val="0"/>
        <w:adjustRightInd w:val="0"/>
        <w:spacing w:after="0" w:line="240" w:lineRule="auto"/>
        <w:rPr>
          <w:rFonts w:ascii="Times New Roman" w:eastAsia="MS Mincho" w:hAnsi="Times New Roman" w:cs="Times New Roman"/>
          <w:szCs w:val="20"/>
          <w:u w:val="single"/>
          <w:lang w:eastAsia="ja-JP"/>
        </w:rPr>
      </w:pPr>
    </w:p>
    <w:p w14:paraId="0013363F" w14:textId="77777777" w:rsidR="008C568C" w:rsidRPr="008C568C" w:rsidRDefault="008C568C" w:rsidP="008C568C">
      <w:pPr>
        <w:numPr>
          <w:ilvl w:val="0"/>
          <w:numId w:val="4"/>
        </w:numPr>
        <w:autoSpaceDE w:val="0"/>
        <w:autoSpaceDN w:val="0"/>
        <w:adjustRightInd w:val="0"/>
        <w:spacing w:after="0" w:line="240" w:lineRule="auto"/>
        <w:contextualSpacing/>
        <w:rPr>
          <w:rFonts w:ascii="Times New Roman" w:eastAsia="MS Mincho" w:hAnsi="Times New Roman" w:cs="Times New Roman"/>
          <w:szCs w:val="20"/>
          <w:lang w:eastAsia="ja-JP"/>
        </w:rPr>
      </w:pPr>
      <w:r w:rsidRPr="008C568C">
        <w:rPr>
          <w:rFonts w:ascii="Times New Roman" w:eastAsia="MS Mincho" w:hAnsi="Times New Roman" w:cs="Times New Roman"/>
          <w:b/>
          <w:bCs/>
          <w:szCs w:val="20"/>
          <w:lang w:eastAsia="ja-JP"/>
        </w:rPr>
        <w:t>ROUTINE ITEMS</w:t>
      </w:r>
      <w:r w:rsidRPr="008C568C">
        <w:rPr>
          <w:rFonts w:ascii="Times New Roman" w:eastAsia="MS Mincho" w:hAnsi="Times New Roman" w:cs="Times New Roman"/>
          <w:szCs w:val="20"/>
          <w:lang w:eastAsia="ja-JP"/>
        </w:rPr>
        <w:t xml:space="preserve">   </w:t>
      </w:r>
    </w:p>
    <w:p w14:paraId="7C14C2F5" w14:textId="77777777" w:rsidR="008C568C" w:rsidRPr="008C568C" w:rsidRDefault="008C568C" w:rsidP="008C568C">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8C568C">
        <w:rPr>
          <w:rFonts w:ascii="Times New Roman" w:eastAsia="MS Mincho" w:hAnsi="Times New Roman" w:cs="Times New Roman"/>
          <w:szCs w:val="20"/>
          <w:lang w:eastAsia="ja-JP"/>
        </w:rPr>
        <w:t xml:space="preserve">Introductions </w:t>
      </w:r>
    </w:p>
    <w:p w14:paraId="43883A6D" w14:textId="77777777" w:rsidR="008C568C" w:rsidRPr="008C568C" w:rsidRDefault="008C568C" w:rsidP="008C568C">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14:paraId="5C362DCE" w14:textId="77777777" w:rsidR="008C568C" w:rsidRPr="008C568C" w:rsidRDefault="008C568C" w:rsidP="008C568C">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8C568C">
        <w:rPr>
          <w:rFonts w:ascii="Times New Roman" w:eastAsia="MS Mincho" w:hAnsi="Times New Roman" w:cs="Times New Roman"/>
          <w:szCs w:val="20"/>
          <w:lang w:eastAsia="ja-JP"/>
        </w:rPr>
        <w:t>Updates from Commissioner Monica Bharel, MD, MPH</w:t>
      </w:r>
    </w:p>
    <w:p w14:paraId="2588193F" w14:textId="77777777" w:rsidR="008C568C" w:rsidRPr="008C568C" w:rsidRDefault="008C568C" w:rsidP="008C568C">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14:paraId="713D3E74" w14:textId="77777777" w:rsidR="008C568C" w:rsidRPr="008C568C" w:rsidRDefault="008C568C" w:rsidP="008C568C">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8C568C">
        <w:rPr>
          <w:rFonts w:ascii="Times New Roman" w:eastAsia="MS Mincho" w:hAnsi="Times New Roman" w:cs="Times New Roman"/>
          <w:szCs w:val="20"/>
          <w:lang w:eastAsia="ja-JP"/>
        </w:rPr>
        <w:t xml:space="preserve">Record of the Public Health Council August 9, 2017 Meeting </w:t>
      </w:r>
      <w:r w:rsidRPr="008C568C">
        <w:rPr>
          <w:rFonts w:ascii="Times New Roman" w:eastAsia="MS Mincho" w:hAnsi="Times New Roman" w:cs="Times New Roman"/>
          <w:b/>
          <w:szCs w:val="20"/>
          <w:lang w:eastAsia="ja-JP"/>
        </w:rPr>
        <w:t>(Vote)</w:t>
      </w:r>
    </w:p>
    <w:p w14:paraId="5591EDA9" w14:textId="77777777" w:rsidR="008C568C" w:rsidRPr="008C568C" w:rsidRDefault="008C568C" w:rsidP="008C568C">
      <w:pPr>
        <w:spacing w:after="0" w:line="240" w:lineRule="auto"/>
        <w:rPr>
          <w:rFonts w:ascii="Times New Roman" w:eastAsia="Calibri" w:hAnsi="Times New Roman" w:cs="Times New Roman"/>
          <w:b/>
          <w:szCs w:val="20"/>
        </w:rPr>
      </w:pPr>
    </w:p>
    <w:p w14:paraId="5A57609B" w14:textId="77777777" w:rsidR="008C568C" w:rsidRPr="008C568C" w:rsidRDefault="008C568C" w:rsidP="008C568C">
      <w:pPr>
        <w:numPr>
          <w:ilvl w:val="0"/>
          <w:numId w:val="4"/>
        </w:numPr>
        <w:spacing w:after="0" w:line="240" w:lineRule="auto"/>
        <w:contextualSpacing/>
        <w:rPr>
          <w:rFonts w:ascii="Times New Roman" w:eastAsia="Calibri" w:hAnsi="Times New Roman" w:cs="Times New Roman"/>
          <w:b/>
          <w:szCs w:val="20"/>
        </w:rPr>
      </w:pPr>
      <w:r w:rsidRPr="008C568C">
        <w:rPr>
          <w:rFonts w:ascii="Times New Roman" w:eastAsia="Calibri" w:hAnsi="Times New Roman" w:cs="Times New Roman"/>
          <w:b/>
          <w:szCs w:val="20"/>
        </w:rPr>
        <w:t>DETERMINATION OF NEED</w:t>
      </w:r>
    </w:p>
    <w:p w14:paraId="65220FF2" w14:textId="77777777" w:rsidR="008C568C" w:rsidRPr="008C568C" w:rsidRDefault="008C568C" w:rsidP="008C568C">
      <w:pPr>
        <w:numPr>
          <w:ilvl w:val="0"/>
          <w:numId w:val="28"/>
        </w:numPr>
        <w:spacing w:after="0" w:line="240" w:lineRule="auto"/>
        <w:ind w:left="900"/>
        <w:contextualSpacing/>
        <w:rPr>
          <w:rFonts w:ascii="Times New Roman" w:eastAsia="Calibri" w:hAnsi="Times New Roman" w:cs="Times New Roman"/>
          <w:szCs w:val="20"/>
        </w:rPr>
      </w:pPr>
      <w:r w:rsidRPr="008C568C">
        <w:rPr>
          <w:rFonts w:ascii="Times New Roman" w:eastAsia="Calibri" w:hAnsi="Times New Roman" w:cs="Times New Roman"/>
          <w:szCs w:val="20"/>
        </w:rPr>
        <w:t xml:space="preserve">Request to approve delegation of certain Determination of Need applications </w:t>
      </w:r>
      <w:r w:rsidRPr="008C568C">
        <w:rPr>
          <w:rFonts w:ascii="Times New Roman" w:eastAsia="Calibri" w:hAnsi="Times New Roman" w:cs="Times New Roman"/>
          <w:b/>
          <w:szCs w:val="20"/>
        </w:rPr>
        <w:t>(Vote)</w:t>
      </w:r>
    </w:p>
    <w:p w14:paraId="66CA977F" w14:textId="77777777" w:rsidR="008C568C" w:rsidRPr="008C568C" w:rsidRDefault="008C568C" w:rsidP="008C568C">
      <w:pPr>
        <w:spacing w:after="0" w:line="240" w:lineRule="auto"/>
        <w:ind w:left="720"/>
        <w:contextualSpacing/>
        <w:rPr>
          <w:rFonts w:ascii="Times New Roman" w:eastAsia="Calibri" w:hAnsi="Times New Roman" w:cs="Times New Roman"/>
          <w:b/>
          <w:szCs w:val="20"/>
        </w:rPr>
      </w:pPr>
    </w:p>
    <w:p w14:paraId="0522C226" w14:textId="77777777" w:rsidR="008C568C" w:rsidRPr="008C568C" w:rsidRDefault="008C568C" w:rsidP="008C568C">
      <w:pPr>
        <w:numPr>
          <w:ilvl w:val="0"/>
          <w:numId w:val="4"/>
        </w:numPr>
        <w:spacing w:after="0" w:line="240" w:lineRule="auto"/>
        <w:contextualSpacing/>
        <w:rPr>
          <w:rFonts w:ascii="Times New Roman" w:eastAsia="Calibri" w:hAnsi="Times New Roman" w:cs="Times New Roman"/>
          <w:b/>
          <w:szCs w:val="20"/>
        </w:rPr>
      </w:pPr>
      <w:r w:rsidRPr="008C568C">
        <w:rPr>
          <w:rFonts w:ascii="Times New Roman" w:eastAsia="Calibri" w:hAnsi="Times New Roman" w:cs="Times New Roman"/>
          <w:b/>
          <w:szCs w:val="20"/>
        </w:rPr>
        <w:t>FINAL REGULATIONS</w:t>
      </w:r>
    </w:p>
    <w:p w14:paraId="217EEB92" w14:textId="77777777" w:rsidR="008C568C" w:rsidRPr="008C568C" w:rsidRDefault="008C568C" w:rsidP="008C568C">
      <w:pPr>
        <w:numPr>
          <w:ilvl w:val="0"/>
          <w:numId w:val="20"/>
        </w:numPr>
        <w:spacing w:after="0" w:line="240" w:lineRule="auto"/>
        <w:ind w:left="900"/>
        <w:contextualSpacing/>
        <w:rPr>
          <w:rFonts w:ascii="Times New Roman" w:eastAsia="Calibri" w:hAnsi="Times New Roman" w:cs="Times New Roman"/>
          <w:szCs w:val="20"/>
        </w:rPr>
      </w:pPr>
      <w:r w:rsidRPr="008C568C">
        <w:rPr>
          <w:rFonts w:ascii="Times New Roman" w:eastAsia="Calibri" w:hAnsi="Times New Roman" w:cs="Times New Roman"/>
          <w:szCs w:val="20"/>
        </w:rPr>
        <w:t xml:space="preserve">Request for final promulgation of proposed amendments to 105 CMR 460.000, </w:t>
      </w:r>
      <w:r w:rsidRPr="008C568C">
        <w:rPr>
          <w:rFonts w:ascii="Times New Roman" w:eastAsia="Calibri" w:hAnsi="Times New Roman" w:cs="Times New Roman"/>
          <w:i/>
          <w:szCs w:val="20"/>
        </w:rPr>
        <w:t>Lead Poisoning Prevention and Control</w:t>
      </w:r>
      <w:r w:rsidRPr="008C568C">
        <w:rPr>
          <w:rFonts w:ascii="Times New Roman" w:eastAsia="Calibri" w:hAnsi="Times New Roman" w:cs="Times New Roman"/>
          <w:b/>
          <w:szCs w:val="20"/>
        </w:rPr>
        <w:t xml:space="preserve"> (Vote)</w:t>
      </w:r>
    </w:p>
    <w:p w14:paraId="1D20099F" w14:textId="77777777" w:rsidR="008C568C" w:rsidRPr="008C568C" w:rsidRDefault="008C568C" w:rsidP="008C568C">
      <w:pPr>
        <w:spacing w:after="0" w:line="240" w:lineRule="auto"/>
        <w:ind w:left="900"/>
        <w:contextualSpacing/>
        <w:rPr>
          <w:rFonts w:ascii="Times New Roman" w:eastAsia="Calibri" w:hAnsi="Times New Roman" w:cs="Times New Roman"/>
          <w:szCs w:val="20"/>
        </w:rPr>
      </w:pPr>
    </w:p>
    <w:p w14:paraId="711DDA79" w14:textId="77777777" w:rsidR="008C568C" w:rsidRPr="008C568C" w:rsidRDefault="008C568C" w:rsidP="008C568C">
      <w:pPr>
        <w:numPr>
          <w:ilvl w:val="0"/>
          <w:numId w:val="20"/>
        </w:numPr>
        <w:spacing w:after="0" w:line="240" w:lineRule="auto"/>
        <w:ind w:left="900"/>
        <w:contextualSpacing/>
        <w:rPr>
          <w:rFonts w:ascii="Times New Roman" w:eastAsia="Calibri" w:hAnsi="Times New Roman" w:cs="Times New Roman"/>
          <w:szCs w:val="20"/>
        </w:rPr>
      </w:pPr>
      <w:r w:rsidRPr="008C568C">
        <w:rPr>
          <w:rFonts w:ascii="Times New Roman" w:eastAsia="Calibri" w:hAnsi="Times New Roman" w:cs="Times New Roman"/>
          <w:szCs w:val="20"/>
        </w:rPr>
        <w:t xml:space="preserve">Request for final promulgation of proposed amendments to 105 CMR 158.000, </w:t>
      </w:r>
      <w:r w:rsidRPr="008C568C">
        <w:rPr>
          <w:rFonts w:ascii="Times New Roman" w:eastAsia="Calibri" w:hAnsi="Times New Roman" w:cs="Times New Roman"/>
          <w:i/>
          <w:szCs w:val="20"/>
        </w:rPr>
        <w:t xml:space="preserve">Licensure of Adult Day Health Programs </w:t>
      </w:r>
      <w:r w:rsidRPr="008C568C">
        <w:rPr>
          <w:rFonts w:ascii="Times New Roman" w:eastAsia="Calibri" w:hAnsi="Times New Roman" w:cs="Times New Roman"/>
          <w:b/>
          <w:szCs w:val="20"/>
        </w:rPr>
        <w:t>(Vote)</w:t>
      </w:r>
    </w:p>
    <w:p w14:paraId="21533943" w14:textId="77777777" w:rsidR="008C568C" w:rsidRPr="008C568C" w:rsidRDefault="008C568C" w:rsidP="008C568C">
      <w:pPr>
        <w:spacing w:after="0" w:line="240" w:lineRule="auto"/>
        <w:rPr>
          <w:rFonts w:ascii="Times New Roman" w:eastAsia="Calibri" w:hAnsi="Times New Roman" w:cs="Times New Roman"/>
          <w:szCs w:val="20"/>
        </w:rPr>
      </w:pPr>
    </w:p>
    <w:p w14:paraId="10C888FF" w14:textId="77777777" w:rsidR="008C568C" w:rsidRPr="008C568C" w:rsidRDefault="008C568C" w:rsidP="008C568C">
      <w:pPr>
        <w:numPr>
          <w:ilvl w:val="0"/>
          <w:numId w:val="4"/>
        </w:numPr>
        <w:spacing w:after="0" w:line="240" w:lineRule="auto"/>
        <w:contextualSpacing/>
        <w:rPr>
          <w:rFonts w:ascii="Times New Roman" w:eastAsia="Calibri" w:hAnsi="Times New Roman" w:cs="Times New Roman"/>
          <w:b/>
          <w:szCs w:val="20"/>
        </w:rPr>
      </w:pPr>
      <w:r w:rsidRPr="008C568C">
        <w:rPr>
          <w:rFonts w:ascii="Times New Roman" w:eastAsia="Calibri" w:hAnsi="Times New Roman" w:cs="Times New Roman"/>
          <w:b/>
          <w:szCs w:val="20"/>
        </w:rPr>
        <w:t xml:space="preserve">INFORMATIONAL PRESENTATIONS </w:t>
      </w:r>
    </w:p>
    <w:p w14:paraId="783C6750" w14:textId="77777777" w:rsidR="008C568C" w:rsidRPr="008C568C" w:rsidRDefault="008C568C" w:rsidP="008C568C">
      <w:pPr>
        <w:numPr>
          <w:ilvl w:val="0"/>
          <w:numId w:val="22"/>
        </w:numPr>
        <w:spacing w:after="0" w:line="240" w:lineRule="auto"/>
        <w:ind w:left="900"/>
        <w:contextualSpacing/>
        <w:rPr>
          <w:rFonts w:ascii="Times New Roman" w:eastAsia="Calibri" w:hAnsi="Times New Roman" w:cs="Times New Roman"/>
          <w:b/>
          <w:szCs w:val="20"/>
        </w:rPr>
      </w:pPr>
      <w:r w:rsidRPr="008C568C">
        <w:rPr>
          <w:rFonts w:ascii="Times New Roman" w:eastAsia="Calibri" w:hAnsi="Times New Roman" w:cs="Times New Roman"/>
          <w:szCs w:val="20"/>
        </w:rPr>
        <w:t>2017 State Health Assessment Process and Update</w:t>
      </w:r>
    </w:p>
    <w:p w14:paraId="40546F9C" w14:textId="77777777" w:rsidR="008C568C" w:rsidRPr="008C568C" w:rsidRDefault="008C568C" w:rsidP="008C568C">
      <w:pPr>
        <w:numPr>
          <w:ilvl w:val="0"/>
          <w:numId w:val="22"/>
        </w:numPr>
        <w:spacing w:after="0" w:line="240" w:lineRule="auto"/>
        <w:ind w:left="900"/>
        <w:contextualSpacing/>
        <w:rPr>
          <w:rFonts w:ascii="Times New Roman" w:eastAsia="Calibri" w:hAnsi="Times New Roman" w:cs="Times New Roman"/>
          <w:b/>
          <w:szCs w:val="20"/>
        </w:rPr>
      </w:pPr>
      <w:r w:rsidRPr="008C568C">
        <w:rPr>
          <w:rFonts w:ascii="Times New Roman" w:eastAsia="Calibri" w:hAnsi="Times New Roman" w:cs="Times New Roman"/>
          <w:szCs w:val="20"/>
        </w:rPr>
        <w:t>Informational presentation on Serious Reportable Events in 2016</w:t>
      </w:r>
    </w:p>
    <w:p w14:paraId="024A7DC8" w14:textId="77777777" w:rsidR="008C568C" w:rsidRPr="008C568C" w:rsidRDefault="008C568C" w:rsidP="008C568C">
      <w:pPr>
        <w:numPr>
          <w:ilvl w:val="0"/>
          <w:numId w:val="22"/>
        </w:numPr>
        <w:spacing w:after="0" w:line="240" w:lineRule="auto"/>
        <w:ind w:left="900"/>
        <w:contextualSpacing/>
        <w:rPr>
          <w:rFonts w:ascii="Times New Roman" w:eastAsia="Calibri" w:hAnsi="Times New Roman" w:cs="Times New Roman"/>
          <w:b/>
          <w:szCs w:val="20"/>
        </w:rPr>
      </w:pPr>
      <w:r w:rsidRPr="008C568C">
        <w:rPr>
          <w:rFonts w:ascii="Times New Roman" w:eastAsia="Calibri" w:hAnsi="Times New Roman" w:cs="Times New Roman"/>
          <w:szCs w:val="20"/>
        </w:rPr>
        <w:t>Informational presentation on Healthcare Associated Infections in 2016</w:t>
      </w:r>
    </w:p>
    <w:p w14:paraId="7EC8076B" w14:textId="77777777" w:rsidR="008C568C" w:rsidRPr="008C568C" w:rsidRDefault="008C568C" w:rsidP="008C568C">
      <w:pPr>
        <w:numPr>
          <w:ilvl w:val="0"/>
          <w:numId w:val="22"/>
        </w:numPr>
        <w:spacing w:after="0" w:line="240" w:lineRule="auto"/>
        <w:ind w:left="900"/>
        <w:contextualSpacing/>
        <w:rPr>
          <w:rFonts w:ascii="Times New Roman" w:eastAsia="Calibri" w:hAnsi="Times New Roman" w:cs="Times New Roman"/>
          <w:b/>
          <w:szCs w:val="20"/>
        </w:rPr>
      </w:pPr>
      <w:r w:rsidRPr="008C568C">
        <w:rPr>
          <w:rFonts w:ascii="Times New Roman" w:eastAsia="Calibri" w:hAnsi="Times New Roman" w:cs="Times New Roman"/>
          <w:szCs w:val="20"/>
        </w:rPr>
        <w:t>Informational presentation on Healthcare Personnel Influenza Vaccination in 2016</w:t>
      </w:r>
    </w:p>
    <w:p w14:paraId="5AD182B1" w14:textId="77777777" w:rsidR="008C568C" w:rsidRPr="008C568C" w:rsidRDefault="008C568C" w:rsidP="008C568C">
      <w:pPr>
        <w:spacing w:after="0" w:line="240" w:lineRule="auto"/>
        <w:ind w:left="900"/>
        <w:contextualSpacing/>
        <w:rPr>
          <w:rFonts w:ascii="Times New Roman" w:eastAsia="Calibri" w:hAnsi="Times New Roman" w:cs="Times New Roman"/>
          <w:b/>
          <w:szCs w:val="20"/>
        </w:rPr>
      </w:pPr>
      <w:r w:rsidRPr="008C568C">
        <w:rPr>
          <w:rFonts w:ascii="Times New Roman" w:eastAsia="Calibri" w:hAnsi="Times New Roman" w:cs="Times New Roman"/>
          <w:szCs w:val="20"/>
        </w:rPr>
        <w:t xml:space="preserve"> </w:t>
      </w:r>
    </w:p>
    <w:p w14:paraId="328FA395" w14:textId="77777777" w:rsidR="008C568C" w:rsidRPr="008C568C" w:rsidRDefault="008C568C" w:rsidP="008C568C">
      <w:pPr>
        <w:pBdr>
          <w:bottom w:val="single" w:sz="6" w:space="1" w:color="auto"/>
        </w:pBdr>
        <w:spacing w:after="0" w:line="240" w:lineRule="auto"/>
        <w:rPr>
          <w:rFonts w:ascii="Times New Roman" w:eastAsia="MS Mincho" w:hAnsi="Times New Roman" w:cs="Times New Roman"/>
          <w:szCs w:val="20"/>
          <w:lang w:eastAsia="ja-JP"/>
        </w:rPr>
      </w:pPr>
    </w:p>
    <w:p w14:paraId="4B835874" w14:textId="77777777" w:rsidR="008C568C" w:rsidRPr="008C568C" w:rsidRDefault="008C568C" w:rsidP="008C568C">
      <w:pPr>
        <w:spacing w:after="0" w:line="240" w:lineRule="auto"/>
        <w:rPr>
          <w:rFonts w:ascii="Times New Roman" w:eastAsia="MS Mincho" w:hAnsi="Times New Roman" w:cs="Times New Roman"/>
          <w:szCs w:val="20"/>
          <w:lang w:eastAsia="ja-JP"/>
        </w:rPr>
      </w:pPr>
    </w:p>
    <w:p w14:paraId="08E5455E" w14:textId="77777777" w:rsidR="008C568C" w:rsidRPr="008C568C" w:rsidRDefault="008C568C" w:rsidP="008C568C">
      <w:pPr>
        <w:pBdr>
          <w:bottom w:val="single" w:sz="6" w:space="1" w:color="auto"/>
        </w:pBdr>
        <w:spacing w:after="0" w:line="240" w:lineRule="auto"/>
        <w:jc w:val="both"/>
        <w:rPr>
          <w:rFonts w:ascii="Times New Roman" w:eastAsia="MS Mincho" w:hAnsi="Times New Roman" w:cs="Times New Roman"/>
          <w:i/>
          <w:szCs w:val="20"/>
          <w:lang w:eastAsia="ja-JP"/>
        </w:rPr>
      </w:pPr>
      <w:r w:rsidRPr="008C568C">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14:paraId="5EA2D7DA" w14:textId="77777777" w:rsidR="008C568C" w:rsidRPr="008C568C" w:rsidRDefault="008C568C" w:rsidP="008C568C">
      <w:pPr>
        <w:pBdr>
          <w:bottom w:val="single" w:sz="6" w:space="1" w:color="auto"/>
        </w:pBdr>
        <w:spacing w:after="0" w:line="240" w:lineRule="auto"/>
        <w:jc w:val="both"/>
        <w:rPr>
          <w:rFonts w:ascii="Times New Roman" w:eastAsia="MS Mincho" w:hAnsi="Times New Roman" w:cs="Times New Roman"/>
          <w:i/>
          <w:szCs w:val="20"/>
          <w:lang w:eastAsia="ja-JP"/>
        </w:rPr>
      </w:pPr>
    </w:p>
    <w:p w14:paraId="283FA295" w14:textId="77777777" w:rsidR="008C568C" w:rsidRDefault="008C568C" w:rsidP="002104DB">
      <w:pPr>
        <w:jc w:val="center"/>
        <w:rPr>
          <w:b/>
          <w:sz w:val="21"/>
          <w:szCs w:val="21"/>
        </w:rPr>
      </w:pPr>
    </w:p>
    <w:p w14:paraId="2C4D068C" w14:textId="77777777" w:rsidR="008C568C" w:rsidRDefault="008C568C" w:rsidP="002104DB">
      <w:pPr>
        <w:jc w:val="center"/>
        <w:rPr>
          <w:b/>
          <w:sz w:val="21"/>
          <w:szCs w:val="21"/>
        </w:rPr>
      </w:pPr>
    </w:p>
    <w:p w14:paraId="2200E93A" w14:textId="77777777" w:rsidR="008C568C" w:rsidRDefault="008C568C" w:rsidP="002104DB">
      <w:pPr>
        <w:jc w:val="center"/>
        <w:rPr>
          <w:b/>
          <w:sz w:val="21"/>
          <w:szCs w:val="21"/>
        </w:rPr>
      </w:pPr>
    </w:p>
    <w:p w14:paraId="2682ABB6" w14:textId="77777777" w:rsidR="001F6C84" w:rsidRPr="00DD56C0" w:rsidRDefault="001F6C84" w:rsidP="002104DB">
      <w:pPr>
        <w:jc w:val="center"/>
        <w:rPr>
          <w:b/>
          <w:sz w:val="21"/>
          <w:szCs w:val="21"/>
        </w:rPr>
      </w:pPr>
      <w:r w:rsidRPr="00DD56C0">
        <w:rPr>
          <w:b/>
          <w:sz w:val="21"/>
          <w:szCs w:val="21"/>
        </w:rPr>
        <w:lastRenderedPageBreak/>
        <w:t>Public Health Council</w:t>
      </w:r>
    </w:p>
    <w:p w14:paraId="7E022866" w14:textId="77777777" w:rsidR="00DD56C0" w:rsidRPr="00DD56C0" w:rsidRDefault="00DD56C0" w:rsidP="00DD56C0">
      <w:pPr>
        <w:pStyle w:val="NoSpacing"/>
        <w:rPr>
          <w:sz w:val="21"/>
          <w:szCs w:val="21"/>
        </w:rPr>
      </w:pPr>
      <w:r w:rsidRPr="00DD56C0">
        <w:rPr>
          <w:sz w:val="21"/>
          <w:szCs w:val="21"/>
        </w:rPr>
        <w:t>Attendance and Summary of Votes:</w:t>
      </w:r>
    </w:p>
    <w:p w14:paraId="33D4D59B" w14:textId="77777777" w:rsidR="00DD56C0" w:rsidRPr="00DD56C0" w:rsidRDefault="001F6C84" w:rsidP="00DD56C0">
      <w:pPr>
        <w:pStyle w:val="NoSpacing"/>
        <w:rPr>
          <w:sz w:val="21"/>
          <w:szCs w:val="21"/>
        </w:rPr>
      </w:pPr>
      <w:r w:rsidRPr="00DD56C0">
        <w:rPr>
          <w:sz w:val="21"/>
          <w:szCs w:val="21"/>
        </w:rPr>
        <w:t>Presented below is a summary of the meeting, including time-keeping, attendance and votes cast.</w:t>
      </w:r>
      <w:r w:rsidR="00DD56C0" w:rsidRPr="00DD56C0">
        <w:rPr>
          <w:sz w:val="21"/>
          <w:szCs w:val="21"/>
        </w:rPr>
        <w:t xml:space="preserve"> </w:t>
      </w:r>
    </w:p>
    <w:p w14:paraId="07135B3A" w14:textId="757F7E60" w:rsidR="00DD56C0" w:rsidRPr="006D5B2C" w:rsidRDefault="00DD56C0" w:rsidP="00DD56C0">
      <w:pPr>
        <w:pStyle w:val="NoSpacing"/>
        <w:rPr>
          <w:sz w:val="21"/>
          <w:szCs w:val="21"/>
        </w:rPr>
      </w:pPr>
      <w:r w:rsidRPr="006D5B2C">
        <w:rPr>
          <w:b/>
          <w:sz w:val="21"/>
          <w:szCs w:val="21"/>
        </w:rPr>
        <w:t>Date of Meeting:</w:t>
      </w:r>
      <w:r w:rsidR="001A5330">
        <w:rPr>
          <w:sz w:val="21"/>
          <w:szCs w:val="21"/>
        </w:rPr>
        <w:t xml:space="preserve"> Wednesday, </w:t>
      </w:r>
      <w:r w:rsidR="008C568C">
        <w:rPr>
          <w:sz w:val="21"/>
          <w:szCs w:val="21"/>
        </w:rPr>
        <w:t>September 13</w:t>
      </w:r>
      <w:r w:rsidRPr="006D5B2C">
        <w:rPr>
          <w:sz w:val="21"/>
          <w:szCs w:val="21"/>
        </w:rPr>
        <w:t>, 2017</w:t>
      </w:r>
    </w:p>
    <w:p w14:paraId="0C9F713A" w14:textId="67E5E340" w:rsidR="00DD56C0" w:rsidRDefault="00DD56C0" w:rsidP="00DD56C0">
      <w:pPr>
        <w:spacing w:after="0" w:line="240" w:lineRule="auto"/>
        <w:rPr>
          <w:b/>
        </w:rPr>
      </w:pPr>
      <w:r w:rsidRPr="006D5B2C">
        <w:rPr>
          <w:b/>
          <w:sz w:val="21"/>
          <w:szCs w:val="21"/>
        </w:rPr>
        <w:t>Beginning Time:</w:t>
      </w:r>
      <w:r w:rsidR="00293C5E">
        <w:rPr>
          <w:sz w:val="21"/>
          <w:szCs w:val="21"/>
        </w:rPr>
        <w:t xml:space="preserve"> 9:1</w:t>
      </w:r>
      <w:r w:rsidR="00870AC2">
        <w:rPr>
          <w:sz w:val="21"/>
          <w:szCs w:val="21"/>
        </w:rPr>
        <w:t>6</w:t>
      </w:r>
      <w:r w:rsidRPr="006D5B2C">
        <w:rPr>
          <w:sz w:val="21"/>
          <w:szCs w:val="21"/>
        </w:rPr>
        <w:t>AM</w:t>
      </w:r>
      <w:r w:rsidRPr="006D5B2C">
        <w:rPr>
          <w:b/>
        </w:rPr>
        <w:t xml:space="preserve"> </w:t>
      </w:r>
      <w:r w:rsidRPr="00C31055">
        <w:rPr>
          <w:b/>
          <w:sz w:val="21"/>
          <w:szCs w:val="21"/>
        </w:rPr>
        <w:t xml:space="preserve">Ending Time: </w:t>
      </w:r>
      <w:r w:rsidR="00870AC2">
        <w:rPr>
          <w:sz w:val="21"/>
          <w:szCs w:val="21"/>
        </w:rPr>
        <w:t>11:47</w:t>
      </w:r>
      <w:proofErr w:type="gramStart"/>
      <w:r w:rsidR="008979AD">
        <w:rPr>
          <w:sz w:val="21"/>
          <w:szCs w:val="21"/>
        </w:rPr>
        <w:t>A</w:t>
      </w:r>
      <w:r w:rsidRPr="00C31055">
        <w:rPr>
          <w:sz w:val="21"/>
          <w:szCs w:val="21"/>
        </w:rPr>
        <w:t>M</w:t>
      </w:r>
      <w:proofErr w:type="gramEnd"/>
    </w:p>
    <w:tbl>
      <w:tblPr>
        <w:tblpPr w:leftFromText="180" w:rightFromText="180" w:vertAnchor="text" w:horzAnchor="margin" w:tblpXSpec="center" w:tblpY="179"/>
        <w:tblW w:w="4802"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460"/>
        <w:gridCol w:w="1176"/>
        <w:gridCol w:w="1403"/>
        <w:gridCol w:w="1946"/>
        <w:gridCol w:w="1795"/>
        <w:gridCol w:w="1390"/>
      </w:tblGrid>
      <w:tr w:rsidR="00A463F0" w:rsidRPr="001F6C84" w14:paraId="14427B7C" w14:textId="77777777" w:rsidTr="00A3597C">
        <w:trPr>
          <w:trHeight w:val="1977"/>
          <w:tblHeader/>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7778A"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Board Member</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41CF30" w14:textId="77777777" w:rsidR="00A463F0" w:rsidRPr="001F6C84" w:rsidRDefault="00A463F0" w:rsidP="00DD56C0">
            <w:pPr>
              <w:pBdr>
                <w:top w:val="nil"/>
                <w:left w:val="nil"/>
                <w:bottom w:val="nil"/>
                <w:right w:val="nil"/>
                <w:between w:val="nil"/>
                <w:bar w:val="nil"/>
              </w:pBdr>
              <w:spacing w:after="0" w:line="240" w:lineRule="auto"/>
              <w:rPr>
                <w:rFonts w:ascii="Calibri" w:eastAsia="Calibri" w:hAnsi="Calibri" w:cs="Calibri"/>
                <w:color w:val="000000"/>
                <w:sz w:val="16"/>
                <w:szCs w:val="16"/>
                <w:u w:color="000000"/>
                <w:bdr w:val="nil"/>
              </w:rPr>
            </w:pPr>
            <w:r>
              <w:rPr>
                <w:rFonts w:ascii="Calibri" w:eastAsia="Calibri" w:hAnsi="Calibri" w:cs="Calibri"/>
                <w:b/>
                <w:bCs/>
                <w:color w:val="000000"/>
                <w:sz w:val="16"/>
                <w:szCs w:val="16"/>
                <w:u w:color="000000"/>
                <w:bdr w:val="nil"/>
              </w:rPr>
              <w:t xml:space="preserve">   </w:t>
            </w:r>
            <w:r w:rsidRPr="001F6C84">
              <w:rPr>
                <w:rFonts w:ascii="Calibri" w:eastAsia="Calibri" w:hAnsi="Calibri" w:cs="Calibri"/>
                <w:b/>
                <w:bCs/>
                <w:color w:val="000000"/>
                <w:sz w:val="16"/>
                <w:szCs w:val="16"/>
                <w:u w:color="000000"/>
                <w:bdr w:val="nil"/>
              </w:rPr>
              <w:t>Attended</w:t>
            </w:r>
          </w:p>
        </w:tc>
        <w:tc>
          <w:tcPr>
            <w:tcW w:w="765" w:type="pct"/>
            <w:tcBorders>
              <w:top w:val="single" w:sz="4" w:space="0" w:color="000000"/>
              <w:left w:val="single" w:sz="4" w:space="0" w:color="000000"/>
              <w:bottom w:val="single" w:sz="4" w:space="0" w:color="000000"/>
              <w:right w:val="single" w:sz="4" w:space="0" w:color="000000"/>
            </w:tcBorders>
          </w:tcPr>
          <w:p w14:paraId="0DB6270D" w14:textId="495B1F85" w:rsidR="00A463F0" w:rsidRPr="001F6C84" w:rsidRDefault="00A463F0" w:rsidP="008C568C">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2104DB">
              <w:rPr>
                <w:rFonts w:ascii="Calibri" w:eastAsia="Calibri" w:hAnsi="Calibri" w:cs="Calibri"/>
                <w:b/>
                <w:bCs/>
                <w:color w:val="000000"/>
                <w:sz w:val="16"/>
                <w:szCs w:val="16"/>
                <w:u w:color="000000"/>
                <w:bdr w:val="nil"/>
              </w:rPr>
              <w:t xml:space="preserve">Record of the Public Health Council </w:t>
            </w:r>
            <w:r w:rsidR="008C568C">
              <w:rPr>
                <w:rFonts w:ascii="Calibri" w:eastAsia="Calibri" w:hAnsi="Calibri" w:cs="Calibri"/>
                <w:b/>
                <w:bCs/>
                <w:color w:val="000000"/>
                <w:sz w:val="16"/>
                <w:szCs w:val="16"/>
                <w:u w:color="000000"/>
                <w:bdr w:val="nil"/>
              </w:rPr>
              <w:t>August 9</w:t>
            </w:r>
            <w:r w:rsidRPr="002104DB">
              <w:rPr>
                <w:rFonts w:ascii="Calibri" w:eastAsia="Calibri" w:hAnsi="Calibri" w:cs="Calibri"/>
                <w:b/>
                <w:bCs/>
                <w:color w:val="000000"/>
                <w:sz w:val="16"/>
                <w:szCs w:val="16"/>
                <w:u w:color="000000"/>
                <w:bdr w:val="nil"/>
              </w:rPr>
              <w:t>, 2017 Meeting (Vote)</w:t>
            </w:r>
          </w:p>
        </w:tc>
        <w:tc>
          <w:tcPr>
            <w:tcW w:w="1061" w:type="pct"/>
            <w:tcBorders>
              <w:top w:val="single" w:sz="4" w:space="0" w:color="000000"/>
              <w:left w:val="single" w:sz="4" w:space="0" w:color="000000"/>
              <w:bottom w:val="single" w:sz="4" w:space="0" w:color="000000"/>
              <w:right w:val="single" w:sz="4" w:space="0" w:color="000000"/>
            </w:tcBorders>
          </w:tcPr>
          <w:p w14:paraId="6FBC57DF" w14:textId="77777777" w:rsidR="008C568C" w:rsidRPr="008C568C" w:rsidRDefault="008C568C" w:rsidP="008C568C">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8C568C">
              <w:rPr>
                <w:rFonts w:ascii="Calibri" w:eastAsia="Calibri" w:hAnsi="Calibri" w:cs="Calibri"/>
                <w:b/>
                <w:bCs/>
                <w:color w:val="000000"/>
                <w:sz w:val="16"/>
                <w:szCs w:val="16"/>
                <w:u w:color="000000"/>
                <w:bdr w:val="nil"/>
              </w:rPr>
              <w:t>Request to approve delegation of certain Determination of Need applications (Vote)</w:t>
            </w:r>
          </w:p>
          <w:p w14:paraId="2004E38F" w14:textId="7D7AEBFE" w:rsidR="00A463F0" w:rsidRPr="00A463F0" w:rsidRDefault="00A463F0" w:rsidP="00A463F0">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p>
        </w:tc>
        <w:tc>
          <w:tcPr>
            <w:tcW w:w="979" w:type="pct"/>
            <w:tcBorders>
              <w:top w:val="single" w:sz="4" w:space="0" w:color="000000"/>
              <w:left w:val="single" w:sz="4" w:space="0" w:color="000000"/>
              <w:bottom w:val="single" w:sz="4" w:space="0" w:color="000000"/>
              <w:right w:val="single" w:sz="4" w:space="0" w:color="000000"/>
            </w:tcBorders>
          </w:tcPr>
          <w:p w14:paraId="2652D012" w14:textId="77777777" w:rsidR="008C568C" w:rsidRPr="008C568C" w:rsidRDefault="008C568C" w:rsidP="008C568C">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8C568C">
              <w:rPr>
                <w:rFonts w:ascii="Calibri" w:eastAsia="Calibri" w:hAnsi="Calibri" w:cs="Calibri"/>
                <w:b/>
                <w:bCs/>
                <w:color w:val="000000"/>
                <w:sz w:val="16"/>
                <w:szCs w:val="16"/>
                <w:u w:color="000000"/>
                <w:bdr w:val="nil"/>
              </w:rPr>
              <w:t xml:space="preserve">Request for final promulgation of proposed amendments to 105 CMR 460.000, </w:t>
            </w:r>
            <w:r w:rsidRPr="008C568C">
              <w:rPr>
                <w:rFonts w:ascii="Calibri" w:eastAsia="Calibri" w:hAnsi="Calibri" w:cs="Calibri"/>
                <w:b/>
                <w:bCs/>
                <w:i/>
                <w:color w:val="000000"/>
                <w:sz w:val="16"/>
                <w:szCs w:val="16"/>
                <w:u w:color="000000"/>
                <w:bdr w:val="nil"/>
              </w:rPr>
              <w:t>Lead Poisoning Prevention and Control</w:t>
            </w:r>
            <w:r w:rsidRPr="008C568C">
              <w:rPr>
                <w:rFonts w:ascii="Calibri" w:eastAsia="Calibri" w:hAnsi="Calibri" w:cs="Calibri"/>
                <w:b/>
                <w:bCs/>
                <w:color w:val="000000"/>
                <w:sz w:val="16"/>
                <w:szCs w:val="16"/>
                <w:u w:color="000000"/>
                <w:bdr w:val="nil"/>
              </w:rPr>
              <w:t xml:space="preserve"> (Vote)</w:t>
            </w:r>
          </w:p>
          <w:p w14:paraId="769AA383" w14:textId="0717F69E" w:rsidR="00A463F0" w:rsidRPr="00A463F0" w:rsidRDefault="00A463F0" w:rsidP="00A463F0">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p>
          <w:p w14:paraId="257FCC22" w14:textId="77777777" w:rsidR="00A463F0" w:rsidRPr="00A463F0" w:rsidRDefault="00A463F0" w:rsidP="00A463F0">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p>
        </w:tc>
        <w:tc>
          <w:tcPr>
            <w:tcW w:w="758" w:type="pct"/>
            <w:tcBorders>
              <w:top w:val="single" w:sz="4" w:space="0" w:color="000000"/>
              <w:left w:val="single" w:sz="4" w:space="0" w:color="000000"/>
              <w:bottom w:val="single" w:sz="4" w:space="0" w:color="000000"/>
              <w:right w:val="single" w:sz="4" w:space="0" w:color="000000"/>
            </w:tcBorders>
          </w:tcPr>
          <w:p w14:paraId="158F57E5" w14:textId="77777777" w:rsidR="008C568C" w:rsidRPr="008C568C" w:rsidRDefault="008C568C" w:rsidP="008C568C">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8C568C">
              <w:rPr>
                <w:rFonts w:ascii="Calibri" w:eastAsia="Calibri" w:hAnsi="Calibri" w:cs="Calibri"/>
                <w:b/>
                <w:bCs/>
                <w:color w:val="000000"/>
                <w:sz w:val="16"/>
                <w:szCs w:val="16"/>
                <w:u w:color="000000"/>
                <w:bdr w:val="nil"/>
              </w:rPr>
              <w:t xml:space="preserve">Request for final promulgation of proposed amendments to 105 CMR 158.000, </w:t>
            </w:r>
            <w:r w:rsidRPr="008C568C">
              <w:rPr>
                <w:rFonts w:ascii="Calibri" w:eastAsia="Calibri" w:hAnsi="Calibri" w:cs="Calibri"/>
                <w:b/>
                <w:bCs/>
                <w:i/>
                <w:color w:val="000000"/>
                <w:sz w:val="16"/>
                <w:szCs w:val="16"/>
                <w:u w:color="000000"/>
                <w:bdr w:val="nil"/>
              </w:rPr>
              <w:t xml:space="preserve">Licensure of Adult Day Health Programs </w:t>
            </w:r>
            <w:r w:rsidRPr="008C568C">
              <w:rPr>
                <w:rFonts w:ascii="Calibri" w:eastAsia="Calibri" w:hAnsi="Calibri" w:cs="Calibri"/>
                <w:b/>
                <w:bCs/>
                <w:color w:val="000000"/>
                <w:sz w:val="16"/>
                <w:szCs w:val="16"/>
                <w:u w:color="000000"/>
                <w:bdr w:val="nil"/>
              </w:rPr>
              <w:t>(Vote)</w:t>
            </w:r>
          </w:p>
          <w:p w14:paraId="32C6EB6D" w14:textId="4484C5F0" w:rsidR="00A463F0" w:rsidRPr="00A463F0" w:rsidRDefault="00A463F0" w:rsidP="00A463F0">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p>
        </w:tc>
      </w:tr>
      <w:tr w:rsidR="00A463F0" w:rsidRPr="001F6C84" w14:paraId="06DF66EC" w14:textId="77777777" w:rsidTr="00A3597C">
        <w:tblPrEx>
          <w:shd w:val="clear" w:color="auto" w:fill="auto"/>
        </w:tblPrEx>
        <w:trPr>
          <w:trHeight w:val="27"/>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87F114"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Monica Bharel</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86C79"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765" w:type="pct"/>
            <w:tcBorders>
              <w:top w:val="single" w:sz="4" w:space="0" w:color="000000"/>
              <w:left w:val="single" w:sz="4" w:space="0" w:color="000000"/>
              <w:bottom w:val="single" w:sz="4" w:space="0" w:color="000000"/>
              <w:right w:val="single" w:sz="4" w:space="0" w:color="000000"/>
            </w:tcBorders>
          </w:tcPr>
          <w:p w14:paraId="1EA6407D" w14:textId="77777777" w:rsidR="00A463F0" w:rsidRPr="001F6C84" w:rsidRDefault="00A463F0" w:rsidP="00DD56C0">
            <w:pPr>
              <w:jc w:val="center"/>
              <w:rPr>
                <w:rFonts w:ascii="Calibri" w:hAnsi="Calibri"/>
                <w:sz w:val="16"/>
                <w:szCs w:val="16"/>
              </w:rPr>
            </w:pPr>
            <w:r>
              <w:rPr>
                <w:rFonts w:ascii="Calibri" w:hAnsi="Calibri"/>
                <w:sz w:val="16"/>
                <w:szCs w:val="16"/>
              </w:rPr>
              <w:t>Yes</w:t>
            </w:r>
          </w:p>
        </w:tc>
        <w:tc>
          <w:tcPr>
            <w:tcW w:w="1061" w:type="pct"/>
            <w:tcBorders>
              <w:top w:val="single" w:sz="4" w:space="0" w:color="000000"/>
              <w:left w:val="single" w:sz="4" w:space="0" w:color="000000"/>
              <w:bottom w:val="single" w:sz="4" w:space="0" w:color="000000"/>
              <w:right w:val="single" w:sz="4" w:space="0" w:color="000000"/>
            </w:tcBorders>
          </w:tcPr>
          <w:p w14:paraId="6B04CFC7" w14:textId="77777777" w:rsidR="00A463F0" w:rsidRDefault="00A463F0" w:rsidP="00DD56C0">
            <w:pPr>
              <w:jc w:val="center"/>
              <w:rPr>
                <w:rFonts w:ascii="Calibri" w:hAnsi="Calibri"/>
                <w:sz w:val="16"/>
                <w:szCs w:val="16"/>
              </w:rPr>
            </w:pPr>
            <w:r>
              <w:rPr>
                <w:rFonts w:ascii="Calibri" w:hAnsi="Calibri"/>
                <w:sz w:val="16"/>
                <w:szCs w:val="16"/>
              </w:rPr>
              <w:t>Yes</w:t>
            </w:r>
          </w:p>
        </w:tc>
        <w:tc>
          <w:tcPr>
            <w:tcW w:w="979" w:type="pct"/>
            <w:tcBorders>
              <w:top w:val="single" w:sz="4" w:space="0" w:color="000000"/>
              <w:left w:val="single" w:sz="4" w:space="0" w:color="000000"/>
              <w:bottom w:val="single" w:sz="4" w:space="0" w:color="000000"/>
              <w:right w:val="single" w:sz="4" w:space="0" w:color="000000"/>
            </w:tcBorders>
          </w:tcPr>
          <w:p w14:paraId="32A3F35D" w14:textId="77777777" w:rsidR="00A463F0" w:rsidRDefault="00102EC9" w:rsidP="00DD56C0">
            <w:pPr>
              <w:jc w:val="center"/>
              <w:rPr>
                <w:rFonts w:ascii="Calibri" w:hAnsi="Calibri"/>
                <w:sz w:val="16"/>
                <w:szCs w:val="16"/>
              </w:rPr>
            </w:pPr>
            <w:r>
              <w:rPr>
                <w:rFonts w:ascii="Calibri" w:hAnsi="Calibri"/>
                <w:sz w:val="16"/>
                <w:szCs w:val="16"/>
              </w:rPr>
              <w:t>Yes</w:t>
            </w:r>
          </w:p>
        </w:tc>
        <w:tc>
          <w:tcPr>
            <w:tcW w:w="758" w:type="pct"/>
            <w:tcBorders>
              <w:top w:val="single" w:sz="4" w:space="0" w:color="000000"/>
              <w:left w:val="single" w:sz="4" w:space="0" w:color="000000"/>
              <w:bottom w:val="single" w:sz="4" w:space="0" w:color="000000"/>
              <w:right w:val="single" w:sz="4" w:space="0" w:color="000000"/>
            </w:tcBorders>
          </w:tcPr>
          <w:p w14:paraId="56BC0A2E" w14:textId="77777777" w:rsidR="00A463F0" w:rsidRDefault="00102EC9" w:rsidP="00DD56C0">
            <w:pPr>
              <w:jc w:val="center"/>
              <w:rPr>
                <w:rFonts w:ascii="Calibri" w:hAnsi="Calibri"/>
                <w:sz w:val="16"/>
                <w:szCs w:val="16"/>
              </w:rPr>
            </w:pPr>
            <w:r>
              <w:rPr>
                <w:rFonts w:ascii="Calibri" w:hAnsi="Calibri"/>
                <w:sz w:val="16"/>
                <w:szCs w:val="16"/>
              </w:rPr>
              <w:t>Yes</w:t>
            </w:r>
          </w:p>
        </w:tc>
      </w:tr>
      <w:tr w:rsidR="00A463F0" w:rsidRPr="001F6C84" w14:paraId="20C30670" w14:textId="77777777" w:rsidTr="00A3597C">
        <w:tblPrEx>
          <w:shd w:val="clear" w:color="auto" w:fill="auto"/>
        </w:tblPrEx>
        <w:trPr>
          <w:trHeight w:val="69"/>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7C27E7"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Edward Bernstein</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39D4A" w14:textId="72AE6E05" w:rsidR="00A463F0" w:rsidRPr="001F6C84" w:rsidRDefault="00870AC2"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765" w:type="pct"/>
            <w:tcBorders>
              <w:top w:val="single" w:sz="4" w:space="0" w:color="000000"/>
              <w:left w:val="single" w:sz="4" w:space="0" w:color="000000"/>
              <w:bottom w:val="single" w:sz="4" w:space="0" w:color="000000"/>
              <w:right w:val="single" w:sz="4" w:space="0" w:color="000000"/>
            </w:tcBorders>
          </w:tcPr>
          <w:p w14:paraId="4485E797" w14:textId="2E7ABA80" w:rsidR="00A463F0" w:rsidRPr="001F6C84" w:rsidRDefault="001E11EB" w:rsidP="00DD56C0">
            <w:pPr>
              <w:jc w:val="center"/>
              <w:rPr>
                <w:rFonts w:ascii="Calibri" w:hAnsi="Calibri"/>
                <w:sz w:val="16"/>
                <w:szCs w:val="16"/>
              </w:rPr>
            </w:pPr>
            <w:r>
              <w:rPr>
                <w:rFonts w:ascii="Calibri" w:hAnsi="Calibri"/>
                <w:sz w:val="16"/>
                <w:szCs w:val="16"/>
              </w:rPr>
              <w:t>Absent</w:t>
            </w:r>
          </w:p>
        </w:tc>
        <w:tc>
          <w:tcPr>
            <w:tcW w:w="1061" w:type="pct"/>
            <w:tcBorders>
              <w:top w:val="single" w:sz="4" w:space="0" w:color="000000"/>
              <w:left w:val="single" w:sz="4" w:space="0" w:color="000000"/>
              <w:bottom w:val="single" w:sz="4" w:space="0" w:color="000000"/>
              <w:right w:val="single" w:sz="4" w:space="0" w:color="000000"/>
            </w:tcBorders>
          </w:tcPr>
          <w:p w14:paraId="60125F2D" w14:textId="12DAB87A" w:rsidR="00A463F0" w:rsidRDefault="001E11EB" w:rsidP="00DD56C0">
            <w:pPr>
              <w:jc w:val="center"/>
              <w:rPr>
                <w:rFonts w:ascii="Calibri" w:hAnsi="Calibri"/>
                <w:sz w:val="16"/>
                <w:szCs w:val="16"/>
              </w:rPr>
            </w:pPr>
            <w:r>
              <w:rPr>
                <w:rFonts w:ascii="Calibri" w:hAnsi="Calibri"/>
                <w:sz w:val="16"/>
                <w:szCs w:val="16"/>
              </w:rPr>
              <w:t>Absent</w:t>
            </w:r>
          </w:p>
        </w:tc>
        <w:tc>
          <w:tcPr>
            <w:tcW w:w="979" w:type="pct"/>
            <w:tcBorders>
              <w:top w:val="single" w:sz="4" w:space="0" w:color="000000"/>
              <w:left w:val="single" w:sz="4" w:space="0" w:color="000000"/>
              <w:bottom w:val="single" w:sz="4" w:space="0" w:color="000000"/>
              <w:right w:val="single" w:sz="4" w:space="0" w:color="000000"/>
            </w:tcBorders>
          </w:tcPr>
          <w:p w14:paraId="3BDA1A96" w14:textId="1D7D9394" w:rsidR="00A463F0" w:rsidRDefault="001E11EB" w:rsidP="00DD56C0">
            <w:pPr>
              <w:jc w:val="center"/>
              <w:rPr>
                <w:rFonts w:ascii="Calibri" w:hAnsi="Calibri"/>
                <w:sz w:val="16"/>
                <w:szCs w:val="16"/>
              </w:rPr>
            </w:pPr>
            <w:r>
              <w:rPr>
                <w:rFonts w:ascii="Calibri" w:hAnsi="Calibri"/>
                <w:sz w:val="16"/>
                <w:szCs w:val="16"/>
              </w:rPr>
              <w:t>Absent</w:t>
            </w:r>
          </w:p>
        </w:tc>
        <w:tc>
          <w:tcPr>
            <w:tcW w:w="758" w:type="pct"/>
            <w:tcBorders>
              <w:top w:val="single" w:sz="4" w:space="0" w:color="000000"/>
              <w:left w:val="single" w:sz="4" w:space="0" w:color="000000"/>
              <w:bottom w:val="single" w:sz="4" w:space="0" w:color="000000"/>
              <w:right w:val="single" w:sz="4" w:space="0" w:color="000000"/>
            </w:tcBorders>
          </w:tcPr>
          <w:p w14:paraId="393AD325" w14:textId="2FFC308A" w:rsidR="00A463F0" w:rsidRDefault="001E11EB" w:rsidP="00DD56C0">
            <w:pPr>
              <w:jc w:val="center"/>
              <w:rPr>
                <w:rFonts w:ascii="Calibri" w:hAnsi="Calibri"/>
                <w:sz w:val="16"/>
                <w:szCs w:val="16"/>
              </w:rPr>
            </w:pPr>
            <w:r>
              <w:rPr>
                <w:rFonts w:ascii="Calibri" w:hAnsi="Calibri"/>
                <w:sz w:val="16"/>
                <w:szCs w:val="16"/>
              </w:rPr>
              <w:t>Absent</w:t>
            </w:r>
          </w:p>
        </w:tc>
      </w:tr>
      <w:tr w:rsidR="00A463F0" w:rsidRPr="001F6C84" w14:paraId="0E948EAF" w14:textId="77777777" w:rsidTr="00A3597C">
        <w:tblPrEx>
          <w:shd w:val="clear" w:color="auto" w:fill="auto"/>
        </w:tblPrEx>
        <w:trPr>
          <w:trHeight w:val="27"/>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AC1EA"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Lissette Blondet</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E15F0" w14:textId="0F4062E4" w:rsidR="00A463F0" w:rsidRPr="001F6C84" w:rsidRDefault="00870AC2"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65" w:type="pct"/>
            <w:tcBorders>
              <w:top w:val="single" w:sz="4" w:space="0" w:color="000000"/>
              <w:left w:val="single" w:sz="4" w:space="0" w:color="000000"/>
              <w:bottom w:val="single" w:sz="4" w:space="0" w:color="000000"/>
              <w:right w:val="single" w:sz="4" w:space="0" w:color="000000"/>
            </w:tcBorders>
          </w:tcPr>
          <w:p w14:paraId="59AC4944" w14:textId="0737A65D" w:rsidR="00A463F0" w:rsidRPr="001F6C84" w:rsidRDefault="001E11EB" w:rsidP="00DD56C0">
            <w:pPr>
              <w:jc w:val="center"/>
              <w:rPr>
                <w:rFonts w:ascii="Calibri" w:hAnsi="Calibri"/>
                <w:sz w:val="16"/>
                <w:szCs w:val="16"/>
              </w:rPr>
            </w:pPr>
            <w:r>
              <w:rPr>
                <w:rFonts w:ascii="Calibri" w:hAnsi="Calibri"/>
                <w:sz w:val="16"/>
                <w:szCs w:val="16"/>
              </w:rPr>
              <w:t>Abstain</w:t>
            </w:r>
          </w:p>
        </w:tc>
        <w:tc>
          <w:tcPr>
            <w:tcW w:w="1061" w:type="pct"/>
            <w:tcBorders>
              <w:top w:val="single" w:sz="4" w:space="0" w:color="000000"/>
              <w:left w:val="single" w:sz="4" w:space="0" w:color="000000"/>
              <w:bottom w:val="single" w:sz="4" w:space="0" w:color="000000"/>
              <w:right w:val="single" w:sz="4" w:space="0" w:color="000000"/>
            </w:tcBorders>
          </w:tcPr>
          <w:p w14:paraId="41838E91" w14:textId="1AED7360" w:rsidR="00A463F0" w:rsidRDefault="001E11EB" w:rsidP="00DD56C0">
            <w:pPr>
              <w:jc w:val="center"/>
              <w:rPr>
                <w:rFonts w:ascii="Calibri" w:hAnsi="Calibri"/>
                <w:sz w:val="16"/>
                <w:szCs w:val="16"/>
              </w:rPr>
            </w:pPr>
            <w:r>
              <w:rPr>
                <w:rFonts w:ascii="Calibri" w:hAnsi="Calibri"/>
                <w:sz w:val="16"/>
                <w:szCs w:val="16"/>
              </w:rPr>
              <w:t>Yes</w:t>
            </w:r>
          </w:p>
        </w:tc>
        <w:tc>
          <w:tcPr>
            <w:tcW w:w="979" w:type="pct"/>
            <w:tcBorders>
              <w:top w:val="single" w:sz="4" w:space="0" w:color="000000"/>
              <w:left w:val="single" w:sz="4" w:space="0" w:color="000000"/>
              <w:bottom w:val="single" w:sz="4" w:space="0" w:color="000000"/>
              <w:right w:val="single" w:sz="4" w:space="0" w:color="000000"/>
            </w:tcBorders>
          </w:tcPr>
          <w:p w14:paraId="6F013AD9" w14:textId="3B3D7854" w:rsidR="00A463F0" w:rsidRDefault="001E11EB" w:rsidP="00DD56C0">
            <w:pPr>
              <w:jc w:val="center"/>
              <w:rPr>
                <w:rFonts w:ascii="Calibri" w:hAnsi="Calibri"/>
                <w:sz w:val="16"/>
                <w:szCs w:val="16"/>
              </w:rPr>
            </w:pPr>
            <w:r>
              <w:rPr>
                <w:rFonts w:ascii="Calibri" w:hAnsi="Calibri"/>
                <w:sz w:val="16"/>
                <w:szCs w:val="16"/>
              </w:rPr>
              <w:t>Yes</w:t>
            </w:r>
          </w:p>
        </w:tc>
        <w:tc>
          <w:tcPr>
            <w:tcW w:w="758" w:type="pct"/>
            <w:tcBorders>
              <w:top w:val="single" w:sz="4" w:space="0" w:color="000000"/>
              <w:left w:val="single" w:sz="4" w:space="0" w:color="000000"/>
              <w:bottom w:val="single" w:sz="4" w:space="0" w:color="000000"/>
              <w:right w:val="single" w:sz="4" w:space="0" w:color="000000"/>
            </w:tcBorders>
          </w:tcPr>
          <w:p w14:paraId="1D3B7F6F" w14:textId="28040F06" w:rsidR="00A463F0" w:rsidRDefault="001E11EB" w:rsidP="00DD56C0">
            <w:pPr>
              <w:jc w:val="center"/>
              <w:rPr>
                <w:rFonts w:ascii="Calibri" w:hAnsi="Calibri"/>
                <w:sz w:val="16"/>
                <w:szCs w:val="16"/>
              </w:rPr>
            </w:pPr>
            <w:r>
              <w:rPr>
                <w:rFonts w:ascii="Calibri" w:hAnsi="Calibri"/>
                <w:sz w:val="16"/>
                <w:szCs w:val="16"/>
              </w:rPr>
              <w:t>Yes</w:t>
            </w:r>
          </w:p>
        </w:tc>
      </w:tr>
      <w:tr w:rsidR="00A463F0" w:rsidRPr="001F6C84" w14:paraId="3D676E23" w14:textId="77777777" w:rsidTr="00A3597C">
        <w:tblPrEx>
          <w:shd w:val="clear" w:color="auto" w:fill="auto"/>
        </w:tblPrEx>
        <w:trPr>
          <w:trHeight w:val="27"/>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327C61"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Derek Brindisi</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A86E7"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65" w:type="pct"/>
            <w:tcBorders>
              <w:top w:val="single" w:sz="4" w:space="0" w:color="000000"/>
              <w:left w:val="single" w:sz="4" w:space="0" w:color="000000"/>
              <w:bottom w:val="single" w:sz="4" w:space="0" w:color="000000"/>
              <w:right w:val="single" w:sz="4" w:space="0" w:color="000000"/>
            </w:tcBorders>
          </w:tcPr>
          <w:p w14:paraId="0D763AE4"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Yes </w:t>
            </w:r>
          </w:p>
        </w:tc>
        <w:tc>
          <w:tcPr>
            <w:tcW w:w="1061" w:type="pct"/>
            <w:tcBorders>
              <w:top w:val="single" w:sz="4" w:space="0" w:color="000000"/>
              <w:left w:val="single" w:sz="4" w:space="0" w:color="000000"/>
              <w:bottom w:val="single" w:sz="4" w:space="0" w:color="000000"/>
              <w:right w:val="single" w:sz="4" w:space="0" w:color="000000"/>
            </w:tcBorders>
          </w:tcPr>
          <w:p w14:paraId="0BBDF0AF" w14:textId="78872E4D" w:rsidR="00A463F0" w:rsidRDefault="00465238"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No</w:t>
            </w:r>
          </w:p>
        </w:tc>
        <w:tc>
          <w:tcPr>
            <w:tcW w:w="979" w:type="pct"/>
            <w:tcBorders>
              <w:top w:val="single" w:sz="4" w:space="0" w:color="000000"/>
              <w:left w:val="single" w:sz="4" w:space="0" w:color="000000"/>
              <w:bottom w:val="single" w:sz="4" w:space="0" w:color="000000"/>
              <w:right w:val="single" w:sz="4" w:space="0" w:color="000000"/>
            </w:tcBorders>
          </w:tcPr>
          <w:p w14:paraId="10C7115D" w14:textId="66069293" w:rsidR="00A463F0" w:rsidRDefault="00F37C03"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58" w:type="pct"/>
            <w:tcBorders>
              <w:top w:val="single" w:sz="4" w:space="0" w:color="000000"/>
              <w:left w:val="single" w:sz="4" w:space="0" w:color="000000"/>
              <w:bottom w:val="single" w:sz="4" w:space="0" w:color="000000"/>
              <w:right w:val="single" w:sz="4" w:space="0" w:color="000000"/>
            </w:tcBorders>
          </w:tcPr>
          <w:p w14:paraId="3FF1E192" w14:textId="4EF38F0B" w:rsidR="00A463F0" w:rsidRDefault="00F37C03"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A463F0" w:rsidRPr="001F6C84" w14:paraId="2CF5A1DC" w14:textId="77777777" w:rsidTr="00A3597C">
        <w:tblPrEx>
          <w:shd w:val="clear" w:color="auto" w:fill="auto"/>
        </w:tblPrEx>
        <w:trPr>
          <w:trHeight w:val="28"/>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F91539"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Harold Cox</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003BF"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65" w:type="pct"/>
            <w:tcBorders>
              <w:top w:val="single" w:sz="4" w:space="0" w:color="000000"/>
              <w:left w:val="single" w:sz="4" w:space="0" w:color="000000"/>
              <w:bottom w:val="single" w:sz="4" w:space="0" w:color="000000"/>
              <w:right w:val="single" w:sz="4" w:space="0" w:color="000000"/>
            </w:tcBorders>
          </w:tcPr>
          <w:p w14:paraId="0C8CA0A3"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061" w:type="pct"/>
            <w:tcBorders>
              <w:top w:val="single" w:sz="4" w:space="0" w:color="000000"/>
              <w:left w:val="single" w:sz="4" w:space="0" w:color="000000"/>
              <w:bottom w:val="single" w:sz="4" w:space="0" w:color="000000"/>
              <w:right w:val="single" w:sz="4" w:space="0" w:color="000000"/>
            </w:tcBorders>
          </w:tcPr>
          <w:p w14:paraId="09FB566C" w14:textId="77777777" w:rsidR="00A463F0"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979" w:type="pct"/>
            <w:tcBorders>
              <w:top w:val="single" w:sz="4" w:space="0" w:color="000000"/>
              <w:left w:val="single" w:sz="4" w:space="0" w:color="000000"/>
              <w:bottom w:val="single" w:sz="4" w:space="0" w:color="000000"/>
              <w:right w:val="single" w:sz="4" w:space="0" w:color="000000"/>
            </w:tcBorders>
          </w:tcPr>
          <w:p w14:paraId="0A2F3279" w14:textId="253202C5" w:rsidR="00A463F0" w:rsidRDefault="00F37C03"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58" w:type="pct"/>
            <w:tcBorders>
              <w:top w:val="single" w:sz="4" w:space="0" w:color="000000"/>
              <w:left w:val="single" w:sz="4" w:space="0" w:color="000000"/>
              <w:bottom w:val="single" w:sz="4" w:space="0" w:color="000000"/>
              <w:right w:val="single" w:sz="4" w:space="0" w:color="000000"/>
            </w:tcBorders>
          </w:tcPr>
          <w:p w14:paraId="4FAFF923" w14:textId="70C380D8" w:rsidR="00A463F0" w:rsidRDefault="00F37C03"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A463F0" w:rsidRPr="001F6C84" w14:paraId="4B5E8A16" w14:textId="77777777" w:rsidTr="00A3597C">
        <w:tblPrEx>
          <w:shd w:val="clear" w:color="auto" w:fill="auto"/>
        </w:tblPrEx>
        <w:trPr>
          <w:trHeight w:val="27"/>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4F4F35"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John Cunningham</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E9FBD" w14:textId="339EB834" w:rsidR="00A463F0" w:rsidRPr="001F6C84" w:rsidRDefault="001E11EB"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w:t>
            </w:r>
          </w:p>
        </w:tc>
        <w:tc>
          <w:tcPr>
            <w:tcW w:w="765" w:type="pct"/>
            <w:tcBorders>
              <w:top w:val="single" w:sz="4" w:space="0" w:color="000000"/>
              <w:left w:val="single" w:sz="4" w:space="0" w:color="000000"/>
              <w:bottom w:val="single" w:sz="4" w:space="0" w:color="000000"/>
              <w:right w:val="single" w:sz="4" w:space="0" w:color="000000"/>
            </w:tcBorders>
          </w:tcPr>
          <w:p w14:paraId="5F62D652" w14:textId="7D2640AE" w:rsidR="00A463F0" w:rsidRPr="001F6C84" w:rsidRDefault="001E11EB" w:rsidP="00DD56C0">
            <w:pPr>
              <w:jc w:val="center"/>
              <w:rPr>
                <w:rFonts w:ascii="Calibri" w:hAnsi="Calibri"/>
                <w:sz w:val="16"/>
                <w:szCs w:val="16"/>
              </w:rPr>
            </w:pPr>
            <w:r>
              <w:rPr>
                <w:rFonts w:ascii="Calibri" w:hAnsi="Calibri"/>
                <w:sz w:val="16"/>
                <w:szCs w:val="16"/>
              </w:rPr>
              <w:t>Abstain</w:t>
            </w:r>
          </w:p>
        </w:tc>
        <w:tc>
          <w:tcPr>
            <w:tcW w:w="1061" w:type="pct"/>
            <w:tcBorders>
              <w:top w:val="single" w:sz="4" w:space="0" w:color="000000"/>
              <w:left w:val="single" w:sz="4" w:space="0" w:color="000000"/>
              <w:bottom w:val="single" w:sz="4" w:space="0" w:color="000000"/>
              <w:right w:val="single" w:sz="4" w:space="0" w:color="000000"/>
            </w:tcBorders>
          </w:tcPr>
          <w:p w14:paraId="6DC4FE9F" w14:textId="1284B2E0" w:rsidR="00A463F0" w:rsidRDefault="001E11EB" w:rsidP="00DD56C0">
            <w:pPr>
              <w:jc w:val="center"/>
              <w:rPr>
                <w:rFonts w:ascii="Calibri" w:hAnsi="Calibri"/>
                <w:sz w:val="16"/>
                <w:szCs w:val="16"/>
              </w:rPr>
            </w:pPr>
            <w:r>
              <w:rPr>
                <w:rFonts w:ascii="Calibri" w:hAnsi="Calibri"/>
                <w:sz w:val="16"/>
                <w:szCs w:val="16"/>
              </w:rPr>
              <w:t>Yes</w:t>
            </w:r>
          </w:p>
        </w:tc>
        <w:tc>
          <w:tcPr>
            <w:tcW w:w="979" w:type="pct"/>
            <w:tcBorders>
              <w:top w:val="single" w:sz="4" w:space="0" w:color="000000"/>
              <w:left w:val="single" w:sz="4" w:space="0" w:color="000000"/>
              <w:bottom w:val="single" w:sz="4" w:space="0" w:color="000000"/>
              <w:right w:val="single" w:sz="4" w:space="0" w:color="000000"/>
            </w:tcBorders>
          </w:tcPr>
          <w:p w14:paraId="39691D1D" w14:textId="281E3956" w:rsidR="00A463F0" w:rsidRDefault="001E11EB" w:rsidP="00DD56C0">
            <w:pPr>
              <w:jc w:val="center"/>
              <w:rPr>
                <w:rFonts w:ascii="Calibri" w:hAnsi="Calibri"/>
                <w:sz w:val="16"/>
                <w:szCs w:val="16"/>
              </w:rPr>
            </w:pPr>
            <w:r>
              <w:rPr>
                <w:rFonts w:ascii="Calibri" w:hAnsi="Calibri"/>
                <w:sz w:val="16"/>
                <w:szCs w:val="16"/>
              </w:rPr>
              <w:t>Yes</w:t>
            </w:r>
          </w:p>
        </w:tc>
        <w:tc>
          <w:tcPr>
            <w:tcW w:w="758" w:type="pct"/>
            <w:tcBorders>
              <w:top w:val="single" w:sz="4" w:space="0" w:color="000000"/>
              <w:left w:val="single" w:sz="4" w:space="0" w:color="000000"/>
              <w:bottom w:val="single" w:sz="4" w:space="0" w:color="000000"/>
              <w:right w:val="single" w:sz="4" w:space="0" w:color="000000"/>
            </w:tcBorders>
          </w:tcPr>
          <w:p w14:paraId="108EA50C" w14:textId="18988BB9" w:rsidR="00A463F0" w:rsidRDefault="001E11EB" w:rsidP="00DD56C0">
            <w:pPr>
              <w:jc w:val="center"/>
              <w:rPr>
                <w:rFonts w:ascii="Calibri" w:hAnsi="Calibri"/>
                <w:sz w:val="16"/>
                <w:szCs w:val="16"/>
              </w:rPr>
            </w:pPr>
            <w:r>
              <w:rPr>
                <w:rFonts w:ascii="Calibri" w:hAnsi="Calibri"/>
                <w:sz w:val="16"/>
                <w:szCs w:val="16"/>
              </w:rPr>
              <w:t>Yes</w:t>
            </w:r>
          </w:p>
        </w:tc>
      </w:tr>
      <w:tr w:rsidR="00A463F0" w:rsidRPr="001F6C84" w14:paraId="2E26FBEB" w14:textId="77777777" w:rsidTr="00A3597C">
        <w:tblPrEx>
          <w:shd w:val="clear" w:color="auto" w:fill="auto"/>
        </w:tblPrEx>
        <w:trPr>
          <w:trHeight w:val="27"/>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E447D6"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Michele David</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4880D"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65" w:type="pct"/>
            <w:tcBorders>
              <w:top w:val="single" w:sz="4" w:space="0" w:color="000000"/>
              <w:left w:val="single" w:sz="4" w:space="0" w:color="000000"/>
              <w:bottom w:val="single" w:sz="4" w:space="0" w:color="000000"/>
              <w:right w:val="single" w:sz="4" w:space="0" w:color="000000"/>
            </w:tcBorders>
          </w:tcPr>
          <w:p w14:paraId="7704341C" w14:textId="00721D52" w:rsidR="00A463F0" w:rsidRPr="001F6C84" w:rsidRDefault="001E11EB" w:rsidP="00DD56C0">
            <w:pPr>
              <w:jc w:val="center"/>
              <w:rPr>
                <w:sz w:val="16"/>
                <w:szCs w:val="16"/>
              </w:rPr>
            </w:pPr>
            <w:r>
              <w:rPr>
                <w:sz w:val="16"/>
                <w:szCs w:val="16"/>
              </w:rPr>
              <w:t>Yes</w:t>
            </w:r>
          </w:p>
        </w:tc>
        <w:tc>
          <w:tcPr>
            <w:tcW w:w="1061" w:type="pct"/>
            <w:tcBorders>
              <w:top w:val="single" w:sz="4" w:space="0" w:color="000000"/>
              <w:left w:val="single" w:sz="4" w:space="0" w:color="000000"/>
              <w:bottom w:val="single" w:sz="4" w:space="0" w:color="000000"/>
              <w:right w:val="single" w:sz="4" w:space="0" w:color="000000"/>
            </w:tcBorders>
          </w:tcPr>
          <w:p w14:paraId="77500AC2" w14:textId="4979FF5E" w:rsidR="00A463F0" w:rsidRDefault="00465238" w:rsidP="00DD56C0">
            <w:pPr>
              <w:jc w:val="center"/>
              <w:rPr>
                <w:sz w:val="16"/>
                <w:szCs w:val="16"/>
              </w:rPr>
            </w:pPr>
            <w:r>
              <w:rPr>
                <w:sz w:val="16"/>
                <w:szCs w:val="16"/>
              </w:rPr>
              <w:t>No</w:t>
            </w:r>
          </w:p>
        </w:tc>
        <w:tc>
          <w:tcPr>
            <w:tcW w:w="979" w:type="pct"/>
            <w:tcBorders>
              <w:top w:val="single" w:sz="4" w:space="0" w:color="000000"/>
              <w:left w:val="single" w:sz="4" w:space="0" w:color="000000"/>
              <w:bottom w:val="single" w:sz="4" w:space="0" w:color="000000"/>
              <w:right w:val="single" w:sz="4" w:space="0" w:color="000000"/>
            </w:tcBorders>
          </w:tcPr>
          <w:p w14:paraId="54B9A697" w14:textId="0AA11297" w:rsidR="00A463F0" w:rsidRDefault="00F37C03" w:rsidP="00DD56C0">
            <w:pPr>
              <w:jc w:val="center"/>
              <w:rPr>
                <w:sz w:val="16"/>
                <w:szCs w:val="16"/>
              </w:rPr>
            </w:pPr>
            <w:r>
              <w:rPr>
                <w:sz w:val="16"/>
                <w:szCs w:val="16"/>
              </w:rPr>
              <w:t>Yes</w:t>
            </w:r>
          </w:p>
        </w:tc>
        <w:tc>
          <w:tcPr>
            <w:tcW w:w="758" w:type="pct"/>
            <w:tcBorders>
              <w:top w:val="single" w:sz="4" w:space="0" w:color="000000"/>
              <w:left w:val="single" w:sz="4" w:space="0" w:color="000000"/>
              <w:bottom w:val="single" w:sz="4" w:space="0" w:color="000000"/>
              <w:right w:val="single" w:sz="4" w:space="0" w:color="000000"/>
            </w:tcBorders>
          </w:tcPr>
          <w:p w14:paraId="7138E145" w14:textId="1D6BE316" w:rsidR="00A463F0" w:rsidRDefault="00F37C03" w:rsidP="00DD56C0">
            <w:pPr>
              <w:jc w:val="center"/>
              <w:rPr>
                <w:sz w:val="16"/>
                <w:szCs w:val="16"/>
              </w:rPr>
            </w:pPr>
            <w:r>
              <w:rPr>
                <w:sz w:val="16"/>
                <w:szCs w:val="16"/>
              </w:rPr>
              <w:t>Yes</w:t>
            </w:r>
          </w:p>
        </w:tc>
      </w:tr>
      <w:tr w:rsidR="00A463F0" w:rsidRPr="001F6C84" w14:paraId="0D291A5F" w14:textId="77777777" w:rsidTr="00A3597C">
        <w:tblPrEx>
          <w:shd w:val="clear" w:color="auto" w:fill="auto"/>
        </w:tblPrEx>
        <w:trPr>
          <w:trHeight w:val="289"/>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9B36EC"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Meg Doherty</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6B953"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Yes </w:t>
            </w:r>
          </w:p>
        </w:tc>
        <w:tc>
          <w:tcPr>
            <w:tcW w:w="765" w:type="pct"/>
            <w:tcBorders>
              <w:top w:val="single" w:sz="4" w:space="0" w:color="000000"/>
              <w:left w:val="single" w:sz="4" w:space="0" w:color="000000"/>
              <w:bottom w:val="single" w:sz="4" w:space="0" w:color="000000"/>
              <w:right w:val="single" w:sz="4" w:space="0" w:color="000000"/>
            </w:tcBorders>
          </w:tcPr>
          <w:p w14:paraId="62508AD4" w14:textId="77777777" w:rsidR="00A463F0" w:rsidRPr="001F6C84" w:rsidRDefault="00A463F0" w:rsidP="00DD56C0">
            <w:pPr>
              <w:jc w:val="center"/>
              <w:rPr>
                <w:rFonts w:ascii="Calibri" w:hAnsi="Calibri"/>
                <w:sz w:val="16"/>
                <w:szCs w:val="16"/>
              </w:rPr>
            </w:pPr>
            <w:r>
              <w:rPr>
                <w:sz w:val="16"/>
                <w:szCs w:val="16"/>
              </w:rPr>
              <w:t>Yes</w:t>
            </w:r>
          </w:p>
        </w:tc>
        <w:tc>
          <w:tcPr>
            <w:tcW w:w="1061" w:type="pct"/>
            <w:tcBorders>
              <w:top w:val="single" w:sz="4" w:space="0" w:color="000000"/>
              <w:left w:val="single" w:sz="4" w:space="0" w:color="000000"/>
              <w:bottom w:val="single" w:sz="4" w:space="0" w:color="000000"/>
              <w:right w:val="single" w:sz="4" w:space="0" w:color="000000"/>
            </w:tcBorders>
          </w:tcPr>
          <w:p w14:paraId="46EAD383" w14:textId="77777777" w:rsidR="00A463F0" w:rsidRDefault="00A463F0" w:rsidP="00DD56C0">
            <w:pPr>
              <w:jc w:val="center"/>
              <w:rPr>
                <w:rFonts w:ascii="Calibri" w:hAnsi="Calibri"/>
                <w:sz w:val="16"/>
                <w:szCs w:val="16"/>
              </w:rPr>
            </w:pPr>
            <w:r>
              <w:rPr>
                <w:sz w:val="16"/>
                <w:szCs w:val="16"/>
              </w:rPr>
              <w:t>Yes</w:t>
            </w:r>
          </w:p>
        </w:tc>
        <w:tc>
          <w:tcPr>
            <w:tcW w:w="979" w:type="pct"/>
            <w:tcBorders>
              <w:top w:val="single" w:sz="4" w:space="0" w:color="000000"/>
              <w:left w:val="single" w:sz="4" w:space="0" w:color="000000"/>
              <w:bottom w:val="single" w:sz="4" w:space="0" w:color="000000"/>
              <w:right w:val="single" w:sz="4" w:space="0" w:color="000000"/>
            </w:tcBorders>
          </w:tcPr>
          <w:p w14:paraId="39C12307" w14:textId="6052E838" w:rsidR="00A463F0" w:rsidRDefault="00F37C03" w:rsidP="00DD56C0">
            <w:pPr>
              <w:jc w:val="center"/>
              <w:rPr>
                <w:sz w:val="16"/>
                <w:szCs w:val="16"/>
              </w:rPr>
            </w:pPr>
            <w:r>
              <w:rPr>
                <w:sz w:val="16"/>
                <w:szCs w:val="16"/>
              </w:rPr>
              <w:t>Yes</w:t>
            </w:r>
          </w:p>
        </w:tc>
        <w:tc>
          <w:tcPr>
            <w:tcW w:w="758" w:type="pct"/>
            <w:tcBorders>
              <w:top w:val="single" w:sz="4" w:space="0" w:color="000000"/>
              <w:left w:val="single" w:sz="4" w:space="0" w:color="000000"/>
              <w:bottom w:val="single" w:sz="4" w:space="0" w:color="000000"/>
              <w:right w:val="single" w:sz="4" w:space="0" w:color="000000"/>
            </w:tcBorders>
          </w:tcPr>
          <w:p w14:paraId="4169A699" w14:textId="6CDAB558" w:rsidR="00A463F0" w:rsidRDefault="00F37C03" w:rsidP="00DD56C0">
            <w:pPr>
              <w:jc w:val="center"/>
              <w:rPr>
                <w:sz w:val="16"/>
                <w:szCs w:val="16"/>
              </w:rPr>
            </w:pPr>
            <w:r>
              <w:rPr>
                <w:sz w:val="16"/>
                <w:szCs w:val="16"/>
              </w:rPr>
              <w:t>Yes</w:t>
            </w:r>
          </w:p>
        </w:tc>
      </w:tr>
      <w:tr w:rsidR="00A463F0" w:rsidRPr="001F6C84" w14:paraId="7E96AF8E" w14:textId="77777777" w:rsidTr="00A3597C">
        <w:tblPrEx>
          <w:shd w:val="clear" w:color="auto" w:fill="auto"/>
        </w:tblPrEx>
        <w:trPr>
          <w:trHeight w:val="27"/>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E5595E"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Michael Kneeland</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26775"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65" w:type="pct"/>
            <w:tcBorders>
              <w:top w:val="single" w:sz="4" w:space="0" w:color="000000"/>
              <w:left w:val="single" w:sz="4" w:space="0" w:color="000000"/>
              <w:bottom w:val="single" w:sz="4" w:space="0" w:color="000000"/>
              <w:right w:val="single" w:sz="4" w:space="0" w:color="000000"/>
            </w:tcBorders>
          </w:tcPr>
          <w:p w14:paraId="4267B42B" w14:textId="77777777" w:rsidR="00A463F0" w:rsidRPr="001F6C84" w:rsidRDefault="00A463F0" w:rsidP="00DD56C0">
            <w:pPr>
              <w:jc w:val="center"/>
              <w:rPr>
                <w:rFonts w:ascii="Calibri" w:hAnsi="Calibri"/>
                <w:sz w:val="16"/>
                <w:szCs w:val="16"/>
              </w:rPr>
            </w:pPr>
            <w:r>
              <w:rPr>
                <w:rFonts w:ascii="Calibri" w:hAnsi="Calibri"/>
                <w:sz w:val="16"/>
                <w:szCs w:val="16"/>
              </w:rPr>
              <w:t>Yes</w:t>
            </w:r>
          </w:p>
        </w:tc>
        <w:tc>
          <w:tcPr>
            <w:tcW w:w="1061" w:type="pct"/>
            <w:tcBorders>
              <w:top w:val="single" w:sz="4" w:space="0" w:color="000000"/>
              <w:left w:val="single" w:sz="4" w:space="0" w:color="000000"/>
              <w:bottom w:val="single" w:sz="4" w:space="0" w:color="000000"/>
              <w:right w:val="single" w:sz="4" w:space="0" w:color="000000"/>
            </w:tcBorders>
          </w:tcPr>
          <w:p w14:paraId="1F77A619" w14:textId="77777777" w:rsidR="00A463F0" w:rsidRDefault="00A463F0" w:rsidP="00DD56C0">
            <w:pPr>
              <w:jc w:val="center"/>
              <w:rPr>
                <w:rFonts w:ascii="Calibri" w:hAnsi="Calibri"/>
                <w:sz w:val="16"/>
                <w:szCs w:val="16"/>
              </w:rPr>
            </w:pPr>
            <w:r>
              <w:rPr>
                <w:rFonts w:ascii="Calibri" w:hAnsi="Calibri"/>
                <w:sz w:val="16"/>
                <w:szCs w:val="16"/>
              </w:rPr>
              <w:t>Yes</w:t>
            </w:r>
          </w:p>
        </w:tc>
        <w:tc>
          <w:tcPr>
            <w:tcW w:w="979" w:type="pct"/>
            <w:tcBorders>
              <w:top w:val="single" w:sz="4" w:space="0" w:color="000000"/>
              <w:left w:val="single" w:sz="4" w:space="0" w:color="000000"/>
              <w:bottom w:val="single" w:sz="4" w:space="0" w:color="000000"/>
              <w:right w:val="single" w:sz="4" w:space="0" w:color="000000"/>
            </w:tcBorders>
          </w:tcPr>
          <w:p w14:paraId="4C2BC3B4" w14:textId="67A3A37A" w:rsidR="00A463F0" w:rsidRDefault="00F37C03" w:rsidP="00DD56C0">
            <w:pPr>
              <w:jc w:val="center"/>
              <w:rPr>
                <w:rFonts w:ascii="Calibri" w:hAnsi="Calibri"/>
                <w:sz w:val="16"/>
                <w:szCs w:val="16"/>
              </w:rPr>
            </w:pPr>
            <w:r>
              <w:rPr>
                <w:rFonts w:ascii="Calibri" w:hAnsi="Calibri"/>
                <w:sz w:val="16"/>
                <w:szCs w:val="16"/>
              </w:rPr>
              <w:t>Yes</w:t>
            </w:r>
          </w:p>
        </w:tc>
        <w:tc>
          <w:tcPr>
            <w:tcW w:w="758" w:type="pct"/>
            <w:tcBorders>
              <w:top w:val="single" w:sz="4" w:space="0" w:color="000000"/>
              <w:left w:val="single" w:sz="4" w:space="0" w:color="000000"/>
              <w:bottom w:val="single" w:sz="4" w:space="0" w:color="000000"/>
              <w:right w:val="single" w:sz="4" w:space="0" w:color="000000"/>
            </w:tcBorders>
          </w:tcPr>
          <w:p w14:paraId="45FFBA30" w14:textId="737F11CC" w:rsidR="00A463F0" w:rsidRDefault="00F37C03" w:rsidP="00DD56C0">
            <w:pPr>
              <w:jc w:val="center"/>
              <w:rPr>
                <w:rFonts w:ascii="Calibri" w:hAnsi="Calibri"/>
                <w:sz w:val="16"/>
                <w:szCs w:val="16"/>
              </w:rPr>
            </w:pPr>
            <w:r>
              <w:rPr>
                <w:rFonts w:ascii="Calibri" w:hAnsi="Calibri"/>
                <w:sz w:val="16"/>
                <w:szCs w:val="16"/>
              </w:rPr>
              <w:t>Yes</w:t>
            </w:r>
          </w:p>
        </w:tc>
      </w:tr>
      <w:tr w:rsidR="00A463F0" w:rsidRPr="001F6C84" w14:paraId="5BB22BA6" w14:textId="77777777" w:rsidTr="00A3597C">
        <w:tblPrEx>
          <w:shd w:val="clear" w:color="auto" w:fill="auto"/>
        </w:tblPrEx>
        <w:trPr>
          <w:trHeight w:val="27"/>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9DEE8"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sz w:val="16"/>
                <w:szCs w:val="16"/>
                <w:u w:color="000000"/>
                <w:bdr w:val="nil"/>
              </w:rPr>
            </w:pPr>
            <w:r w:rsidRPr="001F6C84">
              <w:rPr>
                <w:rFonts w:ascii="Calibri" w:eastAsia="Calibri" w:hAnsi="Calibri" w:cs="Calibri"/>
                <w:sz w:val="16"/>
                <w:szCs w:val="16"/>
                <w:u w:color="000000"/>
                <w:bdr w:val="nil"/>
              </w:rPr>
              <w:t>Paul Lanzikos</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96217" w14:textId="77777777" w:rsidR="00A463F0" w:rsidRPr="001F6C84" w:rsidRDefault="00A463F0" w:rsidP="00DD56C0">
            <w:pPr>
              <w:keepNext/>
              <w:keepLines/>
              <w:pBdr>
                <w:top w:val="nil"/>
                <w:left w:val="nil"/>
                <w:bottom w:val="nil"/>
                <w:right w:val="nil"/>
                <w:between w:val="nil"/>
                <w:bar w:val="nil"/>
              </w:pBdr>
              <w:spacing w:after="0"/>
              <w:jc w:val="center"/>
              <w:outlineLvl w:val="0"/>
              <w:rPr>
                <w:rFonts w:ascii="Calibri" w:eastAsia="Cambria" w:hAnsi="Calibri" w:cs="Cambria"/>
                <w:bCs/>
                <w:sz w:val="16"/>
                <w:szCs w:val="16"/>
                <w:u w:color="365F91"/>
                <w:bdr w:val="nil"/>
              </w:rPr>
            </w:pPr>
            <w:r>
              <w:rPr>
                <w:rFonts w:ascii="Calibri" w:eastAsia="Cambria" w:hAnsi="Calibri" w:cs="Cambria"/>
                <w:bCs/>
                <w:sz w:val="16"/>
                <w:szCs w:val="16"/>
                <w:u w:color="365F91"/>
                <w:bdr w:val="nil"/>
              </w:rPr>
              <w:t>Yes</w:t>
            </w:r>
          </w:p>
        </w:tc>
        <w:tc>
          <w:tcPr>
            <w:tcW w:w="765" w:type="pct"/>
            <w:tcBorders>
              <w:top w:val="single" w:sz="4" w:space="0" w:color="000000"/>
              <w:left w:val="single" w:sz="4" w:space="0" w:color="000000"/>
              <w:bottom w:val="single" w:sz="4" w:space="0" w:color="000000"/>
              <w:right w:val="single" w:sz="4" w:space="0" w:color="000000"/>
            </w:tcBorders>
          </w:tcPr>
          <w:p w14:paraId="1444F748" w14:textId="77777777" w:rsidR="00A463F0" w:rsidRPr="001F6C84" w:rsidRDefault="00A463F0" w:rsidP="00DD56C0">
            <w:pPr>
              <w:jc w:val="center"/>
              <w:rPr>
                <w:rFonts w:ascii="Calibri" w:hAnsi="Calibri"/>
                <w:sz w:val="16"/>
                <w:szCs w:val="16"/>
              </w:rPr>
            </w:pPr>
            <w:r>
              <w:rPr>
                <w:rFonts w:ascii="Calibri" w:hAnsi="Calibri"/>
                <w:sz w:val="16"/>
                <w:szCs w:val="16"/>
              </w:rPr>
              <w:t>Yes</w:t>
            </w:r>
          </w:p>
        </w:tc>
        <w:tc>
          <w:tcPr>
            <w:tcW w:w="1061" w:type="pct"/>
            <w:tcBorders>
              <w:top w:val="single" w:sz="4" w:space="0" w:color="000000"/>
              <w:left w:val="single" w:sz="4" w:space="0" w:color="000000"/>
              <w:bottom w:val="single" w:sz="4" w:space="0" w:color="000000"/>
              <w:right w:val="single" w:sz="4" w:space="0" w:color="000000"/>
            </w:tcBorders>
          </w:tcPr>
          <w:p w14:paraId="34CF405A" w14:textId="77777777" w:rsidR="00A463F0" w:rsidRDefault="00A463F0" w:rsidP="00DD56C0">
            <w:pPr>
              <w:jc w:val="center"/>
              <w:rPr>
                <w:rFonts w:ascii="Calibri" w:hAnsi="Calibri"/>
                <w:sz w:val="16"/>
                <w:szCs w:val="16"/>
              </w:rPr>
            </w:pPr>
            <w:r>
              <w:rPr>
                <w:rFonts w:ascii="Calibri" w:hAnsi="Calibri"/>
                <w:sz w:val="16"/>
                <w:szCs w:val="16"/>
              </w:rPr>
              <w:t>Yes</w:t>
            </w:r>
          </w:p>
        </w:tc>
        <w:tc>
          <w:tcPr>
            <w:tcW w:w="979" w:type="pct"/>
            <w:tcBorders>
              <w:top w:val="single" w:sz="4" w:space="0" w:color="000000"/>
              <w:left w:val="single" w:sz="4" w:space="0" w:color="000000"/>
              <w:bottom w:val="single" w:sz="4" w:space="0" w:color="000000"/>
              <w:right w:val="single" w:sz="4" w:space="0" w:color="000000"/>
            </w:tcBorders>
          </w:tcPr>
          <w:p w14:paraId="0DE48335" w14:textId="0BC3782F" w:rsidR="00A463F0" w:rsidRDefault="00F37C03" w:rsidP="00DD56C0">
            <w:pPr>
              <w:jc w:val="center"/>
              <w:rPr>
                <w:rFonts w:ascii="Calibri" w:hAnsi="Calibri"/>
                <w:sz w:val="16"/>
                <w:szCs w:val="16"/>
              </w:rPr>
            </w:pPr>
            <w:r>
              <w:rPr>
                <w:rFonts w:ascii="Calibri" w:hAnsi="Calibri"/>
                <w:sz w:val="16"/>
                <w:szCs w:val="16"/>
              </w:rPr>
              <w:t>Yes</w:t>
            </w:r>
          </w:p>
        </w:tc>
        <w:tc>
          <w:tcPr>
            <w:tcW w:w="758" w:type="pct"/>
            <w:tcBorders>
              <w:top w:val="single" w:sz="4" w:space="0" w:color="000000"/>
              <w:left w:val="single" w:sz="4" w:space="0" w:color="000000"/>
              <w:bottom w:val="single" w:sz="4" w:space="0" w:color="000000"/>
              <w:right w:val="single" w:sz="4" w:space="0" w:color="000000"/>
            </w:tcBorders>
          </w:tcPr>
          <w:p w14:paraId="128A38CF" w14:textId="64E65606" w:rsidR="00A463F0" w:rsidRDefault="00F37C03" w:rsidP="00DD56C0">
            <w:pPr>
              <w:jc w:val="center"/>
              <w:rPr>
                <w:rFonts w:ascii="Calibri" w:hAnsi="Calibri"/>
                <w:sz w:val="16"/>
                <w:szCs w:val="16"/>
              </w:rPr>
            </w:pPr>
            <w:r>
              <w:rPr>
                <w:rFonts w:ascii="Calibri" w:hAnsi="Calibri"/>
                <w:sz w:val="16"/>
                <w:szCs w:val="16"/>
              </w:rPr>
              <w:t>Yes</w:t>
            </w:r>
          </w:p>
        </w:tc>
      </w:tr>
      <w:tr w:rsidR="00A463F0" w:rsidRPr="001F6C84" w14:paraId="6C3C1AE9" w14:textId="77777777" w:rsidTr="00A3597C">
        <w:tblPrEx>
          <w:shd w:val="clear" w:color="auto" w:fill="auto"/>
        </w:tblPrEx>
        <w:trPr>
          <w:trHeight w:val="27"/>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415FF6"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Lucilia Prates-Ramos</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B4659" w14:textId="7E09D407" w:rsidR="00A463F0" w:rsidRPr="001F6C84" w:rsidRDefault="001E11EB"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65" w:type="pct"/>
            <w:tcBorders>
              <w:top w:val="single" w:sz="4" w:space="0" w:color="000000"/>
              <w:left w:val="single" w:sz="4" w:space="0" w:color="000000"/>
              <w:bottom w:val="single" w:sz="4" w:space="0" w:color="000000"/>
              <w:right w:val="single" w:sz="4" w:space="0" w:color="000000"/>
            </w:tcBorders>
          </w:tcPr>
          <w:p w14:paraId="3B967FFA" w14:textId="2E496ECA" w:rsidR="00A463F0" w:rsidRPr="001F6C84" w:rsidRDefault="001E11EB" w:rsidP="00DD56C0">
            <w:pPr>
              <w:jc w:val="center"/>
              <w:rPr>
                <w:sz w:val="16"/>
                <w:szCs w:val="16"/>
              </w:rPr>
            </w:pPr>
            <w:r>
              <w:rPr>
                <w:sz w:val="16"/>
                <w:szCs w:val="16"/>
              </w:rPr>
              <w:t>Abstain</w:t>
            </w:r>
          </w:p>
        </w:tc>
        <w:tc>
          <w:tcPr>
            <w:tcW w:w="1061" w:type="pct"/>
            <w:tcBorders>
              <w:top w:val="single" w:sz="4" w:space="0" w:color="000000"/>
              <w:left w:val="single" w:sz="4" w:space="0" w:color="000000"/>
              <w:bottom w:val="single" w:sz="4" w:space="0" w:color="000000"/>
              <w:right w:val="single" w:sz="4" w:space="0" w:color="000000"/>
            </w:tcBorders>
          </w:tcPr>
          <w:p w14:paraId="17B863C7" w14:textId="1D8A1B81" w:rsidR="00A463F0" w:rsidRDefault="001E11EB" w:rsidP="00DD56C0">
            <w:pPr>
              <w:jc w:val="center"/>
              <w:rPr>
                <w:sz w:val="16"/>
                <w:szCs w:val="16"/>
              </w:rPr>
            </w:pPr>
            <w:r>
              <w:rPr>
                <w:sz w:val="16"/>
                <w:szCs w:val="16"/>
              </w:rPr>
              <w:t>Yes</w:t>
            </w:r>
          </w:p>
        </w:tc>
        <w:tc>
          <w:tcPr>
            <w:tcW w:w="979" w:type="pct"/>
            <w:tcBorders>
              <w:top w:val="single" w:sz="4" w:space="0" w:color="000000"/>
              <w:left w:val="single" w:sz="4" w:space="0" w:color="000000"/>
              <w:bottom w:val="single" w:sz="4" w:space="0" w:color="000000"/>
              <w:right w:val="single" w:sz="4" w:space="0" w:color="000000"/>
            </w:tcBorders>
          </w:tcPr>
          <w:p w14:paraId="17D8877C" w14:textId="078F4523" w:rsidR="00A463F0" w:rsidRDefault="001E11EB" w:rsidP="00DD56C0">
            <w:pPr>
              <w:jc w:val="center"/>
              <w:rPr>
                <w:sz w:val="16"/>
                <w:szCs w:val="16"/>
              </w:rPr>
            </w:pPr>
            <w:r>
              <w:rPr>
                <w:sz w:val="16"/>
                <w:szCs w:val="16"/>
              </w:rPr>
              <w:t>Yes</w:t>
            </w:r>
          </w:p>
        </w:tc>
        <w:tc>
          <w:tcPr>
            <w:tcW w:w="758" w:type="pct"/>
            <w:tcBorders>
              <w:top w:val="single" w:sz="4" w:space="0" w:color="000000"/>
              <w:left w:val="single" w:sz="4" w:space="0" w:color="000000"/>
              <w:bottom w:val="single" w:sz="4" w:space="0" w:color="000000"/>
              <w:right w:val="single" w:sz="4" w:space="0" w:color="000000"/>
            </w:tcBorders>
          </w:tcPr>
          <w:p w14:paraId="68D270BE" w14:textId="4BEA755A" w:rsidR="00A463F0" w:rsidRDefault="001E11EB" w:rsidP="00DD56C0">
            <w:pPr>
              <w:jc w:val="center"/>
              <w:rPr>
                <w:sz w:val="16"/>
                <w:szCs w:val="16"/>
              </w:rPr>
            </w:pPr>
            <w:r>
              <w:rPr>
                <w:sz w:val="16"/>
                <w:szCs w:val="16"/>
              </w:rPr>
              <w:t>Yes</w:t>
            </w:r>
          </w:p>
        </w:tc>
      </w:tr>
      <w:tr w:rsidR="00A463F0" w:rsidRPr="001F6C84" w14:paraId="7A4CB3D4" w14:textId="77777777" w:rsidTr="00A3597C">
        <w:tblPrEx>
          <w:shd w:val="clear" w:color="auto" w:fill="auto"/>
        </w:tblPrEx>
        <w:trPr>
          <w:trHeight w:val="6"/>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E16071"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Secretary Francisco Ure</w:t>
            </w:r>
            <w:r w:rsidRPr="003E3611">
              <w:rPr>
                <w:rFonts w:ascii="Calibri" w:eastAsia="Calibri" w:hAnsi="Calibri" w:cs="Calibri"/>
                <w:color w:val="000000"/>
                <w:sz w:val="16"/>
                <w:szCs w:val="16"/>
                <w:u w:color="000000"/>
                <w:bdr w:val="nil"/>
              </w:rPr>
              <w:t>ñ</w:t>
            </w:r>
            <w:r>
              <w:rPr>
                <w:rFonts w:ascii="Calibri" w:eastAsia="Calibri" w:hAnsi="Calibri" w:cs="Calibri"/>
                <w:color w:val="000000"/>
                <w:sz w:val="16"/>
                <w:szCs w:val="16"/>
                <w:u w:color="000000"/>
                <w:bdr w:val="nil"/>
              </w:rPr>
              <w:t>a</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DBC5F" w14:textId="77777777" w:rsidR="00A463F0" w:rsidRPr="001F6C84" w:rsidRDefault="00A463F0"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765" w:type="pct"/>
            <w:tcBorders>
              <w:top w:val="single" w:sz="4" w:space="0" w:color="000000"/>
              <w:left w:val="single" w:sz="4" w:space="0" w:color="000000"/>
              <w:bottom w:val="single" w:sz="4" w:space="0" w:color="000000"/>
              <w:right w:val="single" w:sz="4" w:space="0" w:color="000000"/>
            </w:tcBorders>
          </w:tcPr>
          <w:p w14:paraId="307062E0" w14:textId="77777777" w:rsidR="00A463F0" w:rsidRPr="001F6C84" w:rsidRDefault="00102EC9" w:rsidP="00DD56C0">
            <w:pPr>
              <w:jc w:val="center"/>
              <w:rPr>
                <w:rFonts w:ascii="Calibri" w:hAnsi="Calibri"/>
                <w:sz w:val="16"/>
                <w:szCs w:val="16"/>
              </w:rPr>
            </w:pPr>
            <w:r>
              <w:rPr>
                <w:rFonts w:ascii="Calibri" w:hAnsi="Calibri"/>
                <w:sz w:val="16"/>
                <w:szCs w:val="16"/>
              </w:rPr>
              <w:t>Absent</w:t>
            </w:r>
          </w:p>
        </w:tc>
        <w:tc>
          <w:tcPr>
            <w:tcW w:w="1061" w:type="pct"/>
            <w:tcBorders>
              <w:top w:val="single" w:sz="4" w:space="0" w:color="000000"/>
              <w:left w:val="single" w:sz="4" w:space="0" w:color="000000"/>
              <w:bottom w:val="single" w:sz="4" w:space="0" w:color="000000"/>
              <w:right w:val="single" w:sz="4" w:space="0" w:color="000000"/>
            </w:tcBorders>
          </w:tcPr>
          <w:p w14:paraId="628E0776" w14:textId="77777777" w:rsidR="00A463F0" w:rsidRDefault="00102EC9" w:rsidP="00DD56C0">
            <w:pPr>
              <w:jc w:val="center"/>
              <w:rPr>
                <w:rFonts w:ascii="Calibri" w:hAnsi="Calibri"/>
                <w:sz w:val="16"/>
                <w:szCs w:val="16"/>
              </w:rPr>
            </w:pPr>
            <w:r>
              <w:rPr>
                <w:rFonts w:ascii="Calibri" w:hAnsi="Calibri"/>
                <w:sz w:val="16"/>
                <w:szCs w:val="16"/>
              </w:rPr>
              <w:t>Absent</w:t>
            </w:r>
          </w:p>
        </w:tc>
        <w:tc>
          <w:tcPr>
            <w:tcW w:w="979" w:type="pct"/>
            <w:tcBorders>
              <w:top w:val="single" w:sz="4" w:space="0" w:color="000000"/>
              <w:left w:val="single" w:sz="4" w:space="0" w:color="000000"/>
              <w:bottom w:val="single" w:sz="4" w:space="0" w:color="000000"/>
              <w:right w:val="single" w:sz="4" w:space="0" w:color="000000"/>
            </w:tcBorders>
          </w:tcPr>
          <w:p w14:paraId="7DC11CC5" w14:textId="77777777" w:rsidR="00A463F0" w:rsidRDefault="00102EC9" w:rsidP="00DD56C0">
            <w:pPr>
              <w:jc w:val="center"/>
              <w:rPr>
                <w:rFonts w:ascii="Calibri" w:hAnsi="Calibri"/>
                <w:sz w:val="16"/>
                <w:szCs w:val="16"/>
              </w:rPr>
            </w:pPr>
            <w:r>
              <w:rPr>
                <w:rFonts w:ascii="Calibri" w:hAnsi="Calibri"/>
                <w:sz w:val="16"/>
                <w:szCs w:val="16"/>
              </w:rPr>
              <w:t>Absent</w:t>
            </w:r>
          </w:p>
        </w:tc>
        <w:tc>
          <w:tcPr>
            <w:tcW w:w="758" w:type="pct"/>
            <w:tcBorders>
              <w:top w:val="single" w:sz="4" w:space="0" w:color="000000"/>
              <w:left w:val="single" w:sz="4" w:space="0" w:color="000000"/>
              <w:bottom w:val="single" w:sz="4" w:space="0" w:color="000000"/>
              <w:right w:val="single" w:sz="4" w:space="0" w:color="000000"/>
            </w:tcBorders>
          </w:tcPr>
          <w:p w14:paraId="7479A8C6" w14:textId="77777777" w:rsidR="00A463F0" w:rsidRDefault="00102EC9" w:rsidP="00DD56C0">
            <w:pPr>
              <w:jc w:val="center"/>
              <w:rPr>
                <w:rFonts w:ascii="Calibri" w:hAnsi="Calibri"/>
                <w:sz w:val="16"/>
                <w:szCs w:val="16"/>
              </w:rPr>
            </w:pPr>
            <w:r>
              <w:rPr>
                <w:rFonts w:ascii="Calibri" w:hAnsi="Calibri"/>
                <w:sz w:val="16"/>
                <w:szCs w:val="16"/>
              </w:rPr>
              <w:t>Absent</w:t>
            </w:r>
          </w:p>
        </w:tc>
      </w:tr>
      <w:tr w:rsidR="00A463F0" w:rsidRPr="001F6C84" w14:paraId="2EB178CE" w14:textId="77777777" w:rsidTr="00A3597C">
        <w:tblPrEx>
          <w:shd w:val="clear" w:color="auto" w:fill="auto"/>
        </w:tblPrEx>
        <w:trPr>
          <w:trHeight w:val="6"/>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BCE9D"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Alan Woodward</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24DF4" w14:textId="77777777"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65" w:type="pct"/>
            <w:tcBorders>
              <w:top w:val="single" w:sz="4" w:space="0" w:color="000000"/>
              <w:left w:val="single" w:sz="4" w:space="0" w:color="000000"/>
              <w:bottom w:val="single" w:sz="4" w:space="0" w:color="000000"/>
              <w:right w:val="single" w:sz="4" w:space="0" w:color="000000"/>
            </w:tcBorders>
          </w:tcPr>
          <w:p w14:paraId="1785594B" w14:textId="77777777" w:rsidR="00A463F0" w:rsidRPr="001F6C84" w:rsidRDefault="00A463F0" w:rsidP="00DD56C0">
            <w:pPr>
              <w:jc w:val="center"/>
              <w:rPr>
                <w:rFonts w:ascii="Calibri" w:hAnsi="Calibri"/>
                <w:sz w:val="16"/>
                <w:szCs w:val="16"/>
              </w:rPr>
            </w:pPr>
            <w:r>
              <w:rPr>
                <w:rFonts w:ascii="Calibri" w:hAnsi="Calibri"/>
                <w:sz w:val="16"/>
                <w:szCs w:val="16"/>
              </w:rPr>
              <w:t xml:space="preserve">Yes </w:t>
            </w:r>
          </w:p>
        </w:tc>
        <w:tc>
          <w:tcPr>
            <w:tcW w:w="1061" w:type="pct"/>
            <w:tcBorders>
              <w:top w:val="single" w:sz="4" w:space="0" w:color="000000"/>
              <w:left w:val="single" w:sz="4" w:space="0" w:color="000000"/>
              <w:bottom w:val="single" w:sz="4" w:space="0" w:color="000000"/>
              <w:right w:val="single" w:sz="4" w:space="0" w:color="000000"/>
            </w:tcBorders>
          </w:tcPr>
          <w:p w14:paraId="71BF48F1" w14:textId="77777777" w:rsidR="00A463F0" w:rsidRDefault="00A463F0" w:rsidP="00DD56C0">
            <w:pPr>
              <w:jc w:val="center"/>
              <w:rPr>
                <w:rFonts w:ascii="Calibri" w:hAnsi="Calibri"/>
                <w:sz w:val="16"/>
                <w:szCs w:val="16"/>
              </w:rPr>
            </w:pPr>
            <w:r>
              <w:rPr>
                <w:rFonts w:ascii="Calibri" w:hAnsi="Calibri"/>
                <w:sz w:val="16"/>
                <w:szCs w:val="16"/>
              </w:rPr>
              <w:t>Yes</w:t>
            </w:r>
          </w:p>
        </w:tc>
        <w:tc>
          <w:tcPr>
            <w:tcW w:w="979" w:type="pct"/>
            <w:tcBorders>
              <w:top w:val="single" w:sz="4" w:space="0" w:color="000000"/>
              <w:left w:val="single" w:sz="4" w:space="0" w:color="000000"/>
              <w:bottom w:val="single" w:sz="4" w:space="0" w:color="000000"/>
              <w:right w:val="single" w:sz="4" w:space="0" w:color="000000"/>
            </w:tcBorders>
          </w:tcPr>
          <w:p w14:paraId="525E3651" w14:textId="142B0E87" w:rsidR="00A463F0" w:rsidRDefault="00F37C03" w:rsidP="00DD56C0">
            <w:pPr>
              <w:jc w:val="center"/>
              <w:rPr>
                <w:rFonts w:ascii="Calibri" w:hAnsi="Calibri"/>
                <w:sz w:val="16"/>
                <w:szCs w:val="16"/>
              </w:rPr>
            </w:pPr>
            <w:r>
              <w:rPr>
                <w:rFonts w:ascii="Calibri" w:hAnsi="Calibri"/>
                <w:sz w:val="16"/>
                <w:szCs w:val="16"/>
              </w:rPr>
              <w:t>Yes</w:t>
            </w:r>
          </w:p>
        </w:tc>
        <w:tc>
          <w:tcPr>
            <w:tcW w:w="758" w:type="pct"/>
            <w:tcBorders>
              <w:top w:val="single" w:sz="4" w:space="0" w:color="000000"/>
              <w:left w:val="single" w:sz="4" w:space="0" w:color="000000"/>
              <w:bottom w:val="single" w:sz="4" w:space="0" w:color="000000"/>
              <w:right w:val="single" w:sz="4" w:space="0" w:color="000000"/>
            </w:tcBorders>
          </w:tcPr>
          <w:p w14:paraId="0356A981" w14:textId="1732D53C" w:rsidR="00A463F0" w:rsidRDefault="00F37C03" w:rsidP="00DD56C0">
            <w:pPr>
              <w:jc w:val="center"/>
              <w:rPr>
                <w:rFonts w:ascii="Calibri" w:hAnsi="Calibri"/>
                <w:sz w:val="16"/>
                <w:szCs w:val="16"/>
              </w:rPr>
            </w:pPr>
            <w:r>
              <w:rPr>
                <w:rFonts w:ascii="Calibri" w:hAnsi="Calibri"/>
                <w:sz w:val="16"/>
                <w:szCs w:val="16"/>
              </w:rPr>
              <w:t>Yes</w:t>
            </w:r>
          </w:p>
        </w:tc>
      </w:tr>
      <w:tr w:rsidR="009C1415" w:rsidRPr="001F6C84" w14:paraId="661A57C6" w14:textId="77777777" w:rsidTr="00A3597C">
        <w:tblPrEx>
          <w:shd w:val="clear" w:color="auto" w:fill="auto"/>
        </w:tblPrEx>
        <w:trPr>
          <w:trHeight w:val="21"/>
        </w:trPr>
        <w:tc>
          <w:tcPr>
            <w:tcW w:w="7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4407D" w14:textId="77777777" w:rsidR="009C1415" w:rsidRPr="001C38FC" w:rsidRDefault="009C1415" w:rsidP="009C1415">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C38FC">
              <w:rPr>
                <w:rFonts w:ascii="Calibri" w:eastAsia="Calibri" w:hAnsi="Calibri" w:cs="Calibri"/>
                <w:b/>
                <w:bCs/>
                <w:color w:val="000000"/>
                <w:sz w:val="16"/>
                <w:szCs w:val="16"/>
                <w:u w:color="000000"/>
                <w:bdr w:val="nil"/>
              </w:rPr>
              <w:t>Summary</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AEA75" w14:textId="29634B1A" w:rsidR="009C1415" w:rsidRPr="001C38FC" w:rsidRDefault="001E11EB" w:rsidP="001E11EB">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 xml:space="preserve">11 Members Present, 2 </w:t>
            </w:r>
            <w:r w:rsidR="009C1415">
              <w:rPr>
                <w:rFonts w:ascii="Calibri" w:eastAsia="Calibri" w:hAnsi="Calibri" w:cs="Calibri"/>
                <w:b/>
                <w:color w:val="000000"/>
                <w:sz w:val="16"/>
                <w:szCs w:val="16"/>
                <w:u w:color="000000"/>
                <w:bdr w:val="nil"/>
              </w:rPr>
              <w:t>Members</w:t>
            </w:r>
            <w:r w:rsidR="009C1415" w:rsidRPr="001C38FC">
              <w:rPr>
                <w:rFonts w:ascii="Calibri" w:eastAsia="Calibri" w:hAnsi="Calibri" w:cs="Calibri"/>
                <w:b/>
                <w:color w:val="000000"/>
                <w:sz w:val="16"/>
                <w:szCs w:val="16"/>
                <w:u w:color="000000"/>
                <w:bdr w:val="nil"/>
              </w:rPr>
              <w:t xml:space="preserve"> Absent</w:t>
            </w:r>
          </w:p>
        </w:tc>
        <w:tc>
          <w:tcPr>
            <w:tcW w:w="765" w:type="pct"/>
            <w:tcBorders>
              <w:top w:val="single" w:sz="4" w:space="0" w:color="000000"/>
              <w:left w:val="single" w:sz="4" w:space="0" w:color="000000"/>
              <w:bottom w:val="single" w:sz="4" w:space="0" w:color="000000"/>
              <w:right w:val="single" w:sz="4" w:space="0" w:color="000000"/>
            </w:tcBorders>
          </w:tcPr>
          <w:p w14:paraId="08614554" w14:textId="4621DF42" w:rsidR="009C1415" w:rsidRPr="001C38FC" w:rsidRDefault="00A3597C" w:rsidP="009C1415">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 xml:space="preserve">8 </w:t>
            </w:r>
            <w:r w:rsidR="009C1415">
              <w:rPr>
                <w:rFonts w:ascii="Calibri" w:eastAsia="Calibri" w:hAnsi="Calibri" w:cs="Calibri"/>
                <w:b/>
                <w:color w:val="000000"/>
                <w:sz w:val="16"/>
                <w:szCs w:val="16"/>
                <w:u w:color="000000"/>
                <w:bdr w:val="nil"/>
              </w:rPr>
              <w:t>Members Appro</w:t>
            </w:r>
            <w:r w:rsidR="001E11EB">
              <w:rPr>
                <w:rFonts w:ascii="Calibri" w:eastAsia="Calibri" w:hAnsi="Calibri" w:cs="Calibri"/>
                <w:b/>
                <w:color w:val="000000"/>
                <w:sz w:val="16"/>
                <w:szCs w:val="16"/>
                <w:u w:color="000000"/>
                <w:bdr w:val="nil"/>
              </w:rPr>
              <w:t xml:space="preserve">ved, 2 members Absent, 3 </w:t>
            </w:r>
            <w:r w:rsidR="009C1415">
              <w:rPr>
                <w:rFonts w:ascii="Calibri" w:eastAsia="Calibri" w:hAnsi="Calibri" w:cs="Calibri"/>
                <w:b/>
                <w:color w:val="000000"/>
                <w:sz w:val="16"/>
                <w:szCs w:val="16"/>
                <w:u w:color="000000"/>
                <w:bdr w:val="nil"/>
              </w:rPr>
              <w:t>member abstained</w:t>
            </w:r>
          </w:p>
        </w:tc>
        <w:tc>
          <w:tcPr>
            <w:tcW w:w="1061" w:type="pct"/>
            <w:tcBorders>
              <w:top w:val="single" w:sz="4" w:space="0" w:color="000000"/>
              <w:left w:val="single" w:sz="4" w:space="0" w:color="000000"/>
              <w:bottom w:val="single" w:sz="4" w:space="0" w:color="000000"/>
              <w:right w:val="single" w:sz="4" w:space="0" w:color="000000"/>
            </w:tcBorders>
          </w:tcPr>
          <w:p w14:paraId="16AD4B2F" w14:textId="0414BECF" w:rsidR="009C1415" w:rsidRDefault="00A3597C" w:rsidP="00A3597C">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 xml:space="preserve">11 Members Approved, 2 </w:t>
            </w:r>
            <w:r w:rsidR="009C1415">
              <w:rPr>
                <w:rFonts w:ascii="Calibri" w:eastAsia="Calibri" w:hAnsi="Calibri" w:cs="Calibri"/>
                <w:b/>
                <w:color w:val="000000"/>
                <w:sz w:val="16"/>
                <w:szCs w:val="16"/>
                <w:u w:color="000000"/>
                <w:bdr w:val="nil"/>
              </w:rPr>
              <w:t>members Absent</w:t>
            </w:r>
          </w:p>
        </w:tc>
        <w:tc>
          <w:tcPr>
            <w:tcW w:w="979" w:type="pct"/>
            <w:tcBorders>
              <w:top w:val="single" w:sz="4" w:space="0" w:color="000000"/>
              <w:left w:val="single" w:sz="4" w:space="0" w:color="000000"/>
              <w:bottom w:val="single" w:sz="4" w:space="0" w:color="000000"/>
              <w:right w:val="single" w:sz="4" w:space="0" w:color="000000"/>
            </w:tcBorders>
          </w:tcPr>
          <w:p w14:paraId="112A0F3C" w14:textId="0C5521D0" w:rsidR="009C1415" w:rsidRDefault="00A3597C" w:rsidP="009C1415">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11 Members Present, 2</w:t>
            </w:r>
            <w:r w:rsidR="009C1415">
              <w:rPr>
                <w:rFonts w:ascii="Calibri" w:eastAsia="Calibri" w:hAnsi="Calibri" w:cs="Calibri"/>
                <w:b/>
                <w:color w:val="000000"/>
                <w:sz w:val="16"/>
                <w:szCs w:val="16"/>
                <w:u w:color="000000"/>
                <w:bdr w:val="nil"/>
              </w:rPr>
              <w:t xml:space="preserve"> Members</w:t>
            </w:r>
            <w:r w:rsidR="009C1415" w:rsidRPr="001C38FC">
              <w:rPr>
                <w:rFonts w:ascii="Calibri" w:eastAsia="Calibri" w:hAnsi="Calibri" w:cs="Calibri"/>
                <w:b/>
                <w:color w:val="000000"/>
                <w:sz w:val="16"/>
                <w:szCs w:val="16"/>
                <w:u w:color="000000"/>
                <w:bdr w:val="nil"/>
              </w:rPr>
              <w:t xml:space="preserve"> Absent</w:t>
            </w:r>
          </w:p>
        </w:tc>
        <w:tc>
          <w:tcPr>
            <w:tcW w:w="758" w:type="pct"/>
            <w:tcBorders>
              <w:top w:val="single" w:sz="4" w:space="0" w:color="000000"/>
              <w:left w:val="single" w:sz="4" w:space="0" w:color="000000"/>
              <w:bottom w:val="single" w:sz="4" w:space="0" w:color="000000"/>
              <w:right w:val="single" w:sz="4" w:space="0" w:color="000000"/>
            </w:tcBorders>
          </w:tcPr>
          <w:p w14:paraId="15973D60" w14:textId="732AB0E6" w:rsidR="009C1415" w:rsidRDefault="00A3597C" w:rsidP="009C1415">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 xml:space="preserve">11 Members Present, 2 </w:t>
            </w:r>
            <w:r w:rsidR="009C1415">
              <w:rPr>
                <w:rFonts w:ascii="Calibri" w:eastAsia="Calibri" w:hAnsi="Calibri" w:cs="Calibri"/>
                <w:b/>
                <w:color w:val="000000"/>
                <w:sz w:val="16"/>
                <w:szCs w:val="16"/>
                <w:u w:color="000000"/>
                <w:bdr w:val="nil"/>
              </w:rPr>
              <w:t>Members</w:t>
            </w:r>
            <w:r w:rsidR="009C1415" w:rsidRPr="001C38FC">
              <w:rPr>
                <w:rFonts w:ascii="Calibri" w:eastAsia="Calibri" w:hAnsi="Calibri" w:cs="Calibri"/>
                <w:b/>
                <w:color w:val="000000"/>
                <w:sz w:val="16"/>
                <w:szCs w:val="16"/>
                <w:u w:color="000000"/>
                <w:bdr w:val="nil"/>
              </w:rPr>
              <w:t xml:space="preserve"> Absent</w:t>
            </w:r>
          </w:p>
        </w:tc>
      </w:tr>
    </w:tbl>
    <w:p w14:paraId="59AD1087" w14:textId="77777777" w:rsidR="00A3597C" w:rsidRDefault="00A3597C" w:rsidP="006D5B2C">
      <w:pPr>
        <w:spacing w:after="0" w:line="240" w:lineRule="auto"/>
        <w:rPr>
          <w:b/>
        </w:rPr>
      </w:pPr>
    </w:p>
    <w:p w14:paraId="349861C2" w14:textId="77777777" w:rsidR="00E85E8E" w:rsidRPr="00DD56C0" w:rsidRDefault="00E85E8E" w:rsidP="006D5B2C">
      <w:pPr>
        <w:spacing w:after="0" w:line="240" w:lineRule="auto"/>
        <w:rPr>
          <w:b/>
        </w:rPr>
      </w:pPr>
      <w:r>
        <w:rPr>
          <w:b/>
        </w:rPr>
        <w:lastRenderedPageBreak/>
        <w:t>PROCEEDINGS</w:t>
      </w:r>
    </w:p>
    <w:p w14:paraId="54EB11F0" w14:textId="56CB1380" w:rsidR="00E85E8E" w:rsidRPr="001F5279" w:rsidRDefault="00E85E8E" w:rsidP="00E85E8E">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rsidR="0041609E">
        <w:t xml:space="preserve">Wednesday, </w:t>
      </w:r>
      <w:r w:rsidR="00A3597C">
        <w:t>September</w:t>
      </w:r>
      <w:r w:rsidR="00051B52">
        <w:t xml:space="preserve"> </w:t>
      </w:r>
      <w:r w:rsidR="00A3597C">
        <w:t>13</w:t>
      </w:r>
      <w:r w:rsidR="00BA7400">
        <w:t>, 2017</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14:paraId="591C0272" w14:textId="77777777" w:rsidR="00E85E8E" w:rsidRDefault="00E85E8E" w:rsidP="00E85E8E">
      <w:pPr>
        <w:pStyle w:val="Body"/>
        <w:spacing w:after="0" w:line="240" w:lineRule="auto"/>
        <w:rPr>
          <w:rFonts w:asciiTheme="minorHAnsi" w:eastAsiaTheme="minorHAnsi" w:hAnsiTheme="minorHAnsi" w:cstheme="minorBidi"/>
          <w:color w:val="auto"/>
          <w:bdr w:val="none" w:sz="0" w:space="0" w:color="auto"/>
        </w:rPr>
      </w:pPr>
    </w:p>
    <w:p w14:paraId="2296BC96" w14:textId="30048ED3" w:rsidR="00051B52" w:rsidRDefault="00E85E8E" w:rsidP="00051B52">
      <w:pPr>
        <w:pStyle w:val="Body"/>
        <w:spacing w:after="0" w:line="240" w:lineRule="auto"/>
        <w:rPr>
          <w:color w:val="auto"/>
        </w:rPr>
      </w:pPr>
      <w:r w:rsidRPr="001F5279">
        <w:rPr>
          <w:color w:val="auto"/>
        </w:rPr>
        <w:t>Members present were</w:t>
      </w:r>
      <w:r>
        <w:rPr>
          <w:color w:val="auto"/>
        </w:rPr>
        <w:t xml:space="preserve">:  </w:t>
      </w:r>
      <w:r w:rsidRPr="009806D4">
        <w:rPr>
          <w:color w:val="auto"/>
        </w:rPr>
        <w:t>Monica Bharel, MD, MPH;</w:t>
      </w:r>
      <w:r w:rsidR="00215F02">
        <w:rPr>
          <w:color w:val="auto"/>
        </w:rPr>
        <w:t xml:space="preserve"> </w:t>
      </w:r>
      <w:r w:rsidR="00A3597C">
        <w:rPr>
          <w:color w:val="auto"/>
        </w:rPr>
        <w:t>Lissette Blondet;</w:t>
      </w:r>
      <w:r w:rsidR="00074422">
        <w:rPr>
          <w:color w:val="auto"/>
        </w:rPr>
        <w:t xml:space="preserve"> </w:t>
      </w:r>
      <w:r w:rsidR="00215F02">
        <w:rPr>
          <w:color w:val="auto"/>
        </w:rPr>
        <w:t xml:space="preserve">Derek Brindisi; </w:t>
      </w:r>
      <w:r w:rsidR="0031338A">
        <w:rPr>
          <w:color w:val="auto"/>
        </w:rPr>
        <w:t xml:space="preserve">Harold Cox; </w:t>
      </w:r>
      <w:r w:rsidR="00A3597C">
        <w:rPr>
          <w:color w:val="auto"/>
        </w:rPr>
        <w:t xml:space="preserve">John Cunningham, PhD; </w:t>
      </w:r>
      <w:r w:rsidR="003D64A3">
        <w:rPr>
          <w:color w:val="auto"/>
        </w:rPr>
        <w:t xml:space="preserve">Michele David, MD; </w:t>
      </w:r>
      <w:r w:rsidR="0031338A">
        <w:rPr>
          <w:color w:val="auto"/>
        </w:rPr>
        <w:t>Meg Doherty;</w:t>
      </w:r>
      <w:r>
        <w:rPr>
          <w:color w:val="auto"/>
        </w:rPr>
        <w:t xml:space="preserve"> </w:t>
      </w:r>
      <w:r w:rsidR="00DD56C0">
        <w:rPr>
          <w:color w:val="auto"/>
        </w:rPr>
        <w:t xml:space="preserve">Michael Kneeland, MD; </w:t>
      </w:r>
      <w:r>
        <w:rPr>
          <w:color w:val="auto"/>
        </w:rPr>
        <w:t xml:space="preserve">Paul </w:t>
      </w:r>
      <w:r w:rsidR="0041609E">
        <w:rPr>
          <w:color w:val="auto"/>
        </w:rPr>
        <w:t xml:space="preserve">Lanzikos; </w:t>
      </w:r>
      <w:r w:rsidR="00A3597C">
        <w:rPr>
          <w:color w:val="auto"/>
        </w:rPr>
        <w:t xml:space="preserve">Lucilia Prates-Ramos </w:t>
      </w:r>
      <w:r w:rsidR="00051B52">
        <w:rPr>
          <w:color w:val="auto"/>
        </w:rPr>
        <w:t>and Alan Woodward, MD.</w:t>
      </w:r>
    </w:p>
    <w:p w14:paraId="0BCD92EC" w14:textId="77777777" w:rsidR="00E85E8E" w:rsidRPr="009806D4" w:rsidRDefault="00E85E8E" w:rsidP="00E85E8E">
      <w:pPr>
        <w:pStyle w:val="Body"/>
        <w:spacing w:after="0" w:line="240" w:lineRule="auto"/>
        <w:rPr>
          <w:color w:val="auto"/>
        </w:rPr>
      </w:pPr>
    </w:p>
    <w:p w14:paraId="688A25B3" w14:textId="6680C97D" w:rsidR="00E85E8E" w:rsidRDefault="00E85E8E" w:rsidP="00E85E8E">
      <w:pPr>
        <w:pStyle w:val="Body"/>
        <w:spacing w:after="0" w:line="240" w:lineRule="auto"/>
        <w:rPr>
          <w:color w:val="auto"/>
        </w:rPr>
      </w:pPr>
      <w:r>
        <w:rPr>
          <w:color w:val="auto"/>
        </w:rPr>
        <w:t>Absent member(s) were:</w:t>
      </w:r>
      <w:r w:rsidR="00A3597C">
        <w:rPr>
          <w:color w:val="auto"/>
        </w:rPr>
        <w:t xml:space="preserve"> Edward Bernstein, MD </w:t>
      </w:r>
      <w:r w:rsidR="003D64A3">
        <w:rPr>
          <w:color w:val="auto"/>
        </w:rPr>
        <w:t xml:space="preserve">and </w:t>
      </w:r>
      <w:r w:rsidR="003D64A3" w:rsidRPr="00DD56C0">
        <w:rPr>
          <w:color w:val="auto"/>
        </w:rPr>
        <w:t>Secretary Francisco Ureña</w:t>
      </w:r>
    </w:p>
    <w:p w14:paraId="16D52630" w14:textId="77777777" w:rsidR="00051B52" w:rsidRPr="001F5279" w:rsidRDefault="00051B52" w:rsidP="00E85E8E">
      <w:pPr>
        <w:pStyle w:val="Body"/>
        <w:spacing w:after="0" w:line="240" w:lineRule="auto"/>
      </w:pPr>
    </w:p>
    <w:p w14:paraId="0A26B0F8" w14:textId="77777777" w:rsidR="00E85E8E" w:rsidRPr="001F5279" w:rsidRDefault="00E85E8E" w:rsidP="00E85E8E">
      <w:pPr>
        <w:pStyle w:val="Body"/>
        <w:spacing w:after="0" w:line="240" w:lineRule="auto"/>
      </w:pPr>
      <w:r>
        <w:t>Also in attendance was Margret Cooke</w:t>
      </w:r>
      <w:r w:rsidRPr="001F5279">
        <w:t>,</w:t>
      </w:r>
      <w:r>
        <w:t xml:space="preserve"> </w:t>
      </w:r>
      <w:r w:rsidRPr="001F5279">
        <w:t>General Counsel at the Massachuse</w:t>
      </w:r>
      <w:r>
        <w:t>tts Department of Public Health.</w:t>
      </w:r>
    </w:p>
    <w:p w14:paraId="095FD00C" w14:textId="77777777" w:rsidR="00E85E8E" w:rsidRPr="001F5279" w:rsidRDefault="00E85E8E" w:rsidP="00E85E8E">
      <w:pPr>
        <w:pStyle w:val="Body"/>
        <w:spacing w:after="0" w:line="240" w:lineRule="auto"/>
        <w:rPr>
          <w:color w:val="auto"/>
        </w:rPr>
      </w:pPr>
    </w:p>
    <w:p w14:paraId="3BBD0772" w14:textId="1B8547AB" w:rsidR="00E85E8E" w:rsidRDefault="00E85E8E" w:rsidP="00E85E8E">
      <w:pPr>
        <w:pStyle w:val="Body"/>
        <w:spacing w:after="0" w:line="240" w:lineRule="auto"/>
        <w:rPr>
          <w:color w:val="auto"/>
        </w:rPr>
      </w:pPr>
      <w:r w:rsidRPr="00094C10">
        <w:rPr>
          <w:color w:val="auto"/>
        </w:rPr>
        <w:t xml:space="preserve">Commissioner Bharel called the meeting to order at </w:t>
      </w:r>
      <w:r w:rsidR="00481CE0">
        <w:rPr>
          <w:color w:val="auto"/>
        </w:rPr>
        <w:t>9:</w:t>
      </w:r>
      <w:r w:rsidR="00B32F43">
        <w:rPr>
          <w:color w:val="auto"/>
        </w:rPr>
        <w:t>1</w:t>
      </w:r>
      <w:r w:rsidR="00A3597C">
        <w:rPr>
          <w:color w:val="auto"/>
        </w:rPr>
        <w:t xml:space="preserve">6 </w:t>
      </w:r>
      <w:r w:rsidR="00275FA2">
        <w:rPr>
          <w:color w:val="auto"/>
        </w:rPr>
        <w:t>A</w:t>
      </w:r>
      <w:r w:rsidRPr="00323956">
        <w:rPr>
          <w:color w:val="auto"/>
        </w:rPr>
        <w:t xml:space="preserve">M </w:t>
      </w:r>
      <w:r w:rsidRPr="00094C10">
        <w:rPr>
          <w:color w:val="auto"/>
        </w:rPr>
        <w:t xml:space="preserve">and made opening remarks before reviewing the agenda. </w:t>
      </w:r>
    </w:p>
    <w:p w14:paraId="5DD364E6" w14:textId="77777777" w:rsidR="00BF1E31" w:rsidRDefault="00BF1E31"/>
    <w:p w14:paraId="11D2A625" w14:textId="77777777" w:rsidR="00C60855" w:rsidRPr="00E60DF3" w:rsidRDefault="00C60855" w:rsidP="00C60855">
      <w:r>
        <w:rPr>
          <w:b/>
        </w:rPr>
        <w:t>ROUTINE ITEMS</w:t>
      </w:r>
    </w:p>
    <w:p w14:paraId="5A7FA394" w14:textId="77777777" w:rsidR="005448D4" w:rsidRDefault="00C60855" w:rsidP="005448D4">
      <w:pPr>
        <w:rPr>
          <w:b/>
        </w:rPr>
      </w:pPr>
      <w:r>
        <w:rPr>
          <w:b/>
        </w:rPr>
        <w:t>Updates from Commissioner Monica Bharel, M.D., MPH</w:t>
      </w:r>
    </w:p>
    <w:p w14:paraId="7E1ACA45" w14:textId="5367FBB9" w:rsidR="006D460F" w:rsidRDefault="006D460F" w:rsidP="006D460F">
      <w:pPr>
        <w:pStyle w:val="NoSpacing"/>
      </w:pPr>
      <w:r>
        <w:t xml:space="preserve">Ms. </w:t>
      </w:r>
      <w:r w:rsidRPr="006D460F">
        <w:t xml:space="preserve">Prates Ramos arrives at 9:19am </w:t>
      </w:r>
      <w:r>
        <w:t xml:space="preserve">and Ms. </w:t>
      </w:r>
      <w:r w:rsidRPr="006D460F">
        <w:t>Blondet arrives at 9:21am</w:t>
      </w:r>
      <w:r>
        <w:t>.</w:t>
      </w:r>
    </w:p>
    <w:p w14:paraId="5A03D8F3" w14:textId="77777777" w:rsidR="006D460F" w:rsidRDefault="006D460F" w:rsidP="006D460F">
      <w:pPr>
        <w:pStyle w:val="NoSpacing"/>
      </w:pPr>
    </w:p>
    <w:p w14:paraId="37D53C57" w14:textId="5236F825" w:rsidR="006D460F" w:rsidRDefault="005448D4" w:rsidP="006D460F">
      <w:pPr>
        <w:rPr>
          <w:b/>
          <w:bCs/>
        </w:rPr>
      </w:pPr>
      <w:r>
        <w:t xml:space="preserve">The Commissioner began by </w:t>
      </w:r>
      <w:r w:rsidR="006D460F">
        <w:t>informing the Council that</w:t>
      </w:r>
      <w:r>
        <w:t xml:space="preserve"> </w:t>
      </w:r>
      <w:r w:rsidR="006D460F" w:rsidRPr="006D460F">
        <w:rPr>
          <w:bCs/>
        </w:rPr>
        <w:t>September is National</w:t>
      </w:r>
      <w:r w:rsidR="006D460F">
        <w:rPr>
          <w:bCs/>
        </w:rPr>
        <w:t xml:space="preserve"> Preparedness Month. </w:t>
      </w:r>
      <w:r w:rsidR="006D460F" w:rsidRPr="006D460F">
        <w:rPr>
          <w:bCs/>
        </w:rPr>
        <w:t xml:space="preserve"> Part of our emergency management role as a Department is to ensure our communities are safe, healthy, and ready for emergencies. To that end, </w:t>
      </w:r>
      <w:r w:rsidR="006D460F">
        <w:rPr>
          <w:bCs/>
        </w:rPr>
        <w:t>the Department is</w:t>
      </w:r>
      <w:r w:rsidR="006D460F" w:rsidRPr="006D460F">
        <w:rPr>
          <w:bCs/>
        </w:rPr>
        <w:t xml:space="preserve"> </w:t>
      </w:r>
      <w:r w:rsidR="006D460F">
        <w:rPr>
          <w:bCs/>
        </w:rPr>
        <w:t>re-la</w:t>
      </w:r>
      <w:r w:rsidR="006D460F" w:rsidRPr="006D460F">
        <w:rPr>
          <w:bCs/>
        </w:rPr>
        <w:t xml:space="preserve">unching the statewide “Know Plan Prepare” campaign to encourage Massachusetts residents, families, and communities to make plans and prepare for public health and medical emergencies, threats, and disasters. As in the past, we will be reaching residents through a combination of TV spots and an online/digital campaign, including social media ads. </w:t>
      </w:r>
      <w:r w:rsidR="006D460F">
        <w:rPr>
          <w:bCs/>
        </w:rPr>
        <w:t xml:space="preserve">The Commissioner </w:t>
      </w:r>
      <w:r w:rsidR="006D460F" w:rsidRPr="006D460F">
        <w:rPr>
          <w:bCs/>
        </w:rPr>
        <w:t>thank</w:t>
      </w:r>
      <w:r w:rsidR="006D460F">
        <w:rPr>
          <w:bCs/>
        </w:rPr>
        <w:t>ed</w:t>
      </w:r>
      <w:r w:rsidR="006D460F" w:rsidRPr="006D460F">
        <w:rPr>
          <w:bCs/>
        </w:rPr>
        <w:t xml:space="preserve"> staff from the Office of Preparedness and Emergency Management for all of their efforts encouraging all Commonwealth residents </w:t>
      </w:r>
      <w:r w:rsidR="006D460F">
        <w:rPr>
          <w:bCs/>
        </w:rPr>
        <w:t xml:space="preserve">to prepare for the unexpected. To view more campaign resources visit, </w:t>
      </w:r>
      <w:r w:rsidR="006D460F" w:rsidRPr="006D460F">
        <w:rPr>
          <w:b/>
          <w:bCs/>
        </w:rPr>
        <w:t>mass.gov/</w:t>
      </w:r>
      <w:proofErr w:type="spellStart"/>
      <w:r w:rsidR="006D460F" w:rsidRPr="006D460F">
        <w:rPr>
          <w:b/>
          <w:bCs/>
        </w:rPr>
        <w:t>KnowPlanPrepare</w:t>
      </w:r>
      <w:proofErr w:type="spellEnd"/>
      <w:r w:rsidR="006D460F">
        <w:rPr>
          <w:b/>
          <w:bCs/>
        </w:rPr>
        <w:t>.</w:t>
      </w:r>
    </w:p>
    <w:p w14:paraId="3478AA39" w14:textId="2CA5B631" w:rsidR="006D460F" w:rsidRDefault="006D460F" w:rsidP="006D460F">
      <w:pPr>
        <w:rPr>
          <w:bCs/>
        </w:rPr>
      </w:pPr>
      <w:r>
        <w:rPr>
          <w:bCs/>
        </w:rPr>
        <w:t xml:space="preserve">Next, Commissioner Bharel announced that </w:t>
      </w:r>
      <w:r w:rsidRPr="006D460F">
        <w:rPr>
          <w:bCs/>
        </w:rPr>
        <w:t>Elizabeth Chen joined our team as Assistant Commissioner for Health Care Licensing and Quality Improvement.</w:t>
      </w:r>
      <w:r>
        <w:rPr>
          <w:bCs/>
        </w:rPr>
        <w:t xml:space="preserve"> </w:t>
      </w:r>
      <w:r w:rsidRPr="006D460F">
        <w:rPr>
          <w:bCs/>
        </w:rPr>
        <w:t xml:space="preserve">She will provide senior leadership and work with the Bureau of Health Care Safety and Quality, the Bureau of Health Professions Licensure, and the Determination of Need Program. </w:t>
      </w:r>
      <w:r>
        <w:rPr>
          <w:bCs/>
        </w:rPr>
        <w:t xml:space="preserve">Dr. Chen </w:t>
      </w:r>
      <w:r w:rsidRPr="006D460F">
        <w:rPr>
          <w:bCs/>
        </w:rPr>
        <w:t xml:space="preserve">has over 30 years of experience in health care and management, with a history in health services research, health professions education, and biotech/pharma. She was the President of the New England College of Optometry, educating 450 graduate students and employing over 300 staff. </w:t>
      </w:r>
      <w:r>
        <w:rPr>
          <w:bCs/>
        </w:rPr>
        <w:t xml:space="preserve">The Commissioner invited the Council to join her in welcoming Elizabeth. </w:t>
      </w:r>
    </w:p>
    <w:p w14:paraId="6C4B3D94" w14:textId="10CD4E6F" w:rsidR="006D460F" w:rsidRDefault="006D460F" w:rsidP="006D460F">
      <w:pPr>
        <w:rPr>
          <w:bCs/>
        </w:rPr>
      </w:pPr>
      <w:r>
        <w:rPr>
          <w:bCs/>
        </w:rPr>
        <w:lastRenderedPageBreak/>
        <w:t xml:space="preserve">Commissioner Bharel also informed the Council that </w:t>
      </w:r>
      <w:r w:rsidRPr="006D460F">
        <w:rPr>
          <w:bCs/>
        </w:rPr>
        <w:t xml:space="preserve">Natalie Nguyen Durham has been officially appointed as the Director of the Office of Data Management and Outcomes Assessment. </w:t>
      </w:r>
      <w:r>
        <w:rPr>
          <w:bCs/>
        </w:rPr>
        <w:t xml:space="preserve">Ms. </w:t>
      </w:r>
      <w:r w:rsidR="00B12EFF">
        <w:rPr>
          <w:bCs/>
        </w:rPr>
        <w:t>Nguyen</w:t>
      </w:r>
      <w:r>
        <w:rPr>
          <w:bCs/>
        </w:rPr>
        <w:t xml:space="preserve"> Durham </w:t>
      </w:r>
      <w:r w:rsidRPr="006D460F">
        <w:rPr>
          <w:bCs/>
        </w:rPr>
        <w:t>has been serving as Interim Director of DMOA since December 2016 and has played a key role in coordinating</w:t>
      </w:r>
      <w:r>
        <w:rPr>
          <w:bCs/>
        </w:rPr>
        <w:t xml:space="preserve"> the quarterly opioid reports. Additionally, </w:t>
      </w:r>
      <w:r w:rsidRPr="006D460F">
        <w:rPr>
          <w:bCs/>
        </w:rPr>
        <w:t xml:space="preserve">Jana Ferguson has been named Director of the Bureau of Environmental Health.  Prior to this role, </w:t>
      </w:r>
      <w:r>
        <w:rPr>
          <w:bCs/>
        </w:rPr>
        <w:t>Ms. Ferguson</w:t>
      </w:r>
      <w:r w:rsidRPr="006D460F">
        <w:rPr>
          <w:bCs/>
        </w:rPr>
        <w:t xml:space="preserve"> served as Deputy Director for the Bureau.  </w:t>
      </w:r>
      <w:r>
        <w:rPr>
          <w:bCs/>
        </w:rPr>
        <w:t>She</w:t>
      </w:r>
      <w:r w:rsidRPr="006D460F">
        <w:rPr>
          <w:bCs/>
        </w:rPr>
        <w:t xml:space="preserve"> brings over 25 years of experience in public health to her new role and has demonstrated that she is ready to provide strong and collaborative leadership to the Bureau of Environmental Health.</w:t>
      </w:r>
    </w:p>
    <w:p w14:paraId="16CAA593" w14:textId="31C85858" w:rsidR="006D460F" w:rsidRPr="006D460F" w:rsidRDefault="006D460F" w:rsidP="006D460F">
      <w:pPr>
        <w:rPr>
          <w:b/>
          <w:bCs/>
          <w:u w:val="single"/>
        </w:rPr>
      </w:pPr>
      <w:r w:rsidRPr="006D460F">
        <w:rPr>
          <w:bCs/>
        </w:rPr>
        <w:t xml:space="preserve">In addition to September being Preparedness Month, it is also Recovery Month – an important month of awareness for the Department of Public Health and particularly our Bureau of Substance Addiction Services. There will be events throughout the state in September, and </w:t>
      </w:r>
      <w:r>
        <w:rPr>
          <w:bCs/>
        </w:rPr>
        <w:t xml:space="preserve">the Commissioner announced that </w:t>
      </w:r>
      <w:r w:rsidRPr="006D460F">
        <w:rPr>
          <w:bCs/>
        </w:rPr>
        <w:t xml:space="preserve">Governor Baker and Secretary </w:t>
      </w:r>
      <w:proofErr w:type="spellStart"/>
      <w:r w:rsidRPr="006D460F">
        <w:rPr>
          <w:bCs/>
        </w:rPr>
        <w:t>Sudders</w:t>
      </w:r>
      <w:proofErr w:type="spellEnd"/>
      <w:r w:rsidRPr="006D460F">
        <w:rPr>
          <w:bCs/>
        </w:rPr>
        <w:t xml:space="preserve"> will be attending the annual Recovery Day Event on September 20 in Boston. This is an event hosted by the Massachusetts Organization for Addiction Recovery, and provides an inspirational message about the hope and promise of recovery. </w:t>
      </w:r>
    </w:p>
    <w:p w14:paraId="773EB098" w14:textId="77777777" w:rsidR="006D460F" w:rsidRPr="006D460F" w:rsidRDefault="006D460F" w:rsidP="006D460F">
      <w:pPr>
        <w:rPr>
          <w:b/>
          <w:bCs/>
          <w:u w:val="single"/>
        </w:rPr>
      </w:pPr>
      <w:r w:rsidRPr="006D460F">
        <w:rPr>
          <w:bCs/>
        </w:rPr>
        <w:t>That hope and promise of treatment and recovery is really an important part of what drives us as a Department as we continue our comprehensive response to the opioid epidemic.</w:t>
      </w:r>
    </w:p>
    <w:p w14:paraId="3B09C043" w14:textId="0EFF31A8" w:rsidR="006D460F" w:rsidRPr="006D460F" w:rsidRDefault="006D460F" w:rsidP="006D460F">
      <w:pPr>
        <w:rPr>
          <w:b/>
          <w:bCs/>
          <w:u w:val="single"/>
        </w:rPr>
      </w:pPr>
      <w:r w:rsidRPr="006D460F">
        <w:rPr>
          <w:bCs/>
        </w:rPr>
        <w:t xml:space="preserve">In closing out </w:t>
      </w:r>
      <w:r>
        <w:rPr>
          <w:bCs/>
        </w:rPr>
        <w:t xml:space="preserve">her updates, Commissioner Bharel </w:t>
      </w:r>
      <w:r w:rsidRPr="006D460F">
        <w:rPr>
          <w:bCs/>
        </w:rPr>
        <w:t>share</w:t>
      </w:r>
      <w:r>
        <w:rPr>
          <w:bCs/>
        </w:rPr>
        <w:t>d</w:t>
      </w:r>
      <w:r w:rsidRPr="006D460F">
        <w:rPr>
          <w:bCs/>
        </w:rPr>
        <w:t xml:space="preserve"> some of the latest data that</w:t>
      </w:r>
      <w:r>
        <w:rPr>
          <w:bCs/>
        </w:rPr>
        <w:t xml:space="preserve"> the Department has </w:t>
      </w:r>
      <w:r w:rsidRPr="006D460F">
        <w:rPr>
          <w:bCs/>
        </w:rPr>
        <w:t>released over the past month analyzing the epidemic in Massachusetts.</w:t>
      </w:r>
    </w:p>
    <w:p w14:paraId="33891C1E" w14:textId="3699C331" w:rsidR="006D460F" w:rsidRDefault="006D460F" w:rsidP="006D460F">
      <w:pPr>
        <w:rPr>
          <w:bCs/>
        </w:rPr>
      </w:pPr>
      <w:r>
        <w:rPr>
          <w:bCs/>
        </w:rPr>
        <w:t>Following her presentation, the Commissioner asked the Council if they had any questions regarding her updates.</w:t>
      </w:r>
    </w:p>
    <w:p w14:paraId="5359C9A6" w14:textId="1C8F412A" w:rsidR="006D460F" w:rsidRDefault="006D460F" w:rsidP="006D460F">
      <w:pPr>
        <w:rPr>
          <w:bCs/>
        </w:rPr>
      </w:pPr>
      <w:r>
        <w:rPr>
          <w:bCs/>
        </w:rPr>
        <w:t>Mr. Lanzikos asked a clarifying question on the population of Massachusetts resident’s diagnosed with a mental illness.</w:t>
      </w:r>
    </w:p>
    <w:p w14:paraId="3EC3BB81" w14:textId="184AC382" w:rsidR="006D460F" w:rsidRDefault="006D460F" w:rsidP="006D460F">
      <w:pPr>
        <w:rPr>
          <w:bCs/>
        </w:rPr>
      </w:pPr>
      <w:r>
        <w:rPr>
          <w:bCs/>
        </w:rPr>
        <w:t xml:space="preserve">Commissioner Bharel informed him that the data in her presentation refers to those on </w:t>
      </w:r>
      <w:proofErr w:type="spellStart"/>
      <w:r>
        <w:rPr>
          <w:bCs/>
        </w:rPr>
        <w:t>MassHealth</w:t>
      </w:r>
      <w:proofErr w:type="spellEnd"/>
      <w:r>
        <w:rPr>
          <w:bCs/>
        </w:rPr>
        <w:t>.</w:t>
      </w:r>
    </w:p>
    <w:p w14:paraId="073B11D8" w14:textId="4A9E85CB" w:rsidR="006D460F" w:rsidRDefault="006D460F" w:rsidP="006D460F">
      <w:pPr>
        <w:rPr>
          <w:bCs/>
        </w:rPr>
      </w:pPr>
      <w:r>
        <w:rPr>
          <w:bCs/>
        </w:rPr>
        <w:t>Dr. Woodward asked whether they are finding individuals overdosing from fentanyl laced heroin or pure fentanyl.</w:t>
      </w:r>
    </w:p>
    <w:p w14:paraId="03B486DF" w14:textId="3DD54BBE" w:rsidR="006D460F" w:rsidRDefault="006D460F" w:rsidP="006D460F">
      <w:pPr>
        <w:rPr>
          <w:bCs/>
        </w:rPr>
      </w:pPr>
      <w:r>
        <w:rPr>
          <w:bCs/>
        </w:rPr>
        <w:t xml:space="preserve">Commissioner Bharel informed him that the toxicology report just shows the presence of fentanyl and heroin but doesn’t attribute the death to a specific one. </w:t>
      </w:r>
    </w:p>
    <w:p w14:paraId="1AA971DA" w14:textId="16CE2792" w:rsidR="000C6B86" w:rsidRPr="000C6B86" w:rsidRDefault="006D460F" w:rsidP="006D460F">
      <w:pPr>
        <w:rPr>
          <w:bCs/>
        </w:rPr>
      </w:pPr>
      <w:r>
        <w:rPr>
          <w:bCs/>
        </w:rPr>
        <w:t xml:space="preserve">With no further questions, the Commissioner proceeded with the docket. </w:t>
      </w:r>
    </w:p>
    <w:p w14:paraId="70450AF2" w14:textId="77777777" w:rsidR="00765FBB" w:rsidRPr="00F763EB" w:rsidRDefault="00765FBB" w:rsidP="00765FBB">
      <w:pPr>
        <w:pStyle w:val="NoSpacing"/>
        <w:rPr>
          <w:b/>
        </w:rPr>
      </w:pPr>
      <w:r w:rsidRPr="00F763EB">
        <w:rPr>
          <w:b/>
        </w:rPr>
        <w:t>1. ROUTINE ITEMS</w:t>
      </w:r>
    </w:p>
    <w:p w14:paraId="23C1EBBD" w14:textId="67FA2F70" w:rsidR="00765FBB" w:rsidRDefault="00765FBB" w:rsidP="00765FBB">
      <w:pPr>
        <w:pStyle w:val="NoSpacing"/>
        <w:rPr>
          <w:b/>
        </w:rPr>
      </w:pPr>
      <w:r w:rsidRPr="00F763EB">
        <w:rPr>
          <w:b/>
        </w:rPr>
        <w:t xml:space="preserve">c. Record of the Public Health Council </w:t>
      </w:r>
      <w:r w:rsidR="006D460F">
        <w:rPr>
          <w:b/>
        </w:rPr>
        <w:t>August 9</w:t>
      </w:r>
      <w:r w:rsidR="003A608C">
        <w:rPr>
          <w:b/>
        </w:rPr>
        <w:t>, 2017</w:t>
      </w:r>
      <w:r w:rsidRPr="00F763EB">
        <w:rPr>
          <w:b/>
        </w:rPr>
        <w:t xml:space="preserve"> Meeting (Vote)</w:t>
      </w:r>
    </w:p>
    <w:p w14:paraId="617D7505" w14:textId="77777777" w:rsidR="00765FBB" w:rsidRDefault="00765FBB" w:rsidP="00765FBB">
      <w:pPr>
        <w:pStyle w:val="NoSpacing"/>
        <w:rPr>
          <w:b/>
        </w:rPr>
      </w:pPr>
    </w:p>
    <w:p w14:paraId="24FF25F9" w14:textId="3FC7A4F1" w:rsidR="006F0169" w:rsidRDefault="00765FBB" w:rsidP="007C511D">
      <w:r>
        <w:t xml:space="preserve">Commissioner Bharel asked if any members had any changes to be included in the </w:t>
      </w:r>
      <w:r w:rsidR="006D460F">
        <w:t>August 9</w:t>
      </w:r>
      <w:r w:rsidR="003A608C">
        <w:t>, 2017</w:t>
      </w:r>
      <w:r>
        <w:t xml:space="preserve"> meeting minutes.</w:t>
      </w:r>
      <w:r w:rsidR="006F0169">
        <w:t xml:space="preserve"> </w:t>
      </w:r>
    </w:p>
    <w:p w14:paraId="69302577" w14:textId="6FFDD157" w:rsidR="00963757" w:rsidRDefault="001E79C2" w:rsidP="007C511D">
      <w:r>
        <w:t xml:space="preserve">Seeing none, the Commissioner asked for a motion to accept the </w:t>
      </w:r>
      <w:r w:rsidR="00BF1E31">
        <w:t xml:space="preserve">minutes. </w:t>
      </w:r>
      <w:r w:rsidR="006D460F">
        <w:t>Dr</w:t>
      </w:r>
      <w:r w:rsidR="00D97144">
        <w:t xml:space="preserve">. </w:t>
      </w:r>
      <w:r w:rsidR="006D460F">
        <w:t>Woodard made the motion and Mr</w:t>
      </w:r>
      <w:r w:rsidR="00BF1E31">
        <w:t xml:space="preserve">. </w:t>
      </w:r>
      <w:r w:rsidR="006D460F">
        <w:t>Lanzikos</w:t>
      </w:r>
      <w:r w:rsidR="00B63EC6">
        <w:t xml:space="preserve"> </w:t>
      </w:r>
      <w:r w:rsidR="00BF1E31">
        <w:t>seconded i</w:t>
      </w:r>
      <w:r w:rsidR="00963757">
        <w:t>t. All present</w:t>
      </w:r>
      <w:r w:rsidR="006D460F">
        <w:t xml:space="preserve"> members</w:t>
      </w:r>
      <w:r w:rsidR="00963757">
        <w:t xml:space="preserve"> approved except </w:t>
      </w:r>
      <w:r w:rsidR="006D460F">
        <w:t xml:space="preserve">Ms. Blondet, Dr. </w:t>
      </w:r>
      <w:r w:rsidR="006D460F">
        <w:lastRenderedPageBreak/>
        <w:t xml:space="preserve">Cunningham, and Ms. Prates Ramos </w:t>
      </w:r>
      <w:r w:rsidR="00963757">
        <w:t>who</w:t>
      </w:r>
      <w:r w:rsidR="006D460F">
        <w:t xml:space="preserve"> all</w:t>
      </w:r>
      <w:r w:rsidR="00963757">
        <w:t xml:space="preserve"> abstained as </w:t>
      </w:r>
      <w:r w:rsidR="006D460F">
        <w:t>they</w:t>
      </w:r>
      <w:r w:rsidR="00963757">
        <w:t xml:space="preserve"> </w:t>
      </w:r>
      <w:r w:rsidR="006D460F">
        <w:t>were</w:t>
      </w:r>
      <w:r w:rsidR="00963757">
        <w:t xml:space="preserve"> not present at the </w:t>
      </w:r>
      <w:r w:rsidR="006D460F">
        <w:t>August 9</w:t>
      </w:r>
      <w:r w:rsidR="006D460F" w:rsidRPr="006D460F">
        <w:rPr>
          <w:vertAlign w:val="superscript"/>
        </w:rPr>
        <w:t>th</w:t>
      </w:r>
      <w:r w:rsidR="006D460F">
        <w:t xml:space="preserve"> meeting</w:t>
      </w:r>
      <w:r w:rsidR="00963757">
        <w:t>.</w:t>
      </w:r>
    </w:p>
    <w:p w14:paraId="600BB711" w14:textId="0828CC61" w:rsidR="006D460F" w:rsidRPr="006D460F" w:rsidRDefault="006D460F" w:rsidP="006D460F">
      <w:pPr>
        <w:pStyle w:val="NoSpacing"/>
        <w:rPr>
          <w:b/>
        </w:rPr>
      </w:pPr>
      <w:r w:rsidRPr="006D460F">
        <w:rPr>
          <w:b/>
        </w:rPr>
        <w:t>2. DETERMINATION OF NEED</w:t>
      </w:r>
    </w:p>
    <w:p w14:paraId="3C7AF219" w14:textId="203564DB" w:rsidR="006D460F" w:rsidRPr="006D460F" w:rsidRDefault="006D460F" w:rsidP="006D460F">
      <w:pPr>
        <w:pStyle w:val="NoSpacing"/>
        <w:rPr>
          <w:b/>
        </w:rPr>
      </w:pPr>
      <w:r w:rsidRPr="006D460F">
        <w:rPr>
          <w:b/>
        </w:rPr>
        <w:t>a. Request to approve delegation of certain Determination of Need applications (Vote)</w:t>
      </w:r>
    </w:p>
    <w:p w14:paraId="771A38CB" w14:textId="77777777" w:rsidR="00963757" w:rsidRDefault="00963757" w:rsidP="007C511D"/>
    <w:p w14:paraId="36235DC5" w14:textId="77777777" w:rsidR="006D460F" w:rsidRPr="006D460F" w:rsidRDefault="006D460F" w:rsidP="006D460F">
      <w:r>
        <w:t xml:space="preserve">Commissioner Bharel invited </w:t>
      </w:r>
      <w:r w:rsidRPr="006D460F">
        <w:t xml:space="preserve">Rebecca Rodman, Deputy General Counsel, to the table to request approval from the Council to delegate review and approval of certain </w:t>
      </w:r>
      <w:proofErr w:type="spellStart"/>
      <w:r w:rsidRPr="006D460F">
        <w:t>DoN</w:t>
      </w:r>
      <w:proofErr w:type="spellEnd"/>
      <w:r w:rsidRPr="006D460F">
        <w:t xml:space="preserve"> applications.</w:t>
      </w:r>
    </w:p>
    <w:p w14:paraId="2126B30B" w14:textId="1ECC9BEC" w:rsidR="006D460F" w:rsidRDefault="006D460F" w:rsidP="007C511D">
      <w:r>
        <w:t xml:space="preserve">Upon the conclusion of Ms. Rodman’s presentation, the Council was asked if they had any questions. </w:t>
      </w:r>
    </w:p>
    <w:p w14:paraId="1F8DD261" w14:textId="549827D0" w:rsidR="006D460F" w:rsidRDefault="006D460F" w:rsidP="007C511D">
      <w:r>
        <w:t>Mr. Lanzikos asked if Long Term Care Facility projects valued over $3 million will be delegated.</w:t>
      </w:r>
    </w:p>
    <w:p w14:paraId="6C3C4155" w14:textId="39865057" w:rsidR="006D460F" w:rsidRDefault="006D460F" w:rsidP="007C511D">
      <w:r>
        <w:t xml:space="preserve">Ms. Rodman replied that with the new regulations, the Council will have </w:t>
      </w:r>
      <w:r w:rsidR="00FB618D">
        <w:t xml:space="preserve">all Long Term Care </w:t>
      </w:r>
      <w:r>
        <w:t>projects valued over $3 million brought before them.</w:t>
      </w:r>
    </w:p>
    <w:p w14:paraId="3701024D" w14:textId="77777777" w:rsidR="006D460F" w:rsidRDefault="006D460F" w:rsidP="007C511D">
      <w:r>
        <w:t xml:space="preserve">Mr. Lanzikos then requested that reporting be included in the Commissioner’s updates. </w:t>
      </w:r>
    </w:p>
    <w:p w14:paraId="4426977A" w14:textId="72F80927" w:rsidR="006D460F" w:rsidRDefault="006D460F" w:rsidP="007C511D">
      <w:r>
        <w:t>Ms. Rodman replied that a list of pending applications is included in their packets. She suggests that they include information on projects that have been delegated in their packets and if they have any questions it can be addressed during the meeting.</w:t>
      </w:r>
    </w:p>
    <w:p w14:paraId="30841B80" w14:textId="2031BC8F" w:rsidR="006D460F" w:rsidRDefault="006D460F" w:rsidP="007C511D">
      <w:r>
        <w:t xml:space="preserve">Dr. David inquired if the Council can request more information once a delegation has been made. </w:t>
      </w:r>
    </w:p>
    <w:p w14:paraId="50D5412A" w14:textId="20F9D55E" w:rsidR="006D460F" w:rsidRDefault="006D460F" w:rsidP="007C511D">
      <w:r>
        <w:t xml:space="preserve">Ms. Rodman replied that if the Council had concerns they can ask for a vote to rescind the delegation. For an individual project, that has already been determined, they can ask questions. She also reminded them that there will be annual reports as well. </w:t>
      </w:r>
    </w:p>
    <w:p w14:paraId="2DDF19F4" w14:textId="0889B024" w:rsidR="006D460F" w:rsidRDefault="006D460F" w:rsidP="006D460F">
      <w:r w:rsidRPr="006D460F">
        <w:t xml:space="preserve">With no further questions, </w:t>
      </w:r>
      <w:r>
        <w:t>the Commissioner asked if there was</w:t>
      </w:r>
      <w:r w:rsidRPr="006D460F">
        <w:t xml:space="preserve"> a motion to approve delegated review and approval of applications for the following </w:t>
      </w:r>
      <w:proofErr w:type="spellStart"/>
      <w:r w:rsidRPr="006D460F">
        <w:t>DoN</w:t>
      </w:r>
      <w:proofErr w:type="spellEnd"/>
      <w:r w:rsidRPr="006D460F">
        <w:t xml:space="preserve"> required Equipment:  PET, CT, and MRI.</w:t>
      </w:r>
    </w:p>
    <w:p w14:paraId="25371824" w14:textId="71FA808C" w:rsidR="006D460F" w:rsidRDefault="006D460F" w:rsidP="006D460F">
      <w:r>
        <w:t>Mr. Lanzikos made the motion, Dr. David seconded it. All present members approved.</w:t>
      </w:r>
    </w:p>
    <w:p w14:paraId="7AD9DCF7" w14:textId="3D8608E4" w:rsidR="006D460F" w:rsidRPr="006D460F" w:rsidRDefault="006D460F" w:rsidP="006D460F">
      <w:pPr>
        <w:pStyle w:val="NoSpacing"/>
        <w:rPr>
          <w:b/>
        </w:rPr>
      </w:pPr>
      <w:r w:rsidRPr="006D460F">
        <w:rPr>
          <w:b/>
        </w:rPr>
        <w:t>3. FINAL REGULATIONS</w:t>
      </w:r>
    </w:p>
    <w:p w14:paraId="12FEDA35" w14:textId="5A0FF9C7" w:rsidR="006D460F" w:rsidRPr="006D460F" w:rsidRDefault="006D460F" w:rsidP="006D460F">
      <w:pPr>
        <w:pStyle w:val="NoSpacing"/>
        <w:rPr>
          <w:b/>
        </w:rPr>
      </w:pPr>
      <w:r w:rsidRPr="006D460F">
        <w:rPr>
          <w:b/>
        </w:rPr>
        <w:t xml:space="preserve">a. Request for final promulgation of proposed amendments to 105 CMR 460.000, </w:t>
      </w:r>
      <w:r w:rsidRPr="006D460F">
        <w:rPr>
          <w:b/>
          <w:i/>
        </w:rPr>
        <w:t>Lead Poisoning Prevention and Control</w:t>
      </w:r>
      <w:r w:rsidRPr="006D460F">
        <w:rPr>
          <w:b/>
        </w:rPr>
        <w:t xml:space="preserve"> (Vote)</w:t>
      </w:r>
    </w:p>
    <w:p w14:paraId="5605DB13" w14:textId="77777777" w:rsidR="006D460F" w:rsidRDefault="006D460F" w:rsidP="006D460F">
      <w:pPr>
        <w:pStyle w:val="NoSpacing"/>
      </w:pPr>
    </w:p>
    <w:p w14:paraId="2CC11858" w14:textId="689ED2A6" w:rsidR="006D460F" w:rsidRPr="006D460F" w:rsidRDefault="006D460F" w:rsidP="006D460F">
      <w:pPr>
        <w:pStyle w:val="NoSpacing"/>
        <w:rPr>
          <w:i/>
        </w:rPr>
      </w:pPr>
      <w:r>
        <w:t xml:space="preserve">The Commissioner then invited </w:t>
      </w:r>
      <w:r w:rsidRPr="006D460F">
        <w:t xml:space="preserve">Terry Howard, Acting Director for the Childhood Lead Poisoning Prevention Program within the Bureau of Environmental Health; Alicia Fraser, Assistant Director for the Bureau’s Environmental Epidemiology Program; and Jim Ballin, Deputy General Counsel for the Department, to present proposed amendments to 105 CMR 460.000:  </w:t>
      </w:r>
      <w:r w:rsidRPr="006D460F">
        <w:rPr>
          <w:i/>
        </w:rPr>
        <w:t>Lead Poisoning Prevention and Control</w:t>
      </w:r>
      <w:r w:rsidRPr="006D460F">
        <w:t>.</w:t>
      </w:r>
    </w:p>
    <w:p w14:paraId="43B26FFA" w14:textId="77777777" w:rsidR="006D460F" w:rsidRDefault="006D460F" w:rsidP="006D460F">
      <w:pPr>
        <w:pStyle w:val="NoSpacing"/>
      </w:pPr>
    </w:p>
    <w:p w14:paraId="1D392C95" w14:textId="36F05CEC" w:rsidR="00216E5A" w:rsidRDefault="00216E5A" w:rsidP="006D460F">
      <w:pPr>
        <w:pStyle w:val="NoSpacing"/>
      </w:pPr>
      <w:r>
        <w:t>Upon conclusion of their presentation, the Council was asked if they had any questions or comments.</w:t>
      </w:r>
    </w:p>
    <w:p w14:paraId="6BFF29B8" w14:textId="77777777" w:rsidR="00216E5A" w:rsidRDefault="00216E5A" w:rsidP="006D460F">
      <w:pPr>
        <w:pStyle w:val="NoSpacing"/>
      </w:pPr>
    </w:p>
    <w:p w14:paraId="3004196D" w14:textId="4BB730B0" w:rsidR="006D460F" w:rsidRDefault="006D460F" w:rsidP="006D460F">
      <w:pPr>
        <w:pStyle w:val="NoSpacing"/>
      </w:pPr>
      <w:r>
        <w:t xml:space="preserve">Dr. David inquired as to whether it was possible for individuals to get lead poisoning from a gun range. </w:t>
      </w:r>
    </w:p>
    <w:p w14:paraId="21A311CE" w14:textId="77777777" w:rsidR="006D460F" w:rsidRDefault="006D460F" w:rsidP="006D460F">
      <w:pPr>
        <w:pStyle w:val="NoSpacing"/>
        <w:rPr>
          <w:b/>
        </w:rPr>
      </w:pPr>
    </w:p>
    <w:p w14:paraId="4C6FC59A" w14:textId="6FC913BA" w:rsidR="006D460F" w:rsidRDefault="006D460F" w:rsidP="006D460F">
      <w:pPr>
        <w:pStyle w:val="NoSpacing"/>
      </w:pPr>
      <w:r>
        <w:t xml:space="preserve">Ms. Howard replied that there is a potential for exposure in gun ranges. </w:t>
      </w:r>
    </w:p>
    <w:p w14:paraId="1006C953" w14:textId="77777777" w:rsidR="006D460F" w:rsidRDefault="006D460F" w:rsidP="006D460F">
      <w:pPr>
        <w:pStyle w:val="NoSpacing"/>
      </w:pPr>
    </w:p>
    <w:p w14:paraId="6F662747" w14:textId="1805E131" w:rsidR="006D460F" w:rsidRDefault="006D460F" w:rsidP="006D460F">
      <w:pPr>
        <w:pStyle w:val="NoSpacing"/>
      </w:pPr>
      <w:r>
        <w:t>Mr. Brindisi commented that only 10% of the homes in Massachusetts have been inspected for lead, given the fact that number of cases has plateaued, is there data that shows where the vast majority of cases comes from.</w:t>
      </w:r>
    </w:p>
    <w:p w14:paraId="56410912" w14:textId="77777777" w:rsidR="006D460F" w:rsidRDefault="006D460F" w:rsidP="006D460F">
      <w:pPr>
        <w:pStyle w:val="NoSpacing"/>
      </w:pPr>
    </w:p>
    <w:p w14:paraId="349CCCA0" w14:textId="50D5E40A" w:rsidR="006D460F" w:rsidRDefault="006D460F" w:rsidP="006D460F">
      <w:pPr>
        <w:pStyle w:val="NoSpacing"/>
      </w:pPr>
      <w:r>
        <w:t>Ms. Howard replied that they have a high risk community algorithm that is used and applied to the data. It lists 18 communities where the vast majority of their cases come from. About 60% cases that fit the definition of lead poisoning come from those 18 communities.</w:t>
      </w:r>
    </w:p>
    <w:p w14:paraId="389A40E1" w14:textId="77777777" w:rsidR="006D460F" w:rsidRDefault="006D460F" w:rsidP="006D460F">
      <w:pPr>
        <w:pStyle w:val="NoSpacing"/>
      </w:pPr>
    </w:p>
    <w:p w14:paraId="10B7CB23" w14:textId="400DCA87" w:rsidR="006D460F" w:rsidRDefault="006D460F" w:rsidP="006D460F">
      <w:pPr>
        <w:pStyle w:val="NoSpacing"/>
      </w:pPr>
      <w:r>
        <w:t xml:space="preserve">Mr. Brindisi inquired to if those communities are more urban rather than rural. </w:t>
      </w:r>
    </w:p>
    <w:p w14:paraId="6C1F82CB" w14:textId="77777777" w:rsidR="006D460F" w:rsidRDefault="006D460F" w:rsidP="006D460F">
      <w:pPr>
        <w:pStyle w:val="NoSpacing"/>
      </w:pPr>
    </w:p>
    <w:p w14:paraId="0FE99937" w14:textId="7ECCEC37" w:rsidR="006D460F" w:rsidRDefault="006D460F" w:rsidP="006D460F">
      <w:pPr>
        <w:pStyle w:val="NoSpacing"/>
      </w:pPr>
      <w:r>
        <w:t xml:space="preserve">Ms. Fraser informed him that they are and make up about 1/3 of the state’s population of children. She stated there is a large disparity amongst the cases in comparison to their makeup of the population (1/3 of the population yet 60% of lead cases). </w:t>
      </w:r>
    </w:p>
    <w:p w14:paraId="168EE847" w14:textId="77777777" w:rsidR="006D460F" w:rsidRDefault="006D460F" w:rsidP="006D460F">
      <w:pPr>
        <w:pStyle w:val="NoSpacing"/>
      </w:pPr>
    </w:p>
    <w:p w14:paraId="0371ADA9" w14:textId="4C2C1C75" w:rsidR="006D460F" w:rsidRDefault="006D460F" w:rsidP="006D460F">
      <w:pPr>
        <w:pStyle w:val="NoSpacing"/>
      </w:pPr>
      <w:r>
        <w:t>Mr. Brindisi asked if they can explain the rationale behind lowering it from 25 to 10</w:t>
      </w:r>
      <w:r w:rsidRPr="006D460F">
        <w:t>μg/</w:t>
      </w:r>
      <w:proofErr w:type="spellStart"/>
      <w:r w:rsidRPr="006D460F">
        <w:t>dL</w:t>
      </w:r>
      <w:proofErr w:type="spellEnd"/>
      <w:r>
        <w:t>.</w:t>
      </w:r>
    </w:p>
    <w:p w14:paraId="5FB209BA" w14:textId="77777777" w:rsidR="006D460F" w:rsidRDefault="006D460F" w:rsidP="006D460F">
      <w:pPr>
        <w:pStyle w:val="NoSpacing"/>
      </w:pPr>
    </w:p>
    <w:p w14:paraId="726900E7" w14:textId="77777777" w:rsidR="006D460F" w:rsidRDefault="006D460F" w:rsidP="006D460F">
      <w:pPr>
        <w:pStyle w:val="NoSpacing"/>
      </w:pPr>
      <w:r>
        <w:t>Ms. Howard replied that over the past 10 years they have been offering services to children with blood levels over 10</w:t>
      </w:r>
      <w:r w:rsidRPr="006D460F">
        <w:t>μg/</w:t>
      </w:r>
      <w:proofErr w:type="spellStart"/>
      <w:r w:rsidRPr="006D460F">
        <w:t>dL</w:t>
      </w:r>
      <w:proofErr w:type="spellEnd"/>
      <w:r>
        <w:t xml:space="preserve"> and believe that by reducing the blood levels they can help more children who may have been exposed.</w:t>
      </w:r>
    </w:p>
    <w:p w14:paraId="66067FA6" w14:textId="77777777" w:rsidR="006D460F" w:rsidRDefault="006D460F" w:rsidP="006D460F">
      <w:pPr>
        <w:pStyle w:val="NoSpacing"/>
      </w:pPr>
    </w:p>
    <w:p w14:paraId="4841724D" w14:textId="77777777" w:rsidR="006D460F" w:rsidRDefault="006D460F" w:rsidP="006D460F">
      <w:pPr>
        <w:pStyle w:val="NoSpacing"/>
      </w:pPr>
      <w:r>
        <w:t>Dr. Woodward asked if they test soil around the dwelling when doing an assessment.</w:t>
      </w:r>
    </w:p>
    <w:p w14:paraId="2CF01CFE" w14:textId="77777777" w:rsidR="006D460F" w:rsidRDefault="006D460F" w:rsidP="006D460F">
      <w:pPr>
        <w:pStyle w:val="NoSpacing"/>
      </w:pPr>
    </w:p>
    <w:p w14:paraId="78DFDCF5" w14:textId="3A674150" w:rsidR="006D460F" w:rsidRDefault="006D460F" w:rsidP="006D460F">
      <w:pPr>
        <w:pStyle w:val="NoSpacing"/>
      </w:pPr>
      <w:r>
        <w:t xml:space="preserve">Ms. Howard replied that they test soil, water, paint, as well as alternative sampling. </w:t>
      </w:r>
    </w:p>
    <w:p w14:paraId="26416751" w14:textId="77777777" w:rsidR="006D460F" w:rsidRDefault="006D460F" w:rsidP="006D460F">
      <w:pPr>
        <w:pStyle w:val="NoSpacing"/>
      </w:pPr>
    </w:p>
    <w:p w14:paraId="36254C51" w14:textId="24EC093E" w:rsidR="006D460F" w:rsidRDefault="006D460F" w:rsidP="006D460F">
      <w:pPr>
        <w:pStyle w:val="NoSpacing"/>
      </w:pPr>
      <w:r>
        <w:t>Dr. Woodward asked if they often found high levels of lead in the soil rather than the paint.</w:t>
      </w:r>
    </w:p>
    <w:p w14:paraId="4EF194F3" w14:textId="77777777" w:rsidR="006D460F" w:rsidRDefault="006D460F" w:rsidP="006D460F">
      <w:pPr>
        <w:pStyle w:val="NoSpacing"/>
      </w:pPr>
    </w:p>
    <w:p w14:paraId="0E2B56A2" w14:textId="6345757E" w:rsidR="006D460F" w:rsidRDefault="006D460F" w:rsidP="006D460F">
      <w:pPr>
        <w:pStyle w:val="NoSpacing"/>
      </w:pPr>
      <w:r>
        <w:t xml:space="preserve">Ms. Howard informed him that is almost always the paint in the house. </w:t>
      </w:r>
    </w:p>
    <w:p w14:paraId="504C12F7" w14:textId="77777777" w:rsidR="006D460F" w:rsidRDefault="006D460F" w:rsidP="006D460F">
      <w:pPr>
        <w:pStyle w:val="NoSpacing"/>
      </w:pPr>
    </w:p>
    <w:p w14:paraId="11805E5B" w14:textId="6120D6D6" w:rsidR="006D460F" w:rsidRDefault="006D460F" w:rsidP="006D460F">
      <w:pPr>
        <w:pStyle w:val="NoSpacing"/>
      </w:pPr>
      <w:r>
        <w:t xml:space="preserve">With no further questions, the Commissioner asked </w:t>
      </w:r>
      <w:r w:rsidRPr="006D460F">
        <w:t xml:space="preserve">for a motion to approve proposed amendments to 105 CMR 460.000.  </w:t>
      </w:r>
    </w:p>
    <w:p w14:paraId="42376C60" w14:textId="77777777" w:rsidR="006D460F" w:rsidRDefault="006D460F" w:rsidP="006D460F">
      <w:pPr>
        <w:pStyle w:val="NoSpacing"/>
      </w:pPr>
    </w:p>
    <w:p w14:paraId="354F329B" w14:textId="1B9032A4" w:rsidR="00216E5A" w:rsidRPr="006D460F" w:rsidRDefault="00216E5A" w:rsidP="006D460F">
      <w:pPr>
        <w:pStyle w:val="NoSpacing"/>
      </w:pPr>
      <w:r>
        <w:t xml:space="preserve">Dr. David made the motion, Ms. Blondet seconded it. All present members approved. </w:t>
      </w:r>
    </w:p>
    <w:p w14:paraId="4DD3ABB9" w14:textId="77777777" w:rsidR="006D460F" w:rsidRPr="006D460F" w:rsidRDefault="006D460F" w:rsidP="006D460F">
      <w:pPr>
        <w:pStyle w:val="NoSpacing"/>
        <w:rPr>
          <w:b/>
        </w:rPr>
      </w:pPr>
    </w:p>
    <w:p w14:paraId="39B24E1B" w14:textId="5F7E466C" w:rsidR="006D460F" w:rsidRPr="006D460F" w:rsidRDefault="006D460F" w:rsidP="006D460F">
      <w:pPr>
        <w:pStyle w:val="NoSpacing"/>
        <w:rPr>
          <w:b/>
        </w:rPr>
      </w:pPr>
      <w:r w:rsidRPr="006D460F">
        <w:rPr>
          <w:b/>
        </w:rPr>
        <w:t xml:space="preserve">b. Request for final promulgation of proposed amendments to 105 CMR 158.000, </w:t>
      </w:r>
      <w:r w:rsidRPr="006D460F">
        <w:rPr>
          <w:b/>
          <w:i/>
        </w:rPr>
        <w:t xml:space="preserve">Licensure of Adult Day Health Programs </w:t>
      </w:r>
      <w:r w:rsidRPr="006D460F">
        <w:rPr>
          <w:b/>
        </w:rPr>
        <w:t>(Vote)</w:t>
      </w:r>
    </w:p>
    <w:p w14:paraId="2C2B5684" w14:textId="77777777" w:rsidR="00216E5A" w:rsidRDefault="00216E5A" w:rsidP="006D460F"/>
    <w:p w14:paraId="723F3196" w14:textId="1B2F2651" w:rsidR="00216E5A" w:rsidRDefault="00216E5A" w:rsidP="00216E5A">
      <w:r>
        <w:t xml:space="preserve">Moving forward with the docket, Commissioner Bharel </w:t>
      </w:r>
      <w:r w:rsidRPr="00216E5A">
        <w:t>invite</w:t>
      </w:r>
      <w:r>
        <w:t>d</w:t>
      </w:r>
      <w:r w:rsidRPr="00216E5A">
        <w:t xml:space="preserve"> Sherman Lohnes, Director of the Division of Health Care Facility Licensure and Certification within the Bureau of Health Care Safety and Quality; Lauren Nelson, Director of Policy and Regulatory Affairs for the Bureau; and Alexandra Rubin, Deputy General Counsel for the Department, to present proposed amendments to 105 CMR 158.000, </w:t>
      </w:r>
      <w:r w:rsidRPr="00216E5A">
        <w:rPr>
          <w:i/>
        </w:rPr>
        <w:t>Licensure of Adult Day Health Programs</w:t>
      </w:r>
      <w:r w:rsidRPr="00216E5A">
        <w:t>.</w:t>
      </w:r>
    </w:p>
    <w:p w14:paraId="7ADDB7B5" w14:textId="42FA73CC" w:rsidR="00216E5A" w:rsidRDefault="00216E5A" w:rsidP="00216E5A">
      <w:r>
        <w:lastRenderedPageBreak/>
        <w:t xml:space="preserve">Upon conclusion of their presentation, the Council was asked if they had any questions or comments. </w:t>
      </w:r>
    </w:p>
    <w:p w14:paraId="599FF461" w14:textId="77777777" w:rsidR="00216E5A" w:rsidRDefault="00216E5A" w:rsidP="00216E5A">
      <w:r>
        <w:t>Dr. Woodward asked how long can an LPN fill in for RN.</w:t>
      </w:r>
    </w:p>
    <w:p w14:paraId="3E29A4EC" w14:textId="70074D70" w:rsidR="00216E5A" w:rsidRDefault="00216E5A" w:rsidP="00216E5A">
      <w:r>
        <w:t xml:space="preserve">Ms. Nelson stated that it is anticipated to be a short period of time, such as sick time or vacation time. </w:t>
      </w:r>
    </w:p>
    <w:p w14:paraId="6332ABEF" w14:textId="33FE921B" w:rsidR="00216E5A" w:rsidRDefault="00216E5A" w:rsidP="00216E5A">
      <w:r>
        <w:t>Mr. Lanzikos inquired what are the other programs being aligned in regards to dietary services.</w:t>
      </w:r>
    </w:p>
    <w:p w14:paraId="26054A42" w14:textId="0CF62064" w:rsidR="00216E5A" w:rsidRDefault="00216E5A" w:rsidP="00216E5A">
      <w:r>
        <w:t>Ms. Nelson replied that there were comments on both sides with some wanting eliminate the dietary services entirely. ADHPs are a coordinated program and some require that there is biannual dietary review and many of the ADHP are very small with food brought in through a dietary service of brought in from home. The model allows for flexibility day services only.</w:t>
      </w:r>
    </w:p>
    <w:p w14:paraId="31866C51" w14:textId="2F1135E4" w:rsidR="00216E5A" w:rsidRDefault="00216E5A" w:rsidP="00216E5A">
      <w:r>
        <w:t>Mr. Lanzikos replied that it is unfortunate that it is such a minimum standard.</w:t>
      </w:r>
    </w:p>
    <w:p w14:paraId="2E7DE6EF" w14:textId="19C0F269" w:rsidR="00216E5A" w:rsidRDefault="00216E5A" w:rsidP="00216E5A">
      <w:r>
        <w:t xml:space="preserve">With no further questions, the Commissioner asked for </w:t>
      </w:r>
      <w:r w:rsidRPr="00216E5A">
        <w:t>motion to approve proposed amendments to 105 CMR 158</w:t>
      </w:r>
      <w:r>
        <w:t xml:space="preserve">.000.  </w:t>
      </w:r>
    </w:p>
    <w:p w14:paraId="1A20556D" w14:textId="70FD55D7" w:rsidR="00216E5A" w:rsidRPr="00216E5A" w:rsidRDefault="00216E5A" w:rsidP="00216E5A">
      <w:r>
        <w:t>Dr. Cunningham made the motion, Dr. Woodward seconded it. All present members approved.</w:t>
      </w:r>
    </w:p>
    <w:p w14:paraId="1B686C73" w14:textId="15C6895F" w:rsidR="00216E5A" w:rsidRPr="00216E5A" w:rsidRDefault="00216E5A" w:rsidP="00216E5A">
      <w:pPr>
        <w:pStyle w:val="NoSpacing"/>
        <w:rPr>
          <w:b/>
        </w:rPr>
      </w:pPr>
      <w:r w:rsidRPr="00216E5A">
        <w:rPr>
          <w:b/>
        </w:rPr>
        <w:t xml:space="preserve">4. INFORMATIONAL PRESENTATIONS </w:t>
      </w:r>
    </w:p>
    <w:p w14:paraId="101528A2" w14:textId="7C90CFA9" w:rsidR="00216E5A" w:rsidRDefault="00216E5A" w:rsidP="00216E5A">
      <w:pPr>
        <w:pStyle w:val="NoSpacing"/>
        <w:rPr>
          <w:b/>
        </w:rPr>
      </w:pPr>
      <w:r w:rsidRPr="00216E5A">
        <w:rPr>
          <w:b/>
        </w:rPr>
        <w:t>a. 2017 State Health Assessment Process and Update</w:t>
      </w:r>
    </w:p>
    <w:p w14:paraId="19155B9D" w14:textId="77777777" w:rsidR="00216E5A" w:rsidRDefault="00216E5A" w:rsidP="00216E5A">
      <w:pPr>
        <w:pStyle w:val="NoSpacing"/>
        <w:rPr>
          <w:b/>
        </w:rPr>
      </w:pPr>
    </w:p>
    <w:p w14:paraId="0D3BFBAE" w14:textId="26B08E97" w:rsidR="00216E5A" w:rsidRDefault="00216E5A" w:rsidP="00216E5A">
      <w:pPr>
        <w:pStyle w:val="NoSpacing"/>
      </w:pPr>
      <w:r>
        <w:t>Commissioner Bharel informed the Council as</w:t>
      </w:r>
      <w:r w:rsidRPr="00216E5A">
        <w:t xml:space="preserve"> part of the Department’s accreditation process, we have been working very hard to updat</w:t>
      </w:r>
      <w:r>
        <w:t xml:space="preserve">e our State Health Assessment. </w:t>
      </w:r>
      <w:r w:rsidRPr="00216E5A">
        <w:t xml:space="preserve">Antonia Blinn, Director of Performance Management and Quality Improvement for the Department, has led the charge for this effort.  </w:t>
      </w:r>
      <w:r>
        <w:t>She invited Ms. Blinn</w:t>
      </w:r>
      <w:r w:rsidRPr="00216E5A">
        <w:t xml:space="preserve"> to the table to give you </w:t>
      </w:r>
      <w:r>
        <w:t>an update on that process. She also invited</w:t>
      </w:r>
      <w:r w:rsidRPr="00216E5A">
        <w:t xml:space="preserve"> Natalie Nguyen Durham, Director for the Office of Data Mana</w:t>
      </w:r>
      <w:r>
        <w:t>gement and Outcomes Assessment to the table as well.</w:t>
      </w:r>
    </w:p>
    <w:p w14:paraId="5E5B0CDF" w14:textId="77777777" w:rsidR="00216E5A" w:rsidRDefault="00216E5A" w:rsidP="00216E5A">
      <w:pPr>
        <w:pStyle w:val="NoSpacing"/>
      </w:pPr>
    </w:p>
    <w:p w14:paraId="6609B4EE" w14:textId="5FA001C0" w:rsidR="00216E5A" w:rsidRDefault="00216E5A" w:rsidP="00216E5A">
      <w:pPr>
        <w:pStyle w:val="NoSpacing"/>
      </w:pPr>
      <w:r>
        <w:t xml:space="preserve">Following Ms. Blinn and Ms. Nguyen Durham’s presentation, the Council was asked if they had any questions or comments. </w:t>
      </w:r>
    </w:p>
    <w:p w14:paraId="3689CD91" w14:textId="77777777" w:rsidR="00216E5A" w:rsidRDefault="00216E5A" w:rsidP="00216E5A">
      <w:pPr>
        <w:pStyle w:val="NoSpacing"/>
      </w:pPr>
    </w:p>
    <w:p w14:paraId="187006EF" w14:textId="739FF84E" w:rsidR="00216E5A" w:rsidRDefault="00216E5A" w:rsidP="00216E5A">
      <w:pPr>
        <w:pStyle w:val="NoSpacing"/>
      </w:pPr>
      <w:r>
        <w:t xml:space="preserve">Dr. David asked if the increased number of </w:t>
      </w:r>
      <w:proofErr w:type="spellStart"/>
      <w:r>
        <w:t>Hep</w:t>
      </w:r>
      <w:proofErr w:type="spellEnd"/>
      <w:r>
        <w:t xml:space="preserve"> C cases is due to the increased number of testing or the actual number of cases. </w:t>
      </w:r>
    </w:p>
    <w:p w14:paraId="4749C1E3" w14:textId="77777777" w:rsidR="00216E5A" w:rsidRDefault="00216E5A" w:rsidP="00216E5A">
      <w:pPr>
        <w:pStyle w:val="NoSpacing"/>
      </w:pPr>
    </w:p>
    <w:p w14:paraId="5B05B62E" w14:textId="7D167F94" w:rsidR="00216E5A" w:rsidRDefault="00216E5A" w:rsidP="00216E5A">
      <w:pPr>
        <w:pStyle w:val="NoSpacing"/>
      </w:pPr>
      <w:r>
        <w:t xml:space="preserve">Commissioner Bharel replied that they can confer with the State Lab to see if there </w:t>
      </w:r>
      <w:proofErr w:type="gramStart"/>
      <w:r>
        <w:t>is</w:t>
      </w:r>
      <w:proofErr w:type="gramEnd"/>
      <w:r>
        <w:t xml:space="preserve"> an increased number of tests done each year.</w:t>
      </w:r>
    </w:p>
    <w:p w14:paraId="2AF466BF" w14:textId="77777777" w:rsidR="00216E5A" w:rsidRDefault="00216E5A" w:rsidP="00216E5A">
      <w:pPr>
        <w:pStyle w:val="NoSpacing"/>
      </w:pPr>
    </w:p>
    <w:p w14:paraId="63295AEE" w14:textId="1FC2CD28" w:rsidR="00216E5A" w:rsidRDefault="00216E5A" w:rsidP="00216E5A">
      <w:pPr>
        <w:pStyle w:val="NoSpacing"/>
      </w:pPr>
      <w:r>
        <w:t>Mr. Brindisi asked how they planned on distributing the link to the public to get feedback.</w:t>
      </w:r>
    </w:p>
    <w:p w14:paraId="0133153F" w14:textId="77777777" w:rsidR="00216E5A" w:rsidRDefault="00216E5A" w:rsidP="00216E5A">
      <w:pPr>
        <w:pStyle w:val="NoSpacing"/>
      </w:pPr>
    </w:p>
    <w:p w14:paraId="0F454503" w14:textId="75CABABD" w:rsidR="00216E5A" w:rsidRDefault="00216E5A" w:rsidP="00216E5A">
      <w:pPr>
        <w:pStyle w:val="NoSpacing"/>
      </w:pPr>
      <w:r>
        <w:t>Ms. Blinn informed him that they plan on utilizing the Statewide Partnership Advisory who will then forwarded to the link to their networks. It will also be posted on the DPH website.</w:t>
      </w:r>
    </w:p>
    <w:p w14:paraId="28190950" w14:textId="77777777" w:rsidR="00216E5A" w:rsidRDefault="00216E5A" w:rsidP="00216E5A">
      <w:pPr>
        <w:pStyle w:val="NoSpacing"/>
      </w:pPr>
    </w:p>
    <w:p w14:paraId="7D6ACD08" w14:textId="760D1BFF" w:rsidR="00216E5A" w:rsidRDefault="00216E5A" w:rsidP="00216E5A">
      <w:pPr>
        <w:pStyle w:val="NoSpacing"/>
      </w:pPr>
      <w:r>
        <w:t xml:space="preserve">Mr. Brindisi asked if there was any consideration in using </w:t>
      </w:r>
      <w:r w:rsidR="00B01D69">
        <w:t xml:space="preserve">the Health and Homeland Alert Network. </w:t>
      </w:r>
    </w:p>
    <w:p w14:paraId="33485AFD" w14:textId="77777777" w:rsidR="00216E5A" w:rsidRDefault="00216E5A" w:rsidP="00216E5A">
      <w:pPr>
        <w:pStyle w:val="NoSpacing"/>
      </w:pPr>
    </w:p>
    <w:p w14:paraId="55F324C8" w14:textId="2C58A870" w:rsidR="00216E5A" w:rsidRDefault="00216E5A" w:rsidP="00216E5A">
      <w:pPr>
        <w:pStyle w:val="NoSpacing"/>
      </w:pPr>
      <w:r>
        <w:lastRenderedPageBreak/>
        <w:t xml:space="preserve">Commissioner Bharel and Ms. Blinn informed Mr. Brindisi that for this draft they are hoping to engage a specific community, however, once feedback is received they may use other resources to assure that it is reached far and wide. </w:t>
      </w:r>
    </w:p>
    <w:p w14:paraId="6042ADAC" w14:textId="77777777" w:rsidR="00216E5A" w:rsidRDefault="00216E5A" w:rsidP="00216E5A">
      <w:pPr>
        <w:pStyle w:val="NoSpacing"/>
      </w:pPr>
    </w:p>
    <w:p w14:paraId="790D8948" w14:textId="7CC50A66" w:rsidR="00216E5A" w:rsidRDefault="00216E5A" w:rsidP="00216E5A">
      <w:pPr>
        <w:pStyle w:val="NoSpacing"/>
      </w:pPr>
      <w:r>
        <w:t>Dr. Woodward asked if reaccreditation in 5 years means that Massachusetts will have to reapply in 2022.</w:t>
      </w:r>
    </w:p>
    <w:p w14:paraId="61B1CAFC" w14:textId="77777777" w:rsidR="00216E5A" w:rsidRDefault="00216E5A" w:rsidP="00216E5A">
      <w:pPr>
        <w:pStyle w:val="NoSpacing"/>
      </w:pPr>
    </w:p>
    <w:p w14:paraId="2E2CD7A1" w14:textId="2DF837FC" w:rsidR="00216E5A" w:rsidRDefault="00216E5A" w:rsidP="00216E5A">
      <w:pPr>
        <w:pStyle w:val="NoSpacing"/>
      </w:pPr>
      <w:r>
        <w:t xml:space="preserve">Ms. Blinn replied that that is correct. Documents need to be less than 5 years old and therefore documentation, like the SHA, will be updated in time to comply with reaccreditation. </w:t>
      </w:r>
    </w:p>
    <w:p w14:paraId="06AA0649" w14:textId="77777777" w:rsidR="00216E5A" w:rsidRDefault="00216E5A" w:rsidP="00216E5A">
      <w:pPr>
        <w:pStyle w:val="NoSpacing"/>
      </w:pPr>
    </w:p>
    <w:p w14:paraId="606B668D" w14:textId="7672F0C6" w:rsidR="00216E5A" w:rsidRDefault="00216E5A" w:rsidP="00216E5A">
      <w:pPr>
        <w:pStyle w:val="NoSpacing"/>
      </w:pPr>
      <w:r>
        <w:t>Ms. Blondet commended them for their work and suggested having CHW give feedback to specific sections rather than the entire data set. She offered to help them get feedback from the CHW community.</w:t>
      </w:r>
    </w:p>
    <w:p w14:paraId="1F60A1E7" w14:textId="77777777" w:rsidR="00216E5A" w:rsidRDefault="00216E5A" w:rsidP="00216E5A">
      <w:pPr>
        <w:pStyle w:val="NoSpacing"/>
      </w:pPr>
    </w:p>
    <w:p w14:paraId="2FC8823E" w14:textId="2A40B8A9" w:rsidR="00216E5A" w:rsidRDefault="00216E5A" w:rsidP="00216E5A">
      <w:pPr>
        <w:pStyle w:val="NoSpacing"/>
      </w:pPr>
      <w:r>
        <w:t xml:space="preserve">Dean Cox asked if the Department has been accredited or if the SHA has to be completed before accreditation. </w:t>
      </w:r>
    </w:p>
    <w:p w14:paraId="2BC7C797" w14:textId="77777777" w:rsidR="00216E5A" w:rsidRDefault="00216E5A" w:rsidP="00216E5A">
      <w:pPr>
        <w:pStyle w:val="NoSpacing"/>
      </w:pPr>
    </w:p>
    <w:p w14:paraId="0FF8E5D8" w14:textId="6153188C" w:rsidR="00216E5A" w:rsidRDefault="00216E5A" w:rsidP="00216E5A">
      <w:pPr>
        <w:pStyle w:val="NoSpacing"/>
      </w:pPr>
      <w:r>
        <w:t>Ms. Blinn informed him that the SHA needs to be completed before accreditation and that we’d learn if they are accredited by January 2018.</w:t>
      </w:r>
    </w:p>
    <w:p w14:paraId="4BE191DE" w14:textId="77777777" w:rsidR="00216E5A" w:rsidRDefault="00216E5A" w:rsidP="00216E5A">
      <w:pPr>
        <w:pStyle w:val="NoSpacing"/>
      </w:pPr>
    </w:p>
    <w:p w14:paraId="27A5D7C7" w14:textId="40C20062" w:rsidR="00216E5A" w:rsidRDefault="00216E5A" w:rsidP="00216E5A">
      <w:pPr>
        <w:pStyle w:val="NoSpacing"/>
      </w:pPr>
      <w:r>
        <w:t>Mr. Brindisi asked if they have to update the SHIP since the SHA has been updated.</w:t>
      </w:r>
    </w:p>
    <w:p w14:paraId="58B8B343" w14:textId="77777777" w:rsidR="00216E5A" w:rsidRDefault="00216E5A" w:rsidP="00216E5A">
      <w:pPr>
        <w:pStyle w:val="NoSpacing"/>
      </w:pPr>
    </w:p>
    <w:p w14:paraId="6D9590C8" w14:textId="7BC994A8" w:rsidR="00216E5A" w:rsidRDefault="00216E5A" w:rsidP="00216E5A">
      <w:pPr>
        <w:pStyle w:val="NoSpacing"/>
      </w:pPr>
      <w:r>
        <w:t>Commissioner Bharel and Ms. Blinn stated that for this round of accreditation we do not but as a Department we will move towards updating the SHIP.</w:t>
      </w:r>
    </w:p>
    <w:p w14:paraId="0720437C" w14:textId="77777777" w:rsidR="00216E5A" w:rsidRDefault="00216E5A" w:rsidP="00216E5A">
      <w:pPr>
        <w:pStyle w:val="NoSpacing"/>
      </w:pPr>
    </w:p>
    <w:p w14:paraId="7F58DC1A" w14:textId="14DE770A" w:rsidR="00216E5A" w:rsidRDefault="00216E5A" w:rsidP="00216E5A">
      <w:pPr>
        <w:pStyle w:val="NoSpacing"/>
      </w:pPr>
      <w:r>
        <w:t xml:space="preserve">Commissioner Bharel then asked if there were any further questions. Seeing none, she proceeded with the docket. </w:t>
      </w:r>
    </w:p>
    <w:p w14:paraId="636859FE" w14:textId="77777777" w:rsidR="00216E5A" w:rsidRPr="00216E5A" w:rsidRDefault="00216E5A" w:rsidP="00216E5A">
      <w:pPr>
        <w:pStyle w:val="NoSpacing"/>
        <w:rPr>
          <w:b/>
        </w:rPr>
      </w:pPr>
    </w:p>
    <w:p w14:paraId="16C492D0" w14:textId="2D82F75B" w:rsidR="00216E5A" w:rsidRDefault="00216E5A" w:rsidP="00216E5A">
      <w:pPr>
        <w:pStyle w:val="NoSpacing"/>
        <w:rPr>
          <w:b/>
        </w:rPr>
      </w:pPr>
      <w:r w:rsidRPr="00216E5A">
        <w:rPr>
          <w:b/>
        </w:rPr>
        <w:t>b.</w:t>
      </w:r>
      <w:r>
        <w:rPr>
          <w:b/>
        </w:rPr>
        <w:t xml:space="preserve"> </w:t>
      </w:r>
      <w:r w:rsidRPr="00216E5A">
        <w:rPr>
          <w:b/>
        </w:rPr>
        <w:t>Informational presentation on Serious Reportable Events in 2016</w:t>
      </w:r>
    </w:p>
    <w:p w14:paraId="358966EB" w14:textId="77777777" w:rsidR="00216E5A" w:rsidRDefault="00216E5A" w:rsidP="00216E5A">
      <w:pPr>
        <w:pStyle w:val="NoSpacing"/>
        <w:rPr>
          <w:b/>
        </w:rPr>
      </w:pPr>
    </w:p>
    <w:p w14:paraId="269A144F" w14:textId="25A4EAA2" w:rsidR="00216E5A" w:rsidRDefault="00216E5A" w:rsidP="00216E5A">
      <w:pPr>
        <w:pStyle w:val="NoSpacing"/>
      </w:pPr>
      <w:r>
        <w:t xml:space="preserve">Commissioner Bharel then </w:t>
      </w:r>
      <w:r w:rsidRPr="00216E5A">
        <w:t>invite</w:t>
      </w:r>
      <w:r>
        <w:t>d</w:t>
      </w:r>
      <w:r w:rsidRPr="00216E5A">
        <w:t xml:space="preserve"> Dr. Katherine Fillo, Director of Clinical Quality Improvement for the Bureau of Health Care Safety and Quality, and Lauren Nelson, Director of Policy and Regulatory Affairs for the Bureau, </w:t>
      </w:r>
      <w:r>
        <w:t>to present</w:t>
      </w:r>
      <w:r w:rsidRPr="00216E5A">
        <w:t xml:space="preserve"> on Serious Reportable Events in 2016.</w:t>
      </w:r>
    </w:p>
    <w:p w14:paraId="42CA0013" w14:textId="77777777" w:rsidR="00216E5A" w:rsidRDefault="00216E5A" w:rsidP="00216E5A">
      <w:pPr>
        <w:pStyle w:val="NoSpacing"/>
      </w:pPr>
    </w:p>
    <w:p w14:paraId="5C914012" w14:textId="1F6F789B" w:rsidR="00443665" w:rsidRDefault="00443665" w:rsidP="00216E5A">
      <w:pPr>
        <w:pStyle w:val="NoSpacing"/>
      </w:pPr>
      <w:r>
        <w:t xml:space="preserve">At the conclusion of the presentation, the Council was invited to ask questions. </w:t>
      </w:r>
    </w:p>
    <w:p w14:paraId="7D89ABC7" w14:textId="77777777" w:rsidR="00443665" w:rsidRDefault="00443665" w:rsidP="00216E5A">
      <w:pPr>
        <w:pStyle w:val="NoSpacing"/>
      </w:pPr>
    </w:p>
    <w:p w14:paraId="5A71B939" w14:textId="1E9E6189" w:rsidR="00216E5A" w:rsidRDefault="00216E5A" w:rsidP="00216E5A">
      <w:pPr>
        <w:pStyle w:val="NoSpacing"/>
      </w:pPr>
      <w:r>
        <w:t>Dr. Kneeland inquired as to whether this would include the closing of Westwood Lodge.</w:t>
      </w:r>
    </w:p>
    <w:p w14:paraId="3D1077CC" w14:textId="77777777" w:rsidR="00216E5A" w:rsidRDefault="00216E5A" w:rsidP="00216E5A">
      <w:pPr>
        <w:pStyle w:val="NoSpacing"/>
      </w:pPr>
    </w:p>
    <w:p w14:paraId="3BD09B56" w14:textId="499D2C76" w:rsidR="00216E5A" w:rsidRDefault="00216E5A" w:rsidP="00216E5A">
      <w:pPr>
        <w:pStyle w:val="NoSpacing"/>
      </w:pPr>
      <w:r>
        <w:t xml:space="preserve">Dr. Fillo replied that </w:t>
      </w:r>
      <w:r w:rsidR="007D23B7">
        <w:t xml:space="preserve">this health care facility </w:t>
      </w:r>
      <w:r>
        <w:t>is not licensed by DPH but is licensed by DMH and overseen at the federal level by the Centers for Medicaid and Medicare Services</w:t>
      </w:r>
      <w:r w:rsidR="007D23B7">
        <w:t xml:space="preserve"> and so SREs at this facility would not be included in the presentation</w:t>
      </w:r>
      <w:r>
        <w:t>.</w:t>
      </w:r>
    </w:p>
    <w:p w14:paraId="30448103" w14:textId="77777777" w:rsidR="00216E5A" w:rsidRDefault="00216E5A" w:rsidP="00216E5A">
      <w:pPr>
        <w:pStyle w:val="NoSpacing"/>
      </w:pPr>
    </w:p>
    <w:p w14:paraId="1C87CCD9" w14:textId="326B37F7" w:rsidR="00216E5A" w:rsidRDefault="00216E5A" w:rsidP="00216E5A">
      <w:pPr>
        <w:pStyle w:val="NoSpacing"/>
      </w:pPr>
      <w:r>
        <w:t>Dr. David asked if there would be reportable events from ambulatory services.</w:t>
      </w:r>
    </w:p>
    <w:p w14:paraId="60AEF148" w14:textId="77777777" w:rsidR="00216E5A" w:rsidRDefault="00216E5A" w:rsidP="00216E5A">
      <w:pPr>
        <w:pStyle w:val="NoSpacing"/>
      </w:pPr>
    </w:p>
    <w:p w14:paraId="0377116A" w14:textId="508ABCDA" w:rsidR="00216E5A" w:rsidRDefault="00216E5A" w:rsidP="00216E5A">
      <w:pPr>
        <w:pStyle w:val="NoSpacing"/>
      </w:pPr>
      <w:r>
        <w:t xml:space="preserve">Dr. Fillo informed her that these are a specific subset of Serious Reportable Events. Clinics are subject to reporting serious incidents to the Department and we have language and guidance about what needs to </w:t>
      </w:r>
      <w:r>
        <w:lastRenderedPageBreak/>
        <w:t xml:space="preserve">be reported. She went on to state that individual physician practices that are outside of a clinic are not licensed by the Department and would not be subject to these particular regulations. </w:t>
      </w:r>
    </w:p>
    <w:p w14:paraId="757BDE25" w14:textId="77777777" w:rsidR="00216E5A" w:rsidRDefault="00216E5A" w:rsidP="00216E5A">
      <w:pPr>
        <w:pStyle w:val="NoSpacing"/>
      </w:pPr>
    </w:p>
    <w:p w14:paraId="4F5E3983" w14:textId="2DBF86A8" w:rsidR="00216E5A" w:rsidRDefault="00216E5A" w:rsidP="00216E5A">
      <w:pPr>
        <w:pStyle w:val="NoSpacing"/>
      </w:pPr>
      <w:r>
        <w:t xml:space="preserve">Dr. David asked if serious </w:t>
      </w:r>
      <w:r w:rsidR="007D23B7">
        <w:t xml:space="preserve">incidents </w:t>
      </w:r>
      <w:r>
        <w:t>could be brought before the Council.</w:t>
      </w:r>
    </w:p>
    <w:p w14:paraId="31B16CD2" w14:textId="77777777" w:rsidR="00216E5A" w:rsidRDefault="00216E5A" w:rsidP="00216E5A">
      <w:pPr>
        <w:pStyle w:val="NoSpacing"/>
      </w:pPr>
    </w:p>
    <w:p w14:paraId="2383D81C" w14:textId="57488CAD" w:rsidR="00216E5A" w:rsidRDefault="00216E5A" w:rsidP="00216E5A">
      <w:pPr>
        <w:pStyle w:val="NoSpacing"/>
      </w:pPr>
      <w:r>
        <w:t xml:space="preserve">Dr. Fillo replied that they can work with the Commissioner to make that happen. </w:t>
      </w:r>
    </w:p>
    <w:p w14:paraId="1406787A" w14:textId="77777777" w:rsidR="00216E5A" w:rsidRDefault="00216E5A" w:rsidP="00216E5A">
      <w:pPr>
        <w:pStyle w:val="NoSpacing"/>
      </w:pPr>
    </w:p>
    <w:p w14:paraId="2C062150" w14:textId="0C52A6B3" w:rsidR="00216E5A" w:rsidRDefault="00216E5A" w:rsidP="00216E5A">
      <w:pPr>
        <w:pStyle w:val="NoSpacing"/>
      </w:pPr>
      <w:r>
        <w:t>Mr. Lanzikos asked if we maintain an aggregate report on such occurrences in licensed LTCF.</w:t>
      </w:r>
    </w:p>
    <w:p w14:paraId="59D1CD15" w14:textId="77777777" w:rsidR="00216E5A" w:rsidRDefault="00216E5A" w:rsidP="00216E5A">
      <w:pPr>
        <w:pStyle w:val="NoSpacing"/>
      </w:pPr>
    </w:p>
    <w:p w14:paraId="60B59756" w14:textId="279DA211" w:rsidR="00216E5A" w:rsidRDefault="00216E5A" w:rsidP="00216E5A">
      <w:pPr>
        <w:pStyle w:val="NoSpacing"/>
      </w:pPr>
      <w:r>
        <w:t xml:space="preserve">Dr. Fillo replied that they similarly collect serious </w:t>
      </w:r>
      <w:r w:rsidR="007D23B7">
        <w:t xml:space="preserve">incidents </w:t>
      </w:r>
      <w:r>
        <w:t xml:space="preserve">from LTCF and would investigate as appropriate and needed per regulations. The data is shared with stakeholders. </w:t>
      </w:r>
    </w:p>
    <w:p w14:paraId="2E4EDA96" w14:textId="77777777" w:rsidR="00216E5A" w:rsidRDefault="00216E5A" w:rsidP="00216E5A">
      <w:pPr>
        <w:pStyle w:val="NoSpacing"/>
      </w:pPr>
    </w:p>
    <w:p w14:paraId="6DD22198" w14:textId="1CD15DB4" w:rsidR="00216E5A" w:rsidRDefault="00216E5A" w:rsidP="00216E5A">
      <w:pPr>
        <w:pStyle w:val="NoSpacing"/>
      </w:pPr>
      <w:r>
        <w:t>Mr. Lanzikos asked if there is an annual report.</w:t>
      </w:r>
    </w:p>
    <w:p w14:paraId="3D450B5A" w14:textId="77777777" w:rsidR="00216E5A" w:rsidRDefault="00216E5A" w:rsidP="00216E5A">
      <w:pPr>
        <w:pStyle w:val="NoSpacing"/>
      </w:pPr>
    </w:p>
    <w:p w14:paraId="27048C59" w14:textId="442C7F12" w:rsidR="00216E5A" w:rsidRDefault="00216E5A" w:rsidP="00216E5A">
      <w:pPr>
        <w:pStyle w:val="NoSpacing"/>
      </w:pPr>
      <w:r>
        <w:t xml:space="preserve">Dr. Fillo replied that they typically do not </w:t>
      </w:r>
      <w:r w:rsidR="00227E18">
        <w:t xml:space="preserve">compile an annual report </w:t>
      </w:r>
      <w:r>
        <w:t xml:space="preserve">but can discuss with the Commissioner. </w:t>
      </w:r>
    </w:p>
    <w:p w14:paraId="040CED5B" w14:textId="00AF99D5" w:rsidR="00216E5A" w:rsidRDefault="00A57DBD" w:rsidP="00A57DBD">
      <w:pPr>
        <w:pStyle w:val="NoSpacing"/>
        <w:tabs>
          <w:tab w:val="left" w:pos="5516"/>
        </w:tabs>
      </w:pPr>
      <w:r>
        <w:tab/>
      </w:r>
    </w:p>
    <w:p w14:paraId="69661310" w14:textId="03CE489B" w:rsidR="00216E5A" w:rsidRDefault="00216E5A" w:rsidP="00216E5A">
      <w:pPr>
        <w:pStyle w:val="NoSpacing"/>
      </w:pPr>
      <w:r>
        <w:t xml:space="preserve">Ms. Prates Ramos </w:t>
      </w:r>
      <w:r w:rsidR="00620310">
        <w:t>asked if</w:t>
      </w:r>
      <w:r w:rsidR="004C2FFA">
        <w:t xml:space="preserve"> there were any </w:t>
      </w:r>
      <w:r w:rsidR="00A57DBD">
        <w:t>cross-reference</w:t>
      </w:r>
      <w:r w:rsidR="00620310">
        <w:t xml:space="preserve"> </w:t>
      </w:r>
      <w:r w:rsidR="00A57DBD">
        <w:t xml:space="preserve">done with reports received in MA and the QIO </w:t>
      </w:r>
      <w:proofErr w:type="spellStart"/>
      <w:r w:rsidR="00A57DBD">
        <w:t>Livanta</w:t>
      </w:r>
      <w:proofErr w:type="spellEnd"/>
      <w:r w:rsidR="00A57DBD">
        <w:t>, specifically around the Medicare population.</w:t>
      </w:r>
    </w:p>
    <w:p w14:paraId="2E8A0E7D" w14:textId="77777777" w:rsidR="00A57DBD" w:rsidRDefault="00A57DBD" w:rsidP="00216E5A">
      <w:pPr>
        <w:pStyle w:val="NoSpacing"/>
      </w:pPr>
    </w:p>
    <w:p w14:paraId="0EECC1FA" w14:textId="655F2124" w:rsidR="00A57DBD" w:rsidRDefault="00A57DBD" w:rsidP="00216E5A">
      <w:pPr>
        <w:pStyle w:val="NoSpacing"/>
      </w:pPr>
      <w:r>
        <w:t>Dr. Fillo replied that we do not cross-reference but occasionally</w:t>
      </w:r>
      <w:r w:rsidR="00227E18">
        <w:t>, as circumstances warrant, receive communication</w:t>
      </w:r>
      <w:r>
        <w:t xml:space="preserve"> on individual cases from </w:t>
      </w:r>
      <w:proofErr w:type="spellStart"/>
      <w:r>
        <w:t>Livanta</w:t>
      </w:r>
      <w:proofErr w:type="spellEnd"/>
      <w:r>
        <w:t xml:space="preserve"> as part of their regulatory process.</w:t>
      </w:r>
    </w:p>
    <w:p w14:paraId="1BC406BA" w14:textId="77777777" w:rsidR="00A57DBD" w:rsidRDefault="00A57DBD" w:rsidP="00216E5A">
      <w:pPr>
        <w:pStyle w:val="NoSpacing"/>
      </w:pPr>
    </w:p>
    <w:p w14:paraId="7F8CE8AA" w14:textId="035325C7" w:rsidR="00A57DBD" w:rsidRDefault="00A57DBD" w:rsidP="00216E5A">
      <w:pPr>
        <w:pStyle w:val="NoSpacing"/>
      </w:pPr>
      <w:r>
        <w:t xml:space="preserve">Dr. Woodward asked if they have a plan to address workplace </w:t>
      </w:r>
      <w:r w:rsidR="00DC589F">
        <w:t>violence.</w:t>
      </w:r>
    </w:p>
    <w:p w14:paraId="1CA865B9" w14:textId="77777777" w:rsidR="00DC589F" w:rsidRDefault="00DC589F" w:rsidP="00216E5A">
      <w:pPr>
        <w:pStyle w:val="NoSpacing"/>
      </w:pPr>
    </w:p>
    <w:p w14:paraId="27DD0648" w14:textId="2BB17B41" w:rsidR="00DC589F" w:rsidRDefault="00DC589F" w:rsidP="00216E5A">
      <w:pPr>
        <w:pStyle w:val="NoSpacing"/>
      </w:pPr>
      <w:r>
        <w:t xml:space="preserve">Dr. Fillo informed him that </w:t>
      </w:r>
      <w:r w:rsidR="00227E18">
        <w:t>there are state</w:t>
      </w:r>
      <w:r>
        <w:t xml:space="preserve"> requirement</w:t>
      </w:r>
      <w:r w:rsidR="00227E18">
        <w:t>s</w:t>
      </w:r>
      <w:r>
        <w:t xml:space="preserve"> for a workplace safety plan and each hospital is required to </w:t>
      </w:r>
      <w:r w:rsidR="00227E18">
        <w:t>annually</w:t>
      </w:r>
      <w:r>
        <w:t xml:space="preserve"> </w:t>
      </w:r>
      <w:proofErr w:type="gramStart"/>
      <w:r>
        <w:t>review  that</w:t>
      </w:r>
      <w:proofErr w:type="gramEnd"/>
      <w:r>
        <w:t xml:space="preserve"> plan. We </w:t>
      </w:r>
      <w:r w:rsidR="00443665">
        <w:t>also work</w:t>
      </w:r>
      <w:r>
        <w:t xml:space="preserve"> with colleagues</w:t>
      </w:r>
      <w:r w:rsidR="00227E18">
        <w:t xml:space="preserve"> such </w:t>
      </w:r>
      <w:proofErr w:type="spellStart"/>
      <w:r w:rsidR="00227E18">
        <w:t>as</w:t>
      </w:r>
      <w:r>
        <w:t>t</w:t>
      </w:r>
      <w:r w:rsidR="00443665">
        <w:t>he</w:t>
      </w:r>
      <w:proofErr w:type="spellEnd"/>
      <w:r w:rsidR="00443665">
        <w:t xml:space="preserve"> Mass</w:t>
      </w:r>
      <w:r w:rsidR="00227E18">
        <w:t>achusetts</w:t>
      </w:r>
      <w:r w:rsidR="00443665">
        <w:t xml:space="preserve"> Coalition for the Prevention of Medical Errors.</w:t>
      </w:r>
    </w:p>
    <w:p w14:paraId="5356F048" w14:textId="77777777" w:rsidR="00443665" w:rsidRDefault="00443665" w:rsidP="00216E5A">
      <w:pPr>
        <w:pStyle w:val="NoSpacing"/>
      </w:pPr>
    </w:p>
    <w:p w14:paraId="494CE1DB" w14:textId="2E863180" w:rsidR="00443665" w:rsidRDefault="00443665" w:rsidP="00216E5A">
      <w:pPr>
        <w:pStyle w:val="NoSpacing"/>
      </w:pPr>
      <w:r>
        <w:t>Dr. Woodward asked if there is a mechanism to disseminate information to all hospitals.</w:t>
      </w:r>
    </w:p>
    <w:p w14:paraId="6D25C53A" w14:textId="77777777" w:rsidR="00443665" w:rsidRDefault="00443665" w:rsidP="00216E5A">
      <w:pPr>
        <w:pStyle w:val="NoSpacing"/>
      </w:pPr>
    </w:p>
    <w:p w14:paraId="5D0C3815" w14:textId="0AE83939" w:rsidR="00443665" w:rsidRDefault="00443665" w:rsidP="00216E5A">
      <w:pPr>
        <w:pStyle w:val="NoSpacing"/>
      </w:pPr>
      <w:r>
        <w:t>Dr. Fillo informed him that there is</w:t>
      </w:r>
      <w:r w:rsidR="00227E18">
        <w:t xml:space="preserve"> a listserv that hospitals are required to participate in</w:t>
      </w:r>
      <w:r>
        <w:t>.</w:t>
      </w:r>
    </w:p>
    <w:p w14:paraId="4D7E13A9" w14:textId="77777777" w:rsidR="00216E5A" w:rsidRDefault="00216E5A" w:rsidP="00216E5A">
      <w:pPr>
        <w:pStyle w:val="NoSpacing"/>
      </w:pPr>
    </w:p>
    <w:p w14:paraId="78C5179A" w14:textId="5503F075" w:rsidR="00216E5A" w:rsidRPr="00216E5A" w:rsidRDefault="00683548" w:rsidP="00216E5A">
      <w:pPr>
        <w:pStyle w:val="NoSpacing"/>
      </w:pPr>
      <w:r>
        <w:t>Ms. Blondet</w:t>
      </w:r>
      <w:r w:rsidRPr="00683548">
        <w:t xml:space="preserve"> leaves</w:t>
      </w:r>
      <w:r>
        <w:t xml:space="preserve"> the</w:t>
      </w:r>
      <w:r w:rsidRPr="00683548">
        <w:t xml:space="preserve"> room 10:52am returns at 10:59am</w:t>
      </w:r>
      <w:r>
        <w:t>.</w:t>
      </w:r>
    </w:p>
    <w:p w14:paraId="14582EC2" w14:textId="77777777" w:rsidR="00216E5A" w:rsidRPr="00216E5A" w:rsidRDefault="00216E5A" w:rsidP="00216E5A">
      <w:pPr>
        <w:pStyle w:val="NoSpacing"/>
        <w:rPr>
          <w:b/>
        </w:rPr>
      </w:pPr>
    </w:p>
    <w:p w14:paraId="0E4105BD" w14:textId="644203E7" w:rsidR="00216E5A" w:rsidRDefault="00443665" w:rsidP="00443665">
      <w:pPr>
        <w:pStyle w:val="NoSpacing"/>
        <w:rPr>
          <w:b/>
        </w:rPr>
      </w:pPr>
      <w:r w:rsidRPr="00443665">
        <w:rPr>
          <w:b/>
        </w:rPr>
        <w:t>c.</w:t>
      </w:r>
      <w:r>
        <w:rPr>
          <w:b/>
        </w:rPr>
        <w:t xml:space="preserve"> </w:t>
      </w:r>
      <w:r w:rsidR="00216E5A" w:rsidRPr="00216E5A">
        <w:rPr>
          <w:b/>
        </w:rPr>
        <w:t>Informational presentation on Healthcare Associated Infections in 2016</w:t>
      </w:r>
    </w:p>
    <w:p w14:paraId="2C36E294" w14:textId="539C8F0E" w:rsidR="00443665" w:rsidRDefault="00443665" w:rsidP="00443665">
      <w:pPr>
        <w:pStyle w:val="NoSpacing"/>
        <w:rPr>
          <w:b/>
        </w:rPr>
      </w:pPr>
    </w:p>
    <w:p w14:paraId="0E95A66D" w14:textId="39A3D0E2" w:rsidR="00443665" w:rsidRPr="00443665" w:rsidRDefault="00443665" w:rsidP="00443665">
      <w:pPr>
        <w:pStyle w:val="NoSpacing"/>
      </w:pPr>
      <w:r>
        <w:t xml:space="preserve">Commissioner Bharel then </w:t>
      </w:r>
      <w:r w:rsidRPr="00443665">
        <w:t>invite</w:t>
      </w:r>
      <w:r>
        <w:t>d</w:t>
      </w:r>
      <w:r w:rsidRPr="00443665">
        <w:t xml:space="preserve"> Dr. Alfred DeMaria, State Epidemiologist in the Bureau of Infectious Disease and Laboratory Sciences; and Eileen McHale, Healthcare Associated Infection Coordinator for the Bureau of Health Care Safety and Quality, to join </w:t>
      </w:r>
      <w:r>
        <w:t>Dr. Fillo</w:t>
      </w:r>
      <w:r w:rsidRPr="00443665">
        <w:t xml:space="preserve"> at the table for a presentation on Health Care Associated Infections in Acute Care Hospitals in 2016.</w:t>
      </w:r>
    </w:p>
    <w:p w14:paraId="296B153D" w14:textId="77777777" w:rsidR="00443665" w:rsidRDefault="00443665" w:rsidP="00443665">
      <w:pPr>
        <w:pStyle w:val="NoSpacing"/>
        <w:rPr>
          <w:b/>
        </w:rPr>
      </w:pPr>
    </w:p>
    <w:p w14:paraId="12729632" w14:textId="50F8C55E" w:rsidR="00443665" w:rsidRDefault="00443665" w:rsidP="00443665">
      <w:pPr>
        <w:pStyle w:val="NoSpacing"/>
      </w:pPr>
      <w:r>
        <w:t>At the conclusion of their presentation, the Council was invited to ask any questions.</w:t>
      </w:r>
    </w:p>
    <w:p w14:paraId="64DFA4AE" w14:textId="77777777" w:rsidR="00B72DE2" w:rsidRDefault="00B72DE2" w:rsidP="00443665">
      <w:pPr>
        <w:pStyle w:val="NoSpacing"/>
      </w:pPr>
    </w:p>
    <w:p w14:paraId="3F74BF15" w14:textId="7CD36503" w:rsidR="00E1423F" w:rsidRDefault="00B72DE2" w:rsidP="00443665">
      <w:pPr>
        <w:pStyle w:val="NoSpacing"/>
      </w:pPr>
      <w:r>
        <w:t>Dr. Kneeland inquired if the definition of infection is standardized, for example, the definition of a UTI.</w:t>
      </w:r>
    </w:p>
    <w:p w14:paraId="2FE5C023" w14:textId="77777777" w:rsidR="00B72DE2" w:rsidRDefault="00B72DE2" w:rsidP="00443665">
      <w:pPr>
        <w:pStyle w:val="NoSpacing"/>
      </w:pPr>
    </w:p>
    <w:p w14:paraId="17B9902B" w14:textId="52D24900" w:rsidR="00B72DE2" w:rsidRDefault="00B72DE2" w:rsidP="00443665">
      <w:pPr>
        <w:pStyle w:val="NoSpacing"/>
      </w:pPr>
      <w:r>
        <w:lastRenderedPageBreak/>
        <w:t xml:space="preserve">Dr. Fillo replied that the CDC has an extremely detailed definition for UTI </w:t>
      </w:r>
      <w:r w:rsidR="00227E18">
        <w:t>which has</w:t>
      </w:r>
      <w:r>
        <w:t xml:space="preserve"> helped to provide standardization across facilities. </w:t>
      </w:r>
    </w:p>
    <w:p w14:paraId="54D722DE" w14:textId="77777777" w:rsidR="00E1423F" w:rsidRDefault="00E1423F" w:rsidP="00443665">
      <w:pPr>
        <w:pStyle w:val="NoSpacing"/>
      </w:pPr>
    </w:p>
    <w:p w14:paraId="5C618560" w14:textId="3DEACA61" w:rsidR="00E1423F" w:rsidRDefault="00E1423F" w:rsidP="00443665">
      <w:pPr>
        <w:pStyle w:val="NoSpacing"/>
      </w:pPr>
      <w:r>
        <w:t xml:space="preserve">Dr. Kneeland asked </w:t>
      </w:r>
      <w:r w:rsidR="0045387D">
        <w:t>if the burden of disease is getting worse.</w:t>
      </w:r>
    </w:p>
    <w:p w14:paraId="4409901F" w14:textId="77777777" w:rsidR="0045387D" w:rsidRDefault="0045387D" w:rsidP="00443665">
      <w:pPr>
        <w:pStyle w:val="NoSpacing"/>
      </w:pPr>
    </w:p>
    <w:p w14:paraId="7362D243" w14:textId="1230D274" w:rsidR="0045387D" w:rsidRDefault="0045387D" w:rsidP="00443665">
      <w:pPr>
        <w:pStyle w:val="NoSpacing"/>
      </w:pPr>
      <w:r>
        <w:t>Dr. Fillo replied that in terms of number of events about 2300 in the acute care setting but also emphasized that they are gathering information for the long term care setting.</w:t>
      </w:r>
    </w:p>
    <w:p w14:paraId="10B8899A" w14:textId="77777777" w:rsidR="0045387D" w:rsidRDefault="0045387D" w:rsidP="0045387D">
      <w:pPr>
        <w:pStyle w:val="NoSpacing"/>
      </w:pPr>
    </w:p>
    <w:p w14:paraId="12839D95" w14:textId="376F82A0" w:rsidR="0045387D" w:rsidRDefault="0045387D" w:rsidP="0045387D">
      <w:pPr>
        <w:pStyle w:val="NoSpacing"/>
      </w:pPr>
      <w:r>
        <w:t xml:space="preserve">Ms. Doherty inquired about hip and knee replacements and how infections get reported when they patients are released in 24 hours. </w:t>
      </w:r>
    </w:p>
    <w:p w14:paraId="4BF31049" w14:textId="77777777" w:rsidR="0045387D" w:rsidRDefault="0045387D" w:rsidP="0045387D">
      <w:pPr>
        <w:pStyle w:val="NoSpacing"/>
      </w:pPr>
    </w:p>
    <w:p w14:paraId="5E411F4A" w14:textId="68475D6A" w:rsidR="0045387D" w:rsidRDefault="0045387D" w:rsidP="0045387D">
      <w:pPr>
        <w:pStyle w:val="NoSpacing"/>
      </w:pPr>
      <w:r>
        <w:t xml:space="preserve">Ms. McHale replied that </w:t>
      </w:r>
      <w:r w:rsidR="00227E18">
        <w:t xml:space="preserve">the </w:t>
      </w:r>
      <w:r>
        <w:t xml:space="preserve">hip and knee replacement surveillance period is 90 days. </w:t>
      </w:r>
    </w:p>
    <w:p w14:paraId="36470AAA" w14:textId="77777777" w:rsidR="0045387D" w:rsidRDefault="0045387D" w:rsidP="0045387D">
      <w:pPr>
        <w:pStyle w:val="NoSpacing"/>
      </w:pPr>
    </w:p>
    <w:p w14:paraId="7C9A0E5E" w14:textId="5BA72F34" w:rsidR="0045387D" w:rsidRDefault="0045387D" w:rsidP="0045387D">
      <w:pPr>
        <w:pStyle w:val="NoSpacing"/>
      </w:pPr>
      <w:r>
        <w:t xml:space="preserve">Ms. Doherty asked if home care is aware that this kind of monitoring is occurring. </w:t>
      </w:r>
    </w:p>
    <w:p w14:paraId="1BE3754B" w14:textId="77777777" w:rsidR="0045387D" w:rsidRDefault="0045387D" w:rsidP="0045387D">
      <w:pPr>
        <w:pStyle w:val="NoSpacing"/>
      </w:pPr>
    </w:p>
    <w:p w14:paraId="1E189587" w14:textId="68DF2AAF" w:rsidR="0045387D" w:rsidRDefault="0045387D" w:rsidP="0045387D">
      <w:pPr>
        <w:pStyle w:val="NoSpacing"/>
      </w:pPr>
      <w:r>
        <w:t xml:space="preserve">Dr. DeMaria stated that if a person has a positive test in any laboratory in the state we receive that information.  </w:t>
      </w:r>
    </w:p>
    <w:p w14:paraId="302D2DF1" w14:textId="77777777" w:rsidR="0045387D" w:rsidRDefault="0045387D" w:rsidP="0045387D">
      <w:pPr>
        <w:pStyle w:val="NoSpacing"/>
      </w:pPr>
    </w:p>
    <w:p w14:paraId="50483E7B" w14:textId="7878375B" w:rsidR="0045387D" w:rsidRDefault="0045387D" w:rsidP="0045387D">
      <w:pPr>
        <w:pStyle w:val="NoSpacing"/>
      </w:pPr>
      <w:r>
        <w:t>Dr. Woodward asked what the definition of an event</w:t>
      </w:r>
      <w:r w:rsidR="00C46835">
        <w:t>.</w:t>
      </w:r>
    </w:p>
    <w:p w14:paraId="08643295" w14:textId="77777777" w:rsidR="00C46835" w:rsidRDefault="00C46835" w:rsidP="0045387D">
      <w:pPr>
        <w:pStyle w:val="NoSpacing"/>
      </w:pPr>
    </w:p>
    <w:p w14:paraId="3CD4A385" w14:textId="03E79711" w:rsidR="0045387D" w:rsidRDefault="00C46835" w:rsidP="0045387D">
      <w:pPr>
        <w:pStyle w:val="NoSpacing"/>
      </w:pPr>
      <w:r>
        <w:t>Dr. DeMaria</w:t>
      </w:r>
      <w:r w:rsidR="0045387D">
        <w:t xml:space="preserve"> </w:t>
      </w:r>
      <w:r w:rsidR="00227E18">
        <w:t xml:space="preserve">stated </w:t>
      </w:r>
      <w:r>
        <w:t xml:space="preserve">it has to meet case definition which includes timing, positive lab etc. </w:t>
      </w:r>
    </w:p>
    <w:p w14:paraId="4FC8BD18" w14:textId="77777777" w:rsidR="0045387D" w:rsidRDefault="0045387D" w:rsidP="0045387D">
      <w:pPr>
        <w:pStyle w:val="NoSpacing"/>
      </w:pPr>
    </w:p>
    <w:p w14:paraId="630B30FC" w14:textId="00177386" w:rsidR="0045387D" w:rsidRDefault="0045387D" w:rsidP="0045387D">
      <w:pPr>
        <w:pStyle w:val="NoSpacing"/>
      </w:pPr>
      <w:r>
        <w:t>Dr. David leaves room at11:15 returns at 11:24am</w:t>
      </w:r>
    </w:p>
    <w:p w14:paraId="3A69640A" w14:textId="77777777" w:rsidR="0045387D" w:rsidRPr="00443665" w:rsidRDefault="0045387D" w:rsidP="00443665">
      <w:pPr>
        <w:pStyle w:val="NoSpacing"/>
      </w:pPr>
    </w:p>
    <w:p w14:paraId="6F85E4C5" w14:textId="710CF4B9" w:rsidR="00216E5A" w:rsidRPr="00216E5A" w:rsidRDefault="00216E5A" w:rsidP="00216E5A">
      <w:pPr>
        <w:pStyle w:val="NoSpacing"/>
        <w:rPr>
          <w:b/>
        </w:rPr>
      </w:pPr>
      <w:r>
        <w:rPr>
          <w:b/>
        </w:rPr>
        <w:t xml:space="preserve">d. </w:t>
      </w:r>
      <w:r w:rsidRPr="00216E5A">
        <w:rPr>
          <w:b/>
        </w:rPr>
        <w:t>Informational presentation on Healthcare Personnel Influenza Vaccination in 2016</w:t>
      </w:r>
    </w:p>
    <w:p w14:paraId="3F5F60A7" w14:textId="77777777" w:rsidR="00C46835" w:rsidRDefault="00C46835" w:rsidP="00C46835">
      <w:pPr>
        <w:pStyle w:val="NoSpacing"/>
      </w:pPr>
    </w:p>
    <w:p w14:paraId="38ACF5D8" w14:textId="490BC7C6" w:rsidR="00C46835" w:rsidRDefault="00C46835" w:rsidP="00C46835">
      <w:pPr>
        <w:pStyle w:val="NoSpacing"/>
      </w:pPr>
      <w:r>
        <w:t>Mr. Lanzikos leaves and does not return at 11:26am</w:t>
      </w:r>
    </w:p>
    <w:p w14:paraId="5E603DBA" w14:textId="77777777" w:rsidR="00C46835" w:rsidRDefault="00C46835" w:rsidP="00C46835">
      <w:pPr>
        <w:pStyle w:val="NoSpacing"/>
      </w:pPr>
    </w:p>
    <w:p w14:paraId="5DFAC93C" w14:textId="3380E4F4" w:rsidR="00C46835" w:rsidRDefault="00C46835" w:rsidP="00C46835">
      <w:pPr>
        <w:pStyle w:val="NoSpacing"/>
      </w:pPr>
      <w:r>
        <w:t>With no further questions, the Commissioner asked the Dr. DeMaria</w:t>
      </w:r>
      <w:r w:rsidRPr="00C46835">
        <w:t xml:space="preserve">, </w:t>
      </w:r>
      <w:r>
        <w:t>Dr. Fillo</w:t>
      </w:r>
      <w:r w:rsidRPr="00C46835">
        <w:t xml:space="preserve">, and </w:t>
      </w:r>
      <w:r>
        <w:t>Ms. McHale</w:t>
      </w:r>
      <w:r w:rsidRPr="00C46835">
        <w:t xml:space="preserve"> </w:t>
      </w:r>
      <w:r>
        <w:t xml:space="preserve">to </w:t>
      </w:r>
      <w:r w:rsidRPr="00C46835">
        <w:t xml:space="preserve">present on Massachusetts health care personnel influenza vaccination rates in health care facilities for the 2016-2017 flu </w:t>
      </w:r>
      <w:proofErr w:type="gramStart"/>
      <w:r w:rsidRPr="00C46835">
        <w:t>season</w:t>
      </w:r>
      <w:proofErr w:type="gramEnd"/>
      <w:r w:rsidRPr="00C46835">
        <w:t>.</w:t>
      </w:r>
    </w:p>
    <w:p w14:paraId="72DC3BDB" w14:textId="77777777" w:rsidR="00C46835" w:rsidRDefault="00C46835" w:rsidP="00C46835">
      <w:pPr>
        <w:pStyle w:val="NoSpacing"/>
      </w:pPr>
    </w:p>
    <w:p w14:paraId="05F12AE3" w14:textId="753F74C6" w:rsidR="00C46835" w:rsidRDefault="00C46835" w:rsidP="00C46835">
      <w:pPr>
        <w:pStyle w:val="NoSpacing"/>
      </w:pPr>
      <w:r>
        <w:t>Upon the conclusion of their presentation, the Council was invited to ask questions.</w:t>
      </w:r>
    </w:p>
    <w:p w14:paraId="1006F05A" w14:textId="77777777" w:rsidR="00C46835" w:rsidRDefault="00C46835" w:rsidP="00C46835">
      <w:pPr>
        <w:pStyle w:val="NoSpacing"/>
      </w:pPr>
    </w:p>
    <w:p w14:paraId="2D2CF5BE" w14:textId="4EDD60B6" w:rsidR="00C46835" w:rsidRDefault="00C46835" w:rsidP="00C46835">
      <w:pPr>
        <w:pStyle w:val="NoSpacing"/>
      </w:pPr>
      <w:r>
        <w:t>Dean Cox asked if they have data on who declined vaccinations and why they declined.</w:t>
      </w:r>
    </w:p>
    <w:p w14:paraId="61EE8563" w14:textId="77777777" w:rsidR="00C46835" w:rsidRDefault="00C46835" w:rsidP="00C46835">
      <w:pPr>
        <w:pStyle w:val="NoSpacing"/>
      </w:pPr>
    </w:p>
    <w:p w14:paraId="30DC4674" w14:textId="6CEAC473" w:rsidR="00C46835" w:rsidRDefault="00C46835" w:rsidP="00C46835">
      <w:pPr>
        <w:pStyle w:val="NoSpacing"/>
      </w:pPr>
      <w:r>
        <w:t>Ms. McHale replied that acute care setting hospitals have done a number of things to increase the number of those who accept influenza vaccinations. She stated there are a few misconceptions in regards to why people decline and how education would increase numbers.</w:t>
      </w:r>
    </w:p>
    <w:p w14:paraId="057F54A2" w14:textId="77777777" w:rsidR="00C46835" w:rsidRDefault="00C46835" w:rsidP="00C46835">
      <w:pPr>
        <w:pStyle w:val="NoSpacing"/>
      </w:pPr>
    </w:p>
    <w:p w14:paraId="0D878E1C" w14:textId="496B51E0" w:rsidR="00C46835" w:rsidRDefault="00C46835" w:rsidP="00C46835">
      <w:pPr>
        <w:pStyle w:val="NoSpacing"/>
      </w:pPr>
      <w:r>
        <w:t>Dean Cox asked if procedures, such as wearing masks, are required for those who decline.</w:t>
      </w:r>
    </w:p>
    <w:p w14:paraId="3530E3D4" w14:textId="77777777" w:rsidR="00C46835" w:rsidRDefault="00C46835" w:rsidP="00C46835">
      <w:pPr>
        <w:pStyle w:val="NoSpacing"/>
      </w:pPr>
    </w:p>
    <w:p w14:paraId="246383F7" w14:textId="14D7923D" w:rsidR="00C46835" w:rsidRDefault="00C46835" w:rsidP="00C46835">
      <w:pPr>
        <w:pStyle w:val="NoSpacing"/>
      </w:pPr>
      <w:r>
        <w:t xml:space="preserve">Dr. Fillo replied that our regulations do not preclude a health care facility from </w:t>
      </w:r>
      <w:r w:rsidR="005377D3">
        <w:t xml:space="preserve">making </w:t>
      </w:r>
      <w:r w:rsidR="00227E18">
        <w:t xml:space="preserve">these </w:t>
      </w:r>
      <w:r w:rsidR="005377D3">
        <w:t xml:space="preserve">types of individual organizational policies. </w:t>
      </w:r>
    </w:p>
    <w:p w14:paraId="6B0B2A56" w14:textId="77777777" w:rsidR="005377D3" w:rsidRDefault="005377D3" w:rsidP="00C46835">
      <w:pPr>
        <w:pStyle w:val="NoSpacing"/>
      </w:pPr>
    </w:p>
    <w:p w14:paraId="4352AD5D" w14:textId="77777777" w:rsidR="005377D3" w:rsidRDefault="005377D3" w:rsidP="00C46835">
      <w:pPr>
        <w:pStyle w:val="NoSpacing"/>
      </w:pPr>
      <w:r>
        <w:t xml:space="preserve">Dr. Woodward stated that it is incredible progress and noted that there no rationales for declining and discussed facilities that require those to wear masks. </w:t>
      </w:r>
    </w:p>
    <w:p w14:paraId="72601313" w14:textId="66390738" w:rsidR="002738C6" w:rsidRPr="005377D3" w:rsidRDefault="005377D3" w:rsidP="005377D3">
      <w:pPr>
        <w:pStyle w:val="NoSpacing"/>
      </w:pPr>
      <w:r>
        <w:lastRenderedPageBreak/>
        <w:t xml:space="preserve"> </w:t>
      </w:r>
      <w:r w:rsidR="00D95ED6">
        <w:rPr>
          <w:rFonts w:eastAsia="Times New Roman"/>
        </w:rPr>
        <w:tab/>
      </w:r>
    </w:p>
    <w:p w14:paraId="5205E778" w14:textId="1186B13D" w:rsidR="00CA14BE" w:rsidRDefault="005377D3" w:rsidP="00CA14BE">
      <w:pPr>
        <w:pStyle w:val="NoSpacing"/>
      </w:pPr>
      <w:r>
        <w:t>With no further questions, t</w:t>
      </w:r>
      <w:r w:rsidR="00CA14BE">
        <w:t xml:space="preserve">he Commissioner reminded the </w:t>
      </w:r>
      <w:r w:rsidR="00491D8E">
        <w:t>Council that the next meeting is</w:t>
      </w:r>
      <w:r w:rsidR="00CA14BE">
        <w:t xml:space="preserve"> Wednesday, </w:t>
      </w:r>
      <w:r>
        <w:t>October</w:t>
      </w:r>
      <w:r w:rsidR="00CA14BE">
        <w:t xml:space="preserve"> </w:t>
      </w:r>
      <w:r>
        <w:t>11</w:t>
      </w:r>
      <w:r w:rsidR="00CA14BE">
        <w:t xml:space="preserve">, 2017 at 9AM. She then asked for a motion to adjourn. </w:t>
      </w:r>
      <w:r w:rsidR="003E08D2">
        <w:t>Dr</w:t>
      </w:r>
      <w:r w:rsidR="001248CB">
        <w:t xml:space="preserve">. </w:t>
      </w:r>
      <w:r>
        <w:t>Woodward</w:t>
      </w:r>
      <w:r w:rsidR="001248CB">
        <w:t xml:space="preserve"> </w:t>
      </w:r>
      <w:r w:rsidR="00CA14BE">
        <w:t>made the motion</w:t>
      </w:r>
      <w:r>
        <w:t xml:space="preserve"> Ms. Prates Ramos </w:t>
      </w:r>
      <w:r w:rsidR="00CA14BE">
        <w:t>seconded it. All present members approved.</w:t>
      </w:r>
    </w:p>
    <w:p w14:paraId="478DC78D" w14:textId="77777777" w:rsidR="00CA14BE" w:rsidRDefault="00CA14BE" w:rsidP="00CA14BE">
      <w:pPr>
        <w:pStyle w:val="NoSpacing"/>
      </w:pPr>
    </w:p>
    <w:p w14:paraId="252D47B6" w14:textId="051470FE" w:rsidR="002E455C" w:rsidRPr="009922F3" w:rsidRDefault="005377D3" w:rsidP="00621A81">
      <w:pPr>
        <w:pBdr>
          <w:bottom w:val="single" w:sz="4" w:space="1" w:color="auto"/>
        </w:pBdr>
      </w:pPr>
      <w:r>
        <w:t>The meeting adjourned at 11:47</w:t>
      </w:r>
      <w:r w:rsidR="001248CB">
        <w:t>A</w:t>
      </w:r>
      <w:r w:rsidR="00D2467A" w:rsidRPr="00D2467A">
        <w:t>M.  </w:t>
      </w:r>
    </w:p>
    <w:p w14:paraId="5524E2A3" w14:textId="77777777" w:rsidR="009922F3" w:rsidRPr="009922F3" w:rsidRDefault="009922F3" w:rsidP="009922F3"/>
    <w:p w14:paraId="03177909" w14:textId="77777777" w:rsidR="009922F3" w:rsidRPr="009922F3" w:rsidRDefault="009922F3" w:rsidP="009922F3"/>
    <w:p w14:paraId="368AFE60" w14:textId="77777777" w:rsidR="0068238F" w:rsidRDefault="0068238F"/>
    <w:sectPr w:rsidR="0068238F" w:rsidSect="00E57F46">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ABA37" w14:textId="77777777" w:rsidR="007D23B7" w:rsidRDefault="007D23B7" w:rsidP="008E65F5">
      <w:pPr>
        <w:spacing w:after="0" w:line="240" w:lineRule="auto"/>
      </w:pPr>
      <w:r>
        <w:separator/>
      </w:r>
    </w:p>
  </w:endnote>
  <w:endnote w:type="continuationSeparator" w:id="0">
    <w:p w14:paraId="09728AC1" w14:textId="77777777" w:rsidR="007D23B7" w:rsidRDefault="007D23B7" w:rsidP="008E65F5">
      <w:pPr>
        <w:spacing w:after="0" w:line="240" w:lineRule="auto"/>
      </w:pPr>
      <w:r>
        <w:continuationSeparator/>
      </w:r>
    </w:p>
  </w:endnote>
  <w:endnote w:type="continuationNotice" w:id="1">
    <w:p w14:paraId="1728557B" w14:textId="77777777" w:rsidR="007D23B7" w:rsidRDefault="007D2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31081"/>
      <w:docPartObj>
        <w:docPartGallery w:val="Page Numbers (Bottom of Page)"/>
        <w:docPartUnique/>
      </w:docPartObj>
    </w:sdtPr>
    <w:sdtEndPr>
      <w:rPr>
        <w:noProof/>
      </w:rPr>
    </w:sdtEndPr>
    <w:sdtContent>
      <w:p w14:paraId="64FFA4D7" w14:textId="77777777" w:rsidR="007D23B7" w:rsidRDefault="007D23B7">
        <w:pPr>
          <w:pStyle w:val="Footer"/>
          <w:jc w:val="center"/>
        </w:pPr>
        <w:r>
          <w:fldChar w:fldCharType="begin"/>
        </w:r>
        <w:r>
          <w:instrText xml:space="preserve"> PAGE   \* MERGEFORMAT </w:instrText>
        </w:r>
        <w:r>
          <w:fldChar w:fldCharType="separate"/>
        </w:r>
        <w:r w:rsidR="00EE48DB">
          <w:rPr>
            <w:noProof/>
          </w:rPr>
          <w:t>2</w:t>
        </w:r>
        <w:r>
          <w:rPr>
            <w:noProof/>
          </w:rPr>
          <w:fldChar w:fldCharType="end"/>
        </w:r>
      </w:p>
    </w:sdtContent>
  </w:sdt>
  <w:p w14:paraId="3E63B262" w14:textId="77777777" w:rsidR="007D23B7" w:rsidRDefault="007D23B7">
    <w:pPr>
      <w:pStyle w:val="Footer"/>
    </w:pPr>
  </w:p>
  <w:p w14:paraId="11BF311F" w14:textId="77777777" w:rsidR="007D23B7" w:rsidRDefault="007D23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D73E2" w14:textId="77777777" w:rsidR="007D23B7" w:rsidRDefault="007D23B7" w:rsidP="008E65F5">
      <w:pPr>
        <w:spacing w:after="0" w:line="240" w:lineRule="auto"/>
      </w:pPr>
      <w:r>
        <w:separator/>
      </w:r>
    </w:p>
  </w:footnote>
  <w:footnote w:type="continuationSeparator" w:id="0">
    <w:p w14:paraId="53B6DB81" w14:textId="77777777" w:rsidR="007D23B7" w:rsidRDefault="007D23B7" w:rsidP="008E65F5">
      <w:pPr>
        <w:spacing w:after="0" w:line="240" w:lineRule="auto"/>
      </w:pPr>
      <w:r>
        <w:continuationSeparator/>
      </w:r>
    </w:p>
  </w:footnote>
  <w:footnote w:type="continuationNotice" w:id="1">
    <w:p w14:paraId="5AB70207" w14:textId="77777777" w:rsidR="007D23B7" w:rsidRDefault="007D23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06900" w14:textId="77777777" w:rsidR="007D23B7" w:rsidRDefault="007D23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E18"/>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4F14B7"/>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9A5785"/>
    <w:multiLevelType w:val="hybridMultilevel"/>
    <w:tmpl w:val="51EC46E4"/>
    <w:lvl w:ilvl="0" w:tplc="7DD49A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341CB"/>
    <w:multiLevelType w:val="hybridMultilevel"/>
    <w:tmpl w:val="E0DE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D2DCA"/>
    <w:multiLevelType w:val="hybridMultilevel"/>
    <w:tmpl w:val="AA3C2CE4"/>
    <w:lvl w:ilvl="0" w:tplc="4AC0137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44C31"/>
    <w:multiLevelType w:val="hybridMultilevel"/>
    <w:tmpl w:val="6066956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C41E4"/>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27830C76"/>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2D857E23"/>
    <w:multiLevelType w:val="hybridMultilevel"/>
    <w:tmpl w:val="9816251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7B487E"/>
    <w:multiLevelType w:val="hybridMultilevel"/>
    <w:tmpl w:val="B1DA9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2B226A"/>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6419FF"/>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780C3F"/>
    <w:multiLevelType w:val="hybridMultilevel"/>
    <w:tmpl w:val="BFC0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5B0342"/>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C134FF"/>
    <w:multiLevelType w:val="hybridMultilevel"/>
    <w:tmpl w:val="BF7EF500"/>
    <w:lvl w:ilvl="0" w:tplc="02EE9B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0771AA0"/>
    <w:multiLevelType w:val="hybridMultilevel"/>
    <w:tmpl w:val="3246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DB30E6"/>
    <w:multiLevelType w:val="hybridMultilevel"/>
    <w:tmpl w:val="60C6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042907"/>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302B4F"/>
    <w:multiLevelType w:val="hybridMultilevel"/>
    <w:tmpl w:val="4468C3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A53721"/>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837605"/>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0F62C4"/>
    <w:multiLevelType w:val="hybridMultilevel"/>
    <w:tmpl w:val="048A6BC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B729B6"/>
    <w:multiLevelType w:val="hybridMultilevel"/>
    <w:tmpl w:val="5FD4CC72"/>
    <w:lvl w:ilvl="0" w:tplc="3C6684D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1038EE"/>
    <w:multiLevelType w:val="hybridMultilevel"/>
    <w:tmpl w:val="852205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nsid w:val="67684FB3"/>
    <w:multiLevelType w:val="hybridMultilevel"/>
    <w:tmpl w:val="CC44F0E8"/>
    <w:lvl w:ilvl="0" w:tplc="F190A3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484F7C"/>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A60364"/>
    <w:multiLevelType w:val="hybridMultilevel"/>
    <w:tmpl w:val="B41E717A"/>
    <w:lvl w:ilvl="0" w:tplc="EB5474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2F4E24"/>
    <w:multiLevelType w:val="hybridMultilevel"/>
    <w:tmpl w:val="59A205CC"/>
    <w:lvl w:ilvl="0" w:tplc="C37CEB8E">
      <w:start w:val="1"/>
      <w:numFmt w:val="decimal"/>
      <w:lvlText w:val="%1)"/>
      <w:lvlJc w:val="left"/>
      <w:pPr>
        <w:ind w:hanging="317"/>
      </w:pPr>
      <w:rPr>
        <w:rFonts w:asciiTheme="minorHAnsi" w:eastAsia="Arial" w:hAnsiTheme="minorHAnsi" w:hint="default"/>
        <w:color w:val="0F0F0F"/>
        <w:w w:val="101"/>
        <w:sz w:val="22"/>
        <w:szCs w:val="22"/>
      </w:rPr>
    </w:lvl>
    <w:lvl w:ilvl="1" w:tplc="5EF0ABEC">
      <w:start w:val="1"/>
      <w:numFmt w:val="bullet"/>
      <w:lvlText w:val="•"/>
      <w:lvlJc w:val="left"/>
      <w:rPr>
        <w:rFonts w:hint="default"/>
      </w:rPr>
    </w:lvl>
    <w:lvl w:ilvl="2" w:tplc="2778756A">
      <w:start w:val="1"/>
      <w:numFmt w:val="bullet"/>
      <w:lvlText w:val="•"/>
      <w:lvlJc w:val="left"/>
      <w:rPr>
        <w:rFonts w:hint="default"/>
      </w:rPr>
    </w:lvl>
    <w:lvl w:ilvl="3" w:tplc="E9FAB240">
      <w:start w:val="1"/>
      <w:numFmt w:val="bullet"/>
      <w:lvlText w:val="•"/>
      <w:lvlJc w:val="left"/>
      <w:rPr>
        <w:rFonts w:hint="default"/>
      </w:rPr>
    </w:lvl>
    <w:lvl w:ilvl="4" w:tplc="D7C8A3A2">
      <w:start w:val="1"/>
      <w:numFmt w:val="bullet"/>
      <w:lvlText w:val="•"/>
      <w:lvlJc w:val="left"/>
      <w:rPr>
        <w:rFonts w:hint="default"/>
      </w:rPr>
    </w:lvl>
    <w:lvl w:ilvl="5" w:tplc="1DE2D71A">
      <w:start w:val="1"/>
      <w:numFmt w:val="bullet"/>
      <w:lvlText w:val="•"/>
      <w:lvlJc w:val="left"/>
      <w:rPr>
        <w:rFonts w:hint="default"/>
      </w:rPr>
    </w:lvl>
    <w:lvl w:ilvl="6" w:tplc="86525B4E">
      <w:start w:val="1"/>
      <w:numFmt w:val="bullet"/>
      <w:lvlText w:val="•"/>
      <w:lvlJc w:val="left"/>
      <w:rPr>
        <w:rFonts w:hint="default"/>
      </w:rPr>
    </w:lvl>
    <w:lvl w:ilvl="7" w:tplc="2B64196A">
      <w:start w:val="1"/>
      <w:numFmt w:val="bullet"/>
      <w:lvlText w:val="•"/>
      <w:lvlJc w:val="left"/>
      <w:rPr>
        <w:rFonts w:hint="default"/>
      </w:rPr>
    </w:lvl>
    <w:lvl w:ilvl="8" w:tplc="5F14EC76">
      <w:start w:val="1"/>
      <w:numFmt w:val="bullet"/>
      <w:lvlText w:val="•"/>
      <w:lvlJc w:val="left"/>
      <w:rPr>
        <w:rFonts w:hint="default"/>
      </w:rPr>
    </w:lvl>
  </w:abstractNum>
  <w:abstractNum w:abstractNumId="34">
    <w:nsid w:val="7AC81373"/>
    <w:multiLevelType w:val="hybridMultilevel"/>
    <w:tmpl w:val="47BA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4"/>
  </w:num>
  <w:num w:numId="4">
    <w:abstractNumId w:val="5"/>
  </w:num>
  <w:num w:numId="5">
    <w:abstractNumId w:val="10"/>
  </w:num>
  <w:num w:numId="6">
    <w:abstractNumId w:val="18"/>
  </w:num>
  <w:num w:numId="7">
    <w:abstractNumId w:val="21"/>
  </w:num>
  <w:num w:numId="8">
    <w:abstractNumId w:val="31"/>
  </w:num>
  <w:num w:numId="9">
    <w:abstractNumId w:val="7"/>
  </w:num>
  <w:num w:numId="10">
    <w:abstractNumId w:val="6"/>
  </w:num>
  <w:num w:numId="11">
    <w:abstractNumId w:val="20"/>
  </w:num>
  <w:num w:numId="12">
    <w:abstractNumId w:val="2"/>
  </w:num>
  <w:num w:numId="13">
    <w:abstractNumId w:val="29"/>
  </w:num>
  <w:num w:numId="14">
    <w:abstractNumId w:val="32"/>
  </w:num>
  <w:num w:numId="15">
    <w:abstractNumId w:val="9"/>
  </w:num>
  <w:num w:numId="16">
    <w:abstractNumId w:val="34"/>
  </w:num>
  <w:num w:numId="17">
    <w:abstractNumId w:val="3"/>
  </w:num>
  <w:num w:numId="18">
    <w:abstractNumId w:val="22"/>
  </w:num>
  <w:num w:numId="19">
    <w:abstractNumId w:val="16"/>
  </w:num>
  <w:num w:numId="20">
    <w:abstractNumId w:val="0"/>
  </w:num>
  <w:num w:numId="21">
    <w:abstractNumId w:val="1"/>
  </w:num>
  <w:num w:numId="22">
    <w:abstractNumId w:val="8"/>
  </w:num>
  <w:num w:numId="23">
    <w:abstractNumId w:val="13"/>
  </w:num>
  <w:num w:numId="24">
    <w:abstractNumId w:val="27"/>
  </w:num>
  <w:num w:numId="25">
    <w:abstractNumId w:val="24"/>
  </w:num>
  <w:num w:numId="26">
    <w:abstractNumId w:val="26"/>
  </w:num>
  <w:num w:numId="27">
    <w:abstractNumId w:val="33"/>
  </w:num>
  <w:num w:numId="28">
    <w:abstractNumId w:val="11"/>
  </w:num>
  <w:num w:numId="29">
    <w:abstractNumId w:val="12"/>
  </w:num>
  <w:num w:numId="30">
    <w:abstractNumId w:val="23"/>
  </w:num>
  <w:num w:numId="31">
    <w:abstractNumId w:val="15"/>
  </w:num>
  <w:num w:numId="32">
    <w:abstractNumId w:val="14"/>
  </w:num>
  <w:num w:numId="33">
    <w:abstractNumId w:val="17"/>
  </w:num>
  <w:num w:numId="34">
    <w:abstractNumId w:val="25"/>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8F"/>
    <w:rsid w:val="00015B77"/>
    <w:rsid w:val="00023801"/>
    <w:rsid w:val="000337BE"/>
    <w:rsid w:val="00035776"/>
    <w:rsid w:val="000437B2"/>
    <w:rsid w:val="000449B9"/>
    <w:rsid w:val="00046ACA"/>
    <w:rsid w:val="00051B52"/>
    <w:rsid w:val="000633B8"/>
    <w:rsid w:val="000666FD"/>
    <w:rsid w:val="00070276"/>
    <w:rsid w:val="00074422"/>
    <w:rsid w:val="000757F4"/>
    <w:rsid w:val="00075D0B"/>
    <w:rsid w:val="00077B61"/>
    <w:rsid w:val="00077C3A"/>
    <w:rsid w:val="000848FE"/>
    <w:rsid w:val="000869EC"/>
    <w:rsid w:val="00090886"/>
    <w:rsid w:val="00091465"/>
    <w:rsid w:val="000930CD"/>
    <w:rsid w:val="00096255"/>
    <w:rsid w:val="000A272D"/>
    <w:rsid w:val="000B2339"/>
    <w:rsid w:val="000B2CD6"/>
    <w:rsid w:val="000C2329"/>
    <w:rsid w:val="000C3E04"/>
    <w:rsid w:val="000C4C29"/>
    <w:rsid w:val="000C6B86"/>
    <w:rsid w:val="000C7FA3"/>
    <w:rsid w:val="000D050E"/>
    <w:rsid w:val="000D0753"/>
    <w:rsid w:val="000D1661"/>
    <w:rsid w:val="000D2EC5"/>
    <w:rsid w:val="000D6217"/>
    <w:rsid w:val="000D6889"/>
    <w:rsid w:val="000E0D8B"/>
    <w:rsid w:val="000E1C7A"/>
    <w:rsid w:val="000E2717"/>
    <w:rsid w:val="000E2D04"/>
    <w:rsid w:val="000E327D"/>
    <w:rsid w:val="000E4058"/>
    <w:rsid w:val="000E6E84"/>
    <w:rsid w:val="000F251E"/>
    <w:rsid w:val="000F4CE6"/>
    <w:rsid w:val="000F546F"/>
    <w:rsid w:val="000F64A9"/>
    <w:rsid w:val="000F6804"/>
    <w:rsid w:val="001025E7"/>
    <w:rsid w:val="00102EC9"/>
    <w:rsid w:val="00110286"/>
    <w:rsid w:val="00112F59"/>
    <w:rsid w:val="00122911"/>
    <w:rsid w:val="001248CB"/>
    <w:rsid w:val="00127AE9"/>
    <w:rsid w:val="00130088"/>
    <w:rsid w:val="001329E2"/>
    <w:rsid w:val="001345F0"/>
    <w:rsid w:val="00136DAA"/>
    <w:rsid w:val="00141590"/>
    <w:rsid w:val="00147AC4"/>
    <w:rsid w:val="001503B0"/>
    <w:rsid w:val="001550FE"/>
    <w:rsid w:val="00156147"/>
    <w:rsid w:val="001666C1"/>
    <w:rsid w:val="00172877"/>
    <w:rsid w:val="00182DF2"/>
    <w:rsid w:val="00183FAC"/>
    <w:rsid w:val="00185D6C"/>
    <w:rsid w:val="00187079"/>
    <w:rsid w:val="00194FB8"/>
    <w:rsid w:val="001A5330"/>
    <w:rsid w:val="001A7108"/>
    <w:rsid w:val="001B2033"/>
    <w:rsid w:val="001C01EB"/>
    <w:rsid w:val="001C2DC8"/>
    <w:rsid w:val="001C38FC"/>
    <w:rsid w:val="001C6C7E"/>
    <w:rsid w:val="001D1D0C"/>
    <w:rsid w:val="001D1FB3"/>
    <w:rsid w:val="001D405F"/>
    <w:rsid w:val="001D441F"/>
    <w:rsid w:val="001E08CD"/>
    <w:rsid w:val="001E11EB"/>
    <w:rsid w:val="001E79C2"/>
    <w:rsid w:val="001F0052"/>
    <w:rsid w:val="001F576D"/>
    <w:rsid w:val="001F6C84"/>
    <w:rsid w:val="00203C08"/>
    <w:rsid w:val="0020477B"/>
    <w:rsid w:val="00204AA0"/>
    <w:rsid w:val="00205D8F"/>
    <w:rsid w:val="002104DB"/>
    <w:rsid w:val="00212BDC"/>
    <w:rsid w:val="0021321E"/>
    <w:rsid w:val="00213619"/>
    <w:rsid w:val="00215F02"/>
    <w:rsid w:val="0021620A"/>
    <w:rsid w:val="00216E5A"/>
    <w:rsid w:val="00222CFA"/>
    <w:rsid w:val="00224D17"/>
    <w:rsid w:val="00227981"/>
    <w:rsid w:val="00227E18"/>
    <w:rsid w:val="00230B4E"/>
    <w:rsid w:val="00252ACC"/>
    <w:rsid w:val="00253924"/>
    <w:rsid w:val="00264F8A"/>
    <w:rsid w:val="00266713"/>
    <w:rsid w:val="002674E4"/>
    <w:rsid w:val="00272029"/>
    <w:rsid w:val="002738C6"/>
    <w:rsid w:val="002750C1"/>
    <w:rsid w:val="00275FA2"/>
    <w:rsid w:val="002809C4"/>
    <w:rsid w:val="00286017"/>
    <w:rsid w:val="00286950"/>
    <w:rsid w:val="0028726E"/>
    <w:rsid w:val="002923E8"/>
    <w:rsid w:val="00293935"/>
    <w:rsid w:val="00293C5E"/>
    <w:rsid w:val="00297ECE"/>
    <w:rsid w:val="002A5224"/>
    <w:rsid w:val="002A7EA3"/>
    <w:rsid w:val="002B1FB0"/>
    <w:rsid w:val="002B46EA"/>
    <w:rsid w:val="002B62EC"/>
    <w:rsid w:val="002B734A"/>
    <w:rsid w:val="002C47C4"/>
    <w:rsid w:val="002C69E1"/>
    <w:rsid w:val="002C702D"/>
    <w:rsid w:val="002E0C8A"/>
    <w:rsid w:val="002E0EC2"/>
    <w:rsid w:val="002E3FFA"/>
    <w:rsid w:val="002E455C"/>
    <w:rsid w:val="002F07A5"/>
    <w:rsid w:val="002F36AB"/>
    <w:rsid w:val="002F3885"/>
    <w:rsid w:val="002F44EB"/>
    <w:rsid w:val="003023A9"/>
    <w:rsid w:val="003024F9"/>
    <w:rsid w:val="00307C7C"/>
    <w:rsid w:val="00311AA4"/>
    <w:rsid w:val="0031338A"/>
    <w:rsid w:val="00313D25"/>
    <w:rsid w:val="0032122E"/>
    <w:rsid w:val="0032189B"/>
    <w:rsid w:val="003230AD"/>
    <w:rsid w:val="003234DA"/>
    <w:rsid w:val="0033115B"/>
    <w:rsid w:val="00333B58"/>
    <w:rsid w:val="0034236D"/>
    <w:rsid w:val="00346760"/>
    <w:rsid w:val="00347FE3"/>
    <w:rsid w:val="00350EC8"/>
    <w:rsid w:val="00354518"/>
    <w:rsid w:val="00354B5F"/>
    <w:rsid w:val="00360355"/>
    <w:rsid w:val="00364B00"/>
    <w:rsid w:val="003757BF"/>
    <w:rsid w:val="00375852"/>
    <w:rsid w:val="00377AE7"/>
    <w:rsid w:val="003801CA"/>
    <w:rsid w:val="00381FDA"/>
    <w:rsid w:val="00390051"/>
    <w:rsid w:val="00390223"/>
    <w:rsid w:val="003A22C7"/>
    <w:rsid w:val="003A40C8"/>
    <w:rsid w:val="003A41B6"/>
    <w:rsid w:val="003A608C"/>
    <w:rsid w:val="003B05E5"/>
    <w:rsid w:val="003C1E9A"/>
    <w:rsid w:val="003D08EE"/>
    <w:rsid w:val="003D3A46"/>
    <w:rsid w:val="003D64A3"/>
    <w:rsid w:val="003D7E69"/>
    <w:rsid w:val="003E08D2"/>
    <w:rsid w:val="003E3611"/>
    <w:rsid w:val="003E504E"/>
    <w:rsid w:val="003E74C4"/>
    <w:rsid w:val="003F1A9A"/>
    <w:rsid w:val="003F5A54"/>
    <w:rsid w:val="00401FE7"/>
    <w:rsid w:val="00403BF6"/>
    <w:rsid w:val="00406C02"/>
    <w:rsid w:val="004114B3"/>
    <w:rsid w:val="004131C4"/>
    <w:rsid w:val="0041609E"/>
    <w:rsid w:val="00416AB4"/>
    <w:rsid w:val="00420461"/>
    <w:rsid w:val="00421B42"/>
    <w:rsid w:val="00425954"/>
    <w:rsid w:val="00426A19"/>
    <w:rsid w:val="004277CA"/>
    <w:rsid w:val="00427DCA"/>
    <w:rsid w:val="00437C8C"/>
    <w:rsid w:val="00443665"/>
    <w:rsid w:val="00446CAB"/>
    <w:rsid w:val="0045387D"/>
    <w:rsid w:val="00455C6E"/>
    <w:rsid w:val="00463E0D"/>
    <w:rsid w:val="00465238"/>
    <w:rsid w:val="00481CE0"/>
    <w:rsid w:val="00481E1F"/>
    <w:rsid w:val="004826C7"/>
    <w:rsid w:val="00482FAC"/>
    <w:rsid w:val="004835F9"/>
    <w:rsid w:val="00483CA8"/>
    <w:rsid w:val="00484781"/>
    <w:rsid w:val="004855C2"/>
    <w:rsid w:val="00487570"/>
    <w:rsid w:val="00491D8E"/>
    <w:rsid w:val="00495C29"/>
    <w:rsid w:val="00497E27"/>
    <w:rsid w:val="004A2A15"/>
    <w:rsid w:val="004A3193"/>
    <w:rsid w:val="004B23FF"/>
    <w:rsid w:val="004C2FFA"/>
    <w:rsid w:val="004D03D6"/>
    <w:rsid w:val="004D417C"/>
    <w:rsid w:val="004D5A67"/>
    <w:rsid w:val="004D6928"/>
    <w:rsid w:val="004D6D62"/>
    <w:rsid w:val="004E3AAC"/>
    <w:rsid w:val="004E57E0"/>
    <w:rsid w:val="004F16E8"/>
    <w:rsid w:val="004F1D4A"/>
    <w:rsid w:val="004F4463"/>
    <w:rsid w:val="004F4C20"/>
    <w:rsid w:val="004F5BFF"/>
    <w:rsid w:val="004F6288"/>
    <w:rsid w:val="0050494D"/>
    <w:rsid w:val="00505690"/>
    <w:rsid w:val="00506978"/>
    <w:rsid w:val="005115F5"/>
    <w:rsid w:val="00513D2B"/>
    <w:rsid w:val="0052162C"/>
    <w:rsid w:val="005216B1"/>
    <w:rsid w:val="005352B9"/>
    <w:rsid w:val="005377D3"/>
    <w:rsid w:val="005438CE"/>
    <w:rsid w:val="005448D4"/>
    <w:rsid w:val="00550447"/>
    <w:rsid w:val="00551578"/>
    <w:rsid w:val="00552012"/>
    <w:rsid w:val="005547C3"/>
    <w:rsid w:val="005563EC"/>
    <w:rsid w:val="005644CB"/>
    <w:rsid w:val="00565298"/>
    <w:rsid w:val="00565ABD"/>
    <w:rsid w:val="005677AD"/>
    <w:rsid w:val="00585836"/>
    <w:rsid w:val="005912EB"/>
    <w:rsid w:val="005A07C2"/>
    <w:rsid w:val="005A0E95"/>
    <w:rsid w:val="005A2866"/>
    <w:rsid w:val="005A541B"/>
    <w:rsid w:val="005A57BF"/>
    <w:rsid w:val="005B0356"/>
    <w:rsid w:val="005C0968"/>
    <w:rsid w:val="005C2285"/>
    <w:rsid w:val="005C3E1F"/>
    <w:rsid w:val="005C6F90"/>
    <w:rsid w:val="005D0BD1"/>
    <w:rsid w:val="005D0C44"/>
    <w:rsid w:val="005D791D"/>
    <w:rsid w:val="005E111A"/>
    <w:rsid w:val="005E33F3"/>
    <w:rsid w:val="005E7748"/>
    <w:rsid w:val="005F3984"/>
    <w:rsid w:val="005F71B4"/>
    <w:rsid w:val="006004B4"/>
    <w:rsid w:val="00601B0A"/>
    <w:rsid w:val="00603E61"/>
    <w:rsid w:val="0060688B"/>
    <w:rsid w:val="00606C5B"/>
    <w:rsid w:val="00612FAA"/>
    <w:rsid w:val="00613497"/>
    <w:rsid w:val="006143DA"/>
    <w:rsid w:val="00620310"/>
    <w:rsid w:val="00620CAE"/>
    <w:rsid w:val="00621A81"/>
    <w:rsid w:val="00623A67"/>
    <w:rsid w:val="00632916"/>
    <w:rsid w:val="006338AF"/>
    <w:rsid w:val="00635CD0"/>
    <w:rsid w:val="00646BC2"/>
    <w:rsid w:val="00655D7A"/>
    <w:rsid w:val="00660265"/>
    <w:rsid w:val="00661E1A"/>
    <w:rsid w:val="00663749"/>
    <w:rsid w:val="006648C1"/>
    <w:rsid w:val="00666DF3"/>
    <w:rsid w:val="00667552"/>
    <w:rsid w:val="00667BDC"/>
    <w:rsid w:val="006707EF"/>
    <w:rsid w:val="0067479C"/>
    <w:rsid w:val="00675B03"/>
    <w:rsid w:val="00681C33"/>
    <w:rsid w:val="0068238F"/>
    <w:rsid w:val="00683548"/>
    <w:rsid w:val="00686592"/>
    <w:rsid w:val="006914A3"/>
    <w:rsid w:val="00692491"/>
    <w:rsid w:val="00694F8F"/>
    <w:rsid w:val="00697A90"/>
    <w:rsid w:val="006A0E2B"/>
    <w:rsid w:val="006A5D49"/>
    <w:rsid w:val="006A73FB"/>
    <w:rsid w:val="006C5E94"/>
    <w:rsid w:val="006C6D67"/>
    <w:rsid w:val="006D3404"/>
    <w:rsid w:val="006D3D71"/>
    <w:rsid w:val="006D44B0"/>
    <w:rsid w:val="006D460F"/>
    <w:rsid w:val="006D5B2C"/>
    <w:rsid w:val="006E204C"/>
    <w:rsid w:val="006E2E67"/>
    <w:rsid w:val="006E378E"/>
    <w:rsid w:val="006E5F02"/>
    <w:rsid w:val="006E7E2A"/>
    <w:rsid w:val="006F0169"/>
    <w:rsid w:val="006F2832"/>
    <w:rsid w:val="006F69AA"/>
    <w:rsid w:val="006F6BDE"/>
    <w:rsid w:val="006F7CB6"/>
    <w:rsid w:val="007018A9"/>
    <w:rsid w:val="00703DD1"/>
    <w:rsid w:val="00704703"/>
    <w:rsid w:val="0070506C"/>
    <w:rsid w:val="00713F90"/>
    <w:rsid w:val="007164D4"/>
    <w:rsid w:val="00716F82"/>
    <w:rsid w:val="00732A2D"/>
    <w:rsid w:val="00735074"/>
    <w:rsid w:val="00745620"/>
    <w:rsid w:val="00747C91"/>
    <w:rsid w:val="0075116C"/>
    <w:rsid w:val="00753D30"/>
    <w:rsid w:val="007544C6"/>
    <w:rsid w:val="00763CA3"/>
    <w:rsid w:val="00764E56"/>
    <w:rsid w:val="00764F66"/>
    <w:rsid w:val="00765FBB"/>
    <w:rsid w:val="00766134"/>
    <w:rsid w:val="00771F54"/>
    <w:rsid w:val="00775BC2"/>
    <w:rsid w:val="00775DBD"/>
    <w:rsid w:val="00777A0E"/>
    <w:rsid w:val="0078296E"/>
    <w:rsid w:val="00787165"/>
    <w:rsid w:val="00792403"/>
    <w:rsid w:val="00794F10"/>
    <w:rsid w:val="0079718F"/>
    <w:rsid w:val="007A0C42"/>
    <w:rsid w:val="007A5768"/>
    <w:rsid w:val="007B02B2"/>
    <w:rsid w:val="007B3952"/>
    <w:rsid w:val="007B3A3F"/>
    <w:rsid w:val="007B460F"/>
    <w:rsid w:val="007B4652"/>
    <w:rsid w:val="007B5579"/>
    <w:rsid w:val="007C3AC2"/>
    <w:rsid w:val="007C49BC"/>
    <w:rsid w:val="007C511D"/>
    <w:rsid w:val="007D23B7"/>
    <w:rsid w:val="007D72F0"/>
    <w:rsid w:val="007F32E0"/>
    <w:rsid w:val="007F34BB"/>
    <w:rsid w:val="007F3825"/>
    <w:rsid w:val="007F42EB"/>
    <w:rsid w:val="007F7492"/>
    <w:rsid w:val="007F78E5"/>
    <w:rsid w:val="007F7CD1"/>
    <w:rsid w:val="00802805"/>
    <w:rsid w:val="0080530E"/>
    <w:rsid w:val="00812197"/>
    <w:rsid w:val="00812B1C"/>
    <w:rsid w:val="00812D11"/>
    <w:rsid w:val="00813C7F"/>
    <w:rsid w:val="00816499"/>
    <w:rsid w:val="008170CF"/>
    <w:rsid w:val="00817288"/>
    <w:rsid w:val="00823259"/>
    <w:rsid w:val="00833422"/>
    <w:rsid w:val="00834488"/>
    <w:rsid w:val="0083680F"/>
    <w:rsid w:val="008368A4"/>
    <w:rsid w:val="00837109"/>
    <w:rsid w:val="00837E9E"/>
    <w:rsid w:val="00840704"/>
    <w:rsid w:val="0084523D"/>
    <w:rsid w:val="00847B32"/>
    <w:rsid w:val="00854E22"/>
    <w:rsid w:val="00860456"/>
    <w:rsid w:val="008637C6"/>
    <w:rsid w:val="00865637"/>
    <w:rsid w:val="008659B4"/>
    <w:rsid w:val="00867AA5"/>
    <w:rsid w:val="00870AC2"/>
    <w:rsid w:val="00875CE4"/>
    <w:rsid w:val="0087689F"/>
    <w:rsid w:val="00876AD6"/>
    <w:rsid w:val="00877D83"/>
    <w:rsid w:val="008825BC"/>
    <w:rsid w:val="00883474"/>
    <w:rsid w:val="00884BE5"/>
    <w:rsid w:val="00893BBF"/>
    <w:rsid w:val="008979AD"/>
    <w:rsid w:val="008A0009"/>
    <w:rsid w:val="008A03F7"/>
    <w:rsid w:val="008A4EAC"/>
    <w:rsid w:val="008A6886"/>
    <w:rsid w:val="008A7C3A"/>
    <w:rsid w:val="008B2B4E"/>
    <w:rsid w:val="008B51D0"/>
    <w:rsid w:val="008B5208"/>
    <w:rsid w:val="008B6505"/>
    <w:rsid w:val="008C0A9C"/>
    <w:rsid w:val="008C19BD"/>
    <w:rsid w:val="008C311D"/>
    <w:rsid w:val="008C4FEA"/>
    <w:rsid w:val="008C568C"/>
    <w:rsid w:val="008D0F89"/>
    <w:rsid w:val="008D4EA0"/>
    <w:rsid w:val="008E110D"/>
    <w:rsid w:val="008E15A4"/>
    <w:rsid w:val="008E37CB"/>
    <w:rsid w:val="008E65F5"/>
    <w:rsid w:val="008E78DC"/>
    <w:rsid w:val="008F0A1B"/>
    <w:rsid w:val="008F0AA5"/>
    <w:rsid w:val="008F19CA"/>
    <w:rsid w:val="008F1F0B"/>
    <w:rsid w:val="008F5227"/>
    <w:rsid w:val="00906F11"/>
    <w:rsid w:val="00910935"/>
    <w:rsid w:val="00910CA6"/>
    <w:rsid w:val="009112E5"/>
    <w:rsid w:val="009117DB"/>
    <w:rsid w:val="00920E2C"/>
    <w:rsid w:val="0092114A"/>
    <w:rsid w:val="00934F7F"/>
    <w:rsid w:val="009351BC"/>
    <w:rsid w:val="009416AA"/>
    <w:rsid w:val="00941F54"/>
    <w:rsid w:val="00946557"/>
    <w:rsid w:val="009519FF"/>
    <w:rsid w:val="00955818"/>
    <w:rsid w:val="00956166"/>
    <w:rsid w:val="0095674F"/>
    <w:rsid w:val="00957EA6"/>
    <w:rsid w:val="00960072"/>
    <w:rsid w:val="00962AC3"/>
    <w:rsid w:val="00963757"/>
    <w:rsid w:val="0096655B"/>
    <w:rsid w:val="009752FB"/>
    <w:rsid w:val="00976C7A"/>
    <w:rsid w:val="00981C44"/>
    <w:rsid w:val="00983C2E"/>
    <w:rsid w:val="00984BAA"/>
    <w:rsid w:val="009869F5"/>
    <w:rsid w:val="00990D74"/>
    <w:rsid w:val="0099120F"/>
    <w:rsid w:val="009922F3"/>
    <w:rsid w:val="0099381C"/>
    <w:rsid w:val="009A285D"/>
    <w:rsid w:val="009A6C0A"/>
    <w:rsid w:val="009B054A"/>
    <w:rsid w:val="009B2A62"/>
    <w:rsid w:val="009B2EBE"/>
    <w:rsid w:val="009B351E"/>
    <w:rsid w:val="009B3CCB"/>
    <w:rsid w:val="009C1415"/>
    <w:rsid w:val="009C2887"/>
    <w:rsid w:val="009C555A"/>
    <w:rsid w:val="009C69AF"/>
    <w:rsid w:val="009E10F7"/>
    <w:rsid w:val="009F42B7"/>
    <w:rsid w:val="00A046F6"/>
    <w:rsid w:val="00A11310"/>
    <w:rsid w:val="00A1673B"/>
    <w:rsid w:val="00A17680"/>
    <w:rsid w:val="00A201A6"/>
    <w:rsid w:val="00A218DA"/>
    <w:rsid w:val="00A218F5"/>
    <w:rsid w:val="00A22FCF"/>
    <w:rsid w:val="00A27402"/>
    <w:rsid w:val="00A335C1"/>
    <w:rsid w:val="00A3597C"/>
    <w:rsid w:val="00A37203"/>
    <w:rsid w:val="00A3755A"/>
    <w:rsid w:val="00A40A7C"/>
    <w:rsid w:val="00A45A93"/>
    <w:rsid w:val="00A463F0"/>
    <w:rsid w:val="00A53E41"/>
    <w:rsid w:val="00A55BB9"/>
    <w:rsid w:val="00A57DBD"/>
    <w:rsid w:val="00A57F6A"/>
    <w:rsid w:val="00A751CF"/>
    <w:rsid w:val="00A762B5"/>
    <w:rsid w:val="00A80F71"/>
    <w:rsid w:val="00A811A5"/>
    <w:rsid w:val="00A827A4"/>
    <w:rsid w:val="00A8352A"/>
    <w:rsid w:val="00A904BD"/>
    <w:rsid w:val="00A94DD6"/>
    <w:rsid w:val="00AA33AD"/>
    <w:rsid w:val="00AB7B79"/>
    <w:rsid w:val="00AB7D91"/>
    <w:rsid w:val="00AD16ED"/>
    <w:rsid w:val="00AD6BCC"/>
    <w:rsid w:val="00AE321F"/>
    <w:rsid w:val="00AF1BA8"/>
    <w:rsid w:val="00B00921"/>
    <w:rsid w:val="00B014AF"/>
    <w:rsid w:val="00B01851"/>
    <w:rsid w:val="00B01D69"/>
    <w:rsid w:val="00B03672"/>
    <w:rsid w:val="00B036D2"/>
    <w:rsid w:val="00B04230"/>
    <w:rsid w:val="00B057AC"/>
    <w:rsid w:val="00B124B9"/>
    <w:rsid w:val="00B12560"/>
    <w:rsid w:val="00B12EFF"/>
    <w:rsid w:val="00B2146A"/>
    <w:rsid w:val="00B25362"/>
    <w:rsid w:val="00B25ECF"/>
    <w:rsid w:val="00B277A9"/>
    <w:rsid w:val="00B3148A"/>
    <w:rsid w:val="00B32F43"/>
    <w:rsid w:val="00B3456B"/>
    <w:rsid w:val="00B35E22"/>
    <w:rsid w:val="00B45F70"/>
    <w:rsid w:val="00B4748D"/>
    <w:rsid w:val="00B5503F"/>
    <w:rsid w:val="00B5701D"/>
    <w:rsid w:val="00B62F16"/>
    <w:rsid w:val="00B63EC6"/>
    <w:rsid w:val="00B712C0"/>
    <w:rsid w:val="00B71D7E"/>
    <w:rsid w:val="00B72B0C"/>
    <w:rsid w:val="00B72DE2"/>
    <w:rsid w:val="00B77F15"/>
    <w:rsid w:val="00B80116"/>
    <w:rsid w:val="00B826A0"/>
    <w:rsid w:val="00B85CB7"/>
    <w:rsid w:val="00B867CB"/>
    <w:rsid w:val="00B907D1"/>
    <w:rsid w:val="00B97E67"/>
    <w:rsid w:val="00BA6152"/>
    <w:rsid w:val="00BA7400"/>
    <w:rsid w:val="00BB3762"/>
    <w:rsid w:val="00BD02C6"/>
    <w:rsid w:val="00BD0A1A"/>
    <w:rsid w:val="00BD0C71"/>
    <w:rsid w:val="00BD1DB2"/>
    <w:rsid w:val="00BD3DCA"/>
    <w:rsid w:val="00BD53DE"/>
    <w:rsid w:val="00BE1F86"/>
    <w:rsid w:val="00BE275B"/>
    <w:rsid w:val="00BF0E3D"/>
    <w:rsid w:val="00BF1E31"/>
    <w:rsid w:val="00C040CB"/>
    <w:rsid w:val="00C209C8"/>
    <w:rsid w:val="00C27AA3"/>
    <w:rsid w:val="00C31055"/>
    <w:rsid w:val="00C32045"/>
    <w:rsid w:val="00C35876"/>
    <w:rsid w:val="00C4535C"/>
    <w:rsid w:val="00C46835"/>
    <w:rsid w:val="00C5655B"/>
    <w:rsid w:val="00C56DF6"/>
    <w:rsid w:val="00C577BE"/>
    <w:rsid w:val="00C57907"/>
    <w:rsid w:val="00C60124"/>
    <w:rsid w:val="00C60855"/>
    <w:rsid w:val="00C62AB3"/>
    <w:rsid w:val="00C65F1E"/>
    <w:rsid w:val="00C67787"/>
    <w:rsid w:val="00C74BE0"/>
    <w:rsid w:val="00C74FCD"/>
    <w:rsid w:val="00C75B97"/>
    <w:rsid w:val="00C818DA"/>
    <w:rsid w:val="00C85401"/>
    <w:rsid w:val="00C965B8"/>
    <w:rsid w:val="00C966F2"/>
    <w:rsid w:val="00C97E4E"/>
    <w:rsid w:val="00CA04C2"/>
    <w:rsid w:val="00CA14BE"/>
    <w:rsid w:val="00CA1FEE"/>
    <w:rsid w:val="00CA4888"/>
    <w:rsid w:val="00CA6008"/>
    <w:rsid w:val="00CB03D6"/>
    <w:rsid w:val="00CB0A82"/>
    <w:rsid w:val="00CB2DA3"/>
    <w:rsid w:val="00CB7E06"/>
    <w:rsid w:val="00CC03A3"/>
    <w:rsid w:val="00CC29A7"/>
    <w:rsid w:val="00CC2B9C"/>
    <w:rsid w:val="00CC6C87"/>
    <w:rsid w:val="00CC7310"/>
    <w:rsid w:val="00CD318F"/>
    <w:rsid w:val="00CE0D78"/>
    <w:rsid w:val="00CE3FFE"/>
    <w:rsid w:val="00CE4C8C"/>
    <w:rsid w:val="00CE5DB0"/>
    <w:rsid w:val="00CF0AA2"/>
    <w:rsid w:val="00D04723"/>
    <w:rsid w:val="00D07404"/>
    <w:rsid w:val="00D13697"/>
    <w:rsid w:val="00D151F5"/>
    <w:rsid w:val="00D2467A"/>
    <w:rsid w:val="00D24D5E"/>
    <w:rsid w:val="00D25333"/>
    <w:rsid w:val="00D30073"/>
    <w:rsid w:val="00D338E1"/>
    <w:rsid w:val="00D34C15"/>
    <w:rsid w:val="00D366F1"/>
    <w:rsid w:val="00D4292C"/>
    <w:rsid w:val="00D44627"/>
    <w:rsid w:val="00D45207"/>
    <w:rsid w:val="00D50AE2"/>
    <w:rsid w:val="00D53B09"/>
    <w:rsid w:val="00D55C7A"/>
    <w:rsid w:val="00D62632"/>
    <w:rsid w:val="00D64CDA"/>
    <w:rsid w:val="00D70A0B"/>
    <w:rsid w:val="00D76734"/>
    <w:rsid w:val="00D779B4"/>
    <w:rsid w:val="00D818CA"/>
    <w:rsid w:val="00D8693A"/>
    <w:rsid w:val="00D87721"/>
    <w:rsid w:val="00D92463"/>
    <w:rsid w:val="00D933A2"/>
    <w:rsid w:val="00D95ED6"/>
    <w:rsid w:val="00D97144"/>
    <w:rsid w:val="00D97A5F"/>
    <w:rsid w:val="00DA044B"/>
    <w:rsid w:val="00DA17F9"/>
    <w:rsid w:val="00DA3CE5"/>
    <w:rsid w:val="00DA429D"/>
    <w:rsid w:val="00DB1499"/>
    <w:rsid w:val="00DC09E0"/>
    <w:rsid w:val="00DC589F"/>
    <w:rsid w:val="00DD1C64"/>
    <w:rsid w:val="00DD3DB4"/>
    <w:rsid w:val="00DD56C0"/>
    <w:rsid w:val="00DD64B2"/>
    <w:rsid w:val="00DD6C06"/>
    <w:rsid w:val="00DE0F5C"/>
    <w:rsid w:val="00DF317C"/>
    <w:rsid w:val="00DF6DD8"/>
    <w:rsid w:val="00E06FA9"/>
    <w:rsid w:val="00E073AD"/>
    <w:rsid w:val="00E11AA0"/>
    <w:rsid w:val="00E11BEE"/>
    <w:rsid w:val="00E1423F"/>
    <w:rsid w:val="00E15BBD"/>
    <w:rsid w:val="00E16C8E"/>
    <w:rsid w:val="00E22C82"/>
    <w:rsid w:val="00E256EC"/>
    <w:rsid w:val="00E27B86"/>
    <w:rsid w:val="00E3407E"/>
    <w:rsid w:val="00E402FA"/>
    <w:rsid w:val="00E40850"/>
    <w:rsid w:val="00E417A3"/>
    <w:rsid w:val="00E422B2"/>
    <w:rsid w:val="00E424FC"/>
    <w:rsid w:val="00E43F8A"/>
    <w:rsid w:val="00E45321"/>
    <w:rsid w:val="00E553B2"/>
    <w:rsid w:val="00E5556E"/>
    <w:rsid w:val="00E57F46"/>
    <w:rsid w:val="00E610CC"/>
    <w:rsid w:val="00E65EB1"/>
    <w:rsid w:val="00E70B77"/>
    <w:rsid w:val="00E71372"/>
    <w:rsid w:val="00E73ABE"/>
    <w:rsid w:val="00E74090"/>
    <w:rsid w:val="00E820C5"/>
    <w:rsid w:val="00E850BC"/>
    <w:rsid w:val="00E853E9"/>
    <w:rsid w:val="00E85E8E"/>
    <w:rsid w:val="00E975B7"/>
    <w:rsid w:val="00EA3309"/>
    <w:rsid w:val="00EA4002"/>
    <w:rsid w:val="00EB1E67"/>
    <w:rsid w:val="00EB6980"/>
    <w:rsid w:val="00EB753B"/>
    <w:rsid w:val="00EC4A55"/>
    <w:rsid w:val="00EC7B74"/>
    <w:rsid w:val="00ED37C3"/>
    <w:rsid w:val="00ED3999"/>
    <w:rsid w:val="00EE1B80"/>
    <w:rsid w:val="00EE48DB"/>
    <w:rsid w:val="00EE520F"/>
    <w:rsid w:val="00EE548C"/>
    <w:rsid w:val="00EE5A19"/>
    <w:rsid w:val="00EE6839"/>
    <w:rsid w:val="00EE718A"/>
    <w:rsid w:val="00EF406F"/>
    <w:rsid w:val="00F062E4"/>
    <w:rsid w:val="00F13E67"/>
    <w:rsid w:val="00F14433"/>
    <w:rsid w:val="00F1465F"/>
    <w:rsid w:val="00F21A32"/>
    <w:rsid w:val="00F21DB6"/>
    <w:rsid w:val="00F21F90"/>
    <w:rsid w:val="00F2358F"/>
    <w:rsid w:val="00F3341A"/>
    <w:rsid w:val="00F34986"/>
    <w:rsid w:val="00F35A3C"/>
    <w:rsid w:val="00F35E47"/>
    <w:rsid w:val="00F373D5"/>
    <w:rsid w:val="00F37C03"/>
    <w:rsid w:val="00F46AEF"/>
    <w:rsid w:val="00F5343D"/>
    <w:rsid w:val="00F537BF"/>
    <w:rsid w:val="00F551B1"/>
    <w:rsid w:val="00F600DC"/>
    <w:rsid w:val="00F723DE"/>
    <w:rsid w:val="00F763EB"/>
    <w:rsid w:val="00F80612"/>
    <w:rsid w:val="00F84BEE"/>
    <w:rsid w:val="00F87F49"/>
    <w:rsid w:val="00F91251"/>
    <w:rsid w:val="00F96C04"/>
    <w:rsid w:val="00F9751C"/>
    <w:rsid w:val="00F97E97"/>
    <w:rsid w:val="00FA1D84"/>
    <w:rsid w:val="00FA7B41"/>
    <w:rsid w:val="00FA7C46"/>
    <w:rsid w:val="00FB11E8"/>
    <w:rsid w:val="00FB1D10"/>
    <w:rsid w:val="00FB2FC1"/>
    <w:rsid w:val="00FB385A"/>
    <w:rsid w:val="00FB618D"/>
    <w:rsid w:val="00FB78E1"/>
    <w:rsid w:val="00FC00C8"/>
    <w:rsid w:val="00FC127C"/>
    <w:rsid w:val="00FC24B0"/>
    <w:rsid w:val="00FC4145"/>
    <w:rsid w:val="00FC7FFA"/>
    <w:rsid w:val="00FD039A"/>
    <w:rsid w:val="00FD4CA6"/>
    <w:rsid w:val="00FE1169"/>
    <w:rsid w:val="00FE1F31"/>
    <w:rsid w:val="00FE4C48"/>
    <w:rsid w:val="00FE59C5"/>
    <w:rsid w:val="00FE6CA0"/>
    <w:rsid w:val="00FE7D9A"/>
    <w:rsid w:val="00FF5416"/>
    <w:rsid w:val="00FF718A"/>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1E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 w:type="paragraph" w:styleId="NormalWeb">
    <w:name w:val="Normal (Web)"/>
    <w:basedOn w:val="Normal"/>
    <w:uiPriority w:val="99"/>
    <w:semiHidden/>
    <w:unhideWhenUsed/>
    <w:rsid w:val="00732A2D"/>
    <w:rPr>
      <w:rFonts w:ascii="Times New Roman" w:hAnsi="Times New Roman" w:cs="Times New Roman"/>
      <w:sz w:val="24"/>
      <w:szCs w:val="24"/>
    </w:rPr>
  </w:style>
  <w:style w:type="paragraph" w:styleId="BodyText">
    <w:name w:val="Body Text"/>
    <w:basedOn w:val="Normal"/>
    <w:link w:val="BodyTextChar"/>
    <w:uiPriority w:val="1"/>
    <w:qFormat/>
    <w:rsid w:val="00B85CB7"/>
    <w:pPr>
      <w:widowControl w:val="0"/>
      <w:spacing w:after="0" w:line="240" w:lineRule="auto"/>
      <w:ind w:left="1598" w:hanging="351"/>
    </w:pPr>
    <w:rPr>
      <w:rFonts w:ascii="Arial" w:eastAsia="Arial" w:hAnsi="Arial"/>
    </w:rPr>
  </w:style>
  <w:style w:type="character" w:customStyle="1" w:styleId="BodyTextChar">
    <w:name w:val="Body Text Char"/>
    <w:basedOn w:val="DefaultParagraphFont"/>
    <w:link w:val="BodyText"/>
    <w:uiPriority w:val="1"/>
    <w:rsid w:val="00B85CB7"/>
    <w:rPr>
      <w:rFonts w:ascii="Arial" w:eastAsia="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 w:type="paragraph" w:styleId="NormalWeb">
    <w:name w:val="Normal (Web)"/>
    <w:basedOn w:val="Normal"/>
    <w:uiPriority w:val="99"/>
    <w:semiHidden/>
    <w:unhideWhenUsed/>
    <w:rsid w:val="00732A2D"/>
    <w:rPr>
      <w:rFonts w:ascii="Times New Roman" w:hAnsi="Times New Roman" w:cs="Times New Roman"/>
      <w:sz w:val="24"/>
      <w:szCs w:val="24"/>
    </w:rPr>
  </w:style>
  <w:style w:type="paragraph" w:styleId="BodyText">
    <w:name w:val="Body Text"/>
    <w:basedOn w:val="Normal"/>
    <w:link w:val="BodyTextChar"/>
    <w:uiPriority w:val="1"/>
    <w:qFormat/>
    <w:rsid w:val="00B85CB7"/>
    <w:pPr>
      <w:widowControl w:val="0"/>
      <w:spacing w:after="0" w:line="240" w:lineRule="auto"/>
      <w:ind w:left="1598" w:hanging="351"/>
    </w:pPr>
    <w:rPr>
      <w:rFonts w:ascii="Arial" w:eastAsia="Arial" w:hAnsi="Arial"/>
    </w:rPr>
  </w:style>
  <w:style w:type="character" w:customStyle="1" w:styleId="BodyTextChar">
    <w:name w:val="Body Text Char"/>
    <w:basedOn w:val="DefaultParagraphFont"/>
    <w:link w:val="BodyText"/>
    <w:uiPriority w:val="1"/>
    <w:rsid w:val="00B85CB7"/>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7321">
      <w:bodyDiv w:val="1"/>
      <w:marLeft w:val="0"/>
      <w:marRight w:val="0"/>
      <w:marTop w:val="0"/>
      <w:marBottom w:val="0"/>
      <w:divBdr>
        <w:top w:val="none" w:sz="0" w:space="0" w:color="auto"/>
        <w:left w:val="none" w:sz="0" w:space="0" w:color="auto"/>
        <w:bottom w:val="none" w:sz="0" w:space="0" w:color="auto"/>
        <w:right w:val="none" w:sz="0" w:space="0" w:color="auto"/>
      </w:divBdr>
    </w:div>
    <w:div w:id="861014904">
      <w:bodyDiv w:val="1"/>
      <w:marLeft w:val="0"/>
      <w:marRight w:val="0"/>
      <w:marTop w:val="0"/>
      <w:marBottom w:val="0"/>
      <w:divBdr>
        <w:top w:val="none" w:sz="0" w:space="0" w:color="auto"/>
        <w:left w:val="none" w:sz="0" w:space="0" w:color="auto"/>
        <w:bottom w:val="none" w:sz="0" w:space="0" w:color="auto"/>
        <w:right w:val="none" w:sz="0" w:space="0" w:color="auto"/>
      </w:divBdr>
    </w:div>
    <w:div w:id="921333717">
      <w:bodyDiv w:val="1"/>
      <w:marLeft w:val="0"/>
      <w:marRight w:val="0"/>
      <w:marTop w:val="0"/>
      <w:marBottom w:val="0"/>
      <w:divBdr>
        <w:top w:val="none" w:sz="0" w:space="0" w:color="auto"/>
        <w:left w:val="none" w:sz="0" w:space="0" w:color="auto"/>
        <w:bottom w:val="none" w:sz="0" w:space="0" w:color="auto"/>
        <w:right w:val="none" w:sz="0" w:space="0" w:color="auto"/>
      </w:divBdr>
    </w:div>
    <w:div w:id="1071541090">
      <w:bodyDiv w:val="1"/>
      <w:marLeft w:val="0"/>
      <w:marRight w:val="0"/>
      <w:marTop w:val="0"/>
      <w:marBottom w:val="0"/>
      <w:divBdr>
        <w:top w:val="none" w:sz="0" w:space="0" w:color="auto"/>
        <w:left w:val="none" w:sz="0" w:space="0" w:color="auto"/>
        <w:bottom w:val="none" w:sz="0" w:space="0" w:color="auto"/>
        <w:right w:val="none" w:sz="0" w:space="0" w:color="auto"/>
      </w:divBdr>
    </w:div>
    <w:div w:id="1418792822">
      <w:bodyDiv w:val="1"/>
      <w:marLeft w:val="0"/>
      <w:marRight w:val="0"/>
      <w:marTop w:val="0"/>
      <w:marBottom w:val="0"/>
      <w:divBdr>
        <w:top w:val="none" w:sz="0" w:space="0" w:color="auto"/>
        <w:left w:val="none" w:sz="0" w:space="0" w:color="auto"/>
        <w:bottom w:val="none" w:sz="0" w:space="0" w:color="auto"/>
        <w:right w:val="none" w:sz="0" w:space="0" w:color="auto"/>
      </w:divBdr>
    </w:div>
    <w:div w:id="18056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E53E4-8564-4376-8CA6-E7465298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 </cp:lastModifiedBy>
  <cp:revision>2</cp:revision>
  <cp:lastPrinted>2017-05-05T18:43:00Z</cp:lastPrinted>
  <dcterms:created xsi:type="dcterms:W3CDTF">2017-10-11T19:37:00Z</dcterms:created>
  <dcterms:modified xsi:type="dcterms:W3CDTF">2017-10-11T19:37:00Z</dcterms:modified>
</cp:coreProperties>
</file>