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77E7A" w:rsidTr="00226C7A">
        <w:trPr>
          <w:trHeight w:val="12320"/>
        </w:trPr>
        <w:tc>
          <w:tcPr>
            <w:tcW w:w="5000" w:type="pct"/>
            <w:shd w:val="clear" w:color="auto" w:fill="auto"/>
            <w:vAlign w:val="center"/>
          </w:tcPr>
          <w:p w:rsidR="00877E7A" w:rsidRPr="00083717" w:rsidRDefault="00A33B7A" w:rsidP="00226C7A">
            <w:pPr>
              <w:pStyle w:val="Title"/>
              <w:rPr>
                <w:sz w:val="36"/>
                <w:szCs w:val="36"/>
              </w:rPr>
            </w:pPr>
            <w:r w:rsidRPr="00083717">
              <w:rPr>
                <w:sz w:val="36"/>
                <w:szCs w:val="36"/>
              </w:rPr>
              <w:t>INDOOR AIR QUALITY</w:t>
            </w:r>
            <w:r w:rsidR="003B1A38" w:rsidRPr="00083717">
              <w:rPr>
                <w:sz w:val="36"/>
                <w:szCs w:val="36"/>
              </w:rPr>
              <w:t xml:space="preserve"> </w:t>
            </w:r>
            <w:r w:rsidR="00877E7A" w:rsidRPr="00083717">
              <w:rPr>
                <w:sz w:val="36"/>
                <w:szCs w:val="36"/>
              </w:rPr>
              <w:t>ASSESSMENT</w:t>
            </w:r>
          </w:p>
          <w:p w:rsidR="00050A04" w:rsidRDefault="00050A04" w:rsidP="00226C7A">
            <w:pPr>
              <w:jc w:val="center"/>
              <w:rPr>
                <w:b/>
                <w:sz w:val="28"/>
                <w:szCs w:val="28"/>
              </w:rPr>
            </w:pPr>
          </w:p>
          <w:p w:rsidR="009C73AB" w:rsidRDefault="009C73AB" w:rsidP="00226C7A">
            <w:pPr>
              <w:jc w:val="center"/>
              <w:rPr>
                <w:b/>
                <w:sz w:val="28"/>
                <w:szCs w:val="28"/>
              </w:rPr>
            </w:pPr>
          </w:p>
          <w:p w:rsidR="00F44141" w:rsidRDefault="00BB065C" w:rsidP="00226C7A">
            <w:pPr>
              <w:jc w:val="center"/>
              <w:rPr>
                <w:b/>
                <w:sz w:val="28"/>
                <w:szCs w:val="28"/>
              </w:rPr>
            </w:pPr>
            <w:r>
              <w:rPr>
                <w:b/>
                <w:sz w:val="28"/>
                <w:szCs w:val="28"/>
              </w:rPr>
              <w:t>Mitchell Elementary</w:t>
            </w:r>
            <w:r w:rsidR="00F171AB">
              <w:rPr>
                <w:b/>
                <w:sz w:val="28"/>
                <w:szCs w:val="28"/>
              </w:rPr>
              <w:t xml:space="preserve"> School</w:t>
            </w:r>
          </w:p>
          <w:p w:rsidR="005333E0" w:rsidRDefault="00FB7AF6" w:rsidP="00226C7A">
            <w:pPr>
              <w:jc w:val="center"/>
              <w:rPr>
                <w:b/>
                <w:sz w:val="28"/>
                <w:szCs w:val="28"/>
              </w:rPr>
            </w:pPr>
            <w:r>
              <w:rPr>
                <w:b/>
                <w:sz w:val="28"/>
                <w:szCs w:val="28"/>
              </w:rPr>
              <w:t>166 Mount Prospect</w:t>
            </w:r>
            <w:r w:rsidR="00F171AB">
              <w:rPr>
                <w:b/>
                <w:sz w:val="28"/>
                <w:szCs w:val="28"/>
              </w:rPr>
              <w:t xml:space="preserve"> Street</w:t>
            </w:r>
          </w:p>
          <w:p w:rsidR="00877E7A" w:rsidRDefault="00F171AB" w:rsidP="00226C7A">
            <w:pPr>
              <w:jc w:val="center"/>
              <w:rPr>
                <w:b/>
                <w:sz w:val="28"/>
                <w:szCs w:val="28"/>
              </w:rPr>
            </w:pPr>
            <w:r>
              <w:rPr>
                <w:b/>
                <w:sz w:val="28"/>
                <w:szCs w:val="28"/>
              </w:rPr>
              <w:t>Bridgewater</w:t>
            </w:r>
            <w:r w:rsidR="004A4AE7" w:rsidRPr="00927B9E">
              <w:rPr>
                <w:b/>
                <w:sz w:val="28"/>
                <w:szCs w:val="28"/>
              </w:rPr>
              <w:t>, Massachusetts</w:t>
            </w:r>
          </w:p>
          <w:p w:rsidR="008B1AA9" w:rsidRPr="00927B9E" w:rsidRDefault="008B1AA9" w:rsidP="00226C7A">
            <w:pPr>
              <w:jc w:val="center"/>
              <w:rPr>
                <w:b/>
                <w:sz w:val="28"/>
                <w:szCs w:val="28"/>
              </w:rPr>
            </w:pPr>
          </w:p>
          <w:p w:rsidR="00877E7A" w:rsidRDefault="00877E7A" w:rsidP="00226C7A">
            <w:pPr>
              <w:jc w:val="center"/>
            </w:pPr>
          </w:p>
          <w:p w:rsidR="00083717" w:rsidRDefault="00083717" w:rsidP="009C73AB">
            <w:bookmarkStart w:id="0" w:name="_GoBack"/>
            <w:bookmarkEnd w:id="0"/>
          </w:p>
          <w:p w:rsidR="00083717" w:rsidRDefault="00083717" w:rsidP="00226C7A">
            <w:pPr>
              <w:jc w:val="center"/>
            </w:pPr>
          </w:p>
          <w:p w:rsidR="00F171AB" w:rsidRDefault="00F171AB" w:rsidP="00226C7A">
            <w:pPr>
              <w:jc w:val="center"/>
            </w:pPr>
          </w:p>
          <w:p w:rsidR="00F171AB" w:rsidRDefault="008D71AF" w:rsidP="00226C7A">
            <w:pPr>
              <w:jc w:val="center"/>
            </w:pPr>
            <w:r w:rsidRPr="00BB065C">
              <w:rPr>
                <w:noProof/>
              </w:rPr>
              <w:drawing>
                <wp:inline distT="0" distB="0" distL="0" distR="0">
                  <wp:extent cx="4070350" cy="3054350"/>
                  <wp:effectExtent l="0" t="0" r="0" b="0"/>
                  <wp:docPr id="1" name="Picture 1" descr="IMG_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89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070350" cy="3054350"/>
                          </a:xfrm>
                          <a:prstGeom prst="rect">
                            <a:avLst/>
                          </a:prstGeom>
                          <a:noFill/>
                          <a:ln>
                            <a:noFill/>
                          </a:ln>
                        </pic:spPr>
                      </pic:pic>
                    </a:graphicData>
                  </a:graphic>
                </wp:inline>
              </w:drawing>
            </w:r>
          </w:p>
          <w:p w:rsidR="00F171AB" w:rsidRDefault="00F171AB" w:rsidP="00226C7A">
            <w:pPr>
              <w:jc w:val="center"/>
            </w:pPr>
          </w:p>
          <w:p w:rsidR="007C1293" w:rsidRDefault="007C1293" w:rsidP="00226C7A">
            <w:pPr>
              <w:jc w:val="center"/>
            </w:pPr>
          </w:p>
          <w:p w:rsidR="007C1293" w:rsidRDefault="007C1293" w:rsidP="00226C7A">
            <w:pPr>
              <w:jc w:val="center"/>
            </w:pPr>
          </w:p>
          <w:p w:rsidR="00684FFA" w:rsidRDefault="00684FFA" w:rsidP="00226C7A"/>
          <w:p w:rsidR="00684FFA" w:rsidRDefault="00684FFA" w:rsidP="00226C7A"/>
          <w:p w:rsidR="00684FFA" w:rsidRDefault="00684FFA" w:rsidP="00226C7A"/>
          <w:p w:rsidR="00C60900" w:rsidRPr="00722D08" w:rsidRDefault="00C60900" w:rsidP="00226C7A"/>
          <w:p w:rsidR="00877E7A" w:rsidRPr="00877E7A" w:rsidRDefault="00877E7A" w:rsidP="00226C7A">
            <w:pPr>
              <w:jc w:val="center"/>
            </w:pPr>
            <w:r w:rsidRPr="00877E7A">
              <w:t>Prepared by:</w:t>
            </w:r>
          </w:p>
          <w:p w:rsidR="00877E7A" w:rsidRPr="00877E7A" w:rsidRDefault="00877E7A" w:rsidP="00226C7A">
            <w:pPr>
              <w:jc w:val="center"/>
            </w:pPr>
            <w:r w:rsidRPr="00877E7A">
              <w:t>Massachusetts Department of Public Health</w:t>
            </w:r>
          </w:p>
          <w:p w:rsidR="00877E7A" w:rsidRPr="00877E7A" w:rsidRDefault="00877E7A" w:rsidP="00226C7A">
            <w:pPr>
              <w:jc w:val="center"/>
            </w:pPr>
            <w:r w:rsidRPr="00877E7A">
              <w:t>Bureau of Environmental Health</w:t>
            </w:r>
          </w:p>
          <w:p w:rsidR="00877E7A" w:rsidRPr="00877E7A" w:rsidRDefault="00877E7A" w:rsidP="00226C7A">
            <w:pPr>
              <w:jc w:val="center"/>
            </w:pPr>
            <w:r w:rsidRPr="00877E7A">
              <w:t>Indoor Air Quality Program</w:t>
            </w:r>
          </w:p>
          <w:p w:rsidR="00877E7A" w:rsidRDefault="00FB7AF6" w:rsidP="00226C7A">
            <w:pPr>
              <w:jc w:val="center"/>
            </w:pPr>
            <w:r>
              <w:t>March 2019</w:t>
            </w:r>
          </w:p>
          <w:p w:rsidR="00BB065C" w:rsidRDefault="00BB065C" w:rsidP="00226C7A">
            <w:pPr>
              <w:jc w:val="center"/>
            </w:pPr>
          </w:p>
          <w:p w:rsidR="00D70A06" w:rsidRDefault="00D70A06" w:rsidP="00226C7A">
            <w:pPr>
              <w:jc w:val="center"/>
            </w:pPr>
          </w:p>
        </w:tc>
      </w:tr>
    </w:tbl>
    <w:p w:rsidR="00B530D3" w:rsidRDefault="00B530D3" w:rsidP="0007568F">
      <w:pPr>
        <w:pStyle w:val="Heading1"/>
      </w:pPr>
      <w:r w:rsidRPr="00B530D3">
        <w:lastRenderedPageBreak/>
        <w:t>Background</w:t>
      </w:r>
    </w:p>
    <w:tbl>
      <w:tblPr>
        <w:tblW w:w="9540" w:type="dxa"/>
        <w:tblLook w:val="04A0" w:firstRow="1" w:lastRow="0" w:firstColumn="1" w:lastColumn="0" w:noHBand="0" w:noVBand="1"/>
      </w:tblPr>
      <w:tblGrid>
        <w:gridCol w:w="3870"/>
        <w:gridCol w:w="5670"/>
      </w:tblGrid>
      <w:tr w:rsidR="00E73482" w:rsidRPr="005E458D" w:rsidTr="00245DE5">
        <w:tc>
          <w:tcPr>
            <w:tcW w:w="3870" w:type="dxa"/>
            <w:shd w:val="clear" w:color="auto" w:fill="auto"/>
          </w:tcPr>
          <w:p w:rsidR="00E73482" w:rsidRPr="00B742F5" w:rsidRDefault="00E73482" w:rsidP="00F43A77">
            <w:pPr>
              <w:tabs>
                <w:tab w:val="left" w:pos="1485"/>
              </w:tabs>
              <w:rPr>
                <w:b/>
                <w:bCs/>
              </w:rPr>
            </w:pPr>
            <w:r w:rsidRPr="00B742F5">
              <w:rPr>
                <w:b/>
                <w:bCs/>
              </w:rPr>
              <w:t>Building:</w:t>
            </w:r>
          </w:p>
        </w:tc>
        <w:tc>
          <w:tcPr>
            <w:tcW w:w="5670" w:type="dxa"/>
            <w:shd w:val="clear" w:color="auto" w:fill="auto"/>
          </w:tcPr>
          <w:p w:rsidR="00E73482" w:rsidRPr="00B742F5" w:rsidRDefault="00BB065C" w:rsidP="00BB065C">
            <w:pPr>
              <w:tabs>
                <w:tab w:val="left" w:pos="1485"/>
              </w:tabs>
              <w:rPr>
                <w:bCs/>
              </w:rPr>
            </w:pPr>
            <w:r>
              <w:rPr>
                <w:bCs/>
              </w:rPr>
              <w:t>Mitchell Elementary School</w:t>
            </w:r>
            <w:r w:rsidR="00365790">
              <w:rPr>
                <w:bCs/>
              </w:rPr>
              <w:t xml:space="preserve"> (</w:t>
            </w:r>
            <w:r>
              <w:rPr>
                <w:bCs/>
              </w:rPr>
              <w:t>MES</w:t>
            </w:r>
            <w:r w:rsidR="00365790">
              <w:rPr>
                <w:bCs/>
              </w:rPr>
              <w: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Address:</w:t>
            </w:r>
          </w:p>
        </w:tc>
        <w:tc>
          <w:tcPr>
            <w:tcW w:w="5670" w:type="dxa"/>
            <w:shd w:val="clear" w:color="auto" w:fill="auto"/>
          </w:tcPr>
          <w:p w:rsidR="00E73482" w:rsidRPr="001174D9" w:rsidRDefault="00FB7AF6" w:rsidP="00C74736">
            <w:pPr>
              <w:tabs>
                <w:tab w:val="left" w:pos="1485"/>
              </w:tabs>
              <w:rPr>
                <w:bCs/>
              </w:rPr>
            </w:pPr>
            <w:r>
              <w:rPr>
                <w:bCs/>
              </w:rPr>
              <w:t>166 Mount Prospect</w:t>
            </w:r>
            <w:r w:rsidR="00F171AB">
              <w:rPr>
                <w:bCs/>
              </w:rPr>
              <w:t xml:space="preserve"> Street, Bridgewater</w:t>
            </w:r>
            <w:r w:rsidR="00C74736">
              <w:rPr>
                <w:bCs/>
              </w:rPr>
              <w:t>, MA</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Assessment Requested by:</w:t>
            </w:r>
          </w:p>
        </w:tc>
        <w:tc>
          <w:tcPr>
            <w:tcW w:w="5670" w:type="dxa"/>
            <w:shd w:val="clear" w:color="auto" w:fill="auto"/>
          </w:tcPr>
          <w:p w:rsidR="00E73482" w:rsidRPr="001174D9" w:rsidRDefault="00F171AB" w:rsidP="00F171AB">
            <w:pPr>
              <w:tabs>
                <w:tab w:val="left" w:pos="1485"/>
              </w:tabs>
              <w:rPr>
                <w:bCs/>
              </w:rPr>
            </w:pPr>
            <w:r>
              <w:rPr>
                <w:bCs/>
              </w:rPr>
              <w:t>Paul Fox</w:t>
            </w:r>
            <w:r w:rsidR="00B96C5C">
              <w:rPr>
                <w:bCs/>
              </w:rPr>
              <w:t xml:space="preserve"> Jr.</w:t>
            </w:r>
            <w:r>
              <w:rPr>
                <w:bCs/>
              </w:rPr>
              <w:t>, Director of Facilities</w:t>
            </w:r>
            <w:r w:rsidR="000A603F">
              <w:rPr>
                <w:bCs/>
              </w:rPr>
              <w:t xml:space="preserve">, </w:t>
            </w:r>
            <w:r w:rsidR="004E0BDB" w:rsidRPr="004E0BDB">
              <w:rPr>
                <w:bCs/>
              </w:rPr>
              <w:t>Bridgewater-Raynham Regional School District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Date of Assessment:</w:t>
            </w:r>
          </w:p>
        </w:tc>
        <w:tc>
          <w:tcPr>
            <w:tcW w:w="5670" w:type="dxa"/>
            <w:shd w:val="clear" w:color="auto" w:fill="auto"/>
          </w:tcPr>
          <w:p w:rsidR="00E73482" w:rsidRPr="001174D9" w:rsidRDefault="00F171AB" w:rsidP="00FB7AF6">
            <w:pPr>
              <w:tabs>
                <w:tab w:val="left" w:pos="1485"/>
              </w:tabs>
              <w:rPr>
                <w:bCs/>
              </w:rPr>
            </w:pPr>
            <w:r>
              <w:rPr>
                <w:bCs/>
              </w:rPr>
              <w:t xml:space="preserve">March </w:t>
            </w:r>
            <w:r w:rsidR="00FB7AF6">
              <w:rPr>
                <w:bCs/>
              </w:rPr>
              <w:t>7, 2019</w:t>
            </w:r>
          </w:p>
        </w:tc>
      </w:tr>
      <w:tr w:rsidR="00E73482" w:rsidRPr="005E458D" w:rsidTr="00245DE5">
        <w:tc>
          <w:tcPr>
            <w:tcW w:w="3870" w:type="dxa"/>
            <w:shd w:val="clear" w:color="auto" w:fill="auto"/>
          </w:tcPr>
          <w:p w:rsidR="00E73482" w:rsidRPr="005E458D" w:rsidRDefault="001432E1" w:rsidP="00F43A77">
            <w:pPr>
              <w:tabs>
                <w:tab w:val="left" w:pos="1485"/>
              </w:tabs>
              <w:rPr>
                <w:b/>
                <w:bCs/>
              </w:rPr>
            </w:pPr>
            <w:r>
              <w:rPr>
                <w:b/>
                <w:bCs/>
              </w:rPr>
              <w:t xml:space="preserve">Bureau of Environmental Health (BEH) </w:t>
            </w:r>
            <w:r w:rsidR="00E73482" w:rsidRPr="005E458D">
              <w:rPr>
                <w:b/>
                <w:bCs/>
              </w:rPr>
              <w:t>Indoor Air Quality (IAQ) Program Staff Conducting Assessment:</w:t>
            </w:r>
          </w:p>
        </w:tc>
        <w:tc>
          <w:tcPr>
            <w:tcW w:w="5670" w:type="dxa"/>
            <w:shd w:val="clear" w:color="auto" w:fill="auto"/>
          </w:tcPr>
          <w:p w:rsidR="00E73482" w:rsidRPr="006D2FA2" w:rsidRDefault="00C74736" w:rsidP="00FB7AF6">
            <w:pPr>
              <w:tabs>
                <w:tab w:val="left" w:pos="1485"/>
              </w:tabs>
              <w:rPr>
                <w:bCs/>
              </w:rPr>
            </w:pPr>
            <w:r>
              <w:rPr>
                <w:bCs/>
              </w:rPr>
              <w:t>Cory Holmes</w:t>
            </w:r>
            <w:r w:rsidR="00F171AB">
              <w:rPr>
                <w:bCs/>
              </w:rPr>
              <w:t xml:space="preserve"> and </w:t>
            </w:r>
            <w:r w:rsidR="00FB7AF6">
              <w:rPr>
                <w:bCs/>
              </w:rPr>
              <w:t>Jason Dustin</w:t>
            </w:r>
            <w:r w:rsidR="00E73482" w:rsidRPr="001174D9">
              <w:rPr>
                <w:bCs/>
              </w:rPr>
              <w:t xml:space="preserve">, Environmental </w:t>
            </w:r>
            <w:r>
              <w:rPr>
                <w:bCs/>
              </w:rPr>
              <w:t>Analyst</w:t>
            </w:r>
            <w:r w:rsidR="00F171AB">
              <w:rPr>
                <w:bCs/>
              </w:rPr>
              <w:t>s</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 xml:space="preserve">Date of Building Construction: </w:t>
            </w:r>
          </w:p>
        </w:tc>
        <w:tc>
          <w:tcPr>
            <w:tcW w:w="5670" w:type="dxa"/>
            <w:shd w:val="clear" w:color="auto" w:fill="auto"/>
          </w:tcPr>
          <w:p w:rsidR="00E73482" w:rsidRPr="003A3B7B" w:rsidRDefault="00FB7AF6" w:rsidP="00BB065C">
            <w:pPr>
              <w:tabs>
                <w:tab w:val="left" w:pos="1485"/>
              </w:tabs>
              <w:rPr>
                <w:bCs/>
              </w:rPr>
            </w:pPr>
            <w:r>
              <w:t xml:space="preserve">The </w:t>
            </w:r>
            <w:r w:rsidR="00BB065C">
              <w:t>MES is currently located at the former Bridgewater Middle School, which i</w:t>
            </w:r>
            <w:r>
              <w:t>s a two-story red brick building constructed in the early 1960s. An addition was built in the 1970s. The building served as the Bridgewater-Raynham Regional High School until 2006-2007, when it underwent interior renovations to become the middle school.</w:t>
            </w:r>
            <w:r w:rsidR="00BB065C">
              <w:t xml:space="preserve"> </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Reason for Request:</w:t>
            </w:r>
          </w:p>
        </w:tc>
        <w:tc>
          <w:tcPr>
            <w:tcW w:w="5670" w:type="dxa"/>
            <w:shd w:val="clear" w:color="auto" w:fill="auto"/>
          </w:tcPr>
          <w:p w:rsidR="00E73482" w:rsidRPr="00EA6102" w:rsidRDefault="00C3297C" w:rsidP="00C3297C">
            <w:pPr>
              <w:tabs>
                <w:tab w:val="left" w:pos="1485"/>
              </w:tabs>
              <w:rPr>
                <w:bCs/>
              </w:rPr>
            </w:pPr>
            <w:r>
              <w:rPr>
                <w:bCs/>
              </w:rPr>
              <w:t>Collaborative effort to perform general indoor air quality (IAQ) assessments throughout the Bridgewater-Raynham</w:t>
            </w:r>
            <w:r w:rsidRPr="000C09DA">
              <w:rPr>
                <w:bCs/>
              </w:rPr>
              <w:t xml:space="preserve"> School District</w:t>
            </w:r>
            <w:r>
              <w:rPr>
                <w:bCs/>
              </w:rPr>
              <w: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Building Population:</w:t>
            </w:r>
          </w:p>
        </w:tc>
        <w:tc>
          <w:tcPr>
            <w:tcW w:w="5670" w:type="dxa"/>
            <w:shd w:val="clear" w:color="auto" w:fill="auto"/>
          </w:tcPr>
          <w:p w:rsidR="00E73482" w:rsidRPr="003A3B7B" w:rsidRDefault="00E73482" w:rsidP="00BB065C">
            <w:pPr>
              <w:tabs>
                <w:tab w:val="left" w:pos="1485"/>
              </w:tabs>
              <w:rPr>
                <w:bCs/>
              </w:rPr>
            </w:pPr>
            <w:r>
              <w:rPr>
                <w:bCs/>
              </w:rPr>
              <w:t xml:space="preserve">Approximately </w:t>
            </w:r>
            <w:r w:rsidR="00BB065C">
              <w:rPr>
                <w:bCs/>
              </w:rPr>
              <w:t>970</w:t>
            </w:r>
            <w:r w:rsidR="00F171AB" w:rsidRPr="001E3FE2">
              <w:rPr>
                <w:bCs/>
              </w:rPr>
              <w:t xml:space="preserve"> </w:t>
            </w:r>
            <w:proofErr w:type="gramStart"/>
            <w:r w:rsidR="00F171AB" w:rsidRPr="001E3FE2">
              <w:rPr>
                <w:bCs/>
              </w:rPr>
              <w:t>students</w:t>
            </w:r>
            <w:proofErr w:type="gramEnd"/>
            <w:r w:rsidR="00F171AB">
              <w:rPr>
                <w:bCs/>
              </w:rPr>
              <w:t xml:space="preserve"> </w:t>
            </w:r>
            <w:r w:rsidR="00BB065C">
              <w:rPr>
                <w:bCs/>
              </w:rPr>
              <w:t xml:space="preserve">grades K-3 </w:t>
            </w:r>
            <w:r w:rsidR="00F171AB">
              <w:rPr>
                <w:bCs/>
              </w:rPr>
              <w:t xml:space="preserve">and </w:t>
            </w:r>
            <w:r w:rsidR="00BB065C">
              <w:rPr>
                <w:bCs/>
              </w:rPr>
              <w:t>approximately 100</w:t>
            </w:r>
            <w:r w:rsidR="00171C83">
              <w:rPr>
                <w:bCs/>
              </w:rPr>
              <w:t xml:space="preserve"> employees</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Windows:</w:t>
            </w:r>
          </w:p>
        </w:tc>
        <w:tc>
          <w:tcPr>
            <w:tcW w:w="5670" w:type="dxa"/>
            <w:shd w:val="clear" w:color="auto" w:fill="auto"/>
          </w:tcPr>
          <w:p w:rsidR="00E73482" w:rsidRPr="003A3B7B" w:rsidRDefault="00C05318" w:rsidP="00C05318">
            <w:pPr>
              <w:tabs>
                <w:tab w:val="left" w:pos="1485"/>
              </w:tabs>
              <w:rPr>
                <w:bCs/>
              </w:rPr>
            </w:pPr>
            <w:r>
              <w:rPr>
                <w:bCs/>
              </w:rPr>
              <w:t>O</w:t>
            </w:r>
            <w:r w:rsidR="00E73482" w:rsidRPr="003A3B7B">
              <w:rPr>
                <w:bCs/>
              </w:rPr>
              <w:t>penable</w:t>
            </w:r>
          </w:p>
        </w:tc>
      </w:tr>
    </w:tbl>
    <w:p w:rsidR="0018765B" w:rsidRPr="0018765B" w:rsidRDefault="0018765B" w:rsidP="0018765B"/>
    <w:p w:rsidR="009F6242" w:rsidRDefault="0018765B" w:rsidP="009F6242">
      <w:pPr>
        <w:pStyle w:val="Heading1"/>
      </w:pPr>
      <w:r>
        <w:t>I</w:t>
      </w:r>
      <w:r w:rsidR="009F6242">
        <w:t>AQ Testing Results</w:t>
      </w:r>
    </w:p>
    <w:p w:rsidR="00991847" w:rsidRDefault="003E397E" w:rsidP="004F7034">
      <w:pPr>
        <w:pStyle w:val="BodyText"/>
      </w:pPr>
      <w:r w:rsidRPr="003E397E">
        <w:t>Please refer to the IAQ Manual for methods, sampling procedures, and interpretation of results (MDPH, 2015).</w:t>
      </w:r>
      <w:r w:rsidR="00375CB0">
        <w:t xml:space="preserve"> </w:t>
      </w:r>
      <w:r w:rsidR="00375CB0" w:rsidRPr="00375CB0">
        <w:t>The following is a summary of indoor air testing result</w:t>
      </w:r>
      <w:r w:rsidR="00171C83">
        <w:t>s</w:t>
      </w:r>
      <w:r w:rsidR="00375CB0" w:rsidRPr="00375CB0">
        <w:t xml:space="preserve"> (Table 1).</w:t>
      </w:r>
    </w:p>
    <w:p w:rsidR="009F6242" w:rsidRDefault="009F6242" w:rsidP="00E2625C">
      <w:pPr>
        <w:pStyle w:val="BodyTextBulleted"/>
        <w:numPr>
          <w:ilvl w:val="0"/>
          <w:numId w:val="4"/>
        </w:numPr>
      </w:pPr>
      <w:r w:rsidRPr="00476D59">
        <w:rPr>
          <w:b/>
          <w:i/>
        </w:rPr>
        <w:t>C</w:t>
      </w:r>
      <w:r w:rsidR="0085418C" w:rsidRPr="00476D59">
        <w:rPr>
          <w:b/>
          <w:i/>
        </w:rPr>
        <w:t xml:space="preserve">arbon dioxide </w:t>
      </w:r>
      <w:r w:rsidR="0085418C" w:rsidRPr="003D7583">
        <w:t>levels</w:t>
      </w:r>
      <w:r w:rsidR="0085418C">
        <w:t xml:space="preserve"> </w:t>
      </w:r>
      <w:r w:rsidR="0085418C" w:rsidRPr="00A61998">
        <w:t xml:space="preserve">were </w:t>
      </w:r>
      <w:r w:rsidR="00C05318" w:rsidRPr="00A61998">
        <w:t>above</w:t>
      </w:r>
      <w:r w:rsidR="0085418C" w:rsidRPr="00A61998">
        <w:t xml:space="preserve"> </w:t>
      </w:r>
      <w:r w:rsidR="00770EC7">
        <w:t xml:space="preserve">the MDPH guideline of </w:t>
      </w:r>
      <w:r w:rsidR="0085418C" w:rsidRPr="00A61998">
        <w:t xml:space="preserve">800 parts per million (ppm) in </w:t>
      </w:r>
      <w:r w:rsidR="00A61998" w:rsidRPr="00A61998">
        <w:t>3</w:t>
      </w:r>
      <w:r w:rsidR="00476D59">
        <w:t>7</w:t>
      </w:r>
      <w:r w:rsidR="00A61998" w:rsidRPr="00A61998">
        <w:t xml:space="preserve"> of 8</w:t>
      </w:r>
      <w:r w:rsidR="00426B61" w:rsidRPr="00A61998">
        <w:t xml:space="preserve">7 </w:t>
      </w:r>
      <w:r w:rsidRPr="00A61998">
        <w:t>areas surveyed</w:t>
      </w:r>
      <w:r w:rsidR="00B25BED" w:rsidRPr="00A61998">
        <w:t>,</w:t>
      </w:r>
      <w:r w:rsidR="00FF4228" w:rsidRPr="00A61998">
        <w:t xml:space="preserve"> indicating </w:t>
      </w:r>
      <w:r w:rsidR="00C05318" w:rsidRPr="00A61998">
        <w:t xml:space="preserve">a lack of </w:t>
      </w:r>
      <w:r w:rsidR="00D16AA1" w:rsidRPr="00A61998">
        <w:t>air exchange</w:t>
      </w:r>
      <w:r w:rsidR="00C05318" w:rsidRPr="00A61998">
        <w:t xml:space="preserve"> in </w:t>
      </w:r>
      <w:proofErr w:type="gramStart"/>
      <w:r w:rsidR="00A55DD7" w:rsidRPr="00A61998">
        <w:t>a number</w:t>
      </w:r>
      <w:r w:rsidR="00A55DD7">
        <w:t xml:space="preserve"> of</w:t>
      </w:r>
      <w:proofErr w:type="gramEnd"/>
      <w:r w:rsidR="00C05318">
        <w:t xml:space="preserve"> areas</w:t>
      </w:r>
      <w:r>
        <w:t>.</w:t>
      </w:r>
      <w:r w:rsidR="00476D59" w:rsidRPr="00476D59">
        <w:t xml:space="preserve"> </w:t>
      </w:r>
      <w:r w:rsidR="00476D59">
        <w:t>This is most likely due to deactivated mechanical ventilation components as well as limitations on outside air introduction, which is typical during winter months and explained further in the Ventilation section of this report</w:t>
      </w:r>
      <w:r w:rsidR="00476D59" w:rsidRPr="00986263">
        <w:t>.</w:t>
      </w:r>
    </w:p>
    <w:p w:rsidR="009F6242" w:rsidRPr="00A96213" w:rsidRDefault="009F6242" w:rsidP="00E2625C">
      <w:pPr>
        <w:pStyle w:val="BodyText"/>
        <w:numPr>
          <w:ilvl w:val="0"/>
          <w:numId w:val="4"/>
        </w:numPr>
      </w:pPr>
      <w:r w:rsidRPr="00A96213">
        <w:rPr>
          <w:b/>
          <w:i/>
        </w:rPr>
        <w:t>Temperature</w:t>
      </w:r>
      <w:r w:rsidRPr="00A96213">
        <w:t xml:space="preserve"> was within </w:t>
      </w:r>
      <w:r w:rsidR="00A61998" w:rsidRPr="00A96213">
        <w:t xml:space="preserve">or </w:t>
      </w:r>
      <w:r w:rsidR="00D33968" w:rsidRPr="00A96213">
        <w:t xml:space="preserve">close to </w:t>
      </w:r>
      <w:r w:rsidR="00991847" w:rsidRPr="00A96213">
        <w:t xml:space="preserve">the </w:t>
      </w:r>
      <w:r w:rsidR="00770EC7">
        <w:t xml:space="preserve">MDPH </w:t>
      </w:r>
      <w:r w:rsidR="00991847" w:rsidRPr="00A96213">
        <w:t xml:space="preserve">recommended </w:t>
      </w:r>
      <w:r w:rsidRPr="00A96213">
        <w:t xml:space="preserve">range of </w:t>
      </w:r>
      <w:r w:rsidR="00790C2F" w:rsidRPr="00A96213">
        <w:t>70</w:t>
      </w:r>
      <w:r w:rsidRPr="00A96213">
        <w:t xml:space="preserve">°F to 78°F in </w:t>
      </w:r>
      <w:r w:rsidR="00A61998" w:rsidRPr="00A96213">
        <w:t>most</w:t>
      </w:r>
      <w:r w:rsidRPr="00A96213">
        <w:t xml:space="preserve"> areas </w:t>
      </w:r>
      <w:r w:rsidR="00D67CCA" w:rsidRPr="00A96213">
        <w:t>tested</w:t>
      </w:r>
      <w:r w:rsidRPr="00A96213">
        <w:t>.</w:t>
      </w:r>
      <w:r w:rsidR="00A61998" w:rsidRPr="00A96213">
        <w:t xml:space="preserve"> Some occupants expressed temperature control complaints.</w:t>
      </w:r>
    </w:p>
    <w:p w:rsidR="00991847" w:rsidRDefault="00684FFA" w:rsidP="00E2625C">
      <w:pPr>
        <w:pStyle w:val="BodyText"/>
        <w:numPr>
          <w:ilvl w:val="0"/>
          <w:numId w:val="4"/>
        </w:numPr>
      </w:pPr>
      <w:r w:rsidRPr="003D7583">
        <w:rPr>
          <w:b/>
          <w:i/>
        </w:rPr>
        <w:t>Relative h</w:t>
      </w:r>
      <w:r w:rsidR="00991847" w:rsidRPr="003D7583">
        <w:rPr>
          <w:b/>
          <w:i/>
        </w:rPr>
        <w:t>umidity</w:t>
      </w:r>
      <w:r w:rsidR="00991847">
        <w:t xml:space="preserve"> </w:t>
      </w:r>
      <w:r w:rsidR="00991847" w:rsidRPr="00A61998">
        <w:t>was below</w:t>
      </w:r>
      <w:r w:rsidR="00991847">
        <w:t xml:space="preserve"> t</w:t>
      </w:r>
      <w:r w:rsidR="00D67CCA">
        <w:t xml:space="preserve">he </w:t>
      </w:r>
      <w:r w:rsidR="00A61998">
        <w:t xml:space="preserve">MDPH </w:t>
      </w:r>
      <w:r w:rsidR="00D67CCA">
        <w:t>recommended range of 40 to 60</w:t>
      </w:r>
      <w:r w:rsidR="00991847">
        <w:t>% in all areas tested</w:t>
      </w:r>
      <w:r w:rsidR="00171C83">
        <w:t>, which is typical in New England during winter months</w:t>
      </w:r>
      <w:r w:rsidR="00991847">
        <w:t>.</w:t>
      </w:r>
    </w:p>
    <w:p w:rsidR="00991847" w:rsidRDefault="00991847" w:rsidP="00E2625C">
      <w:pPr>
        <w:pStyle w:val="BodyText"/>
        <w:numPr>
          <w:ilvl w:val="0"/>
          <w:numId w:val="4"/>
        </w:numPr>
      </w:pPr>
      <w:r w:rsidRPr="003D7583">
        <w:rPr>
          <w:b/>
          <w:i/>
        </w:rPr>
        <w:t>Carbon monoxide</w:t>
      </w:r>
      <w:r>
        <w:t xml:space="preserve"> levels were non-detectable </w:t>
      </w:r>
      <w:r w:rsidR="00171C83">
        <w:t xml:space="preserve">(ND) </w:t>
      </w:r>
      <w:r>
        <w:t>in all areas tested.</w:t>
      </w:r>
    </w:p>
    <w:p w:rsidR="00991847" w:rsidRDefault="003D7583" w:rsidP="00E2625C">
      <w:pPr>
        <w:pStyle w:val="BodyText"/>
        <w:numPr>
          <w:ilvl w:val="0"/>
          <w:numId w:val="4"/>
        </w:numPr>
      </w:pPr>
      <w:r w:rsidRPr="00401927">
        <w:rPr>
          <w:b/>
          <w:i/>
        </w:rPr>
        <w:lastRenderedPageBreak/>
        <w:t xml:space="preserve">Fine particulate matter (PM2.5) </w:t>
      </w:r>
      <w:r w:rsidR="00991847" w:rsidRPr="00991847">
        <w:t>concentration</w:t>
      </w:r>
      <w:r w:rsidR="00991847">
        <w:t xml:space="preserve">s </w:t>
      </w:r>
      <w:r w:rsidR="00991847" w:rsidRPr="00991847">
        <w:t xml:space="preserve">measured </w:t>
      </w:r>
      <w:r w:rsidR="00991847" w:rsidRPr="00A61998">
        <w:t>were below</w:t>
      </w:r>
      <w:r w:rsidR="00991847" w:rsidRPr="00991847">
        <w:t xml:space="preserve"> the NAAQS limit of 35 μg/m</w:t>
      </w:r>
      <w:r w:rsidR="00991847" w:rsidRPr="00D67CCA">
        <w:rPr>
          <w:vertAlign w:val="superscript"/>
        </w:rPr>
        <w:t>3</w:t>
      </w:r>
      <w:r w:rsidR="00991847">
        <w:t xml:space="preserve"> in all areas tested.</w:t>
      </w:r>
    </w:p>
    <w:p w:rsidR="009834C5" w:rsidRDefault="009834C5" w:rsidP="009F6F7A">
      <w:pPr>
        <w:pStyle w:val="BodyText"/>
      </w:pPr>
    </w:p>
    <w:p w:rsidR="009F6F7A" w:rsidRDefault="009F6F7A" w:rsidP="009F6F7A">
      <w:pPr>
        <w:pStyle w:val="BodyText"/>
      </w:pPr>
      <w:r w:rsidRPr="00E36C3C">
        <w:t>It i</w:t>
      </w:r>
      <w:r w:rsidRPr="009F6F7A">
        <w:t xml:space="preserve">s important to note that relative humidity levels in the building would be expected to be low during the winter months due to atmospheric conditions and heating. Low relative humidity can lead to common symptoms such as: dry skin, lips, and scalp; dry/scratchy </w:t>
      </w:r>
      <w:r w:rsidR="006D2FA2">
        <w:t>throats and noses (nose bleeds);</w:t>
      </w:r>
      <w:r w:rsidRPr="009F6F7A">
        <w:t xml:space="preserve"> exacerbation of asthma, eczema, or allergies; dry/irritated eyes; and irritation of</w:t>
      </w:r>
      <w:r w:rsidR="006D2FA2">
        <w:t xml:space="preserve"> the</w:t>
      </w:r>
      <w:r w:rsidRPr="009F6F7A">
        <w:t xml:space="preserve"> respiratory tract.</w:t>
      </w:r>
    </w:p>
    <w:p w:rsidR="00F85E13" w:rsidRPr="0072026C" w:rsidRDefault="009F6242" w:rsidP="00684FFA">
      <w:pPr>
        <w:pStyle w:val="Heading2"/>
      </w:pPr>
      <w:r w:rsidRPr="0072026C">
        <w:t>Ventilation</w:t>
      </w:r>
    </w:p>
    <w:p w:rsidR="00684FFA" w:rsidRPr="0072026C" w:rsidRDefault="00D67CCA" w:rsidP="004F7034">
      <w:pPr>
        <w:pStyle w:val="BodyText"/>
      </w:pPr>
      <w:r w:rsidRPr="0072026C">
        <w:t xml:space="preserve">A heating, </w:t>
      </w:r>
      <w:r w:rsidR="00E2767C" w:rsidRPr="0072026C">
        <w:t>ventilating, and air-</w:t>
      </w:r>
      <w:r w:rsidRPr="0072026C">
        <w:t xml:space="preserve">conditioning (HVAC) system has several functions. First it provides heating and, if equipped, cooling. Second, it is a source of fresh air. Finally, an HVAC system </w:t>
      </w:r>
      <w:r w:rsidR="00123132" w:rsidRPr="0072026C">
        <w:t>will dilute and remove normally-</w:t>
      </w:r>
      <w:r w:rsidRPr="0072026C">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C97CC9" w:rsidRDefault="00FB7AF6" w:rsidP="00C97CC9">
      <w:pPr>
        <w:pStyle w:val="BodyText1"/>
      </w:pPr>
      <w:r w:rsidRPr="0072026C">
        <w:t>Classrooms have a ventilation system consisting of unit ventilators (univents) (Picture 1) and unit exhaust ventilators (unit exhaust; Picture 2) located on the ex</w:t>
      </w:r>
      <w:r w:rsidR="002C40D6">
        <w:t>terior wall of</w:t>
      </w:r>
      <w:r w:rsidR="00E74E5D" w:rsidRPr="0072026C">
        <w:t xml:space="preserve"> classrooms. The fans of the </w:t>
      </w:r>
      <w:r w:rsidRPr="0072026C">
        <w:t xml:space="preserve">univents were </w:t>
      </w:r>
      <w:r w:rsidR="00E74E5D" w:rsidRPr="0072026C">
        <w:t xml:space="preserve">noted to be off in some classrooms (Table 1). </w:t>
      </w:r>
      <w:r w:rsidRPr="0072026C">
        <w:t>A univent is designed to draw air from outdoors through a fresh air intake located on the exterior wal</w:t>
      </w:r>
      <w:r w:rsidR="00E74E5D" w:rsidRPr="0072026C">
        <w:t xml:space="preserve">l of the building (Picture 3). </w:t>
      </w:r>
      <w:r w:rsidRPr="0072026C">
        <w:t>Return air is drawn through an air intake located at t</w:t>
      </w:r>
      <w:r w:rsidR="00E74E5D" w:rsidRPr="0072026C">
        <w:t>he base of the unit (Figure 1).</w:t>
      </w:r>
      <w:r w:rsidRPr="0072026C">
        <w:t xml:space="preserve"> Fresh and return air are mixed, filtered, heated and provided to classrooms through an air diffuser l</w:t>
      </w:r>
      <w:r w:rsidR="00E74E5D" w:rsidRPr="0072026C">
        <w:t xml:space="preserve">ocated in the top of the unit. </w:t>
      </w:r>
      <w:r w:rsidRPr="0072026C">
        <w:t>Unit exhausts operate in a similar fashion, drawing air into vents located along the bottom front of the unit and e</w:t>
      </w:r>
      <w:r w:rsidR="00E74E5D" w:rsidRPr="0072026C">
        <w:t xml:space="preserve">xhausting air to the outdoors. </w:t>
      </w:r>
      <w:r w:rsidRPr="0072026C">
        <w:t>Unit exhaust vents</w:t>
      </w:r>
      <w:r w:rsidR="00E74E5D" w:rsidRPr="0072026C">
        <w:t xml:space="preserve"> and univents</w:t>
      </w:r>
      <w:r w:rsidRPr="0072026C">
        <w:t xml:space="preserve"> were obstructed by furniture</w:t>
      </w:r>
      <w:r w:rsidR="00E74E5D" w:rsidRPr="0072026C">
        <w:t>/items</w:t>
      </w:r>
      <w:r w:rsidRPr="0072026C">
        <w:t xml:space="preserve"> in some rooms (Table 1), which can limit air exchange</w:t>
      </w:r>
      <w:r w:rsidR="00770EC7" w:rsidRPr="0072026C">
        <w:t xml:space="preserve"> (Picture </w:t>
      </w:r>
      <w:r w:rsidR="00D80A4C" w:rsidRPr="0072026C">
        <w:t>1 and 4</w:t>
      </w:r>
      <w:r w:rsidR="00770EC7" w:rsidRPr="0072026C">
        <w:t>)</w:t>
      </w:r>
      <w:r w:rsidRPr="0072026C">
        <w:t>.</w:t>
      </w:r>
      <w:r w:rsidR="00C97CC9" w:rsidRPr="00C97CC9">
        <w:t xml:space="preserve"> </w:t>
      </w:r>
      <w:r w:rsidR="00C97CC9">
        <w:t>It is also important to note that outside air is typically limited (by pneumatically adjusting intake louvers) during cold/winter months to provide comfort and prevent the freezing of pipes.</w:t>
      </w:r>
    </w:p>
    <w:p w:rsidR="00FB7AF6" w:rsidRPr="0072026C" w:rsidRDefault="00FB7AF6" w:rsidP="00FB7AF6">
      <w:pPr>
        <w:spacing w:line="360" w:lineRule="auto"/>
        <w:ind w:firstLine="720"/>
        <w:rPr>
          <w:szCs w:val="24"/>
        </w:rPr>
      </w:pPr>
      <w:r w:rsidRPr="0072026C">
        <w:rPr>
          <w:szCs w:val="24"/>
        </w:rPr>
        <w:t>Fresh air for common areas such as the gymnasium, cafeteria, library and administrative areas is provided by rooftop or ceiling-moun</w:t>
      </w:r>
      <w:r w:rsidR="00E74E5D" w:rsidRPr="0072026C">
        <w:rPr>
          <w:szCs w:val="24"/>
        </w:rPr>
        <w:t xml:space="preserve">ted air handling units (AHUs). </w:t>
      </w:r>
      <w:r w:rsidRPr="0072026C">
        <w:rPr>
          <w:szCs w:val="24"/>
        </w:rPr>
        <w:t xml:space="preserve">AHUs draw in air from outdoor air intakes, filtered, heated and/or cooled and distributed to occupied areas via </w:t>
      </w:r>
      <w:r w:rsidRPr="0072026C">
        <w:rPr>
          <w:szCs w:val="24"/>
        </w:rPr>
        <w:lastRenderedPageBreak/>
        <w:t xml:space="preserve">ceiling </w:t>
      </w:r>
      <w:r w:rsidR="00E74E5D" w:rsidRPr="0072026C">
        <w:rPr>
          <w:szCs w:val="24"/>
        </w:rPr>
        <w:t xml:space="preserve">or wall-mounted air diffusers. </w:t>
      </w:r>
      <w:r w:rsidRPr="0072026C">
        <w:rPr>
          <w:szCs w:val="24"/>
        </w:rPr>
        <w:t xml:space="preserve">Exhaust air is </w:t>
      </w:r>
      <w:proofErr w:type="gramStart"/>
      <w:r w:rsidRPr="0072026C">
        <w:rPr>
          <w:szCs w:val="24"/>
        </w:rPr>
        <w:t>returned back</w:t>
      </w:r>
      <w:proofErr w:type="gramEnd"/>
      <w:r w:rsidRPr="0072026C">
        <w:rPr>
          <w:szCs w:val="24"/>
        </w:rPr>
        <w:t xml:space="preserve"> to the AHUs via</w:t>
      </w:r>
      <w:r w:rsidR="00E74E5D" w:rsidRPr="0072026C">
        <w:rPr>
          <w:szCs w:val="24"/>
        </w:rPr>
        <w:t xml:space="preserve"> ceiling-mounted return vents. </w:t>
      </w:r>
      <w:r w:rsidRPr="0072026C">
        <w:rPr>
          <w:szCs w:val="24"/>
        </w:rPr>
        <w:t>These systems appeared to be operating during the assessment.</w:t>
      </w:r>
    </w:p>
    <w:p w:rsidR="0052433C" w:rsidRPr="0072026C" w:rsidRDefault="0052433C" w:rsidP="0052433C">
      <w:pPr>
        <w:pStyle w:val="BodyText"/>
        <w:rPr>
          <w:snapToGrid w:val="0"/>
        </w:rPr>
      </w:pPr>
      <w:r w:rsidRPr="0072026C">
        <w:rPr>
          <w:snapToGrid w:val="0"/>
        </w:rPr>
        <w:t xml:space="preserve">To maximize air exchange, the MDPH recommends that both supply and exhaust ventilation operate continuously during periods of occupancy. </w:t>
      </w:r>
      <w:r w:rsidRPr="0072026C">
        <w:t>It was reported that the system is automated</w:t>
      </w:r>
      <w:r w:rsidR="00897539" w:rsidRPr="0072026C">
        <w:t xml:space="preserve"> by computer controls</w:t>
      </w:r>
      <w:r w:rsidR="00E74E5D" w:rsidRPr="0072026C">
        <w:t xml:space="preserve"> but has been manually overridden in some areas</w:t>
      </w:r>
      <w:r w:rsidRPr="0072026C">
        <w:t xml:space="preserve">. </w:t>
      </w:r>
      <w:proofErr w:type="gramStart"/>
      <w:r w:rsidRPr="0072026C">
        <w:rPr>
          <w:snapToGrid w:val="0"/>
        </w:rPr>
        <w:t>In order to</w:t>
      </w:r>
      <w:proofErr w:type="gramEnd"/>
      <w:r w:rsidRPr="0072026C">
        <w:rPr>
          <w:snapToGrid w:val="0"/>
        </w:rPr>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p>
    <w:p w:rsidR="00436E4C" w:rsidRPr="0072026C" w:rsidRDefault="00436E4C" w:rsidP="00684FFA">
      <w:pPr>
        <w:pStyle w:val="Heading2"/>
      </w:pPr>
      <w:r w:rsidRPr="0072026C">
        <w:t>Microbial/Moisture Concerns</w:t>
      </w:r>
    </w:p>
    <w:p w:rsidR="00980711" w:rsidRPr="0072026C" w:rsidRDefault="004140AF" w:rsidP="00405853">
      <w:pPr>
        <w:pStyle w:val="BodyText"/>
      </w:pPr>
      <w:proofErr w:type="gramStart"/>
      <w:r w:rsidRPr="0072026C">
        <w:t>In order for</w:t>
      </w:r>
      <w:proofErr w:type="gramEnd"/>
      <w:r w:rsidRPr="0072026C">
        <w:t xml:space="preserve"> building materials to support mold growth, a source of water is necessary. </w:t>
      </w:r>
      <w:proofErr w:type="gramStart"/>
      <w:r w:rsidR="00E32D3D" w:rsidRPr="0072026C">
        <w:t>A number of</w:t>
      </w:r>
      <w:proofErr w:type="gramEnd"/>
      <w:r w:rsidR="00E32D3D" w:rsidRPr="0072026C">
        <w:t xml:space="preserve"> areas had</w:t>
      </w:r>
      <w:r w:rsidR="00D96316" w:rsidRPr="0072026C">
        <w:t xml:space="preserve"> </w:t>
      </w:r>
      <w:r w:rsidR="00C72589" w:rsidRPr="0072026C">
        <w:t>w</w:t>
      </w:r>
      <w:r w:rsidR="00EE558C" w:rsidRPr="0072026C">
        <w:t>ater-damaged ceiling til</w:t>
      </w:r>
      <w:r w:rsidR="00CE0FEE" w:rsidRPr="0072026C">
        <w:t>es</w:t>
      </w:r>
      <w:r w:rsidR="00201569" w:rsidRPr="0072026C">
        <w:t xml:space="preserve"> (Picture</w:t>
      </w:r>
      <w:r w:rsidR="00B83433">
        <w:t>s</w:t>
      </w:r>
      <w:r w:rsidR="00201569" w:rsidRPr="0072026C">
        <w:t xml:space="preserve"> 5</w:t>
      </w:r>
      <w:r w:rsidR="00B83433">
        <w:t xml:space="preserve"> through 7</w:t>
      </w:r>
      <w:r w:rsidR="00980711" w:rsidRPr="0072026C">
        <w:t>, Table 1</w:t>
      </w:r>
      <w:r w:rsidR="00E32D3D" w:rsidRPr="0072026C">
        <w:t xml:space="preserve">), which can indicate current or historic </w:t>
      </w:r>
      <w:r w:rsidR="00B83433">
        <w:t>building envelope/</w:t>
      </w:r>
      <w:r w:rsidR="00E32D3D" w:rsidRPr="0072026C">
        <w:t>plumbing leaks</w:t>
      </w:r>
      <w:r w:rsidR="00E2097B" w:rsidRPr="0072026C">
        <w:t>.</w:t>
      </w:r>
      <w:r w:rsidR="00590E8E" w:rsidRPr="0072026C">
        <w:t xml:space="preserve"> </w:t>
      </w:r>
      <w:r w:rsidR="00FE724C" w:rsidRPr="0072026C">
        <w:t>After</w:t>
      </w:r>
      <w:r w:rsidR="00DC4407" w:rsidRPr="0072026C">
        <w:t xml:space="preserve"> t</w:t>
      </w:r>
      <w:r w:rsidR="00590E8E" w:rsidRPr="0072026C">
        <w:t xml:space="preserve">he source of the leak above the ceiling tiles </w:t>
      </w:r>
      <w:r w:rsidR="00FE724C" w:rsidRPr="0072026C">
        <w:t>is</w:t>
      </w:r>
      <w:r w:rsidR="00590E8E" w:rsidRPr="0072026C">
        <w:t xml:space="preserve"> repaired</w:t>
      </w:r>
      <w:r w:rsidR="00FE724C" w:rsidRPr="0072026C">
        <w:t xml:space="preserve">, </w:t>
      </w:r>
      <w:r w:rsidR="00590E8E" w:rsidRPr="0072026C">
        <w:t>water-damaged ceiling tiles should be removed and replaced.</w:t>
      </w:r>
      <w:r w:rsidR="00B83433">
        <w:t xml:space="preserve"> A few tiles had dark stains that were likely mold growth (Room 101; Picture 6) and in the main hallway near the front entrance. BEH IAQ staff recommended that these tiles be replaced, which was confirmed in subsequent conversation with Mr. Fox.</w:t>
      </w:r>
    </w:p>
    <w:p w:rsidR="002C562C" w:rsidRPr="0072026C" w:rsidRDefault="00405853" w:rsidP="00405853">
      <w:pPr>
        <w:pStyle w:val="BodyText"/>
      </w:pPr>
      <w:r w:rsidRPr="0072026C">
        <w:t xml:space="preserve">BEH </w:t>
      </w:r>
      <w:r w:rsidR="009834C5">
        <w:t xml:space="preserve">IAQ </w:t>
      </w:r>
      <w:r w:rsidRPr="0072026C">
        <w:t xml:space="preserve">staff noted that the </w:t>
      </w:r>
      <w:r w:rsidR="00B83433">
        <w:t xml:space="preserve">single-paned </w:t>
      </w:r>
      <w:r w:rsidRPr="0072026C">
        <w:t>windows appear original to the building</w:t>
      </w:r>
      <w:r w:rsidR="00B83433">
        <w:t xml:space="preserve"> (Picture 8)</w:t>
      </w:r>
      <w:r w:rsidRPr="0072026C">
        <w:t xml:space="preserve">. In many </w:t>
      </w:r>
      <w:proofErr w:type="gramStart"/>
      <w:r w:rsidRPr="0072026C">
        <w:t>areas</w:t>
      </w:r>
      <w:proofErr w:type="gramEnd"/>
      <w:r w:rsidRPr="0072026C">
        <w:t xml:space="preserve"> the caulking/gaskets are deteriorated which can allow water to penetrate these ar</w:t>
      </w:r>
      <w:r w:rsidR="004E5752" w:rsidRPr="0072026C">
        <w:t>eas during driving rain events</w:t>
      </w:r>
      <w:r w:rsidRPr="0072026C">
        <w:t>.</w:t>
      </w:r>
      <w:r w:rsidR="00201569" w:rsidRPr="0072026C">
        <w:t xml:space="preserve"> </w:t>
      </w:r>
      <w:proofErr w:type="gramStart"/>
      <w:r w:rsidR="00201569" w:rsidRPr="0072026C">
        <w:t>As a result</w:t>
      </w:r>
      <w:proofErr w:type="gramEnd"/>
      <w:r w:rsidR="00201569" w:rsidRPr="0072026C">
        <w:t>, some plaster walls were noted to be water-damaged and had efflorescence</w:t>
      </w:r>
      <w:r w:rsidR="004E5752" w:rsidRPr="0072026C">
        <w:t xml:space="preserve"> (Picture </w:t>
      </w:r>
      <w:r w:rsidR="00B83433">
        <w:t>9</w:t>
      </w:r>
      <w:r w:rsidR="004E5752" w:rsidRPr="0072026C">
        <w:t>)</w:t>
      </w:r>
      <w:r w:rsidR="00201569" w:rsidRPr="0072026C">
        <w:t xml:space="preserve">. </w:t>
      </w:r>
      <w:r w:rsidR="002C562C" w:rsidRPr="0072026C">
        <w:t xml:space="preserve">Efflorescence is a characteristic sign of water damage to building materials such as brick, mortar, or plaster, but it is not mold growth. As moisture penetrates and works its way through mortar around brick, water-soluble compounds dissolve, creating a solution. As the solution moves to the surface of the brick or mortar, water evaporates, leaving behind white, powdery mineral deposits. This condition indicates that water from the exterior has </w:t>
      </w:r>
      <w:proofErr w:type="gramStart"/>
      <w:r w:rsidR="002C562C" w:rsidRPr="0072026C">
        <w:t>penetrated into</w:t>
      </w:r>
      <w:proofErr w:type="gramEnd"/>
      <w:r w:rsidR="002C562C" w:rsidRPr="0072026C">
        <w:t xml:space="preserve"> the building. Plaster and brick do not typically support mold growth because these materials are not carbon-based; </w:t>
      </w:r>
      <w:proofErr w:type="gramStart"/>
      <w:r w:rsidR="002C562C" w:rsidRPr="0072026C">
        <w:t>however</w:t>
      </w:r>
      <w:proofErr w:type="gramEnd"/>
      <w:r w:rsidR="002C562C" w:rsidRPr="0072026C">
        <w:t xml:space="preserve"> paint, items, or debris near the walls/windows that are moistened may become a mold-colonized. When present, efflorescence can be readily cleaned.</w:t>
      </w:r>
    </w:p>
    <w:p w:rsidR="004E5752" w:rsidRPr="0072026C" w:rsidRDefault="004E5752" w:rsidP="00405853">
      <w:pPr>
        <w:pStyle w:val="BodyText"/>
        <w:rPr>
          <w:snapToGrid w:val="0"/>
        </w:rPr>
      </w:pPr>
      <w:r w:rsidRPr="0072026C">
        <w:lastRenderedPageBreak/>
        <w:t xml:space="preserve">Many classrooms contained </w:t>
      </w:r>
      <w:r w:rsidR="0000714D" w:rsidRPr="0072026C">
        <w:t xml:space="preserve">either window or portable air conditioners. These devices must be properly cleaned/maintained including the filters to avoid particulates and microbial colonization in occupied areas (Pictures </w:t>
      </w:r>
      <w:r w:rsidR="00C97CC9">
        <w:t>10 through 12</w:t>
      </w:r>
      <w:r w:rsidR="0000714D" w:rsidRPr="0072026C">
        <w:t>).</w:t>
      </w:r>
    </w:p>
    <w:p w:rsidR="009A0E6C" w:rsidRPr="0072026C" w:rsidRDefault="004F7034" w:rsidP="004F7034">
      <w:pPr>
        <w:pStyle w:val="BodyText"/>
        <w:rPr>
          <w:snapToGrid w:val="0"/>
        </w:rPr>
      </w:pPr>
      <w:r w:rsidRPr="0072026C">
        <w:rPr>
          <w:snapToGrid w:val="0"/>
        </w:rPr>
        <w:t>P</w:t>
      </w:r>
      <w:r w:rsidR="00980711" w:rsidRPr="0072026C">
        <w:rPr>
          <w:snapToGrid w:val="0"/>
        </w:rPr>
        <w:t xml:space="preserve">lants, which </w:t>
      </w:r>
      <w:r w:rsidR="009A0E6C" w:rsidRPr="0072026C">
        <w:rPr>
          <w:snapToGrid w:val="0"/>
        </w:rPr>
        <w:t>can be a source of pollen and mold</w:t>
      </w:r>
      <w:r w:rsidR="00980711" w:rsidRPr="0072026C">
        <w:rPr>
          <w:snapToGrid w:val="0"/>
        </w:rPr>
        <w:t xml:space="preserve"> and</w:t>
      </w:r>
      <w:r w:rsidR="009A0E6C" w:rsidRPr="0072026C">
        <w:rPr>
          <w:snapToGrid w:val="0"/>
        </w:rPr>
        <w:t xml:space="preserve"> be respiratory irritants to some individuals</w:t>
      </w:r>
      <w:r w:rsidRPr="0072026C">
        <w:rPr>
          <w:snapToGrid w:val="0"/>
        </w:rPr>
        <w:t xml:space="preserve">, were observed in </w:t>
      </w:r>
      <w:proofErr w:type="gramStart"/>
      <w:r w:rsidRPr="0072026C">
        <w:rPr>
          <w:snapToGrid w:val="0"/>
        </w:rPr>
        <w:t>a number of</w:t>
      </w:r>
      <w:proofErr w:type="gramEnd"/>
      <w:r w:rsidRPr="0072026C">
        <w:rPr>
          <w:snapToGrid w:val="0"/>
        </w:rPr>
        <w:t xml:space="preserve"> areas</w:t>
      </w:r>
      <w:r w:rsidR="009A0E6C" w:rsidRPr="0072026C">
        <w:rPr>
          <w:snapToGrid w:val="0"/>
        </w:rPr>
        <w:t>. Plants should be properly maintained and equipped with drip pans</w:t>
      </w:r>
      <w:r w:rsidRPr="0072026C">
        <w:rPr>
          <w:snapToGrid w:val="0"/>
        </w:rPr>
        <w:t xml:space="preserve"> to prevent water leaks and damage. They s</w:t>
      </w:r>
      <w:r w:rsidR="009A0E6C" w:rsidRPr="0072026C">
        <w:rPr>
          <w:snapToGrid w:val="0"/>
        </w:rPr>
        <w:t xml:space="preserve">hould </w:t>
      </w:r>
      <w:r w:rsidRPr="0072026C">
        <w:rPr>
          <w:snapToGrid w:val="0"/>
        </w:rPr>
        <w:t xml:space="preserve">also </w:t>
      </w:r>
      <w:r w:rsidR="009A0E6C" w:rsidRPr="0072026C">
        <w:rPr>
          <w:snapToGrid w:val="0"/>
        </w:rPr>
        <w:t>be located away from air diffusers to prevent the aerosolization of dirt, pollen</w:t>
      </w:r>
      <w:r w:rsidRPr="0072026C">
        <w:rPr>
          <w:snapToGrid w:val="0"/>
        </w:rPr>
        <w:t>,</w:t>
      </w:r>
      <w:r w:rsidR="009A0E6C" w:rsidRPr="0072026C">
        <w:rPr>
          <w:snapToGrid w:val="0"/>
        </w:rPr>
        <w:t xml:space="preserve"> and mold.</w:t>
      </w:r>
    </w:p>
    <w:p w:rsidR="00C64035" w:rsidRPr="0072026C" w:rsidRDefault="00C64035" w:rsidP="004F7034">
      <w:pPr>
        <w:pStyle w:val="BodyText"/>
        <w:rPr>
          <w:snapToGrid w:val="0"/>
        </w:rPr>
      </w:pPr>
      <w:r w:rsidRPr="0072026C">
        <w:rPr>
          <w:snapToGrid w:val="0"/>
        </w:rPr>
        <w:t>Some doors leading to the exterior were noted to have large gaps (Picture 1</w:t>
      </w:r>
      <w:r w:rsidR="00401DA2">
        <w:rPr>
          <w:snapToGrid w:val="0"/>
        </w:rPr>
        <w:t>3</w:t>
      </w:r>
      <w:r w:rsidRPr="0072026C">
        <w:rPr>
          <w:snapToGrid w:val="0"/>
        </w:rPr>
        <w:t>). This condition may allow unconditioned air</w:t>
      </w:r>
      <w:r w:rsidR="009A0311" w:rsidRPr="0072026C">
        <w:rPr>
          <w:snapToGrid w:val="0"/>
        </w:rPr>
        <w:t>/moisture</w:t>
      </w:r>
      <w:r w:rsidRPr="0072026C">
        <w:rPr>
          <w:snapToGrid w:val="0"/>
        </w:rPr>
        <w:t xml:space="preserve"> and pests into the building.</w:t>
      </w:r>
    </w:p>
    <w:p w:rsidR="009A0311" w:rsidRDefault="009A0311" w:rsidP="004F7034">
      <w:pPr>
        <w:pStyle w:val="BodyText"/>
        <w:rPr>
          <w:snapToGrid w:val="0"/>
        </w:rPr>
      </w:pPr>
      <w:r w:rsidRPr="0072026C">
        <w:rPr>
          <w:snapToGrid w:val="0"/>
        </w:rPr>
        <w:t>Some refrigerators were noted to have debris and microbial colonization on the door gaskets (Picture 1</w:t>
      </w:r>
      <w:r w:rsidR="00401DA2">
        <w:rPr>
          <w:snapToGrid w:val="0"/>
        </w:rPr>
        <w:t>4</w:t>
      </w:r>
      <w:r w:rsidRPr="0072026C">
        <w:rPr>
          <w:snapToGrid w:val="0"/>
        </w:rPr>
        <w:t>). These gaskets should be cleaned regularly or replaced if they are damaged.</w:t>
      </w:r>
    </w:p>
    <w:p w:rsidR="00401DA2" w:rsidRPr="0072026C" w:rsidRDefault="00401DA2" w:rsidP="004F7034">
      <w:pPr>
        <w:pStyle w:val="BodyText"/>
        <w:rPr>
          <w:snapToGrid w:val="0"/>
        </w:rPr>
      </w:pPr>
      <w:r>
        <w:rPr>
          <w:snapToGrid w:val="0"/>
        </w:rPr>
        <w:t>It was reported that due to a water infiltration event</w:t>
      </w:r>
      <w:r w:rsidR="00C76CA8">
        <w:rPr>
          <w:snapToGrid w:val="0"/>
        </w:rPr>
        <w:t>, the gym floor had become buckled (Picture 15). At the time of assessment, this area was blocked off and not in use.</w:t>
      </w:r>
    </w:p>
    <w:p w:rsidR="001801F0" w:rsidRPr="0072026C" w:rsidRDefault="00436E4C" w:rsidP="00F54CD5">
      <w:pPr>
        <w:pStyle w:val="Heading2"/>
      </w:pPr>
      <w:r w:rsidRPr="0072026C">
        <w:t>Other IAQ Evaluations</w:t>
      </w:r>
    </w:p>
    <w:p w:rsidR="00627895" w:rsidRPr="0072026C" w:rsidRDefault="00627895" w:rsidP="004F7034">
      <w:pPr>
        <w:pStyle w:val="Heading3"/>
        <w:spacing w:before="120"/>
      </w:pPr>
      <w:r w:rsidRPr="0072026C">
        <w:t>Volatile Organic Compounds (VOCs)</w:t>
      </w:r>
    </w:p>
    <w:p w:rsidR="00375B21" w:rsidRPr="0072026C" w:rsidRDefault="00590E8E" w:rsidP="004F7034">
      <w:pPr>
        <w:pStyle w:val="BodyText"/>
      </w:pPr>
      <w:r w:rsidRPr="0072026C">
        <w:t>E</w:t>
      </w:r>
      <w:r w:rsidR="00627895" w:rsidRPr="0072026C">
        <w:t xml:space="preserve">xposure to low levels of total VOCs (TVOCs) may produce eye, nose, </w:t>
      </w:r>
      <w:r w:rsidR="00D87240" w:rsidRPr="0072026C">
        <w:t>throat,</w:t>
      </w:r>
      <w:r w:rsidR="00627895" w:rsidRPr="0072026C">
        <w:t xml:space="preserve"> and/or respiratory irritation in some sensitive individuals</w:t>
      </w:r>
      <w:r w:rsidR="00164A7D" w:rsidRPr="0072026C">
        <w:t>.</w:t>
      </w:r>
      <w:r w:rsidR="001C2A88" w:rsidRPr="0072026C">
        <w:t xml:space="preserve"> </w:t>
      </w:r>
      <w:r w:rsidR="004A79DD" w:rsidRPr="0072026C">
        <w:t xml:space="preserve">IAQ staff examined rooms for products containing VOCs. IAQ staff noted </w:t>
      </w:r>
      <w:r w:rsidRPr="0072026C">
        <w:t>air fresheners</w:t>
      </w:r>
      <w:r w:rsidR="004A79DD" w:rsidRPr="0072026C">
        <w:t xml:space="preserve">, </w:t>
      </w:r>
      <w:r w:rsidR="00FE724C" w:rsidRPr="0072026C">
        <w:t xml:space="preserve">scented </w:t>
      </w:r>
      <w:r w:rsidR="004A79DD" w:rsidRPr="0072026C">
        <w:t>hand sanitizer</w:t>
      </w:r>
      <w:r w:rsidR="00850CE7" w:rsidRPr="0072026C">
        <w:t>s</w:t>
      </w:r>
      <w:r w:rsidR="004A79DD" w:rsidRPr="0072026C">
        <w:t>, cleaners</w:t>
      </w:r>
      <w:r w:rsidR="00D87240" w:rsidRPr="0072026C">
        <w:t>,</w:t>
      </w:r>
      <w:r w:rsidR="004A79DD" w:rsidRPr="0072026C">
        <w:t xml:space="preserve"> and dry erase materials within the </w:t>
      </w:r>
      <w:r w:rsidR="00850CE7" w:rsidRPr="0072026C">
        <w:t>building</w:t>
      </w:r>
      <w:r w:rsidR="004A79DD" w:rsidRPr="0072026C">
        <w:t xml:space="preserve"> (</w:t>
      </w:r>
      <w:r w:rsidR="009A0311" w:rsidRPr="0072026C">
        <w:t xml:space="preserve">Picture </w:t>
      </w:r>
      <w:r w:rsidR="002149EC" w:rsidRPr="0072026C">
        <w:t>1</w:t>
      </w:r>
      <w:r w:rsidR="00C76CA8">
        <w:t>6</w:t>
      </w:r>
      <w:r w:rsidR="001F31BD" w:rsidRPr="0072026C">
        <w:t xml:space="preserve">, </w:t>
      </w:r>
      <w:r w:rsidR="004A79DD" w:rsidRPr="0072026C">
        <w:t xml:space="preserve">Table 1). </w:t>
      </w:r>
      <w:proofErr w:type="gramStart"/>
      <w:r w:rsidR="004A79DD" w:rsidRPr="0072026C">
        <w:t>All of these</w:t>
      </w:r>
      <w:proofErr w:type="gramEnd"/>
      <w:r w:rsidR="004A79DD" w:rsidRPr="0072026C">
        <w:t xml:space="preserve"> </w:t>
      </w:r>
      <w:r w:rsidR="00850CE7" w:rsidRPr="0072026C">
        <w:t xml:space="preserve">products </w:t>
      </w:r>
      <w:r w:rsidR="004A79DD" w:rsidRPr="0072026C">
        <w:t xml:space="preserve">have the potential to be irritants to the eyes, nose, </w:t>
      </w:r>
      <w:r w:rsidR="00D87240" w:rsidRPr="0072026C">
        <w:t>throat,</w:t>
      </w:r>
      <w:r w:rsidR="004A79DD" w:rsidRPr="0072026C">
        <w:t xml:space="preserve"> and respiratory system of sensitive individuals</w:t>
      </w:r>
      <w:r w:rsidR="00684FFA" w:rsidRPr="0072026C">
        <w:t xml:space="preserve"> and their use should be minimized</w:t>
      </w:r>
      <w:r w:rsidR="004A79DD" w:rsidRPr="0072026C">
        <w:t>.</w:t>
      </w:r>
      <w:r w:rsidR="00375B21" w:rsidRPr="0072026C">
        <w:t xml:space="preserve"> Hand sanitizer products may contain ethyl alcohol and/or isopropyl alcohol, which are highly volatile and may be irritating to the eyes and nose. These products may also contain fragrances to which some people may be sensitive.</w:t>
      </w:r>
    </w:p>
    <w:p w:rsidR="00375B21" w:rsidRPr="0072026C" w:rsidRDefault="00375B21" w:rsidP="00375B21">
      <w:pPr>
        <w:pStyle w:val="Heading3"/>
      </w:pPr>
      <w:r w:rsidRPr="0072026C">
        <w:t>Other Conditions</w:t>
      </w:r>
    </w:p>
    <w:p w:rsidR="00FB7AF6" w:rsidRPr="0072026C" w:rsidRDefault="00FB7AF6" w:rsidP="00FB7AF6">
      <w:pPr>
        <w:pStyle w:val="BodyText"/>
      </w:pPr>
      <w:r w:rsidRPr="0072026C">
        <w:t xml:space="preserve">The MDPH recommends pleated filters with a Minimum Efficiency Reporting Value (MERV) of 8, which are adequate in filtering out pollen and mold spores (ASHRAE, 2012). Filters should also be changed two to four times a year, or per the manufacturer’s recommendations. </w:t>
      </w:r>
      <w:r w:rsidR="00897539" w:rsidRPr="0072026C">
        <w:t xml:space="preserve">Some univent cabinets were noted to contain accumulated dust/debris within </w:t>
      </w:r>
      <w:r w:rsidR="00897539" w:rsidRPr="0072026C">
        <w:lastRenderedPageBreak/>
        <w:t xml:space="preserve">the cabinets (Picture </w:t>
      </w:r>
      <w:r w:rsidR="00B508CE" w:rsidRPr="0072026C">
        <w:t>1</w:t>
      </w:r>
      <w:r w:rsidR="00C76CA8">
        <w:t>7</w:t>
      </w:r>
      <w:r w:rsidR="00B508CE" w:rsidRPr="0072026C">
        <w:t>, Table 1</w:t>
      </w:r>
      <w:r w:rsidR="00897539" w:rsidRPr="0072026C">
        <w:t>). These cabinets should be thoroughly vacuumed during filter changes to avoid aerosolizing accumulated debris.</w:t>
      </w:r>
    </w:p>
    <w:p w:rsidR="000B722C" w:rsidRDefault="00590E8E" w:rsidP="004F7034">
      <w:pPr>
        <w:pStyle w:val="BodyText"/>
      </w:pPr>
      <w:r w:rsidRPr="0072026C">
        <w:t>Some p</w:t>
      </w:r>
      <w:r w:rsidR="00A233D8" w:rsidRPr="0072026C">
        <w:t>ersonal fans</w:t>
      </w:r>
      <w:r w:rsidR="00CE35AF" w:rsidRPr="0072026C">
        <w:t xml:space="preserve">, </w:t>
      </w:r>
      <w:r w:rsidR="00CB5428" w:rsidRPr="0072026C">
        <w:t>supply</w:t>
      </w:r>
      <w:r w:rsidR="00A11FCF" w:rsidRPr="0072026C">
        <w:t>,</w:t>
      </w:r>
      <w:r w:rsidR="00FC475A" w:rsidRPr="0072026C">
        <w:t xml:space="preserve"> and exhaust vents </w:t>
      </w:r>
      <w:r w:rsidR="00A233D8" w:rsidRPr="0072026C">
        <w:t xml:space="preserve">were observed </w:t>
      </w:r>
      <w:r w:rsidR="001A3882" w:rsidRPr="0072026C">
        <w:t xml:space="preserve">to </w:t>
      </w:r>
      <w:r w:rsidR="00761CB9" w:rsidRPr="0072026C">
        <w:t>have accumulated dust/debris</w:t>
      </w:r>
      <w:r w:rsidR="00B508CE" w:rsidRPr="0072026C">
        <w:t xml:space="preserve"> (</w:t>
      </w:r>
      <w:r w:rsidR="006A550F" w:rsidRPr="0072026C">
        <w:t xml:space="preserve">Pictures </w:t>
      </w:r>
      <w:r w:rsidR="0090539A" w:rsidRPr="0072026C">
        <w:t>1</w:t>
      </w:r>
      <w:r w:rsidR="00C76CA8">
        <w:t>7</w:t>
      </w:r>
      <w:r w:rsidR="0090539A" w:rsidRPr="0072026C">
        <w:t xml:space="preserve"> </w:t>
      </w:r>
      <w:r w:rsidR="00C76CA8">
        <w:t>through 19</w:t>
      </w:r>
      <w:r w:rsidR="00B508CE" w:rsidRPr="0072026C">
        <w:t>, Table 1</w:t>
      </w:r>
      <w:r w:rsidR="006A550F" w:rsidRPr="0072026C">
        <w:t>)</w:t>
      </w:r>
      <w:r w:rsidR="00E960D1" w:rsidRPr="0072026C">
        <w:t xml:space="preserve">. </w:t>
      </w:r>
      <w:r w:rsidR="00761CB9" w:rsidRPr="0072026C">
        <w:t xml:space="preserve">Particulates </w:t>
      </w:r>
      <w:r w:rsidR="00684FFA" w:rsidRPr="0072026C">
        <w:t xml:space="preserve">can be </w:t>
      </w:r>
      <w:r w:rsidR="000C2DCA" w:rsidRPr="0072026C">
        <w:t>reaerosolized</w:t>
      </w:r>
      <w:r w:rsidR="00684FFA" w:rsidRPr="0072026C">
        <w:t xml:space="preserve"> from these items and they should be cleaned regularly</w:t>
      </w:r>
      <w:r w:rsidR="000C2DCA" w:rsidRPr="0072026C">
        <w:t xml:space="preserve">. Dust accumulation was also observed </w:t>
      </w:r>
      <w:r w:rsidR="00AA43ED" w:rsidRPr="0072026C">
        <w:t>on flat surfaces in some areas</w:t>
      </w:r>
      <w:r w:rsidR="000C2DCA" w:rsidRPr="0072026C">
        <w:t>.</w:t>
      </w:r>
    </w:p>
    <w:p w:rsidR="00395A4D" w:rsidRPr="0072026C" w:rsidRDefault="00395A4D" w:rsidP="004F7034">
      <w:pPr>
        <w:pStyle w:val="BodyText"/>
      </w:pPr>
      <w:r>
        <w:t>The MES had carpeting or area rugs in several areas. These carpets should be vacuumed regularly with a HEPA-filtered vacuum</w:t>
      </w:r>
      <w:r w:rsidR="00437E2B">
        <w:t xml:space="preserve"> to avoid particulates </w:t>
      </w:r>
      <w:r w:rsidR="00F67B0E">
        <w:t>from causing further irritation or serving as a reservoir for microbial colonization.</w:t>
      </w:r>
      <w:r w:rsidR="00437E2B">
        <w:t xml:space="preserve"> Also,</w:t>
      </w:r>
      <w:r w:rsidRPr="00395A4D">
        <w:t xml:space="preserve"> carpeting and rugs </w:t>
      </w:r>
      <w:r w:rsidR="00437E2B">
        <w:t xml:space="preserve">should be cleaned </w:t>
      </w:r>
      <w:r w:rsidRPr="00395A4D">
        <w:t xml:space="preserve">at least once per year </w:t>
      </w:r>
      <w:proofErr w:type="gramStart"/>
      <w:r w:rsidRPr="00395A4D">
        <w:t>according to</w:t>
      </w:r>
      <w:proofErr w:type="gramEnd"/>
      <w:r w:rsidRPr="00395A4D">
        <w:t xml:space="preserve"> IICRC recommendations (IICRC 2012).</w:t>
      </w:r>
    </w:p>
    <w:p w:rsidR="000B722C" w:rsidRPr="0072026C" w:rsidRDefault="00346BE2" w:rsidP="004F7034">
      <w:pPr>
        <w:pStyle w:val="BodyText"/>
      </w:pPr>
      <w:r w:rsidRPr="0072026C">
        <w:t xml:space="preserve">In several </w:t>
      </w:r>
      <w:r w:rsidR="00CB5428" w:rsidRPr="0072026C">
        <w:t>areas</w:t>
      </w:r>
      <w:r w:rsidRPr="0072026C">
        <w:t xml:space="preserve">, items were observed on the floor, windowsills, tabletops, counters, </w:t>
      </w:r>
      <w:r w:rsidR="00D87240" w:rsidRPr="0072026C">
        <w:t>bookcases,</w:t>
      </w:r>
      <w:r w:rsidRPr="0072026C">
        <w:t xml:space="preserve"> and desks</w:t>
      </w:r>
      <w:r w:rsidR="00CB5428" w:rsidRPr="0072026C">
        <w:t xml:space="preserve">. The large </w:t>
      </w:r>
      <w:r w:rsidR="00E36C3C" w:rsidRPr="0072026C">
        <w:t>numbers of stored items provide</w:t>
      </w:r>
      <w:r w:rsidRPr="0072026C">
        <w:t xml:space="preserve"> a source for dusts to accumulate. These items (e.g., papers, folders, boxes) make it difficult </w:t>
      </w:r>
      <w:r w:rsidR="00CB5428" w:rsidRPr="0072026C">
        <w:t>for custodial staff to clean. Once aerosolized, they can act as irritants to eyes and the respiratory system. I</w:t>
      </w:r>
      <w:r w:rsidRPr="0072026C">
        <w:t>tems should be relocated and/or be cleaned periodically to avoid excessive dust build up.</w:t>
      </w:r>
    </w:p>
    <w:p w:rsidR="00DC6F21" w:rsidRDefault="00DC6F21" w:rsidP="004F7034">
      <w:pPr>
        <w:pStyle w:val="BodyText"/>
      </w:pPr>
      <w:r w:rsidRPr="0072026C">
        <w:t xml:space="preserve">The library was noted to have some water-damaged ceiling tiles and several missing ceiling tiles (Picture </w:t>
      </w:r>
      <w:r w:rsidR="00C76CA8">
        <w:t>20</w:t>
      </w:r>
      <w:r w:rsidRPr="0072026C">
        <w:t>) following ongoing work in that area. Missing ceiling tiles should be replaced as soon as the work is completed to avoid them from serving as pathways to unconditioned areas.</w:t>
      </w:r>
      <w:r w:rsidR="00380F8A">
        <w:t xml:space="preserve"> Items were also noted in a few classrooms hanging from ceiling tile systems. This practice should be discontinued to avoid and damage/disturbance to the ceiling tile system.</w:t>
      </w:r>
    </w:p>
    <w:p w:rsidR="006F2120" w:rsidRPr="00100CED" w:rsidRDefault="006F2120" w:rsidP="006F2120">
      <w:pPr>
        <w:spacing w:line="480" w:lineRule="auto"/>
        <w:ind w:firstLine="720"/>
      </w:pPr>
      <w:r>
        <w:t xml:space="preserve">It is also important to note that due to the age of the building, asbestos-containing materials (ACM) are likely </w:t>
      </w:r>
      <w:r w:rsidRPr="00100CED">
        <w:t>present</w:t>
      </w:r>
      <w:r>
        <w:t>. En</w:t>
      </w:r>
      <w:r w:rsidRPr="00100CED">
        <w:t xml:space="preserve">sure </w:t>
      </w:r>
      <w:r>
        <w:t xml:space="preserve">any remediation work </w:t>
      </w:r>
      <w:proofErr w:type="gramStart"/>
      <w:r>
        <w:t xml:space="preserve">is in </w:t>
      </w:r>
      <w:r w:rsidRPr="00100CED">
        <w:t>compliance</w:t>
      </w:r>
      <w:proofErr w:type="gramEnd"/>
      <w:r w:rsidRPr="00100CED">
        <w:t xml:space="preserve"> </w:t>
      </w:r>
      <w:r>
        <w:t xml:space="preserve">all state and federal hazardous materials laws/regulations including </w:t>
      </w:r>
      <w:r w:rsidRPr="00100CED">
        <w:t>the Asbestos Hazard Emergency Response Act (AHERA), which requires inspection of asbestos containing materials every three years as well as a semi-annual walkthrough to determine current conditions of asbestos-containing materials.</w:t>
      </w:r>
    </w:p>
    <w:p w:rsidR="00FB7AF6" w:rsidRPr="0072026C" w:rsidRDefault="00FB7AF6" w:rsidP="00FB7AF6">
      <w:pPr>
        <w:pStyle w:val="BodyText"/>
      </w:pPr>
      <w:r w:rsidRPr="0072026C">
        <w:t xml:space="preserve">Note that the Environmental Protection Agency (EPA) conducted a National School Radon Survey in which it discovered nearly one in five schools had “…at least one frequently </w:t>
      </w:r>
      <w:r w:rsidRPr="0072026C">
        <w:lastRenderedPageBreak/>
        <w:t xml:space="preserve">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9" w:history="1">
        <w:r w:rsidRPr="0072026C">
          <w:rPr>
            <w:rStyle w:val="Hyperlink"/>
          </w:rPr>
          <w:t>www.nrsb.org</w:t>
        </w:r>
      </w:hyperlink>
      <w:r w:rsidRPr="0072026C">
        <w:rPr>
          <w:color w:val="1F497D"/>
        </w:rPr>
        <w:t xml:space="preserve"> </w:t>
      </w:r>
      <w:r w:rsidRPr="0072026C">
        <w:t>and</w:t>
      </w:r>
      <w:r w:rsidRPr="0072026C">
        <w:rPr>
          <w:color w:val="1F497D"/>
        </w:rPr>
        <w:t xml:space="preserve"> </w:t>
      </w:r>
      <w:hyperlink r:id="rId10" w:history="1">
        <w:r w:rsidRPr="0072026C">
          <w:rPr>
            <w:rStyle w:val="Hyperlink"/>
          </w:rPr>
          <w:t>http://aarst-nrpp.com/wp</w:t>
        </w:r>
      </w:hyperlink>
      <w:r w:rsidRPr="0072026C">
        <w:t xml:space="preserve">, with additional information at: </w:t>
      </w:r>
      <w:hyperlink r:id="rId11" w:history="1">
        <w:r w:rsidRPr="0072026C">
          <w:rPr>
            <w:rStyle w:val="Hyperlink"/>
          </w:rPr>
          <w:t>http://www.mass.gov/eohhs/gov/departments/dph/programs/environmental-health/exposure-topics/iaq/radon</w:t>
        </w:r>
      </w:hyperlink>
      <w:r w:rsidRPr="0072026C">
        <w:t>.</w:t>
      </w:r>
    </w:p>
    <w:p w:rsidR="00356EE2" w:rsidRPr="00356EE2" w:rsidRDefault="00356EE2" w:rsidP="00356EE2">
      <w:pPr>
        <w:keepNext/>
        <w:spacing w:before="720" w:after="60" w:line="480" w:lineRule="auto"/>
        <w:outlineLvl w:val="0"/>
        <w:rPr>
          <w:b/>
          <w:sz w:val="28"/>
        </w:rPr>
      </w:pPr>
      <w:r w:rsidRPr="00356EE2">
        <w:rPr>
          <w:b/>
          <w:sz w:val="28"/>
        </w:rPr>
        <w:t>Conclusions/Recommendations</w:t>
      </w:r>
    </w:p>
    <w:p w:rsidR="001F195A" w:rsidRDefault="00356EE2" w:rsidP="00F075D0">
      <w:pPr>
        <w:spacing w:line="480" w:lineRule="auto"/>
        <w:ind w:firstLine="720"/>
      </w:pPr>
      <w:r w:rsidRPr="00356EE2">
        <w:t xml:space="preserve">Some of the conditions listed in this report can be remedied by the actions of building occupants. Other remediation efforts will require alteration to the building structure and equipment. </w:t>
      </w:r>
      <w:r>
        <w:t>Although it has been reported that the roof was replaced within the last five years, water penetration issues are prevalent around the building, which will require repairs to the building envelope to prevent further water intrusion and damage to building materials.</w:t>
      </w:r>
      <w:r w:rsidR="00F075D0">
        <w:t xml:space="preserve"> </w:t>
      </w:r>
      <w:r w:rsidRPr="00356EE2">
        <w:t>For these reasons, a two-phase approach is recommended.</w:t>
      </w:r>
      <w:r w:rsidR="001F195A">
        <w:t xml:space="preserve"> </w:t>
      </w:r>
      <w:r w:rsidRPr="00356EE2">
        <w:t xml:space="preserve">The first consists of </w:t>
      </w:r>
      <w:r w:rsidRPr="00356EE2">
        <w:rPr>
          <w:b/>
        </w:rPr>
        <w:t>short-term</w:t>
      </w:r>
      <w:r w:rsidRPr="00356EE2">
        <w:t xml:space="preserve"> measures to improve air quality and the second consists of </w:t>
      </w:r>
      <w:r w:rsidRPr="00356EE2">
        <w:rPr>
          <w:b/>
        </w:rPr>
        <w:t>long-term</w:t>
      </w:r>
      <w:r w:rsidRPr="00356EE2">
        <w:t xml:space="preserve"> measures that will require planning and resources to adequately address overall IAQ conditions.</w:t>
      </w:r>
    </w:p>
    <w:p w:rsidR="00356EE2" w:rsidRDefault="00356EE2" w:rsidP="00356EE2">
      <w:pPr>
        <w:spacing w:line="480" w:lineRule="auto"/>
        <w:ind w:firstLine="720"/>
      </w:pPr>
      <w:r w:rsidRPr="00356EE2">
        <w:t>In view of the findings at the time of the visit, the following recommendations are made:</w:t>
      </w:r>
    </w:p>
    <w:p w:rsidR="00356EE2" w:rsidRPr="00356EE2" w:rsidRDefault="00356EE2" w:rsidP="00356EE2">
      <w:pPr>
        <w:keepNext/>
        <w:spacing w:before="480" w:after="60" w:line="480" w:lineRule="auto"/>
        <w:ind w:left="720"/>
        <w:outlineLvl w:val="1"/>
        <w:rPr>
          <w:b/>
        </w:rPr>
      </w:pPr>
      <w:r w:rsidRPr="00356EE2">
        <w:rPr>
          <w:b/>
        </w:rPr>
        <w:t>Short-Term Recommendations</w:t>
      </w:r>
    </w:p>
    <w:p w:rsidR="00DB2E8E" w:rsidRPr="0072026C" w:rsidRDefault="000C2DCA" w:rsidP="004F7034">
      <w:pPr>
        <w:pStyle w:val="BodyText"/>
      </w:pPr>
      <w:r w:rsidRPr="0072026C">
        <w:t>In view of the findings at the time of the visit, the following recommendations are made:</w:t>
      </w:r>
    </w:p>
    <w:p w:rsidR="00FB7AF6" w:rsidRDefault="00FB7AF6" w:rsidP="00E2625C">
      <w:pPr>
        <w:pStyle w:val="BodyTextNumberedConclusion"/>
        <w:numPr>
          <w:ilvl w:val="0"/>
          <w:numId w:val="7"/>
        </w:numPr>
      </w:pPr>
      <w:r w:rsidRPr="0072026C">
        <w:t xml:space="preserve">Operate the HVAC system to provide for </w:t>
      </w:r>
      <w:r w:rsidRPr="0072026C">
        <w:rPr>
          <w:i/>
        </w:rPr>
        <w:t>continuous</w:t>
      </w:r>
      <w:r w:rsidRPr="0072026C">
        <w:t xml:space="preserve"> fresh air ventilation during occupied hours.</w:t>
      </w:r>
      <w:r w:rsidR="00A17C23">
        <w:t xml:space="preserve"> </w:t>
      </w:r>
      <w:r w:rsidR="00356EE2">
        <w:t>If possible, t</w:t>
      </w:r>
      <w:r w:rsidR="00A17C23">
        <w:t xml:space="preserve">he fans in univents </w:t>
      </w:r>
      <w:r w:rsidR="00356EE2">
        <w:t xml:space="preserve">and unit exhausts </w:t>
      </w:r>
      <w:r w:rsidR="00A17C23">
        <w:t>should be reset</w:t>
      </w:r>
      <w:r w:rsidR="00356EE2">
        <w:t>/programmed</w:t>
      </w:r>
      <w:r w:rsidR="00A17C23">
        <w:t xml:space="preserve"> to operate continuously, not cycle on and off.</w:t>
      </w:r>
    </w:p>
    <w:p w:rsidR="00743306" w:rsidRPr="0072026C" w:rsidRDefault="00743306" w:rsidP="00E2625C">
      <w:pPr>
        <w:pStyle w:val="BodyTextNumberedConclusion"/>
        <w:numPr>
          <w:ilvl w:val="0"/>
          <w:numId w:val="7"/>
        </w:numPr>
      </w:pPr>
      <w:r>
        <w:lastRenderedPageBreak/>
        <w:t>Implement methods to increase fresh air to classrooms having elevated carbon dioxide levels (Table 1). This may include opening fresh air intake louvres further</w:t>
      </w:r>
      <w:r w:rsidR="00356EE2">
        <w:t xml:space="preserve"> (weather permitting)</w:t>
      </w:r>
      <w:r>
        <w:t>.</w:t>
      </w:r>
    </w:p>
    <w:p w:rsidR="00FB7AF6" w:rsidRPr="0072026C" w:rsidRDefault="00FB7AF6" w:rsidP="00E2625C">
      <w:pPr>
        <w:pStyle w:val="BodyTextNumberedConclusion"/>
        <w:numPr>
          <w:ilvl w:val="0"/>
          <w:numId w:val="7"/>
        </w:numPr>
      </w:pPr>
      <w:r w:rsidRPr="0072026C">
        <w:t>Remove furniture and items blocking the front and top of univents</w:t>
      </w:r>
      <w:r w:rsidR="00180360" w:rsidRPr="0072026C">
        <w:t xml:space="preserve"> and </w:t>
      </w:r>
      <w:r w:rsidR="00F63A44" w:rsidRPr="0072026C">
        <w:t>the front of unit exhausts</w:t>
      </w:r>
      <w:r w:rsidRPr="0072026C">
        <w:t>.</w:t>
      </w:r>
    </w:p>
    <w:p w:rsidR="00FB7AF6" w:rsidRPr="0072026C" w:rsidRDefault="00FB7AF6" w:rsidP="00E2625C">
      <w:pPr>
        <w:pStyle w:val="BodyTextNumberedConclusion"/>
        <w:numPr>
          <w:ilvl w:val="0"/>
          <w:numId w:val="7"/>
        </w:numPr>
      </w:pPr>
      <w:r w:rsidRPr="0072026C">
        <w:t>Periodically assess whether exhaust vents (classrooms and restrooms) are drawing air and repair as needed.</w:t>
      </w:r>
    </w:p>
    <w:p w:rsidR="00FB7AF6" w:rsidRPr="0072026C" w:rsidRDefault="00FB7AF6" w:rsidP="00E2625C">
      <w:pPr>
        <w:numPr>
          <w:ilvl w:val="0"/>
          <w:numId w:val="7"/>
        </w:numPr>
        <w:spacing w:line="360" w:lineRule="auto"/>
      </w:pPr>
      <w:r w:rsidRPr="0072026C">
        <w:t>Use openable windows to supplement fresh air during temperate weather. Ensure all windows are closed tightly at the end of each day.</w:t>
      </w:r>
    </w:p>
    <w:p w:rsidR="00FB7AF6" w:rsidRPr="0072026C" w:rsidRDefault="00FB7AF6" w:rsidP="00E2625C">
      <w:pPr>
        <w:pStyle w:val="BodyTextNumberedConclusion"/>
        <w:numPr>
          <w:ilvl w:val="0"/>
          <w:numId w:val="7"/>
        </w:numPr>
      </w:pPr>
      <w:r w:rsidRPr="0072026C">
        <w:t>Consider closing classroom doors during occupancy to allow for more effective function of exhaust vents.</w:t>
      </w:r>
    </w:p>
    <w:p w:rsidR="00FB7AF6" w:rsidRPr="0072026C" w:rsidRDefault="00FB7AF6" w:rsidP="00E2625C">
      <w:pPr>
        <w:pStyle w:val="BodyTextNumberedConclusion"/>
        <w:numPr>
          <w:ilvl w:val="0"/>
          <w:numId w:val="7"/>
        </w:numPr>
      </w:pPr>
      <w:r w:rsidRPr="0072026C">
        <w:t>Work with staff to troubleshoot temperature control problems.</w:t>
      </w:r>
    </w:p>
    <w:p w:rsidR="00FB7AF6" w:rsidRPr="0072026C" w:rsidRDefault="00FB7AF6" w:rsidP="00E2625C">
      <w:pPr>
        <w:numPr>
          <w:ilvl w:val="0"/>
          <w:numId w:val="7"/>
        </w:numPr>
        <w:spacing w:line="360" w:lineRule="auto"/>
      </w:pPr>
      <w:r w:rsidRPr="0072026C">
        <w:t>Utilize a system to report and track maintenance issues (e.g., school dude) so that concerns can be reported by staff and maintenance staff can report when issues have been resolved.</w:t>
      </w:r>
    </w:p>
    <w:p w:rsidR="00FB7AF6" w:rsidRPr="0072026C" w:rsidRDefault="00FB7AF6" w:rsidP="00E2625C">
      <w:pPr>
        <w:numPr>
          <w:ilvl w:val="0"/>
          <w:numId w:val="7"/>
        </w:numPr>
        <w:spacing w:line="360" w:lineRule="auto"/>
      </w:pPr>
      <w:r w:rsidRPr="0072026C">
        <w:t>Consider adopting a balancing schedule of every 5 years for all mechanical ventilation systems, as recommended by ventilation industrial standards (SMACNA, 1994).</w:t>
      </w:r>
    </w:p>
    <w:p w:rsidR="00FB7AF6" w:rsidRPr="0072026C" w:rsidRDefault="00380F8A" w:rsidP="00E2625C">
      <w:pPr>
        <w:numPr>
          <w:ilvl w:val="0"/>
          <w:numId w:val="7"/>
        </w:numPr>
        <w:spacing w:line="360" w:lineRule="auto"/>
      </w:pPr>
      <w:r>
        <w:t>As a temporary measure, change water-damaged ceiling tiles</w:t>
      </w:r>
      <w:r w:rsidR="00FB7AF6" w:rsidRPr="0072026C">
        <w:t>. Until this has been completed, avoid storing porous materials in areas of known leaks.</w:t>
      </w:r>
    </w:p>
    <w:p w:rsidR="00FB7AF6" w:rsidRPr="0072026C" w:rsidRDefault="00FB7AF6" w:rsidP="00E2625C">
      <w:pPr>
        <w:numPr>
          <w:ilvl w:val="0"/>
          <w:numId w:val="7"/>
        </w:numPr>
        <w:spacing w:line="360" w:lineRule="auto"/>
      </w:pPr>
      <w:r w:rsidRPr="0072026C">
        <w:t>Once repairs are made, refinish water-damaged ceiling</w:t>
      </w:r>
      <w:r w:rsidR="000A2279" w:rsidRPr="0072026C">
        <w:t xml:space="preserve"> and </w:t>
      </w:r>
      <w:r w:rsidR="00180360" w:rsidRPr="0072026C">
        <w:t>wall</w:t>
      </w:r>
      <w:r w:rsidRPr="0072026C">
        <w:t xml:space="preserve"> p</w:t>
      </w:r>
      <w:r w:rsidR="00180360" w:rsidRPr="0072026C">
        <w:t xml:space="preserve">laster </w:t>
      </w:r>
      <w:r w:rsidRPr="0072026C">
        <w:t>and replace water-damaged ceiling tiles. Inspect the area above the stained tiles for water damage or odors and remediate or clean as necessary.</w:t>
      </w:r>
    </w:p>
    <w:p w:rsidR="000A2279" w:rsidRDefault="000A2279" w:rsidP="00E2625C">
      <w:pPr>
        <w:numPr>
          <w:ilvl w:val="0"/>
          <w:numId w:val="7"/>
        </w:numPr>
        <w:spacing w:line="360" w:lineRule="auto"/>
      </w:pPr>
      <w:r w:rsidRPr="0072026C">
        <w:t xml:space="preserve">Replace </w:t>
      </w:r>
      <w:r w:rsidR="00183EA2" w:rsidRPr="0072026C">
        <w:t xml:space="preserve">any missing ceiling tiles (e.g., </w:t>
      </w:r>
      <w:r w:rsidRPr="0072026C">
        <w:t>library</w:t>
      </w:r>
      <w:r w:rsidR="00183EA2" w:rsidRPr="0072026C">
        <w:t>)</w:t>
      </w:r>
      <w:r w:rsidRPr="0072026C">
        <w:t xml:space="preserve"> when work is completed.</w:t>
      </w:r>
    </w:p>
    <w:p w:rsidR="00380F8A" w:rsidRDefault="00380F8A" w:rsidP="00E2625C">
      <w:pPr>
        <w:numPr>
          <w:ilvl w:val="0"/>
          <w:numId w:val="7"/>
        </w:numPr>
        <w:spacing w:line="360" w:lineRule="auto"/>
      </w:pPr>
      <w:r>
        <w:t>Refrain from hanging materials from suspended ceiling tile systems.</w:t>
      </w:r>
    </w:p>
    <w:p w:rsidR="00F3364E" w:rsidRDefault="00F3364E" w:rsidP="00E2625C">
      <w:pPr>
        <w:numPr>
          <w:ilvl w:val="0"/>
          <w:numId w:val="7"/>
        </w:numPr>
        <w:spacing w:line="360" w:lineRule="auto"/>
      </w:pPr>
      <w:r>
        <w:t>Install tight-fitting door gaskets and sweeps to doors communicating with the exterior.</w:t>
      </w:r>
    </w:p>
    <w:p w:rsidR="00CD7670" w:rsidRDefault="00CD7670" w:rsidP="00E2625C">
      <w:pPr>
        <w:numPr>
          <w:ilvl w:val="0"/>
          <w:numId w:val="7"/>
        </w:numPr>
        <w:spacing w:line="360" w:lineRule="auto"/>
      </w:pPr>
      <w:r>
        <w:t>Regularly clean portable and window air conditioners including filters.</w:t>
      </w:r>
    </w:p>
    <w:p w:rsidR="00CD7670" w:rsidRPr="0072026C" w:rsidRDefault="00CD7670" w:rsidP="00E2625C">
      <w:pPr>
        <w:numPr>
          <w:ilvl w:val="0"/>
          <w:numId w:val="7"/>
        </w:numPr>
        <w:spacing w:line="360" w:lineRule="auto"/>
      </w:pPr>
      <w:r>
        <w:t>Regularly clean refrigerator gaskets or replace gaskets if necessary.</w:t>
      </w:r>
    </w:p>
    <w:p w:rsidR="00FB7AF6" w:rsidRPr="0072026C" w:rsidRDefault="00FB7AF6" w:rsidP="00E2625C">
      <w:pPr>
        <w:numPr>
          <w:ilvl w:val="0"/>
          <w:numId w:val="7"/>
        </w:numPr>
        <w:spacing w:line="360" w:lineRule="auto"/>
      </w:pPr>
      <w:r w:rsidRPr="0072026C">
        <w:t>Keep classroom/office plants in good condition, avoid overwatering, and keep them away from the airstream of ventilation equipment.</w:t>
      </w:r>
    </w:p>
    <w:p w:rsidR="00FB7AF6" w:rsidRPr="0072026C" w:rsidRDefault="00FB7AF6" w:rsidP="00E2625C">
      <w:pPr>
        <w:numPr>
          <w:ilvl w:val="0"/>
          <w:numId w:val="7"/>
        </w:numPr>
        <w:spacing w:line="360" w:lineRule="auto"/>
      </w:pPr>
      <w:r w:rsidRPr="0072026C">
        <w:t>Reduce or eliminate the use of air fresheners, scented cleaners, hand sanitizers and dry erase materials to reduce irritation.</w:t>
      </w:r>
    </w:p>
    <w:p w:rsidR="000A2279" w:rsidRPr="0072026C" w:rsidRDefault="00FB7AF6" w:rsidP="00E2625C">
      <w:pPr>
        <w:numPr>
          <w:ilvl w:val="0"/>
          <w:numId w:val="7"/>
        </w:numPr>
        <w:spacing w:line="360" w:lineRule="auto"/>
      </w:pPr>
      <w:r w:rsidRPr="0072026C">
        <w:lastRenderedPageBreak/>
        <w:t xml:space="preserve">Continue to change filters in HVAC units </w:t>
      </w:r>
      <w:r w:rsidR="00380F8A">
        <w:t>2 to 4 times</w:t>
      </w:r>
      <w:r w:rsidRPr="0072026C">
        <w:t xml:space="preserve"> a ye</w:t>
      </w:r>
      <w:r w:rsidR="0072026C" w:rsidRPr="0072026C">
        <w:t xml:space="preserve">ar with MERV 8 or higher </w:t>
      </w:r>
      <w:r w:rsidRPr="0072026C">
        <w:t>filters.</w:t>
      </w:r>
    </w:p>
    <w:p w:rsidR="00FB7AF6" w:rsidRPr="0072026C" w:rsidRDefault="00FB7AF6" w:rsidP="00E2625C">
      <w:pPr>
        <w:numPr>
          <w:ilvl w:val="0"/>
          <w:numId w:val="7"/>
        </w:numPr>
        <w:spacing w:line="360" w:lineRule="auto"/>
      </w:pPr>
      <w:r w:rsidRPr="0072026C">
        <w:t>Clean</w:t>
      </w:r>
      <w:r w:rsidR="00405853" w:rsidRPr="0072026C">
        <w:t>/vacuum</w:t>
      </w:r>
      <w:r w:rsidRPr="0072026C">
        <w:t xml:space="preserve"> HVAC and univent cabinets of debris and dust when filters are changed</w:t>
      </w:r>
      <w:r w:rsidR="00380F8A">
        <w:t xml:space="preserve">, particulary in room </w:t>
      </w:r>
      <w:r w:rsidR="003C6761">
        <w:t>115</w:t>
      </w:r>
      <w:r w:rsidRPr="0072026C">
        <w:t>.</w:t>
      </w:r>
      <w:r w:rsidR="003C6761">
        <w:t xml:space="preserve"> Examine sound-proofing/insulation material for breakdown, remove if failing.</w:t>
      </w:r>
    </w:p>
    <w:p w:rsidR="00FB7AF6" w:rsidRPr="0072026C" w:rsidRDefault="00FB7AF6" w:rsidP="00E2625C">
      <w:pPr>
        <w:numPr>
          <w:ilvl w:val="0"/>
          <w:numId w:val="7"/>
        </w:numPr>
        <w:spacing w:line="360" w:lineRule="auto"/>
      </w:pPr>
      <w:r w:rsidRPr="0072026C">
        <w:t>Clean exhaust vents and fans regularly to remove accumulated dust/debris.</w:t>
      </w:r>
    </w:p>
    <w:p w:rsidR="00FB7AF6" w:rsidRPr="0072026C" w:rsidRDefault="00FB7AF6" w:rsidP="00E2625C">
      <w:pPr>
        <w:numPr>
          <w:ilvl w:val="0"/>
          <w:numId w:val="7"/>
        </w:numPr>
        <w:spacing w:line="360" w:lineRule="auto"/>
      </w:pPr>
      <w:r w:rsidRPr="0072026C">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FB7AF6" w:rsidRPr="0072026C" w:rsidRDefault="00FB7AF6" w:rsidP="00E2625C">
      <w:pPr>
        <w:numPr>
          <w:ilvl w:val="0"/>
          <w:numId w:val="7"/>
        </w:numPr>
        <w:spacing w:line="360" w:lineRule="auto"/>
      </w:pPr>
      <w:r w:rsidRPr="0072026C">
        <w:t xml:space="preserve">Clean carpeting and rugs at least once per year </w:t>
      </w:r>
      <w:proofErr w:type="gramStart"/>
      <w:r w:rsidRPr="0072026C">
        <w:t>according to</w:t>
      </w:r>
      <w:proofErr w:type="gramEnd"/>
      <w:r w:rsidRPr="0072026C">
        <w:t xml:space="preserve"> IICRC recommendations (IICRC 2012). Area carpets too worn to be effectively cleaned should be replaced. Roll up and store are</w:t>
      </w:r>
      <w:r w:rsidR="000935D4">
        <w:t>a</w:t>
      </w:r>
      <w:r w:rsidRPr="0072026C">
        <w:t xml:space="preserve"> rugs in a clean, dry place during the summer.</w:t>
      </w:r>
    </w:p>
    <w:p w:rsidR="00FB7AF6" w:rsidRPr="0072026C" w:rsidRDefault="00FB7AF6" w:rsidP="00E2625C">
      <w:pPr>
        <w:pStyle w:val="BodyText"/>
        <w:numPr>
          <w:ilvl w:val="0"/>
          <w:numId w:val="7"/>
        </w:numPr>
      </w:pPr>
      <w:r w:rsidRPr="0072026C">
        <w:t>Relocate or consider reducing the amount of materials stored in classrooms to allow for more thorough cleaning of classrooms. Clean items regularly with a wet cloth or sponge to prevent excessive dust build-up.</w:t>
      </w:r>
    </w:p>
    <w:p w:rsidR="00FB7AF6" w:rsidRPr="0072026C" w:rsidRDefault="00985C12" w:rsidP="00E2625C">
      <w:pPr>
        <w:pStyle w:val="BodyText"/>
        <w:numPr>
          <w:ilvl w:val="0"/>
          <w:numId w:val="7"/>
        </w:numPr>
      </w:pPr>
      <w:r>
        <w:t>Ut</w:t>
      </w:r>
      <w:r w:rsidR="00FB7AF6" w:rsidRPr="0072026C">
        <w:t xml:space="preserve">ilize the US EPA’s (2000), “Tools for Schools”, as an instrument for maintaining a good IAQ environment in the building available at: </w:t>
      </w:r>
      <w:hyperlink r:id="rId12" w:history="1">
        <w:r w:rsidR="00FB7AF6" w:rsidRPr="0072026C">
          <w:rPr>
            <w:rStyle w:val="Hyperlink"/>
          </w:rPr>
          <w:t>http://www.epa.gov/iaq/schools/index.html</w:t>
        </w:r>
      </w:hyperlink>
      <w:r w:rsidR="00FB7AF6" w:rsidRPr="0072026C">
        <w:t>.</w:t>
      </w:r>
    </w:p>
    <w:p w:rsidR="00380F8A" w:rsidRPr="00EF44CD" w:rsidRDefault="00380F8A" w:rsidP="00E2625C">
      <w:pPr>
        <w:pStyle w:val="BodyTextNumberedConclusion"/>
        <w:numPr>
          <w:ilvl w:val="0"/>
          <w:numId w:val="7"/>
        </w:numPr>
      </w:pPr>
      <w:r w:rsidRPr="00EF44CD">
        <w:t xml:space="preserve">For more information on mold refer to the US EPA’s “Mold Remediation in Schools and Commercial Buildings” (US EPA, 2008). Available at: </w:t>
      </w:r>
      <w:hyperlink r:id="rId13" w:history="1">
        <w:r w:rsidRPr="00EF44CD">
          <w:rPr>
            <w:rStyle w:val="Hyperlink"/>
          </w:rPr>
          <w:t>http://www.epa.gov/mold/mold-remediation-schools-and-commercial-buildings-guide</w:t>
        </w:r>
      </w:hyperlink>
      <w:r w:rsidRPr="00EF44CD">
        <w:t>.</w:t>
      </w:r>
    </w:p>
    <w:p w:rsidR="00FB7AF6" w:rsidRPr="0072026C" w:rsidRDefault="00FB7AF6" w:rsidP="00E2625C">
      <w:pPr>
        <w:pStyle w:val="BodyTextNumberedConclusion"/>
        <w:numPr>
          <w:ilvl w:val="0"/>
          <w:numId w:val="7"/>
        </w:numPr>
        <w:rPr>
          <w:color w:val="1F497D"/>
        </w:rPr>
      </w:pPr>
      <w:r w:rsidRPr="0072026C">
        <w:t>The school should be tested for radon by a certified radon measurement specialist during the heating season when school is in session. Radon measurement specialists and other information can be found at:</w:t>
      </w:r>
      <w:r w:rsidRPr="0072026C">
        <w:rPr>
          <w:color w:val="1F497D"/>
        </w:rPr>
        <w:t xml:space="preserve"> </w:t>
      </w:r>
      <w:hyperlink r:id="rId14" w:history="1">
        <w:r w:rsidRPr="0072026C">
          <w:rPr>
            <w:rStyle w:val="Hyperlink"/>
          </w:rPr>
          <w:t>www.nrsb.org</w:t>
        </w:r>
      </w:hyperlink>
      <w:r w:rsidRPr="0072026C">
        <w:rPr>
          <w:color w:val="1F497D"/>
        </w:rPr>
        <w:t xml:space="preserve">, </w:t>
      </w:r>
      <w:r w:rsidRPr="0072026C">
        <w:t>and</w:t>
      </w:r>
      <w:r w:rsidRPr="0072026C">
        <w:rPr>
          <w:color w:val="1F497D"/>
        </w:rPr>
        <w:t xml:space="preserve"> </w:t>
      </w:r>
      <w:hyperlink r:id="rId15" w:history="1">
        <w:r w:rsidRPr="0072026C">
          <w:rPr>
            <w:rStyle w:val="Hyperlink"/>
          </w:rPr>
          <w:t>http://aarst-nrpp.com/wp</w:t>
        </w:r>
      </w:hyperlink>
      <w:r w:rsidRPr="0072026C">
        <w:t>.</w:t>
      </w:r>
    </w:p>
    <w:p w:rsidR="00FB7AF6" w:rsidRDefault="00FB7AF6" w:rsidP="00E2625C">
      <w:pPr>
        <w:numPr>
          <w:ilvl w:val="0"/>
          <w:numId w:val="7"/>
        </w:numPr>
        <w:spacing w:line="360" w:lineRule="auto"/>
      </w:pPr>
      <w:r w:rsidRPr="0072026C">
        <w:t xml:space="preserve">Refer to resource manuals and other related IAQ documents for further building-wide evaluations and advice on maintaining public buildings. Copies of these materials are located on the MDPH’s website: </w:t>
      </w:r>
      <w:hyperlink r:id="rId16" w:history="1">
        <w:r w:rsidRPr="0072026C">
          <w:rPr>
            <w:rStyle w:val="Hyperlink"/>
          </w:rPr>
          <w:t>http://mass.gov/dph/iaq</w:t>
        </w:r>
      </w:hyperlink>
      <w:r w:rsidRPr="0072026C">
        <w:t>.</w:t>
      </w:r>
    </w:p>
    <w:p w:rsidR="00356EE2" w:rsidRDefault="00356EE2" w:rsidP="00356EE2">
      <w:pPr>
        <w:spacing w:line="360" w:lineRule="auto"/>
      </w:pPr>
    </w:p>
    <w:p w:rsidR="00356EE2" w:rsidRPr="00356EE2" w:rsidRDefault="00356EE2" w:rsidP="00356EE2">
      <w:pPr>
        <w:spacing w:line="480" w:lineRule="auto"/>
        <w:rPr>
          <w:iCs/>
        </w:rPr>
      </w:pPr>
      <w:r w:rsidRPr="00356EE2">
        <w:rPr>
          <w:iCs/>
        </w:rPr>
        <w:t xml:space="preserve">The following </w:t>
      </w:r>
      <w:r w:rsidRPr="00356EE2">
        <w:rPr>
          <w:b/>
          <w:iCs/>
        </w:rPr>
        <w:t>long-term</w:t>
      </w:r>
      <w:r w:rsidRPr="00356EE2">
        <w:rPr>
          <w:iCs/>
        </w:rPr>
        <w:t xml:space="preserve"> measures should be considered: </w:t>
      </w:r>
    </w:p>
    <w:p w:rsidR="00356EE2" w:rsidRPr="00356EE2" w:rsidRDefault="00F075D0" w:rsidP="00E2625C">
      <w:pPr>
        <w:numPr>
          <w:ilvl w:val="0"/>
          <w:numId w:val="11"/>
        </w:numPr>
        <w:spacing w:line="360" w:lineRule="auto"/>
        <w:rPr>
          <w:iCs/>
        </w:rPr>
      </w:pPr>
      <w:r>
        <w:rPr>
          <w:iCs/>
        </w:rPr>
        <w:t xml:space="preserve">Work with a building envelope specialist/building engineer to investigate and provide recommendations to </w:t>
      </w:r>
      <w:r w:rsidR="00356EE2" w:rsidRPr="00356EE2">
        <w:rPr>
          <w:iCs/>
        </w:rPr>
        <w:t>prevent water intrusion. This measure should include a full building envelope evaluation</w:t>
      </w:r>
      <w:r>
        <w:rPr>
          <w:iCs/>
        </w:rPr>
        <w:t xml:space="preserve"> (windows, flashing, etc</w:t>
      </w:r>
      <w:r w:rsidR="00356EE2" w:rsidRPr="00356EE2">
        <w:rPr>
          <w:iCs/>
        </w:rPr>
        <w:t>.</w:t>
      </w:r>
      <w:r>
        <w:rPr>
          <w:iCs/>
        </w:rPr>
        <w:t>).</w:t>
      </w:r>
    </w:p>
    <w:p w:rsidR="00356EE2" w:rsidRPr="00356EE2" w:rsidRDefault="00985C12" w:rsidP="00E2625C">
      <w:pPr>
        <w:numPr>
          <w:ilvl w:val="0"/>
          <w:numId w:val="11"/>
        </w:numPr>
        <w:spacing w:line="360" w:lineRule="auto"/>
        <w:rPr>
          <w:iCs/>
        </w:rPr>
      </w:pPr>
      <w:r>
        <w:rPr>
          <w:iCs/>
        </w:rPr>
        <w:t>If warranted, c</w:t>
      </w:r>
      <w:r w:rsidR="00356EE2" w:rsidRPr="00356EE2">
        <w:rPr>
          <w:iCs/>
        </w:rPr>
        <w:t>ontact an HVAC engineering firm for an assessment of the ventilation system’s control system (e.g., controls, air intake louvers, thermostats).</w:t>
      </w:r>
    </w:p>
    <w:p w:rsidR="00356EE2" w:rsidRDefault="00356EE2" w:rsidP="00E2625C">
      <w:pPr>
        <w:numPr>
          <w:ilvl w:val="0"/>
          <w:numId w:val="11"/>
        </w:numPr>
        <w:spacing w:line="360" w:lineRule="auto"/>
        <w:rPr>
          <w:iCs/>
        </w:rPr>
      </w:pPr>
      <w:r w:rsidRPr="00356EE2">
        <w:rPr>
          <w:iCs/>
        </w:rPr>
        <w:t xml:space="preserve">Consider replacing </w:t>
      </w:r>
      <w:r w:rsidR="00F075D0">
        <w:rPr>
          <w:iCs/>
        </w:rPr>
        <w:t xml:space="preserve">original single-paned </w:t>
      </w:r>
      <w:r w:rsidRPr="00356EE2">
        <w:rPr>
          <w:iCs/>
        </w:rPr>
        <w:t>window systems to prevent air infiltration and water penetration.</w:t>
      </w:r>
    </w:p>
    <w:p w:rsidR="00502CB8" w:rsidRPr="00356EE2" w:rsidRDefault="00502CB8" w:rsidP="00E2625C">
      <w:pPr>
        <w:numPr>
          <w:ilvl w:val="0"/>
          <w:numId w:val="11"/>
        </w:numPr>
        <w:spacing w:line="360" w:lineRule="auto"/>
        <w:rPr>
          <w:iCs/>
        </w:rPr>
      </w:pPr>
      <w:r>
        <w:rPr>
          <w:iCs/>
        </w:rPr>
        <w:t>Continue with plans to make repairs</w:t>
      </w:r>
      <w:r w:rsidR="00BA5F68">
        <w:rPr>
          <w:iCs/>
        </w:rPr>
        <w:t>/replace</w:t>
      </w:r>
      <w:r>
        <w:rPr>
          <w:iCs/>
        </w:rPr>
        <w:t xml:space="preserve"> water-damaged gymnasium floor.</w:t>
      </w:r>
    </w:p>
    <w:p w:rsidR="00356EE2" w:rsidRDefault="00356EE2" w:rsidP="00356EE2">
      <w:pPr>
        <w:spacing w:line="360" w:lineRule="auto"/>
      </w:pPr>
    </w:p>
    <w:p w:rsidR="00356EE2" w:rsidRPr="0072026C" w:rsidRDefault="00356EE2" w:rsidP="00356EE2">
      <w:pPr>
        <w:spacing w:line="360" w:lineRule="auto"/>
      </w:pPr>
    </w:p>
    <w:p w:rsidR="00C75E38" w:rsidRPr="0072026C" w:rsidRDefault="00C75E38" w:rsidP="00FB7AF6">
      <w:pPr>
        <w:pStyle w:val="BodyText"/>
        <w:ind w:firstLine="0"/>
      </w:pPr>
    </w:p>
    <w:p w:rsidR="000D1652" w:rsidRPr="0072026C" w:rsidRDefault="000D1652" w:rsidP="00C226A7">
      <w:pPr>
        <w:pStyle w:val="BodyText"/>
        <w:ind w:hanging="720"/>
        <w:sectPr w:rsidR="000D1652" w:rsidRPr="0072026C" w:rsidSect="00B0444B">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noEndnote/>
          <w:titlePg/>
          <w:docGrid w:linePitch="254"/>
        </w:sectPr>
      </w:pPr>
    </w:p>
    <w:p w:rsidR="001904F0" w:rsidRPr="0072026C" w:rsidRDefault="000D1652" w:rsidP="00F54CD5">
      <w:pPr>
        <w:pStyle w:val="Heading1"/>
      </w:pPr>
      <w:r w:rsidRPr="0072026C">
        <w:lastRenderedPageBreak/>
        <w:t>References</w:t>
      </w:r>
    </w:p>
    <w:p w:rsidR="008472CF" w:rsidRPr="0072026C" w:rsidRDefault="008472CF" w:rsidP="008472CF">
      <w:pPr>
        <w:spacing w:after="240"/>
      </w:pPr>
      <w:r w:rsidRPr="0072026C">
        <w:t>ASHRAE. 2012. American Society of Heating, Refrigeration and Air Conditioning Engineers (ASHRAE) Standard 52.2-2012 -- Method of Testing General Ventilation Air-Cleaning Devices for Removal Efficiency by Particle Size (ANSI Approved). 2012.</w:t>
      </w:r>
    </w:p>
    <w:p w:rsidR="008472CF" w:rsidRPr="0072026C" w:rsidRDefault="008472CF" w:rsidP="008472CF">
      <w:pPr>
        <w:spacing w:after="240"/>
      </w:pPr>
      <w:r w:rsidRPr="0072026C">
        <w:t>IICRC. 2012. Institute of Inspection Cleaning and Restoration Certification. Institute of Inspection, Cleaning and Restoration Certification. Carpet Cleaning: FAQ.</w:t>
      </w:r>
    </w:p>
    <w:p w:rsidR="008472CF" w:rsidRPr="0072026C" w:rsidRDefault="008472CF" w:rsidP="008472CF">
      <w:pPr>
        <w:spacing w:after="240"/>
      </w:pPr>
      <w:r w:rsidRPr="0072026C">
        <w:t xml:space="preserve">MDPH. 2015. Massachusetts Department of Public Health. Indoor Air Quality Manual: Chapters I-III. Available at: </w:t>
      </w:r>
      <w:hyperlink r:id="rId23" w:history="1">
        <w:r w:rsidRPr="0072026C">
          <w:rPr>
            <w:color w:val="0000FF"/>
            <w:u w:val="single"/>
          </w:rPr>
          <w:t>http://www.mass.gov/eohhs/gov/departments/dph/programs/environmental-health/exposure-topics/iaq/iaq-manual/</w:t>
        </w:r>
      </w:hyperlink>
      <w:r w:rsidRPr="0072026C">
        <w:t>.</w:t>
      </w:r>
    </w:p>
    <w:p w:rsidR="008472CF" w:rsidRPr="0072026C" w:rsidRDefault="008472CF" w:rsidP="008472CF">
      <w:pPr>
        <w:spacing w:after="240"/>
      </w:pPr>
      <w:r w:rsidRPr="0072026C">
        <w:t>SMACNA. 1994. HVAC Systems Commissioning Manual. 1st ed. Sheet Metal and Air Conditioning Contractors’ National Association, Inc., Chantilly, VA.</w:t>
      </w:r>
    </w:p>
    <w:p w:rsidR="008472CF" w:rsidRPr="0072026C" w:rsidRDefault="008472CF" w:rsidP="008472CF">
      <w:pPr>
        <w:spacing w:after="240"/>
      </w:pPr>
      <w:r w:rsidRPr="0072026C">
        <w:t xml:space="preserve">US EPA. 1993. Radon Measurement in Schools, Revised Edition. Office of Air and Radiation, Office of Radiation and Indoor Air, Indoor Environments Division (6609J). EPA 402-R-92-014. </w:t>
      </w:r>
      <w:hyperlink r:id="rId24" w:history="1">
        <w:r w:rsidRPr="0072026C">
          <w:rPr>
            <w:u w:val="single"/>
          </w:rPr>
          <w:t>https://www.epa.gov/sites/production/files/2014-08/documents/radon_measurement_in_schools.pdf</w:t>
        </w:r>
      </w:hyperlink>
    </w:p>
    <w:p w:rsidR="008B6E65" w:rsidRDefault="008472CF" w:rsidP="008472CF">
      <w:pPr>
        <w:spacing w:after="240"/>
        <w:sectPr w:rsidR="008B6E65" w:rsidSect="00127270">
          <w:pgSz w:w="12240" w:h="15840" w:code="1"/>
          <w:pgMar w:top="1440" w:right="1440" w:bottom="1440" w:left="1440" w:header="720" w:footer="720" w:gutter="0"/>
          <w:pgNumType w:start="9"/>
          <w:cols w:space="720"/>
          <w:noEndnote/>
          <w:titlePg/>
          <w:docGrid w:linePitch="254"/>
        </w:sectPr>
      </w:pPr>
      <w:r w:rsidRPr="0072026C">
        <w:t xml:space="preserve">US EPA. 2000. Tools for Schools. Office of Air and Radiation, Office of Radiation and Indoor Air, Indoor Environments Division (6609J). EPA 402-K-95-001, Second Edition. </w:t>
      </w:r>
      <w:hyperlink r:id="rId25" w:history="1">
        <w:r w:rsidRPr="0072026C">
          <w:rPr>
            <w:u w:val="single"/>
          </w:rPr>
          <w:t>http://www.epa.gov/iaq/schools/index.html</w:t>
        </w:r>
      </w:hyperlink>
      <w:r w:rsidRPr="0072026C">
        <w:t>.</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2" name="Picture 24" descr="Univent in classroom (note items on top &amp; in front of uni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4" descr="Univent in classroom (note items on top &amp; in front of unit)" title="Picture 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Univent in classroom (note items on top &amp; in front of unit)</w:t>
      </w:r>
    </w:p>
    <w:p w:rsidR="008B6E65" w:rsidRPr="008B6E65" w:rsidRDefault="008B6E65" w:rsidP="008B6E65">
      <w:pPr>
        <w:spacing w:after="200" w:line="276" w:lineRule="auto"/>
        <w:rPr>
          <w:rFonts w:eastAsia="Calibri"/>
          <w:b/>
          <w:szCs w:val="24"/>
        </w:rPr>
      </w:pPr>
      <w:r w:rsidRPr="008B6E65">
        <w:rPr>
          <w:rFonts w:eastAsia="Calibri"/>
          <w:b/>
          <w:szCs w:val="24"/>
        </w:rPr>
        <w:t>Picture 2</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3" name="Picture 2" descr="Unit exhaus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it exhaust" title="Picture 2"/>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Unit exhaust</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3</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450715" cy="3295650"/>
            <wp:effectExtent l="0" t="0" r="0" b="0"/>
            <wp:docPr id="4" name="Picture 3" descr="Univent fresh air intake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Univent fresh air intake vent" title="Picture 3"/>
                    <pic:cNvPicPr/>
                  </pic:nvPicPr>
                  <pic:blipFill rotWithShape="1">
                    <a:blip r:embed="rId28" cstate="email">
                      <a:extLst>
                        <a:ext uri="{28A0092B-C50C-407E-A947-70E740481C1C}">
                          <a14:useLocalDpi xmlns:a14="http://schemas.microsoft.com/office/drawing/2010/main"/>
                        </a:ext>
                      </a:extLst>
                    </a:blip>
                    <a:srcRect r="-2"/>
                    <a:stretch/>
                  </pic:blipFill>
                  <pic:spPr bwMode="auto">
                    <a:xfrm>
                      <a:off x="0" y="0"/>
                      <a:ext cx="445071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Univent fresh air intake vent</w:t>
      </w:r>
    </w:p>
    <w:p w:rsidR="008B6E65" w:rsidRPr="008B6E65" w:rsidRDefault="008B6E65" w:rsidP="008B6E65">
      <w:pPr>
        <w:spacing w:after="200" w:line="276" w:lineRule="auto"/>
        <w:rPr>
          <w:rFonts w:eastAsia="Calibri"/>
          <w:b/>
          <w:szCs w:val="24"/>
        </w:rPr>
      </w:pPr>
      <w:r w:rsidRPr="008B6E65">
        <w:rPr>
          <w:rFonts w:eastAsia="Calibri"/>
          <w:b/>
          <w:szCs w:val="24"/>
        </w:rPr>
        <w:t>Picture 4</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5" name="Picture 4" descr="Unit exhaust vent partially obstructed by items at bas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Unit exhaust vent partially obstructed by items at base" title="Picture 4"/>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Unit exhaust vent partially obstructed by items at base</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5</w:t>
      </w:r>
    </w:p>
    <w:p w:rsidR="008B6E65" w:rsidRPr="008B6E65" w:rsidRDefault="008D71AF" w:rsidP="008B6E65">
      <w:pPr>
        <w:spacing w:after="200" w:line="276" w:lineRule="auto"/>
        <w:jc w:val="center"/>
        <w:rPr>
          <w:rFonts w:ascii="Calibri" w:eastAsia="Calibri" w:hAnsi="Calibri"/>
          <w:sz w:val="22"/>
          <w:szCs w:val="22"/>
        </w:rPr>
      </w:pPr>
      <w:r w:rsidRPr="008B6E65">
        <w:rPr>
          <w:rFonts w:ascii="Calibri" w:eastAsia="Calibri" w:hAnsi="Calibri"/>
          <w:noProof/>
          <w:sz w:val="22"/>
          <w:szCs w:val="22"/>
        </w:rPr>
        <w:drawing>
          <wp:inline distT="0" distB="0" distL="0" distR="0">
            <wp:extent cx="4391280" cy="3295650"/>
            <wp:effectExtent l="0" t="0" r="0" b="0"/>
            <wp:docPr id="6" name="Picture 5" descr="Water-damaged ceiling tile"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title="Picture 5"/>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Water-damaged ceiling tile</w:t>
      </w:r>
    </w:p>
    <w:p w:rsidR="008B6E65" w:rsidRPr="008B6E65" w:rsidRDefault="008B6E65" w:rsidP="008B6E65">
      <w:pPr>
        <w:spacing w:after="200" w:line="276" w:lineRule="auto"/>
        <w:rPr>
          <w:rFonts w:eastAsia="Calibri"/>
          <w:b/>
          <w:szCs w:val="24"/>
        </w:rPr>
      </w:pPr>
      <w:r w:rsidRPr="008B6E65">
        <w:rPr>
          <w:rFonts w:eastAsia="Calibri"/>
          <w:b/>
          <w:szCs w:val="24"/>
        </w:rPr>
        <w:t>Picture 6</w:t>
      </w:r>
    </w:p>
    <w:p w:rsidR="008B6E65" w:rsidRPr="008B6E65" w:rsidRDefault="008D71AF" w:rsidP="008B6E65">
      <w:pPr>
        <w:spacing w:after="200" w:line="276" w:lineRule="auto"/>
        <w:jc w:val="center"/>
        <w:rPr>
          <w:rFonts w:eastAsia="Calibri"/>
          <w:b/>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4807585</wp:posOffset>
                </wp:positionH>
                <wp:positionV relativeFrom="paragraph">
                  <wp:posOffset>1858010</wp:posOffset>
                </wp:positionV>
                <wp:extent cx="167640" cy="786130"/>
                <wp:effectExtent l="0" t="213995" r="0" b="189865"/>
                <wp:wrapNone/>
                <wp:docPr id="24"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085149">
                          <a:off x="0" y="0"/>
                          <a:ext cx="167640" cy="786130"/>
                        </a:xfrm>
                        <a:prstGeom prst="down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F9F6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378.55pt;margin-top:146.3pt;width:13.2pt;height:61.9pt;rotation:33698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" adj="19297" fillcolor="window" strokecolor="windowText" strokeweight="2pt">
                <v:path arrowok="t"/>
              </v:shape>
            </w:pict>
          </mc:Fallback>
        </mc:AlternateContent>
      </w:r>
      <w:r w:rsidRPr="008B6E65">
        <w:rPr>
          <w:rFonts w:eastAsia="Calibri"/>
          <w:b/>
          <w:noProof/>
          <w:szCs w:val="24"/>
        </w:rPr>
        <w:drawing>
          <wp:inline distT="0" distB="0" distL="0" distR="0">
            <wp:extent cx="4572000" cy="3295650"/>
            <wp:effectExtent l="0" t="0" r="0" b="0"/>
            <wp:docPr id="7" name="Picture 19" descr="Water-damaged ceiling tile, note dark stain indicating possible mold growth in room 101 (arrow)"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9" descr="Water-damaged ceiling tile, note dark stain indicating possible mold growth in room 101 (arrow)" title="Picture 6"/>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45720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Water-damaged ceiling tile, note dark stain indicating possible mold growth in room 101</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7</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8" name="Picture 21" descr="Water-damaged ceiling tiles"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1" descr="Water-damaged ceiling tiles" title="Picture 7"/>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43910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Water-damaged ceiling tiles</w:t>
      </w:r>
    </w:p>
    <w:p w:rsidR="008B6E65" w:rsidRPr="008B6E65" w:rsidRDefault="008B6E65" w:rsidP="008B6E65">
      <w:pPr>
        <w:spacing w:after="200" w:line="276" w:lineRule="auto"/>
        <w:rPr>
          <w:rFonts w:eastAsia="Calibri"/>
          <w:b/>
          <w:szCs w:val="24"/>
        </w:rPr>
      </w:pPr>
      <w:r w:rsidRPr="008B6E65">
        <w:rPr>
          <w:rFonts w:eastAsia="Calibri"/>
          <w:b/>
          <w:szCs w:val="24"/>
        </w:rPr>
        <w:t>Picture 8</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3771011" cy="3295269"/>
            <wp:effectExtent l="0" t="0" r="0" b="0"/>
            <wp:docPr id="9" name="Picture 22" descr="Original single-paned windows"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2" descr="Original single-paned windows" title="Picture 8"/>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3770630" cy="3295015"/>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Original single-paned windows</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9</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10" name="Picture 6" descr="Water-damaged plaster wall near windows showing efflorescence"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6" descr="Water-damaged plaster wall near windows showing efflorescence" title="Picture 9"/>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Water-damaged plaster wall near windows showing efflorescence</w:t>
      </w:r>
    </w:p>
    <w:p w:rsidR="008B6E65" w:rsidRPr="008B6E65" w:rsidRDefault="008B6E65" w:rsidP="008B6E65">
      <w:pPr>
        <w:spacing w:after="200" w:line="276" w:lineRule="auto"/>
        <w:rPr>
          <w:rFonts w:eastAsia="Calibri"/>
          <w:b/>
          <w:szCs w:val="24"/>
        </w:rPr>
      </w:pPr>
      <w:r w:rsidRPr="008B6E65">
        <w:rPr>
          <w:rFonts w:eastAsia="Calibri"/>
          <w:b/>
          <w:szCs w:val="24"/>
        </w:rPr>
        <w:t>Picture 10</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11" name="Picture 7" descr="Portable air conditioning unit in classroom"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7" descr="Portable air conditioning unit in classroom" title="Picture 10"/>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Portable air conditioning unit in classroom</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11</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12" name="Picture 8" descr="Window AC unit showing debris accumulation"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8" descr="Window AC unit showing debris accumulation" title="Picture 1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Window AC unit showing debris accumulation</w:t>
      </w:r>
    </w:p>
    <w:p w:rsidR="008B6E65" w:rsidRPr="008B6E65" w:rsidRDefault="008B6E65" w:rsidP="008B6E65">
      <w:pPr>
        <w:spacing w:after="200" w:line="276" w:lineRule="auto"/>
        <w:rPr>
          <w:rFonts w:eastAsia="Calibri"/>
          <w:b/>
          <w:szCs w:val="24"/>
        </w:rPr>
      </w:pPr>
      <w:r w:rsidRPr="008B6E65">
        <w:rPr>
          <w:rFonts w:eastAsia="Calibri"/>
          <w:b/>
          <w:szCs w:val="24"/>
        </w:rPr>
        <w:t>Picture 12</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450715" cy="3295650"/>
            <wp:effectExtent l="0" t="0" r="0" b="0"/>
            <wp:docPr id="13" name="Picture 9" descr="Window AC unit filter occluded with dust/debri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9" descr="Window AC unit filter occluded with dust/debris" title="Picture 12"/>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445071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Window AC unit filter occluded with dust/debris</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13</w:t>
      </w:r>
    </w:p>
    <w:p w:rsidR="008B6E65" w:rsidRPr="008B6E65" w:rsidRDefault="008D71AF" w:rsidP="008B6E65">
      <w:pPr>
        <w:spacing w:after="200" w:line="276" w:lineRule="auto"/>
        <w:jc w:val="center"/>
        <w:rPr>
          <w:rFonts w:eastAsia="Calibri"/>
          <w:b/>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2256790</wp:posOffset>
                </wp:positionH>
                <wp:positionV relativeFrom="paragraph">
                  <wp:posOffset>1673225</wp:posOffset>
                </wp:positionV>
                <wp:extent cx="842010" cy="1285875"/>
                <wp:effectExtent l="57150" t="38100" r="34290" b="66675"/>
                <wp:wrapNone/>
                <wp:docPr id="2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42010" cy="1285875"/>
                        </a:xfrm>
                        <a:prstGeom prst="straightConnector1">
                          <a:avLst/>
                        </a:prstGeom>
                        <a:noFill/>
                        <a:ln w="38100" cap="flat" cmpd="sng" algn="ctr">
                          <a:solidFill>
                            <a:sysClr val="window" lastClr="FFFFFF"/>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4B0D04B" id="_x0000_t32" coordsize="21600,21600" o:spt="32" o:oned="t" path="m,l21600,21600e" filled="f">
                <v:path arrowok="t" fillok="f" o:connecttype="none"/>
                <o:lock v:ext="edit" shapetype="t"/>
              </v:shapetype>
              <v:shape id="Straight Arrow Connector 11" o:spid="_x0000_s1026" type="#_x0000_t32" style="position:absolute;margin-left:177.7pt;margin-top:131.75pt;width:66.3pt;height:101.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" strokecolor="window" strokeweight="3pt">
                <v:stroke endarrow="open"/>
                <v:shadow on="t" color="black" opacity="24903f" origin=",.5" offset="0,.55556mm"/>
                <o:lock v:ext="edit" shapetype="f"/>
              </v:shape>
            </w:pict>
          </mc:Fallback>
        </mc:AlternateContent>
      </w:r>
      <w:r w:rsidRPr="008B6E65">
        <w:rPr>
          <w:rFonts w:eastAsia="Calibri"/>
          <w:b/>
          <w:noProof/>
          <w:szCs w:val="24"/>
        </w:rPr>
        <w:drawing>
          <wp:inline distT="0" distB="0" distL="0" distR="0">
            <wp:extent cx="4279900" cy="3204464"/>
            <wp:effectExtent l="0" t="0" r="0" b="0"/>
            <wp:docPr id="14" name="Picture 10" descr="Exterior doors showing large gaps between them (light penetrating)"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0" descr="Exterior doors showing large gaps between them (light penetrating)" title="Picture 13"/>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279900" cy="320421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Exterior doors showing large gaps between them (light penetrating)</w:t>
      </w:r>
    </w:p>
    <w:p w:rsidR="008B6E65" w:rsidRPr="008B6E65" w:rsidRDefault="008B6E65" w:rsidP="008B6E65">
      <w:pPr>
        <w:spacing w:after="200" w:line="276" w:lineRule="auto"/>
        <w:rPr>
          <w:rFonts w:eastAsia="Calibri"/>
          <w:b/>
          <w:szCs w:val="24"/>
        </w:rPr>
      </w:pPr>
      <w:r w:rsidRPr="008B6E65">
        <w:rPr>
          <w:rFonts w:eastAsia="Calibri"/>
          <w:b/>
          <w:szCs w:val="24"/>
        </w:rPr>
        <w:t>Picture 14</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3473450" cy="3302000"/>
            <wp:effectExtent l="0" t="0" r="0" b="0"/>
            <wp:docPr id="15" name="Picture 12" descr="Title: Picture 14 - Description: Refrigerator door gasket with debris/microbial grow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itle: Picture 14 - Description: Refrigerator door gasket with debris/microbial growth"/>
                    <pic:cNvPicPr>
                      <a:picLocks noChangeArrowheads="1"/>
                    </pic:cNvPicPr>
                  </pic:nvPicPr>
                  <pic:blipFill>
                    <a:blip r:embed="rId39" cstate="email">
                      <a:extLst>
                        <a:ext uri="{28A0092B-C50C-407E-A947-70E740481C1C}">
                          <a14:useLocalDpi xmlns:a14="http://schemas.microsoft.com/office/drawing/2010/main"/>
                        </a:ext>
                      </a:extLst>
                    </a:blip>
                    <a:srcRect l="-5882" r="-5882" b="-5263"/>
                    <a:stretch>
                      <a:fillRect/>
                    </a:stretch>
                  </pic:blipFill>
                  <pic:spPr bwMode="auto">
                    <a:xfrm>
                      <a:off x="0" y="0"/>
                      <a:ext cx="3473450" cy="330200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Refrigerator door gasket with debris/microbial growth</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15</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5434203" cy="3295650"/>
            <wp:effectExtent l="0" t="0" r="0" b="0"/>
            <wp:docPr id="16" name="Picture 23" descr="Buckling of gymnasium floor due to water damage"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3" descr="Buckling of gymnasium floor due to water damage" title="Picture 15"/>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543369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Buckling of gymnasium floor due to water damage</w:t>
      </w:r>
    </w:p>
    <w:p w:rsidR="008B6E65" w:rsidRPr="008B6E65" w:rsidRDefault="008B6E65" w:rsidP="008B6E65">
      <w:pPr>
        <w:spacing w:after="200" w:line="276" w:lineRule="auto"/>
        <w:rPr>
          <w:rFonts w:eastAsia="Calibri"/>
          <w:b/>
          <w:szCs w:val="24"/>
        </w:rPr>
      </w:pPr>
      <w:r w:rsidRPr="008B6E65">
        <w:rPr>
          <w:rFonts w:eastAsia="Calibri"/>
          <w:b/>
          <w:szCs w:val="24"/>
        </w:rPr>
        <w:t>Picture 16</w:t>
      </w:r>
    </w:p>
    <w:p w:rsidR="008B6E65" w:rsidRPr="008B6E65" w:rsidRDefault="008D71AF" w:rsidP="008B6E65">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1711960</wp:posOffset>
                </wp:positionH>
                <wp:positionV relativeFrom="paragraph">
                  <wp:posOffset>1623060</wp:posOffset>
                </wp:positionV>
                <wp:extent cx="1308100" cy="403860"/>
                <wp:effectExtent l="57150" t="76200" r="0" b="72390"/>
                <wp:wrapNone/>
                <wp:docPr id="2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8100" cy="40386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C297BD7" id="Straight Arrow Connector 14" o:spid="_x0000_s1026" type="#_x0000_t32" style="position:absolute;margin-left:134.8pt;margin-top:127.8pt;width:103pt;height:3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" strokecolor="windowText" strokeweight="3pt">
                <v:stroke endarrow="open"/>
                <v:shadow on="t" color="black" opacity="22937f" origin=",.5" offset="0,.63889mm"/>
                <o:lock v:ext="edit" shapetype="f"/>
              </v:shape>
            </w:pict>
          </mc:Fallback>
        </mc:AlternateContent>
      </w:r>
      <w:r w:rsidRPr="008B6E65">
        <w:rPr>
          <w:rFonts w:eastAsia="Calibri"/>
          <w:b/>
          <w:noProof/>
          <w:szCs w:val="24"/>
        </w:rPr>
        <w:drawing>
          <wp:inline distT="0" distB="0" distL="0" distR="0">
            <wp:extent cx="4781550" cy="3295650"/>
            <wp:effectExtent l="0" t="0" r="0" b="0"/>
            <wp:docPr id="17" name="Picture 13" descr="Plug-in air freshener in occupied space"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3" descr="Plug-in air freshener in occupied space" title="Picture 16"/>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47815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Plug-in air freshener in occupied space</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17</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18" name="Picture 15" descr="Accumulated dust/debris within univent cabinet and cover"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5" descr="Accumulated dust/debris within univent cabinet and cover" title="Picture 17"/>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Accumulated dust/debris within univent cabinet and cover</w:t>
      </w:r>
    </w:p>
    <w:p w:rsidR="008B6E65" w:rsidRPr="008B6E65" w:rsidRDefault="008B6E65" w:rsidP="008B6E65">
      <w:pPr>
        <w:spacing w:after="200" w:line="276" w:lineRule="auto"/>
        <w:rPr>
          <w:rFonts w:eastAsia="Calibri"/>
          <w:b/>
          <w:szCs w:val="24"/>
        </w:rPr>
      </w:pPr>
      <w:r w:rsidRPr="008B6E65">
        <w:rPr>
          <w:rFonts w:eastAsia="Calibri"/>
          <w:b/>
          <w:szCs w:val="24"/>
        </w:rPr>
        <w:t>Picture 18</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19" name="Picture 16" descr="Univent supply air vent with accumulated debris"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6" descr="Univent supply air vent with accumulated debris" title="Picture 18"/>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Univent supply air vent with accumulated debris</w:t>
      </w:r>
    </w:p>
    <w:p w:rsidR="008B6E65" w:rsidRPr="008B6E65" w:rsidRDefault="008B6E65" w:rsidP="008B6E65">
      <w:pPr>
        <w:spacing w:after="200" w:line="276" w:lineRule="auto"/>
        <w:rPr>
          <w:rFonts w:eastAsia="Calibri"/>
          <w:b/>
          <w:szCs w:val="24"/>
        </w:rPr>
      </w:pPr>
      <w:r w:rsidRPr="008B6E65">
        <w:rPr>
          <w:rFonts w:eastAsia="Calibri"/>
          <w:b/>
          <w:szCs w:val="24"/>
        </w:rPr>
        <w:lastRenderedPageBreak/>
        <w:t>Picture 19</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3801491" cy="3295269"/>
            <wp:effectExtent l="0" t="0" r="0" b="0"/>
            <wp:docPr id="20" name="Picture 17" descr="Dusty exhaust vent" titl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7" descr="Dusty exhaust vent" title="Picture 19"/>
                    <pic:cNvPicPr/>
                  </pic:nvPicPr>
                  <pic:blipFill rotWithShape="1">
                    <a:blip r:embed="rId44" cstate="email">
                      <a:extLst>
                        <a:ext uri="{28A0092B-C50C-407E-A947-70E740481C1C}">
                          <a14:useLocalDpi xmlns:a14="http://schemas.microsoft.com/office/drawing/2010/main"/>
                        </a:ext>
                      </a:extLst>
                    </a:blip>
                    <a:srcRect/>
                    <a:stretch/>
                  </pic:blipFill>
                  <pic:spPr bwMode="auto">
                    <a:xfrm>
                      <a:off x="0" y="0"/>
                      <a:ext cx="3801110" cy="3295015"/>
                    </a:xfrm>
                    <a:prstGeom prst="rect">
                      <a:avLst/>
                    </a:prstGeom>
                    <a:noFill/>
                    <a:ln>
                      <a:noFill/>
                    </a:ln>
                    <a:extLst>
                      <a:ext uri="{53640926-AAD7-44D8-BBD7-CCE9431645EC}">
                        <a14:shadowObscured xmlns:a14="http://schemas.microsoft.com/office/drawing/2010/main"/>
                      </a:ext>
                    </a:extLst>
                  </pic:spPr>
                </pic:pic>
              </a:graphicData>
            </a:graphic>
          </wp:inline>
        </w:drawing>
      </w:r>
    </w:p>
    <w:p w:rsidR="008B6E65" w:rsidRPr="008B6E65" w:rsidRDefault="008B6E65" w:rsidP="008B6E65">
      <w:pPr>
        <w:spacing w:after="200" w:line="276" w:lineRule="auto"/>
        <w:jc w:val="center"/>
        <w:rPr>
          <w:rFonts w:eastAsia="Calibri"/>
          <w:b/>
          <w:szCs w:val="24"/>
        </w:rPr>
      </w:pPr>
      <w:r w:rsidRPr="008B6E65">
        <w:rPr>
          <w:rFonts w:eastAsia="Calibri"/>
          <w:b/>
          <w:szCs w:val="24"/>
        </w:rPr>
        <w:t>Dusty exhaust vent</w:t>
      </w:r>
    </w:p>
    <w:p w:rsidR="008B6E65" w:rsidRPr="008B6E65" w:rsidRDefault="008B6E65" w:rsidP="008B6E65">
      <w:pPr>
        <w:spacing w:after="200" w:line="276" w:lineRule="auto"/>
        <w:rPr>
          <w:rFonts w:eastAsia="Calibri"/>
          <w:b/>
          <w:szCs w:val="24"/>
        </w:rPr>
      </w:pPr>
      <w:r w:rsidRPr="008B6E65">
        <w:rPr>
          <w:rFonts w:eastAsia="Calibri"/>
          <w:b/>
          <w:szCs w:val="24"/>
        </w:rPr>
        <w:t>Picture 20</w:t>
      </w:r>
    </w:p>
    <w:p w:rsidR="008B6E65" w:rsidRPr="008B6E65" w:rsidRDefault="008D71AF" w:rsidP="008B6E65">
      <w:pPr>
        <w:spacing w:after="200" w:line="276" w:lineRule="auto"/>
        <w:jc w:val="center"/>
        <w:rPr>
          <w:rFonts w:eastAsia="Calibri"/>
          <w:b/>
          <w:szCs w:val="24"/>
        </w:rPr>
      </w:pPr>
      <w:r w:rsidRPr="008B6E65">
        <w:rPr>
          <w:rFonts w:eastAsia="Calibri"/>
          <w:b/>
          <w:noProof/>
          <w:szCs w:val="24"/>
        </w:rPr>
        <w:drawing>
          <wp:inline distT="0" distB="0" distL="0" distR="0">
            <wp:extent cx="4391280" cy="3295650"/>
            <wp:effectExtent l="0" t="0" r="0" b="0"/>
            <wp:docPr id="21" name="Picture 18" descr="Water-damaged and missing ceiling tiles in Library" titl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8" descr="Water-damaged and missing ceiling tiles in Library" title="Picture 20"/>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B6E65" w:rsidRDefault="008B6E65" w:rsidP="008B6E65">
      <w:pPr>
        <w:spacing w:after="200" w:line="276" w:lineRule="auto"/>
        <w:jc w:val="center"/>
        <w:rPr>
          <w:rFonts w:eastAsia="Calibri"/>
          <w:b/>
          <w:szCs w:val="24"/>
        </w:rPr>
        <w:sectPr w:rsidR="008B6E65" w:rsidSect="00127270">
          <w:footerReference w:type="default" r:id="rId46"/>
          <w:pgSz w:w="12240" w:h="15840" w:code="1"/>
          <w:pgMar w:top="1440" w:right="1440" w:bottom="1440" w:left="1440" w:header="720" w:footer="720" w:gutter="0"/>
          <w:pgNumType w:start="9"/>
          <w:cols w:space="720"/>
          <w:noEndnote/>
          <w:titlePg/>
          <w:docGrid w:linePitch="254"/>
        </w:sectPr>
      </w:pPr>
      <w:r w:rsidRPr="008B6E65">
        <w:rPr>
          <w:rFonts w:eastAsia="Calibri"/>
          <w:b/>
          <w:szCs w:val="24"/>
        </w:rPr>
        <w:t>Water-damaged and missing ceiling tiles in Library</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8B6E65" w:rsidRPr="008B6E65" w:rsidTr="006C299F">
        <w:trPr>
          <w:cantSplit/>
          <w:trHeight w:val="350"/>
          <w:tblHeader/>
          <w:jc w:val="center"/>
        </w:trPr>
        <w:tc>
          <w:tcPr>
            <w:tcW w:w="1909" w:type="dxa"/>
            <w:vMerge w:val="restart"/>
            <w:vAlign w:val="bottom"/>
          </w:tcPr>
          <w:p w:rsidR="008B6E65" w:rsidRPr="008B6E65" w:rsidRDefault="008B6E65" w:rsidP="008B6E65">
            <w:pPr>
              <w:keepNext/>
              <w:jc w:val="center"/>
              <w:outlineLvl w:val="0"/>
              <w:rPr>
                <w:b/>
                <w:sz w:val="20"/>
              </w:rPr>
            </w:pPr>
            <w:r w:rsidRPr="008B6E65">
              <w:rPr>
                <w:b/>
                <w:sz w:val="20"/>
              </w:rPr>
              <w:lastRenderedPageBreak/>
              <w:t>Location</w:t>
            </w:r>
          </w:p>
        </w:tc>
        <w:tc>
          <w:tcPr>
            <w:tcW w:w="920" w:type="dxa"/>
            <w:vMerge w:val="restart"/>
            <w:vAlign w:val="bottom"/>
          </w:tcPr>
          <w:p w:rsidR="008B6E65" w:rsidRPr="008B6E65" w:rsidRDefault="008B6E65" w:rsidP="008B6E65">
            <w:pPr>
              <w:jc w:val="center"/>
              <w:rPr>
                <w:b/>
                <w:sz w:val="20"/>
              </w:rPr>
            </w:pPr>
            <w:r w:rsidRPr="008B6E65">
              <w:rPr>
                <w:b/>
                <w:sz w:val="20"/>
              </w:rPr>
              <w:t>Carbon</w:t>
            </w:r>
          </w:p>
          <w:p w:rsidR="008B6E65" w:rsidRPr="008B6E65" w:rsidRDefault="008B6E65" w:rsidP="008B6E65">
            <w:pPr>
              <w:jc w:val="center"/>
              <w:rPr>
                <w:b/>
                <w:sz w:val="20"/>
              </w:rPr>
            </w:pPr>
            <w:r w:rsidRPr="008B6E65">
              <w:rPr>
                <w:b/>
                <w:sz w:val="20"/>
              </w:rPr>
              <w:t>Dioxide</w:t>
            </w:r>
          </w:p>
          <w:p w:rsidR="008B6E65" w:rsidRPr="008B6E65" w:rsidRDefault="008B6E65" w:rsidP="008B6E65">
            <w:pPr>
              <w:jc w:val="center"/>
              <w:rPr>
                <w:b/>
                <w:sz w:val="20"/>
              </w:rPr>
            </w:pPr>
            <w:r w:rsidRPr="008B6E65">
              <w:rPr>
                <w:b/>
                <w:sz w:val="20"/>
              </w:rPr>
              <w:t>(ppm)</w:t>
            </w:r>
          </w:p>
        </w:tc>
        <w:tc>
          <w:tcPr>
            <w:tcW w:w="1136" w:type="dxa"/>
            <w:vMerge w:val="restart"/>
          </w:tcPr>
          <w:p w:rsidR="008B6E65" w:rsidRPr="008B6E65" w:rsidRDefault="008B6E65" w:rsidP="008B6E65">
            <w:pPr>
              <w:jc w:val="center"/>
              <w:rPr>
                <w:b/>
                <w:sz w:val="20"/>
              </w:rPr>
            </w:pPr>
            <w:r w:rsidRPr="008B6E65">
              <w:rPr>
                <w:b/>
                <w:sz w:val="20"/>
              </w:rPr>
              <w:t>Carbon Monoxide</w:t>
            </w:r>
          </w:p>
          <w:p w:rsidR="008B6E65" w:rsidRPr="008B6E65" w:rsidRDefault="008B6E65" w:rsidP="008B6E65">
            <w:pPr>
              <w:jc w:val="center"/>
              <w:rPr>
                <w:b/>
                <w:sz w:val="20"/>
              </w:rPr>
            </w:pPr>
            <w:r w:rsidRPr="008B6E65">
              <w:rPr>
                <w:b/>
                <w:sz w:val="20"/>
              </w:rPr>
              <w:t>(ppm)</w:t>
            </w:r>
          </w:p>
        </w:tc>
        <w:tc>
          <w:tcPr>
            <w:tcW w:w="810" w:type="dxa"/>
            <w:vMerge w:val="restart"/>
            <w:vAlign w:val="bottom"/>
          </w:tcPr>
          <w:p w:rsidR="008B6E65" w:rsidRPr="008B6E65" w:rsidRDefault="008B6E65" w:rsidP="008B6E65">
            <w:pPr>
              <w:jc w:val="center"/>
              <w:rPr>
                <w:b/>
                <w:sz w:val="20"/>
              </w:rPr>
            </w:pPr>
            <w:r w:rsidRPr="008B6E65">
              <w:rPr>
                <w:b/>
                <w:sz w:val="20"/>
              </w:rPr>
              <w:t>Temp</w:t>
            </w:r>
          </w:p>
          <w:p w:rsidR="008B6E65" w:rsidRPr="008B6E65" w:rsidRDefault="008B6E65" w:rsidP="008B6E65">
            <w:pPr>
              <w:jc w:val="center"/>
              <w:rPr>
                <w:b/>
                <w:sz w:val="20"/>
              </w:rPr>
            </w:pPr>
            <w:r w:rsidRPr="008B6E65">
              <w:rPr>
                <w:b/>
                <w:sz w:val="20"/>
              </w:rPr>
              <w:t>(°F)</w:t>
            </w:r>
          </w:p>
        </w:tc>
        <w:tc>
          <w:tcPr>
            <w:tcW w:w="1080" w:type="dxa"/>
            <w:vMerge w:val="restart"/>
            <w:vAlign w:val="bottom"/>
          </w:tcPr>
          <w:p w:rsidR="008B6E65" w:rsidRPr="008B6E65" w:rsidRDefault="008B6E65" w:rsidP="008B6E65">
            <w:pPr>
              <w:jc w:val="center"/>
              <w:rPr>
                <w:b/>
                <w:sz w:val="20"/>
              </w:rPr>
            </w:pPr>
            <w:r w:rsidRPr="008B6E65">
              <w:rPr>
                <w:b/>
                <w:sz w:val="20"/>
              </w:rPr>
              <w:t>Relative</w:t>
            </w:r>
          </w:p>
          <w:p w:rsidR="008B6E65" w:rsidRPr="008B6E65" w:rsidRDefault="008B6E65" w:rsidP="008B6E65">
            <w:pPr>
              <w:jc w:val="center"/>
              <w:rPr>
                <w:b/>
                <w:sz w:val="20"/>
              </w:rPr>
            </w:pPr>
            <w:r w:rsidRPr="008B6E65">
              <w:rPr>
                <w:b/>
                <w:sz w:val="20"/>
              </w:rPr>
              <w:t>Humidity</w:t>
            </w:r>
          </w:p>
          <w:p w:rsidR="008B6E65" w:rsidRPr="008B6E65" w:rsidRDefault="008B6E65" w:rsidP="008B6E65">
            <w:pPr>
              <w:jc w:val="center"/>
              <w:rPr>
                <w:b/>
                <w:sz w:val="20"/>
              </w:rPr>
            </w:pPr>
            <w:r w:rsidRPr="008B6E65">
              <w:rPr>
                <w:b/>
                <w:sz w:val="20"/>
              </w:rPr>
              <w:t>(%)</w:t>
            </w:r>
          </w:p>
        </w:tc>
        <w:tc>
          <w:tcPr>
            <w:tcW w:w="954" w:type="dxa"/>
            <w:vMerge w:val="restart"/>
            <w:vAlign w:val="bottom"/>
          </w:tcPr>
          <w:p w:rsidR="008B6E65" w:rsidRPr="008B6E65" w:rsidRDefault="008B6E65" w:rsidP="008B6E65">
            <w:pPr>
              <w:jc w:val="center"/>
              <w:rPr>
                <w:b/>
                <w:sz w:val="20"/>
              </w:rPr>
            </w:pPr>
            <w:r w:rsidRPr="008B6E65">
              <w:rPr>
                <w:b/>
                <w:sz w:val="20"/>
              </w:rPr>
              <w:t>PM2.5</w:t>
            </w:r>
          </w:p>
          <w:p w:rsidR="008B6E65" w:rsidRPr="008B6E65" w:rsidRDefault="008B6E65" w:rsidP="008B6E65">
            <w:pPr>
              <w:jc w:val="center"/>
              <w:rPr>
                <w:b/>
                <w:sz w:val="20"/>
              </w:rPr>
            </w:pPr>
            <w:r w:rsidRPr="008B6E65">
              <w:rPr>
                <w:b/>
                <w:sz w:val="20"/>
              </w:rPr>
              <w:t>(µg/m</w:t>
            </w:r>
            <w:r w:rsidRPr="008B6E65">
              <w:rPr>
                <w:rFonts w:ascii="Times" w:hAnsi="Times" w:cs="Times"/>
                <w:sz w:val="20"/>
                <w:vertAlign w:val="superscript"/>
              </w:rPr>
              <w:t>3</w:t>
            </w:r>
            <w:r w:rsidRPr="008B6E65">
              <w:rPr>
                <w:b/>
                <w:sz w:val="20"/>
              </w:rPr>
              <w:t>)</w:t>
            </w:r>
          </w:p>
        </w:tc>
        <w:tc>
          <w:tcPr>
            <w:tcW w:w="1260" w:type="dxa"/>
            <w:vMerge w:val="restart"/>
            <w:vAlign w:val="bottom"/>
          </w:tcPr>
          <w:p w:rsidR="008B6E65" w:rsidRPr="008B6E65" w:rsidRDefault="008B6E65" w:rsidP="008B6E65">
            <w:pPr>
              <w:jc w:val="center"/>
              <w:rPr>
                <w:b/>
                <w:sz w:val="20"/>
              </w:rPr>
            </w:pPr>
            <w:r w:rsidRPr="008B6E65">
              <w:rPr>
                <w:b/>
                <w:sz w:val="20"/>
              </w:rPr>
              <w:t>Occupants</w:t>
            </w:r>
          </w:p>
          <w:p w:rsidR="008B6E65" w:rsidRPr="008B6E65" w:rsidRDefault="008B6E65" w:rsidP="008B6E65">
            <w:pPr>
              <w:jc w:val="center"/>
              <w:rPr>
                <w:b/>
                <w:sz w:val="20"/>
              </w:rPr>
            </w:pPr>
            <w:r w:rsidRPr="008B6E65">
              <w:rPr>
                <w:b/>
                <w:sz w:val="20"/>
              </w:rPr>
              <w:t>in Room</w:t>
            </w:r>
          </w:p>
        </w:tc>
        <w:tc>
          <w:tcPr>
            <w:tcW w:w="1260" w:type="dxa"/>
            <w:vMerge w:val="restart"/>
            <w:vAlign w:val="bottom"/>
          </w:tcPr>
          <w:p w:rsidR="008B6E65" w:rsidRPr="008B6E65" w:rsidRDefault="008B6E65" w:rsidP="008B6E65">
            <w:pPr>
              <w:jc w:val="center"/>
              <w:rPr>
                <w:b/>
                <w:sz w:val="20"/>
              </w:rPr>
            </w:pPr>
            <w:r w:rsidRPr="008B6E65">
              <w:rPr>
                <w:b/>
                <w:sz w:val="20"/>
              </w:rPr>
              <w:t>Windows</w:t>
            </w:r>
          </w:p>
          <w:p w:rsidR="008B6E65" w:rsidRPr="008B6E65" w:rsidRDefault="008B6E65" w:rsidP="008B6E65">
            <w:pPr>
              <w:jc w:val="center"/>
              <w:rPr>
                <w:b/>
                <w:sz w:val="20"/>
              </w:rPr>
            </w:pPr>
            <w:r w:rsidRPr="008B6E65">
              <w:rPr>
                <w:b/>
                <w:sz w:val="20"/>
              </w:rPr>
              <w:t>Openable</w:t>
            </w:r>
          </w:p>
        </w:tc>
        <w:tc>
          <w:tcPr>
            <w:tcW w:w="1890" w:type="dxa"/>
            <w:gridSpan w:val="3"/>
            <w:tcBorders>
              <w:left w:val="nil"/>
              <w:bottom w:val="nil"/>
            </w:tcBorders>
            <w:vAlign w:val="bottom"/>
          </w:tcPr>
          <w:p w:rsidR="008B6E65" w:rsidRPr="008B6E65" w:rsidRDefault="008B6E65" w:rsidP="008B6E65">
            <w:pPr>
              <w:ind w:left="-105"/>
              <w:jc w:val="center"/>
              <w:rPr>
                <w:b/>
                <w:sz w:val="20"/>
              </w:rPr>
            </w:pPr>
            <w:r w:rsidRPr="008B6E65">
              <w:rPr>
                <w:b/>
                <w:sz w:val="20"/>
              </w:rPr>
              <w:t>Ventilation</w:t>
            </w:r>
          </w:p>
        </w:tc>
        <w:tc>
          <w:tcPr>
            <w:tcW w:w="2471" w:type="dxa"/>
            <w:vMerge w:val="restart"/>
            <w:vAlign w:val="bottom"/>
          </w:tcPr>
          <w:p w:rsidR="008B6E65" w:rsidRPr="008B6E65" w:rsidRDefault="008B6E65" w:rsidP="008B6E65">
            <w:pPr>
              <w:jc w:val="center"/>
              <w:rPr>
                <w:b/>
                <w:sz w:val="20"/>
              </w:rPr>
            </w:pPr>
            <w:r w:rsidRPr="008B6E65">
              <w:rPr>
                <w:b/>
                <w:sz w:val="20"/>
              </w:rPr>
              <w:t>Remarks</w:t>
            </w:r>
          </w:p>
        </w:tc>
      </w:tr>
      <w:tr w:rsidR="008B6E65" w:rsidRPr="008B6E65" w:rsidTr="006C299F">
        <w:trPr>
          <w:cantSplit/>
          <w:trHeight w:val="350"/>
          <w:tblHeader/>
          <w:jc w:val="center"/>
        </w:trPr>
        <w:tc>
          <w:tcPr>
            <w:tcW w:w="1909" w:type="dxa"/>
            <w:vMerge/>
            <w:vAlign w:val="bottom"/>
          </w:tcPr>
          <w:p w:rsidR="008B6E65" w:rsidRPr="008B6E65" w:rsidRDefault="008B6E65" w:rsidP="008B6E65">
            <w:pPr>
              <w:keepNext/>
              <w:jc w:val="center"/>
              <w:outlineLvl w:val="0"/>
              <w:rPr>
                <w:b/>
                <w:sz w:val="20"/>
              </w:rPr>
            </w:pPr>
          </w:p>
        </w:tc>
        <w:tc>
          <w:tcPr>
            <w:tcW w:w="920" w:type="dxa"/>
            <w:vMerge/>
            <w:vAlign w:val="bottom"/>
          </w:tcPr>
          <w:p w:rsidR="008B6E65" w:rsidRPr="008B6E65" w:rsidRDefault="008B6E65" w:rsidP="008B6E65">
            <w:pPr>
              <w:jc w:val="center"/>
              <w:rPr>
                <w:b/>
                <w:sz w:val="20"/>
              </w:rPr>
            </w:pPr>
          </w:p>
        </w:tc>
        <w:tc>
          <w:tcPr>
            <w:tcW w:w="1136" w:type="dxa"/>
            <w:vMerge/>
          </w:tcPr>
          <w:p w:rsidR="008B6E65" w:rsidRPr="008B6E65" w:rsidRDefault="008B6E65" w:rsidP="008B6E65">
            <w:pPr>
              <w:jc w:val="center"/>
              <w:rPr>
                <w:b/>
                <w:sz w:val="20"/>
              </w:rPr>
            </w:pPr>
          </w:p>
        </w:tc>
        <w:tc>
          <w:tcPr>
            <w:tcW w:w="810" w:type="dxa"/>
            <w:vMerge/>
            <w:vAlign w:val="bottom"/>
          </w:tcPr>
          <w:p w:rsidR="008B6E65" w:rsidRPr="008B6E65" w:rsidRDefault="008B6E65" w:rsidP="008B6E65">
            <w:pPr>
              <w:jc w:val="center"/>
              <w:rPr>
                <w:b/>
                <w:sz w:val="20"/>
              </w:rPr>
            </w:pPr>
          </w:p>
        </w:tc>
        <w:tc>
          <w:tcPr>
            <w:tcW w:w="1080" w:type="dxa"/>
            <w:vMerge/>
            <w:vAlign w:val="bottom"/>
          </w:tcPr>
          <w:p w:rsidR="008B6E65" w:rsidRPr="008B6E65" w:rsidRDefault="008B6E65" w:rsidP="008B6E65">
            <w:pPr>
              <w:jc w:val="center"/>
              <w:rPr>
                <w:b/>
                <w:sz w:val="20"/>
              </w:rPr>
            </w:pPr>
          </w:p>
        </w:tc>
        <w:tc>
          <w:tcPr>
            <w:tcW w:w="954" w:type="dxa"/>
            <w:vMerge/>
          </w:tcPr>
          <w:p w:rsidR="008B6E65" w:rsidRPr="008B6E65" w:rsidRDefault="008B6E65" w:rsidP="008B6E65">
            <w:pPr>
              <w:jc w:val="center"/>
              <w:rPr>
                <w:b/>
                <w:sz w:val="20"/>
              </w:rPr>
            </w:pPr>
          </w:p>
        </w:tc>
        <w:tc>
          <w:tcPr>
            <w:tcW w:w="1260" w:type="dxa"/>
            <w:vMerge/>
            <w:vAlign w:val="bottom"/>
          </w:tcPr>
          <w:p w:rsidR="008B6E65" w:rsidRPr="008B6E65" w:rsidRDefault="008B6E65" w:rsidP="008B6E65">
            <w:pPr>
              <w:jc w:val="center"/>
              <w:rPr>
                <w:b/>
                <w:sz w:val="20"/>
              </w:rPr>
            </w:pPr>
          </w:p>
        </w:tc>
        <w:tc>
          <w:tcPr>
            <w:tcW w:w="1260" w:type="dxa"/>
            <w:vMerge/>
            <w:vAlign w:val="bottom"/>
          </w:tcPr>
          <w:p w:rsidR="008B6E65" w:rsidRPr="008B6E65" w:rsidRDefault="008B6E65" w:rsidP="008B6E65">
            <w:pPr>
              <w:jc w:val="center"/>
              <w:rPr>
                <w:b/>
                <w:sz w:val="20"/>
              </w:rPr>
            </w:pPr>
          </w:p>
        </w:tc>
        <w:tc>
          <w:tcPr>
            <w:tcW w:w="891" w:type="dxa"/>
            <w:tcBorders>
              <w:left w:val="nil"/>
              <w:bottom w:val="nil"/>
            </w:tcBorders>
            <w:vAlign w:val="bottom"/>
          </w:tcPr>
          <w:p w:rsidR="008B6E65" w:rsidRPr="008B6E65" w:rsidRDefault="008B6E65" w:rsidP="008B6E65">
            <w:pPr>
              <w:ind w:left="-105"/>
              <w:jc w:val="center"/>
              <w:rPr>
                <w:b/>
                <w:sz w:val="20"/>
              </w:rPr>
            </w:pPr>
            <w:r w:rsidRPr="008B6E65">
              <w:rPr>
                <w:b/>
                <w:sz w:val="20"/>
              </w:rPr>
              <w:t>Intake</w:t>
            </w:r>
          </w:p>
        </w:tc>
        <w:tc>
          <w:tcPr>
            <w:tcW w:w="999" w:type="dxa"/>
            <w:gridSpan w:val="2"/>
            <w:tcBorders>
              <w:left w:val="nil"/>
              <w:bottom w:val="nil"/>
            </w:tcBorders>
            <w:vAlign w:val="bottom"/>
          </w:tcPr>
          <w:p w:rsidR="008B6E65" w:rsidRPr="008B6E65" w:rsidRDefault="008B6E65" w:rsidP="008B6E65">
            <w:pPr>
              <w:ind w:left="-105"/>
              <w:jc w:val="center"/>
              <w:rPr>
                <w:b/>
                <w:sz w:val="20"/>
              </w:rPr>
            </w:pPr>
            <w:r w:rsidRPr="008B6E65">
              <w:rPr>
                <w:b/>
                <w:sz w:val="20"/>
              </w:rPr>
              <w:t>Exhaust</w:t>
            </w:r>
          </w:p>
        </w:tc>
        <w:tc>
          <w:tcPr>
            <w:tcW w:w="2471" w:type="dxa"/>
            <w:vMerge/>
            <w:vAlign w:val="bottom"/>
          </w:tcPr>
          <w:p w:rsidR="008B6E65" w:rsidRPr="008B6E65" w:rsidRDefault="008B6E65" w:rsidP="008B6E65">
            <w:pPr>
              <w:jc w:val="center"/>
              <w:rPr>
                <w:b/>
                <w:sz w:val="20"/>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Background (outside)</w:t>
            </w:r>
          </w:p>
        </w:tc>
        <w:tc>
          <w:tcPr>
            <w:tcW w:w="920" w:type="dxa"/>
            <w:vAlign w:val="center"/>
          </w:tcPr>
          <w:p w:rsidR="008B6E65" w:rsidRPr="008B6E65" w:rsidRDefault="008B6E65" w:rsidP="008B6E65">
            <w:pPr>
              <w:jc w:val="center"/>
              <w:rPr>
                <w:sz w:val="22"/>
                <w:szCs w:val="22"/>
              </w:rPr>
            </w:pPr>
            <w:r w:rsidRPr="008B6E65">
              <w:rPr>
                <w:sz w:val="22"/>
                <w:szCs w:val="22"/>
              </w:rPr>
              <w:t>411</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sz w:val="22"/>
                <w:szCs w:val="22"/>
              </w:rPr>
            </w:pPr>
            <w:r w:rsidRPr="008B6E65">
              <w:rPr>
                <w:sz w:val="22"/>
                <w:szCs w:val="22"/>
              </w:rPr>
              <w:t>37</w:t>
            </w:r>
          </w:p>
        </w:tc>
        <w:tc>
          <w:tcPr>
            <w:tcW w:w="1080" w:type="dxa"/>
            <w:vAlign w:val="center"/>
          </w:tcPr>
          <w:p w:rsidR="008B6E65" w:rsidRPr="008B6E65" w:rsidRDefault="008B6E65" w:rsidP="008B6E65">
            <w:pPr>
              <w:jc w:val="center"/>
              <w:rPr>
                <w:sz w:val="22"/>
                <w:szCs w:val="22"/>
              </w:rPr>
            </w:pPr>
            <w:r w:rsidRPr="008B6E65">
              <w:rPr>
                <w:sz w:val="22"/>
                <w:szCs w:val="22"/>
              </w:rPr>
              <w:t>11</w:t>
            </w:r>
          </w:p>
        </w:tc>
        <w:tc>
          <w:tcPr>
            <w:tcW w:w="954" w:type="dxa"/>
            <w:vAlign w:val="center"/>
          </w:tcPr>
          <w:p w:rsidR="008B6E65" w:rsidRPr="008B6E65" w:rsidRDefault="008B6E65" w:rsidP="008B6E65">
            <w:pPr>
              <w:jc w:val="center"/>
              <w:rPr>
                <w:sz w:val="22"/>
                <w:szCs w:val="22"/>
              </w:rPr>
            </w:pPr>
            <w:r w:rsidRPr="008B6E65">
              <w:rPr>
                <w:sz w:val="22"/>
                <w:szCs w:val="22"/>
              </w:rPr>
              <w:t>18</w:t>
            </w:r>
          </w:p>
        </w:tc>
        <w:tc>
          <w:tcPr>
            <w:tcW w:w="1260" w:type="dxa"/>
            <w:vAlign w:val="center"/>
          </w:tcPr>
          <w:p w:rsidR="008B6E65" w:rsidRPr="008B6E65" w:rsidRDefault="008B6E65" w:rsidP="008B6E65">
            <w:pPr>
              <w:jc w:val="center"/>
              <w:rPr>
                <w:sz w:val="22"/>
                <w:szCs w:val="22"/>
              </w:rPr>
            </w:pPr>
          </w:p>
        </w:tc>
        <w:tc>
          <w:tcPr>
            <w:tcW w:w="1260" w:type="dxa"/>
            <w:vAlign w:val="center"/>
          </w:tcPr>
          <w:p w:rsidR="008B6E65" w:rsidRPr="008B6E65" w:rsidRDefault="008B6E65" w:rsidP="008B6E65">
            <w:pPr>
              <w:jc w:val="center"/>
              <w:rPr>
                <w:sz w:val="22"/>
                <w:szCs w:val="22"/>
              </w:rPr>
            </w:pPr>
          </w:p>
        </w:tc>
        <w:tc>
          <w:tcPr>
            <w:tcW w:w="900" w:type="dxa"/>
            <w:gridSpan w:val="2"/>
            <w:vAlign w:val="center"/>
          </w:tcPr>
          <w:p w:rsidR="008B6E65" w:rsidRPr="008B6E65" w:rsidRDefault="008B6E65" w:rsidP="008B6E65">
            <w:pPr>
              <w:jc w:val="center"/>
              <w:rPr>
                <w:sz w:val="22"/>
                <w:szCs w:val="22"/>
              </w:rPr>
            </w:pPr>
          </w:p>
        </w:tc>
        <w:tc>
          <w:tcPr>
            <w:tcW w:w="990" w:type="dxa"/>
            <w:vAlign w:val="center"/>
          </w:tcPr>
          <w:p w:rsidR="008B6E65" w:rsidRPr="008B6E65" w:rsidRDefault="008B6E65" w:rsidP="008B6E65">
            <w:pPr>
              <w:jc w:val="center"/>
              <w:rPr>
                <w:sz w:val="22"/>
                <w:szCs w:val="22"/>
              </w:rPr>
            </w:pPr>
          </w:p>
        </w:tc>
        <w:tc>
          <w:tcPr>
            <w:tcW w:w="2471" w:type="dxa"/>
            <w:tcBorders>
              <w:left w:val="nil"/>
            </w:tcBorders>
            <w:vAlign w:val="center"/>
          </w:tcPr>
          <w:p w:rsidR="008B6E65" w:rsidRPr="008B6E65" w:rsidRDefault="008B6E65" w:rsidP="008B6E65">
            <w:pPr>
              <w:rPr>
                <w:sz w:val="22"/>
                <w:szCs w:val="22"/>
              </w:rPr>
            </w:pPr>
            <w:r w:rsidRPr="008B6E65">
              <w:rPr>
                <w:sz w:val="22"/>
                <w:szCs w:val="22"/>
              </w:rPr>
              <w:t>Cold, clear/sunny</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 xml:space="preserve">Main Office Break Room </w:t>
            </w:r>
          </w:p>
        </w:tc>
        <w:tc>
          <w:tcPr>
            <w:tcW w:w="920" w:type="dxa"/>
            <w:vAlign w:val="center"/>
          </w:tcPr>
          <w:p w:rsidR="008B6E65" w:rsidRPr="008B6E65" w:rsidRDefault="008B6E65" w:rsidP="008B6E65">
            <w:pPr>
              <w:spacing w:before="60" w:after="60"/>
              <w:jc w:val="center"/>
              <w:rPr>
                <w:sz w:val="20"/>
              </w:rPr>
            </w:pPr>
            <w:r w:rsidRPr="008B6E65">
              <w:rPr>
                <w:sz w:val="20"/>
              </w:rPr>
              <w:t>633</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14</w:t>
            </w:r>
          </w:p>
        </w:tc>
        <w:tc>
          <w:tcPr>
            <w:tcW w:w="954" w:type="dxa"/>
            <w:vAlign w:val="center"/>
          </w:tcPr>
          <w:p w:rsidR="008B6E65" w:rsidRPr="008B6E65" w:rsidRDefault="008B6E65" w:rsidP="008B6E65">
            <w:pPr>
              <w:spacing w:before="60" w:after="60"/>
              <w:jc w:val="center"/>
              <w:rPr>
                <w:sz w:val="20"/>
              </w:rPr>
            </w:pPr>
            <w:r w:rsidRPr="008B6E65">
              <w:rPr>
                <w:sz w:val="20"/>
              </w:rPr>
              <w:t>6</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N</w:t>
            </w:r>
          </w:p>
        </w:tc>
        <w:tc>
          <w:tcPr>
            <w:tcW w:w="900" w:type="dxa"/>
            <w:gridSpan w:val="2"/>
            <w:vAlign w:val="center"/>
          </w:tcPr>
          <w:p w:rsidR="008B6E65" w:rsidRPr="008B6E65" w:rsidRDefault="008B6E65" w:rsidP="008B6E65">
            <w:pPr>
              <w:spacing w:before="60" w:after="60"/>
              <w:jc w:val="center"/>
              <w:rPr>
                <w:sz w:val="20"/>
              </w:rPr>
            </w:pPr>
            <w:r w:rsidRPr="008B6E65">
              <w:rPr>
                <w:sz w:val="20"/>
              </w:rPr>
              <w:t>N</w:t>
            </w:r>
          </w:p>
        </w:tc>
        <w:tc>
          <w:tcPr>
            <w:tcW w:w="990" w:type="dxa"/>
            <w:vAlign w:val="center"/>
          </w:tcPr>
          <w:p w:rsidR="008B6E65" w:rsidRPr="008B6E65" w:rsidRDefault="008B6E65" w:rsidP="008B6E65">
            <w:pPr>
              <w:spacing w:before="60" w:after="60"/>
              <w:jc w:val="center"/>
              <w:rPr>
                <w:sz w:val="20"/>
              </w:rPr>
            </w:pPr>
            <w:r w:rsidRPr="008B6E65">
              <w:rPr>
                <w:sz w:val="20"/>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WD CT, carpet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Safe Place Room</w:t>
            </w:r>
          </w:p>
        </w:tc>
        <w:tc>
          <w:tcPr>
            <w:tcW w:w="920" w:type="dxa"/>
            <w:vAlign w:val="center"/>
          </w:tcPr>
          <w:p w:rsidR="008B6E65" w:rsidRPr="008B6E65" w:rsidRDefault="008B6E65" w:rsidP="008B6E65">
            <w:pPr>
              <w:spacing w:before="60" w:after="60"/>
              <w:jc w:val="center"/>
              <w:rPr>
                <w:sz w:val="20"/>
              </w:rPr>
            </w:pPr>
            <w:r w:rsidRPr="008B6E65">
              <w:rPr>
                <w:sz w:val="20"/>
              </w:rPr>
              <w:t>610</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12</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N</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Carpet, recommend drill holes in door (passive door vent), exhaust dusty</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School Psychologist</w:t>
            </w:r>
          </w:p>
        </w:tc>
        <w:tc>
          <w:tcPr>
            <w:tcW w:w="920" w:type="dxa"/>
            <w:vAlign w:val="center"/>
          </w:tcPr>
          <w:p w:rsidR="008B6E65" w:rsidRPr="008B6E65" w:rsidRDefault="008B6E65" w:rsidP="008B6E65">
            <w:pPr>
              <w:spacing w:before="60" w:after="60"/>
              <w:jc w:val="center"/>
              <w:rPr>
                <w:sz w:val="20"/>
              </w:rPr>
            </w:pPr>
            <w:r w:rsidRPr="008B6E65">
              <w:rPr>
                <w:sz w:val="20"/>
              </w:rPr>
              <w:t>627</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13</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N</w:t>
            </w:r>
          </w:p>
        </w:tc>
        <w:tc>
          <w:tcPr>
            <w:tcW w:w="990" w:type="dxa"/>
            <w:vAlign w:val="center"/>
          </w:tcPr>
          <w:p w:rsidR="008B6E65" w:rsidRPr="008B6E65" w:rsidRDefault="008B6E65" w:rsidP="008B6E65">
            <w:pPr>
              <w:spacing w:before="60" w:after="60"/>
              <w:jc w:val="center"/>
              <w:rPr>
                <w:sz w:val="20"/>
              </w:rPr>
            </w:pPr>
            <w:r w:rsidRPr="008B6E65">
              <w:rPr>
                <w:sz w:val="20"/>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Carpet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Copy Room</w:t>
            </w:r>
          </w:p>
        </w:tc>
        <w:tc>
          <w:tcPr>
            <w:tcW w:w="920" w:type="dxa"/>
            <w:vAlign w:val="center"/>
          </w:tcPr>
          <w:p w:rsidR="008B6E65" w:rsidRPr="008B6E65" w:rsidRDefault="008B6E65" w:rsidP="008B6E65">
            <w:pPr>
              <w:spacing w:before="60" w:after="60"/>
              <w:jc w:val="center"/>
              <w:rPr>
                <w:sz w:val="20"/>
              </w:rPr>
            </w:pPr>
            <w:r w:rsidRPr="008B6E65">
              <w:rPr>
                <w:sz w:val="20"/>
              </w:rPr>
              <w:t>594</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12</w:t>
            </w:r>
          </w:p>
        </w:tc>
        <w:tc>
          <w:tcPr>
            <w:tcW w:w="954" w:type="dxa"/>
            <w:vAlign w:val="center"/>
          </w:tcPr>
          <w:p w:rsidR="008B6E65" w:rsidRPr="008B6E65" w:rsidRDefault="008B6E65" w:rsidP="008B6E65">
            <w:pPr>
              <w:spacing w:before="60" w:after="60"/>
              <w:jc w:val="center"/>
              <w:rPr>
                <w:sz w:val="20"/>
              </w:rPr>
            </w:pPr>
            <w:r w:rsidRPr="008B6E65">
              <w:rPr>
                <w:sz w:val="20"/>
              </w:rPr>
              <w:t>6</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N</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p w:rsidR="008B6E65" w:rsidRPr="008B6E65" w:rsidRDefault="008B6E65" w:rsidP="008B6E65">
            <w:pPr>
              <w:spacing w:before="60" w:after="60"/>
              <w:jc w:val="center"/>
              <w:rPr>
                <w:sz w:val="20"/>
              </w:rPr>
            </w:pPr>
            <w:r w:rsidRPr="008B6E65">
              <w:rPr>
                <w:sz w:val="20"/>
              </w:rPr>
              <w:t>Passive</w:t>
            </w:r>
          </w:p>
        </w:tc>
        <w:tc>
          <w:tcPr>
            <w:tcW w:w="990" w:type="dxa"/>
            <w:vAlign w:val="center"/>
          </w:tcPr>
          <w:p w:rsidR="008B6E65" w:rsidRPr="008B6E65" w:rsidRDefault="008B6E65" w:rsidP="008B6E65">
            <w:pPr>
              <w:spacing w:before="60" w:after="60"/>
              <w:jc w:val="center"/>
              <w:rPr>
                <w:sz w:val="20"/>
              </w:rPr>
            </w:pPr>
            <w:r w:rsidRPr="008B6E65">
              <w:rPr>
                <w:sz w:val="20"/>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Photocopier, carpet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Conference Room/Guidance Library</w:t>
            </w:r>
          </w:p>
        </w:tc>
        <w:tc>
          <w:tcPr>
            <w:tcW w:w="920" w:type="dxa"/>
            <w:vAlign w:val="center"/>
          </w:tcPr>
          <w:p w:rsidR="008B6E65" w:rsidRPr="008B6E65" w:rsidRDefault="008B6E65" w:rsidP="008B6E65">
            <w:pPr>
              <w:spacing w:before="60" w:after="60"/>
              <w:jc w:val="center"/>
              <w:rPr>
                <w:sz w:val="20"/>
              </w:rPr>
            </w:pPr>
            <w:r w:rsidRPr="008B6E65">
              <w:rPr>
                <w:sz w:val="20"/>
              </w:rPr>
              <w:t>559</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78</w:t>
            </w:r>
          </w:p>
        </w:tc>
        <w:tc>
          <w:tcPr>
            <w:tcW w:w="1080" w:type="dxa"/>
            <w:vAlign w:val="center"/>
          </w:tcPr>
          <w:p w:rsidR="008B6E65" w:rsidRPr="008B6E65" w:rsidRDefault="008B6E65" w:rsidP="008B6E65">
            <w:pPr>
              <w:spacing w:before="60" w:after="60"/>
              <w:jc w:val="center"/>
              <w:rPr>
                <w:sz w:val="20"/>
              </w:rPr>
            </w:pPr>
            <w:r w:rsidRPr="008B6E65">
              <w:rPr>
                <w:sz w:val="20"/>
              </w:rPr>
              <w:t>8</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6 WD CTs, MTs, AC-filter dirty, carpet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Auditorium</w:t>
            </w:r>
          </w:p>
        </w:tc>
        <w:tc>
          <w:tcPr>
            <w:tcW w:w="920" w:type="dxa"/>
            <w:vAlign w:val="center"/>
          </w:tcPr>
          <w:p w:rsidR="008B6E65" w:rsidRPr="008B6E65" w:rsidRDefault="008B6E65" w:rsidP="008B6E65">
            <w:pPr>
              <w:spacing w:before="60" w:after="60"/>
              <w:jc w:val="center"/>
              <w:rPr>
                <w:sz w:val="20"/>
              </w:rPr>
            </w:pPr>
            <w:r w:rsidRPr="008B6E65">
              <w:rPr>
                <w:sz w:val="20"/>
              </w:rPr>
              <w:t>488</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12</w:t>
            </w:r>
          </w:p>
        </w:tc>
        <w:tc>
          <w:tcPr>
            <w:tcW w:w="954" w:type="dxa"/>
            <w:vAlign w:val="center"/>
          </w:tcPr>
          <w:p w:rsidR="008B6E65" w:rsidRPr="008B6E65" w:rsidRDefault="008B6E65" w:rsidP="008B6E65">
            <w:pPr>
              <w:spacing w:before="60" w:after="60"/>
              <w:jc w:val="center"/>
              <w:rPr>
                <w:sz w:val="20"/>
              </w:rPr>
            </w:pPr>
            <w:r w:rsidRPr="008B6E65">
              <w:rPr>
                <w:sz w:val="20"/>
              </w:rPr>
              <w:t>3</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N</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WD ceiling plaster, WD ceiling panels Stage Area</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PTO Office</w:t>
            </w:r>
          </w:p>
        </w:tc>
        <w:tc>
          <w:tcPr>
            <w:tcW w:w="920" w:type="dxa"/>
            <w:vAlign w:val="center"/>
          </w:tcPr>
          <w:p w:rsidR="008B6E65" w:rsidRPr="008B6E65" w:rsidRDefault="008B6E65" w:rsidP="008B6E65">
            <w:pPr>
              <w:spacing w:before="60" w:after="60"/>
              <w:jc w:val="center"/>
              <w:rPr>
                <w:sz w:val="20"/>
              </w:rPr>
            </w:pPr>
            <w:r w:rsidRPr="008B6E65">
              <w:rPr>
                <w:sz w:val="20"/>
              </w:rPr>
              <w:t>530</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69</w:t>
            </w:r>
          </w:p>
        </w:tc>
        <w:tc>
          <w:tcPr>
            <w:tcW w:w="1080" w:type="dxa"/>
            <w:vAlign w:val="center"/>
          </w:tcPr>
          <w:p w:rsidR="008B6E65" w:rsidRPr="008B6E65" w:rsidRDefault="008B6E65" w:rsidP="008B6E65">
            <w:pPr>
              <w:spacing w:before="60" w:after="60"/>
              <w:jc w:val="center"/>
              <w:rPr>
                <w:sz w:val="20"/>
              </w:rPr>
            </w:pPr>
            <w:r w:rsidRPr="008B6E65">
              <w:rPr>
                <w:sz w:val="20"/>
              </w:rPr>
              <w:t>11</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N</w:t>
            </w:r>
          </w:p>
        </w:tc>
        <w:tc>
          <w:tcPr>
            <w:tcW w:w="900" w:type="dxa"/>
            <w:gridSpan w:val="2"/>
            <w:vAlign w:val="center"/>
          </w:tcPr>
          <w:p w:rsidR="008B6E65" w:rsidRPr="008B6E65" w:rsidRDefault="008B6E65" w:rsidP="008B6E65">
            <w:pPr>
              <w:spacing w:before="60" w:after="60"/>
              <w:jc w:val="center"/>
              <w:rPr>
                <w:sz w:val="20"/>
              </w:rPr>
            </w:pPr>
            <w:r w:rsidRPr="008B6E65">
              <w:rPr>
                <w:sz w:val="20"/>
              </w:rPr>
              <w:t>N</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Dusty vent, photocopier</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lastRenderedPageBreak/>
              <w:t>101</w:t>
            </w:r>
          </w:p>
        </w:tc>
        <w:tc>
          <w:tcPr>
            <w:tcW w:w="920" w:type="dxa"/>
            <w:vAlign w:val="center"/>
          </w:tcPr>
          <w:p w:rsidR="008B6E65" w:rsidRPr="008B6E65" w:rsidRDefault="008B6E65" w:rsidP="008B6E65">
            <w:pPr>
              <w:spacing w:before="60" w:after="60"/>
              <w:jc w:val="center"/>
              <w:rPr>
                <w:sz w:val="20"/>
              </w:rPr>
            </w:pPr>
            <w:r w:rsidRPr="008B6E65">
              <w:rPr>
                <w:sz w:val="20"/>
              </w:rPr>
              <w:t>1187</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19</w:t>
            </w:r>
          </w:p>
        </w:tc>
        <w:tc>
          <w:tcPr>
            <w:tcW w:w="954" w:type="dxa"/>
            <w:vAlign w:val="center"/>
          </w:tcPr>
          <w:p w:rsidR="008B6E65" w:rsidRPr="008B6E65" w:rsidRDefault="008B6E65" w:rsidP="008B6E65">
            <w:pPr>
              <w:spacing w:before="60" w:after="60"/>
              <w:jc w:val="center"/>
              <w:rPr>
                <w:sz w:val="20"/>
              </w:rPr>
            </w:pPr>
            <w:r w:rsidRPr="008B6E65">
              <w:rPr>
                <w:sz w:val="20"/>
              </w:rPr>
              <w:t>6</w:t>
            </w:r>
          </w:p>
        </w:tc>
        <w:tc>
          <w:tcPr>
            <w:tcW w:w="1260" w:type="dxa"/>
            <w:vAlign w:val="center"/>
          </w:tcPr>
          <w:p w:rsidR="008B6E65" w:rsidRPr="008B6E65" w:rsidRDefault="008B6E65" w:rsidP="008B6E65">
            <w:pPr>
              <w:spacing w:before="60" w:after="60"/>
              <w:jc w:val="center"/>
              <w:rPr>
                <w:sz w:val="20"/>
              </w:rPr>
            </w:pPr>
            <w:r w:rsidRPr="008B6E65">
              <w:rPr>
                <w:sz w:val="20"/>
              </w:rPr>
              <w:t>21</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Plug-in AF, 2 WD CT near window (possible mold), holes in CT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102</w:t>
            </w:r>
          </w:p>
        </w:tc>
        <w:tc>
          <w:tcPr>
            <w:tcW w:w="920" w:type="dxa"/>
            <w:vAlign w:val="center"/>
          </w:tcPr>
          <w:p w:rsidR="008B6E65" w:rsidRPr="008B6E65" w:rsidRDefault="008B6E65" w:rsidP="008B6E65">
            <w:pPr>
              <w:spacing w:before="60" w:after="60"/>
              <w:jc w:val="center"/>
              <w:rPr>
                <w:sz w:val="20"/>
              </w:rPr>
            </w:pPr>
            <w:r w:rsidRPr="008B6E65">
              <w:rPr>
                <w:sz w:val="20"/>
              </w:rPr>
              <w:t>1023</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70</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13</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UV-obstructed top/front, DO, area rugs, AI</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103</w:t>
            </w:r>
          </w:p>
        </w:tc>
        <w:tc>
          <w:tcPr>
            <w:tcW w:w="920" w:type="dxa"/>
            <w:vAlign w:val="center"/>
          </w:tcPr>
          <w:p w:rsidR="008B6E65" w:rsidRPr="008B6E65" w:rsidRDefault="008B6E65" w:rsidP="008B6E65">
            <w:pPr>
              <w:spacing w:before="60" w:after="60"/>
              <w:jc w:val="center"/>
              <w:rPr>
                <w:sz w:val="20"/>
              </w:rPr>
            </w:pPr>
            <w:r w:rsidRPr="008B6E65">
              <w:rPr>
                <w:sz w:val="20"/>
              </w:rPr>
              <w:t>1149</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16</w:t>
            </w:r>
          </w:p>
        </w:tc>
        <w:tc>
          <w:tcPr>
            <w:tcW w:w="954" w:type="dxa"/>
            <w:vAlign w:val="center"/>
          </w:tcPr>
          <w:p w:rsidR="008B6E65" w:rsidRPr="008B6E65" w:rsidRDefault="008B6E65" w:rsidP="008B6E65">
            <w:pPr>
              <w:spacing w:before="60" w:after="60"/>
              <w:jc w:val="center"/>
              <w:rPr>
                <w:sz w:val="20"/>
              </w:rPr>
            </w:pPr>
            <w:r w:rsidRPr="008B6E65">
              <w:rPr>
                <w:sz w:val="20"/>
              </w:rPr>
              <w:t>6</w:t>
            </w:r>
          </w:p>
        </w:tc>
        <w:tc>
          <w:tcPr>
            <w:tcW w:w="1260" w:type="dxa"/>
            <w:vAlign w:val="center"/>
          </w:tcPr>
          <w:p w:rsidR="008B6E65" w:rsidRPr="008B6E65" w:rsidRDefault="008B6E65" w:rsidP="008B6E65">
            <w:pPr>
              <w:spacing w:before="60" w:after="60"/>
              <w:jc w:val="center"/>
              <w:rPr>
                <w:sz w:val="20"/>
              </w:rPr>
            </w:pPr>
            <w:r w:rsidRPr="008B6E65">
              <w:rPr>
                <w:sz w:val="20"/>
              </w:rPr>
              <w:t>23</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2 WD CT, PF</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104</w:t>
            </w:r>
          </w:p>
        </w:tc>
        <w:tc>
          <w:tcPr>
            <w:tcW w:w="920" w:type="dxa"/>
            <w:vAlign w:val="center"/>
          </w:tcPr>
          <w:p w:rsidR="008B6E65" w:rsidRPr="008B6E65" w:rsidRDefault="008B6E65" w:rsidP="008B6E65">
            <w:pPr>
              <w:spacing w:before="60" w:after="60"/>
              <w:jc w:val="center"/>
              <w:rPr>
                <w:sz w:val="20"/>
              </w:rPr>
            </w:pPr>
            <w:r w:rsidRPr="008B6E65">
              <w:rPr>
                <w:sz w:val="20"/>
              </w:rPr>
              <w:t>847</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72</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12</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 xml:space="preserve">DO, </w:t>
            </w:r>
            <w:proofErr w:type="spellStart"/>
            <w:r w:rsidRPr="008B6E65">
              <w:rPr>
                <w:sz w:val="20"/>
                <w:lang w:val="fr-FR"/>
              </w:rPr>
              <w:t>ajar</w:t>
            </w:r>
            <w:proofErr w:type="spellEnd"/>
            <w:r w:rsidRPr="008B6E65">
              <w:rPr>
                <w:sz w:val="20"/>
                <w:lang w:val="fr-FR"/>
              </w:rPr>
              <w:t xml:space="preserve"> CT, area </w:t>
            </w:r>
            <w:proofErr w:type="spellStart"/>
            <w:r w:rsidRPr="008B6E65">
              <w:rPr>
                <w:sz w:val="20"/>
                <w:lang w:val="fr-FR"/>
              </w:rPr>
              <w:t>rug</w:t>
            </w:r>
            <w:proofErr w:type="spellEnd"/>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105</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1198</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70</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17</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20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AI</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106</w:t>
            </w:r>
          </w:p>
        </w:tc>
        <w:tc>
          <w:tcPr>
            <w:tcW w:w="920" w:type="dxa"/>
            <w:vAlign w:val="center"/>
          </w:tcPr>
          <w:p w:rsidR="008B6E65" w:rsidRPr="008B6E65" w:rsidRDefault="008B6E65" w:rsidP="008B6E65">
            <w:pPr>
              <w:spacing w:before="60" w:after="60"/>
              <w:jc w:val="center"/>
              <w:rPr>
                <w:sz w:val="20"/>
              </w:rPr>
            </w:pPr>
            <w:r w:rsidRPr="008B6E65">
              <w:rPr>
                <w:sz w:val="20"/>
              </w:rPr>
              <w:t>957</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71</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13</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AI</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Records Room</w:t>
            </w:r>
          </w:p>
        </w:tc>
        <w:tc>
          <w:tcPr>
            <w:tcW w:w="920" w:type="dxa"/>
            <w:vAlign w:val="center"/>
          </w:tcPr>
          <w:p w:rsidR="008B6E65" w:rsidRPr="008B6E65" w:rsidRDefault="008B6E65" w:rsidP="008B6E65">
            <w:pPr>
              <w:spacing w:before="60" w:after="60"/>
              <w:jc w:val="center"/>
              <w:rPr>
                <w:sz w:val="20"/>
              </w:rPr>
            </w:pPr>
            <w:r w:rsidRPr="008B6E65">
              <w:rPr>
                <w:sz w:val="20"/>
              </w:rPr>
              <w:t>448</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72</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7</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1</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DO</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107</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727</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69</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11</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19</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AI, WD CT x2, bowed CT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108</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1095</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72</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11</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15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20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Exhaust partially blocked in front, UF, AI</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lastRenderedPageBreak/>
              <w:t>109</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1043</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71</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16</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14</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UV blocked, HS, PF, AI, WD CT, CP</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110</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864</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71</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14</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19</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DEM, area rug, HS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111</w:t>
            </w:r>
          </w:p>
        </w:tc>
        <w:tc>
          <w:tcPr>
            <w:tcW w:w="920" w:type="dxa"/>
            <w:vAlign w:val="center"/>
          </w:tcPr>
          <w:p w:rsidR="008B6E65" w:rsidRPr="008B6E65" w:rsidRDefault="008B6E65" w:rsidP="008B6E65">
            <w:pPr>
              <w:jc w:val="center"/>
              <w:rPr>
                <w:sz w:val="22"/>
                <w:szCs w:val="22"/>
              </w:rPr>
            </w:pPr>
            <w:r w:rsidRPr="008B6E65">
              <w:rPr>
                <w:sz w:val="22"/>
                <w:szCs w:val="22"/>
              </w:rPr>
              <w:t>474</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68</w:t>
            </w:r>
          </w:p>
        </w:tc>
        <w:tc>
          <w:tcPr>
            <w:tcW w:w="1080" w:type="dxa"/>
            <w:vAlign w:val="center"/>
          </w:tcPr>
          <w:p w:rsidR="008B6E65" w:rsidRPr="008B6E65" w:rsidRDefault="008B6E65" w:rsidP="008B6E65">
            <w:pPr>
              <w:jc w:val="center"/>
              <w:rPr>
                <w:sz w:val="22"/>
                <w:szCs w:val="22"/>
              </w:rPr>
            </w:pPr>
            <w:r w:rsidRPr="008B6E65">
              <w:rPr>
                <w:sz w:val="22"/>
                <w:szCs w:val="22"/>
              </w:rPr>
              <w:t>8</w:t>
            </w:r>
          </w:p>
        </w:tc>
        <w:tc>
          <w:tcPr>
            <w:tcW w:w="954" w:type="dxa"/>
            <w:vAlign w:val="center"/>
          </w:tcPr>
          <w:p w:rsidR="008B6E65" w:rsidRPr="008B6E65" w:rsidRDefault="008B6E65" w:rsidP="008B6E65">
            <w:pPr>
              <w:jc w:val="center"/>
              <w:rPr>
                <w:sz w:val="22"/>
                <w:szCs w:val="22"/>
              </w:rPr>
            </w:pPr>
            <w:r w:rsidRPr="008B6E65">
              <w:rPr>
                <w:sz w:val="22"/>
                <w:szCs w:val="22"/>
              </w:rPr>
              <w:t>5</w:t>
            </w:r>
          </w:p>
        </w:tc>
        <w:tc>
          <w:tcPr>
            <w:tcW w:w="1260" w:type="dxa"/>
            <w:vAlign w:val="center"/>
          </w:tcPr>
          <w:p w:rsidR="008B6E65" w:rsidRPr="008B6E65" w:rsidRDefault="008B6E65" w:rsidP="008B6E65">
            <w:pPr>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 xml:space="preserve">CPs, HS, DEM, exhaust blocked </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112</w:t>
            </w:r>
          </w:p>
        </w:tc>
        <w:tc>
          <w:tcPr>
            <w:tcW w:w="920" w:type="dxa"/>
            <w:vAlign w:val="center"/>
          </w:tcPr>
          <w:p w:rsidR="008B6E65" w:rsidRPr="008B6E65" w:rsidRDefault="008B6E65" w:rsidP="008B6E65">
            <w:pPr>
              <w:spacing w:before="60" w:after="60"/>
              <w:jc w:val="center"/>
              <w:rPr>
                <w:sz w:val="20"/>
              </w:rPr>
            </w:pPr>
            <w:r w:rsidRPr="008B6E65">
              <w:rPr>
                <w:sz w:val="20"/>
              </w:rPr>
              <w:t>1044</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14</w:t>
            </w:r>
          </w:p>
        </w:tc>
        <w:tc>
          <w:tcPr>
            <w:tcW w:w="954" w:type="dxa"/>
            <w:vAlign w:val="center"/>
          </w:tcPr>
          <w:p w:rsidR="008B6E65" w:rsidRPr="008B6E65" w:rsidRDefault="008B6E65" w:rsidP="008B6E65">
            <w:pPr>
              <w:spacing w:before="60" w:after="60"/>
              <w:jc w:val="center"/>
              <w:rPr>
                <w:sz w:val="20"/>
              </w:rPr>
            </w:pPr>
            <w:r w:rsidRPr="008B6E65">
              <w:rPr>
                <w:sz w:val="20"/>
              </w:rPr>
              <w:t>16</w:t>
            </w:r>
          </w:p>
        </w:tc>
        <w:tc>
          <w:tcPr>
            <w:tcW w:w="1260" w:type="dxa"/>
            <w:vAlign w:val="center"/>
          </w:tcPr>
          <w:p w:rsidR="008B6E65" w:rsidRPr="008B6E65" w:rsidRDefault="008B6E65" w:rsidP="008B6E65">
            <w:pPr>
              <w:spacing w:before="60" w:after="60"/>
              <w:jc w:val="center"/>
              <w:rPr>
                <w:sz w:val="20"/>
              </w:rPr>
            </w:pPr>
            <w:r w:rsidRPr="008B6E65">
              <w:rPr>
                <w:sz w:val="20"/>
              </w:rPr>
              <w:t>22</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UV-obstructed, area rug, items on UV</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 xml:space="preserve">113 </w:t>
            </w:r>
          </w:p>
        </w:tc>
        <w:tc>
          <w:tcPr>
            <w:tcW w:w="920" w:type="dxa"/>
            <w:vAlign w:val="center"/>
          </w:tcPr>
          <w:p w:rsidR="008B6E65" w:rsidRPr="008B6E65" w:rsidRDefault="008B6E65" w:rsidP="008B6E65">
            <w:pPr>
              <w:spacing w:before="60" w:after="60"/>
              <w:jc w:val="center"/>
              <w:rPr>
                <w:sz w:val="20"/>
              </w:rPr>
            </w:pPr>
            <w:r w:rsidRPr="008B6E65">
              <w:rPr>
                <w:sz w:val="20"/>
              </w:rPr>
              <w:t>422</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73</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1</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AC</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Lunch Room</w:t>
            </w:r>
          </w:p>
        </w:tc>
        <w:tc>
          <w:tcPr>
            <w:tcW w:w="920" w:type="dxa"/>
            <w:vAlign w:val="center"/>
          </w:tcPr>
          <w:p w:rsidR="008B6E65" w:rsidRPr="008B6E65" w:rsidRDefault="008B6E65" w:rsidP="008B6E65">
            <w:pPr>
              <w:spacing w:before="60" w:after="60"/>
              <w:jc w:val="center"/>
              <w:rPr>
                <w:sz w:val="20"/>
              </w:rPr>
            </w:pPr>
            <w:r w:rsidRPr="008B6E65">
              <w:rPr>
                <w:sz w:val="20"/>
              </w:rPr>
              <w:t>450</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72</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7</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1</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114</w:t>
            </w:r>
          </w:p>
        </w:tc>
        <w:tc>
          <w:tcPr>
            <w:tcW w:w="920" w:type="dxa"/>
            <w:vAlign w:val="center"/>
          </w:tcPr>
          <w:p w:rsidR="008B6E65" w:rsidRPr="008B6E65" w:rsidRDefault="008B6E65" w:rsidP="008B6E65">
            <w:pPr>
              <w:spacing w:before="60" w:after="60"/>
              <w:jc w:val="center"/>
              <w:rPr>
                <w:sz w:val="20"/>
              </w:rPr>
            </w:pPr>
            <w:r w:rsidRPr="008B6E65">
              <w:rPr>
                <w:sz w:val="20"/>
              </w:rPr>
              <w:t>747</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13</w:t>
            </w:r>
          </w:p>
        </w:tc>
        <w:tc>
          <w:tcPr>
            <w:tcW w:w="954" w:type="dxa"/>
            <w:vAlign w:val="center"/>
          </w:tcPr>
          <w:p w:rsidR="008B6E65" w:rsidRPr="008B6E65" w:rsidRDefault="008B6E65" w:rsidP="008B6E65">
            <w:pPr>
              <w:spacing w:before="60" w:after="60"/>
              <w:jc w:val="center"/>
              <w:rPr>
                <w:sz w:val="20"/>
              </w:rPr>
            </w:pPr>
            <w:r w:rsidRPr="008B6E65">
              <w:rPr>
                <w:sz w:val="20"/>
              </w:rPr>
              <w:t>13</w:t>
            </w:r>
          </w:p>
        </w:tc>
        <w:tc>
          <w:tcPr>
            <w:tcW w:w="1260" w:type="dxa"/>
            <w:vAlign w:val="center"/>
          </w:tcPr>
          <w:p w:rsidR="008B6E65" w:rsidRPr="008B6E65" w:rsidRDefault="008B6E65" w:rsidP="008B6E65">
            <w:pPr>
              <w:spacing w:before="60" w:after="60"/>
              <w:jc w:val="center"/>
              <w:rPr>
                <w:sz w:val="20"/>
              </w:rPr>
            </w:pPr>
            <w:r w:rsidRPr="008B6E65">
              <w:rPr>
                <w:sz w:val="20"/>
              </w:rPr>
              <w:t>26</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PF, 2 WD CT, area rug, holes in CT</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115</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1062</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69</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14</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5</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23</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Particulates reported coming from UV (dirt/debris), UV, HS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116</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438</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72</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12</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6</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 off</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DEM, photocopier x 3, WD CT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lastRenderedPageBreak/>
              <w:t>117</w:t>
            </w:r>
          </w:p>
        </w:tc>
        <w:tc>
          <w:tcPr>
            <w:tcW w:w="920" w:type="dxa"/>
            <w:vAlign w:val="center"/>
          </w:tcPr>
          <w:p w:rsidR="008B6E65" w:rsidRPr="008B6E65" w:rsidRDefault="008B6E65" w:rsidP="008B6E65">
            <w:pPr>
              <w:spacing w:before="60" w:after="60"/>
              <w:jc w:val="center"/>
              <w:rPr>
                <w:sz w:val="20"/>
              </w:rPr>
            </w:pPr>
            <w:r w:rsidRPr="008B6E65">
              <w:rPr>
                <w:sz w:val="20"/>
              </w:rPr>
              <w:t>720</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10</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22</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11 WD CTs, ACs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118</w:t>
            </w:r>
          </w:p>
        </w:tc>
        <w:tc>
          <w:tcPr>
            <w:tcW w:w="920" w:type="dxa"/>
            <w:vAlign w:val="center"/>
          </w:tcPr>
          <w:p w:rsidR="008B6E65" w:rsidRPr="008B6E65" w:rsidRDefault="008B6E65" w:rsidP="008B6E65">
            <w:pPr>
              <w:spacing w:before="60" w:after="60"/>
              <w:jc w:val="center"/>
              <w:rPr>
                <w:sz w:val="20"/>
              </w:rPr>
            </w:pPr>
            <w:r w:rsidRPr="008B6E65">
              <w:rPr>
                <w:sz w:val="20"/>
              </w:rPr>
              <w:t>526</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10</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24</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rPr>
              <w:t>Faculty</w:t>
            </w:r>
            <w:r w:rsidRPr="008B6E65">
              <w:rPr>
                <w:sz w:val="20"/>
                <w:lang w:val="fr-FR"/>
              </w:rPr>
              <w:t xml:space="preserve"> </w:t>
            </w:r>
            <w:proofErr w:type="spellStart"/>
            <w:r w:rsidRPr="008B6E65">
              <w:rPr>
                <w:sz w:val="20"/>
                <w:lang w:val="fr-FR"/>
              </w:rPr>
              <w:t>Dining</w:t>
            </w:r>
            <w:proofErr w:type="spellEnd"/>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424</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68</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11</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7</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Exhaust off, AC-dirty housing/filters, WD CTs, WD plaster/efflorescence near windows, visible mold on refrigerator gaskets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120</w:t>
            </w:r>
          </w:p>
        </w:tc>
        <w:tc>
          <w:tcPr>
            <w:tcW w:w="920" w:type="dxa"/>
            <w:vAlign w:val="center"/>
          </w:tcPr>
          <w:p w:rsidR="008B6E65" w:rsidRPr="008B6E65" w:rsidRDefault="008B6E65" w:rsidP="008B6E65">
            <w:pPr>
              <w:spacing w:before="60" w:after="60"/>
              <w:jc w:val="center"/>
              <w:rPr>
                <w:sz w:val="20"/>
              </w:rPr>
            </w:pPr>
            <w:r w:rsidRPr="008B6E65">
              <w:rPr>
                <w:sz w:val="20"/>
              </w:rPr>
              <w:t>633</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12</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Hallway outside 121</w:t>
            </w:r>
          </w:p>
        </w:tc>
        <w:tc>
          <w:tcPr>
            <w:tcW w:w="920" w:type="dxa"/>
            <w:vAlign w:val="center"/>
          </w:tcPr>
          <w:p w:rsidR="008B6E65" w:rsidRPr="008B6E65" w:rsidRDefault="008B6E65" w:rsidP="008B6E65">
            <w:pPr>
              <w:spacing w:before="60" w:after="60"/>
              <w:jc w:val="center"/>
              <w:rPr>
                <w:sz w:val="20"/>
              </w:rPr>
            </w:pPr>
            <w:r w:rsidRPr="008B6E65">
              <w:rPr>
                <w:sz w:val="20"/>
              </w:rPr>
              <w:t>787</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16</w:t>
            </w:r>
          </w:p>
        </w:tc>
        <w:tc>
          <w:tcPr>
            <w:tcW w:w="954" w:type="dxa"/>
            <w:vAlign w:val="center"/>
          </w:tcPr>
          <w:p w:rsidR="008B6E65" w:rsidRPr="008B6E65" w:rsidRDefault="008B6E65" w:rsidP="008B6E65">
            <w:pPr>
              <w:spacing w:before="60" w:after="60"/>
              <w:jc w:val="center"/>
              <w:rPr>
                <w:sz w:val="20"/>
              </w:rPr>
            </w:pPr>
            <w:r w:rsidRPr="008B6E65">
              <w:rPr>
                <w:sz w:val="20"/>
              </w:rPr>
              <w:t>5</w:t>
            </w:r>
          </w:p>
        </w:tc>
        <w:tc>
          <w:tcPr>
            <w:tcW w:w="1260" w:type="dxa"/>
            <w:vAlign w:val="center"/>
          </w:tcPr>
          <w:p w:rsidR="008B6E65" w:rsidRPr="008B6E65" w:rsidRDefault="008B6E65" w:rsidP="008B6E65">
            <w:pPr>
              <w:spacing w:before="60" w:after="60"/>
              <w:jc w:val="center"/>
              <w:rPr>
                <w:sz w:val="20"/>
              </w:rPr>
            </w:pPr>
            <w:r w:rsidRPr="008B6E65">
              <w:rPr>
                <w:sz w:val="20"/>
              </w:rPr>
              <w:t>28</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WD CT, area rugs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lang w:val="fr-FR"/>
              </w:rPr>
              <w:t>122</w:t>
            </w:r>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562</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72</w:t>
            </w:r>
          </w:p>
        </w:tc>
        <w:tc>
          <w:tcPr>
            <w:tcW w:w="1080" w:type="dxa"/>
            <w:vAlign w:val="center"/>
          </w:tcPr>
          <w:p w:rsidR="008B6E65" w:rsidRPr="008B6E65" w:rsidRDefault="008B6E65" w:rsidP="008B6E65">
            <w:pPr>
              <w:spacing w:before="60" w:after="60"/>
              <w:jc w:val="center"/>
              <w:rPr>
                <w:sz w:val="20"/>
              </w:rPr>
            </w:pPr>
            <w:r w:rsidRPr="008B6E65">
              <w:rPr>
                <w:sz w:val="20"/>
              </w:rPr>
              <w:t>8</w:t>
            </w:r>
          </w:p>
        </w:tc>
        <w:tc>
          <w:tcPr>
            <w:tcW w:w="954" w:type="dxa"/>
            <w:vAlign w:val="center"/>
          </w:tcPr>
          <w:p w:rsidR="008B6E65" w:rsidRPr="008B6E65" w:rsidRDefault="008B6E65" w:rsidP="008B6E65">
            <w:pPr>
              <w:spacing w:before="60" w:after="60"/>
              <w:jc w:val="center"/>
              <w:rPr>
                <w:sz w:val="20"/>
              </w:rPr>
            </w:pPr>
            <w:r w:rsidRPr="008B6E65">
              <w:rPr>
                <w:sz w:val="20"/>
              </w:rPr>
              <w:t>9</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PF</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lang w:val="fr-FR"/>
              </w:rPr>
              <w:t>123</w:t>
            </w:r>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691</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72</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11</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DO</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125</w:t>
            </w:r>
          </w:p>
        </w:tc>
        <w:tc>
          <w:tcPr>
            <w:tcW w:w="920" w:type="dxa"/>
            <w:vAlign w:val="center"/>
          </w:tcPr>
          <w:p w:rsidR="008B6E65" w:rsidRPr="008B6E65" w:rsidRDefault="008B6E65" w:rsidP="008B6E65">
            <w:pPr>
              <w:spacing w:before="60" w:after="60"/>
              <w:jc w:val="center"/>
              <w:rPr>
                <w:sz w:val="20"/>
              </w:rPr>
            </w:pPr>
            <w:r w:rsidRPr="008B6E65">
              <w:rPr>
                <w:sz w:val="20"/>
              </w:rPr>
              <w:t>731</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11</w:t>
            </w:r>
          </w:p>
        </w:tc>
        <w:tc>
          <w:tcPr>
            <w:tcW w:w="954" w:type="dxa"/>
            <w:vAlign w:val="center"/>
          </w:tcPr>
          <w:p w:rsidR="008B6E65" w:rsidRPr="008B6E65" w:rsidRDefault="008B6E65" w:rsidP="008B6E65">
            <w:pPr>
              <w:spacing w:before="60" w:after="60"/>
              <w:jc w:val="center"/>
              <w:rPr>
                <w:sz w:val="20"/>
              </w:rPr>
            </w:pPr>
            <w:r w:rsidRPr="008B6E65">
              <w:rPr>
                <w:sz w:val="20"/>
              </w:rPr>
              <w:t>7</w:t>
            </w:r>
          </w:p>
        </w:tc>
        <w:tc>
          <w:tcPr>
            <w:tcW w:w="1260" w:type="dxa"/>
            <w:vAlign w:val="center"/>
          </w:tcPr>
          <w:p w:rsidR="008B6E65" w:rsidRPr="008B6E65" w:rsidRDefault="008B6E65" w:rsidP="008B6E65">
            <w:pPr>
              <w:spacing w:before="60" w:after="60"/>
              <w:jc w:val="center"/>
              <w:rPr>
                <w:sz w:val="20"/>
              </w:rPr>
            </w:pPr>
            <w:r w:rsidRPr="008B6E65">
              <w:rPr>
                <w:sz w:val="20"/>
              </w:rPr>
              <w:t>0</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UV-off, peeling paint efflorescence window plaster, area rugs, 25 occupants gone ~5 mins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proofErr w:type="spellStart"/>
            <w:r w:rsidRPr="008B6E65">
              <w:rPr>
                <w:sz w:val="20"/>
                <w:lang w:val="fr-FR"/>
              </w:rPr>
              <w:lastRenderedPageBreak/>
              <w:t>Exterior</w:t>
            </w:r>
            <w:proofErr w:type="spellEnd"/>
            <w:r w:rsidRPr="008B6E65">
              <w:rPr>
                <w:sz w:val="20"/>
                <w:lang w:val="fr-FR"/>
              </w:rPr>
              <w:t xml:space="preserve"> </w:t>
            </w:r>
            <w:proofErr w:type="spellStart"/>
            <w:r w:rsidRPr="008B6E65">
              <w:rPr>
                <w:sz w:val="20"/>
                <w:lang w:val="fr-FR"/>
              </w:rPr>
              <w:t>Door</w:t>
            </w:r>
            <w:proofErr w:type="spellEnd"/>
            <w:r w:rsidRPr="008B6E65">
              <w:rPr>
                <w:sz w:val="20"/>
                <w:lang w:val="fr-FR"/>
              </w:rPr>
              <w:t xml:space="preserve"> </w:t>
            </w:r>
            <w:proofErr w:type="spellStart"/>
            <w:r w:rsidRPr="008B6E65">
              <w:rPr>
                <w:sz w:val="20"/>
                <w:lang w:val="fr-FR"/>
              </w:rPr>
              <w:t>near</w:t>
            </w:r>
            <w:proofErr w:type="spellEnd"/>
            <w:r w:rsidRPr="008B6E65">
              <w:rPr>
                <w:sz w:val="20"/>
                <w:lang w:val="fr-FR"/>
              </w:rPr>
              <w:t xml:space="preserve"> 125</w:t>
            </w:r>
          </w:p>
        </w:tc>
        <w:tc>
          <w:tcPr>
            <w:tcW w:w="920" w:type="dxa"/>
            <w:vAlign w:val="center"/>
          </w:tcPr>
          <w:p w:rsidR="008B6E65" w:rsidRPr="008B6E65" w:rsidRDefault="008B6E65" w:rsidP="008B6E65">
            <w:pPr>
              <w:spacing w:before="60" w:after="60"/>
              <w:jc w:val="center"/>
              <w:rPr>
                <w:sz w:val="20"/>
                <w:lang w:val="fr-FR"/>
              </w:rPr>
            </w:pPr>
          </w:p>
        </w:tc>
        <w:tc>
          <w:tcPr>
            <w:tcW w:w="1136" w:type="dxa"/>
            <w:vAlign w:val="center"/>
          </w:tcPr>
          <w:p w:rsidR="008B6E65" w:rsidRPr="008B6E65" w:rsidRDefault="008B6E65" w:rsidP="008B6E65">
            <w:pPr>
              <w:jc w:val="center"/>
              <w:rPr>
                <w:sz w:val="20"/>
                <w:lang w:val="fr-FR"/>
              </w:rPr>
            </w:pPr>
          </w:p>
        </w:tc>
        <w:tc>
          <w:tcPr>
            <w:tcW w:w="810" w:type="dxa"/>
            <w:vAlign w:val="center"/>
          </w:tcPr>
          <w:p w:rsidR="008B6E65" w:rsidRPr="008B6E65" w:rsidRDefault="008B6E65" w:rsidP="008B6E65">
            <w:pPr>
              <w:spacing w:before="60" w:after="60"/>
              <w:jc w:val="center"/>
              <w:rPr>
                <w:sz w:val="20"/>
                <w:lang w:val="fr-FR"/>
              </w:rPr>
            </w:pPr>
          </w:p>
        </w:tc>
        <w:tc>
          <w:tcPr>
            <w:tcW w:w="1080" w:type="dxa"/>
            <w:vAlign w:val="center"/>
          </w:tcPr>
          <w:p w:rsidR="008B6E65" w:rsidRPr="008B6E65" w:rsidRDefault="008B6E65" w:rsidP="008B6E65">
            <w:pPr>
              <w:spacing w:before="60" w:after="60"/>
              <w:jc w:val="center"/>
              <w:rPr>
                <w:sz w:val="20"/>
                <w:lang w:val="fr-FR"/>
              </w:rPr>
            </w:pPr>
          </w:p>
        </w:tc>
        <w:tc>
          <w:tcPr>
            <w:tcW w:w="954" w:type="dxa"/>
            <w:vAlign w:val="center"/>
          </w:tcPr>
          <w:p w:rsidR="008B6E65" w:rsidRPr="008B6E65" w:rsidRDefault="008B6E65" w:rsidP="008B6E65">
            <w:pPr>
              <w:spacing w:before="60" w:after="60"/>
              <w:jc w:val="center"/>
              <w:rPr>
                <w:sz w:val="20"/>
                <w:lang w:val="fr-FR"/>
              </w:rPr>
            </w:pPr>
          </w:p>
        </w:tc>
        <w:tc>
          <w:tcPr>
            <w:tcW w:w="1260" w:type="dxa"/>
            <w:vAlign w:val="center"/>
          </w:tcPr>
          <w:p w:rsidR="008B6E65" w:rsidRPr="008B6E65" w:rsidRDefault="008B6E65" w:rsidP="008B6E65">
            <w:pPr>
              <w:spacing w:before="60" w:after="60"/>
              <w:jc w:val="center"/>
              <w:rPr>
                <w:sz w:val="20"/>
                <w:lang w:val="fr-FR"/>
              </w:rPr>
            </w:pPr>
          </w:p>
        </w:tc>
        <w:tc>
          <w:tcPr>
            <w:tcW w:w="1260" w:type="dxa"/>
            <w:vAlign w:val="center"/>
          </w:tcPr>
          <w:p w:rsidR="008B6E65" w:rsidRPr="008B6E65" w:rsidRDefault="008B6E65" w:rsidP="008B6E65">
            <w:pPr>
              <w:spacing w:before="60" w:after="60"/>
              <w:jc w:val="center"/>
              <w:rPr>
                <w:sz w:val="20"/>
                <w:lang w:val="fr-FR"/>
              </w:rPr>
            </w:pPr>
          </w:p>
        </w:tc>
        <w:tc>
          <w:tcPr>
            <w:tcW w:w="900" w:type="dxa"/>
            <w:gridSpan w:val="2"/>
            <w:vAlign w:val="center"/>
          </w:tcPr>
          <w:p w:rsidR="008B6E65" w:rsidRPr="008B6E65" w:rsidRDefault="008B6E65" w:rsidP="008B6E65">
            <w:pPr>
              <w:spacing w:before="60" w:after="60"/>
              <w:jc w:val="center"/>
              <w:rPr>
                <w:sz w:val="20"/>
                <w:lang w:val="fr-FR"/>
              </w:rPr>
            </w:pPr>
          </w:p>
        </w:tc>
        <w:tc>
          <w:tcPr>
            <w:tcW w:w="990" w:type="dxa"/>
            <w:vAlign w:val="center"/>
          </w:tcPr>
          <w:p w:rsidR="008B6E65" w:rsidRPr="008B6E65" w:rsidRDefault="008B6E65" w:rsidP="008B6E65">
            <w:pPr>
              <w:spacing w:before="60" w:after="60"/>
              <w:jc w:val="center"/>
              <w:rPr>
                <w:sz w:val="20"/>
                <w:lang w:val="fr-FR"/>
              </w:rPr>
            </w:pPr>
          </w:p>
        </w:tc>
        <w:tc>
          <w:tcPr>
            <w:tcW w:w="2471" w:type="dxa"/>
            <w:tcBorders>
              <w:left w:val="nil"/>
            </w:tcBorders>
            <w:vAlign w:val="center"/>
          </w:tcPr>
          <w:p w:rsidR="008B6E65" w:rsidRPr="008B6E65" w:rsidRDefault="008B6E65" w:rsidP="008B6E65">
            <w:pPr>
              <w:spacing w:before="60" w:after="60"/>
              <w:rPr>
                <w:sz w:val="20"/>
              </w:rPr>
            </w:pPr>
            <w:r w:rsidRPr="008B6E65">
              <w:rPr>
                <w:sz w:val="20"/>
              </w:rPr>
              <w:t>Gaps/spaces between/around doors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127</w:t>
            </w:r>
          </w:p>
        </w:tc>
        <w:tc>
          <w:tcPr>
            <w:tcW w:w="920" w:type="dxa"/>
            <w:vAlign w:val="center"/>
          </w:tcPr>
          <w:p w:rsidR="008B6E65" w:rsidRPr="008B6E65" w:rsidRDefault="008B6E65" w:rsidP="008B6E65">
            <w:pPr>
              <w:spacing w:before="60" w:after="60"/>
              <w:jc w:val="center"/>
              <w:rPr>
                <w:sz w:val="20"/>
              </w:rPr>
            </w:pPr>
            <w:r w:rsidRPr="008B6E65">
              <w:rPr>
                <w:sz w:val="20"/>
              </w:rPr>
              <w:t>673</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10</w:t>
            </w:r>
          </w:p>
        </w:tc>
        <w:tc>
          <w:tcPr>
            <w:tcW w:w="954" w:type="dxa"/>
            <w:vAlign w:val="center"/>
          </w:tcPr>
          <w:p w:rsidR="008B6E65" w:rsidRPr="008B6E65" w:rsidRDefault="008B6E65" w:rsidP="008B6E65">
            <w:pPr>
              <w:spacing w:before="60" w:after="60"/>
              <w:jc w:val="center"/>
              <w:rPr>
                <w:sz w:val="20"/>
              </w:rPr>
            </w:pPr>
            <w:r w:rsidRPr="008B6E65">
              <w:rPr>
                <w:sz w:val="20"/>
              </w:rPr>
              <w:t>10</w:t>
            </w:r>
          </w:p>
        </w:tc>
        <w:tc>
          <w:tcPr>
            <w:tcW w:w="1260" w:type="dxa"/>
            <w:vAlign w:val="center"/>
          </w:tcPr>
          <w:p w:rsidR="008B6E65" w:rsidRPr="008B6E65" w:rsidRDefault="008B6E65" w:rsidP="008B6E65">
            <w:pPr>
              <w:spacing w:before="60" w:after="60"/>
              <w:jc w:val="center"/>
              <w:rPr>
                <w:sz w:val="20"/>
              </w:rPr>
            </w:pPr>
            <w:r w:rsidRPr="008B6E65">
              <w:rPr>
                <w:sz w:val="20"/>
              </w:rPr>
              <w:t>9</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DO</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Adjustment Councilor High School</w:t>
            </w:r>
          </w:p>
        </w:tc>
        <w:tc>
          <w:tcPr>
            <w:tcW w:w="920" w:type="dxa"/>
            <w:vAlign w:val="center"/>
          </w:tcPr>
          <w:p w:rsidR="008B6E65" w:rsidRPr="008B6E65" w:rsidRDefault="008B6E65" w:rsidP="008B6E65">
            <w:pPr>
              <w:spacing w:before="60" w:after="60"/>
              <w:jc w:val="center"/>
              <w:rPr>
                <w:sz w:val="20"/>
              </w:rPr>
            </w:pPr>
            <w:r w:rsidRPr="008B6E65">
              <w:rPr>
                <w:sz w:val="20"/>
              </w:rPr>
              <w:t>630</w:t>
            </w:r>
          </w:p>
        </w:tc>
        <w:tc>
          <w:tcPr>
            <w:tcW w:w="1136" w:type="dxa"/>
            <w:vAlign w:val="center"/>
          </w:tcPr>
          <w:p w:rsidR="008B6E65" w:rsidRPr="008B6E65" w:rsidRDefault="008B6E65" w:rsidP="008B6E65">
            <w:pPr>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70</w:t>
            </w:r>
          </w:p>
        </w:tc>
        <w:tc>
          <w:tcPr>
            <w:tcW w:w="1080" w:type="dxa"/>
            <w:vAlign w:val="center"/>
          </w:tcPr>
          <w:p w:rsidR="008B6E65" w:rsidRPr="008B6E65" w:rsidRDefault="008B6E65" w:rsidP="008B6E65">
            <w:pPr>
              <w:spacing w:before="60" w:after="60"/>
              <w:jc w:val="center"/>
              <w:rPr>
                <w:sz w:val="20"/>
              </w:rPr>
            </w:pPr>
            <w:r w:rsidRPr="008B6E65">
              <w:rPr>
                <w:sz w:val="20"/>
              </w:rPr>
              <w:t>10</w:t>
            </w:r>
          </w:p>
        </w:tc>
        <w:tc>
          <w:tcPr>
            <w:tcW w:w="954" w:type="dxa"/>
            <w:vAlign w:val="center"/>
          </w:tcPr>
          <w:p w:rsidR="008B6E65" w:rsidRPr="008B6E65" w:rsidRDefault="008B6E65" w:rsidP="008B6E65">
            <w:pPr>
              <w:spacing w:before="60" w:after="60"/>
              <w:jc w:val="center"/>
              <w:rPr>
                <w:sz w:val="20"/>
              </w:rPr>
            </w:pPr>
            <w:r w:rsidRPr="008B6E65">
              <w:rPr>
                <w:sz w:val="20"/>
              </w:rPr>
              <w:t>7</w:t>
            </w:r>
          </w:p>
        </w:tc>
        <w:tc>
          <w:tcPr>
            <w:tcW w:w="1260" w:type="dxa"/>
            <w:vAlign w:val="center"/>
          </w:tcPr>
          <w:p w:rsidR="008B6E65" w:rsidRPr="008B6E65" w:rsidRDefault="008B6E65" w:rsidP="008B6E65">
            <w:pPr>
              <w:spacing w:before="60" w:after="60"/>
              <w:jc w:val="center"/>
              <w:rPr>
                <w:sz w:val="20"/>
              </w:rPr>
            </w:pPr>
            <w:r w:rsidRPr="008B6E65">
              <w:rPr>
                <w:sz w:val="20"/>
              </w:rPr>
              <w:t>2</w:t>
            </w:r>
          </w:p>
        </w:tc>
        <w:tc>
          <w:tcPr>
            <w:tcW w:w="1260" w:type="dxa"/>
            <w:vAlign w:val="center"/>
          </w:tcPr>
          <w:p w:rsidR="008B6E65" w:rsidRPr="008B6E65" w:rsidRDefault="008B6E65" w:rsidP="008B6E65">
            <w:pPr>
              <w:spacing w:before="60" w:after="60"/>
              <w:jc w:val="center"/>
              <w:rPr>
                <w:sz w:val="20"/>
              </w:rPr>
            </w:pPr>
            <w:r w:rsidRPr="008B6E65">
              <w:rPr>
                <w:sz w:val="20"/>
              </w:rPr>
              <w:t>N</w:t>
            </w:r>
          </w:p>
        </w:tc>
        <w:tc>
          <w:tcPr>
            <w:tcW w:w="900" w:type="dxa"/>
            <w:gridSpan w:val="2"/>
            <w:vAlign w:val="center"/>
          </w:tcPr>
          <w:p w:rsidR="008B6E65" w:rsidRPr="008B6E65" w:rsidRDefault="008B6E65" w:rsidP="008B6E65">
            <w:pPr>
              <w:spacing w:before="60" w:after="60"/>
              <w:jc w:val="center"/>
              <w:rPr>
                <w:sz w:val="20"/>
              </w:rPr>
            </w:pPr>
            <w:r w:rsidRPr="008B6E65">
              <w:rPr>
                <w:sz w:val="20"/>
              </w:rPr>
              <w:t>N</w:t>
            </w:r>
          </w:p>
        </w:tc>
        <w:tc>
          <w:tcPr>
            <w:tcW w:w="990" w:type="dxa"/>
            <w:vAlign w:val="center"/>
          </w:tcPr>
          <w:p w:rsidR="008B6E65" w:rsidRPr="008B6E65" w:rsidRDefault="008B6E65" w:rsidP="008B6E65">
            <w:pPr>
              <w:spacing w:before="60" w:after="60"/>
              <w:jc w:val="center"/>
              <w:rPr>
                <w:sz w:val="20"/>
              </w:rPr>
            </w:pPr>
            <w:r w:rsidRPr="008B6E65">
              <w:rPr>
                <w:sz w:val="20"/>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Exhaust off, DO</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128</w:t>
            </w:r>
          </w:p>
        </w:tc>
        <w:tc>
          <w:tcPr>
            <w:tcW w:w="920" w:type="dxa"/>
            <w:vAlign w:val="center"/>
          </w:tcPr>
          <w:p w:rsidR="008B6E65" w:rsidRPr="008B6E65" w:rsidRDefault="008B6E65" w:rsidP="008B6E65">
            <w:pPr>
              <w:spacing w:before="60" w:after="60"/>
              <w:jc w:val="center"/>
              <w:rPr>
                <w:sz w:val="20"/>
              </w:rPr>
            </w:pPr>
            <w:r w:rsidRPr="008B6E65">
              <w:rPr>
                <w:sz w:val="20"/>
              </w:rPr>
              <w:t>462</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73</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7</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7</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AC</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129</w:t>
            </w:r>
          </w:p>
        </w:tc>
        <w:tc>
          <w:tcPr>
            <w:tcW w:w="920" w:type="dxa"/>
            <w:vAlign w:val="center"/>
          </w:tcPr>
          <w:p w:rsidR="008B6E65" w:rsidRPr="008B6E65" w:rsidRDefault="008B6E65" w:rsidP="008B6E65">
            <w:pPr>
              <w:spacing w:before="60" w:after="60"/>
              <w:jc w:val="center"/>
              <w:rPr>
                <w:sz w:val="20"/>
              </w:rPr>
            </w:pPr>
            <w:r w:rsidRPr="008B6E65">
              <w:rPr>
                <w:sz w:val="20"/>
              </w:rPr>
              <w:t>462</w:t>
            </w:r>
          </w:p>
        </w:tc>
        <w:tc>
          <w:tcPr>
            <w:tcW w:w="1136" w:type="dxa"/>
            <w:vAlign w:val="center"/>
          </w:tcPr>
          <w:p w:rsidR="008B6E65" w:rsidRPr="008B6E65" w:rsidRDefault="008B6E65" w:rsidP="008B6E65">
            <w:pPr>
              <w:spacing w:before="60" w:after="60"/>
              <w:jc w:val="center"/>
              <w:rPr>
                <w:sz w:val="20"/>
              </w:rPr>
            </w:pPr>
            <w:r w:rsidRPr="008B6E65">
              <w:rPr>
                <w:sz w:val="20"/>
              </w:rPr>
              <w:t>ND</w:t>
            </w:r>
          </w:p>
        </w:tc>
        <w:tc>
          <w:tcPr>
            <w:tcW w:w="810" w:type="dxa"/>
            <w:vAlign w:val="center"/>
          </w:tcPr>
          <w:p w:rsidR="008B6E65" w:rsidRPr="008B6E65" w:rsidRDefault="008B6E65" w:rsidP="008B6E65">
            <w:pPr>
              <w:spacing w:before="60" w:after="60"/>
              <w:jc w:val="center"/>
              <w:rPr>
                <w:sz w:val="20"/>
              </w:rPr>
            </w:pPr>
            <w:r w:rsidRPr="008B6E65">
              <w:rPr>
                <w:sz w:val="20"/>
              </w:rPr>
              <w:t>71</w:t>
            </w:r>
          </w:p>
        </w:tc>
        <w:tc>
          <w:tcPr>
            <w:tcW w:w="1080" w:type="dxa"/>
            <w:vAlign w:val="center"/>
          </w:tcPr>
          <w:p w:rsidR="008B6E65" w:rsidRPr="008B6E65" w:rsidRDefault="008B6E65" w:rsidP="008B6E65">
            <w:pPr>
              <w:spacing w:before="60" w:after="60"/>
              <w:jc w:val="center"/>
              <w:rPr>
                <w:sz w:val="20"/>
              </w:rPr>
            </w:pPr>
            <w:r w:rsidRPr="008B6E65">
              <w:rPr>
                <w:sz w:val="20"/>
              </w:rPr>
              <w:t>7</w:t>
            </w:r>
          </w:p>
        </w:tc>
        <w:tc>
          <w:tcPr>
            <w:tcW w:w="954" w:type="dxa"/>
            <w:vAlign w:val="center"/>
          </w:tcPr>
          <w:p w:rsidR="008B6E65" w:rsidRPr="008B6E65" w:rsidRDefault="008B6E65" w:rsidP="008B6E65">
            <w:pPr>
              <w:spacing w:before="60" w:after="60"/>
              <w:jc w:val="center"/>
              <w:rPr>
                <w:sz w:val="20"/>
              </w:rPr>
            </w:pPr>
            <w:r w:rsidRPr="008B6E65">
              <w:rPr>
                <w:sz w:val="20"/>
              </w:rPr>
              <w:t>7</w:t>
            </w:r>
          </w:p>
        </w:tc>
        <w:tc>
          <w:tcPr>
            <w:tcW w:w="1260" w:type="dxa"/>
            <w:vAlign w:val="center"/>
          </w:tcPr>
          <w:p w:rsidR="008B6E65" w:rsidRPr="008B6E65" w:rsidRDefault="008B6E65" w:rsidP="008B6E65">
            <w:pPr>
              <w:spacing w:before="60" w:after="60"/>
              <w:jc w:val="center"/>
              <w:rPr>
                <w:sz w:val="20"/>
              </w:rPr>
            </w:pPr>
            <w:r w:rsidRPr="008B6E65">
              <w:rPr>
                <w:sz w:val="20"/>
              </w:rPr>
              <w:t>4</w:t>
            </w:r>
          </w:p>
        </w:tc>
        <w:tc>
          <w:tcPr>
            <w:tcW w:w="1260" w:type="dxa"/>
            <w:vAlign w:val="center"/>
          </w:tcPr>
          <w:p w:rsidR="008B6E65" w:rsidRPr="008B6E65" w:rsidRDefault="008B6E65" w:rsidP="008B6E65">
            <w:pPr>
              <w:spacing w:before="60" w:after="60"/>
              <w:jc w:val="center"/>
              <w:rPr>
                <w:sz w:val="20"/>
              </w:rPr>
            </w:pPr>
            <w:r w:rsidRPr="008B6E65">
              <w:rPr>
                <w:sz w:val="20"/>
              </w:rPr>
              <w:t>Y</w:t>
            </w:r>
          </w:p>
        </w:tc>
        <w:tc>
          <w:tcPr>
            <w:tcW w:w="900" w:type="dxa"/>
            <w:gridSpan w:val="2"/>
            <w:vAlign w:val="center"/>
          </w:tcPr>
          <w:p w:rsidR="008B6E65" w:rsidRPr="008B6E65" w:rsidRDefault="008B6E65" w:rsidP="008B6E65">
            <w:pPr>
              <w:spacing w:before="60" w:after="60"/>
              <w:jc w:val="center"/>
              <w:rPr>
                <w:sz w:val="20"/>
              </w:rPr>
            </w:pPr>
            <w:r w:rsidRPr="008B6E65">
              <w:rPr>
                <w:sz w:val="20"/>
              </w:rPr>
              <w:t>Y</w:t>
            </w:r>
          </w:p>
        </w:tc>
        <w:tc>
          <w:tcPr>
            <w:tcW w:w="990" w:type="dxa"/>
            <w:vAlign w:val="center"/>
          </w:tcPr>
          <w:p w:rsidR="008B6E65" w:rsidRPr="008B6E65" w:rsidRDefault="008B6E65" w:rsidP="008B6E65">
            <w:pPr>
              <w:spacing w:before="60" w:after="60"/>
              <w:jc w:val="center"/>
              <w:rPr>
                <w:sz w:val="20"/>
              </w:rPr>
            </w:pPr>
            <w:r w:rsidRPr="008B6E65">
              <w:rPr>
                <w:sz w:val="20"/>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AC</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130</w:t>
            </w:r>
          </w:p>
        </w:tc>
        <w:tc>
          <w:tcPr>
            <w:tcW w:w="920" w:type="dxa"/>
            <w:vAlign w:val="center"/>
          </w:tcPr>
          <w:p w:rsidR="008B6E65" w:rsidRPr="008B6E65" w:rsidRDefault="008B6E65" w:rsidP="008B6E65">
            <w:pPr>
              <w:spacing w:before="60" w:after="60"/>
              <w:jc w:val="center"/>
              <w:rPr>
                <w:sz w:val="20"/>
              </w:rPr>
            </w:pPr>
            <w:r w:rsidRPr="008B6E65">
              <w:rPr>
                <w:sz w:val="20"/>
              </w:rPr>
              <w:t>490</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71</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AC, PF, area rugs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130A</w:t>
            </w:r>
          </w:p>
        </w:tc>
        <w:tc>
          <w:tcPr>
            <w:tcW w:w="920" w:type="dxa"/>
            <w:vAlign w:val="center"/>
          </w:tcPr>
          <w:p w:rsidR="008B6E65" w:rsidRPr="008B6E65" w:rsidRDefault="008B6E65" w:rsidP="008B6E65">
            <w:pPr>
              <w:spacing w:before="60" w:after="60"/>
              <w:jc w:val="center"/>
              <w:rPr>
                <w:sz w:val="20"/>
              </w:rPr>
            </w:pPr>
            <w:r w:rsidRPr="008B6E65">
              <w:rPr>
                <w:sz w:val="20"/>
              </w:rPr>
              <w:t>459</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75</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1</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WD CT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130B</w:t>
            </w:r>
          </w:p>
        </w:tc>
        <w:tc>
          <w:tcPr>
            <w:tcW w:w="920" w:type="dxa"/>
            <w:vAlign w:val="center"/>
          </w:tcPr>
          <w:p w:rsidR="008B6E65" w:rsidRPr="008B6E65" w:rsidRDefault="008B6E65" w:rsidP="008B6E65">
            <w:pPr>
              <w:spacing w:before="60" w:after="60"/>
              <w:jc w:val="center"/>
              <w:rPr>
                <w:sz w:val="20"/>
              </w:rPr>
            </w:pPr>
            <w:r w:rsidRPr="008B6E65">
              <w:rPr>
                <w:sz w:val="20"/>
              </w:rPr>
              <w:t>440</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74</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1</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AC</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131</w:t>
            </w:r>
          </w:p>
        </w:tc>
        <w:tc>
          <w:tcPr>
            <w:tcW w:w="920" w:type="dxa"/>
            <w:vAlign w:val="center"/>
          </w:tcPr>
          <w:p w:rsidR="008B6E65" w:rsidRPr="008B6E65" w:rsidRDefault="008B6E65" w:rsidP="008B6E65">
            <w:pPr>
              <w:spacing w:before="60" w:after="60"/>
              <w:jc w:val="center"/>
              <w:rPr>
                <w:sz w:val="20"/>
              </w:rPr>
            </w:pPr>
            <w:r w:rsidRPr="008B6E65">
              <w:rPr>
                <w:sz w:val="20"/>
              </w:rPr>
              <w:t>473</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72</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3</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Photocopier, hole in CT, cardboard boxes on floor</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lastRenderedPageBreak/>
              <w:t>141</w:t>
            </w:r>
          </w:p>
        </w:tc>
        <w:tc>
          <w:tcPr>
            <w:tcW w:w="920" w:type="dxa"/>
            <w:vAlign w:val="center"/>
          </w:tcPr>
          <w:p w:rsidR="008B6E65" w:rsidRPr="008B6E65" w:rsidRDefault="008B6E65" w:rsidP="008B6E65">
            <w:pPr>
              <w:spacing w:before="60" w:after="60"/>
              <w:jc w:val="center"/>
              <w:rPr>
                <w:sz w:val="20"/>
              </w:rPr>
            </w:pPr>
            <w:r w:rsidRPr="008B6E65">
              <w:rPr>
                <w:sz w:val="20"/>
              </w:rPr>
              <w:t>795</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67</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16</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3</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27</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Exhaust off, UV near open classroom door, DO</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lang w:val="fr-FR"/>
              </w:rPr>
              <w:t>142A</w:t>
            </w:r>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525</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70</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10</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142B</w:t>
            </w:r>
          </w:p>
        </w:tc>
        <w:tc>
          <w:tcPr>
            <w:tcW w:w="920" w:type="dxa"/>
            <w:vAlign w:val="center"/>
          </w:tcPr>
          <w:p w:rsidR="008B6E65" w:rsidRPr="008B6E65" w:rsidRDefault="008B6E65" w:rsidP="008B6E65">
            <w:pPr>
              <w:spacing w:before="60" w:after="60"/>
              <w:jc w:val="center"/>
              <w:rPr>
                <w:sz w:val="20"/>
              </w:rPr>
            </w:pPr>
            <w:r w:rsidRPr="008B6E65">
              <w:rPr>
                <w:sz w:val="20"/>
              </w:rPr>
              <w:t>558</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70</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11</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lang w:val="fr-FR"/>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lang w:val="fr-FR"/>
              </w:rPr>
              <w:t>Nurse Suite</w:t>
            </w:r>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449</w:t>
            </w:r>
          </w:p>
        </w:tc>
        <w:tc>
          <w:tcPr>
            <w:tcW w:w="1136" w:type="dxa"/>
            <w:vAlign w:val="center"/>
          </w:tcPr>
          <w:p w:rsidR="008B6E65" w:rsidRPr="008B6E65" w:rsidRDefault="008B6E65" w:rsidP="008B6E65">
            <w:pPr>
              <w:spacing w:before="60" w:after="60"/>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70</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Exhaust off, restroom exhaust not functioning/dusty</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Gym</w:t>
            </w:r>
          </w:p>
        </w:tc>
        <w:tc>
          <w:tcPr>
            <w:tcW w:w="920" w:type="dxa"/>
            <w:vAlign w:val="center"/>
          </w:tcPr>
          <w:p w:rsidR="008B6E65" w:rsidRPr="008B6E65" w:rsidRDefault="008B6E65" w:rsidP="008B6E65">
            <w:pPr>
              <w:spacing w:before="60" w:after="60"/>
              <w:jc w:val="center"/>
              <w:rPr>
                <w:sz w:val="20"/>
              </w:rPr>
            </w:pPr>
            <w:r w:rsidRPr="008B6E65">
              <w:rPr>
                <w:sz w:val="20"/>
              </w:rPr>
              <w:t>646</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64</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15</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~50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Warped/WD floor</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PE Office</w:t>
            </w:r>
          </w:p>
        </w:tc>
        <w:tc>
          <w:tcPr>
            <w:tcW w:w="920" w:type="dxa"/>
            <w:vAlign w:val="center"/>
          </w:tcPr>
          <w:p w:rsidR="008B6E65" w:rsidRPr="008B6E65" w:rsidRDefault="008B6E65" w:rsidP="008B6E65">
            <w:pPr>
              <w:spacing w:before="60" w:after="60"/>
              <w:jc w:val="center"/>
              <w:rPr>
                <w:sz w:val="20"/>
              </w:rPr>
            </w:pPr>
            <w:r w:rsidRPr="008B6E65">
              <w:rPr>
                <w:sz w:val="20"/>
              </w:rPr>
              <w:t>442</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71</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8</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2471" w:type="dxa"/>
            <w:tcBorders>
              <w:left w:val="nil"/>
            </w:tcBorders>
            <w:vAlign w:val="center"/>
          </w:tcPr>
          <w:p w:rsidR="008B6E65" w:rsidRPr="008B6E65" w:rsidRDefault="008B6E65" w:rsidP="008B6E65">
            <w:pPr>
              <w:spacing w:before="60" w:after="60"/>
              <w:rPr>
                <w:sz w:val="20"/>
              </w:rPr>
            </w:pPr>
            <w:r w:rsidRPr="008B6E65">
              <w:rPr>
                <w:sz w:val="20"/>
              </w:rPr>
              <w:t>Carpet-stained</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Staff/Visitors Restroom</w:t>
            </w:r>
          </w:p>
        </w:tc>
        <w:tc>
          <w:tcPr>
            <w:tcW w:w="920" w:type="dxa"/>
            <w:vAlign w:val="center"/>
          </w:tcPr>
          <w:p w:rsidR="008B6E65" w:rsidRPr="008B6E65" w:rsidRDefault="008B6E65" w:rsidP="008B6E65">
            <w:pPr>
              <w:spacing w:before="60" w:after="60"/>
              <w:jc w:val="center"/>
              <w:rPr>
                <w:sz w:val="20"/>
              </w:rPr>
            </w:pPr>
          </w:p>
        </w:tc>
        <w:tc>
          <w:tcPr>
            <w:tcW w:w="1136" w:type="dxa"/>
            <w:vAlign w:val="center"/>
          </w:tcPr>
          <w:p w:rsidR="008B6E65" w:rsidRPr="008B6E65" w:rsidRDefault="008B6E65" w:rsidP="008B6E65">
            <w:pPr>
              <w:spacing w:before="60" w:after="60"/>
              <w:jc w:val="center"/>
              <w:rPr>
                <w:sz w:val="20"/>
                <w:lang w:val="fr-FR"/>
              </w:rPr>
            </w:pPr>
          </w:p>
        </w:tc>
        <w:tc>
          <w:tcPr>
            <w:tcW w:w="810" w:type="dxa"/>
            <w:vAlign w:val="center"/>
          </w:tcPr>
          <w:p w:rsidR="008B6E65" w:rsidRPr="008B6E65" w:rsidRDefault="008B6E65" w:rsidP="008B6E65">
            <w:pPr>
              <w:spacing w:before="60" w:after="60"/>
              <w:jc w:val="center"/>
              <w:rPr>
                <w:sz w:val="20"/>
                <w:lang w:val="fr-FR"/>
              </w:rPr>
            </w:pPr>
          </w:p>
        </w:tc>
        <w:tc>
          <w:tcPr>
            <w:tcW w:w="1080" w:type="dxa"/>
            <w:vAlign w:val="center"/>
          </w:tcPr>
          <w:p w:rsidR="008B6E65" w:rsidRPr="008B6E65" w:rsidRDefault="008B6E65" w:rsidP="008B6E65">
            <w:pPr>
              <w:spacing w:before="60" w:after="60"/>
              <w:jc w:val="center"/>
              <w:rPr>
                <w:sz w:val="20"/>
                <w:lang w:val="fr-FR"/>
              </w:rPr>
            </w:pPr>
          </w:p>
        </w:tc>
        <w:tc>
          <w:tcPr>
            <w:tcW w:w="954" w:type="dxa"/>
            <w:vAlign w:val="center"/>
          </w:tcPr>
          <w:p w:rsidR="008B6E65" w:rsidRPr="008B6E65" w:rsidRDefault="008B6E65" w:rsidP="008B6E65">
            <w:pPr>
              <w:spacing w:before="60" w:after="60"/>
              <w:jc w:val="center"/>
              <w:rPr>
                <w:sz w:val="20"/>
                <w:lang w:val="fr-FR"/>
              </w:rPr>
            </w:pPr>
          </w:p>
        </w:tc>
        <w:tc>
          <w:tcPr>
            <w:tcW w:w="1260" w:type="dxa"/>
            <w:vAlign w:val="center"/>
          </w:tcPr>
          <w:p w:rsidR="008B6E65" w:rsidRPr="008B6E65" w:rsidRDefault="008B6E65" w:rsidP="008B6E65">
            <w:pPr>
              <w:spacing w:before="60" w:after="60"/>
              <w:jc w:val="center"/>
              <w:rPr>
                <w:sz w:val="20"/>
                <w:lang w:val="fr-FR"/>
              </w:rPr>
            </w:pP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Y</w:t>
            </w:r>
          </w:p>
          <w:p w:rsidR="008B6E65" w:rsidRPr="008B6E65" w:rsidRDefault="008B6E65" w:rsidP="008B6E65">
            <w:pPr>
              <w:spacing w:before="60" w:after="60"/>
              <w:jc w:val="center"/>
              <w:rPr>
                <w:sz w:val="20"/>
                <w:lang w:val="fr-FR"/>
              </w:rPr>
            </w:pPr>
            <w:proofErr w:type="gramStart"/>
            <w:r w:rsidRPr="008B6E65">
              <w:rPr>
                <w:sz w:val="20"/>
                <w:lang w:val="fr-FR"/>
              </w:rPr>
              <w:t>passive</w:t>
            </w:r>
            <w:proofErr w:type="gramEnd"/>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2471" w:type="dxa"/>
            <w:tcBorders>
              <w:left w:val="nil"/>
            </w:tcBorders>
            <w:vAlign w:val="center"/>
          </w:tcPr>
          <w:p w:rsidR="008B6E65" w:rsidRPr="008B6E65" w:rsidRDefault="008B6E65" w:rsidP="008B6E65">
            <w:pPr>
              <w:spacing w:before="60" w:after="60"/>
              <w:rPr>
                <w:sz w:val="20"/>
              </w:rPr>
            </w:pPr>
            <w:r w:rsidRPr="008B6E65">
              <w:rPr>
                <w:sz w:val="20"/>
              </w:rPr>
              <w:t xml:space="preserve">Exhaust-off </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rPr>
            </w:pPr>
            <w:r w:rsidRPr="008B6E65">
              <w:rPr>
                <w:sz w:val="20"/>
              </w:rPr>
              <w:t>Main Office</w:t>
            </w:r>
          </w:p>
        </w:tc>
        <w:tc>
          <w:tcPr>
            <w:tcW w:w="920" w:type="dxa"/>
            <w:vAlign w:val="center"/>
          </w:tcPr>
          <w:p w:rsidR="008B6E65" w:rsidRPr="008B6E65" w:rsidRDefault="008B6E65" w:rsidP="008B6E65">
            <w:pPr>
              <w:spacing w:before="60" w:after="60"/>
              <w:jc w:val="center"/>
              <w:rPr>
                <w:sz w:val="20"/>
              </w:rPr>
            </w:pPr>
            <w:r w:rsidRPr="008B6E65">
              <w:rPr>
                <w:sz w:val="20"/>
              </w:rPr>
              <w:t>661</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71</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13</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6</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4</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2471" w:type="dxa"/>
            <w:tcBorders>
              <w:left w:val="nil"/>
            </w:tcBorders>
            <w:vAlign w:val="center"/>
          </w:tcPr>
          <w:p w:rsidR="008B6E65" w:rsidRPr="008B6E65" w:rsidRDefault="008B6E65" w:rsidP="008B6E65">
            <w:pPr>
              <w:spacing w:before="60" w:after="60"/>
              <w:rPr>
                <w:sz w:val="20"/>
                <w:lang w:val="fr-FR"/>
              </w:rPr>
            </w:pPr>
            <w:proofErr w:type="spellStart"/>
            <w:r w:rsidRPr="008B6E65">
              <w:rPr>
                <w:sz w:val="20"/>
                <w:lang w:val="fr-FR"/>
              </w:rPr>
              <w:t>Carpet</w:t>
            </w:r>
            <w:proofErr w:type="spellEnd"/>
            <w:r w:rsidRPr="008B6E65">
              <w:rPr>
                <w:sz w:val="20"/>
                <w:lang w:val="fr-FR"/>
              </w:rPr>
              <w:t>, photocopier</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0"/>
                <w:lang w:val="fr-FR"/>
              </w:rPr>
            </w:pPr>
            <w:r w:rsidRPr="008B6E65">
              <w:rPr>
                <w:sz w:val="20"/>
                <w:lang w:val="fr-FR"/>
              </w:rPr>
              <w:t>Principal Office</w:t>
            </w:r>
          </w:p>
        </w:tc>
        <w:tc>
          <w:tcPr>
            <w:tcW w:w="920" w:type="dxa"/>
            <w:vAlign w:val="center"/>
          </w:tcPr>
          <w:p w:rsidR="008B6E65" w:rsidRPr="008B6E65" w:rsidRDefault="008B6E65" w:rsidP="008B6E65">
            <w:pPr>
              <w:spacing w:before="60" w:after="60"/>
              <w:jc w:val="center"/>
              <w:rPr>
                <w:sz w:val="20"/>
                <w:lang w:val="fr-FR"/>
              </w:rPr>
            </w:pPr>
            <w:r w:rsidRPr="008B6E65">
              <w:rPr>
                <w:sz w:val="20"/>
                <w:lang w:val="fr-FR"/>
              </w:rPr>
              <w:t>595</w:t>
            </w:r>
          </w:p>
        </w:tc>
        <w:tc>
          <w:tcPr>
            <w:tcW w:w="1136" w:type="dxa"/>
            <w:vAlign w:val="center"/>
          </w:tcPr>
          <w:p w:rsidR="008B6E65" w:rsidRPr="008B6E65" w:rsidRDefault="008B6E65" w:rsidP="008B6E65">
            <w:pPr>
              <w:jc w:val="center"/>
              <w:rPr>
                <w:sz w:val="20"/>
                <w:lang w:val="fr-FR"/>
              </w:rPr>
            </w:pPr>
            <w:r w:rsidRPr="008B6E65">
              <w:rPr>
                <w:sz w:val="20"/>
                <w:lang w:val="fr-FR"/>
              </w:rPr>
              <w:t>ND</w:t>
            </w:r>
          </w:p>
        </w:tc>
        <w:tc>
          <w:tcPr>
            <w:tcW w:w="810" w:type="dxa"/>
            <w:vAlign w:val="center"/>
          </w:tcPr>
          <w:p w:rsidR="008B6E65" w:rsidRPr="008B6E65" w:rsidRDefault="008B6E65" w:rsidP="008B6E65">
            <w:pPr>
              <w:spacing w:before="60" w:after="60"/>
              <w:jc w:val="center"/>
              <w:rPr>
                <w:sz w:val="20"/>
                <w:lang w:val="fr-FR"/>
              </w:rPr>
            </w:pPr>
            <w:r w:rsidRPr="008B6E65">
              <w:rPr>
                <w:sz w:val="20"/>
                <w:lang w:val="fr-FR"/>
              </w:rPr>
              <w:t>70</w:t>
            </w:r>
          </w:p>
        </w:tc>
        <w:tc>
          <w:tcPr>
            <w:tcW w:w="1080" w:type="dxa"/>
            <w:vAlign w:val="center"/>
          </w:tcPr>
          <w:p w:rsidR="008B6E65" w:rsidRPr="008B6E65" w:rsidRDefault="008B6E65" w:rsidP="008B6E65">
            <w:pPr>
              <w:spacing w:before="60" w:after="60"/>
              <w:jc w:val="center"/>
              <w:rPr>
                <w:sz w:val="20"/>
                <w:lang w:val="fr-FR"/>
              </w:rPr>
            </w:pPr>
            <w:r w:rsidRPr="008B6E65">
              <w:rPr>
                <w:sz w:val="20"/>
                <w:lang w:val="fr-FR"/>
              </w:rPr>
              <w:t>14</w:t>
            </w:r>
          </w:p>
        </w:tc>
        <w:tc>
          <w:tcPr>
            <w:tcW w:w="954" w:type="dxa"/>
            <w:vAlign w:val="center"/>
          </w:tcPr>
          <w:p w:rsidR="008B6E65" w:rsidRPr="008B6E65" w:rsidRDefault="008B6E65" w:rsidP="008B6E65">
            <w:pPr>
              <w:spacing w:before="60" w:after="60"/>
              <w:jc w:val="center"/>
              <w:rPr>
                <w:sz w:val="20"/>
                <w:lang w:val="fr-FR"/>
              </w:rPr>
            </w:pPr>
            <w:r w:rsidRPr="008B6E65">
              <w:rPr>
                <w:sz w:val="20"/>
                <w:lang w:val="fr-FR"/>
              </w:rPr>
              <w:t>5</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0</w:t>
            </w:r>
          </w:p>
        </w:tc>
        <w:tc>
          <w:tcPr>
            <w:tcW w:w="1260" w:type="dxa"/>
            <w:vAlign w:val="center"/>
          </w:tcPr>
          <w:p w:rsidR="008B6E65" w:rsidRPr="008B6E65" w:rsidRDefault="008B6E65" w:rsidP="008B6E65">
            <w:pPr>
              <w:spacing w:before="60" w:after="60"/>
              <w:jc w:val="center"/>
              <w:rPr>
                <w:sz w:val="20"/>
                <w:lang w:val="fr-FR"/>
              </w:rPr>
            </w:pPr>
            <w:r w:rsidRPr="008B6E65">
              <w:rPr>
                <w:sz w:val="20"/>
                <w:lang w:val="fr-FR"/>
              </w:rPr>
              <w:t>Y</w:t>
            </w:r>
          </w:p>
        </w:tc>
        <w:tc>
          <w:tcPr>
            <w:tcW w:w="900" w:type="dxa"/>
            <w:gridSpan w:val="2"/>
            <w:vAlign w:val="center"/>
          </w:tcPr>
          <w:p w:rsidR="008B6E65" w:rsidRPr="008B6E65" w:rsidRDefault="008B6E65" w:rsidP="008B6E65">
            <w:pPr>
              <w:spacing w:before="60" w:after="60"/>
              <w:jc w:val="center"/>
              <w:rPr>
                <w:sz w:val="20"/>
                <w:lang w:val="fr-FR"/>
              </w:rPr>
            </w:pPr>
            <w:r w:rsidRPr="008B6E65">
              <w:rPr>
                <w:sz w:val="20"/>
                <w:lang w:val="fr-FR"/>
              </w:rPr>
              <w:t>N</w:t>
            </w:r>
          </w:p>
        </w:tc>
        <w:tc>
          <w:tcPr>
            <w:tcW w:w="990" w:type="dxa"/>
            <w:vAlign w:val="center"/>
          </w:tcPr>
          <w:p w:rsidR="008B6E65" w:rsidRPr="008B6E65" w:rsidRDefault="008B6E65" w:rsidP="008B6E65">
            <w:pPr>
              <w:spacing w:before="60" w:after="60"/>
              <w:jc w:val="center"/>
              <w:rPr>
                <w:sz w:val="20"/>
                <w:lang w:val="fr-FR"/>
              </w:rPr>
            </w:pPr>
            <w:r w:rsidRPr="008B6E65">
              <w:rPr>
                <w:sz w:val="20"/>
                <w:lang w:val="fr-FR"/>
              </w:rPr>
              <w:t>N</w:t>
            </w:r>
          </w:p>
        </w:tc>
        <w:tc>
          <w:tcPr>
            <w:tcW w:w="2471" w:type="dxa"/>
            <w:tcBorders>
              <w:left w:val="nil"/>
            </w:tcBorders>
            <w:vAlign w:val="center"/>
          </w:tcPr>
          <w:p w:rsidR="008B6E65" w:rsidRPr="008B6E65" w:rsidRDefault="008B6E65" w:rsidP="008B6E65">
            <w:pPr>
              <w:spacing w:before="60" w:after="60"/>
              <w:rPr>
                <w:sz w:val="20"/>
                <w:lang w:val="fr-FR"/>
              </w:rPr>
            </w:pPr>
            <w:r w:rsidRPr="008B6E65">
              <w:rPr>
                <w:sz w:val="20"/>
                <w:lang w:val="fr-FR"/>
              </w:rPr>
              <w:t xml:space="preserve">AC, </w:t>
            </w:r>
            <w:proofErr w:type="spellStart"/>
            <w:r w:rsidRPr="008B6E65">
              <w:rPr>
                <w:sz w:val="20"/>
                <w:lang w:val="fr-FR"/>
              </w:rPr>
              <w:t>carpet</w:t>
            </w:r>
            <w:proofErr w:type="spellEnd"/>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lastRenderedPageBreak/>
              <w:t>Small Cafeteria</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965</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73</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15</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50+</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N</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Skylights</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Large Cafeteria</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1075</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73</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16</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80+</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Library</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411</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72</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6</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1</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HS, carpet, MT x 3, WD CTs</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Library office</w:t>
            </w:r>
          </w:p>
        </w:tc>
        <w:tc>
          <w:tcPr>
            <w:tcW w:w="920" w:type="dxa"/>
            <w:vAlign w:val="center"/>
          </w:tcPr>
          <w:p w:rsidR="008B6E65" w:rsidRPr="008B6E65" w:rsidRDefault="008B6E65" w:rsidP="008B6E65">
            <w:pPr>
              <w:jc w:val="center"/>
              <w:rPr>
                <w:sz w:val="22"/>
                <w:szCs w:val="22"/>
              </w:rPr>
            </w:pPr>
            <w:r w:rsidRPr="008B6E65">
              <w:rPr>
                <w:sz w:val="22"/>
                <w:szCs w:val="22"/>
              </w:rPr>
              <w:t>454</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71</w:t>
            </w:r>
          </w:p>
        </w:tc>
        <w:tc>
          <w:tcPr>
            <w:tcW w:w="1080" w:type="dxa"/>
            <w:vAlign w:val="center"/>
          </w:tcPr>
          <w:p w:rsidR="008B6E65" w:rsidRPr="008B6E65" w:rsidRDefault="008B6E65" w:rsidP="008B6E65">
            <w:pPr>
              <w:jc w:val="center"/>
              <w:rPr>
                <w:sz w:val="22"/>
                <w:szCs w:val="22"/>
              </w:rPr>
            </w:pPr>
            <w:r w:rsidRPr="008B6E65">
              <w:rPr>
                <w:sz w:val="22"/>
                <w:szCs w:val="22"/>
              </w:rPr>
              <w:t>8</w:t>
            </w:r>
          </w:p>
        </w:tc>
        <w:tc>
          <w:tcPr>
            <w:tcW w:w="954" w:type="dxa"/>
            <w:vAlign w:val="center"/>
          </w:tcPr>
          <w:p w:rsidR="008B6E65" w:rsidRPr="008B6E65" w:rsidRDefault="008B6E65" w:rsidP="008B6E65">
            <w:pPr>
              <w:jc w:val="center"/>
              <w:rPr>
                <w:sz w:val="22"/>
                <w:szCs w:val="22"/>
              </w:rPr>
            </w:pPr>
            <w:r w:rsidRPr="008B6E65">
              <w:rPr>
                <w:sz w:val="22"/>
                <w:szCs w:val="22"/>
              </w:rPr>
              <w:t>8</w:t>
            </w:r>
          </w:p>
        </w:tc>
        <w:tc>
          <w:tcPr>
            <w:tcW w:w="1260" w:type="dxa"/>
            <w:vAlign w:val="center"/>
          </w:tcPr>
          <w:p w:rsidR="008B6E65" w:rsidRPr="008B6E65" w:rsidRDefault="008B6E65" w:rsidP="008B6E65">
            <w:pPr>
              <w:jc w:val="center"/>
              <w:rPr>
                <w:sz w:val="22"/>
                <w:szCs w:val="22"/>
              </w:rPr>
            </w:pPr>
            <w:r w:rsidRPr="008B6E65">
              <w:rPr>
                <w:sz w:val="22"/>
                <w:szCs w:val="22"/>
              </w:rPr>
              <w:t>0</w:t>
            </w:r>
          </w:p>
        </w:tc>
        <w:tc>
          <w:tcPr>
            <w:tcW w:w="1260" w:type="dxa"/>
            <w:vAlign w:val="center"/>
          </w:tcPr>
          <w:p w:rsidR="008B6E65" w:rsidRPr="008B6E65" w:rsidRDefault="008B6E65" w:rsidP="008B6E65">
            <w:pPr>
              <w:jc w:val="center"/>
              <w:rPr>
                <w:sz w:val="22"/>
                <w:szCs w:val="22"/>
              </w:rPr>
            </w:pPr>
            <w:r w:rsidRPr="008B6E65">
              <w:rPr>
                <w:sz w:val="22"/>
                <w:szCs w:val="22"/>
              </w:rPr>
              <w:t>N</w:t>
            </w:r>
          </w:p>
        </w:tc>
        <w:tc>
          <w:tcPr>
            <w:tcW w:w="900" w:type="dxa"/>
            <w:gridSpan w:val="2"/>
            <w:vAlign w:val="center"/>
          </w:tcPr>
          <w:p w:rsidR="008B6E65" w:rsidRPr="008B6E65" w:rsidRDefault="008B6E65" w:rsidP="008B6E65">
            <w:pPr>
              <w:jc w:val="center"/>
              <w:rPr>
                <w:sz w:val="22"/>
                <w:szCs w:val="22"/>
              </w:rPr>
            </w:pPr>
            <w:r w:rsidRPr="008B6E65">
              <w:rPr>
                <w:sz w:val="22"/>
                <w:szCs w:val="22"/>
              </w:rPr>
              <w:t>N</w:t>
            </w:r>
          </w:p>
        </w:tc>
        <w:tc>
          <w:tcPr>
            <w:tcW w:w="990" w:type="dxa"/>
            <w:vAlign w:val="center"/>
          </w:tcPr>
          <w:p w:rsidR="008B6E65" w:rsidRPr="008B6E65" w:rsidRDefault="008B6E65" w:rsidP="008B6E65">
            <w:pPr>
              <w:jc w:val="center"/>
              <w:rPr>
                <w:sz w:val="22"/>
                <w:szCs w:val="22"/>
              </w:rPr>
            </w:pPr>
            <w:r w:rsidRPr="008B6E65">
              <w:rPr>
                <w:sz w:val="22"/>
                <w:szCs w:val="22"/>
              </w:rPr>
              <w:t>Y off</w:t>
            </w:r>
          </w:p>
        </w:tc>
        <w:tc>
          <w:tcPr>
            <w:tcW w:w="2471" w:type="dxa"/>
            <w:tcBorders>
              <w:left w:val="nil"/>
            </w:tcBorders>
            <w:vAlign w:val="center"/>
          </w:tcPr>
          <w:p w:rsidR="008B6E65" w:rsidRPr="008B6E65" w:rsidRDefault="008B6E65" w:rsidP="008B6E65">
            <w:pPr>
              <w:rPr>
                <w:sz w:val="22"/>
                <w:szCs w:val="22"/>
              </w:rPr>
            </w:pPr>
            <w:r w:rsidRPr="008B6E65">
              <w:rPr>
                <w:sz w:val="22"/>
                <w:szCs w:val="22"/>
              </w:rPr>
              <w:t>Carpet/kitchen</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201</w:t>
            </w:r>
          </w:p>
        </w:tc>
        <w:tc>
          <w:tcPr>
            <w:tcW w:w="920" w:type="dxa"/>
            <w:vAlign w:val="center"/>
          </w:tcPr>
          <w:p w:rsidR="008B6E65" w:rsidRPr="008B6E65" w:rsidRDefault="008B6E65" w:rsidP="008B6E65">
            <w:pPr>
              <w:jc w:val="center"/>
              <w:rPr>
                <w:sz w:val="22"/>
                <w:szCs w:val="22"/>
              </w:rPr>
            </w:pPr>
            <w:r w:rsidRPr="008B6E65">
              <w:rPr>
                <w:sz w:val="22"/>
                <w:szCs w:val="22"/>
              </w:rPr>
              <w:t>1437</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68</w:t>
            </w:r>
          </w:p>
        </w:tc>
        <w:tc>
          <w:tcPr>
            <w:tcW w:w="1080" w:type="dxa"/>
            <w:vAlign w:val="center"/>
          </w:tcPr>
          <w:p w:rsidR="008B6E65" w:rsidRPr="008B6E65" w:rsidRDefault="008B6E65" w:rsidP="008B6E65">
            <w:pPr>
              <w:jc w:val="center"/>
              <w:rPr>
                <w:sz w:val="22"/>
                <w:szCs w:val="22"/>
              </w:rPr>
            </w:pPr>
            <w:r w:rsidRPr="008B6E65">
              <w:rPr>
                <w:sz w:val="22"/>
                <w:szCs w:val="22"/>
              </w:rPr>
              <w:t>25</w:t>
            </w:r>
          </w:p>
        </w:tc>
        <w:tc>
          <w:tcPr>
            <w:tcW w:w="954" w:type="dxa"/>
            <w:vAlign w:val="center"/>
          </w:tcPr>
          <w:p w:rsidR="008B6E65" w:rsidRPr="008B6E65" w:rsidRDefault="008B6E65" w:rsidP="008B6E65">
            <w:pPr>
              <w:jc w:val="center"/>
              <w:rPr>
                <w:sz w:val="22"/>
                <w:szCs w:val="22"/>
              </w:rPr>
            </w:pPr>
            <w:r w:rsidRPr="008B6E65">
              <w:rPr>
                <w:sz w:val="22"/>
                <w:szCs w:val="22"/>
              </w:rPr>
              <w:t>2</w:t>
            </w:r>
          </w:p>
        </w:tc>
        <w:tc>
          <w:tcPr>
            <w:tcW w:w="1260" w:type="dxa"/>
            <w:vAlign w:val="center"/>
          </w:tcPr>
          <w:p w:rsidR="008B6E65" w:rsidRPr="008B6E65" w:rsidRDefault="008B6E65" w:rsidP="008B6E65">
            <w:pPr>
              <w:jc w:val="center"/>
              <w:rPr>
                <w:sz w:val="22"/>
                <w:szCs w:val="22"/>
              </w:rPr>
            </w:pPr>
            <w:r w:rsidRPr="008B6E65">
              <w:rPr>
                <w:sz w:val="22"/>
                <w:szCs w:val="22"/>
              </w:rPr>
              <w:t>22</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UV blocked, AI, DEM, HS</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202</w:t>
            </w:r>
          </w:p>
        </w:tc>
        <w:tc>
          <w:tcPr>
            <w:tcW w:w="920" w:type="dxa"/>
            <w:vAlign w:val="center"/>
          </w:tcPr>
          <w:p w:rsidR="008B6E65" w:rsidRPr="008B6E65" w:rsidRDefault="008B6E65" w:rsidP="008B6E65">
            <w:pPr>
              <w:jc w:val="center"/>
              <w:rPr>
                <w:sz w:val="22"/>
                <w:szCs w:val="22"/>
              </w:rPr>
            </w:pPr>
            <w:r w:rsidRPr="008B6E65">
              <w:rPr>
                <w:sz w:val="22"/>
                <w:szCs w:val="22"/>
              </w:rPr>
              <w:t>870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69</w:t>
            </w:r>
          </w:p>
        </w:tc>
        <w:tc>
          <w:tcPr>
            <w:tcW w:w="1080" w:type="dxa"/>
            <w:vAlign w:val="center"/>
          </w:tcPr>
          <w:p w:rsidR="008B6E65" w:rsidRPr="008B6E65" w:rsidRDefault="008B6E65" w:rsidP="008B6E65">
            <w:pPr>
              <w:jc w:val="center"/>
              <w:rPr>
                <w:sz w:val="22"/>
                <w:szCs w:val="22"/>
              </w:rPr>
            </w:pPr>
            <w:r w:rsidRPr="008B6E65">
              <w:rPr>
                <w:sz w:val="22"/>
                <w:szCs w:val="22"/>
              </w:rPr>
              <w:t>14</w:t>
            </w:r>
          </w:p>
        </w:tc>
        <w:tc>
          <w:tcPr>
            <w:tcW w:w="954" w:type="dxa"/>
            <w:vAlign w:val="center"/>
          </w:tcPr>
          <w:p w:rsidR="008B6E65" w:rsidRPr="008B6E65" w:rsidRDefault="008B6E65" w:rsidP="008B6E65">
            <w:pPr>
              <w:jc w:val="center"/>
              <w:rPr>
                <w:sz w:val="22"/>
                <w:szCs w:val="22"/>
              </w:rPr>
            </w:pPr>
            <w:r w:rsidRPr="008B6E65">
              <w:rPr>
                <w:sz w:val="22"/>
                <w:szCs w:val="22"/>
              </w:rPr>
              <w:t>1</w:t>
            </w:r>
          </w:p>
        </w:tc>
        <w:tc>
          <w:tcPr>
            <w:tcW w:w="1260" w:type="dxa"/>
            <w:vAlign w:val="center"/>
          </w:tcPr>
          <w:p w:rsidR="008B6E65" w:rsidRPr="008B6E65" w:rsidRDefault="008B6E65" w:rsidP="008B6E65">
            <w:pPr>
              <w:jc w:val="center"/>
              <w:rPr>
                <w:sz w:val="22"/>
                <w:szCs w:val="22"/>
              </w:rPr>
            </w:pPr>
            <w:r w:rsidRPr="008B6E65">
              <w:rPr>
                <w:sz w:val="22"/>
                <w:szCs w:val="22"/>
              </w:rPr>
              <w:t>17</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UV blocked, HS</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203</w:t>
            </w:r>
          </w:p>
        </w:tc>
        <w:tc>
          <w:tcPr>
            <w:tcW w:w="920" w:type="dxa"/>
            <w:vAlign w:val="center"/>
          </w:tcPr>
          <w:p w:rsidR="008B6E65" w:rsidRPr="008B6E65" w:rsidRDefault="008B6E65" w:rsidP="008B6E65">
            <w:pPr>
              <w:jc w:val="center"/>
              <w:rPr>
                <w:sz w:val="22"/>
                <w:szCs w:val="22"/>
              </w:rPr>
            </w:pPr>
            <w:r w:rsidRPr="008B6E65">
              <w:rPr>
                <w:sz w:val="22"/>
                <w:szCs w:val="22"/>
              </w:rPr>
              <w:t>1420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69</w:t>
            </w:r>
          </w:p>
        </w:tc>
        <w:tc>
          <w:tcPr>
            <w:tcW w:w="1080" w:type="dxa"/>
            <w:vAlign w:val="center"/>
          </w:tcPr>
          <w:p w:rsidR="008B6E65" w:rsidRPr="008B6E65" w:rsidRDefault="008B6E65" w:rsidP="008B6E65">
            <w:pPr>
              <w:jc w:val="center"/>
              <w:rPr>
                <w:sz w:val="22"/>
                <w:szCs w:val="22"/>
              </w:rPr>
            </w:pPr>
            <w:r w:rsidRPr="008B6E65">
              <w:rPr>
                <w:sz w:val="22"/>
                <w:szCs w:val="22"/>
              </w:rPr>
              <w:t>17</w:t>
            </w:r>
          </w:p>
        </w:tc>
        <w:tc>
          <w:tcPr>
            <w:tcW w:w="954" w:type="dxa"/>
            <w:vAlign w:val="center"/>
          </w:tcPr>
          <w:p w:rsidR="008B6E65" w:rsidRPr="008B6E65" w:rsidRDefault="008B6E65" w:rsidP="008B6E65">
            <w:pPr>
              <w:jc w:val="center"/>
              <w:rPr>
                <w:sz w:val="22"/>
                <w:szCs w:val="22"/>
              </w:rPr>
            </w:pPr>
            <w:r w:rsidRPr="008B6E65">
              <w:rPr>
                <w:sz w:val="22"/>
                <w:szCs w:val="22"/>
              </w:rPr>
              <w:t>4</w:t>
            </w:r>
          </w:p>
        </w:tc>
        <w:tc>
          <w:tcPr>
            <w:tcW w:w="1260" w:type="dxa"/>
            <w:vAlign w:val="center"/>
          </w:tcPr>
          <w:p w:rsidR="008B6E65" w:rsidRPr="008B6E65" w:rsidRDefault="008B6E65" w:rsidP="008B6E65">
            <w:pPr>
              <w:jc w:val="center"/>
              <w:rPr>
                <w:sz w:val="22"/>
                <w:szCs w:val="22"/>
              </w:rPr>
            </w:pPr>
            <w:r w:rsidRPr="008B6E65">
              <w:rPr>
                <w:sz w:val="22"/>
                <w:szCs w:val="22"/>
              </w:rPr>
              <w:t>14</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HS, CPs, UV fan off- may be broke per occupant</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204</w:t>
            </w:r>
          </w:p>
        </w:tc>
        <w:tc>
          <w:tcPr>
            <w:tcW w:w="920" w:type="dxa"/>
            <w:vAlign w:val="center"/>
          </w:tcPr>
          <w:p w:rsidR="008B6E65" w:rsidRPr="008B6E65" w:rsidRDefault="008B6E65" w:rsidP="008B6E65">
            <w:pPr>
              <w:jc w:val="center"/>
              <w:rPr>
                <w:sz w:val="22"/>
                <w:szCs w:val="22"/>
              </w:rPr>
            </w:pPr>
            <w:r w:rsidRPr="008B6E65">
              <w:rPr>
                <w:sz w:val="22"/>
                <w:szCs w:val="22"/>
              </w:rPr>
              <w:t>701</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70</w:t>
            </w:r>
          </w:p>
        </w:tc>
        <w:tc>
          <w:tcPr>
            <w:tcW w:w="1080" w:type="dxa"/>
            <w:vAlign w:val="center"/>
          </w:tcPr>
          <w:p w:rsidR="008B6E65" w:rsidRPr="008B6E65" w:rsidRDefault="008B6E65" w:rsidP="008B6E65">
            <w:pPr>
              <w:jc w:val="center"/>
              <w:rPr>
                <w:sz w:val="22"/>
                <w:szCs w:val="22"/>
              </w:rPr>
            </w:pPr>
            <w:r w:rsidRPr="008B6E65">
              <w:rPr>
                <w:sz w:val="22"/>
                <w:szCs w:val="22"/>
              </w:rPr>
              <w:t>13</w:t>
            </w:r>
          </w:p>
        </w:tc>
        <w:tc>
          <w:tcPr>
            <w:tcW w:w="954" w:type="dxa"/>
            <w:vAlign w:val="center"/>
          </w:tcPr>
          <w:p w:rsidR="008B6E65" w:rsidRPr="008B6E65" w:rsidRDefault="008B6E65" w:rsidP="008B6E65">
            <w:pPr>
              <w:jc w:val="center"/>
              <w:rPr>
                <w:sz w:val="22"/>
                <w:szCs w:val="22"/>
              </w:rPr>
            </w:pPr>
            <w:r w:rsidRPr="008B6E65">
              <w:rPr>
                <w:sz w:val="22"/>
                <w:szCs w:val="22"/>
              </w:rPr>
              <w:t>3</w:t>
            </w:r>
          </w:p>
        </w:tc>
        <w:tc>
          <w:tcPr>
            <w:tcW w:w="1260" w:type="dxa"/>
            <w:vAlign w:val="center"/>
          </w:tcPr>
          <w:p w:rsidR="008B6E65" w:rsidRPr="008B6E65" w:rsidRDefault="008B6E65" w:rsidP="008B6E65">
            <w:pPr>
              <w:jc w:val="center"/>
              <w:rPr>
                <w:sz w:val="22"/>
                <w:szCs w:val="22"/>
              </w:rPr>
            </w:pPr>
            <w:r w:rsidRPr="008B6E65">
              <w:rPr>
                <w:sz w:val="22"/>
                <w:szCs w:val="22"/>
              </w:rPr>
              <w:t>19</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HS, area carpet</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205</w:t>
            </w:r>
          </w:p>
        </w:tc>
        <w:tc>
          <w:tcPr>
            <w:tcW w:w="920" w:type="dxa"/>
            <w:vAlign w:val="center"/>
          </w:tcPr>
          <w:p w:rsidR="008B6E65" w:rsidRPr="008B6E65" w:rsidRDefault="008B6E65" w:rsidP="008B6E65">
            <w:pPr>
              <w:jc w:val="center"/>
              <w:rPr>
                <w:sz w:val="22"/>
                <w:szCs w:val="22"/>
              </w:rPr>
            </w:pPr>
            <w:r w:rsidRPr="008B6E65">
              <w:rPr>
                <w:sz w:val="22"/>
                <w:szCs w:val="22"/>
              </w:rPr>
              <w:t>748</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70</w:t>
            </w:r>
          </w:p>
        </w:tc>
        <w:tc>
          <w:tcPr>
            <w:tcW w:w="1080" w:type="dxa"/>
            <w:vAlign w:val="center"/>
          </w:tcPr>
          <w:p w:rsidR="008B6E65" w:rsidRPr="008B6E65" w:rsidRDefault="008B6E65" w:rsidP="008B6E65">
            <w:pPr>
              <w:jc w:val="center"/>
              <w:rPr>
                <w:sz w:val="22"/>
                <w:szCs w:val="22"/>
              </w:rPr>
            </w:pPr>
            <w:r w:rsidRPr="008B6E65">
              <w:rPr>
                <w:sz w:val="22"/>
                <w:szCs w:val="22"/>
              </w:rPr>
              <w:t>12</w:t>
            </w:r>
          </w:p>
        </w:tc>
        <w:tc>
          <w:tcPr>
            <w:tcW w:w="954" w:type="dxa"/>
            <w:vAlign w:val="center"/>
          </w:tcPr>
          <w:p w:rsidR="008B6E65" w:rsidRPr="008B6E65" w:rsidRDefault="008B6E65" w:rsidP="008B6E65">
            <w:pPr>
              <w:jc w:val="center"/>
              <w:rPr>
                <w:sz w:val="22"/>
                <w:szCs w:val="22"/>
              </w:rPr>
            </w:pPr>
            <w:r w:rsidRPr="008B6E65">
              <w:rPr>
                <w:sz w:val="22"/>
                <w:szCs w:val="22"/>
              </w:rPr>
              <w:t>3</w:t>
            </w:r>
          </w:p>
        </w:tc>
        <w:tc>
          <w:tcPr>
            <w:tcW w:w="1260" w:type="dxa"/>
            <w:vAlign w:val="center"/>
          </w:tcPr>
          <w:p w:rsidR="008B6E65" w:rsidRPr="008B6E65" w:rsidRDefault="008B6E65" w:rsidP="008B6E65">
            <w:pPr>
              <w:jc w:val="center"/>
              <w:rPr>
                <w:sz w:val="22"/>
                <w:szCs w:val="22"/>
              </w:rPr>
            </w:pPr>
            <w:r w:rsidRPr="008B6E65">
              <w:rPr>
                <w:sz w:val="22"/>
                <w:szCs w:val="22"/>
              </w:rPr>
              <w:t>1</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HS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206</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846</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71</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13</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7</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21</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highlight w:val="yellow"/>
              </w:rPr>
            </w:pPr>
            <w:r w:rsidRPr="008B6E65">
              <w:rPr>
                <w:sz w:val="22"/>
                <w:szCs w:val="22"/>
              </w:rPr>
              <w:t>AI</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lastRenderedPageBreak/>
              <w:t>207</w:t>
            </w:r>
          </w:p>
        </w:tc>
        <w:tc>
          <w:tcPr>
            <w:tcW w:w="920" w:type="dxa"/>
            <w:vAlign w:val="center"/>
          </w:tcPr>
          <w:p w:rsidR="008B6E65" w:rsidRPr="008B6E65" w:rsidRDefault="008B6E65" w:rsidP="008B6E65">
            <w:pPr>
              <w:jc w:val="center"/>
              <w:rPr>
                <w:sz w:val="22"/>
                <w:szCs w:val="22"/>
              </w:rPr>
            </w:pPr>
            <w:r w:rsidRPr="008B6E65">
              <w:rPr>
                <w:sz w:val="22"/>
                <w:szCs w:val="22"/>
              </w:rPr>
              <w:t>670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71</w:t>
            </w:r>
          </w:p>
        </w:tc>
        <w:tc>
          <w:tcPr>
            <w:tcW w:w="1080" w:type="dxa"/>
            <w:vAlign w:val="center"/>
          </w:tcPr>
          <w:p w:rsidR="008B6E65" w:rsidRPr="008B6E65" w:rsidRDefault="008B6E65" w:rsidP="008B6E65">
            <w:pPr>
              <w:jc w:val="center"/>
              <w:rPr>
                <w:sz w:val="22"/>
                <w:szCs w:val="22"/>
              </w:rPr>
            </w:pPr>
            <w:r w:rsidRPr="008B6E65">
              <w:rPr>
                <w:sz w:val="22"/>
                <w:szCs w:val="22"/>
              </w:rPr>
              <w:t>12</w:t>
            </w:r>
          </w:p>
        </w:tc>
        <w:tc>
          <w:tcPr>
            <w:tcW w:w="954" w:type="dxa"/>
            <w:vAlign w:val="center"/>
          </w:tcPr>
          <w:p w:rsidR="008B6E65" w:rsidRPr="008B6E65" w:rsidRDefault="008B6E65" w:rsidP="008B6E65">
            <w:pPr>
              <w:jc w:val="center"/>
              <w:rPr>
                <w:sz w:val="22"/>
                <w:szCs w:val="22"/>
              </w:rPr>
            </w:pPr>
            <w:r w:rsidRPr="008B6E65">
              <w:rPr>
                <w:sz w:val="22"/>
                <w:szCs w:val="22"/>
              </w:rPr>
              <w:t>6</w:t>
            </w:r>
          </w:p>
        </w:tc>
        <w:tc>
          <w:tcPr>
            <w:tcW w:w="1260" w:type="dxa"/>
            <w:vAlign w:val="center"/>
          </w:tcPr>
          <w:p w:rsidR="008B6E65" w:rsidRPr="008B6E65" w:rsidRDefault="008B6E65" w:rsidP="008B6E65">
            <w:pPr>
              <w:jc w:val="center"/>
              <w:rPr>
                <w:sz w:val="22"/>
                <w:szCs w:val="22"/>
              </w:rPr>
            </w:pPr>
            <w:r w:rsidRPr="008B6E65">
              <w:rPr>
                <w:sz w:val="22"/>
                <w:szCs w:val="22"/>
              </w:rPr>
              <w:t>9</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HS, AI, DEM</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208</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979</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76</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11</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17</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 xml:space="preserve">Y </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UV blocked, WD CT x 2, AI, HS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209</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1050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70</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14</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6</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20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PF, area rug</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210</w:t>
            </w:r>
          </w:p>
        </w:tc>
        <w:tc>
          <w:tcPr>
            <w:tcW w:w="920" w:type="dxa"/>
            <w:vAlign w:val="center"/>
          </w:tcPr>
          <w:p w:rsidR="008B6E65" w:rsidRPr="008B6E65" w:rsidRDefault="008B6E65" w:rsidP="008B6E65">
            <w:pPr>
              <w:jc w:val="center"/>
              <w:rPr>
                <w:sz w:val="22"/>
                <w:szCs w:val="22"/>
              </w:rPr>
            </w:pPr>
            <w:r w:rsidRPr="008B6E65">
              <w:rPr>
                <w:sz w:val="22"/>
                <w:szCs w:val="22"/>
              </w:rPr>
              <w:t>1077</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74</w:t>
            </w:r>
          </w:p>
        </w:tc>
        <w:tc>
          <w:tcPr>
            <w:tcW w:w="1080" w:type="dxa"/>
            <w:vAlign w:val="center"/>
          </w:tcPr>
          <w:p w:rsidR="008B6E65" w:rsidRPr="008B6E65" w:rsidRDefault="008B6E65" w:rsidP="008B6E65">
            <w:pPr>
              <w:jc w:val="center"/>
              <w:rPr>
                <w:sz w:val="22"/>
                <w:szCs w:val="22"/>
              </w:rPr>
            </w:pPr>
            <w:r w:rsidRPr="008B6E65">
              <w:rPr>
                <w:sz w:val="22"/>
                <w:szCs w:val="22"/>
              </w:rPr>
              <w:t>13</w:t>
            </w:r>
          </w:p>
        </w:tc>
        <w:tc>
          <w:tcPr>
            <w:tcW w:w="954" w:type="dxa"/>
            <w:vAlign w:val="center"/>
          </w:tcPr>
          <w:p w:rsidR="008B6E65" w:rsidRPr="008B6E65" w:rsidRDefault="008B6E65" w:rsidP="008B6E65">
            <w:pPr>
              <w:jc w:val="center"/>
              <w:rPr>
                <w:sz w:val="22"/>
                <w:szCs w:val="22"/>
              </w:rPr>
            </w:pPr>
            <w:r w:rsidRPr="008B6E65">
              <w:rPr>
                <w:sz w:val="22"/>
                <w:szCs w:val="22"/>
              </w:rPr>
              <w:t>4</w:t>
            </w:r>
          </w:p>
        </w:tc>
        <w:tc>
          <w:tcPr>
            <w:tcW w:w="1260" w:type="dxa"/>
            <w:vAlign w:val="center"/>
          </w:tcPr>
          <w:p w:rsidR="008B6E65" w:rsidRPr="008B6E65" w:rsidRDefault="008B6E65" w:rsidP="008B6E65">
            <w:pPr>
              <w:jc w:val="center"/>
              <w:rPr>
                <w:sz w:val="22"/>
                <w:szCs w:val="22"/>
              </w:rPr>
            </w:pPr>
            <w:r w:rsidRPr="008B6E65">
              <w:rPr>
                <w:sz w:val="22"/>
                <w:szCs w:val="22"/>
              </w:rPr>
              <w:t>23</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WD CT, UV blocked</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211</w:t>
            </w:r>
          </w:p>
        </w:tc>
        <w:tc>
          <w:tcPr>
            <w:tcW w:w="920" w:type="dxa"/>
            <w:vAlign w:val="center"/>
          </w:tcPr>
          <w:p w:rsidR="008B6E65" w:rsidRPr="008B6E65" w:rsidRDefault="008B6E65" w:rsidP="008B6E65">
            <w:pPr>
              <w:jc w:val="center"/>
              <w:rPr>
                <w:sz w:val="22"/>
                <w:szCs w:val="22"/>
              </w:rPr>
            </w:pPr>
            <w:r w:rsidRPr="008B6E65">
              <w:rPr>
                <w:sz w:val="22"/>
                <w:szCs w:val="22"/>
              </w:rPr>
              <w:t>635</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75</w:t>
            </w:r>
          </w:p>
        </w:tc>
        <w:tc>
          <w:tcPr>
            <w:tcW w:w="1080" w:type="dxa"/>
            <w:vAlign w:val="center"/>
          </w:tcPr>
          <w:p w:rsidR="008B6E65" w:rsidRPr="008B6E65" w:rsidRDefault="008B6E65" w:rsidP="008B6E65">
            <w:pPr>
              <w:jc w:val="center"/>
              <w:rPr>
                <w:sz w:val="22"/>
                <w:szCs w:val="22"/>
              </w:rPr>
            </w:pPr>
            <w:r w:rsidRPr="008B6E65">
              <w:rPr>
                <w:sz w:val="22"/>
                <w:szCs w:val="22"/>
              </w:rPr>
              <w:t>10</w:t>
            </w:r>
          </w:p>
        </w:tc>
        <w:tc>
          <w:tcPr>
            <w:tcW w:w="954" w:type="dxa"/>
            <w:vAlign w:val="center"/>
          </w:tcPr>
          <w:p w:rsidR="008B6E65" w:rsidRPr="008B6E65" w:rsidRDefault="008B6E65" w:rsidP="008B6E65">
            <w:pPr>
              <w:jc w:val="center"/>
              <w:rPr>
                <w:sz w:val="22"/>
                <w:szCs w:val="22"/>
              </w:rPr>
            </w:pPr>
            <w:r w:rsidRPr="008B6E65">
              <w:rPr>
                <w:sz w:val="22"/>
                <w:szCs w:val="22"/>
              </w:rPr>
              <w:t>5</w:t>
            </w:r>
          </w:p>
        </w:tc>
        <w:tc>
          <w:tcPr>
            <w:tcW w:w="1260" w:type="dxa"/>
            <w:vAlign w:val="center"/>
          </w:tcPr>
          <w:p w:rsidR="008B6E65" w:rsidRPr="008B6E65" w:rsidRDefault="008B6E65" w:rsidP="008B6E65">
            <w:pPr>
              <w:jc w:val="center"/>
              <w:rPr>
                <w:sz w:val="22"/>
                <w:szCs w:val="22"/>
              </w:rPr>
            </w:pPr>
            <w:r w:rsidRPr="008B6E65">
              <w:rPr>
                <w:sz w:val="22"/>
                <w:szCs w:val="22"/>
              </w:rPr>
              <w:t>11</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DEM, noisy UV fan, heat complaints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212</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1283</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75</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12</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18</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AI, DEM, HS, UV blocked</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213</w:t>
            </w:r>
          </w:p>
        </w:tc>
        <w:tc>
          <w:tcPr>
            <w:tcW w:w="920" w:type="dxa"/>
            <w:vAlign w:val="center"/>
          </w:tcPr>
          <w:p w:rsidR="008B6E65" w:rsidRPr="008B6E65" w:rsidRDefault="008B6E65" w:rsidP="008B6E65">
            <w:pPr>
              <w:jc w:val="center"/>
              <w:rPr>
                <w:sz w:val="22"/>
                <w:szCs w:val="22"/>
              </w:rPr>
            </w:pPr>
            <w:r w:rsidRPr="008B6E65">
              <w:rPr>
                <w:sz w:val="22"/>
                <w:szCs w:val="22"/>
              </w:rPr>
              <w:t>-</w:t>
            </w:r>
          </w:p>
        </w:tc>
        <w:tc>
          <w:tcPr>
            <w:tcW w:w="1136" w:type="dxa"/>
            <w:vAlign w:val="center"/>
          </w:tcPr>
          <w:p w:rsidR="008B6E65" w:rsidRPr="008B6E65" w:rsidRDefault="008B6E65" w:rsidP="008B6E65">
            <w:pPr>
              <w:jc w:val="center"/>
              <w:rPr>
                <w:sz w:val="22"/>
                <w:szCs w:val="22"/>
              </w:rPr>
            </w:pPr>
            <w:r w:rsidRPr="008B6E65">
              <w:rPr>
                <w:sz w:val="22"/>
                <w:szCs w:val="22"/>
              </w:rPr>
              <w:t>-</w:t>
            </w:r>
          </w:p>
        </w:tc>
        <w:tc>
          <w:tcPr>
            <w:tcW w:w="810" w:type="dxa"/>
            <w:vAlign w:val="center"/>
          </w:tcPr>
          <w:p w:rsidR="008B6E65" w:rsidRPr="008B6E65" w:rsidRDefault="008B6E65" w:rsidP="008B6E65">
            <w:pPr>
              <w:jc w:val="center"/>
              <w:rPr>
                <w:sz w:val="22"/>
                <w:szCs w:val="22"/>
              </w:rPr>
            </w:pPr>
            <w:r w:rsidRPr="008B6E65">
              <w:rPr>
                <w:sz w:val="22"/>
                <w:szCs w:val="22"/>
              </w:rPr>
              <w:t>-</w:t>
            </w:r>
          </w:p>
        </w:tc>
        <w:tc>
          <w:tcPr>
            <w:tcW w:w="1080" w:type="dxa"/>
            <w:vAlign w:val="center"/>
          </w:tcPr>
          <w:p w:rsidR="008B6E65" w:rsidRPr="008B6E65" w:rsidRDefault="008B6E65" w:rsidP="008B6E65">
            <w:pPr>
              <w:jc w:val="center"/>
              <w:rPr>
                <w:sz w:val="22"/>
                <w:szCs w:val="22"/>
              </w:rPr>
            </w:pPr>
            <w:r w:rsidRPr="008B6E65">
              <w:rPr>
                <w:sz w:val="22"/>
                <w:szCs w:val="22"/>
              </w:rPr>
              <w:t>-</w:t>
            </w:r>
          </w:p>
        </w:tc>
        <w:tc>
          <w:tcPr>
            <w:tcW w:w="954" w:type="dxa"/>
            <w:vAlign w:val="center"/>
          </w:tcPr>
          <w:p w:rsidR="008B6E65" w:rsidRPr="008B6E65" w:rsidRDefault="008B6E65" w:rsidP="008B6E65">
            <w:pPr>
              <w:jc w:val="center"/>
              <w:rPr>
                <w:sz w:val="22"/>
                <w:szCs w:val="22"/>
              </w:rPr>
            </w:pPr>
            <w:r w:rsidRPr="008B6E65">
              <w:rPr>
                <w:sz w:val="22"/>
                <w:szCs w:val="22"/>
              </w:rPr>
              <w:t>-</w:t>
            </w:r>
          </w:p>
        </w:tc>
        <w:tc>
          <w:tcPr>
            <w:tcW w:w="1260" w:type="dxa"/>
            <w:vAlign w:val="center"/>
          </w:tcPr>
          <w:p w:rsidR="008B6E65" w:rsidRPr="008B6E65" w:rsidRDefault="008B6E65" w:rsidP="008B6E65">
            <w:pPr>
              <w:jc w:val="center"/>
              <w:rPr>
                <w:sz w:val="22"/>
                <w:szCs w:val="22"/>
              </w:rPr>
            </w:pPr>
            <w:r w:rsidRPr="008B6E65">
              <w:rPr>
                <w:sz w:val="22"/>
                <w:szCs w:val="22"/>
              </w:rPr>
              <w:t>-</w:t>
            </w:r>
          </w:p>
        </w:tc>
        <w:tc>
          <w:tcPr>
            <w:tcW w:w="1260" w:type="dxa"/>
            <w:vAlign w:val="center"/>
          </w:tcPr>
          <w:p w:rsidR="008B6E65" w:rsidRPr="008B6E65" w:rsidRDefault="008B6E65" w:rsidP="008B6E65">
            <w:pPr>
              <w:jc w:val="center"/>
              <w:rPr>
                <w:sz w:val="22"/>
                <w:szCs w:val="22"/>
              </w:rPr>
            </w:pPr>
            <w:r w:rsidRPr="008B6E65">
              <w:rPr>
                <w:sz w:val="22"/>
                <w:szCs w:val="22"/>
              </w:rPr>
              <w:t>-</w:t>
            </w:r>
          </w:p>
        </w:tc>
        <w:tc>
          <w:tcPr>
            <w:tcW w:w="900" w:type="dxa"/>
            <w:gridSpan w:val="2"/>
            <w:vAlign w:val="center"/>
          </w:tcPr>
          <w:p w:rsidR="008B6E65" w:rsidRPr="008B6E65" w:rsidRDefault="008B6E65" w:rsidP="008B6E65">
            <w:pPr>
              <w:jc w:val="center"/>
              <w:rPr>
                <w:sz w:val="22"/>
                <w:szCs w:val="22"/>
              </w:rPr>
            </w:pPr>
            <w:r w:rsidRPr="008B6E65">
              <w:rPr>
                <w:sz w:val="22"/>
                <w:szCs w:val="22"/>
              </w:rPr>
              <w:t>-</w:t>
            </w:r>
          </w:p>
        </w:tc>
        <w:tc>
          <w:tcPr>
            <w:tcW w:w="990" w:type="dxa"/>
            <w:vAlign w:val="center"/>
          </w:tcPr>
          <w:p w:rsidR="008B6E65" w:rsidRPr="008B6E65" w:rsidRDefault="008B6E65" w:rsidP="008B6E65">
            <w:pPr>
              <w:jc w:val="center"/>
              <w:rPr>
                <w:sz w:val="22"/>
                <w:szCs w:val="22"/>
              </w:rPr>
            </w:pPr>
            <w:r w:rsidRPr="008B6E65">
              <w:rPr>
                <w:sz w:val="22"/>
                <w:szCs w:val="22"/>
              </w:rPr>
              <w:t>-</w:t>
            </w:r>
          </w:p>
        </w:tc>
        <w:tc>
          <w:tcPr>
            <w:tcW w:w="2471" w:type="dxa"/>
            <w:tcBorders>
              <w:left w:val="nil"/>
            </w:tcBorders>
            <w:vAlign w:val="center"/>
          </w:tcPr>
          <w:p w:rsidR="008B6E65" w:rsidRPr="008B6E65" w:rsidRDefault="008B6E65" w:rsidP="008B6E65">
            <w:pPr>
              <w:rPr>
                <w:sz w:val="22"/>
                <w:szCs w:val="22"/>
              </w:rPr>
            </w:pPr>
            <w:r w:rsidRPr="008B6E65">
              <w:rPr>
                <w:sz w:val="22"/>
                <w:szCs w:val="22"/>
              </w:rPr>
              <w:t>Room locked- nobody there</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214</w:t>
            </w:r>
          </w:p>
        </w:tc>
        <w:tc>
          <w:tcPr>
            <w:tcW w:w="920" w:type="dxa"/>
            <w:vAlign w:val="center"/>
          </w:tcPr>
          <w:p w:rsidR="008B6E65" w:rsidRPr="008B6E65" w:rsidRDefault="008B6E65" w:rsidP="008B6E65">
            <w:pPr>
              <w:jc w:val="center"/>
              <w:rPr>
                <w:sz w:val="22"/>
                <w:szCs w:val="22"/>
              </w:rPr>
            </w:pPr>
            <w:r w:rsidRPr="008B6E65">
              <w:rPr>
                <w:sz w:val="22"/>
                <w:szCs w:val="22"/>
              </w:rPr>
              <w:t>802</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11</w:t>
            </w:r>
          </w:p>
        </w:tc>
        <w:tc>
          <w:tcPr>
            <w:tcW w:w="954" w:type="dxa"/>
            <w:vAlign w:val="center"/>
          </w:tcPr>
          <w:p w:rsidR="008B6E65" w:rsidRPr="008B6E65" w:rsidRDefault="008B6E65" w:rsidP="008B6E65">
            <w:pPr>
              <w:jc w:val="center"/>
              <w:rPr>
                <w:sz w:val="22"/>
                <w:szCs w:val="22"/>
              </w:rPr>
            </w:pPr>
            <w:r w:rsidRPr="008B6E65">
              <w:rPr>
                <w:sz w:val="22"/>
                <w:szCs w:val="22"/>
              </w:rPr>
              <w:t>4</w:t>
            </w:r>
          </w:p>
        </w:tc>
        <w:tc>
          <w:tcPr>
            <w:tcW w:w="1260" w:type="dxa"/>
            <w:vAlign w:val="center"/>
          </w:tcPr>
          <w:p w:rsidR="008B6E65" w:rsidRPr="008B6E65" w:rsidRDefault="008B6E65" w:rsidP="008B6E65">
            <w:pPr>
              <w:jc w:val="center"/>
              <w:rPr>
                <w:sz w:val="22"/>
                <w:szCs w:val="22"/>
              </w:rPr>
            </w:pPr>
            <w:r w:rsidRPr="008B6E65">
              <w:rPr>
                <w:sz w:val="22"/>
                <w:szCs w:val="22"/>
              </w:rPr>
              <w:t>1</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 off</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2 portable AC units, CPs, UV fan off, WD paper near window (water intrusion)</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214B</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648</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77</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9</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7</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N</w:t>
            </w:r>
          </w:p>
        </w:tc>
        <w:tc>
          <w:tcPr>
            <w:tcW w:w="990" w:type="dxa"/>
            <w:vAlign w:val="center"/>
          </w:tcPr>
          <w:p w:rsidR="008B6E65" w:rsidRPr="008B6E65" w:rsidRDefault="008B6E65" w:rsidP="008B6E65">
            <w:pPr>
              <w:jc w:val="center"/>
              <w:rPr>
                <w:sz w:val="22"/>
                <w:szCs w:val="22"/>
              </w:rPr>
            </w:pPr>
            <w:r w:rsidRPr="008B6E65">
              <w:rPr>
                <w:sz w:val="22"/>
                <w:szCs w:val="22"/>
              </w:rPr>
              <w:t>N</w:t>
            </w:r>
          </w:p>
        </w:tc>
        <w:tc>
          <w:tcPr>
            <w:tcW w:w="2471" w:type="dxa"/>
            <w:tcBorders>
              <w:left w:val="nil"/>
            </w:tcBorders>
            <w:vAlign w:val="center"/>
          </w:tcPr>
          <w:p w:rsidR="008B6E65" w:rsidRPr="008B6E65" w:rsidRDefault="008B6E65" w:rsidP="008B6E65">
            <w:pPr>
              <w:rPr>
                <w:sz w:val="22"/>
                <w:szCs w:val="22"/>
              </w:rPr>
            </w:pPr>
            <w:r w:rsidRPr="008B6E65">
              <w:rPr>
                <w:sz w:val="22"/>
                <w:szCs w:val="22"/>
              </w:rPr>
              <w:t xml:space="preserve">DEM, AI/storage, radiators, reported </w:t>
            </w:r>
            <w:r w:rsidRPr="008B6E65">
              <w:rPr>
                <w:sz w:val="22"/>
                <w:szCs w:val="22"/>
              </w:rPr>
              <w:lastRenderedPageBreak/>
              <w:t>plumbing leak in bath off this room</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lastRenderedPageBreak/>
              <w:t>215</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721</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71</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15</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N</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CPs, WAC, radiators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216</w:t>
            </w:r>
          </w:p>
        </w:tc>
        <w:tc>
          <w:tcPr>
            <w:tcW w:w="920" w:type="dxa"/>
            <w:vAlign w:val="center"/>
          </w:tcPr>
          <w:p w:rsidR="008B6E65" w:rsidRPr="008B6E65" w:rsidRDefault="008B6E65" w:rsidP="008B6E65">
            <w:pPr>
              <w:jc w:val="center"/>
              <w:rPr>
                <w:sz w:val="22"/>
                <w:szCs w:val="22"/>
              </w:rPr>
            </w:pPr>
            <w:r w:rsidRPr="008B6E65">
              <w:rPr>
                <w:sz w:val="22"/>
                <w:szCs w:val="22"/>
              </w:rPr>
              <w:t>814</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11</w:t>
            </w:r>
          </w:p>
        </w:tc>
        <w:tc>
          <w:tcPr>
            <w:tcW w:w="954" w:type="dxa"/>
            <w:vAlign w:val="center"/>
          </w:tcPr>
          <w:p w:rsidR="008B6E65" w:rsidRPr="008B6E65" w:rsidRDefault="008B6E65" w:rsidP="008B6E65">
            <w:pPr>
              <w:jc w:val="center"/>
              <w:rPr>
                <w:sz w:val="22"/>
                <w:szCs w:val="22"/>
              </w:rPr>
            </w:pPr>
            <w:r w:rsidRPr="008B6E65">
              <w:rPr>
                <w:sz w:val="22"/>
                <w:szCs w:val="22"/>
              </w:rPr>
              <w:t>3</w:t>
            </w:r>
          </w:p>
        </w:tc>
        <w:tc>
          <w:tcPr>
            <w:tcW w:w="1260" w:type="dxa"/>
            <w:vAlign w:val="center"/>
          </w:tcPr>
          <w:p w:rsidR="008B6E65" w:rsidRPr="008B6E65" w:rsidRDefault="008B6E65" w:rsidP="008B6E65">
            <w:pPr>
              <w:jc w:val="center"/>
              <w:rPr>
                <w:sz w:val="22"/>
                <w:szCs w:val="22"/>
              </w:rPr>
            </w:pPr>
            <w:r w:rsidRPr="008B6E65">
              <w:rPr>
                <w:sz w:val="22"/>
                <w:szCs w:val="22"/>
              </w:rPr>
              <w:t>12</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HS, DEM, CT hangings, HS, CPs, AI</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217</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559</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77</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10</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4</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1</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Debris in UV supply vent</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217A</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572</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77</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8</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8</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N</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N</w:t>
            </w:r>
          </w:p>
        </w:tc>
        <w:tc>
          <w:tcPr>
            <w:tcW w:w="2471" w:type="dxa"/>
            <w:tcBorders>
              <w:left w:val="nil"/>
            </w:tcBorders>
            <w:vAlign w:val="center"/>
          </w:tcPr>
          <w:p w:rsidR="008B6E65" w:rsidRPr="008B6E65" w:rsidRDefault="008B6E65" w:rsidP="008B6E65">
            <w:pPr>
              <w:rPr>
                <w:sz w:val="22"/>
                <w:szCs w:val="22"/>
              </w:rPr>
            </w:pPr>
            <w:r w:rsidRPr="008B6E65">
              <w:rPr>
                <w:sz w:val="22"/>
                <w:szCs w:val="22"/>
              </w:rPr>
              <w:t>Radiators, old carpet</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218</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817</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73</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11</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4</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11</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DEM, HS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219</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930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73</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11</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4</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19</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AI, DEM, HS, UV blocked</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220</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818</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74</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10</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N</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N</w:t>
            </w:r>
          </w:p>
        </w:tc>
        <w:tc>
          <w:tcPr>
            <w:tcW w:w="2471" w:type="dxa"/>
            <w:tcBorders>
              <w:left w:val="nil"/>
            </w:tcBorders>
            <w:vAlign w:val="center"/>
          </w:tcPr>
          <w:p w:rsidR="008B6E65" w:rsidRPr="008B6E65" w:rsidRDefault="008B6E65" w:rsidP="008B6E65">
            <w:pPr>
              <w:rPr>
                <w:sz w:val="22"/>
                <w:szCs w:val="22"/>
              </w:rPr>
            </w:pPr>
            <w:r w:rsidRPr="008B6E65">
              <w:rPr>
                <w:sz w:val="22"/>
                <w:szCs w:val="22"/>
              </w:rPr>
              <w:t>AC, radiators, personal heater (dusty)</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221</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615</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73</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9</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5</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Computer lab, carpet, photocopier x 2</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222</w:t>
            </w:r>
          </w:p>
        </w:tc>
        <w:tc>
          <w:tcPr>
            <w:tcW w:w="920" w:type="dxa"/>
            <w:vAlign w:val="center"/>
          </w:tcPr>
          <w:p w:rsidR="008B6E65" w:rsidRPr="008B6E65" w:rsidRDefault="008B6E65" w:rsidP="008B6E65">
            <w:pPr>
              <w:jc w:val="center"/>
              <w:rPr>
                <w:sz w:val="22"/>
                <w:szCs w:val="22"/>
              </w:rPr>
            </w:pPr>
            <w:r w:rsidRPr="008B6E65">
              <w:rPr>
                <w:sz w:val="22"/>
                <w:szCs w:val="22"/>
              </w:rPr>
              <w:t>1023</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77</w:t>
            </w:r>
          </w:p>
        </w:tc>
        <w:tc>
          <w:tcPr>
            <w:tcW w:w="1080" w:type="dxa"/>
            <w:vAlign w:val="center"/>
          </w:tcPr>
          <w:p w:rsidR="008B6E65" w:rsidRPr="008B6E65" w:rsidRDefault="008B6E65" w:rsidP="008B6E65">
            <w:pPr>
              <w:jc w:val="center"/>
              <w:rPr>
                <w:sz w:val="22"/>
                <w:szCs w:val="22"/>
              </w:rPr>
            </w:pPr>
            <w:r w:rsidRPr="008B6E65">
              <w:rPr>
                <w:sz w:val="22"/>
                <w:szCs w:val="22"/>
              </w:rPr>
              <w:t>12</w:t>
            </w:r>
          </w:p>
        </w:tc>
        <w:tc>
          <w:tcPr>
            <w:tcW w:w="954" w:type="dxa"/>
            <w:vAlign w:val="center"/>
          </w:tcPr>
          <w:p w:rsidR="008B6E65" w:rsidRPr="008B6E65" w:rsidRDefault="008B6E65" w:rsidP="008B6E65">
            <w:pPr>
              <w:jc w:val="center"/>
              <w:rPr>
                <w:sz w:val="22"/>
                <w:szCs w:val="22"/>
              </w:rPr>
            </w:pPr>
            <w:r w:rsidRPr="008B6E65">
              <w:rPr>
                <w:sz w:val="22"/>
                <w:szCs w:val="22"/>
              </w:rPr>
              <w:t>18</w:t>
            </w:r>
          </w:p>
        </w:tc>
        <w:tc>
          <w:tcPr>
            <w:tcW w:w="1260" w:type="dxa"/>
            <w:vAlign w:val="center"/>
          </w:tcPr>
          <w:p w:rsidR="008B6E65" w:rsidRPr="008B6E65" w:rsidRDefault="008B6E65" w:rsidP="008B6E65">
            <w:pPr>
              <w:jc w:val="center"/>
              <w:rPr>
                <w:sz w:val="22"/>
                <w:szCs w:val="22"/>
              </w:rPr>
            </w:pPr>
            <w:r w:rsidRPr="008B6E65">
              <w:rPr>
                <w:sz w:val="22"/>
                <w:szCs w:val="22"/>
              </w:rPr>
              <w:t>21</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DEM, CPs, AI</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lastRenderedPageBreak/>
              <w:t>223</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Room locked- no occupants</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224</w:t>
            </w:r>
          </w:p>
        </w:tc>
        <w:tc>
          <w:tcPr>
            <w:tcW w:w="920" w:type="dxa"/>
            <w:vAlign w:val="center"/>
          </w:tcPr>
          <w:p w:rsidR="008B6E65" w:rsidRPr="008B6E65" w:rsidRDefault="008B6E65" w:rsidP="008B6E65">
            <w:pPr>
              <w:jc w:val="center"/>
              <w:rPr>
                <w:sz w:val="22"/>
                <w:szCs w:val="22"/>
              </w:rPr>
            </w:pPr>
            <w:r w:rsidRPr="008B6E65">
              <w:rPr>
                <w:sz w:val="22"/>
                <w:szCs w:val="22"/>
              </w:rPr>
              <w:t>952</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69</w:t>
            </w:r>
          </w:p>
        </w:tc>
        <w:tc>
          <w:tcPr>
            <w:tcW w:w="1080" w:type="dxa"/>
            <w:vAlign w:val="center"/>
          </w:tcPr>
          <w:p w:rsidR="008B6E65" w:rsidRPr="008B6E65" w:rsidRDefault="008B6E65" w:rsidP="008B6E65">
            <w:pPr>
              <w:jc w:val="center"/>
              <w:rPr>
                <w:sz w:val="22"/>
                <w:szCs w:val="22"/>
              </w:rPr>
            </w:pPr>
            <w:r w:rsidRPr="008B6E65">
              <w:rPr>
                <w:sz w:val="22"/>
                <w:szCs w:val="22"/>
              </w:rPr>
              <w:t>10</w:t>
            </w:r>
          </w:p>
        </w:tc>
        <w:tc>
          <w:tcPr>
            <w:tcW w:w="954" w:type="dxa"/>
            <w:vAlign w:val="center"/>
          </w:tcPr>
          <w:p w:rsidR="008B6E65" w:rsidRPr="008B6E65" w:rsidRDefault="008B6E65" w:rsidP="008B6E65">
            <w:pPr>
              <w:jc w:val="center"/>
              <w:rPr>
                <w:sz w:val="22"/>
                <w:szCs w:val="22"/>
              </w:rPr>
            </w:pPr>
            <w:r w:rsidRPr="008B6E65">
              <w:rPr>
                <w:sz w:val="22"/>
                <w:szCs w:val="22"/>
              </w:rPr>
              <w:t>11</w:t>
            </w:r>
          </w:p>
        </w:tc>
        <w:tc>
          <w:tcPr>
            <w:tcW w:w="1260" w:type="dxa"/>
            <w:vAlign w:val="center"/>
          </w:tcPr>
          <w:p w:rsidR="008B6E65" w:rsidRPr="008B6E65" w:rsidRDefault="008B6E65" w:rsidP="008B6E65">
            <w:pPr>
              <w:jc w:val="center"/>
              <w:rPr>
                <w:sz w:val="22"/>
                <w:szCs w:val="22"/>
              </w:rPr>
            </w:pPr>
            <w:r w:rsidRPr="008B6E65">
              <w:rPr>
                <w:sz w:val="22"/>
                <w:szCs w:val="22"/>
              </w:rPr>
              <w:t>19</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DO</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225</w:t>
            </w:r>
          </w:p>
        </w:tc>
        <w:tc>
          <w:tcPr>
            <w:tcW w:w="920" w:type="dxa"/>
            <w:vAlign w:val="center"/>
          </w:tcPr>
          <w:p w:rsidR="008B6E65" w:rsidRPr="008B6E65" w:rsidRDefault="008B6E65" w:rsidP="008B6E65">
            <w:pPr>
              <w:jc w:val="center"/>
              <w:rPr>
                <w:sz w:val="22"/>
                <w:szCs w:val="22"/>
              </w:rPr>
            </w:pPr>
            <w:r w:rsidRPr="008B6E65">
              <w:rPr>
                <w:sz w:val="22"/>
                <w:szCs w:val="22"/>
              </w:rPr>
              <w:t>820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10</w:t>
            </w:r>
          </w:p>
        </w:tc>
        <w:tc>
          <w:tcPr>
            <w:tcW w:w="954" w:type="dxa"/>
            <w:vAlign w:val="center"/>
          </w:tcPr>
          <w:p w:rsidR="008B6E65" w:rsidRPr="008B6E65" w:rsidRDefault="008B6E65" w:rsidP="008B6E65">
            <w:pPr>
              <w:jc w:val="center"/>
              <w:rPr>
                <w:sz w:val="22"/>
                <w:szCs w:val="22"/>
              </w:rPr>
            </w:pPr>
            <w:r w:rsidRPr="008B6E65">
              <w:rPr>
                <w:sz w:val="22"/>
                <w:szCs w:val="22"/>
              </w:rPr>
              <w:t>5</w:t>
            </w:r>
          </w:p>
        </w:tc>
        <w:tc>
          <w:tcPr>
            <w:tcW w:w="1260" w:type="dxa"/>
            <w:vAlign w:val="center"/>
          </w:tcPr>
          <w:p w:rsidR="008B6E65" w:rsidRPr="008B6E65" w:rsidRDefault="008B6E65" w:rsidP="008B6E65">
            <w:pPr>
              <w:jc w:val="center"/>
              <w:rPr>
                <w:sz w:val="22"/>
                <w:szCs w:val="22"/>
              </w:rPr>
            </w:pPr>
            <w:r w:rsidRPr="008B6E65">
              <w:rPr>
                <w:sz w:val="22"/>
                <w:szCs w:val="22"/>
              </w:rPr>
              <w:t>19</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DEM, HS, AI</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226</w:t>
            </w:r>
          </w:p>
        </w:tc>
        <w:tc>
          <w:tcPr>
            <w:tcW w:w="920" w:type="dxa"/>
            <w:vAlign w:val="center"/>
          </w:tcPr>
          <w:p w:rsidR="008B6E65" w:rsidRPr="008B6E65" w:rsidRDefault="008B6E65" w:rsidP="008B6E65">
            <w:pPr>
              <w:jc w:val="center"/>
              <w:rPr>
                <w:sz w:val="22"/>
                <w:szCs w:val="22"/>
              </w:rPr>
            </w:pPr>
            <w:r w:rsidRPr="008B6E65">
              <w:rPr>
                <w:sz w:val="22"/>
                <w:szCs w:val="22"/>
              </w:rPr>
              <w:t>964</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11</w:t>
            </w:r>
          </w:p>
        </w:tc>
        <w:tc>
          <w:tcPr>
            <w:tcW w:w="954" w:type="dxa"/>
            <w:vAlign w:val="center"/>
          </w:tcPr>
          <w:p w:rsidR="008B6E65" w:rsidRPr="008B6E65" w:rsidRDefault="008B6E65" w:rsidP="008B6E65">
            <w:pPr>
              <w:jc w:val="center"/>
              <w:rPr>
                <w:sz w:val="22"/>
                <w:szCs w:val="22"/>
              </w:rPr>
            </w:pPr>
            <w:r w:rsidRPr="008B6E65">
              <w:rPr>
                <w:sz w:val="22"/>
                <w:szCs w:val="22"/>
              </w:rPr>
              <w:t>8</w:t>
            </w:r>
          </w:p>
        </w:tc>
        <w:tc>
          <w:tcPr>
            <w:tcW w:w="1260" w:type="dxa"/>
            <w:vAlign w:val="center"/>
          </w:tcPr>
          <w:p w:rsidR="008B6E65" w:rsidRPr="008B6E65" w:rsidRDefault="008B6E65" w:rsidP="008B6E65">
            <w:pPr>
              <w:jc w:val="center"/>
              <w:rPr>
                <w:sz w:val="22"/>
                <w:szCs w:val="22"/>
              </w:rPr>
            </w:pPr>
            <w:r w:rsidRPr="008B6E65">
              <w:rPr>
                <w:sz w:val="22"/>
                <w:szCs w:val="22"/>
              </w:rPr>
              <w:t>26</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HS, DEM, area rug, UV blocked</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227</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935</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75</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11</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4</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1</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N</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N</w:t>
            </w:r>
          </w:p>
        </w:tc>
        <w:tc>
          <w:tcPr>
            <w:tcW w:w="2471" w:type="dxa"/>
            <w:tcBorders>
              <w:left w:val="nil"/>
            </w:tcBorders>
            <w:vAlign w:val="center"/>
          </w:tcPr>
          <w:p w:rsidR="008B6E65" w:rsidRPr="008B6E65" w:rsidRDefault="008B6E65" w:rsidP="008B6E65">
            <w:pPr>
              <w:spacing w:before="60" w:after="60"/>
              <w:rPr>
                <w:sz w:val="22"/>
                <w:szCs w:val="22"/>
              </w:rPr>
            </w:pPr>
            <w:r w:rsidRPr="008B6E65">
              <w:rPr>
                <w:sz w:val="22"/>
                <w:szCs w:val="22"/>
              </w:rPr>
              <w:t>Radiators, HS, DEM</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228</w:t>
            </w:r>
          </w:p>
        </w:tc>
        <w:tc>
          <w:tcPr>
            <w:tcW w:w="920" w:type="dxa"/>
            <w:vAlign w:val="center"/>
          </w:tcPr>
          <w:p w:rsidR="008B6E65" w:rsidRPr="008B6E65" w:rsidRDefault="008B6E65" w:rsidP="008B6E65">
            <w:pPr>
              <w:spacing w:before="60" w:after="60"/>
              <w:jc w:val="center"/>
              <w:rPr>
                <w:sz w:val="22"/>
                <w:szCs w:val="22"/>
              </w:rPr>
            </w:pPr>
            <w:r w:rsidRPr="008B6E65">
              <w:rPr>
                <w:sz w:val="22"/>
                <w:szCs w:val="22"/>
              </w:rPr>
              <w:t>753</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spacing w:before="60" w:after="60"/>
              <w:jc w:val="center"/>
              <w:rPr>
                <w:sz w:val="22"/>
                <w:szCs w:val="22"/>
              </w:rPr>
            </w:pPr>
            <w:r w:rsidRPr="008B6E65">
              <w:rPr>
                <w:sz w:val="22"/>
                <w:szCs w:val="22"/>
              </w:rPr>
              <w:t>72</w:t>
            </w:r>
          </w:p>
        </w:tc>
        <w:tc>
          <w:tcPr>
            <w:tcW w:w="1080" w:type="dxa"/>
            <w:vAlign w:val="center"/>
          </w:tcPr>
          <w:p w:rsidR="008B6E65" w:rsidRPr="008B6E65" w:rsidRDefault="008B6E65" w:rsidP="008B6E65">
            <w:pPr>
              <w:spacing w:before="60" w:after="60"/>
              <w:jc w:val="center"/>
              <w:rPr>
                <w:sz w:val="22"/>
                <w:szCs w:val="22"/>
              </w:rPr>
            </w:pPr>
            <w:r w:rsidRPr="008B6E65">
              <w:rPr>
                <w:sz w:val="22"/>
                <w:szCs w:val="22"/>
              </w:rPr>
              <w:t>9</w:t>
            </w:r>
          </w:p>
        </w:tc>
        <w:tc>
          <w:tcPr>
            <w:tcW w:w="954" w:type="dxa"/>
            <w:vAlign w:val="center"/>
          </w:tcPr>
          <w:p w:rsidR="008B6E65" w:rsidRPr="008B6E65" w:rsidRDefault="008B6E65" w:rsidP="008B6E65">
            <w:pPr>
              <w:spacing w:before="60" w:after="60"/>
              <w:jc w:val="center"/>
              <w:rPr>
                <w:sz w:val="22"/>
                <w:szCs w:val="22"/>
              </w:rPr>
            </w:pPr>
            <w:r w:rsidRPr="008B6E65">
              <w:rPr>
                <w:sz w:val="22"/>
                <w:szCs w:val="22"/>
              </w:rPr>
              <w:t>8</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0</w:t>
            </w:r>
          </w:p>
        </w:tc>
        <w:tc>
          <w:tcPr>
            <w:tcW w:w="1260" w:type="dxa"/>
            <w:vAlign w:val="center"/>
          </w:tcPr>
          <w:p w:rsidR="008B6E65" w:rsidRPr="008B6E65" w:rsidRDefault="008B6E65" w:rsidP="008B6E65">
            <w:pPr>
              <w:spacing w:before="60" w:after="60"/>
              <w:jc w:val="center"/>
              <w:rPr>
                <w:sz w:val="22"/>
                <w:szCs w:val="22"/>
              </w:rPr>
            </w:pPr>
            <w:r w:rsidRPr="008B6E65">
              <w:rPr>
                <w:sz w:val="22"/>
                <w:szCs w:val="22"/>
              </w:rPr>
              <w:t>N</w:t>
            </w:r>
          </w:p>
        </w:tc>
        <w:tc>
          <w:tcPr>
            <w:tcW w:w="900" w:type="dxa"/>
            <w:gridSpan w:val="2"/>
            <w:vAlign w:val="center"/>
          </w:tcPr>
          <w:p w:rsidR="008B6E65" w:rsidRPr="008B6E65" w:rsidRDefault="008B6E65" w:rsidP="008B6E65">
            <w:pPr>
              <w:spacing w:before="60" w:after="60"/>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Computer lab</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t>229</w:t>
            </w:r>
          </w:p>
        </w:tc>
        <w:tc>
          <w:tcPr>
            <w:tcW w:w="920" w:type="dxa"/>
            <w:vAlign w:val="center"/>
          </w:tcPr>
          <w:p w:rsidR="008B6E65" w:rsidRPr="008B6E65" w:rsidRDefault="008B6E65" w:rsidP="008B6E65">
            <w:pPr>
              <w:jc w:val="center"/>
              <w:rPr>
                <w:sz w:val="22"/>
                <w:szCs w:val="22"/>
              </w:rPr>
            </w:pPr>
            <w:r w:rsidRPr="008B6E65">
              <w:rPr>
                <w:sz w:val="22"/>
                <w:szCs w:val="22"/>
              </w:rPr>
              <w:t>937</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12</w:t>
            </w:r>
          </w:p>
        </w:tc>
        <w:tc>
          <w:tcPr>
            <w:tcW w:w="954" w:type="dxa"/>
            <w:vAlign w:val="center"/>
          </w:tcPr>
          <w:p w:rsidR="008B6E65" w:rsidRPr="008B6E65" w:rsidRDefault="008B6E65" w:rsidP="008B6E65">
            <w:pPr>
              <w:jc w:val="center"/>
              <w:rPr>
                <w:sz w:val="22"/>
                <w:szCs w:val="22"/>
              </w:rPr>
            </w:pPr>
            <w:r w:rsidRPr="008B6E65">
              <w:rPr>
                <w:sz w:val="22"/>
                <w:szCs w:val="22"/>
              </w:rPr>
              <w:t>7</w:t>
            </w:r>
          </w:p>
        </w:tc>
        <w:tc>
          <w:tcPr>
            <w:tcW w:w="1260" w:type="dxa"/>
            <w:vAlign w:val="center"/>
          </w:tcPr>
          <w:p w:rsidR="008B6E65" w:rsidRPr="008B6E65" w:rsidRDefault="008B6E65" w:rsidP="008B6E65">
            <w:pPr>
              <w:jc w:val="center"/>
              <w:rPr>
                <w:sz w:val="22"/>
                <w:szCs w:val="22"/>
              </w:rPr>
            </w:pPr>
            <w:r w:rsidRPr="008B6E65">
              <w:rPr>
                <w:sz w:val="22"/>
                <w:szCs w:val="22"/>
              </w:rPr>
              <w:t>0</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Computer lab, PF x 3, DEM, old window gaskets/caulking</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231</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988</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75</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13</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23</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Plant, CPs, temperature complaints</w:t>
            </w:r>
          </w:p>
          <w:p w:rsidR="008B6E65" w:rsidRPr="008B6E65" w:rsidRDefault="008B6E65" w:rsidP="008B6E65">
            <w:pPr>
              <w:rPr>
                <w:rFonts w:eastAsia="Arial Unicode MS"/>
                <w:color w:val="000000"/>
                <w:sz w:val="22"/>
                <w:szCs w:val="22"/>
                <w:u w:color="000000"/>
              </w:rPr>
            </w:pP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233</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1139</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75</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15</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8</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18</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UV blocked, PF, plants, CPs</w:t>
            </w:r>
          </w:p>
        </w:tc>
      </w:tr>
      <w:tr w:rsidR="008B6E65" w:rsidRPr="008B6E65" w:rsidTr="006C299F">
        <w:trPr>
          <w:trHeight w:val="570"/>
          <w:jc w:val="center"/>
        </w:trPr>
        <w:tc>
          <w:tcPr>
            <w:tcW w:w="1909" w:type="dxa"/>
            <w:vAlign w:val="center"/>
          </w:tcPr>
          <w:p w:rsidR="008B6E65" w:rsidRPr="008B6E65" w:rsidRDefault="008B6E65" w:rsidP="008B6E65">
            <w:pPr>
              <w:rPr>
                <w:sz w:val="22"/>
                <w:szCs w:val="22"/>
              </w:rPr>
            </w:pPr>
            <w:r w:rsidRPr="008B6E65">
              <w:rPr>
                <w:sz w:val="22"/>
                <w:szCs w:val="22"/>
              </w:rPr>
              <w:lastRenderedPageBreak/>
              <w:t>235</w:t>
            </w:r>
          </w:p>
        </w:tc>
        <w:tc>
          <w:tcPr>
            <w:tcW w:w="920" w:type="dxa"/>
            <w:vAlign w:val="center"/>
          </w:tcPr>
          <w:p w:rsidR="008B6E65" w:rsidRPr="008B6E65" w:rsidRDefault="008B6E65" w:rsidP="008B6E65">
            <w:pPr>
              <w:jc w:val="center"/>
              <w:rPr>
                <w:sz w:val="22"/>
                <w:szCs w:val="22"/>
              </w:rPr>
            </w:pPr>
            <w:r w:rsidRPr="008B6E65">
              <w:rPr>
                <w:sz w:val="22"/>
                <w:szCs w:val="22"/>
              </w:rPr>
              <w:t>1034</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73</w:t>
            </w:r>
          </w:p>
        </w:tc>
        <w:tc>
          <w:tcPr>
            <w:tcW w:w="1080" w:type="dxa"/>
            <w:vAlign w:val="center"/>
          </w:tcPr>
          <w:p w:rsidR="008B6E65" w:rsidRPr="008B6E65" w:rsidRDefault="008B6E65" w:rsidP="008B6E65">
            <w:pPr>
              <w:jc w:val="center"/>
              <w:rPr>
                <w:sz w:val="22"/>
                <w:szCs w:val="22"/>
              </w:rPr>
            </w:pPr>
            <w:r w:rsidRPr="008B6E65">
              <w:rPr>
                <w:sz w:val="22"/>
                <w:szCs w:val="22"/>
              </w:rPr>
              <w:t>15</w:t>
            </w:r>
          </w:p>
        </w:tc>
        <w:tc>
          <w:tcPr>
            <w:tcW w:w="954" w:type="dxa"/>
            <w:vAlign w:val="center"/>
          </w:tcPr>
          <w:p w:rsidR="008B6E65" w:rsidRPr="008B6E65" w:rsidRDefault="008B6E65" w:rsidP="008B6E65">
            <w:pPr>
              <w:jc w:val="center"/>
              <w:rPr>
                <w:sz w:val="22"/>
                <w:szCs w:val="22"/>
              </w:rPr>
            </w:pPr>
            <w:r w:rsidRPr="008B6E65">
              <w:rPr>
                <w:sz w:val="22"/>
                <w:szCs w:val="22"/>
              </w:rPr>
              <w:t>9</w:t>
            </w:r>
          </w:p>
        </w:tc>
        <w:tc>
          <w:tcPr>
            <w:tcW w:w="1260" w:type="dxa"/>
            <w:vAlign w:val="center"/>
          </w:tcPr>
          <w:p w:rsidR="008B6E65" w:rsidRPr="008B6E65" w:rsidRDefault="008B6E65" w:rsidP="008B6E65">
            <w:pPr>
              <w:jc w:val="center"/>
              <w:rPr>
                <w:sz w:val="22"/>
                <w:szCs w:val="22"/>
              </w:rPr>
            </w:pPr>
            <w:r w:rsidRPr="008B6E65">
              <w:rPr>
                <w:sz w:val="22"/>
                <w:szCs w:val="22"/>
              </w:rPr>
              <w:t>20</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DEM, CPs</w:t>
            </w:r>
          </w:p>
        </w:tc>
      </w:tr>
      <w:tr w:rsidR="008B6E65" w:rsidRPr="008B6E65" w:rsidTr="006C299F">
        <w:trPr>
          <w:trHeight w:val="570"/>
          <w:jc w:val="center"/>
        </w:trPr>
        <w:tc>
          <w:tcPr>
            <w:tcW w:w="1909" w:type="dxa"/>
            <w:vAlign w:val="center"/>
          </w:tcPr>
          <w:p w:rsidR="008B6E65" w:rsidRPr="008B6E65" w:rsidRDefault="008B6E65" w:rsidP="008B6E65">
            <w:pPr>
              <w:spacing w:before="60" w:after="60"/>
              <w:rPr>
                <w:sz w:val="22"/>
                <w:szCs w:val="22"/>
              </w:rPr>
            </w:pPr>
            <w:r w:rsidRPr="008B6E65">
              <w:rPr>
                <w:sz w:val="22"/>
                <w:szCs w:val="22"/>
              </w:rPr>
              <w:t>237</w:t>
            </w:r>
          </w:p>
        </w:tc>
        <w:tc>
          <w:tcPr>
            <w:tcW w:w="920" w:type="dxa"/>
            <w:vAlign w:val="center"/>
          </w:tcPr>
          <w:p w:rsidR="008B6E65" w:rsidRPr="008B6E65" w:rsidRDefault="008B6E65" w:rsidP="008B6E65">
            <w:pPr>
              <w:jc w:val="center"/>
              <w:rPr>
                <w:sz w:val="22"/>
                <w:szCs w:val="22"/>
              </w:rPr>
            </w:pPr>
            <w:r w:rsidRPr="008B6E65">
              <w:rPr>
                <w:sz w:val="22"/>
                <w:szCs w:val="22"/>
              </w:rPr>
              <w:t>1350</w:t>
            </w:r>
          </w:p>
        </w:tc>
        <w:tc>
          <w:tcPr>
            <w:tcW w:w="1136" w:type="dxa"/>
            <w:vAlign w:val="center"/>
          </w:tcPr>
          <w:p w:rsidR="008B6E65" w:rsidRPr="008B6E65" w:rsidRDefault="008B6E65" w:rsidP="008B6E65">
            <w:pPr>
              <w:jc w:val="center"/>
              <w:rPr>
                <w:sz w:val="22"/>
                <w:szCs w:val="22"/>
              </w:rPr>
            </w:pPr>
            <w:r w:rsidRPr="008B6E65">
              <w:rPr>
                <w:sz w:val="22"/>
                <w:szCs w:val="22"/>
              </w:rPr>
              <w:t>ND</w:t>
            </w:r>
          </w:p>
        </w:tc>
        <w:tc>
          <w:tcPr>
            <w:tcW w:w="810" w:type="dxa"/>
            <w:vAlign w:val="center"/>
          </w:tcPr>
          <w:p w:rsidR="008B6E65" w:rsidRPr="008B6E65" w:rsidRDefault="008B6E65" w:rsidP="008B6E65">
            <w:pPr>
              <w:jc w:val="center"/>
              <w:rPr>
                <w:sz w:val="22"/>
                <w:szCs w:val="22"/>
              </w:rPr>
            </w:pPr>
            <w:r w:rsidRPr="008B6E65">
              <w:rPr>
                <w:sz w:val="22"/>
                <w:szCs w:val="22"/>
              </w:rPr>
              <w:t>72</w:t>
            </w:r>
          </w:p>
        </w:tc>
        <w:tc>
          <w:tcPr>
            <w:tcW w:w="1080" w:type="dxa"/>
            <w:vAlign w:val="center"/>
          </w:tcPr>
          <w:p w:rsidR="008B6E65" w:rsidRPr="008B6E65" w:rsidRDefault="008B6E65" w:rsidP="008B6E65">
            <w:pPr>
              <w:jc w:val="center"/>
              <w:rPr>
                <w:sz w:val="22"/>
                <w:szCs w:val="22"/>
              </w:rPr>
            </w:pPr>
            <w:r w:rsidRPr="008B6E65">
              <w:rPr>
                <w:sz w:val="22"/>
                <w:szCs w:val="22"/>
              </w:rPr>
              <w:t>16</w:t>
            </w:r>
          </w:p>
        </w:tc>
        <w:tc>
          <w:tcPr>
            <w:tcW w:w="954" w:type="dxa"/>
            <w:vAlign w:val="center"/>
          </w:tcPr>
          <w:p w:rsidR="008B6E65" w:rsidRPr="008B6E65" w:rsidRDefault="008B6E65" w:rsidP="008B6E65">
            <w:pPr>
              <w:jc w:val="center"/>
              <w:rPr>
                <w:sz w:val="22"/>
                <w:szCs w:val="22"/>
              </w:rPr>
            </w:pPr>
            <w:r w:rsidRPr="008B6E65">
              <w:rPr>
                <w:sz w:val="22"/>
                <w:szCs w:val="22"/>
              </w:rPr>
              <w:t>6</w:t>
            </w:r>
          </w:p>
        </w:tc>
        <w:tc>
          <w:tcPr>
            <w:tcW w:w="1260" w:type="dxa"/>
            <w:vAlign w:val="center"/>
          </w:tcPr>
          <w:p w:rsidR="008B6E65" w:rsidRPr="008B6E65" w:rsidRDefault="008B6E65" w:rsidP="008B6E65">
            <w:pPr>
              <w:jc w:val="center"/>
              <w:rPr>
                <w:sz w:val="22"/>
                <w:szCs w:val="22"/>
              </w:rPr>
            </w:pPr>
            <w:r w:rsidRPr="008B6E65">
              <w:rPr>
                <w:sz w:val="22"/>
                <w:szCs w:val="22"/>
              </w:rPr>
              <w:t>20+</w:t>
            </w:r>
          </w:p>
        </w:tc>
        <w:tc>
          <w:tcPr>
            <w:tcW w:w="1260" w:type="dxa"/>
            <w:vAlign w:val="center"/>
          </w:tcPr>
          <w:p w:rsidR="008B6E65" w:rsidRPr="008B6E65" w:rsidRDefault="008B6E65" w:rsidP="008B6E65">
            <w:pPr>
              <w:jc w:val="center"/>
              <w:rPr>
                <w:sz w:val="22"/>
                <w:szCs w:val="22"/>
              </w:rPr>
            </w:pPr>
            <w:r w:rsidRPr="008B6E65">
              <w:rPr>
                <w:sz w:val="22"/>
                <w:szCs w:val="22"/>
              </w:rPr>
              <w:t>Y</w:t>
            </w:r>
          </w:p>
        </w:tc>
        <w:tc>
          <w:tcPr>
            <w:tcW w:w="900" w:type="dxa"/>
            <w:gridSpan w:val="2"/>
            <w:vAlign w:val="center"/>
          </w:tcPr>
          <w:p w:rsidR="008B6E65" w:rsidRPr="008B6E65" w:rsidRDefault="008B6E65" w:rsidP="008B6E65">
            <w:pPr>
              <w:jc w:val="center"/>
              <w:rPr>
                <w:sz w:val="22"/>
                <w:szCs w:val="22"/>
              </w:rPr>
            </w:pPr>
            <w:r w:rsidRPr="008B6E65">
              <w:rPr>
                <w:sz w:val="22"/>
                <w:szCs w:val="22"/>
              </w:rPr>
              <w:t>Y</w:t>
            </w:r>
          </w:p>
        </w:tc>
        <w:tc>
          <w:tcPr>
            <w:tcW w:w="990" w:type="dxa"/>
            <w:vAlign w:val="center"/>
          </w:tcPr>
          <w:p w:rsidR="008B6E65" w:rsidRPr="008B6E65" w:rsidRDefault="008B6E65" w:rsidP="008B6E65">
            <w:pPr>
              <w:spacing w:before="60" w:after="60"/>
              <w:jc w:val="center"/>
              <w:rPr>
                <w:sz w:val="22"/>
                <w:szCs w:val="22"/>
              </w:rPr>
            </w:pPr>
            <w:r w:rsidRPr="008B6E65">
              <w:rPr>
                <w:sz w:val="22"/>
                <w:szCs w:val="22"/>
              </w:rPr>
              <w:t>Y</w:t>
            </w:r>
          </w:p>
        </w:tc>
        <w:tc>
          <w:tcPr>
            <w:tcW w:w="2471" w:type="dxa"/>
            <w:tcBorders>
              <w:left w:val="nil"/>
            </w:tcBorders>
            <w:vAlign w:val="center"/>
          </w:tcPr>
          <w:p w:rsidR="008B6E65" w:rsidRPr="008B6E65" w:rsidRDefault="008B6E65" w:rsidP="008B6E65">
            <w:pPr>
              <w:rPr>
                <w:sz w:val="22"/>
                <w:szCs w:val="22"/>
              </w:rPr>
            </w:pPr>
            <w:r w:rsidRPr="008B6E65">
              <w:rPr>
                <w:sz w:val="22"/>
                <w:szCs w:val="22"/>
              </w:rPr>
              <w:t>UV blocked, HS, DEM, PF, area rug</w:t>
            </w:r>
          </w:p>
        </w:tc>
      </w:tr>
      <w:tr w:rsidR="008B6E65" w:rsidRPr="008B6E65" w:rsidTr="006C299F">
        <w:trPr>
          <w:trHeight w:val="570"/>
          <w:jc w:val="center"/>
        </w:trPr>
        <w:tc>
          <w:tcPr>
            <w:tcW w:w="1909" w:type="dxa"/>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239</w:t>
            </w:r>
          </w:p>
        </w:tc>
        <w:tc>
          <w:tcPr>
            <w:tcW w:w="92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1368</w:t>
            </w:r>
          </w:p>
        </w:tc>
        <w:tc>
          <w:tcPr>
            <w:tcW w:w="1136" w:type="dxa"/>
            <w:vAlign w:val="center"/>
          </w:tcPr>
          <w:p w:rsidR="008B6E65" w:rsidRPr="008B6E65" w:rsidRDefault="008B6E65" w:rsidP="008B6E65">
            <w:pPr>
              <w:jc w:val="center"/>
              <w:rPr>
                <w:sz w:val="22"/>
                <w:szCs w:val="22"/>
                <w:lang w:val="fr-FR"/>
              </w:rPr>
            </w:pPr>
            <w:r w:rsidRPr="008B6E65">
              <w:rPr>
                <w:sz w:val="22"/>
                <w:szCs w:val="22"/>
                <w:lang w:val="fr-FR"/>
              </w:rPr>
              <w:t>ND</w:t>
            </w:r>
          </w:p>
        </w:tc>
        <w:tc>
          <w:tcPr>
            <w:tcW w:w="81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74</w:t>
            </w:r>
          </w:p>
        </w:tc>
        <w:tc>
          <w:tcPr>
            <w:tcW w:w="108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10</w:t>
            </w:r>
          </w:p>
        </w:tc>
        <w:tc>
          <w:tcPr>
            <w:tcW w:w="954"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6</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~15</w:t>
            </w:r>
          </w:p>
        </w:tc>
        <w:tc>
          <w:tcPr>
            <w:tcW w:w="126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900" w:type="dxa"/>
            <w:gridSpan w:val="2"/>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 xml:space="preserve">Y </w:t>
            </w:r>
          </w:p>
        </w:tc>
        <w:tc>
          <w:tcPr>
            <w:tcW w:w="990" w:type="dxa"/>
            <w:vAlign w:val="center"/>
          </w:tcPr>
          <w:p w:rsidR="008B6E65" w:rsidRPr="008B6E65" w:rsidRDefault="008B6E65" w:rsidP="008B6E65">
            <w:pPr>
              <w:jc w:val="center"/>
              <w:rPr>
                <w:rFonts w:eastAsia="Arial Unicode MS"/>
                <w:color w:val="000000"/>
                <w:sz w:val="22"/>
                <w:szCs w:val="22"/>
                <w:u w:color="000000"/>
              </w:rPr>
            </w:pPr>
            <w:r w:rsidRPr="008B6E65">
              <w:rPr>
                <w:rFonts w:eastAsia="Arial Unicode MS"/>
                <w:color w:val="000000"/>
                <w:sz w:val="22"/>
                <w:szCs w:val="22"/>
                <w:u w:color="000000"/>
              </w:rPr>
              <w:t>Y</w:t>
            </w:r>
          </w:p>
        </w:tc>
        <w:tc>
          <w:tcPr>
            <w:tcW w:w="2471" w:type="dxa"/>
            <w:tcBorders>
              <w:left w:val="nil"/>
            </w:tcBorders>
            <w:vAlign w:val="center"/>
          </w:tcPr>
          <w:p w:rsidR="008B6E65" w:rsidRPr="008B6E65" w:rsidRDefault="008B6E65" w:rsidP="008B6E65">
            <w:pPr>
              <w:rPr>
                <w:rFonts w:eastAsia="Arial Unicode MS"/>
                <w:color w:val="000000"/>
                <w:sz w:val="22"/>
                <w:szCs w:val="22"/>
                <w:u w:color="000000"/>
              </w:rPr>
            </w:pPr>
            <w:r w:rsidRPr="008B6E65">
              <w:rPr>
                <w:rFonts w:eastAsia="Arial Unicode MS"/>
                <w:color w:val="000000"/>
                <w:sz w:val="22"/>
                <w:szCs w:val="22"/>
                <w:u w:color="000000"/>
              </w:rPr>
              <w:t>UV fan on low, HS, AC, AF odor</w:t>
            </w:r>
          </w:p>
        </w:tc>
      </w:tr>
    </w:tbl>
    <w:p w:rsidR="008B6E65" w:rsidRPr="008B6E65" w:rsidRDefault="008B6E65" w:rsidP="008B6E65"/>
    <w:p w:rsidR="00004CCD" w:rsidRPr="004F7034" w:rsidRDefault="00004CCD" w:rsidP="008B6E65">
      <w:pPr>
        <w:spacing w:after="200" w:line="276" w:lineRule="auto"/>
        <w:jc w:val="center"/>
      </w:pPr>
    </w:p>
    <w:sectPr w:rsidR="00004CCD" w:rsidRPr="004F7034" w:rsidSect="008B6E65">
      <w:headerReference w:type="default" r:id="rId47"/>
      <w:footerReference w:type="default" r:id="rId48"/>
      <w:headerReference w:type="first" r:id="rId49"/>
      <w:footerReference w:type="first" r:id="rId5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AD" w:rsidRDefault="000A63AD">
      <w:r>
        <w:separator/>
      </w:r>
    </w:p>
  </w:endnote>
  <w:endnote w:type="continuationSeparator" w:id="0">
    <w:p w:rsidR="000A63AD" w:rsidRDefault="000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3AB">
      <w:rPr>
        <w:rStyle w:val="PageNumber"/>
        <w:noProof/>
      </w:rPr>
      <w:t>10</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70" w:rsidRDefault="00127270" w:rsidP="00127270">
    <w:pPr>
      <w:pStyle w:val="Footer"/>
      <w:tabs>
        <w:tab w:val="clear" w:pos="4320"/>
        <w:tab w:val="clear" w:pos="8640"/>
        <w:tab w:val="center" w:pos="4680"/>
        <w:tab w:val="right" w:pos="9360"/>
      </w:tabs>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5" w:rsidRDefault="008B6E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7" w:type="dxa"/>
      <w:jc w:val="center"/>
      <w:tblLayout w:type="fixed"/>
      <w:tblLook w:val="0000" w:firstRow="0" w:lastRow="0" w:firstColumn="0" w:lastColumn="0" w:noHBand="0" w:noVBand="0"/>
    </w:tblPr>
    <w:tblGrid>
      <w:gridCol w:w="3317"/>
      <w:gridCol w:w="2720"/>
      <w:gridCol w:w="2590"/>
      <w:gridCol w:w="2260"/>
    </w:tblGrid>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ppm = parts per million</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CP = cleaning products</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MT = missing tile</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DO = door open</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CT = ceiling tile</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AC = air conditioner</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UF = upholstered furniture</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AF = air freshener</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DEM = dry erase materials</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 xml:space="preserve">ND = </w:t>
          </w:r>
          <w:proofErr w:type="gramStart"/>
          <w:r w:rsidRPr="00860C0A">
            <w:rPr>
              <w:rFonts w:ascii="Times" w:hAnsi="Times" w:cs="Times"/>
              <w:sz w:val="18"/>
            </w:rPr>
            <w:t>non detect</w:t>
          </w:r>
          <w:proofErr w:type="gramEnd"/>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UV = univent</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704E29" w:rsidRDefault="006C299F" w:rsidP="006C299F">
          <w:pPr>
            <w:rPr>
              <w:rFonts w:ascii="Times" w:hAnsi="Times" w:cs="Times"/>
              <w:sz w:val="18"/>
            </w:rPr>
          </w:pPr>
          <w:r w:rsidRPr="00704E29">
            <w:rPr>
              <w:rFonts w:ascii="Times" w:hAnsi="Times" w:cs="Times"/>
              <w:sz w:val="18"/>
            </w:rPr>
            <w:t>AI = accumulated items</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HS = hand sanitizer</w:t>
          </w:r>
        </w:p>
      </w:tc>
      <w:tc>
        <w:tcPr>
          <w:tcW w:w="2590" w:type="dxa"/>
          <w:tcBorders>
            <w:top w:val="nil"/>
            <w:left w:val="nil"/>
            <w:bottom w:val="nil"/>
            <w:right w:val="nil"/>
          </w:tcBorders>
          <w:shd w:val="clear" w:color="auto" w:fill="auto"/>
          <w:noWrap/>
          <w:vAlign w:val="center"/>
        </w:tcPr>
        <w:p w:rsidR="006C299F" w:rsidRDefault="006C299F" w:rsidP="006C299F">
          <w:pPr>
            <w:rPr>
              <w:rFonts w:ascii="Times" w:hAnsi="Times" w:cs="Times"/>
              <w:sz w:val="18"/>
            </w:rPr>
          </w:pPr>
          <w:r>
            <w:rPr>
              <w:rFonts w:ascii="Times" w:hAnsi="Times" w:cs="Times"/>
              <w:sz w:val="18"/>
            </w:rPr>
            <w:t>PF = personal fan</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WD = water-damaged</w:t>
          </w:r>
        </w:p>
      </w:tc>
    </w:tr>
  </w:tbl>
  <w:p w:rsidR="006C299F" w:rsidRDefault="006C299F" w:rsidP="006C299F">
    <w:pPr>
      <w:tabs>
        <w:tab w:val="left" w:pos="9180"/>
      </w:tabs>
      <w:rPr>
        <w:b/>
        <w:sz w:val="20"/>
      </w:rPr>
    </w:pPr>
  </w:p>
  <w:p w:rsidR="006C299F" w:rsidRDefault="006C299F" w:rsidP="006C299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C299F">
      <w:tc>
        <w:tcPr>
          <w:tcW w:w="2718" w:type="dxa"/>
        </w:tcPr>
        <w:p w:rsidR="006C299F" w:rsidRDefault="006C299F" w:rsidP="006C299F">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C299F" w:rsidRDefault="006C299F" w:rsidP="006C299F">
          <w:pPr>
            <w:rPr>
              <w:sz w:val="20"/>
            </w:rPr>
          </w:pPr>
          <w:r>
            <w:rPr>
              <w:sz w:val="20"/>
            </w:rPr>
            <w:t xml:space="preserve">&lt; 800 ppm = </w:t>
          </w:r>
          <w:r w:rsidRPr="001F6400">
            <w:rPr>
              <w:sz w:val="20"/>
            </w:rPr>
            <w:t>preferable</w:t>
          </w:r>
        </w:p>
      </w:tc>
      <w:tc>
        <w:tcPr>
          <w:tcW w:w="3600" w:type="dxa"/>
        </w:tcPr>
        <w:p w:rsidR="006C299F" w:rsidRDefault="006C299F" w:rsidP="006C299F">
          <w:pPr>
            <w:jc w:val="right"/>
            <w:rPr>
              <w:sz w:val="20"/>
            </w:rPr>
          </w:pPr>
          <w:r>
            <w:rPr>
              <w:sz w:val="20"/>
            </w:rPr>
            <w:t>Temperature:</w:t>
          </w:r>
        </w:p>
      </w:tc>
      <w:tc>
        <w:tcPr>
          <w:tcW w:w="3420" w:type="dxa"/>
        </w:tcPr>
        <w:p w:rsidR="006C299F" w:rsidRDefault="006C299F" w:rsidP="006C299F">
          <w:pPr>
            <w:rPr>
              <w:sz w:val="20"/>
            </w:rPr>
          </w:pPr>
          <w:r>
            <w:rPr>
              <w:sz w:val="20"/>
            </w:rPr>
            <w:t>70 - 78 °F</w:t>
          </w:r>
        </w:p>
      </w:tc>
    </w:tr>
    <w:tr w:rsidR="006C299F">
      <w:tc>
        <w:tcPr>
          <w:tcW w:w="2718" w:type="dxa"/>
        </w:tcPr>
        <w:p w:rsidR="006C299F" w:rsidRDefault="006C299F" w:rsidP="006C299F">
          <w:pPr>
            <w:jc w:val="right"/>
            <w:rPr>
              <w:sz w:val="20"/>
            </w:rPr>
          </w:pPr>
        </w:p>
      </w:tc>
      <w:tc>
        <w:tcPr>
          <w:tcW w:w="4860" w:type="dxa"/>
        </w:tcPr>
        <w:p w:rsidR="006C299F" w:rsidRDefault="006C299F" w:rsidP="006C299F">
          <w:pPr>
            <w:rPr>
              <w:sz w:val="20"/>
            </w:rPr>
          </w:pPr>
          <w:r>
            <w:rPr>
              <w:sz w:val="20"/>
            </w:rPr>
            <w:t>&gt; 800 ppm = indicative of ventilation problems</w:t>
          </w:r>
        </w:p>
      </w:tc>
      <w:tc>
        <w:tcPr>
          <w:tcW w:w="3600" w:type="dxa"/>
        </w:tcPr>
        <w:p w:rsidR="006C299F" w:rsidRDefault="006C299F" w:rsidP="006C299F">
          <w:pPr>
            <w:jc w:val="right"/>
            <w:rPr>
              <w:sz w:val="20"/>
            </w:rPr>
          </w:pPr>
          <w:r>
            <w:rPr>
              <w:sz w:val="20"/>
            </w:rPr>
            <w:t>Relative Humidity:</w:t>
          </w:r>
        </w:p>
      </w:tc>
      <w:tc>
        <w:tcPr>
          <w:tcW w:w="3420" w:type="dxa"/>
        </w:tcPr>
        <w:p w:rsidR="006C299F" w:rsidRDefault="006C299F" w:rsidP="006C299F">
          <w:pPr>
            <w:rPr>
              <w:sz w:val="20"/>
            </w:rPr>
          </w:pPr>
          <w:r>
            <w:rPr>
              <w:sz w:val="20"/>
            </w:rPr>
            <w:t>40 - 60%</w:t>
          </w:r>
        </w:p>
      </w:tc>
    </w:tr>
  </w:tbl>
  <w:p w:rsidR="006C299F" w:rsidRDefault="006C299F" w:rsidP="006C299F">
    <w:pPr>
      <w:pStyle w:val="Footer"/>
      <w:jc w:val="center"/>
    </w:pPr>
  </w:p>
  <w:p w:rsidR="006C299F" w:rsidRPr="00FB37EB" w:rsidRDefault="006C299F" w:rsidP="006C299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C73AB">
      <w:rPr>
        <w:rStyle w:val="PageNumber"/>
        <w:noProof/>
      </w:rPr>
      <w:t>11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7" w:type="dxa"/>
      <w:jc w:val="center"/>
      <w:tblLayout w:type="fixed"/>
      <w:tblLook w:val="0000" w:firstRow="0" w:lastRow="0" w:firstColumn="0" w:lastColumn="0" w:noHBand="0" w:noVBand="0"/>
    </w:tblPr>
    <w:tblGrid>
      <w:gridCol w:w="3317"/>
      <w:gridCol w:w="2720"/>
      <w:gridCol w:w="2590"/>
      <w:gridCol w:w="2260"/>
    </w:tblGrid>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ppm = parts per million</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CP = cleaning products</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MT = missing tile</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DO = door open</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CT = ceiling tile</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7526C">
            <w:rPr>
              <w:rFonts w:ascii="Times" w:hAnsi="Times" w:cs="Times"/>
              <w:sz w:val="18"/>
            </w:rPr>
            <w:t>AC = air conditioner</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UF = upholstered furniture</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AF = air freshener</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DEM = dry erase materials</w:t>
          </w:r>
        </w:p>
      </w:tc>
      <w:tc>
        <w:tcPr>
          <w:tcW w:w="259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 xml:space="preserve">ND = </w:t>
          </w:r>
          <w:proofErr w:type="gramStart"/>
          <w:r w:rsidRPr="00860C0A">
            <w:rPr>
              <w:rFonts w:ascii="Times" w:hAnsi="Times" w:cs="Times"/>
              <w:sz w:val="18"/>
            </w:rPr>
            <w:t>non detect</w:t>
          </w:r>
          <w:proofErr w:type="gramEnd"/>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Pr>
              <w:rFonts w:ascii="Times" w:hAnsi="Times" w:cs="Times"/>
              <w:sz w:val="18"/>
            </w:rPr>
            <w:t>UV = univent</w:t>
          </w:r>
        </w:p>
      </w:tc>
    </w:tr>
    <w:tr w:rsidR="006C299F" w:rsidRPr="00F374D5" w:rsidTr="006C299F">
      <w:trPr>
        <w:trHeight w:val="313"/>
        <w:jc w:val="center"/>
      </w:trPr>
      <w:tc>
        <w:tcPr>
          <w:tcW w:w="3317" w:type="dxa"/>
          <w:tcBorders>
            <w:top w:val="nil"/>
            <w:left w:val="nil"/>
            <w:bottom w:val="nil"/>
            <w:right w:val="nil"/>
          </w:tcBorders>
          <w:shd w:val="clear" w:color="auto" w:fill="auto"/>
          <w:noWrap/>
          <w:vAlign w:val="center"/>
        </w:tcPr>
        <w:p w:rsidR="006C299F" w:rsidRPr="00704E29" w:rsidRDefault="006C299F" w:rsidP="006C299F">
          <w:pPr>
            <w:rPr>
              <w:rFonts w:ascii="Times" w:hAnsi="Times" w:cs="Times"/>
              <w:sz w:val="18"/>
            </w:rPr>
          </w:pPr>
          <w:r w:rsidRPr="00704E29">
            <w:rPr>
              <w:rFonts w:ascii="Times" w:hAnsi="Times" w:cs="Times"/>
              <w:sz w:val="18"/>
            </w:rPr>
            <w:t>AI = accumulated items</w:t>
          </w:r>
        </w:p>
      </w:tc>
      <w:tc>
        <w:tcPr>
          <w:tcW w:w="272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HS = hand sanitizer</w:t>
          </w:r>
        </w:p>
      </w:tc>
      <w:tc>
        <w:tcPr>
          <w:tcW w:w="2590" w:type="dxa"/>
          <w:tcBorders>
            <w:top w:val="nil"/>
            <w:left w:val="nil"/>
            <w:bottom w:val="nil"/>
            <w:right w:val="nil"/>
          </w:tcBorders>
          <w:shd w:val="clear" w:color="auto" w:fill="auto"/>
          <w:noWrap/>
          <w:vAlign w:val="center"/>
        </w:tcPr>
        <w:p w:rsidR="006C299F" w:rsidRDefault="006C299F" w:rsidP="006C299F">
          <w:pPr>
            <w:rPr>
              <w:rFonts w:ascii="Times" w:hAnsi="Times" w:cs="Times"/>
              <w:sz w:val="18"/>
            </w:rPr>
          </w:pPr>
          <w:r>
            <w:rPr>
              <w:rFonts w:ascii="Times" w:hAnsi="Times" w:cs="Times"/>
              <w:sz w:val="18"/>
            </w:rPr>
            <w:t>PF = personal fan</w:t>
          </w:r>
        </w:p>
      </w:tc>
      <w:tc>
        <w:tcPr>
          <w:tcW w:w="2260" w:type="dxa"/>
          <w:tcBorders>
            <w:top w:val="nil"/>
            <w:left w:val="nil"/>
            <w:bottom w:val="nil"/>
            <w:right w:val="nil"/>
          </w:tcBorders>
          <w:shd w:val="clear" w:color="auto" w:fill="auto"/>
          <w:noWrap/>
          <w:vAlign w:val="center"/>
        </w:tcPr>
        <w:p w:rsidR="006C299F" w:rsidRPr="00860C0A" w:rsidRDefault="006C299F" w:rsidP="006C299F">
          <w:pPr>
            <w:rPr>
              <w:rFonts w:ascii="Times" w:hAnsi="Times" w:cs="Times"/>
              <w:sz w:val="18"/>
            </w:rPr>
          </w:pPr>
          <w:r w:rsidRPr="00860C0A">
            <w:rPr>
              <w:rFonts w:ascii="Times" w:hAnsi="Times" w:cs="Times"/>
              <w:sz w:val="18"/>
            </w:rPr>
            <w:t>WD = water-damaged</w:t>
          </w:r>
        </w:p>
      </w:tc>
    </w:tr>
  </w:tbl>
  <w:p w:rsidR="006C299F" w:rsidRDefault="006C299F" w:rsidP="006C299F">
    <w:pPr>
      <w:jc w:val="right"/>
      <w:rPr>
        <w:sz w:val="20"/>
      </w:rPr>
    </w:pPr>
  </w:p>
  <w:p w:rsidR="006C299F" w:rsidRDefault="006C299F" w:rsidP="006C299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C299F" w:rsidTr="006C299F">
      <w:tc>
        <w:tcPr>
          <w:tcW w:w="2718" w:type="dxa"/>
        </w:tcPr>
        <w:p w:rsidR="006C299F" w:rsidRDefault="006C299F" w:rsidP="006C299F">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C299F" w:rsidRDefault="006C299F" w:rsidP="006C299F">
          <w:pPr>
            <w:rPr>
              <w:sz w:val="20"/>
            </w:rPr>
          </w:pPr>
          <w:r>
            <w:rPr>
              <w:sz w:val="20"/>
            </w:rPr>
            <w:t>&lt; 800 ppm = preferable</w:t>
          </w:r>
        </w:p>
      </w:tc>
      <w:tc>
        <w:tcPr>
          <w:tcW w:w="3600" w:type="dxa"/>
        </w:tcPr>
        <w:p w:rsidR="006C299F" w:rsidRDefault="006C299F" w:rsidP="006C299F">
          <w:pPr>
            <w:jc w:val="right"/>
            <w:rPr>
              <w:sz w:val="20"/>
            </w:rPr>
          </w:pPr>
          <w:r>
            <w:rPr>
              <w:sz w:val="20"/>
            </w:rPr>
            <w:t>Temperature:</w:t>
          </w:r>
        </w:p>
      </w:tc>
      <w:tc>
        <w:tcPr>
          <w:tcW w:w="3420" w:type="dxa"/>
        </w:tcPr>
        <w:p w:rsidR="006C299F" w:rsidRDefault="006C299F" w:rsidP="006C299F">
          <w:pPr>
            <w:rPr>
              <w:sz w:val="20"/>
            </w:rPr>
          </w:pPr>
          <w:r>
            <w:rPr>
              <w:sz w:val="20"/>
            </w:rPr>
            <w:t>70 - 78 °F</w:t>
          </w:r>
        </w:p>
      </w:tc>
    </w:tr>
    <w:tr w:rsidR="006C299F" w:rsidTr="006C299F">
      <w:tc>
        <w:tcPr>
          <w:tcW w:w="2718" w:type="dxa"/>
        </w:tcPr>
        <w:p w:rsidR="006C299F" w:rsidRDefault="006C299F" w:rsidP="006C299F">
          <w:pPr>
            <w:jc w:val="right"/>
            <w:rPr>
              <w:sz w:val="20"/>
            </w:rPr>
          </w:pPr>
        </w:p>
      </w:tc>
      <w:tc>
        <w:tcPr>
          <w:tcW w:w="4860" w:type="dxa"/>
        </w:tcPr>
        <w:p w:rsidR="006C299F" w:rsidRDefault="006C299F" w:rsidP="006C299F">
          <w:pPr>
            <w:rPr>
              <w:sz w:val="20"/>
            </w:rPr>
          </w:pPr>
          <w:r>
            <w:rPr>
              <w:sz w:val="20"/>
            </w:rPr>
            <w:t>&gt; 800 ppm = indicative of ventilation problems</w:t>
          </w:r>
        </w:p>
      </w:tc>
      <w:tc>
        <w:tcPr>
          <w:tcW w:w="3600" w:type="dxa"/>
        </w:tcPr>
        <w:p w:rsidR="006C299F" w:rsidRDefault="006C299F" w:rsidP="006C299F">
          <w:pPr>
            <w:jc w:val="right"/>
            <w:rPr>
              <w:sz w:val="20"/>
            </w:rPr>
          </w:pPr>
          <w:r>
            <w:rPr>
              <w:sz w:val="20"/>
            </w:rPr>
            <w:t>Relative Humidity:</w:t>
          </w:r>
        </w:p>
      </w:tc>
      <w:tc>
        <w:tcPr>
          <w:tcW w:w="3420" w:type="dxa"/>
        </w:tcPr>
        <w:p w:rsidR="006C299F" w:rsidRDefault="006C299F" w:rsidP="006C299F">
          <w:pPr>
            <w:rPr>
              <w:sz w:val="20"/>
            </w:rPr>
          </w:pPr>
          <w:r>
            <w:rPr>
              <w:sz w:val="20"/>
            </w:rPr>
            <w:t>40 - 60%</w:t>
          </w:r>
        </w:p>
      </w:tc>
    </w:tr>
  </w:tbl>
  <w:p w:rsidR="006C299F" w:rsidRDefault="006C299F" w:rsidP="006C299F">
    <w:pPr>
      <w:pStyle w:val="Footer"/>
      <w:jc w:val="center"/>
    </w:pPr>
  </w:p>
  <w:p w:rsidR="006C299F" w:rsidRDefault="006C299F" w:rsidP="006C299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C73A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AD" w:rsidRDefault="000A63AD">
      <w:r>
        <w:separator/>
      </w:r>
    </w:p>
  </w:footnote>
  <w:footnote w:type="continuationSeparator" w:id="0">
    <w:p w:rsidR="000A63AD" w:rsidRDefault="000A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5" w:rsidRDefault="008B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5" w:rsidRDefault="008B6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C5" w:rsidRDefault="009834C5">
    <w:pPr>
      <w:pStyle w:val="Header"/>
    </w:pPr>
  </w:p>
  <w:p w:rsidR="009834C5" w:rsidRDefault="009834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600"/>
      <w:gridCol w:w="4004"/>
      <w:gridCol w:w="2465"/>
      <w:gridCol w:w="2331"/>
    </w:tblGrid>
    <w:tr w:rsidR="006C299F" w:rsidTr="006C299F">
      <w:trPr>
        <w:cantSplit/>
      </w:trPr>
      <w:tc>
        <w:tcPr>
          <w:tcW w:w="12258" w:type="dxa"/>
          <w:gridSpan w:val="3"/>
        </w:tcPr>
        <w:p w:rsidR="006C299F" w:rsidRPr="00677AC6" w:rsidRDefault="006C299F" w:rsidP="006C299F">
          <w:pPr>
            <w:pStyle w:val="Header"/>
            <w:spacing w:before="60" w:after="60"/>
            <w:rPr>
              <w:b/>
            </w:rPr>
          </w:pPr>
          <w:r>
            <w:rPr>
              <w:b/>
            </w:rPr>
            <w:t xml:space="preserve">Location: Mitchell </w:t>
          </w:r>
          <w:r w:rsidRPr="00BC70C1">
            <w:rPr>
              <w:b/>
            </w:rPr>
            <w:t>Elementary School</w:t>
          </w:r>
        </w:p>
      </w:tc>
      <w:tc>
        <w:tcPr>
          <w:tcW w:w="2358" w:type="dxa"/>
        </w:tcPr>
        <w:p w:rsidR="006C299F" w:rsidRDefault="006C299F" w:rsidP="006C299F">
          <w:pPr>
            <w:pStyle w:val="Header"/>
            <w:tabs>
              <w:tab w:val="clear" w:pos="4320"/>
              <w:tab w:val="clear" w:pos="8640"/>
            </w:tabs>
            <w:spacing w:before="60" w:after="60"/>
            <w:rPr>
              <w:b/>
            </w:rPr>
          </w:pPr>
          <w:r>
            <w:rPr>
              <w:b/>
            </w:rPr>
            <w:t>Indoor Air Results</w:t>
          </w:r>
        </w:p>
      </w:tc>
    </w:tr>
    <w:tr w:rsidR="006C299F" w:rsidTr="006C299F">
      <w:trPr>
        <w:cantSplit/>
      </w:trPr>
      <w:tc>
        <w:tcPr>
          <w:tcW w:w="5688" w:type="dxa"/>
        </w:tcPr>
        <w:p w:rsidR="006C299F" w:rsidRDefault="006C299F" w:rsidP="006C299F">
          <w:pPr>
            <w:pStyle w:val="Header"/>
            <w:tabs>
              <w:tab w:val="clear" w:pos="4320"/>
              <w:tab w:val="clear" w:pos="8640"/>
            </w:tabs>
            <w:spacing w:before="60" w:after="60"/>
            <w:rPr>
              <w:b/>
            </w:rPr>
          </w:pPr>
          <w:r>
            <w:rPr>
              <w:b/>
            </w:rPr>
            <w:t>Address: 166 Mt. Prospect Street, Bridgewater</w:t>
          </w:r>
          <w:r w:rsidRPr="00BC70C1">
            <w:rPr>
              <w:b/>
            </w:rPr>
            <w:t>, MA</w:t>
          </w:r>
        </w:p>
      </w:tc>
      <w:tc>
        <w:tcPr>
          <w:tcW w:w="4056" w:type="dxa"/>
        </w:tcPr>
        <w:p w:rsidR="006C299F" w:rsidRDefault="006C299F" w:rsidP="006C299F">
          <w:pPr>
            <w:pStyle w:val="Header"/>
            <w:tabs>
              <w:tab w:val="clear" w:pos="4320"/>
              <w:tab w:val="clear" w:pos="8640"/>
            </w:tabs>
            <w:spacing w:before="60" w:after="60"/>
            <w:jc w:val="center"/>
            <w:rPr>
              <w:b/>
              <w:sz w:val="28"/>
            </w:rPr>
          </w:pPr>
          <w:r>
            <w:rPr>
              <w:b/>
              <w:sz w:val="28"/>
            </w:rPr>
            <w:t>Table 1 (continued)</w:t>
          </w:r>
        </w:p>
      </w:tc>
      <w:tc>
        <w:tcPr>
          <w:tcW w:w="2514" w:type="dxa"/>
        </w:tcPr>
        <w:p w:rsidR="006C299F" w:rsidRDefault="006C299F" w:rsidP="006C299F">
          <w:pPr>
            <w:pStyle w:val="Header"/>
            <w:tabs>
              <w:tab w:val="clear" w:pos="4320"/>
              <w:tab w:val="clear" w:pos="8640"/>
            </w:tabs>
            <w:spacing w:before="60" w:after="60"/>
            <w:rPr>
              <w:b/>
            </w:rPr>
          </w:pPr>
        </w:p>
      </w:tc>
      <w:tc>
        <w:tcPr>
          <w:tcW w:w="2358" w:type="dxa"/>
        </w:tcPr>
        <w:p w:rsidR="006C299F" w:rsidRDefault="006C299F" w:rsidP="006C299F">
          <w:pPr>
            <w:pStyle w:val="Header"/>
            <w:tabs>
              <w:tab w:val="clear" w:pos="4320"/>
              <w:tab w:val="clear" w:pos="8640"/>
            </w:tabs>
            <w:spacing w:before="60" w:after="60"/>
            <w:rPr>
              <w:b/>
            </w:rPr>
          </w:pPr>
          <w:r w:rsidRPr="00677AC6">
            <w:rPr>
              <w:b/>
            </w:rPr>
            <w:t>Date</w:t>
          </w:r>
          <w:r>
            <w:rPr>
              <w:b/>
            </w:rPr>
            <w:t>: 3/7/2019</w:t>
          </w:r>
        </w:p>
      </w:tc>
    </w:tr>
  </w:tbl>
  <w:p w:rsidR="006C299F" w:rsidRPr="00FB37EB" w:rsidRDefault="006C299F" w:rsidP="006C29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607"/>
      <w:gridCol w:w="3993"/>
      <w:gridCol w:w="2468"/>
      <w:gridCol w:w="2332"/>
    </w:tblGrid>
    <w:tr w:rsidR="006C299F">
      <w:trPr>
        <w:cantSplit/>
      </w:trPr>
      <w:tc>
        <w:tcPr>
          <w:tcW w:w="12258" w:type="dxa"/>
          <w:gridSpan w:val="3"/>
        </w:tcPr>
        <w:p w:rsidR="006C299F" w:rsidRPr="00677AC6" w:rsidRDefault="006C299F" w:rsidP="006C299F">
          <w:pPr>
            <w:pStyle w:val="Header"/>
            <w:spacing w:before="60" w:after="60"/>
            <w:rPr>
              <w:b/>
            </w:rPr>
          </w:pPr>
          <w:r>
            <w:rPr>
              <w:b/>
            </w:rPr>
            <w:t>Location: Mitchell Elementary School</w:t>
          </w:r>
        </w:p>
      </w:tc>
      <w:tc>
        <w:tcPr>
          <w:tcW w:w="2358" w:type="dxa"/>
        </w:tcPr>
        <w:p w:rsidR="006C299F" w:rsidRDefault="006C299F" w:rsidP="006C299F">
          <w:pPr>
            <w:pStyle w:val="Header"/>
            <w:tabs>
              <w:tab w:val="clear" w:pos="4320"/>
              <w:tab w:val="clear" w:pos="8640"/>
            </w:tabs>
            <w:spacing w:before="60" w:after="60"/>
            <w:rPr>
              <w:b/>
            </w:rPr>
          </w:pPr>
          <w:r>
            <w:rPr>
              <w:b/>
            </w:rPr>
            <w:t>Indoor Air Results</w:t>
          </w:r>
        </w:p>
      </w:tc>
    </w:tr>
    <w:tr w:rsidR="006C299F" w:rsidTr="006C299F">
      <w:trPr>
        <w:cantSplit/>
      </w:trPr>
      <w:tc>
        <w:tcPr>
          <w:tcW w:w="5688" w:type="dxa"/>
        </w:tcPr>
        <w:p w:rsidR="006C299F" w:rsidRDefault="006C299F" w:rsidP="006C299F">
          <w:pPr>
            <w:pStyle w:val="Header"/>
            <w:tabs>
              <w:tab w:val="clear" w:pos="4320"/>
              <w:tab w:val="clear" w:pos="8640"/>
            </w:tabs>
            <w:spacing w:before="60" w:after="60"/>
            <w:rPr>
              <w:b/>
            </w:rPr>
          </w:pPr>
          <w:r>
            <w:rPr>
              <w:b/>
            </w:rPr>
            <w:t>Address: 166 Mt. Prospect Street, Bridgewater, MA</w:t>
          </w:r>
        </w:p>
      </w:tc>
      <w:tc>
        <w:tcPr>
          <w:tcW w:w="4056" w:type="dxa"/>
        </w:tcPr>
        <w:p w:rsidR="006C299F" w:rsidRDefault="006C299F" w:rsidP="006C299F">
          <w:pPr>
            <w:pStyle w:val="Header"/>
            <w:tabs>
              <w:tab w:val="clear" w:pos="4320"/>
              <w:tab w:val="clear" w:pos="8640"/>
            </w:tabs>
            <w:spacing w:before="60" w:after="60"/>
            <w:jc w:val="center"/>
            <w:rPr>
              <w:b/>
              <w:sz w:val="28"/>
            </w:rPr>
          </w:pPr>
          <w:r>
            <w:rPr>
              <w:b/>
              <w:sz w:val="28"/>
            </w:rPr>
            <w:t>Table 1</w:t>
          </w:r>
        </w:p>
      </w:tc>
      <w:tc>
        <w:tcPr>
          <w:tcW w:w="2514" w:type="dxa"/>
        </w:tcPr>
        <w:p w:rsidR="006C299F" w:rsidRDefault="006C299F" w:rsidP="006C299F">
          <w:pPr>
            <w:pStyle w:val="Header"/>
            <w:tabs>
              <w:tab w:val="clear" w:pos="4320"/>
              <w:tab w:val="clear" w:pos="8640"/>
            </w:tabs>
            <w:spacing w:before="60" w:after="60"/>
            <w:rPr>
              <w:b/>
            </w:rPr>
          </w:pPr>
        </w:p>
      </w:tc>
      <w:tc>
        <w:tcPr>
          <w:tcW w:w="2358" w:type="dxa"/>
        </w:tcPr>
        <w:p w:rsidR="006C299F" w:rsidRDefault="006C299F" w:rsidP="006C299F">
          <w:pPr>
            <w:pStyle w:val="Header"/>
            <w:tabs>
              <w:tab w:val="clear" w:pos="4320"/>
              <w:tab w:val="clear" w:pos="8640"/>
            </w:tabs>
            <w:spacing w:before="60" w:after="60"/>
            <w:rPr>
              <w:b/>
            </w:rPr>
          </w:pPr>
          <w:r w:rsidRPr="00677AC6">
            <w:rPr>
              <w:b/>
            </w:rPr>
            <w:t>Date</w:t>
          </w:r>
          <w:r>
            <w:rPr>
              <w:b/>
            </w:rPr>
            <w:t>: 3/7/2019</w:t>
          </w:r>
        </w:p>
      </w:tc>
    </w:tr>
  </w:tbl>
  <w:p w:rsidR="006C299F" w:rsidRDefault="006C2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97161E"/>
    <w:multiLevelType w:val="hybridMultilevel"/>
    <w:tmpl w:val="75D00DE4"/>
    <w:lvl w:ilvl="0" w:tplc="28FE0B5E">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B24EFB"/>
    <w:multiLevelType w:val="multilevel"/>
    <w:tmpl w:val="28FCADD2"/>
    <w:numStyleLink w:val="StyleBulletedSymbolsymbolLeft025Hanging025"/>
  </w:abstractNum>
  <w:abstractNum w:abstractNumId="8" w15:restartNumberingAfterBreak="0">
    <w:nsid w:val="3BE16920"/>
    <w:multiLevelType w:val="hybridMultilevel"/>
    <w:tmpl w:val="68A64904"/>
    <w:lvl w:ilvl="0" w:tplc="2138C58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2"/>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10"/>
  </w:num>
  <w:num w:numId="6">
    <w:abstractNumId w:val="2"/>
  </w:num>
  <w:num w:numId="7">
    <w:abstractNumId w:val="8"/>
  </w:num>
  <w:num w:numId="8">
    <w:abstractNumId w:val="11"/>
  </w:num>
  <w:num w:numId="9">
    <w:abstractNumId w:val="7"/>
  </w:num>
  <w:num w:numId="10">
    <w:abstractNumId w:val="1"/>
  </w:num>
  <w:num w:numId="11">
    <w:abstractNumId w:val="6"/>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W3NDMxsDA3NLO0sDBW0lEKTi0uzszPAykwqwUA4+YQCywAAAA="/>
  </w:docVars>
  <w:rsids>
    <w:rsidRoot w:val="00877E7A"/>
    <w:rsid w:val="00001C41"/>
    <w:rsid w:val="00002DC6"/>
    <w:rsid w:val="00003CDA"/>
    <w:rsid w:val="00004CCD"/>
    <w:rsid w:val="00005661"/>
    <w:rsid w:val="0000714D"/>
    <w:rsid w:val="00007722"/>
    <w:rsid w:val="00010059"/>
    <w:rsid w:val="000105AD"/>
    <w:rsid w:val="00010835"/>
    <w:rsid w:val="000108ED"/>
    <w:rsid w:val="00012980"/>
    <w:rsid w:val="00012B49"/>
    <w:rsid w:val="0001560D"/>
    <w:rsid w:val="00020432"/>
    <w:rsid w:val="000208F1"/>
    <w:rsid w:val="00021A0F"/>
    <w:rsid w:val="00023943"/>
    <w:rsid w:val="00024D15"/>
    <w:rsid w:val="000258C5"/>
    <w:rsid w:val="000307F4"/>
    <w:rsid w:val="00032C01"/>
    <w:rsid w:val="00033BBE"/>
    <w:rsid w:val="00034C32"/>
    <w:rsid w:val="00034E7F"/>
    <w:rsid w:val="000350D8"/>
    <w:rsid w:val="000359F8"/>
    <w:rsid w:val="000365E4"/>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689"/>
    <w:rsid w:val="00054FB7"/>
    <w:rsid w:val="0005561F"/>
    <w:rsid w:val="0005565A"/>
    <w:rsid w:val="00056AED"/>
    <w:rsid w:val="0005754A"/>
    <w:rsid w:val="00057A3E"/>
    <w:rsid w:val="00057C6A"/>
    <w:rsid w:val="00060557"/>
    <w:rsid w:val="00060C25"/>
    <w:rsid w:val="00061C5B"/>
    <w:rsid w:val="00064E64"/>
    <w:rsid w:val="00067466"/>
    <w:rsid w:val="00067F0A"/>
    <w:rsid w:val="00070644"/>
    <w:rsid w:val="00070900"/>
    <w:rsid w:val="00071FD1"/>
    <w:rsid w:val="000723F3"/>
    <w:rsid w:val="00073BC9"/>
    <w:rsid w:val="000747FD"/>
    <w:rsid w:val="00074CF6"/>
    <w:rsid w:val="00074DFE"/>
    <w:rsid w:val="000754DA"/>
    <w:rsid w:val="0007568F"/>
    <w:rsid w:val="000771D8"/>
    <w:rsid w:val="000824E4"/>
    <w:rsid w:val="000835D9"/>
    <w:rsid w:val="00083717"/>
    <w:rsid w:val="00084CDC"/>
    <w:rsid w:val="000858A8"/>
    <w:rsid w:val="00085C64"/>
    <w:rsid w:val="00085D61"/>
    <w:rsid w:val="00085FDB"/>
    <w:rsid w:val="00085FFB"/>
    <w:rsid w:val="000875E3"/>
    <w:rsid w:val="0009163D"/>
    <w:rsid w:val="0009271D"/>
    <w:rsid w:val="00092870"/>
    <w:rsid w:val="00092A24"/>
    <w:rsid w:val="000935D4"/>
    <w:rsid w:val="000948B2"/>
    <w:rsid w:val="00095B19"/>
    <w:rsid w:val="00096155"/>
    <w:rsid w:val="00096A50"/>
    <w:rsid w:val="000A03DB"/>
    <w:rsid w:val="000A0F5E"/>
    <w:rsid w:val="000A0F93"/>
    <w:rsid w:val="000A2279"/>
    <w:rsid w:val="000A25DA"/>
    <w:rsid w:val="000A29FE"/>
    <w:rsid w:val="000A3089"/>
    <w:rsid w:val="000A3B69"/>
    <w:rsid w:val="000A3C8E"/>
    <w:rsid w:val="000A3E8D"/>
    <w:rsid w:val="000A4A43"/>
    <w:rsid w:val="000A5DA4"/>
    <w:rsid w:val="000A603F"/>
    <w:rsid w:val="000A63AD"/>
    <w:rsid w:val="000A6A90"/>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2DCA"/>
    <w:rsid w:val="000C3730"/>
    <w:rsid w:val="000C3F97"/>
    <w:rsid w:val="000C4769"/>
    <w:rsid w:val="000C64E1"/>
    <w:rsid w:val="000C69E1"/>
    <w:rsid w:val="000C6D54"/>
    <w:rsid w:val="000C72C1"/>
    <w:rsid w:val="000C7952"/>
    <w:rsid w:val="000C7FD6"/>
    <w:rsid w:val="000D1652"/>
    <w:rsid w:val="000D24E6"/>
    <w:rsid w:val="000D35ED"/>
    <w:rsid w:val="000D3F92"/>
    <w:rsid w:val="000D423F"/>
    <w:rsid w:val="000D5513"/>
    <w:rsid w:val="000D6392"/>
    <w:rsid w:val="000D6993"/>
    <w:rsid w:val="000D6D88"/>
    <w:rsid w:val="000D6E60"/>
    <w:rsid w:val="000D7274"/>
    <w:rsid w:val="000D77C0"/>
    <w:rsid w:val="000E3262"/>
    <w:rsid w:val="000E3EA9"/>
    <w:rsid w:val="000F247D"/>
    <w:rsid w:val="000F2B46"/>
    <w:rsid w:val="000F2DD2"/>
    <w:rsid w:val="000F4EC4"/>
    <w:rsid w:val="000F5F97"/>
    <w:rsid w:val="000F694B"/>
    <w:rsid w:val="0010091C"/>
    <w:rsid w:val="00101E4B"/>
    <w:rsid w:val="00102288"/>
    <w:rsid w:val="001022AC"/>
    <w:rsid w:val="00104BB6"/>
    <w:rsid w:val="001062F9"/>
    <w:rsid w:val="00107443"/>
    <w:rsid w:val="0011154C"/>
    <w:rsid w:val="00111DBB"/>
    <w:rsid w:val="001129E9"/>
    <w:rsid w:val="001133C6"/>
    <w:rsid w:val="001138EF"/>
    <w:rsid w:val="00113A6B"/>
    <w:rsid w:val="0011553E"/>
    <w:rsid w:val="00116A02"/>
    <w:rsid w:val="001174D9"/>
    <w:rsid w:val="0012097F"/>
    <w:rsid w:val="00120991"/>
    <w:rsid w:val="001216C4"/>
    <w:rsid w:val="001219A9"/>
    <w:rsid w:val="00121A72"/>
    <w:rsid w:val="00122112"/>
    <w:rsid w:val="00123132"/>
    <w:rsid w:val="00123582"/>
    <w:rsid w:val="0012387A"/>
    <w:rsid w:val="0012409A"/>
    <w:rsid w:val="00124354"/>
    <w:rsid w:val="00124C6D"/>
    <w:rsid w:val="00125115"/>
    <w:rsid w:val="00126D99"/>
    <w:rsid w:val="00127270"/>
    <w:rsid w:val="001276F0"/>
    <w:rsid w:val="00131C3C"/>
    <w:rsid w:val="00132BC1"/>
    <w:rsid w:val="00132EF8"/>
    <w:rsid w:val="001341F9"/>
    <w:rsid w:val="001355AE"/>
    <w:rsid w:val="00136653"/>
    <w:rsid w:val="0013674E"/>
    <w:rsid w:val="001432E1"/>
    <w:rsid w:val="001442D6"/>
    <w:rsid w:val="00144865"/>
    <w:rsid w:val="0014514E"/>
    <w:rsid w:val="001466B0"/>
    <w:rsid w:val="00146E57"/>
    <w:rsid w:val="00151E76"/>
    <w:rsid w:val="00152B5F"/>
    <w:rsid w:val="00152F19"/>
    <w:rsid w:val="00153074"/>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1C83"/>
    <w:rsid w:val="001726A9"/>
    <w:rsid w:val="0017429F"/>
    <w:rsid w:val="00175559"/>
    <w:rsid w:val="0017560B"/>
    <w:rsid w:val="00176DF7"/>
    <w:rsid w:val="00176F95"/>
    <w:rsid w:val="001774B5"/>
    <w:rsid w:val="001779B4"/>
    <w:rsid w:val="001801F0"/>
    <w:rsid w:val="00180360"/>
    <w:rsid w:val="00180830"/>
    <w:rsid w:val="0018157B"/>
    <w:rsid w:val="00181B60"/>
    <w:rsid w:val="00181D06"/>
    <w:rsid w:val="00182066"/>
    <w:rsid w:val="001828FF"/>
    <w:rsid w:val="00182D6C"/>
    <w:rsid w:val="00182F45"/>
    <w:rsid w:val="001838C1"/>
    <w:rsid w:val="00183EA2"/>
    <w:rsid w:val="001844EF"/>
    <w:rsid w:val="001848D9"/>
    <w:rsid w:val="00184974"/>
    <w:rsid w:val="001869A2"/>
    <w:rsid w:val="00187326"/>
    <w:rsid w:val="0018765B"/>
    <w:rsid w:val="00190190"/>
    <w:rsid w:val="001904F0"/>
    <w:rsid w:val="001907CE"/>
    <w:rsid w:val="00190F27"/>
    <w:rsid w:val="001922AF"/>
    <w:rsid w:val="00193271"/>
    <w:rsid w:val="001936AB"/>
    <w:rsid w:val="00193948"/>
    <w:rsid w:val="00194486"/>
    <w:rsid w:val="00194B48"/>
    <w:rsid w:val="00194FA6"/>
    <w:rsid w:val="00196622"/>
    <w:rsid w:val="001966CC"/>
    <w:rsid w:val="00196971"/>
    <w:rsid w:val="00197818"/>
    <w:rsid w:val="00197A4E"/>
    <w:rsid w:val="00197CCC"/>
    <w:rsid w:val="00197DED"/>
    <w:rsid w:val="001A0088"/>
    <w:rsid w:val="001A1257"/>
    <w:rsid w:val="001A21AD"/>
    <w:rsid w:val="001A291A"/>
    <w:rsid w:val="001A2A86"/>
    <w:rsid w:val="001A2D49"/>
    <w:rsid w:val="001A3656"/>
    <w:rsid w:val="001A3882"/>
    <w:rsid w:val="001A4A0C"/>
    <w:rsid w:val="001A6F32"/>
    <w:rsid w:val="001A7ACE"/>
    <w:rsid w:val="001B0089"/>
    <w:rsid w:val="001B2E94"/>
    <w:rsid w:val="001B64D5"/>
    <w:rsid w:val="001B7718"/>
    <w:rsid w:val="001C0838"/>
    <w:rsid w:val="001C1B40"/>
    <w:rsid w:val="001C2019"/>
    <w:rsid w:val="001C29FC"/>
    <w:rsid w:val="001C2A88"/>
    <w:rsid w:val="001C2B30"/>
    <w:rsid w:val="001C31E6"/>
    <w:rsid w:val="001C326C"/>
    <w:rsid w:val="001C3872"/>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3FE2"/>
    <w:rsid w:val="001E5B37"/>
    <w:rsid w:val="001E5D57"/>
    <w:rsid w:val="001E5E6B"/>
    <w:rsid w:val="001E700D"/>
    <w:rsid w:val="001E7963"/>
    <w:rsid w:val="001F02BC"/>
    <w:rsid w:val="001F0B7B"/>
    <w:rsid w:val="001F0DC8"/>
    <w:rsid w:val="001F1714"/>
    <w:rsid w:val="001F195A"/>
    <w:rsid w:val="001F21E0"/>
    <w:rsid w:val="001F26F1"/>
    <w:rsid w:val="001F26FB"/>
    <w:rsid w:val="001F31BD"/>
    <w:rsid w:val="001F3986"/>
    <w:rsid w:val="001F4234"/>
    <w:rsid w:val="001F4410"/>
    <w:rsid w:val="001F7C6C"/>
    <w:rsid w:val="00200C34"/>
    <w:rsid w:val="00200D84"/>
    <w:rsid w:val="00201569"/>
    <w:rsid w:val="0020481E"/>
    <w:rsid w:val="0020490E"/>
    <w:rsid w:val="00204E93"/>
    <w:rsid w:val="00204FA6"/>
    <w:rsid w:val="002050C5"/>
    <w:rsid w:val="002050F5"/>
    <w:rsid w:val="002051EB"/>
    <w:rsid w:val="00205552"/>
    <w:rsid w:val="002102DD"/>
    <w:rsid w:val="00211F13"/>
    <w:rsid w:val="002121CC"/>
    <w:rsid w:val="002124B1"/>
    <w:rsid w:val="002149EC"/>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38DF"/>
    <w:rsid w:val="002343B4"/>
    <w:rsid w:val="00234F3C"/>
    <w:rsid w:val="00235E59"/>
    <w:rsid w:val="002360D5"/>
    <w:rsid w:val="00236A38"/>
    <w:rsid w:val="00236BDF"/>
    <w:rsid w:val="00236F45"/>
    <w:rsid w:val="00236F68"/>
    <w:rsid w:val="00241630"/>
    <w:rsid w:val="0024178E"/>
    <w:rsid w:val="00241DE1"/>
    <w:rsid w:val="00242EE2"/>
    <w:rsid w:val="00243348"/>
    <w:rsid w:val="0024497D"/>
    <w:rsid w:val="00244B7E"/>
    <w:rsid w:val="00244FA3"/>
    <w:rsid w:val="002456CA"/>
    <w:rsid w:val="00245C46"/>
    <w:rsid w:val="00245DE5"/>
    <w:rsid w:val="00245EC2"/>
    <w:rsid w:val="00247F97"/>
    <w:rsid w:val="00251B76"/>
    <w:rsid w:val="0025271C"/>
    <w:rsid w:val="0025288A"/>
    <w:rsid w:val="00253B50"/>
    <w:rsid w:val="00253F0C"/>
    <w:rsid w:val="00255988"/>
    <w:rsid w:val="00256347"/>
    <w:rsid w:val="00257350"/>
    <w:rsid w:val="0026107E"/>
    <w:rsid w:val="00261269"/>
    <w:rsid w:val="00262919"/>
    <w:rsid w:val="00263496"/>
    <w:rsid w:val="00264059"/>
    <w:rsid w:val="00264AFB"/>
    <w:rsid w:val="00265723"/>
    <w:rsid w:val="002660FC"/>
    <w:rsid w:val="002701D3"/>
    <w:rsid w:val="00270760"/>
    <w:rsid w:val="002707EF"/>
    <w:rsid w:val="00271AD3"/>
    <w:rsid w:val="00272C40"/>
    <w:rsid w:val="00273B44"/>
    <w:rsid w:val="0027518C"/>
    <w:rsid w:val="0027605D"/>
    <w:rsid w:val="00276168"/>
    <w:rsid w:val="00276427"/>
    <w:rsid w:val="00280268"/>
    <w:rsid w:val="002815C4"/>
    <w:rsid w:val="00282303"/>
    <w:rsid w:val="0028499C"/>
    <w:rsid w:val="002849CA"/>
    <w:rsid w:val="00284B3E"/>
    <w:rsid w:val="0028728A"/>
    <w:rsid w:val="00287A1F"/>
    <w:rsid w:val="00291A33"/>
    <w:rsid w:val="00291A6F"/>
    <w:rsid w:val="0029445C"/>
    <w:rsid w:val="00295D73"/>
    <w:rsid w:val="00295E08"/>
    <w:rsid w:val="00296582"/>
    <w:rsid w:val="00296FF3"/>
    <w:rsid w:val="002970DE"/>
    <w:rsid w:val="00297177"/>
    <w:rsid w:val="00297580"/>
    <w:rsid w:val="00297886"/>
    <w:rsid w:val="00297AEF"/>
    <w:rsid w:val="00297E73"/>
    <w:rsid w:val="002A0D83"/>
    <w:rsid w:val="002A2A03"/>
    <w:rsid w:val="002A4CCF"/>
    <w:rsid w:val="002A7AAB"/>
    <w:rsid w:val="002B0CC8"/>
    <w:rsid w:val="002B1B82"/>
    <w:rsid w:val="002B2762"/>
    <w:rsid w:val="002B27C5"/>
    <w:rsid w:val="002B383A"/>
    <w:rsid w:val="002B4164"/>
    <w:rsid w:val="002B48AC"/>
    <w:rsid w:val="002B5A0B"/>
    <w:rsid w:val="002B7F3F"/>
    <w:rsid w:val="002C2910"/>
    <w:rsid w:val="002C3B44"/>
    <w:rsid w:val="002C40BB"/>
    <w:rsid w:val="002C40D6"/>
    <w:rsid w:val="002C4BB4"/>
    <w:rsid w:val="002C562C"/>
    <w:rsid w:val="002C57AC"/>
    <w:rsid w:val="002C5A97"/>
    <w:rsid w:val="002D1507"/>
    <w:rsid w:val="002D2ABC"/>
    <w:rsid w:val="002D2EDD"/>
    <w:rsid w:val="002D472B"/>
    <w:rsid w:val="002D4F2F"/>
    <w:rsid w:val="002D5685"/>
    <w:rsid w:val="002D5739"/>
    <w:rsid w:val="002D5C1C"/>
    <w:rsid w:val="002D772C"/>
    <w:rsid w:val="002E158B"/>
    <w:rsid w:val="002E18EF"/>
    <w:rsid w:val="002E21D7"/>
    <w:rsid w:val="002E378D"/>
    <w:rsid w:val="002E3BBA"/>
    <w:rsid w:val="002E418D"/>
    <w:rsid w:val="002E6748"/>
    <w:rsid w:val="002E6F58"/>
    <w:rsid w:val="002E745A"/>
    <w:rsid w:val="002E7719"/>
    <w:rsid w:val="002E7DCA"/>
    <w:rsid w:val="002F0C77"/>
    <w:rsid w:val="002F10EA"/>
    <w:rsid w:val="002F1632"/>
    <w:rsid w:val="002F1FB7"/>
    <w:rsid w:val="002F22F2"/>
    <w:rsid w:val="002F3026"/>
    <w:rsid w:val="002F3B6A"/>
    <w:rsid w:val="002F41C5"/>
    <w:rsid w:val="002F469A"/>
    <w:rsid w:val="002F4B65"/>
    <w:rsid w:val="002F4DEB"/>
    <w:rsid w:val="002F5175"/>
    <w:rsid w:val="002F5437"/>
    <w:rsid w:val="002F625C"/>
    <w:rsid w:val="00300CC3"/>
    <w:rsid w:val="00301C65"/>
    <w:rsid w:val="00301E9F"/>
    <w:rsid w:val="003021FA"/>
    <w:rsid w:val="003038E9"/>
    <w:rsid w:val="003039B3"/>
    <w:rsid w:val="00304457"/>
    <w:rsid w:val="003047A7"/>
    <w:rsid w:val="0030518E"/>
    <w:rsid w:val="00306C60"/>
    <w:rsid w:val="00306D62"/>
    <w:rsid w:val="003074FA"/>
    <w:rsid w:val="00307ADC"/>
    <w:rsid w:val="00310B8E"/>
    <w:rsid w:val="00313D95"/>
    <w:rsid w:val="00316BF9"/>
    <w:rsid w:val="00320889"/>
    <w:rsid w:val="00323608"/>
    <w:rsid w:val="00323F52"/>
    <w:rsid w:val="00324A6A"/>
    <w:rsid w:val="00325E7E"/>
    <w:rsid w:val="00330468"/>
    <w:rsid w:val="0033092B"/>
    <w:rsid w:val="003341D9"/>
    <w:rsid w:val="003343D6"/>
    <w:rsid w:val="003351C0"/>
    <w:rsid w:val="00335919"/>
    <w:rsid w:val="003375EE"/>
    <w:rsid w:val="003378F3"/>
    <w:rsid w:val="00340473"/>
    <w:rsid w:val="00341095"/>
    <w:rsid w:val="00345127"/>
    <w:rsid w:val="00345178"/>
    <w:rsid w:val="00345274"/>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6DFE"/>
    <w:rsid w:val="00356EE2"/>
    <w:rsid w:val="00357CB2"/>
    <w:rsid w:val="003601DC"/>
    <w:rsid w:val="003609C4"/>
    <w:rsid w:val="00365790"/>
    <w:rsid w:val="00365C53"/>
    <w:rsid w:val="00367B9E"/>
    <w:rsid w:val="00370275"/>
    <w:rsid w:val="00370784"/>
    <w:rsid w:val="00371434"/>
    <w:rsid w:val="00372350"/>
    <w:rsid w:val="00373943"/>
    <w:rsid w:val="00373B4E"/>
    <w:rsid w:val="003754B2"/>
    <w:rsid w:val="00375B21"/>
    <w:rsid w:val="00375CB0"/>
    <w:rsid w:val="0037757C"/>
    <w:rsid w:val="00380F8A"/>
    <w:rsid w:val="003820B3"/>
    <w:rsid w:val="00382A79"/>
    <w:rsid w:val="00382BFA"/>
    <w:rsid w:val="003835AD"/>
    <w:rsid w:val="00383BB7"/>
    <w:rsid w:val="0038729C"/>
    <w:rsid w:val="00387FDE"/>
    <w:rsid w:val="00390663"/>
    <w:rsid w:val="0039069F"/>
    <w:rsid w:val="00390E3A"/>
    <w:rsid w:val="003914C5"/>
    <w:rsid w:val="0039263A"/>
    <w:rsid w:val="00393091"/>
    <w:rsid w:val="0039418E"/>
    <w:rsid w:val="00395A4D"/>
    <w:rsid w:val="00395A5C"/>
    <w:rsid w:val="00395D10"/>
    <w:rsid w:val="00395FA5"/>
    <w:rsid w:val="003967B7"/>
    <w:rsid w:val="003A082B"/>
    <w:rsid w:val="003A16E2"/>
    <w:rsid w:val="003A1721"/>
    <w:rsid w:val="003A2889"/>
    <w:rsid w:val="003A3149"/>
    <w:rsid w:val="003A3B7B"/>
    <w:rsid w:val="003A43D6"/>
    <w:rsid w:val="003A449E"/>
    <w:rsid w:val="003A4902"/>
    <w:rsid w:val="003A5A15"/>
    <w:rsid w:val="003A672F"/>
    <w:rsid w:val="003A7FE2"/>
    <w:rsid w:val="003B168C"/>
    <w:rsid w:val="003B1A38"/>
    <w:rsid w:val="003B1DE6"/>
    <w:rsid w:val="003B20AC"/>
    <w:rsid w:val="003B2EE4"/>
    <w:rsid w:val="003B3ACF"/>
    <w:rsid w:val="003B4C3C"/>
    <w:rsid w:val="003B5CF0"/>
    <w:rsid w:val="003B610C"/>
    <w:rsid w:val="003B6252"/>
    <w:rsid w:val="003B78B1"/>
    <w:rsid w:val="003C644B"/>
    <w:rsid w:val="003C6761"/>
    <w:rsid w:val="003D00A3"/>
    <w:rsid w:val="003D2262"/>
    <w:rsid w:val="003D2ED3"/>
    <w:rsid w:val="003D311D"/>
    <w:rsid w:val="003D4368"/>
    <w:rsid w:val="003D4DE1"/>
    <w:rsid w:val="003D6032"/>
    <w:rsid w:val="003D624E"/>
    <w:rsid w:val="003D67C7"/>
    <w:rsid w:val="003D697C"/>
    <w:rsid w:val="003D7583"/>
    <w:rsid w:val="003E1308"/>
    <w:rsid w:val="003E196A"/>
    <w:rsid w:val="003E3476"/>
    <w:rsid w:val="003E397E"/>
    <w:rsid w:val="003E3B77"/>
    <w:rsid w:val="003E429D"/>
    <w:rsid w:val="003E4691"/>
    <w:rsid w:val="003E47EE"/>
    <w:rsid w:val="003E5C45"/>
    <w:rsid w:val="003E7326"/>
    <w:rsid w:val="003E740D"/>
    <w:rsid w:val="003E7BD5"/>
    <w:rsid w:val="003F0A01"/>
    <w:rsid w:val="003F1A28"/>
    <w:rsid w:val="003F1B3B"/>
    <w:rsid w:val="003F236E"/>
    <w:rsid w:val="003F2F5F"/>
    <w:rsid w:val="003F33C1"/>
    <w:rsid w:val="003F4F8C"/>
    <w:rsid w:val="003F54C4"/>
    <w:rsid w:val="003F6DB7"/>
    <w:rsid w:val="004000AE"/>
    <w:rsid w:val="00400B5B"/>
    <w:rsid w:val="0040151C"/>
    <w:rsid w:val="00401DA2"/>
    <w:rsid w:val="00403858"/>
    <w:rsid w:val="00404F8A"/>
    <w:rsid w:val="00405853"/>
    <w:rsid w:val="00406079"/>
    <w:rsid w:val="00406760"/>
    <w:rsid w:val="0041005C"/>
    <w:rsid w:val="00410068"/>
    <w:rsid w:val="00412AE3"/>
    <w:rsid w:val="00412B14"/>
    <w:rsid w:val="00412FF2"/>
    <w:rsid w:val="004140AF"/>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B61"/>
    <w:rsid w:val="004301A4"/>
    <w:rsid w:val="0043075D"/>
    <w:rsid w:val="00430C1F"/>
    <w:rsid w:val="00430E0D"/>
    <w:rsid w:val="00432201"/>
    <w:rsid w:val="0043332C"/>
    <w:rsid w:val="004340D7"/>
    <w:rsid w:val="004360CF"/>
    <w:rsid w:val="00436E4C"/>
    <w:rsid w:val="00437E2B"/>
    <w:rsid w:val="00437F04"/>
    <w:rsid w:val="004409C4"/>
    <w:rsid w:val="004411D8"/>
    <w:rsid w:val="004416B5"/>
    <w:rsid w:val="004424F9"/>
    <w:rsid w:val="00445006"/>
    <w:rsid w:val="0044643A"/>
    <w:rsid w:val="0045416E"/>
    <w:rsid w:val="004543CC"/>
    <w:rsid w:val="004545E3"/>
    <w:rsid w:val="00454B4A"/>
    <w:rsid w:val="00455543"/>
    <w:rsid w:val="004560CF"/>
    <w:rsid w:val="004576F9"/>
    <w:rsid w:val="004578E9"/>
    <w:rsid w:val="004610C4"/>
    <w:rsid w:val="004610F9"/>
    <w:rsid w:val="004631F0"/>
    <w:rsid w:val="00465C6E"/>
    <w:rsid w:val="00466D0B"/>
    <w:rsid w:val="004677C2"/>
    <w:rsid w:val="00467DBA"/>
    <w:rsid w:val="00470AAE"/>
    <w:rsid w:val="004717C7"/>
    <w:rsid w:val="004737A0"/>
    <w:rsid w:val="004741D1"/>
    <w:rsid w:val="004745B3"/>
    <w:rsid w:val="00475175"/>
    <w:rsid w:val="00475F77"/>
    <w:rsid w:val="00476D59"/>
    <w:rsid w:val="0047705A"/>
    <w:rsid w:val="00480358"/>
    <w:rsid w:val="00482618"/>
    <w:rsid w:val="00482E41"/>
    <w:rsid w:val="004841FA"/>
    <w:rsid w:val="00484A74"/>
    <w:rsid w:val="00484AD7"/>
    <w:rsid w:val="00485739"/>
    <w:rsid w:val="004862E3"/>
    <w:rsid w:val="004877D2"/>
    <w:rsid w:val="0049028D"/>
    <w:rsid w:val="00491104"/>
    <w:rsid w:val="00491149"/>
    <w:rsid w:val="00491DC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D05AC"/>
    <w:rsid w:val="004D096C"/>
    <w:rsid w:val="004D1416"/>
    <w:rsid w:val="004D1E43"/>
    <w:rsid w:val="004D206B"/>
    <w:rsid w:val="004D2563"/>
    <w:rsid w:val="004D3418"/>
    <w:rsid w:val="004D3506"/>
    <w:rsid w:val="004D3C11"/>
    <w:rsid w:val="004D4309"/>
    <w:rsid w:val="004D46C4"/>
    <w:rsid w:val="004D57A4"/>
    <w:rsid w:val="004D6546"/>
    <w:rsid w:val="004E041D"/>
    <w:rsid w:val="004E0702"/>
    <w:rsid w:val="004E0BDB"/>
    <w:rsid w:val="004E135E"/>
    <w:rsid w:val="004E2AB1"/>
    <w:rsid w:val="004E2B04"/>
    <w:rsid w:val="004E33F2"/>
    <w:rsid w:val="004E3404"/>
    <w:rsid w:val="004E38AC"/>
    <w:rsid w:val="004E43DA"/>
    <w:rsid w:val="004E5752"/>
    <w:rsid w:val="004E6D12"/>
    <w:rsid w:val="004E6E17"/>
    <w:rsid w:val="004F0B28"/>
    <w:rsid w:val="004F3E9F"/>
    <w:rsid w:val="004F67B2"/>
    <w:rsid w:val="004F7034"/>
    <w:rsid w:val="004F72C4"/>
    <w:rsid w:val="004F7390"/>
    <w:rsid w:val="004F786B"/>
    <w:rsid w:val="00500EEB"/>
    <w:rsid w:val="00502819"/>
    <w:rsid w:val="00502CB8"/>
    <w:rsid w:val="00504AD7"/>
    <w:rsid w:val="0050537D"/>
    <w:rsid w:val="00505B16"/>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469"/>
    <w:rsid w:val="00523553"/>
    <w:rsid w:val="0052433C"/>
    <w:rsid w:val="0052514D"/>
    <w:rsid w:val="00526EA9"/>
    <w:rsid w:val="00527EE3"/>
    <w:rsid w:val="00531136"/>
    <w:rsid w:val="00531E02"/>
    <w:rsid w:val="00532279"/>
    <w:rsid w:val="005333E0"/>
    <w:rsid w:val="005335FD"/>
    <w:rsid w:val="005338A3"/>
    <w:rsid w:val="00536481"/>
    <w:rsid w:val="005405FD"/>
    <w:rsid w:val="0054209D"/>
    <w:rsid w:val="00543603"/>
    <w:rsid w:val="0054564F"/>
    <w:rsid w:val="00545D22"/>
    <w:rsid w:val="00546215"/>
    <w:rsid w:val="00546548"/>
    <w:rsid w:val="00546D5E"/>
    <w:rsid w:val="0054736B"/>
    <w:rsid w:val="0055289E"/>
    <w:rsid w:val="005529A7"/>
    <w:rsid w:val="00552AB1"/>
    <w:rsid w:val="005538DE"/>
    <w:rsid w:val="005555D6"/>
    <w:rsid w:val="00555930"/>
    <w:rsid w:val="00555963"/>
    <w:rsid w:val="00555D17"/>
    <w:rsid w:val="00556E7A"/>
    <w:rsid w:val="00557541"/>
    <w:rsid w:val="005605BB"/>
    <w:rsid w:val="00560C65"/>
    <w:rsid w:val="00561D94"/>
    <w:rsid w:val="005622D4"/>
    <w:rsid w:val="005629B4"/>
    <w:rsid w:val="00562EA0"/>
    <w:rsid w:val="00563768"/>
    <w:rsid w:val="00563822"/>
    <w:rsid w:val="00563F3E"/>
    <w:rsid w:val="0056415B"/>
    <w:rsid w:val="005665BB"/>
    <w:rsid w:val="00567480"/>
    <w:rsid w:val="005724EB"/>
    <w:rsid w:val="005730B6"/>
    <w:rsid w:val="00577D9A"/>
    <w:rsid w:val="00582A13"/>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287"/>
    <w:rsid w:val="005B2685"/>
    <w:rsid w:val="005B278C"/>
    <w:rsid w:val="005B2A74"/>
    <w:rsid w:val="005B3F09"/>
    <w:rsid w:val="005B4262"/>
    <w:rsid w:val="005B4518"/>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3AC"/>
    <w:rsid w:val="005D3372"/>
    <w:rsid w:val="005D349D"/>
    <w:rsid w:val="005D43DF"/>
    <w:rsid w:val="005D56EC"/>
    <w:rsid w:val="005D5715"/>
    <w:rsid w:val="005D5966"/>
    <w:rsid w:val="005D5A49"/>
    <w:rsid w:val="005D5F26"/>
    <w:rsid w:val="005D770E"/>
    <w:rsid w:val="005D7BB7"/>
    <w:rsid w:val="005D7BBB"/>
    <w:rsid w:val="005D7EB2"/>
    <w:rsid w:val="005E0CAC"/>
    <w:rsid w:val="005E1264"/>
    <w:rsid w:val="005E18E1"/>
    <w:rsid w:val="005E2953"/>
    <w:rsid w:val="005E3066"/>
    <w:rsid w:val="005E3E05"/>
    <w:rsid w:val="005E3F73"/>
    <w:rsid w:val="005E458D"/>
    <w:rsid w:val="005E4BC9"/>
    <w:rsid w:val="005E5004"/>
    <w:rsid w:val="005E524F"/>
    <w:rsid w:val="005E6668"/>
    <w:rsid w:val="005E672E"/>
    <w:rsid w:val="005F07DC"/>
    <w:rsid w:val="005F0CE4"/>
    <w:rsid w:val="005F0F3C"/>
    <w:rsid w:val="005F3246"/>
    <w:rsid w:val="005F44CA"/>
    <w:rsid w:val="005F49FE"/>
    <w:rsid w:val="005F5B7B"/>
    <w:rsid w:val="005F5BD3"/>
    <w:rsid w:val="005F5CDE"/>
    <w:rsid w:val="005F5F70"/>
    <w:rsid w:val="005F6100"/>
    <w:rsid w:val="005F61F9"/>
    <w:rsid w:val="005F7D0A"/>
    <w:rsid w:val="00600733"/>
    <w:rsid w:val="006007DD"/>
    <w:rsid w:val="006017F4"/>
    <w:rsid w:val="00601C04"/>
    <w:rsid w:val="00605D2F"/>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897"/>
    <w:rsid w:val="00634E61"/>
    <w:rsid w:val="00635311"/>
    <w:rsid w:val="006362ED"/>
    <w:rsid w:val="00641DDA"/>
    <w:rsid w:val="00642771"/>
    <w:rsid w:val="00643365"/>
    <w:rsid w:val="00644811"/>
    <w:rsid w:val="0064541B"/>
    <w:rsid w:val="0064547F"/>
    <w:rsid w:val="0064548F"/>
    <w:rsid w:val="00646E09"/>
    <w:rsid w:val="00651657"/>
    <w:rsid w:val="00651B28"/>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CEA"/>
    <w:rsid w:val="0066720E"/>
    <w:rsid w:val="0066792E"/>
    <w:rsid w:val="00671F13"/>
    <w:rsid w:val="00672C5A"/>
    <w:rsid w:val="00675BD2"/>
    <w:rsid w:val="00676296"/>
    <w:rsid w:val="006762A2"/>
    <w:rsid w:val="00676A91"/>
    <w:rsid w:val="0067766C"/>
    <w:rsid w:val="00677F31"/>
    <w:rsid w:val="00680180"/>
    <w:rsid w:val="00682E02"/>
    <w:rsid w:val="00684E5D"/>
    <w:rsid w:val="00684FFA"/>
    <w:rsid w:val="0068520B"/>
    <w:rsid w:val="006859E5"/>
    <w:rsid w:val="00687A3E"/>
    <w:rsid w:val="00690032"/>
    <w:rsid w:val="006905B5"/>
    <w:rsid w:val="00691F29"/>
    <w:rsid w:val="00691F89"/>
    <w:rsid w:val="00692948"/>
    <w:rsid w:val="00693971"/>
    <w:rsid w:val="006941A0"/>
    <w:rsid w:val="006959F5"/>
    <w:rsid w:val="00695C98"/>
    <w:rsid w:val="006962BD"/>
    <w:rsid w:val="0069635A"/>
    <w:rsid w:val="0069675D"/>
    <w:rsid w:val="00697417"/>
    <w:rsid w:val="00697D12"/>
    <w:rsid w:val="006A2B37"/>
    <w:rsid w:val="006A3281"/>
    <w:rsid w:val="006A45C5"/>
    <w:rsid w:val="006A4C27"/>
    <w:rsid w:val="006A550F"/>
    <w:rsid w:val="006A7C9F"/>
    <w:rsid w:val="006B0B31"/>
    <w:rsid w:val="006B3423"/>
    <w:rsid w:val="006B6B4F"/>
    <w:rsid w:val="006B6FE8"/>
    <w:rsid w:val="006B7347"/>
    <w:rsid w:val="006C15B9"/>
    <w:rsid w:val="006C299F"/>
    <w:rsid w:val="006C2A1B"/>
    <w:rsid w:val="006C3B58"/>
    <w:rsid w:val="006C3D2B"/>
    <w:rsid w:val="006C3E48"/>
    <w:rsid w:val="006C4C1B"/>
    <w:rsid w:val="006C572C"/>
    <w:rsid w:val="006C5E13"/>
    <w:rsid w:val="006C5ECD"/>
    <w:rsid w:val="006C5FAF"/>
    <w:rsid w:val="006D0FE5"/>
    <w:rsid w:val="006D1CEC"/>
    <w:rsid w:val="006D2455"/>
    <w:rsid w:val="006D2FA2"/>
    <w:rsid w:val="006D35C2"/>
    <w:rsid w:val="006D512D"/>
    <w:rsid w:val="006D7C06"/>
    <w:rsid w:val="006E0188"/>
    <w:rsid w:val="006E18AB"/>
    <w:rsid w:val="006E30C9"/>
    <w:rsid w:val="006E33A0"/>
    <w:rsid w:val="006E61E4"/>
    <w:rsid w:val="006E6343"/>
    <w:rsid w:val="006E689E"/>
    <w:rsid w:val="006E75A5"/>
    <w:rsid w:val="006E7729"/>
    <w:rsid w:val="006E7737"/>
    <w:rsid w:val="006E7982"/>
    <w:rsid w:val="006E7E2C"/>
    <w:rsid w:val="006F2120"/>
    <w:rsid w:val="006F34B1"/>
    <w:rsid w:val="006F36C1"/>
    <w:rsid w:val="006F3DD6"/>
    <w:rsid w:val="006F6ACB"/>
    <w:rsid w:val="00700099"/>
    <w:rsid w:val="007010EE"/>
    <w:rsid w:val="0070196F"/>
    <w:rsid w:val="00701DCD"/>
    <w:rsid w:val="00702971"/>
    <w:rsid w:val="00702F60"/>
    <w:rsid w:val="00703249"/>
    <w:rsid w:val="00703A75"/>
    <w:rsid w:val="007048D1"/>
    <w:rsid w:val="00704B6F"/>
    <w:rsid w:val="0070714C"/>
    <w:rsid w:val="0070796D"/>
    <w:rsid w:val="00712562"/>
    <w:rsid w:val="00712A07"/>
    <w:rsid w:val="007135AB"/>
    <w:rsid w:val="00713970"/>
    <w:rsid w:val="007145C1"/>
    <w:rsid w:val="00714F6A"/>
    <w:rsid w:val="00715648"/>
    <w:rsid w:val="0071643E"/>
    <w:rsid w:val="00716851"/>
    <w:rsid w:val="00717DF5"/>
    <w:rsid w:val="0072026C"/>
    <w:rsid w:val="007202BA"/>
    <w:rsid w:val="00721E90"/>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36F09"/>
    <w:rsid w:val="0074002F"/>
    <w:rsid w:val="007408BC"/>
    <w:rsid w:val="00740EA9"/>
    <w:rsid w:val="00741371"/>
    <w:rsid w:val="00741C86"/>
    <w:rsid w:val="00741D4F"/>
    <w:rsid w:val="007420F3"/>
    <w:rsid w:val="00742646"/>
    <w:rsid w:val="007428FE"/>
    <w:rsid w:val="00743306"/>
    <w:rsid w:val="00743582"/>
    <w:rsid w:val="007435D1"/>
    <w:rsid w:val="00744C79"/>
    <w:rsid w:val="00745073"/>
    <w:rsid w:val="00745B7F"/>
    <w:rsid w:val="00745ED4"/>
    <w:rsid w:val="00746B1E"/>
    <w:rsid w:val="00746D99"/>
    <w:rsid w:val="00747443"/>
    <w:rsid w:val="00747D2C"/>
    <w:rsid w:val="00750545"/>
    <w:rsid w:val="00750BD2"/>
    <w:rsid w:val="0075126F"/>
    <w:rsid w:val="00751572"/>
    <w:rsid w:val="007515A3"/>
    <w:rsid w:val="0075353C"/>
    <w:rsid w:val="00757A0B"/>
    <w:rsid w:val="00757D0A"/>
    <w:rsid w:val="0076164D"/>
    <w:rsid w:val="00761CB9"/>
    <w:rsid w:val="007659D3"/>
    <w:rsid w:val="00765A98"/>
    <w:rsid w:val="00766B6A"/>
    <w:rsid w:val="00766EE5"/>
    <w:rsid w:val="00767544"/>
    <w:rsid w:val="00770EC7"/>
    <w:rsid w:val="007746D5"/>
    <w:rsid w:val="00774BD5"/>
    <w:rsid w:val="007759CE"/>
    <w:rsid w:val="007759E8"/>
    <w:rsid w:val="0077623F"/>
    <w:rsid w:val="00777614"/>
    <w:rsid w:val="00780DBF"/>
    <w:rsid w:val="007817BA"/>
    <w:rsid w:val="00782E96"/>
    <w:rsid w:val="00784245"/>
    <w:rsid w:val="00784FD6"/>
    <w:rsid w:val="0078547A"/>
    <w:rsid w:val="00785CC7"/>
    <w:rsid w:val="00786E91"/>
    <w:rsid w:val="007902F0"/>
    <w:rsid w:val="00790C2F"/>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8B2"/>
    <w:rsid w:val="007B194C"/>
    <w:rsid w:val="007B21BE"/>
    <w:rsid w:val="007B2798"/>
    <w:rsid w:val="007B2F67"/>
    <w:rsid w:val="007B3118"/>
    <w:rsid w:val="007B3DC7"/>
    <w:rsid w:val="007B547C"/>
    <w:rsid w:val="007B6092"/>
    <w:rsid w:val="007B6304"/>
    <w:rsid w:val="007B7F79"/>
    <w:rsid w:val="007C0537"/>
    <w:rsid w:val="007C1293"/>
    <w:rsid w:val="007C2221"/>
    <w:rsid w:val="007C2982"/>
    <w:rsid w:val="007C29C4"/>
    <w:rsid w:val="007C375B"/>
    <w:rsid w:val="007C4657"/>
    <w:rsid w:val="007C4D82"/>
    <w:rsid w:val="007C6EC0"/>
    <w:rsid w:val="007C7233"/>
    <w:rsid w:val="007C7C29"/>
    <w:rsid w:val="007C7F4D"/>
    <w:rsid w:val="007D0632"/>
    <w:rsid w:val="007D0659"/>
    <w:rsid w:val="007D0740"/>
    <w:rsid w:val="007D0CA9"/>
    <w:rsid w:val="007D2370"/>
    <w:rsid w:val="007D26CD"/>
    <w:rsid w:val="007D2CC8"/>
    <w:rsid w:val="007D3E11"/>
    <w:rsid w:val="007D5D3A"/>
    <w:rsid w:val="007D5DB9"/>
    <w:rsid w:val="007D7648"/>
    <w:rsid w:val="007D7E4C"/>
    <w:rsid w:val="007E07BA"/>
    <w:rsid w:val="007E2484"/>
    <w:rsid w:val="007E24D2"/>
    <w:rsid w:val="007E3CD6"/>
    <w:rsid w:val="007E40EE"/>
    <w:rsid w:val="007E4BC8"/>
    <w:rsid w:val="007E6F86"/>
    <w:rsid w:val="007E7CF2"/>
    <w:rsid w:val="007E7CFF"/>
    <w:rsid w:val="007F023D"/>
    <w:rsid w:val="007F14B5"/>
    <w:rsid w:val="007F2D19"/>
    <w:rsid w:val="007F383A"/>
    <w:rsid w:val="007F38D3"/>
    <w:rsid w:val="007F4F34"/>
    <w:rsid w:val="007F5D80"/>
    <w:rsid w:val="007F7A37"/>
    <w:rsid w:val="008005CF"/>
    <w:rsid w:val="00801C3D"/>
    <w:rsid w:val="0080239B"/>
    <w:rsid w:val="0080269F"/>
    <w:rsid w:val="00803E61"/>
    <w:rsid w:val="008040E5"/>
    <w:rsid w:val="00804374"/>
    <w:rsid w:val="008046E0"/>
    <w:rsid w:val="008058CA"/>
    <w:rsid w:val="008063F2"/>
    <w:rsid w:val="00806635"/>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2CF"/>
    <w:rsid w:val="00847BE8"/>
    <w:rsid w:val="0085037B"/>
    <w:rsid w:val="00850CE7"/>
    <w:rsid w:val="00850FB7"/>
    <w:rsid w:val="00852395"/>
    <w:rsid w:val="0085286A"/>
    <w:rsid w:val="00852ED7"/>
    <w:rsid w:val="00853602"/>
    <w:rsid w:val="008536FF"/>
    <w:rsid w:val="0085418C"/>
    <w:rsid w:val="00854366"/>
    <w:rsid w:val="0085440A"/>
    <w:rsid w:val="00854B8E"/>
    <w:rsid w:val="0085549C"/>
    <w:rsid w:val="00855F10"/>
    <w:rsid w:val="008601E7"/>
    <w:rsid w:val="00861DCD"/>
    <w:rsid w:val="0086208E"/>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1A81"/>
    <w:rsid w:val="00882664"/>
    <w:rsid w:val="00882712"/>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97539"/>
    <w:rsid w:val="008A023D"/>
    <w:rsid w:val="008A0DFE"/>
    <w:rsid w:val="008A2029"/>
    <w:rsid w:val="008A222F"/>
    <w:rsid w:val="008A2385"/>
    <w:rsid w:val="008A3358"/>
    <w:rsid w:val="008A4A6C"/>
    <w:rsid w:val="008A5001"/>
    <w:rsid w:val="008A560C"/>
    <w:rsid w:val="008A5D8A"/>
    <w:rsid w:val="008A68A9"/>
    <w:rsid w:val="008A764A"/>
    <w:rsid w:val="008A790E"/>
    <w:rsid w:val="008B12D1"/>
    <w:rsid w:val="008B1532"/>
    <w:rsid w:val="008B1AA9"/>
    <w:rsid w:val="008B2725"/>
    <w:rsid w:val="008B4C8D"/>
    <w:rsid w:val="008B5554"/>
    <w:rsid w:val="008B6694"/>
    <w:rsid w:val="008B6DD4"/>
    <w:rsid w:val="008B6E12"/>
    <w:rsid w:val="008B6E65"/>
    <w:rsid w:val="008B6EC0"/>
    <w:rsid w:val="008C03BC"/>
    <w:rsid w:val="008C1639"/>
    <w:rsid w:val="008C16C3"/>
    <w:rsid w:val="008C1A16"/>
    <w:rsid w:val="008C436B"/>
    <w:rsid w:val="008C5419"/>
    <w:rsid w:val="008C5B49"/>
    <w:rsid w:val="008C6039"/>
    <w:rsid w:val="008C6D2A"/>
    <w:rsid w:val="008C7730"/>
    <w:rsid w:val="008C7C64"/>
    <w:rsid w:val="008D03D1"/>
    <w:rsid w:val="008D0B1E"/>
    <w:rsid w:val="008D1AE8"/>
    <w:rsid w:val="008D206E"/>
    <w:rsid w:val="008D21D2"/>
    <w:rsid w:val="008D3ADB"/>
    <w:rsid w:val="008D6221"/>
    <w:rsid w:val="008D6AE7"/>
    <w:rsid w:val="008D71AF"/>
    <w:rsid w:val="008E0D2C"/>
    <w:rsid w:val="008E1E90"/>
    <w:rsid w:val="008E227A"/>
    <w:rsid w:val="008E25DB"/>
    <w:rsid w:val="008E2AAA"/>
    <w:rsid w:val="008E3A0C"/>
    <w:rsid w:val="008E4DE1"/>
    <w:rsid w:val="008E568E"/>
    <w:rsid w:val="008E5784"/>
    <w:rsid w:val="008E5EEC"/>
    <w:rsid w:val="008F0B78"/>
    <w:rsid w:val="008F13C9"/>
    <w:rsid w:val="008F31D0"/>
    <w:rsid w:val="008F3E43"/>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539A"/>
    <w:rsid w:val="009069BC"/>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753B"/>
    <w:rsid w:val="00937C75"/>
    <w:rsid w:val="0094161E"/>
    <w:rsid w:val="00941AAB"/>
    <w:rsid w:val="00941BA1"/>
    <w:rsid w:val="00943A98"/>
    <w:rsid w:val="00943D81"/>
    <w:rsid w:val="0094747D"/>
    <w:rsid w:val="00947A65"/>
    <w:rsid w:val="009502E6"/>
    <w:rsid w:val="00950727"/>
    <w:rsid w:val="00950E6B"/>
    <w:rsid w:val="0095178A"/>
    <w:rsid w:val="00952BA9"/>
    <w:rsid w:val="00952C0E"/>
    <w:rsid w:val="00953317"/>
    <w:rsid w:val="00953574"/>
    <w:rsid w:val="0095385C"/>
    <w:rsid w:val="00953E88"/>
    <w:rsid w:val="00954A9F"/>
    <w:rsid w:val="009576EB"/>
    <w:rsid w:val="009578EB"/>
    <w:rsid w:val="00960F89"/>
    <w:rsid w:val="00961271"/>
    <w:rsid w:val="00961E4A"/>
    <w:rsid w:val="00962DF6"/>
    <w:rsid w:val="009639F0"/>
    <w:rsid w:val="00963FCC"/>
    <w:rsid w:val="009641BA"/>
    <w:rsid w:val="00964F4E"/>
    <w:rsid w:val="00965D7D"/>
    <w:rsid w:val="00966514"/>
    <w:rsid w:val="009678EA"/>
    <w:rsid w:val="009703B3"/>
    <w:rsid w:val="00972A32"/>
    <w:rsid w:val="00973635"/>
    <w:rsid w:val="00973D37"/>
    <w:rsid w:val="009750F7"/>
    <w:rsid w:val="009751E1"/>
    <w:rsid w:val="00975BE6"/>
    <w:rsid w:val="009765CC"/>
    <w:rsid w:val="00980612"/>
    <w:rsid w:val="00980711"/>
    <w:rsid w:val="00980E92"/>
    <w:rsid w:val="009829BB"/>
    <w:rsid w:val="009829C4"/>
    <w:rsid w:val="00982A82"/>
    <w:rsid w:val="009834C5"/>
    <w:rsid w:val="00985935"/>
    <w:rsid w:val="00985AA8"/>
    <w:rsid w:val="00985C12"/>
    <w:rsid w:val="00986EA2"/>
    <w:rsid w:val="00987701"/>
    <w:rsid w:val="0099118D"/>
    <w:rsid w:val="00991847"/>
    <w:rsid w:val="00991D7C"/>
    <w:rsid w:val="00991FF4"/>
    <w:rsid w:val="00992DDA"/>
    <w:rsid w:val="009944F1"/>
    <w:rsid w:val="009950A7"/>
    <w:rsid w:val="00995F49"/>
    <w:rsid w:val="00996404"/>
    <w:rsid w:val="00996E57"/>
    <w:rsid w:val="0099778B"/>
    <w:rsid w:val="009A0311"/>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6D22"/>
    <w:rsid w:val="009B7477"/>
    <w:rsid w:val="009B7EB0"/>
    <w:rsid w:val="009C0CF7"/>
    <w:rsid w:val="009C229C"/>
    <w:rsid w:val="009C2BDD"/>
    <w:rsid w:val="009C3562"/>
    <w:rsid w:val="009C3911"/>
    <w:rsid w:val="009C4F02"/>
    <w:rsid w:val="009C6546"/>
    <w:rsid w:val="009C73AB"/>
    <w:rsid w:val="009C7CF7"/>
    <w:rsid w:val="009D26CE"/>
    <w:rsid w:val="009D2AB1"/>
    <w:rsid w:val="009E27ED"/>
    <w:rsid w:val="009E286D"/>
    <w:rsid w:val="009E39FE"/>
    <w:rsid w:val="009E3D17"/>
    <w:rsid w:val="009E50F2"/>
    <w:rsid w:val="009E5767"/>
    <w:rsid w:val="009F049C"/>
    <w:rsid w:val="009F0850"/>
    <w:rsid w:val="009F1877"/>
    <w:rsid w:val="009F1BF6"/>
    <w:rsid w:val="009F22AC"/>
    <w:rsid w:val="009F3619"/>
    <w:rsid w:val="009F4797"/>
    <w:rsid w:val="009F4D06"/>
    <w:rsid w:val="009F4F7E"/>
    <w:rsid w:val="009F5F4D"/>
    <w:rsid w:val="009F6242"/>
    <w:rsid w:val="009F6872"/>
    <w:rsid w:val="009F6A7E"/>
    <w:rsid w:val="009F6F7A"/>
    <w:rsid w:val="009F743E"/>
    <w:rsid w:val="00A0065B"/>
    <w:rsid w:val="00A0067C"/>
    <w:rsid w:val="00A020F8"/>
    <w:rsid w:val="00A038DD"/>
    <w:rsid w:val="00A0397C"/>
    <w:rsid w:val="00A06B9C"/>
    <w:rsid w:val="00A07063"/>
    <w:rsid w:val="00A07E2D"/>
    <w:rsid w:val="00A11BC9"/>
    <w:rsid w:val="00A11FCF"/>
    <w:rsid w:val="00A12601"/>
    <w:rsid w:val="00A130BE"/>
    <w:rsid w:val="00A1412B"/>
    <w:rsid w:val="00A148E5"/>
    <w:rsid w:val="00A157E7"/>
    <w:rsid w:val="00A16FA3"/>
    <w:rsid w:val="00A1726A"/>
    <w:rsid w:val="00A17384"/>
    <w:rsid w:val="00A17AD4"/>
    <w:rsid w:val="00A17C23"/>
    <w:rsid w:val="00A20009"/>
    <w:rsid w:val="00A207FC"/>
    <w:rsid w:val="00A222A6"/>
    <w:rsid w:val="00A233D8"/>
    <w:rsid w:val="00A240B9"/>
    <w:rsid w:val="00A242EB"/>
    <w:rsid w:val="00A27111"/>
    <w:rsid w:val="00A27DB3"/>
    <w:rsid w:val="00A27F47"/>
    <w:rsid w:val="00A30B81"/>
    <w:rsid w:val="00A315A9"/>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1D4"/>
    <w:rsid w:val="00A50CF4"/>
    <w:rsid w:val="00A524E1"/>
    <w:rsid w:val="00A52C43"/>
    <w:rsid w:val="00A52DB9"/>
    <w:rsid w:val="00A53C6D"/>
    <w:rsid w:val="00A5401F"/>
    <w:rsid w:val="00A55DD7"/>
    <w:rsid w:val="00A57F31"/>
    <w:rsid w:val="00A60961"/>
    <w:rsid w:val="00A609B0"/>
    <w:rsid w:val="00A61998"/>
    <w:rsid w:val="00A63B94"/>
    <w:rsid w:val="00A64B61"/>
    <w:rsid w:val="00A64C3F"/>
    <w:rsid w:val="00A64D34"/>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87C11"/>
    <w:rsid w:val="00A907A9"/>
    <w:rsid w:val="00A90B98"/>
    <w:rsid w:val="00A91275"/>
    <w:rsid w:val="00A9279A"/>
    <w:rsid w:val="00A9343F"/>
    <w:rsid w:val="00A939DE"/>
    <w:rsid w:val="00A95AE2"/>
    <w:rsid w:val="00A96213"/>
    <w:rsid w:val="00A97799"/>
    <w:rsid w:val="00AA03A5"/>
    <w:rsid w:val="00AA07E6"/>
    <w:rsid w:val="00AA1B70"/>
    <w:rsid w:val="00AA3079"/>
    <w:rsid w:val="00AA43ED"/>
    <w:rsid w:val="00AA47CC"/>
    <w:rsid w:val="00AA4ACF"/>
    <w:rsid w:val="00AA6209"/>
    <w:rsid w:val="00AA686D"/>
    <w:rsid w:val="00AA764F"/>
    <w:rsid w:val="00AA7C0E"/>
    <w:rsid w:val="00AB1485"/>
    <w:rsid w:val="00AB3406"/>
    <w:rsid w:val="00AB432B"/>
    <w:rsid w:val="00AB5879"/>
    <w:rsid w:val="00AB7B30"/>
    <w:rsid w:val="00AC1F0F"/>
    <w:rsid w:val="00AC2595"/>
    <w:rsid w:val="00AC2EB9"/>
    <w:rsid w:val="00AC44C1"/>
    <w:rsid w:val="00AC4AAF"/>
    <w:rsid w:val="00AC50B6"/>
    <w:rsid w:val="00AC6023"/>
    <w:rsid w:val="00AC7A9C"/>
    <w:rsid w:val="00AD0093"/>
    <w:rsid w:val="00AD0A1D"/>
    <w:rsid w:val="00AD20A9"/>
    <w:rsid w:val="00AD216A"/>
    <w:rsid w:val="00AD3642"/>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42D5"/>
    <w:rsid w:val="00AF5F99"/>
    <w:rsid w:val="00AF635E"/>
    <w:rsid w:val="00AF6498"/>
    <w:rsid w:val="00B00370"/>
    <w:rsid w:val="00B02EC2"/>
    <w:rsid w:val="00B03611"/>
    <w:rsid w:val="00B03CD0"/>
    <w:rsid w:val="00B0444B"/>
    <w:rsid w:val="00B04828"/>
    <w:rsid w:val="00B04EE5"/>
    <w:rsid w:val="00B076B5"/>
    <w:rsid w:val="00B07DD1"/>
    <w:rsid w:val="00B110E6"/>
    <w:rsid w:val="00B1230C"/>
    <w:rsid w:val="00B124A0"/>
    <w:rsid w:val="00B12F7B"/>
    <w:rsid w:val="00B13C52"/>
    <w:rsid w:val="00B14431"/>
    <w:rsid w:val="00B144A7"/>
    <w:rsid w:val="00B15BA1"/>
    <w:rsid w:val="00B161BB"/>
    <w:rsid w:val="00B172F3"/>
    <w:rsid w:val="00B17DC9"/>
    <w:rsid w:val="00B20CD5"/>
    <w:rsid w:val="00B20D68"/>
    <w:rsid w:val="00B20F06"/>
    <w:rsid w:val="00B224BF"/>
    <w:rsid w:val="00B2273B"/>
    <w:rsid w:val="00B23581"/>
    <w:rsid w:val="00B23CBA"/>
    <w:rsid w:val="00B24218"/>
    <w:rsid w:val="00B24E70"/>
    <w:rsid w:val="00B25BED"/>
    <w:rsid w:val="00B26C60"/>
    <w:rsid w:val="00B30A25"/>
    <w:rsid w:val="00B31230"/>
    <w:rsid w:val="00B319B8"/>
    <w:rsid w:val="00B31C05"/>
    <w:rsid w:val="00B32BEC"/>
    <w:rsid w:val="00B34BD6"/>
    <w:rsid w:val="00B34E40"/>
    <w:rsid w:val="00B358D6"/>
    <w:rsid w:val="00B376BC"/>
    <w:rsid w:val="00B379BD"/>
    <w:rsid w:val="00B37E6E"/>
    <w:rsid w:val="00B41F11"/>
    <w:rsid w:val="00B42252"/>
    <w:rsid w:val="00B422D8"/>
    <w:rsid w:val="00B43919"/>
    <w:rsid w:val="00B45A5F"/>
    <w:rsid w:val="00B46925"/>
    <w:rsid w:val="00B46A3D"/>
    <w:rsid w:val="00B508CE"/>
    <w:rsid w:val="00B52BB3"/>
    <w:rsid w:val="00B52C86"/>
    <w:rsid w:val="00B530D3"/>
    <w:rsid w:val="00B53C78"/>
    <w:rsid w:val="00B55B41"/>
    <w:rsid w:val="00B56B2D"/>
    <w:rsid w:val="00B5708A"/>
    <w:rsid w:val="00B57B9A"/>
    <w:rsid w:val="00B6149F"/>
    <w:rsid w:val="00B61EBA"/>
    <w:rsid w:val="00B62316"/>
    <w:rsid w:val="00B626ED"/>
    <w:rsid w:val="00B63D2C"/>
    <w:rsid w:val="00B64827"/>
    <w:rsid w:val="00B64F70"/>
    <w:rsid w:val="00B66417"/>
    <w:rsid w:val="00B66662"/>
    <w:rsid w:val="00B66836"/>
    <w:rsid w:val="00B675AC"/>
    <w:rsid w:val="00B70520"/>
    <w:rsid w:val="00B7096D"/>
    <w:rsid w:val="00B70BF5"/>
    <w:rsid w:val="00B71BE6"/>
    <w:rsid w:val="00B71E6B"/>
    <w:rsid w:val="00B73B63"/>
    <w:rsid w:val="00B742F5"/>
    <w:rsid w:val="00B74FAA"/>
    <w:rsid w:val="00B7684D"/>
    <w:rsid w:val="00B7695F"/>
    <w:rsid w:val="00B77676"/>
    <w:rsid w:val="00B80787"/>
    <w:rsid w:val="00B8166A"/>
    <w:rsid w:val="00B81AD5"/>
    <w:rsid w:val="00B822DC"/>
    <w:rsid w:val="00B82782"/>
    <w:rsid w:val="00B82B3D"/>
    <w:rsid w:val="00B82F5E"/>
    <w:rsid w:val="00B83372"/>
    <w:rsid w:val="00B83433"/>
    <w:rsid w:val="00B851DB"/>
    <w:rsid w:val="00B87940"/>
    <w:rsid w:val="00B87A1D"/>
    <w:rsid w:val="00B9117F"/>
    <w:rsid w:val="00B91776"/>
    <w:rsid w:val="00B923F6"/>
    <w:rsid w:val="00B95138"/>
    <w:rsid w:val="00B96C5C"/>
    <w:rsid w:val="00BA09FE"/>
    <w:rsid w:val="00BA19BD"/>
    <w:rsid w:val="00BA1B10"/>
    <w:rsid w:val="00BA212F"/>
    <w:rsid w:val="00BA366C"/>
    <w:rsid w:val="00BA38E7"/>
    <w:rsid w:val="00BA5DF4"/>
    <w:rsid w:val="00BA5F68"/>
    <w:rsid w:val="00BA61AA"/>
    <w:rsid w:val="00BA6981"/>
    <w:rsid w:val="00BA7533"/>
    <w:rsid w:val="00BB065C"/>
    <w:rsid w:val="00BB0E32"/>
    <w:rsid w:val="00BB246C"/>
    <w:rsid w:val="00BB3478"/>
    <w:rsid w:val="00BB519B"/>
    <w:rsid w:val="00BB5A6E"/>
    <w:rsid w:val="00BB5E41"/>
    <w:rsid w:val="00BB6A0C"/>
    <w:rsid w:val="00BC1220"/>
    <w:rsid w:val="00BC25BB"/>
    <w:rsid w:val="00BC43B8"/>
    <w:rsid w:val="00BC4768"/>
    <w:rsid w:val="00BC47FB"/>
    <w:rsid w:val="00BC5778"/>
    <w:rsid w:val="00BC636A"/>
    <w:rsid w:val="00BC6DCD"/>
    <w:rsid w:val="00BC78BF"/>
    <w:rsid w:val="00BD0556"/>
    <w:rsid w:val="00BD08A8"/>
    <w:rsid w:val="00BD24E9"/>
    <w:rsid w:val="00BD3D98"/>
    <w:rsid w:val="00BD4226"/>
    <w:rsid w:val="00BD67F6"/>
    <w:rsid w:val="00BD6EB7"/>
    <w:rsid w:val="00BD767C"/>
    <w:rsid w:val="00BE16BF"/>
    <w:rsid w:val="00BE1964"/>
    <w:rsid w:val="00BE1A57"/>
    <w:rsid w:val="00BE1D1B"/>
    <w:rsid w:val="00BE1E67"/>
    <w:rsid w:val="00BE22B9"/>
    <w:rsid w:val="00BE328F"/>
    <w:rsid w:val="00BE35B2"/>
    <w:rsid w:val="00BE39EF"/>
    <w:rsid w:val="00BE4515"/>
    <w:rsid w:val="00BE4F42"/>
    <w:rsid w:val="00BE5201"/>
    <w:rsid w:val="00BE5F42"/>
    <w:rsid w:val="00BE63F7"/>
    <w:rsid w:val="00BE6938"/>
    <w:rsid w:val="00BF0140"/>
    <w:rsid w:val="00BF0173"/>
    <w:rsid w:val="00BF1164"/>
    <w:rsid w:val="00BF2836"/>
    <w:rsid w:val="00BF28AA"/>
    <w:rsid w:val="00BF3224"/>
    <w:rsid w:val="00BF339D"/>
    <w:rsid w:val="00BF33CA"/>
    <w:rsid w:val="00BF3C89"/>
    <w:rsid w:val="00BF4980"/>
    <w:rsid w:val="00BF4B93"/>
    <w:rsid w:val="00BF4D1A"/>
    <w:rsid w:val="00BF51CF"/>
    <w:rsid w:val="00BF57AF"/>
    <w:rsid w:val="00BF62A4"/>
    <w:rsid w:val="00BF7118"/>
    <w:rsid w:val="00BF76D9"/>
    <w:rsid w:val="00BF7DE9"/>
    <w:rsid w:val="00C00431"/>
    <w:rsid w:val="00C00462"/>
    <w:rsid w:val="00C00AA8"/>
    <w:rsid w:val="00C016EF"/>
    <w:rsid w:val="00C049F7"/>
    <w:rsid w:val="00C05217"/>
    <w:rsid w:val="00C05318"/>
    <w:rsid w:val="00C06473"/>
    <w:rsid w:val="00C10747"/>
    <w:rsid w:val="00C121C0"/>
    <w:rsid w:val="00C1321C"/>
    <w:rsid w:val="00C13676"/>
    <w:rsid w:val="00C13A20"/>
    <w:rsid w:val="00C14502"/>
    <w:rsid w:val="00C15B73"/>
    <w:rsid w:val="00C17702"/>
    <w:rsid w:val="00C21DA0"/>
    <w:rsid w:val="00C21FFB"/>
    <w:rsid w:val="00C226A7"/>
    <w:rsid w:val="00C227E2"/>
    <w:rsid w:val="00C2294D"/>
    <w:rsid w:val="00C235A1"/>
    <w:rsid w:val="00C23973"/>
    <w:rsid w:val="00C267B3"/>
    <w:rsid w:val="00C26B42"/>
    <w:rsid w:val="00C26B64"/>
    <w:rsid w:val="00C27AC9"/>
    <w:rsid w:val="00C3146A"/>
    <w:rsid w:val="00C3297C"/>
    <w:rsid w:val="00C33EDD"/>
    <w:rsid w:val="00C3473F"/>
    <w:rsid w:val="00C3481E"/>
    <w:rsid w:val="00C34E04"/>
    <w:rsid w:val="00C3603B"/>
    <w:rsid w:val="00C36316"/>
    <w:rsid w:val="00C364EF"/>
    <w:rsid w:val="00C365E3"/>
    <w:rsid w:val="00C367F9"/>
    <w:rsid w:val="00C408A6"/>
    <w:rsid w:val="00C4122E"/>
    <w:rsid w:val="00C4453D"/>
    <w:rsid w:val="00C4477B"/>
    <w:rsid w:val="00C44AD7"/>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4035"/>
    <w:rsid w:val="00C6518F"/>
    <w:rsid w:val="00C65B31"/>
    <w:rsid w:val="00C675FD"/>
    <w:rsid w:val="00C701C2"/>
    <w:rsid w:val="00C72589"/>
    <w:rsid w:val="00C7282E"/>
    <w:rsid w:val="00C7359D"/>
    <w:rsid w:val="00C7385F"/>
    <w:rsid w:val="00C74736"/>
    <w:rsid w:val="00C7473E"/>
    <w:rsid w:val="00C74B81"/>
    <w:rsid w:val="00C75A86"/>
    <w:rsid w:val="00C75BF5"/>
    <w:rsid w:val="00C75C1D"/>
    <w:rsid w:val="00C75E38"/>
    <w:rsid w:val="00C76833"/>
    <w:rsid w:val="00C76CA8"/>
    <w:rsid w:val="00C77EE8"/>
    <w:rsid w:val="00C801CC"/>
    <w:rsid w:val="00C804C5"/>
    <w:rsid w:val="00C8103F"/>
    <w:rsid w:val="00C82409"/>
    <w:rsid w:val="00C82BDD"/>
    <w:rsid w:val="00C82C7E"/>
    <w:rsid w:val="00C8305B"/>
    <w:rsid w:val="00C83278"/>
    <w:rsid w:val="00C85603"/>
    <w:rsid w:val="00C86440"/>
    <w:rsid w:val="00C86777"/>
    <w:rsid w:val="00C86BB6"/>
    <w:rsid w:val="00C87791"/>
    <w:rsid w:val="00C921ED"/>
    <w:rsid w:val="00C923C0"/>
    <w:rsid w:val="00C934C1"/>
    <w:rsid w:val="00C9411D"/>
    <w:rsid w:val="00C967FE"/>
    <w:rsid w:val="00C96B2D"/>
    <w:rsid w:val="00C96C0D"/>
    <w:rsid w:val="00C96F1F"/>
    <w:rsid w:val="00C975DC"/>
    <w:rsid w:val="00C97CC9"/>
    <w:rsid w:val="00CA061B"/>
    <w:rsid w:val="00CA0A8F"/>
    <w:rsid w:val="00CA0C67"/>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5428"/>
    <w:rsid w:val="00CB62C2"/>
    <w:rsid w:val="00CB67D4"/>
    <w:rsid w:val="00CB740C"/>
    <w:rsid w:val="00CB7787"/>
    <w:rsid w:val="00CB7824"/>
    <w:rsid w:val="00CB7E1A"/>
    <w:rsid w:val="00CC00EC"/>
    <w:rsid w:val="00CC0B4D"/>
    <w:rsid w:val="00CC1CFC"/>
    <w:rsid w:val="00CC2BE8"/>
    <w:rsid w:val="00CC5328"/>
    <w:rsid w:val="00CC65EA"/>
    <w:rsid w:val="00CC7262"/>
    <w:rsid w:val="00CC7B11"/>
    <w:rsid w:val="00CD133C"/>
    <w:rsid w:val="00CD247C"/>
    <w:rsid w:val="00CD2B09"/>
    <w:rsid w:val="00CD2B5C"/>
    <w:rsid w:val="00CD30EF"/>
    <w:rsid w:val="00CD347F"/>
    <w:rsid w:val="00CD4559"/>
    <w:rsid w:val="00CD5328"/>
    <w:rsid w:val="00CD54F7"/>
    <w:rsid w:val="00CD7670"/>
    <w:rsid w:val="00CD76B9"/>
    <w:rsid w:val="00CD7A85"/>
    <w:rsid w:val="00CD7F09"/>
    <w:rsid w:val="00CE05D6"/>
    <w:rsid w:val="00CE07DC"/>
    <w:rsid w:val="00CE0980"/>
    <w:rsid w:val="00CE0FEE"/>
    <w:rsid w:val="00CE1014"/>
    <w:rsid w:val="00CE157E"/>
    <w:rsid w:val="00CE1E40"/>
    <w:rsid w:val="00CE206E"/>
    <w:rsid w:val="00CE24C5"/>
    <w:rsid w:val="00CE3024"/>
    <w:rsid w:val="00CE320A"/>
    <w:rsid w:val="00CE341B"/>
    <w:rsid w:val="00CE35AF"/>
    <w:rsid w:val="00CE4B51"/>
    <w:rsid w:val="00CE5AB5"/>
    <w:rsid w:val="00CE5D4D"/>
    <w:rsid w:val="00CE6579"/>
    <w:rsid w:val="00CF0802"/>
    <w:rsid w:val="00CF1608"/>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19FF"/>
    <w:rsid w:val="00D22E4B"/>
    <w:rsid w:val="00D23582"/>
    <w:rsid w:val="00D26833"/>
    <w:rsid w:val="00D26D14"/>
    <w:rsid w:val="00D300E7"/>
    <w:rsid w:val="00D30C0B"/>
    <w:rsid w:val="00D31D01"/>
    <w:rsid w:val="00D31E2C"/>
    <w:rsid w:val="00D325E2"/>
    <w:rsid w:val="00D328D2"/>
    <w:rsid w:val="00D33348"/>
    <w:rsid w:val="00D336A6"/>
    <w:rsid w:val="00D337DD"/>
    <w:rsid w:val="00D33968"/>
    <w:rsid w:val="00D33B43"/>
    <w:rsid w:val="00D34378"/>
    <w:rsid w:val="00D34DDC"/>
    <w:rsid w:val="00D351CB"/>
    <w:rsid w:val="00D35351"/>
    <w:rsid w:val="00D358C6"/>
    <w:rsid w:val="00D36C22"/>
    <w:rsid w:val="00D37E2D"/>
    <w:rsid w:val="00D41BE3"/>
    <w:rsid w:val="00D41DF8"/>
    <w:rsid w:val="00D42DE4"/>
    <w:rsid w:val="00D43FC5"/>
    <w:rsid w:val="00D44D43"/>
    <w:rsid w:val="00D4551C"/>
    <w:rsid w:val="00D542B2"/>
    <w:rsid w:val="00D54EA8"/>
    <w:rsid w:val="00D54F30"/>
    <w:rsid w:val="00D55CE5"/>
    <w:rsid w:val="00D55E98"/>
    <w:rsid w:val="00D568B8"/>
    <w:rsid w:val="00D5718D"/>
    <w:rsid w:val="00D574F1"/>
    <w:rsid w:val="00D60623"/>
    <w:rsid w:val="00D607B1"/>
    <w:rsid w:val="00D60D10"/>
    <w:rsid w:val="00D6267E"/>
    <w:rsid w:val="00D639C1"/>
    <w:rsid w:val="00D645E7"/>
    <w:rsid w:val="00D65986"/>
    <w:rsid w:val="00D663C6"/>
    <w:rsid w:val="00D668BF"/>
    <w:rsid w:val="00D67CCA"/>
    <w:rsid w:val="00D70462"/>
    <w:rsid w:val="00D708EA"/>
    <w:rsid w:val="00D70A06"/>
    <w:rsid w:val="00D71BE0"/>
    <w:rsid w:val="00D71E5C"/>
    <w:rsid w:val="00D72866"/>
    <w:rsid w:val="00D74F37"/>
    <w:rsid w:val="00D7544D"/>
    <w:rsid w:val="00D75585"/>
    <w:rsid w:val="00D75D7E"/>
    <w:rsid w:val="00D76122"/>
    <w:rsid w:val="00D762ED"/>
    <w:rsid w:val="00D76D7C"/>
    <w:rsid w:val="00D771FA"/>
    <w:rsid w:val="00D774CC"/>
    <w:rsid w:val="00D80A4C"/>
    <w:rsid w:val="00D81735"/>
    <w:rsid w:val="00D81E04"/>
    <w:rsid w:val="00D82971"/>
    <w:rsid w:val="00D82B8B"/>
    <w:rsid w:val="00D82C0E"/>
    <w:rsid w:val="00D8301E"/>
    <w:rsid w:val="00D83897"/>
    <w:rsid w:val="00D847E5"/>
    <w:rsid w:val="00D859E8"/>
    <w:rsid w:val="00D86095"/>
    <w:rsid w:val="00D86DD4"/>
    <w:rsid w:val="00D87240"/>
    <w:rsid w:val="00D9014F"/>
    <w:rsid w:val="00D9096A"/>
    <w:rsid w:val="00D91573"/>
    <w:rsid w:val="00D9365A"/>
    <w:rsid w:val="00D93B48"/>
    <w:rsid w:val="00D942C3"/>
    <w:rsid w:val="00D94EDD"/>
    <w:rsid w:val="00D96194"/>
    <w:rsid w:val="00D96316"/>
    <w:rsid w:val="00D9675A"/>
    <w:rsid w:val="00D96EEF"/>
    <w:rsid w:val="00D978F0"/>
    <w:rsid w:val="00DA077B"/>
    <w:rsid w:val="00DA0995"/>
    <w:rsid w:val="00DA2240"/>
    <w:rsid w:val="00DA236C"/>
    <w:rsid w:val="00DA26B5"/>
    <w:rsid w:val="00DA2C6B"/>
    <w:rsid w:val="00DA2F19"/>
    <w:rsid w:val="00DA6120"/>
    <w:rsid w:val="00DA61B9"/>
    <w:rsid w:val="00DA6377"/>
    <w:rsid w:val="00DA685F"/>
    <w:rsid w:val="00DA750E"/>
    <w:rsid w:val="00DB2305"/>
    <w:rsid w:val="00DB2BA9"/>
    <w:rsid w:val="00DB2E8E"/>
    <w:rsid w:val="00DB4B07"/>
    <w:rsid w:val="00DB5A6A"/>
    <w:rsid w:val="00DB6686"/>
    <w:rsid w:val="00DB7124"/>
    <w:rsid w:val="00DB7329"/>
    <w:rsid w:val="00DB7E35"/>
    <w:rsid w:val="00DC1F6D"/>
    <w:rsid w:val="00DC296A"/>
    <w:rsid w:val="00DC4407"/>
    <w:rsid w:val="00DC4961"/>
    <w:rsid w:val="00DC5569"/>
    <w:rsid w:val="00DC6636"/>
    <w:rsid w:val="00DC6F21"/>
    <w:rsid w:val="00DD0516"/>
    <w:rsid w:val="00DD0E39"/>
    <w:rsid w:val="00DD5249"/>
    <w:rsid w:val="00DD5DF1"/>
    <w:rsid w:val="00DD668C"/>
    <w:rsid w:val="00DD684B"/>
    <w:rsid w:val="00DD6ED6"/>
    <w:rsid w:val="00DD73C5"/>
    <w:rsid w:val="00DD7A1D"/>
    <w:rsid w:val="00DE00BE"/>
    <w:rsid w:val="00DE1866"/>
    <w:rsid w:val="00DE1A18"/>
    <w:rsid w:val="00DE302D"/>
    <w:rsid w:val="00DE4845"/>
    <w:rsid w:val="00DE5576"/>
    <w:rsid w:val="00DE6429"/>
    <w:rsid w:val="00DE7850"/>
    <w:rsid w:val="00DE7DA0"/>
    <w:rsid w:val="00DF2CD5"/>
    <w:rsid w:val="00DF3697"/>
    <w:rsid w:val="00DF3E8A"/>
    <w:rsid w:val="00DF59A1"/>
    <w:rsid w:val="00DF5D25"/>
    <w:rsid w:val="00DF5E61"/>
    <w:rsid w:val="00DF6300"/>
    <w:rsid w:val="00DF65FA"/>
    <w:rsid w:val="00DF7898"/>
    <w:rsid w:val="00DF7C05"/>
    <w:rsid w:val="00E0045F"/>
    <w:rsid w:val="00E00693"/>
    <w:rsid w:val="00E00963"/>
    <w:rsid w:val="00E010EF"/>
    <w:rsid w:val="00E017F4"/>
    <w:rsid w:val="00E023EE"/>
    <w:rsid w:val="00E024A5"/>
    <w:rsid w:val="00E02EAB"/>
    <w:rsid w:val="00E03657"/>
    <w:rsid w:val="00E04110"/>
    <w:rsid w:val="00E06A7B"/>
    <w:rsid w:val="00E07992"/>
    <w:rsid w:val="00E10416"/>
    <w:rsid w:val="00E11055"/>
    <w:rsid w:val="00E115C8"/>
    <w:rsid w:val="00E125FF"/>
    <w:rsid w:val="00E133E4"/>
    <w:rsid w:val="00E17A04"/>
    <w:rsid w:val="00E20275"/>
    <w:rsid w:val="00E2097B"/>
    <w:rsid w:val="00E20A0F"/>
    <w:rsid w:val="00E20C58"/>
    <w:rsid w:val="00E21719"/>
    <w:rsid w:val="00E226C4"/>
    <w:rsid w:val="00E23FAA"/>
    <w:rsid w:val="00E247FC"/>
    <w:rsid w:val="00E24C16"/>
    <w:rsid w:val="00E24E8E"/>
    <w:rsid w:val="00E24E9E"/>
    <w:rsid w:val="00E25580"/>
    <w:rsid w:val="00E25D0C"/>
    <w:rsid w:val="00E2625C"/>
    <w:rsid w:val="00E27305"/>
    <w:rsid w:val="00E2767C"/>
    <w:rsid w:val="00E27A96"/>
    <w:rsid w:val="00E27F01"/>
    <w:rsid w:val="00E3165B"/>
    <w:rsid w:val="00E31CD0"/>
    <w:rsid w:val="00E31E6D"/>
    <w:rsid w:val="00E32D3D"/>
    <w:rsid w:val="00E33F1B"/>
    <w:rsid w:val="00E35884"/>
    <w:rsid w:val="00E36752"/>
    <w:rsid w:val="00E368B6"/>
    <w:rsid w:val="00E36C3C"/>
    <w:rsid w:val="00E37AB4"/>
    <w:rsid w:val="00E37EAA"/>
    <w:rsid w:val="00E405BC"/>
    <w:rsid w:val="00E406D4"/>
    <w:rsid w:val="00E42A00"/>
    <w:rsid w:val="00E4396A"/>
    <w:rsid w:val="00E4438E"/>
    <w:rsid w:val="00E44556"/>
    <w:rsid w:val="00E46470"/>
    <w:rsid w:val="00E46F78"/>
    <w:rsid w:val="00E50A5C"/>
    <w:rsid w:val="00E50B8D"/>
    <w:rsid w:val="00E522B3"/>
    <w:rsid w:val="00E5276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BEA"/>
    <w:rsid w:val="00E66D0A"/>
    <w:rsid w:val="00E67EE4"/>
    <w:rsid w:val="00E706A0"/>
    <w:rsid w:val="00E728B4"/>
    <w:rsid w:val="00E72FF5"/>
    <w:rsid w:val="00E73482"/>
    <w:rsid w:val="00E74E5D"/>
    <w:rsid w:val="00E761FD"/>
    <w:rsid w:val="00E76D00"/>
    <w:rsid w:val="00E77116"/>
    <w:rsid w:val="00E77319"/>
    <w:rsid w:val="00E77729"/>
    <w:rsid w:val="00E8444B"/>
    <w:rsid w:val="00E84BCB"/>
    <w:rsid w:val="00E84CA2"/>
    <w:rsid w:val="00E85D88"/>
    <w:rsid w:val="00E863F6"/>
    <w:rsid w:val="00E87E98"/>
    <w:rsid w:val="00E9025E"/>
    <w:rsid w:val="00E935B0"/>
    <w:rsid w:val="00E9425E"/>
    <w:rsid w:val="00E94309"/>
    <w:rsid w:val="00E95544"/>
    <w:rsid w:val="00E960D1"/>
    <w:rsid w:val="00E97BF9"/>
    <w:rsid w:val="00E97C76"/>
    <w:rsid w:val="00EA0EBE"/>
    <w:rsid w:val="00EA1D65"/>
    <w:rsid w:val="00EA2482"/>
    <w:rsid w:val="00EA31D4"/>
    <w:rsid w:val="00EA4484"/>
    <w:rsid w:val="00EA4C32"/>
    <w:rsid w:val="00EA6068"/>
    <w:rsid w:val="00EA6102"/>
    <w:rsid w:val="00EA61A2"/>
    <w:rsid w:val="00EA7CD9"/>
    <w:rsid w:val="00EB0662"/>
    <w:rsid w:val="00EB203C"/>
    <w:rsid w:val="00EB2200"/>
    <w:rsid w:val="00EB2C50"/>
    <w:rsid w:val="00EB512F"/>
    <w:rsid w:val="00EB7065"/>
    <w:rsid w:val="00EB7C50"/>
    <w:rsid w:val="00EC002E"/>
    <w:rsid w:val="00EC0945"/>
    <w:rsid w:val="00EC163A"/>
    <w:rsid w:val="00EC202E"/>
    <w:rsid w:val="00EC349A"/>
    <w:rsid w:val="00EC3B43"/>
    <w:rsid w:val="00EC5360"/>
    <w:rsid w:val="00EC55BC"/>
    <w:rsid w:val="00EC660D"/>
    <w:rsid w:val="00EC6681"/>
    <w:rsid w:val="00EC69C8"/>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5B67"/>
    <w:rsid w:val="00EE64C1"/>
    <w:rsid w:val="00EF2FCF"/>
    <w:rsid w:val="00EF3B42"/>
    <w:rsid w:val="00EF3C45"/>
    <w:rsid w:val="00EF3FC8"/>
    <w:rsid w:val="00EF697F"/>
    <w:rsid w:val="00EF6CE0"/>
    <w:rsid w:val="00F02A7D"/>
    <w:rsid w:val="00F02C25"/>
    <w:rsid w:val="00F02C95"/>
    <w:rsid w:val="00F04081"/>
    <w:rsid w:val="00F059CA"/>
    <w:rsid w:val="00F0689C"/>
    <w:rsid w:val="00F075D0"/>
    <w:rsid w:val="00F0783A"/>
    <w:rsid w:val="00F07C87"/>
    <w:rsid w:val="00F07CA8"/>
    <w:rsid w:val="00F10ED1"/>
    <w:rsid w:val="00F1111A"/>
    <w:rsid w:val="00F11294"/>
    <w:rsid w:val="00F1230E"/>
    <w:rsid w:val="00F123DE"/>
    <w:rsid w:val="00F135A8"/>
    <w:rsid w:val="00F13948"/>
    <w:rsid w:val="00F14CF2"/>
    <w:rsid w:val="00F14F0C"/>
    <w:rsid w:val="00F16C30"/>
    <w:rsid w:val="00F171AB"/>
    <w:rsid w:val="00F21871"/>
    <w:rsid w:val="00F21E72"/>
    <w:rsid w:val="00F21EAB"/>
    <w:rsid w:val="00F233A6"/>
    <w:rsid w:val="00F2579C"/>
    <w:rsid w:val="00F262F2"/>
    <w:rsid w:val="00F26E3F"/>
    <w:rsid w:val="00F271D5"/>
    <w:rsid w:val="00F27438"/>
    <w:rsid w:val="00F27A96"/>
    <w:rsid w:val="00F30C5F"/>
    <w:rsid w:val="00F3364E"/>
    <w:rsid w:val="00F368B8"/>
    <w:rsid w:val="00F379BD"/>
    <w:rsid w:val="00F40C5B"/>
    <w:rsid w:val="00F412D3"/>
    <w:rsid w:val="00F4163D"/>
    <w:rsid w:val="00F438A3"/>
    <w:rsid w:val="00F43A77"/>
    <w:rsid w:val="00F43F15"/>
    <w:rsid w:val="00F44141"/>
    <w:rsid w:val="00F444EF"/>
    <w:rsid w:val="00F45763"/>
    <w:rsid w:val="00F46252"/>
    <w:rsid w:val="00F467F1"/>
    <w:rsid w:val="00F46DB2"/>
    <w:rsid w:val="00F51419"/>
    <w:rsid w:val="00F516B0"/>
    <w:rsid w:val="00F516EE"/>
    <w:rsid w:val="00F53A8F"/>
    <w:rsid w:val="00F53C9A"/>
    <w:rsid w:val="00F5440E"/>
    <w:rsid w:val="00F546B5"/>
    <w:rsid w:val="00F54CD5"/>
    <w:rsid w:val="00F56D9B"/>
    <w:rsid w:val="00F56DEF"/>
    <w:rsid w:val="00F60573"/>
    <w:rsid w:val="00F60CCD"/>
    <w:rsid w:val="00F612CF"/>
    <w:rsid w:val="00F62370"/>
    <w:rsid w:val="00F632EC"/>
    <w:rsid w:val="00F63984"/>
    <w:rsid w:val="00F63A44"/>
    <w:rsid w:val="00F63B4E"/>
    <w:rsid w:val="00F64B5E"/>
    <w:rsid w:val="00F65040"/>
    <w:rsid w:val="00F6732A"/>
    <w:rsid w:val="00F67B0E"/>
    <w:rsid w:val="00F70E45"/>
    <w:rsid w:val="00F7250B"/>
    <w:rsid w:val="00F72DF4"/>
    <w:rsid w:val="00F744A6"/>
    <w:rsid w:val="00F75A57"/>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399"/>
    <w:rsid w:val="00F91EAE"/>
    <w:rsid w:val="00F92385"/>
    <w:rsid w:val="00F93486"/>
    <w:rsid w:val="00F93D5E"/>
    <w:rsid w:val="00F965A6"/>
    <w:rsid w:val="00F9712B"/>
    <w:rsid w:val="00F9766E"/>
    <w:rsid w:val="00F979B3"/>
    <w:rsid w:val="00FA234F"/>
    <w:rsid w:val="00FA3571"/>
    <w:rsid w:val="00FA4A79"/>
    <w:rsid w:val="00FA55C6"/>
    <w:rsid w:val="00FA76C6"/>
    <w:rsid w:val="00FA78EA"/>
    <w:rsid w:val="00FB0243"/>
    <w:rsid w:val="00FB06A5"/>
    <w:rsid w:val="00FB0FCE"/>
    <w:rsid w:val="00FB1447"/>
    <w:rsid w:val="00FB175F"/>
    <w:rsid w:val="00FB2273"/>
    <w:rsid w:val="00FB23A3"/>
    <w:rsid w:val="00FB3500"/>
    <w:rsid w:val="00FB3CD4"/>
    <w:rsid w:val="00FB408A"/>
    <w:rsid w:val="00FB43FF"/>
    <w:rsid w:val="00FB7AF6"/>
    <w:rsid w:val="00FC1BEF"/>
    <w:rsid w:val="00FC30CD"/>
    <w:rsid w:val="00FC475A"/>
    <w:rsid w:val="00FC49C1"/>
    <w:rsid w:val="00FC515C"/>
    <w:rsid w:val="00FD1831"/>
    <w:rsid w:val="00FD1B0E"/>
    <w:rsid w:val="00FD2277"/>
    <w:rsid w:val="00FD2611"/>
    <w:rsid w:val="00FD414C"/>
    <w:rsid w:val="00FD4A4E"/>
    <w:rsid w:val="00FD4A58"/>
    <w:rsid w:val="00FD4F6E"/>
    <w:rsid w:val="00FD6A10"/>
    <w:rsid w:val="00FE0071"/>
    <w:rsid w:val="00FE1649"/>
    <w:rsid w:val="00FE196E"/>
    <w:rsid w:val="00FE569E"/>
    <w:rsid w:val="00FE724C"/>
    <w:rsid w:val="00FF00D9"/>
    <w:rsid w:val="00FF0B4F"/>
    <w:rsid w:val="00FF2038"/>
    <w:rsid w:val="00FF3D0F"/>
    <w:rsid w:val="00FF4228"/>
    <w:rsid w:val="00FF43EE"/>
    <w:rsid w:val="00FF5377"/>
    <w:rsid w:val="00FF61BD"/>
    <w:rsid w:val="00FF6E17"/>
    <w:rsid w:val="00FF78C7"/>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9DE83"/>
  <w15:chartTrackingRefBased/>
  <w15:docId w15:val="{97D549E6-9188-45B6-9788-81766057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1844EF"/>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1844EF"/>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paragraph" w:customStyle="1" w:styleId="References">
    <w:name w:val="References"/>
    <w:basedOn w:val="Normal"/>
    <w:qFormat/>
    <w:rsid w:val="00F1111A"/>
    <w:pPr>
      <w:spacing w:after="240"/>
    </w:pPr>
  </w:style>
  <w:style w:type="numbering" w:customStyle="1" w:styleId="StyleNumbered2">
    <w:name w:val="Style Numbered2"/>
    <w:rsid w:val="00A06B9C"/>
    <w:pPr>
      <w:numPr>
        <w:numId w:val="5"/>
      </w:numPr>
    </w:pPr>
  </w:style>
  <w:style w:type="paragraph" w:customStyle="1" w:styleId="BodyTextNumberedConclusion">
    <w:name w:val="Body Text Numbered Conclusion"/>
    <w:basedOn w:val="BodyTextIndent2"/>
    <w:link w:val="BodyTextNumberedConclusionChar"/>
    <w:autoRedefine/>
    <w:rsid w:val="00F21EAB"/>
    <w:pPr>
      <w:numPr>
        <w:numId w:val="6"/>
      </w:numPr>
      <w:spacing w:after="0" w:line="360" w:lineRule="auto"/>
    </w:pPr>
  </w:style>
  <w:style w:type="character" w:customStyle="1" w:styleId="BodyTextNumberedConclusionChar">
    <w:name w:val="Body Text Numbered Conclusion Char"/>
    <w:link w:val="BodyTextNumberedConclusion"/>
    <w:rsid w:val="00F21EAB"/>
    <w:rPr>
      <w:sz w:val="24"/>
    </w:rPr>
  </w:style>
  <w:style w:type="character" w:customStyle="1" w:styleId="FooterChar">
    <w:name w:val="Footer Char"/>
    <w:link w:val="Footer"/>
    <w:uiPriority w:val="99"/>
    <w:rsid w:val="004D2563"/>
    <w:rPr>
      <w:sz w:val="24"/>
    </w:rPr>
  </w:style>
  <w:style w:type="numbering" w:customStyle="1" w:styleId="StyleBulletedSymbolsymbolLeft025Hanging025">
    <w:name w:val="Style Bulleted Symbol (symbol) Left:  0.25&quot; Hanging:  0.25&quot;"/>
    <w:basedOn w:val="NoList"/>
    <w:rsid w:val="00476D59"/>
    <w:pPr>
      <w:numPr>
        <w:numId w:val="8"/>
      </w:numPr>
    </w:pPr>
  </w:style>
  <w:style w:type="paragraph" w:customStyle="1" w:styleId="BodyTextBulleted">
    <w:name w:val="Body Text: Bulleted"/>
    <w:basedOn w:val="Normal"/>
    <w:qFormat/>
    <w:rsid w:val="00476D59"/>
    <w:pPr>
      <w:numPr>
        <w:numId w:val="9"/>
      </w:numPr>
      <w:spacing w:line="360" w:lineRule="auto"/>
    </w:pPr>
  </w:style>
  <w:style w:type="numbering" w:customStyle="1" w:styleId="StyleNumbered12pt1">
    <w:name w:val="Style Numbered 12 pt1"/>
    <w:basedOn w:val="NoList"/>
    <w:rsid w:val="00C97CC9"/>
    <w:pPr>
      <w:numPr>
        <w:numId w:val="10"/>
      </w:numPr>
    </w:pPr>
  </w:style>
  <w:style w:type="character" w:customStyle="1" w:styleId="HeaderChar">
    <w:name w:val="Header Char"/>
    <w:link w:val="Header"/>
    <w:rsid w:val="008B6E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12811831">
      <w:bodyDiv w:val="1"/>
      <w:marLeft w:val="0"/>
      <w:marRight w:val="0"/>
      <w:marTop w:val="0"/>
      <w:marBottom w:val="0"/>
      <w:divBdr>
        <w:top w:val="none" w:sz="0" w:space="0" w:color="auto"/>
        <w:left w:val="none" w:sz="0" w:space="0" w:color="auto"/>
        <w:bottom w:val="none" w:sz="0" w:space="0" w:color="auto"/>
        <w:right w:val="none" w:sz="0" w:space="0" w:color="auto"/>
      </w:divBdr>
    </w:div>
    <w:div w:id="281426114">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884606441">
      <w:bodyDiv w:val="1"/>
      <w:marLeft w:val="0"/>
      <w:marRight w:val="0"/>
      <w:marTop w:val="0"/>
      <w:marBottom w:val="0"/>
      <w:divBdr>
        <w:top w:val="none" w:sz="0" w:space="0" w:color="auto"/>
        <w:left w:val="none" w:sz="0" w:space="0" w:color="auto"/>
        <w:bottom w:val="none" w:sz="0" w:space="0" w:color="auto"/>
        <w:right w:val="none" w:sz="0" w:space="0" w:color="auto"/>
      </w:divBdr>
    </w:div>
    <w:div w:id="1191340901">
      <w:bodyDiv w:val="1"/>
      <w:marLeft w:val="0"/>
      <w:marRight w:val="0"/>
      <w:marTop w:val="0"/>
      <w:marBottom w:val="0"/>
      <w:divBdr>
        <w:top w:val="none" w:sz="0" w:space="0" w:color="auto"/>
        <w:left w:val="none" w:sz="0" w:space="0" w:color="auto"/>
        <w:bottom w:val="none" w:sz="0" w:space="0" w:color="auto"/>
        <w:right w:val="none" w:sz="0" w:space="0" w:color="auto"/>
      </w:divBdr>
    </w:div>
    <w:div w:id="1868791519">
      <w:bodyDiv w:val="1"/>
      <w:marLeft w:val="0"/>
      <w:marRight w:val="0"/>
      <w:marTop w:val="0"/>
      <w:marBottom w:val="0"/>
      <w:divBdr>
        <w:top w:val="none" w:sz="0" w:space="0" w:color="auto"/>
        <w:left w:val="none" w:sz="0" w:space="0" w:color="auto"/>
        <w:bottom w:val="none" w:sz="0" w:space="0" w:color="auto"/>
        <w:right w:val="none" w:sz="0" w:space="0" w:color="auto"/>
      </w:divBdr>
    </w:div>
    <w:div w:id="19596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pa.gov/mold/mold-remediation-schools-and-commercial-buildings-guide" TargetMode="External"/><Relationship Id="rId18" Type="http://schemas.openxmlformats.org/officeDocument/2006/relationships/header" Target="header2.xml"/><Relationship Id="rId26" Type="http://schemas.openxmlformats.org/officeDocument/2006/relationships/image" Target="media/image2.jpeg"/><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header" Target="head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pa.gov/iaq/schools/index.html" TargetMode="External"/><Relationship Id="rId17" Type="http://schemas.openxmlformats.org/officeDocument/2006/relationships/header" Target="header1.xml"/><Relationship Id="rId25" Type="http://schemas.openxmlformats.org/officeDocument/2006/relationships/hyperlink" Target="http://www.epa.gov/iaq/schools/index.html"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footer" Target="footer2.xml"/><Relationship Id="rId29" Type="http://schemas.openxmlformats.org/officeDocument/2006/relationships/image" Target="media/image5.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radon" TargetMode="External"/><Relationship Id="rId24" Type="http://schemas.openxmlformats.org/officeDocument/2006/relationships/hyperlink" Target="https://www.epa.gov/sites/production/files/2014-08/documents/radon_measurement_in_schools.pdf"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hyperlink" Target="http://aarst-nrpp.com/wp" TargetMode="External"/><Relationship Id="rId23" Type="http://schemas.openxmlformats.org/officeDocument/2006/relationships/hyperlink" Target="http://www.mass.gov/eohhs/gov/departments/dph/programs/environmental-health/exposure-topics/iaq/iaq-manual/" TargetMode="Externa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header" Target="header5.xml"/><Relationship Id="rId10" Type="http://schemas.openxmlformats.org/officeDocument/2006/relationships/hyperlink" Target="http://aarst-nrpp.com/wp" TargetMode="External"/><Relationship Id="rId19" Type="http://schemas.openxmlformats.org/officeDocument/2006/relationships/footer" Target="footer1.xml"/><Relationship Id="rId31" Type="http://schemas.openxmlformats.org/officeDocument/2006/relationships/image" Target="media/image7.jpeg"/><Relationship Id="rId44" Type="http://schemas.openxmlformats.org/officeDocument/2006/relationships/image" Target="media/image20.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sb.org" TargetMode="External"/><Relationship Id="rId14" Type="http://schemas.openxmlformats.org/officeDocument/2006/relationships/hyperlink" Target="http://www.nrsb.org/" TargetMode="External"/><Relationship Id="rId22" Type="http://schemas.openxmlformats.org/officeDocument/2006/relationships/footer" Target="footer3.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D043-4A52-4908-A520-2B81940F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26885</CharactersWithSpaces>
  <SharedDoc>false</SharedDoc>
  <HLinks>
    <vt:vector size="66" baseType="variant">
      <vt:variant>
        <vt:i4>5308446</vt:i4>
      </vt:variant>
      <vt:variant>
        <vt:i4>30</vt:i4>
      </vt:variant>
      <vt:variant>
        <vt:i4>0</vt:i4>
      </vt:variant>
      <vt:variant>
        <vt:i4>5</vt:i4>
      </vt:variant>
      <vt:variant>
        <vt:lpwstr>http://www.epa.gov/iaq/schools/index.html</vt:lpwstr>
      </vt:variant>
      <vt:variant>
        <vt:lpwstr/>
      </vt:variant>
      <vt:variant>
        <vt:i4>7733267</vt:i4>
      </vt:variant>
      <vt:variant>
        <vt:i4>27</vt:i4>
      </vt:variant>
      <vt:variant>
        <vt:i4>0</vt:i4>
      </vt:variant>
      <vt:variant>
        <vt:i4>5</vt:i4>
      </vt:variant>
      <vt:variant>
        <vt:lpwstr>https://www.epa.gov/sites/production/files/2014-08/documents/radon_measurement_in_schools.pdf</vt:lpwstr>
      </vt:variant>
      <vt:variant>
        <vt:lpwstr/>
      </vt: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21</vt:i4>
      </vt:variant>
      <vt:variant>
        <vt:i4>0</vt:i4>
      </vt:variant>
      <vt:variant>
        <vt:i4>5</vt:i4>
      </vt:variant>
      <vt:variant>
        <vt:lpwstr>http://mass.gov/dph/iaq</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5308446</vt:i4>
      </vt:variant>
      <vt:variant>
        <vt:i4>9</vt:i4>
      </vt:variant>
      <vt:variant>
        <vt:i4>0</vt:i4>
      </vt:variant>
      <vt:variant>
        <vt:i4>5</vt:i4>
      </vt:variant>
      <vt:variant>
        <vt:lpwstr>http://www.epa.gov/iaq/schools/index.html</vt:lpwstr>
      </vt:variant>
      <vt:variant>
        <vt:lpwstr/>
      </vt:variant>
      <vt:variant>
        <vt:i4>655373</vt:i4>
      </vt:variant>
      <vt:variant>
        <vt:i4>6</vt:i4>
      </vt:variant>
      <vt:variant>
        <vt:i4>0</vt:i4>
      </vt:variant>
      <vt:variant>
        <vt:i4>5</vt:i4>
      </vt:variant>
      <vt:variant>
        <vt:lpwstr>http://www.mass.gov/eohhs/gov/departments/dph/programs/environmental-health/exposure-topics/iaq/radon</vt:lpwstr>
      </vt:variant>
      <vt:variant>
        <vt:lpwstr/>
      </vt:variant>
      <vt:variant>
        <vt:i4>4980813</vt:i4>
      </vt:variant>
      <vt:variant>
        <vt:i4>3</vt:i4>
      </vt:variant>
      <vt:variant>
        <vt:i4>0</vt:i4>
      </vt:variant>
      <vt:variant>
        <vt:i4>5</vt:i4>
      </vt:variant>
      <vt:variant>
        <vt:lpwstr>http://aarst-nrpp.com/wp</vt:lpwstr>
      </vt:variant>
      <vt:variant>
        <vt:lpwstr/>
      </vt:variant>
      <vt:variant>
        <vt:i4>4522056</vt:i4>
      </vt:variant>
      <vt:variant>
        <vt:i4>0</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Bridgewater Mitchell Elementary School (March 2019)</dc:title>
  <dc:subject>Mitchell Elementary School</dc:subject>
  <dc:creator>Indoor Air Quality Program</dc:creator>
  <cp:keywords/>
  <cp:lastModifiedBy>Woo, Karl (EHS)</cp:lastModifiedBy>
  <cp:revision>4</cp:revision>
  <cp:lastPrinted>2019-03-14T19:17:00Z</cp:lastPrinted>
  <dcterms:created xsi:type="dcterms:W3CDTF">2019-05-22T13:17:00Z</dcterms:created>
  <dcterms:modified xsi:type="dcterms:W3CDTF">2019-05-22T13:23:00Z</dcterms:modified>
</cp:coreProperties>
</file>