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AE" w:rsidRPr="00517580" w:rsidRDefault="003960C5" w:rsidP="00517580">
      <w:pPr>
        <w:pStyle w:val="Title"/>
        <w:rPr>
          <w:noProof/>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-500380</wp:posOffset>
                </wp:positionH>
                <wp:positionV relativeFrom="paragraph">
                  <wp:posOffset>-229870</wp:posOffset>
                </wp:positionV>
                <wp:extent cx="762000" cy="77724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87E" w:rsidRDefault="003960C5" w:rsidP="0045498E">
                            <w:pPr>
                              <w:rPr>
                                <w:rFonts w:ascii="Arial Unicode MS" w:eastAsia="Arial Unicode MS" w:hAnsi="Arial Unicode MS" w:cs="Arial Unicode MS"/>
                                <w:color w:val="009900"/>
                              </w:rPr>
                            </w:pPr>
                            <w:r>
                              <w:rPr>
                                <w:noProof/>
                              </w:rPr>
                              <w:drawing>
                                <wp:inline distT="0" distB="0" distL="0" distR="0">
                                  <wp:extent cx="571500" cy="733425"/>
                                  <wp:effectExtent l="0" t="0" r="0" b="9525"/>
                                  <wp:docPr id="1"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r w:rsidR="0022587E" w:rsidRPr="008A77AE">
                              <w:rPr>
                                <w:rFonts w:ascii="Arial Unicode MS" w:eastAsia="Arial Unicode MS" w:hAnsi="Arial Unicode MS" w:cs="Arial Unicode MS"/>
                                <w:color w:val="009900"/>
                              </w:rPr>
                              <w:t xml:space="preserve"> </w:t>
                            </w:r>
                          </w:p>
                          <w:p w:rsidR="0022587E" w:rsidRDefault="0022587E" w:rsidP="008A77AE">
                            <w:pPr>
                              <w:jc w:val="both"/>
                              <w:rPr>
                                <w:rFonts w:ascii="Arial" w:hAnsi="Arial" w:cs="Arial"/>
                                <w:color w:val="359D6E"/>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pt;margin-top:-18.1pt;width:60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" stroked="f">
                <v:textbox>
                  <w:txbxContent>
                    <w:p w:rsidR="0022587E" w:rsidRDefault="003960C5" w:rsidP="0045498E">
                      <w:pPr>
                        <w:rPr>
                          <w:rFonts w:ascii="Arial Unicode MS" w:eastAsia="Arial Unicode MS" w:hAnsi="Arial Unicode MS" w:cs="Arial Unicode MS"/>
                          <w:color w:val="009900"/>
                        </w:rPr>
                      </w:pPr>
                      <w:r>
                        <w:rPr>
                          <w:noProof/>
                        </w:rPr>
                        <w:drawing>
                          <wp:inline distT="0" distB="0" distL="0" distR="0">
                            <wp:extent cx="571500" cy="733425"/>
                            <wp:effectExtent l="0" t="0" r="0" b="9525"/>
                            <wp:docPr id="1"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r w:rsidR="0022587E" w:rsidRPr="008A77AE">
                        <w:rPr>
                          <w:rFonts w:ascii="Arial Unicode MS" w:eastAsia="Arial Unicode MS" w:hAnsi="Arial Unicode MS" w:cs="Arial Unicode MS"/>
                          <w:color w:val="009900"/>
                        </w:rPr>
                        <w:t xml:space="preserve"> </w:t>
                      </w:r>
                    </w:p>
                    <w:p w:rsidR="0022587E" w:rsidRDefault="0022587E" w:rsidP="008A77AE">
                      <w:pPr>
                        <w:jc w:val="both"/>
                        <w:rPr>
                          <w:rFonts w:ascii="Arial" w:hAnsi="Arial" w:cs="Arial"/>
                          <w:color w:val="359D6E"/>
                          <w:sz w:val="16"/>
                          <w:szCs w:val="16"/>
                        </w:rPr>
                      </w:pPr>
                    </w:p>
                  </w:txbxContent>
                </v:textbox>
              </v:shape>
            </w:pict>
          </mc:Fallback>
        </mc:AlternateContent>
      </w:r>
      <w:r w:rsidR="00507876">
        <w:rPr>
          <w:noProof/>
          <w:sz w:val="20"/>
        </w:rPr>
        <w:softHyphen/>
      </w:r>
      <w:r w:rsidR="00517580" w:rsidRPr="00517580">
        <w:rPr>
          <w:noProof/>
          <w:sz w:val="20"/>
        </w:rPr>
        <w:t>MASSACHUSETTS DEPARTMENT OF ENVIRONMENTAL PROTECTION</w:t>
      </w:r>
    </w:p>
    <w:p w:rsidR="008A77AE" w:rsidRDefault="00517580" w:rsidP="003B3D96">
      <w:pPr>
        <w:pStyle w:val="Title"/>
        <w:rPr>
          <w:noProof/>
        </w:rPr>
      </w:pPr>
      <w:r w:rsidRPr="00517580">
        <w:rPr>
          <w:noProof/>
          <w:sz w:val="20"/>
        </w:rPr>
        <w:t>DRINKING WATER PROGRAM</w:t>
      </w:r>
    </w:p>
    <w:p w:rsidR="008A77AE" w:rsidRDefault="008A77AE" w:rsidP="003B3D96">
      <w:pPr>
        <w:pStyle w:val="Title"/>
        <w:rPr>
          <w:b w:val="0"/>
        </w:rPr>
      </w:pPr>
    </w:p>
    <w:p w:rsidR="00C0300A" w:rsidRDefault="00C0300A" w:rsidP="003B3D96">
      <w:pPr>
        <w:pStyle w:val="Title"/>
        <w:rPr>
          <w:b w:val="0"/>
        </w:rPr>
      </w:pPr>
    </w:p>
    <w:p w:rsidR="008A77AE" w:rsidRDefault="008A77AE" w:rsidP="003B3D96">
      <w:pPr>
        <w:pStyle w:val="Title"/>
        <w:rPr>
          <w:b w:val="0"/>
        </w:rPr>
      </w:pPr>
    </w:p>
    <w:p w:rsidR="0007549F" w:rsidRPr="00A30A29" w:rsidRDefault="003B3D96" w:rsidP="003B3D96">
      <w:pPr>
        <w:pStyle w:val="Title"/>
        <w:rPr>
          <w:szCs w:val="22"/>
        </w:rPr>
      </w:pPr>
      <w:r w:rsidRPr="00A30A29">
        <w:rPr>
          <w:szCs w:val="22"/>
        </w:rPr>
        <w:t xml:space="preserve">MODEL </w:t>
      </w:r>
    </w:p>
    <w:p w:rsidR="009C5469" w:rsidRPr="00A30A29" w:rsidRDefault="00222B5A" w:rsidP="003B3D96">
      <w:pPr>
        <w:pStyle w:val="Title"/>
        <w:rPr>
          <w:szCs w:val="22"/>
        </w:rPr>
      </w:pPr>
      <w:r w:rsidRPr="00A30A29">
        <w:rPr>
          <w:szCs w:val="22"/>
        </w:rPr>
        <w:t>CONSERVATION</w:t>
      </w:r>
      <w:r w:rsidR="003B3D96" w:rsidRPr="00A30A29">
        <w:rPr>
          <w:szCs w:val="22"/>
        </w:rPr>
        <w:t xml:space="preserve"> </w:t>
      </w:r>
      <w:r w:rsidRPr="00A30A29">
        <w:rPr>
          <w:szCs w:val="22"/>
        </w:rPr>
        <w:t>RESTRICTION</w:t>
      </w:r>
      <w:r w:rsidR="007D1D13" w:rsidRPr="00A30A29">
        <w:rPr>
          <w:szCs w:val="22"/>
        </w:rPr>
        <w:t xml:space="preserve"> </w:t>
      </w:r>
    </w:p>
    <w:p w:rsidR="00A30A29" w:rsidRDefault="00A30A29" w:rsidP="003B3D96">
      <w:pPr>
        <w:pStyle w:val="Title"/>
        <w:rPr>
          <w:b w:val="0"/>
          <w:szCs w:val="22"/>
        </w:rPr>
      </w:pPr>
    </w:p>
    <w:p w:rsidR="003B3D96" w:rsidRPr="00D64C6E" w:rsidRDefault="00D800F9" w:rsidP="00225FBB">
      <w:pPr>
        <w:jc w:val="center"/>
        <w:rPr>
          <w:b/>
        </w:rPr>
      </w:pPr>
      <w:r w:rsidRPr="00D800F9">
        <w:t xml:space="preserve">For Public Surface Water Supplies </w:t>
      </w:r>
    </w:p>
    <w:p w:rsidR="003B3D96" w:rsidRPr="00D64C6E" w:rsidRDefault="00225FBB" w:rsidP="003B3D96">
      <w:pPr>
        <w:pStyle w:val="Heading2"/>
        <w:rPr>
          <w:b w:val="0"/>
          <w:bCs w:val="0"/>
        </w:rPr>
      </w:pPr>
      <w:r>
        <w:rPr>
          <w:b w:val="0"/>
          <w:bCs w:val="0"/>
        </w:rPr>
        <w:t xml:space="preserve">Updated </w:t>
      </w:r>
      <w:r w:rsidR="001F7381">
        <w:rPr>
          <w:b w:val="0"/>
          <w:bCs w:val="0"/>
        </w:rPr>
        <w:t>February 2018</w:t>
      </w:r>
    </w:p>
    <w:p w:rsidR="003B3D96" w:rsidRPr="00D64C6E" w:rsidRDefault="003B3D96" w:rsidP="003B3D96">
      <w:pPr>
        <w:pStyle w:val="BodyText"/>
        <w:rPr>
          <w:sz w:val="22"/>
          <w:szCs w:val="22"/>
        </w:rPr>
      </w:pPr>
    </w:p>
    <w:p w:rsidR="009C7D2E" w:rsidRPr="008D101B" w:rsidRDefault="0071744E" w:rsidP="00E61536">
      <w:pPr>
        <w:pStyle w:val="BodyText"/>
        <w:tabs>
          <w:tab w:val="left" w:pos="8910"/>
          <w:tab w:val="left" w:pos="9000"/>
        </w:tabs>
        <w:spacing w:line="264" w:lineRule="auto"/>
        <w:rPr>
          <w:b w:val="0"/>
          <w:bCs/>
          <w:sz w:val="22"/>
          <w:szCs w:val="22"/>
        </w:rPr>
      </w:pPr>
      <w:r>
        <w:rPr>
          <w:b w:val="0"/>
          <w:bCs/>
          <w:sz w:val="22"/>
          <w:szCs w:val="22"/>
        </w:rPr>
        <w:t xml:space="preserve">This </w:t>
      </w:r>
      <w:r w:rsidR="00DF30A1">
        <w:rPr>
          <w:b w:val="0"/>
          <w:bCs/>
          <w:sz w:val="22"/>
          <w:szCs w:val="22"/>
        </w:rPr>
        <w:t xml:space="preserve">Model Conservation Restriction </w:t>
      </w:r>
      <w:r w:rsidR="00E61536">
        <w:rPr>
          <w:b w:val="0"/>
          <w:bCs/>
          <w:sz w:val="22"/>
          <w:szCs w:val="22"/>
        </w:rPr>
        <w:t xml:space="preserve">is designed to assist </w:t>
      </w:r>
      <w:r w:rsidR="009C7D2E" w:rsidRPr="008D101B">
        <w:rPr>
          <w:b w:val="0"/>
          <w:bCs/>
          <w:sz w:val="22"/>
          <w:szCs w:val="22"/>
        </w:rPr>
        <w:t>public water s</w:t>
      </w:r>
      <w:r w:rsidR="00E61536">
        <w:rPr>
          <w:b w:val="0"/>
          <w:bCs/>
          <w:sz w:val="22"/>
          <w:szCs w:val="22"/>
        </w:rPr>
        <w:t xml:space="preserve">uppliers </w:t>
      </w:r>
      <w:r w:rsidR="009C7D2E" w:rsidRPr="008D101B">
        <w:rPr>
          <w:b w:val="0"/>
          <w:bCs/>
          <w:sz w:val="22"/>
          <w:szCs w:val="22"/>
        </w:rPr>
        <w:t xml:space="preserve">in developing a </w:t>
      </w:r>
      <w:r w:rsidR="00222B5A">
        <w:rPr>
          <w:b w:val="0"/>
          <w:bCs/>
          <w:sz w:val="22"/>
          <w:szCs w:val="22"/>
        </w:rPr>
        <w:t>conservation</w:t>
      </w:r>
      <w:r w:rsidR="009C7D2E" w:rsidRPr="008D101B">
        <w:rPr>
          <w:b w:val="0"/>
          <w:bCs/>
          <w:sz w:val="22"/>
          <w:szCs w:val="22"/>
        </w:rPr>
        <w:t xml:space="preserve"> </w:t>
      </w:r>
      <w:r w:rsidR="00222B5A">
        <w:rPr>
          <w:b w:val="0"/>
          <w:bCs/>
          <w:sz w:val="22"/>
          <w:szCs w:val="22"/>
        </w:rPr>
        <w:t>restriction</w:t>
      </w:r>
      <w:r w:rsidR="009C7D2E" w:rsidRPr="008D101B">
        <w:rPr>
          <w:b w:val="0"/>
          <w:bCs/>
          <w:sz w:val="22"/>
          <w:szCs w:val="22"/>
        </w:rPr>
        <w:t xml:space="preserve"> </w:t>
      </w:r>
      <w:r w:rsidR="00A35F95">
        <w:rPr>
          <w:b w:val="0"/>
          <w:bCs/>
          <w:sz w:val="22"/>
          <w:szCs w:val="22"/>
        </w:rPr>
        <w:t xml:space="preserve">(CR) </w:t>
      </w:r>
      <w:r w:rsidR="009C7D2E" w:rsidRPr="008D101B">
        <w:rPr>
          <w:b w:val="0"/>
          <w:bCs/>
          <w:sz w:val="22"/>
          <w:szCs w:val="22"/>
        </w:rPr>
        <w:t xml:space="preserve">to protect </w:t>
      </w:r>
      <w:r w:rsidR="009C7D2E">
        <w:rPr>
          <w:b w:val="0"/>
          <w:bCs/>
          <w:sz w:val="22"/>
          <w:szCs w:val="22"/>
        </w:rPr>
        <w:t xml:space="preserve">land </w:t>
      </w:r>
      <w:r w:rsidR="00A35F95">
        <w:rPr>
          <w:b w:val="0"/>
          <w:bCs/>
          <w:sz w:val="22"/>
          <w:szCs w:val="22"/>
        </w:rPr>
        <w:t xml:space="preserve">located </w:t>
      </w:r>
      <w:r w:rsidR="009C7D2E">
        <w:rPr>
          <w:b w:val="0"/>
          <w:bCs/>
          <w:sz w:val="22"/>
          <w:szCs w:val="22"/>
        </w:rPr>
        <w:t>in</w:t>
      </w:r>
      <w:r w:rsidR="00A35F95">
        <w:rPr>
          <w:b w:val="0"/>
          <w:bCs/>
          <w:sz w:val="22"/>
          <w:szCs w:val="22"/>
        </w:rPr>
        <w:t xml:space="preserve"> the</w:t>
      </w:r>
      <w:r w:rsidR="009C7D2E">
        <w:rPr>
          <w:b w:val="0"/>
          <w:bCs/>
          <w:sz w:val="22"/>
          <w:szCs w:val="22"/>
        </w:rPr>
        <w:t xml:space="preserve"> Zone </w:t>
      </w:r>
      <w:r w:rsidR="00D800F9">
        <w:rPr>
          <w:b w:val="0"/>
          <w:bCs/>
          <w:sz w:val="22"/>
          <w:szCs w:val="22"/>
        </w:rPr>
        <w:t xml:space="preserve">A, B or C </w:t>
      </w:r>
      <w:r w:rsidR="009C7D2E">
        <w:rPr>
          <w:b w:val="0"/>
          <w:bCs/>
          <w:sz w:val="22"/>
          <w:szCs w:val="22"/>
        </w:rPr>
        <w:t xml:space="preserve">of a </w:t>
      </w:r>
      <w:r w:rsidR="00D800F9">
        <w:rPr>
          <w:b w:val="0"/>
          <w:bCs/>
          <w:sz w:val="22"/>
          <w:szCs w:val="22"/>
        </w:rPr>
        <w:t xml:space="preserve">public surface water supply. </w:t>
      </w:r>
      <w:r>
        <w:rPr>
          <w:b w:val="0"/>
          <w:bCs/>
          <w:sz w:val="22"/>
          <w:szCs w:val="22"/>
        </w:rPr>
        <w:t xml:space="preserve">  This </w:t>
      </w:r>
      <w:r w:rsidR="00225FBB">
        <w:rPr>
          <w:b w:val="0"/>
          <w:bCs/>
          <w:sz w:val="22"/>
          <w:szCs w:val="22"/>
        </w:rPr>
        <w:t>m</w:t>
      </w:r>
      <w:r w:rsidR="009C7D2E" w:rsidRPr="008D101B">
        <w:rPr>
          <w:b w:val="0"/>
          <w:bCs/>
          <w:sz w:val="22"/>
          <w:szCs w:val="22"/>
        </w:rPr>
        <w:t xml:space="preserve">odel is based on the format for </w:t>
      </w:r>
      <w:r w:rsidR="00DF30A1">
        <w:rPr>
          <w:b w:val="0"/>
          <w:bCs/>
          <w:sz w:val="22"/>
          <w:szCs w:val="22"/>
        </w:rPr>
        <w:t>CR</w:t>
      </w:r>
      <w:r w:rsidR="00BB4E52">
        <w:rPr>
          <w:b w:val="0"/>
          <w:bCs/>
          <w:sz w:val="22"/>
          <w:szCs w:val="22"/>
        </w:rPr>
        <w:t>s</w:t>
      </w:r>
      <w:r w:rsidR="00DF30A1">
        <w:rPr>
          <w:b w:val="0"/>
          <w:bCs/>
          <w:sz w:val="22"/>
          <w:szCs w:val="22"/>
        </w:rPr>
        <w:t xml:space="preserve"> </w:t>
      </w:r>
      <w:r w:rsidR="009C7D2E" w:rsidRPr="008D101B">
        <w:rPr>
          <w:b w:val="0"/>
          <w:bCs/>
          <w:sz w:val="22"/>
          <w:szCs w:val="22"/>
        </w:rPr>
        <w:t>developed by the Massachusetts Executive Office of Energy and Environmental Affairs (EEA</w:t>
      </w:r>
      <w:r w:rsidR="00A35F95">
        <w:rPr>
          <w:b w:val="0"/>
          <w:bCs/>
          <w:sz w:val="22"/>
          <w:szCs w:val="22"/>
        </w:rPr>
        <w:t>).</w:t>
      </w:r>
    </w:p>
    <w:p w:rsidR="009C7D2E" w:rsidRPr="008D101B" w:rsidRDefault="009C7D2E" w:rsidP="00EB4202">
      <w:pPr>
        <w:pStyle w:val="BodyText"/>
        <w:rPr>
          <w:b w:val="0"/>
          <w:bCs/>
          <w:sz w:val="22"/>
          <w:szCs w:val="22"/>
        </w:rPr>
      </w:pPr>
    </w:p>
    <w:p w:rsidR="00225FBB" w:rsidRDefault="00225FBB" w:rsidP="00225FBB">
      <w:pPr>
        <w:pStyle w:val="BodyText"/>
        <w:rPr>
          <w:sz w:val="22"/>
          <w:szCs w:val="22"/>
          <w:u w:val="single"/>
        </w:rPr>
      </w:pPr>
    </w:p>
    <w:p w:rsidR="00225FBB" w:rsidRPr="008D101B" w:rsidRDefault="00225FBB" w:rsidP="00225FBB">
      <w:pPr>
        <w:pStyle w:val="BodyText"/>
        <w:rPr>
          <w:sz w:val="22"/>
          <w:szCs w:val="22"/>
          <w:u w:val="single"/>
        </w:rPr>
      </w:pPr>
      <w:r w:rsidRPr="008D101B">
        <w:rPr>
          <w:sz w:val="22"/>
          <w:szCs w:val="22"/>
          <w:u w:val="single"/>
        </w:rPr>
        <w:t>What You Need to Know</w:t>
      </w:r>
    </w:p>
    <w:p w:rsidR="00225FBB" w:rsidRPr="008D101B" w:rsidRDefault="00225FBB" w:rsidP="00225FBB">
      <w:pPr>
        <w:pStyle w:val="BodyText"/>
        <w:rPr>
          <w:sz w:val="22"/>
          <w:szCs w:val="22"/>
          <w:u w:val="single"/>
        </w:rPr>
      </w:pPr>
    </w:p>
    <w:p w:rsidR="00E61536" w:rsidRDefault="00776226" w:rsidP="00225FBB">
      <w:pPr>
        <w:pStyle w:val="BodyText"/>
        <w:numPr>
          <w:ilvl w:val="0"/>
          <w:numId w:val="18"/>
        </w:numPr>
        <w:spacing w:line="264" w:lineRule="auto"/>
        <w:rPr>
          <w:b w:val="0"/>
          <w:bCs/>
          <w:sz w:val="22"/>
          <w:szCs w:val="22"/>
        </w:rPr>
      </w:pPr>
      <w:r>
        <w:rPr>
          <w:b w:val="0"/>
          <w:bCs/>
          <w:sz w:val="22"/>
          <w:szCs w:val="22"/>
        </w:rPr>
        <w:t xml:space="preserve">Water supply </w:t>
      </w:r>
      <w:r w:rsidR="00E61536">
        <w:rPr>
          <w:b w:val="0"/>
          <w:bCs/>
          <w:sz w:val="22"/>
          <w:szCs w:val="22"/>
        </w:rPr>
        <w:t xml:space="preserve">CRs </w:t>
      </w:r>
      <w:r w:rsidR="00E61536" w:rsidRPr="008D101B">
        <w:rPr>
          <w:b w:val="0"/>
          <w:bCs/>
          <w:sz w:val="22"/>
          <w:szCs w:val="22"/>
        </w:rPr>
        <w:t xml:space="preserve">require </w:t>
      </w:r>
      <w:r w:rsidR="00E61536">
        <w:rPr>
          <w:b w:val="0"/>
          <w:bCs/>
          <w:sz w:val="22"/>
          <w:szCs w:val="22"/>
        </w:rPr>
        <w:t xml:space="preserve">review and </w:t>
      </w:r>
      <w:r w:rsidR="00E61536" w:rsidRPr="008D101B">
        <w:rPr>
          <w:b w:val="0"/>
          <w:bCs/>
          <w:sz w:val="22"/>
          <w:szCs w:val="22"/>
        </w:rPr>
        <w:t xml:space="preserve">approval from </w:t>
      </w:r>
      <w:r w:rsidR="00E61536" w:rsidRPr="00A35F95">
        <w:rPr>
          <w:b w:val="0"/>
          <w:bCs/>
          <w:sz w:val="22"/>
          <w:szCs w:val="22"/>
          <w:u w:val="single"/>
        </w:rPr>
        <w:t>both</w:t>
      </w:r>
      <w:r w:rsidR="00E61536">
        <w:rPr>
          <w:b w:val="0"/>
          <w:bCs/>
          <w:sz w:val="22"/>
          <w:szCs w:val="22"/>
        </w:rPr>
        <w:t xml:space="preserve"> </w:t>
      </w:r>
      <w:r w:rsidR="00E61536" w:rsidRPr="008D101B">
        <w:rPr>
          <w:b w:val="0"/>
          <w:bCs/>
          <w:sz w:val="22"/>
          <w:szCs w:val="22"/>
        </w:rPr>
        <w:t>MassDEP</w:t>
      </w:r>
      <w:r w:rsidR="00E61536">
        <w:rPr>
          <w:b w:val="0"/>
          <w:bCs/>
          <w:sz w:val="22"/>
          <w:szCs w:val="22"/>
        </w:rPr>
        <w:t xml:space="preserve"> and EEA.   </w:t>
      </w:r>
    </w:p>
    <w:p w:rsidR="00225FBB" w:rsidRPr="008D101B" w:rsidRDefault="00225FBB" w:rsidP="00225FBB">
      <w:pPr>
        <w:pStyle w:val="BodyText"/>
        <w:numPr>
          <w:ilvl w:val="0"/>
          <w:numId w:val="18"/>
        </w:numPr>
        <w:spacing w:line="264" w:lineRule="auto"/>
        <w:rPr>
          <w:b w:val="0"/>
          <w:bCs/>
          <w:sz w:val="22"/>
          <w:szCs w:val="22"/>
        </w:rPr>
      </w:pPr>
      <w:r>
        <w:rPr>
          <w:b w:val="0"/>
          <w:bCs/>
          <w:sz w:val="22"/>
          <w:szCs w:val="22"/>
        </w:rPr>
        <w:t xml:space="preserve">Land acquired for drinking water supply purposes </w:t>
      </w:r>
      <w:r w:rsidRPr="00C42550">
        <w:rPr>
          <w:b w:val="0"/>
          <w:bCs/>
          <w:sz w:val="22"/>
          <w:szCs w:val="22"/>
          <w:u w:val="single"/>
        </w:rPr>
        <w:t>must</w:t>
      </w:r>
      <w:r w:rsidRPr="008D101B">
        <w:rPr>
          <w:b w:val="0"/>
          <w:bCs/>
          <w:sz w:val="22"/>
          <w:szCs w:val="22"/>
        </w:rPr>
        <w:t xml:space="preserve"> be </w:t>
      </w:r>
      <w:r>
        <w:rPr>
          <w:b w:val="0"/>
          <w:bCs/>
          <w:sz w:val="22"/>
          <w:szCs w:val="22"/>
        </w:rPr>
        <w:t xml:space="preserve">placed </w:t>
      </w:r>
      <w:r w:rsidRPr="008D101B">
        <w:rPr>
          <w:b w:val="0"/>
          <w:bCs/>
          <w:sz w:val="22"/>
          <w:szCs w:val="22"/>
        </w:rPr>
        <w:t>under the control of the</w:t>
      </w:r>
      <w:r>
        <w:rPr>
          <w:b w:val="0"/>
          <w:bCs/>
          <w:sz w:val="22"/>
          <w:szCs w:val="22"/>
        </w:rPr>
        <w:t xml:space="preserve"> </w:t>
      </w:r>
      <w:r w:rsidRPr="008D101B">
        <w:rPr>
          <w:b w:val="0"/>
          <w:bCs/>
          <w:sz w:val="22"/>
          <w:szCs w:val="22"/>
        </w:rPr>
        <w:t>Board of Water Commissioners</w:t>
      </w:r>
      <w:r w:rsidR="00A35F95">
        <w:rPr>
          <w:b w:val="0"/>
          <w:bCs/>
          <w:sz w:val="22"/>
          <w:szCs w:val="22"/>
        </w:rPr>
        <w:t>, or the authorized a</w:t>
      </w:r>
      <w:r>
        <w:rPr>
          <w:b w:val="0"/>
          <w:bCs/>
          <w:sz w:val="22"/>
          <w:szCs w:val="22"/>
        </w:rPr>
        <w:t xml:space="preserve">cting entity, such as the Board of Selectmen. </w:t>
      </w:r>
    </w:p>
    <w:p w:rsidR="00225FBB" w:rsidRPr="00422AD2" w:rsidRDefault="00225FBB" w:rsidP="00225FBB">
      <w:pPr>
        <w:pStyle w:val="BodyText"/>
        <w:numPr>
          <w:ilvl w:val="0"/>
          <w:numId w:val="18"/>
        </w:numPr>
        <w:spacing w:line="264" w:lineRule="auto"/>
        <w:ind w:left="720" w:hanging="720"/>
        <w:rPr>
          <w:b w:val="0"/>
        </w:rPr>
      </w:pPr>
      <w:r>
        <w:rPr>
          <w:b w:val="0"/>
          <w:bCs/>
          <w:sz w:val="22"/>
          <w:szCs w:val="22"/>
        </w:rPr>
        <w:t>A d</w:t>
      </w:r>
      <w:r w:rsidRPr="00422AD2">
        <w:rPr>
          <w:b w:val="0"/>
          <w:bCs/>
          <w:sz w:val="22"/>
          <w:szCs w:val="22"/>
        </w:rPr>
        <w:t xml:space="preserve">raft </w:t>
      </w:r>
      <w:r w:rsidR="00A35F95">
        <w:rPr>
          <w:b w:val="0"/>
          <w:bCs/>
          <w:sz w:val="22"/>
          <w:szCs w:val="22"/>
        </w:rPr>
        <w:t>M</w:t>
      </w:r>
      <w:r>
        <w:rPr>
          <w:b w:val="0"/>
          <w:bCs/>
          <w:sz w:val="22"/>
          <w:szCs w:val="22"/>
        </w:rPr>
        <w:t xml:space="preserve">ap </w:t>
      </w:r>
      <w:r w:rsidR="00A35F95">
        <w:rPr>
          <w:b w:val="0"/>
          <w:bCs/>
          <w:sz w:val="22"/>
          <w:szCs w:val="22"/>
        </w:rPr>
        <w:t xml:space="preserve">of the CR </w:t>
      </w:r>
      <w:r w:rsidRPr="00800EC3">
        <w:rPr>
          <w:b w:val="0"/>
          <w:bCs/>
          <w:sz w:val="22"/>
          <w:szCs w:val="22"/>
        </w:rPr>
        <w:t xml:space="preserve">must </w:t>
      </w:r>
      <w:r>
        <w:rPr>
          <w:b w:val="0"/>
          <w:bCs/>
          <w:sz w:val="22"/>
          <w:szCs w:val="22"/>
        </w:rPr>
        <w:t>accompany the draft CR</w:t>
      </w:r>
      <w:r w:rsidRPr="00422AD2">
        <w:rPr>
          <w:b w:val="0"/>
          <w:bCs/>
          <w:sz w:val="22"/>
          <w:szCs w:val="22"/>
        </w:rPr>
        <w:t>.</w:t>
      </w:r>
      <w:r>
        <w:rPr>
          <w:b w:val="0"/>
          <w:bCs/>
          <w:sz w:val="22"/>
          <w:szCs w:val="22"/>
        </w:rPr>
        <w:t xml:space="preserve">  A draft CR cannot be reviewed without the </w:t>
      </w:r>
      <w:r w:rsidR="00A35F95">
        <w:rPr>
          <w:b w:val="0"/>
          <w:bCs/>
          <w:sz w:val="22"/>
          <w:szCs w:val="22"/>
        </w:rPr>
        <w:t>M</w:t>
      </w:r>
      <w:r>
        <w:rPr>
          <w:b w:val="0"/>
          <w:bCs/>
          <w:sz w:val="22"/>
          <w:szCs w:val="22"/>
        </w:rPr>
        <w:t>ap.</w:t>
      </w:r>
    </w:p>
    <w:p w:rsidR="00A37978" w:rsidRDefault="00E61536" w:rsidP="00E61536">
      <w:pPr>
        <w:numPr>
          <w:ilvl w:val="0"/>
          <w:numId w:val="18"/>
        </w:numPr>
        <w:spacing w:line="264" w:lineRule="auto"/>
        <w:ind w:right="-90"/>
      </w:pPr>
      <w:r>
        <w:t xml:space="preserve">Public water suppliers must submit </w:t>
      </w:r>
      <w:r w:rsidR="00225FBB" w:rsidRPr="008D101B">
        <w:t xml:space="preserve">Permit </w:t>
      </w:r>
      <w:r w:rsidR="00225FBB">
        <w:t>A</w:t>
      </w:r>
      <w:r w:rsidR="00225FBB" w:rsidRPr="008D101B">
        <w:t>pplication BRP WS-26</w:t>
      </w:r>
      <w:r w:rsidR="00776226">
        <w:t>;</w:t>
      </w:r>
      <w:r w:rsidR="00A35F95">
        <w:t xml:space="preserve"> s</w:t>
      </w:r>
      <w:r w:rsidR="00225FBB" w:rsidRPr="008D101B">
        <w:t>ee application at</w:t>
      </w:r>
      <w:r w:rsidR="00A37978">
        <w:t xml:space="preserve">  </w:t>
      </w:r>
    </w:p>
    <w:p w:rsidR="00225FBB" w:rsidRDefault="009758D2" w:rsidP="00A37978">
      <w:pPr>
        <w:spacing w:line="264" w:lineRule="auto"/>
        <w:ind w:left="432" w:right="-90"/>
      </w:pPr>
      <w:hyperlink r:id="rId11" w:history="1">
        <w:r w:rsidR="00A37978" w:rsidRPr="0019014C">
          <w:rPr>
            <w:rStyle w:val="Hyperlink"/>
          </w:rPr>
          <w:t>https://www.mass.gov/how-to/ws-26-sale-or-acquisition-of-land-for-water-supply-purposes</w:t>
        </w:r>
      </w:hyperlink>
      <w:r w:rsidR="00A37978">
        <w:t xml:space="preserve">. </w:t>
      </w:r>
      <w:r w:rsidR="00225FBB" w:rsidRPr="008D101B">
        <w:t xml:space="preserve"> </w:t>
      </w:r>
    </w:p>
    <w:p w:rsidR="00225FBB" w:rsidRPr="00CD4403" w:rsidRDefault="00225FBB" w:rsidP="00225FBB">
      <w:pPr>
        <w:numPr>
          <w:ilvl w:val="0"/>
          <w:numId w:val="18"/>
        </w:numPr>
        <w:spacing w:line="264" w:lineRule="auto"/>
      </w:pPr>
      <w:r w:rsidRPr="00CD4403">
        <w:rPr>
          <w:bCs/>
        </w:rPr>
        <w:t>A Public Hearing in the MassDEP Regional Office is required</w:t>
      </w:r>
      <w:r>
        <w:rPr>
          <w:bCs/>
        </w:rPr>
        <w:t xml:space="preserve"> for all water supply land acquisitions</w:t>
      </w:r>
      <w:r w:rsidRPr="00CD4403">
        <w:rPr>
          <w:bCs/>
        </w:rPr>
        <w:t xml:space="preserve">.  </w:t>
      </w:r>
    </w:p>
    <w:p w:rsidR="00225FBB" w:rsidRPr="008D101B" w:rsidRDefault="00225FBB" w:rsidP="00225FBB">
      <w:pPr>
        <w:numPr>
          <w:ilvl w:val="0"/>
          <w:numId w:val="18"/>
        </w:numPr>
        <w:spacing w:line="264" w:lineRule="auto"/>
      </w:pPr>
      <w:r>
        <w:t>P</w:t>
      </w:r>
      <w:r w:rsidRPr="008D101B">
        <w:t xml:space="preserve">rior approval of the </w:t>
      </w:r>
      <w:r>
        <w:t xml:space="preserve">CR </w:t>
      </w:r>
      <w:r w:rsidRPr="008D101B">
        <w:t xml:space="preserve">is </w:t>
      </w:r>
      <w:r w:rsidRPr="00C8390E">
        <w:t>not r</w:t>
      </w:r>
      <w:r w:rsidRPr="008D101B">
        <w:t xml:space="preserve">equired </w:t>
      </w:r>
      <w:r>
        <w:t xml:space="preserve">in order </w:t>
      </w:r>
      <w:r w:rsidRPr="008D101B">
        <w:t xml:space="preserve">for MassDEP to hold the </w:t>
      </w:r>
      <w:r>
        <w:t>Public H</w:t>
      </w:r>
      <w:r w:rsidRPr="008D101B">
        <w:t>earing.</w:t>
      </w:r>
      <w:r>
        <w:t xml:space="preserve"> </w:t>
      </w:r>
    </w:p>
    <w:p w:rsidR="0056713C" w:rsidRDefault="00225FBB" w:rsidP="0056713C">
      <w:pPr>
        <w:numPr>
          <w:ilvl w:val="0"/>
          <w:numId w:val="18"/>
        </w:numPr>
        <w:spacing w:line="264" w:lineRule="auto"/>
      </w:pPr>
      <w:r w:rsidRPr="008D101B">
        <w:t xml:space="preserve">EEA </w:t>
      </w:r>
      <w:r>
        <w:t>has specific CR a</w:t>
      </w:r>
      <w:r w:rsidRPr="0056713C">
        <w:rPr>
          <w:bCs/>
        </w:rPr>
        <w:t>pplication requirements, visit</w:t>
      </w:r>
      <w:r w:rsidR="0056713C" w:rsidRPr="0056713C">
        <w:rPr>
          <w:bCs/>
        </w:rPr>
        <w:t xml:space="preserve"> </w:t>
      </w:r>
      <w:hyperlink r:id="rId12" w:history="1">
        <w:r w:rsidR="0056713C" w:rsidRPr="0019014C">
          <w:rPr>
            <w:rStyle w:val="Hyperlink"/>
          </w:rPr>
          <w:t>https://www.mass.gov/orgs/division-of-conservation-services</w:t>
        </w:r>
      </w:hyperlink>
      <w:r w:rsidR="0056713C">
        <w:t>.</w:t>
      </w:r>
    </w:p>
    <w:p w:rsidR="0056713C" w:rsidRPr="008D101B" w:rsidRDefault="0056713C" w:rsidP="0056713C">
      <w:pPr>
        <w:spacing w:line="264" w:lineRule="auto"/>
        <w:ind w:left="432"/>
      </w:pPr>
      <w:r>
        <w:t xml:space="preserve"> </w:t>
      </w:r>
    </w:p>
    <w:p w:rsidR="009C7D2E" w:rsidRPr="008D101B" w:rsidRDefault="009C7D2E" w:rsidP="009C7D2E">
      <w:pPr>
        <w:rPr>
          <w:b/>
          <w:u w:val="single"/>
        </w:rPr>
      </w:pPr>
      <w:r w:rsidRPr="008D101B">
        <w:rPr>
          <w:b/>
          <w:u w:val="single"/>
        </w:rPr>
        <w:t>How to Use this Model</w:t>
      </w:r>
    </w:p>
    <w:p w:rsidR="009C7D2E" w:rsidRPr="008D101B" w:rsidRDefault="009C7D2E" w:rsidP="009C7D2E">
      <w:pPr>
        <w:rPr>
          <w:b/>
          <w:u w:val="single"/>
        </w:rPr>
      </w:pPr>
    </w:p>
    <w:p w:rsidR="009C7D2E" w:rsidRPr="00115471" w:rsidRDefault="009C7D2E" w:rsidP="00C8390E">
      <w:pPr>
        <w:numPr>
          <w:ilvl w:val="0"/>
          <w:numId w:val="44"/>
        </w:numPr>
        <w:spacing w:line="264" w:lineRule="auto"/>
      </w:pPr>
      <w:r w:rsidRPr="00115471">
        <w:rPr>
          <w:bCs/>
        </w:rPr>
        <w:t xml:space="preserve">Fill </w:t>
      </w:r>
      <w:r w:rsidRPr="00115471">
        <w:t>in</w:t>
      </w:r>
      <w:r w:rsidR="00DF30A1">
        <w:t xml:space="preserve"> </w:t>
      </w:r>
      <w:r w:rsidRPr="00115471">
        <w:t xml:space="preserve">the </w:t>
      </w:r>
      <w:r w:rsidR="00C8390E">
        <w:t>__________________</w:t>
      </w:r>
      <w:r w:rsidRPr="00115471">
        <w:t xml:space="preserve">and remove underlines. </w:t>
      </w:r>
    </w:p>
    <w:p w:rsidR="009C7D2E" w:rsidRPr="00115471" w:rsidRDefault="009C7D2E" w:rsidP="00C8390E">
      <w:pPr>
        <w:numPr>
          <w:ilvl w:val="0"/>
          <w:numId w:val="44"/>
        </w:numPr>
        <w:spacing w:line="264" w:lineRule="auto"/>
      </w:pPr>
      <w:r w:rsidRPr="00115471">
        <w:rPr>
          <w:bCs/>
        </w:rPr>
        <w:t xml:space="preserve">Replace </w:t>
      </w:r>
      <w:r w:rsidRPr="00115471">
        <w:rPr>
          <w:color w:val="3D2FF9"/>
        </w:rPr>
        <w:t>[bracketed words]</w:t>
      </w:r>
      <w:r w:rsidRPr="00115471">
        <w:t xml:space="preserve"> with the requested information</w:t>
      </w:r>
      <w:r w:rsidR="004F5066">
        <w:t>,</w:t>
      </w:r>
      <w:r w:rsidRPr="00115471">
        <w:t xml:space="preserve"> remove brackets. </w:t>
      </w:r>
    </w:p>
    <w:p w:rsidR="009C7D2E" w:rsidRPr="00115471" w:rsidRDefault="004F5066" w:rsidP="00C8390E">
      <w:pPr>
        <w:numPr>
          <w:ilvl w:val="0"/>
          <w:numId w:val="44"/>
        </w:numPr>
        <w:spacing w:line="264" w:lineRule="auto"/>
      </w:pPr>
      <w:r>
        <w:rPr>
          <w:bCs/>
        </w:rPr>
        <w:t>D</w:t>
      </w:r>
      <w:r w:rsidR="009C7D2E" w:rsidRPr="00115471">
        <w:rPr>
          <w:bCs/>
        </w:rPr>
        <w:t>etermine if {braced words}</w:t>
      </w:r>
      <w:r w:rsidR="009C7D2E" w:rsidRPr="00115471">
        <w:t xml:space="preserve"> are applicable, remove braces and keep</w:t>
      </w:r>
      <w:r>
        <w:t>,</w:t>
      </w:r>
      <w:r w:rsidR="009C7D2E" w:rsidRPr="00115471">
        <w:t xml:space="preserve"> delete</w:t>
      </w:r>
      <w:r w:rsidR="00DF30A1">
        <w:t xml:space="preserve"> if not applicable</w:t>
      </w:r>
      <w:r w:rsidR="009C7D2E" w:rsidRPr="00115471">
        <w:t xml:space="preserve">.    </w:t>
      </w:r>
    </w:p>
    <w:p w:rsidR="009C7D2E" w:rsidRPr="00115471" w:rsidRDefault="009C7D2E" w:rsidP="00C8390E">
      <w:pPr>
        <w:numPr>
          <w:ilvl w:val="0"/>
          <w:numId w:val="44"/>
        </w:numPr>
        <w:spacing w:line="264" w:lineRule="auto"/>
        <w:rPr>
          <w:bCs/>
        </w:rPr>
      </w:pPr>
      <w:r w:rsidRPr="00115471">
        <w:rPr>
          <w:bCs/>
        </w:rPr>
        <w:t>Choose</w:t>
      </w:r>
      <w:r w:rsidRPr="00115471">
        <w:t xml:space="preserve"> the correct </w:t>
      </w:r>
      <w:r w:rsidRPr="00115471">
        <w:rPr>
          <w:color w:val="3D2FF9"/>
        </w:rPr>
        <w:t>[words/sentences]</w:t>
      </w:r>
      <w:r w:rsidRPr="00115471">
        <w:t xml:space="preserve"> remove brackets and delete non-applicable words/sentences. </w:t>
      </w:r>
    </w:p>
    <w:p w:rsidR="009C7D2E" w:rsidRPr="00115471" w:rsidRDefault="009C7D2E" w:rsidP="00C8390E">
      <w:pPr>
        <w:numPr>
          <w:ilvl w:val="0"/>
          <w:numId w:val="44"/>
        </w:numPr>
        <w:spacing w:line="264" w:lineRule="auto"/>
      </w:pPr>
      <w:r w:rsidRPr="00115471">
        <w:rPr>
          <w:bCs/>
        </w:rPr>
        <w:t xml:space="preserve">Delete </w:t>
      </w:r>
      <w:r w:rsidR="00872348">
        <w:rPr>
          <w:bCs/>
        </w:rPr>
        <w:t xml:space="preserve">this cover page and </w:t>
      </w:r>
      <w:r w:rsidRPr="00115471">
        <w:t xml:space="preserve">all </w:t>
      </w:r>
      <w:r w:rsidRPr="00115471">
        <w:rPr>
          <w:i/>
        </w:rPr>
        <w:t>Notes</w:t>
      </w:r>
      <w:r w:rsidRPr="00115471">
        <w:t xml:space="preserve"> and footnotes.</w:t>
      </w:r>
    </w:p>
    <w:p w:rsidR="00EC3AEF" w:rsidRPr="00EC3AEF" w:rsidRDefault="009C7D2E" w:rsidP="00C8390E">
      <w:pPr>
        <w:numPr>
          <w:ilvl w:val="0"/>
          <w:numId w:val="44"/>
        </w:numPr>
        <w:spacing w:line="264" w:lineRule="auto"/>
      </w:pPr>
      <w:r w:rsidRPr="00115471">
        <w:rPr>
          <w:bCs/>
        </w:rPr>
        <w:t>Do not delete (words or sentences in parenthesis).</w:t>
      </w:r>
    </w:p>
    <w:p w:rsidR="00EC3AEF" w:rsidRPr="00115471" w:rsidRDefault="00EC3AEF" w:rsidP="00C8390E">
      <w:pPr>
        <w:numPr>
          <w:ilvl w:val="0"/>
          <w:numId w:val="44"/>
        </w:numPr>
        <w:spacing w:line="276" w:lineRule="auto"/>
      </w:pPr>
      <w:r>
        <w:rPr>
          <w:bCs/>
        </w:rPr>
        <w:t xml:space="preserve">Modify language if </w:t>
      </w:r>
      <w:r w:rsidRPr="00115471">
        <w:rPr>
          <w:bCs/>
        </w:rPr>
        <w:t xml:space="preserve">needed so that it is site specific.  </w:t>
      </w:r>
    </w:p>
    <w:p w:rsidR="00C8390E" w:rsidRPr="00C8390E" w:rsidRDefault="0071744E" w:rsidP="00C8390E">
      <w:pPr>
        <w:pStyle w:val="BodyText"/>
        <w:numPr>
          <w:ilvl w:val="0"/>
          <w:numId w:val="44"/>
        </w:numPr>
        <w:spacing w:line="264" w:lineRule="auto"/>
        <w:jc w:val="both"/>
      </w:pPr>
      <w:r w:rsidRPr="00115471">
        <w:rPr>
          <w:b w:val="0"/>
          <w:bCs/>
          <w:sz w:val="22"/>
          <w:szCs w:val="22"/>
        </w:rPr>
        <w:t xml:space="preserve">Add </w:t>
      </w:r>
      <w:r w:rsidRPr="00115471">
        <w:rPr>
          <w:b w:val="0"/>
          <w:sz w:val="22"/>
          <w:szCs w:val="22"/>
        </w:rPr>
        <w:t>page numbers.</w:t>
      </w:r>
      <w:r w:rsidR="009C7D2E" w:rsidRPr="0071744E">
        <w:rPr>
          <w:bCs/>
        </w:rPr>
        <w:t xml:space="preserve">    </w:t>
      </w:r>
    </w:p>
    <w:p w:rsidR="009C7D2E" w:rsidRPr="008D101B" w:rsidRDefault="00C8390E" w:rsidP="00C8390E">
      <w:pPr>
        <w:pStyle w:val="BodyText"/>
        <w:numPr>
          <w:ilvl w:val="0"/>
          <w:numId w:val="44"/>
        </w:numPr>
        <w:spacing w:line="264" w:lineRule="auto"/>
        <w:jc w:val="both"/>
      </w:pPr>
      <w:r w:rsidRPr="00DC5260">
        <w:rPr>
          <w:b w:val="0"/>
          <w:bCs/>
          <w:sz w:val="22"/>
          <w:szCs w:val="22"/>
        </w:rPr>
        <w:t xml:space="preserve">For assistance please contact the MassDEP Drinking Water Program </w:t>
      </w:r>
      <w:r w:rsidRPr="00B36D7F">
        <w:rPr>
          <w:bCs/>
          <w:sz w:val="22"/>
          <w:szCs w:val="22"/>
        </w:rPr>
        <w:t>617-292-5770</w:t>
      </w:r>
      <w:r>
        <w:rPr>
          <w:bCs/>
          <w:sz w:val="22"/>
          <w:szCs w:val="22"/>
        </w:rPr>
        <w:t>.</w:t>
      </w:r>
      <w:r>
        <w:rPr>
          <w:bCs/>
        </w:rPr>
        <w:t xml:space="preserve">  </w:t>
      </w:r>
      <w:r w:rsidRPr="00DC5260">
        <w:rPr>
          <w:b w:val="0"/>
          <w:bCs/>
          <w:sz w:val="22"/>
          <w:szCs w:val="22"/>
        </w:rPr>
        <w:t xml:space="preserve"> </w:t>
      </w:r>
      <w:r w:rsidR="009C7D2E" w:rsidRPr="0071744E">
        <w:rPr>
          <w:bCs/>
        </w:rPr>
        <w:t xml:space="preserve"> </w:t>
      </w:r>
    </w:p>
    <w:p w:rsidR="004B04AA" w:rsidRDefault="004B04AA" w:rsidP="004B04AA">
      <w:pPr>
        <w:spacing w:line="264" w:lineRule="auto"/>
        <w:rPr>
          <w:bCs/>
        </w:rPr>
      </w:pPr>
    </w:p>
    <w:p w:rsidR="00225FBB" w:rsidRPr="00DC5260" w:rsidRDefault="00225FBB" w:rsidP="00225FBB">
      <w:pPr>
        <w:spacing w:line="264" w:lineRule="auto"/>
        <w:rPr>
          <w:b/>
          <w:bCs/>
          <w:u w:val="single"/>
        </w:rPr>
      </w:pPr>
      <w:r w:rsidRPr="00DC5260">
        <w:rPr>
          <w:b/>
          <w:bCs/>
          <w:u w:val="single"/>
        </w:rPr>
        <w:t>MassDEP Regional Offices</w:t>
      </w:r>
    </w:p>
    <w:p w:rsidR="00225FBB" w:rsidRDefault="00225FBB" w:rsidP="00225FBB">
      <w:pPr>
        <w:spacing w:line="264" w:lineRule="auto"/>
        <w:jc w:val="center"/>
        <w:rPr>
          <w:bCs/>
        </w:rPr>
      </w:pPr>
    </w:p>
    <w:p w:rsidR="00225FBB" w:rsidRDefault="00225FBB" w:rsidP="00225FBB">
      <w:pPr>
        <w:spacing w:line="264" w:lineRule="auto"/>
        <w:jc w:val="both"/>
        <w:rPr>
          <w:bCs/>
        </w:rPr>
      </w:pPr>
      <w:r>
        <w:rPr>
          <w:bCs/>
        </w:rPr>
        <w:t xml:space="preserve">WERO  - Springfield  413-784-1100  </w:t>
      </w:r>
      <w:r>
        <w:rPr>
          <w:bCs/>
        </w:rPr>
        <w:tab/>
      </w:r>
      <w:r>
        <w:rPr>
          <w:bCs/>
        </w:rPr>
        <w:tab/>
        <w:t>NERO - Wilmington 978-694-3200</w:t>
      </w:r>
    </w:p>
    <w:p w:rsidR="00225FBB" w:rsidRDefault="00225FBB" w:rsidP="00225FBB">
      <w:pPr>
        <w:spacing w:line="264" w:lineRule="auto"/>
        <w:jc w:val="both"/>
        <w:rPr>
          <w:bCs/>
        </w:rPr>
      </w:pPr>
      <w:r>
        <w:rPr>
          <w:bCs/>
        </w:rPr>
        <w:t xml:space="preserve">CERO  - Worcester    508-792-7650  </w:t>
      </w:r>
      <w:r>
        <w:rPr>
          <w:bCs/>
        </w:rPr>
        <w:tab/>
        <w:t xml:space="preserve"> </w:t>
      </w:r>
      <w:r>
        <w:rPr>
          <w:bCs/>
        </w:rPr>
        <w:tab/>
        <w:t xml:space="preserve">SERO  -  Lakeville     508-946-2700   </w:t>
      </w:r>
    </w:p>
    <w:p w:rsidR="00C0300A" w:rsidRDefault="00C0300A" w:rsidP="004B04AA">
      <w:pPr>
        <w:spacing w:line="264" w:lineRule="auto"/>
        <w:rPr>
          <w:bCs/>
        </w:rPr>
      </w:pPr>
    </w:p>
    <w:p w:rsidR="00C0300A" w:rsidRDefault="00C0300A" w:rsidP="004B04AA">
      <w:pPr>
        <w:spacing w:line="264" w:lineRule="auto"/>
        <w:rPr>
          <w:bCs/>
        </w:rPr>
      </w:pPr>
    </w:p>
    <w:p w:rsidR="00C0300A" w:rsidRDefault="00C0300A" w:rsidP="004B04AA">
      <w:pPr>
        <w:spacing w:line="264" w:lineRule="auto"/>
        <w:rPr>
          <w:bCs/>
        </w:rPr>
      </w:pPr>
    </w:p>
    <w:p w:rsidR="003F7EE6" w:rsidRDefault="004B04AA" w:rsidP="00AF4FF5">
      <w:pPr>
        <w:spacing w:line="264" w:lineRule="auto"/>
        <w:rPr>
          <w:b/>
          <w:bCs/>
        </w:rPr>
      </w:pPr>
      <w:r w:rsidRPr="00C0300A">
        <w:rPr>
          <w:b/>
          <w:bCs/>
        </w:rPr>
        <w:lastRenderedPageBreak/>
        <w:t xml:space="preserve">   </w:t>
      </w:r>
      <w:r w:rsidR="00036331" w:rsidRPr="00C0300A">
        <w:rPr>
          <w:b/>
          <w:bCs/>
        </w:rPr>
        <w:t xml:space="preserve"> </w:t>
      </w:r>
    </w:p>
    <w:p w:rsidR="00AF4FF5" w:rsidRDefault="00AF4FF5" w:rsidP="00AF4FF5">
      <w:pPr>
        <w:spacing w:line="264" w:lineRule="auto"/>
        <w:rPr>
          <w:b/>
          <w:bCs/>
        </w:rPr>
      </w:pPr>
    </w:p>
    <w:p w:rsidR="00AF4FF5" w:rsidRDefault="00AF4FF5" w:rsidP="00AF4FF5">
      <w:pPr>
        <w:spacing w:line="264" w:lineRule="auto"/>
        <w:rPr>
          <w:b/>
          <w:bCs/>
        </w:rPr>
      </w:pPr>
    </w:p>
    <w:p w:rsidR="00AF4FF5" w:rsidRDefault="00AF4FF5" w:rsidP="00AF4FF5">
      <w:pPr>
        <w:spacing w:line="264" w:lineRule="auto"/>
      </w:pPr>
    </w:p>
    <w:p w:rsidR="003F7EE6" w:rsidRDefault="003F7EE6" w:rsidP="003F7EE6"/>
    <w:p w:rsidR="00225FBB" w:rsidRDefault="00225FBB" w:rsidP="00225FBB">
      <w:pPr>
        <w:pStyle w:val="Heading4"/>
        <w:rPr>
          <w:b w:val="0"/>
          <w:color w:val="000000"/>
        </w:rPr>
      </w:pPr>
    </w:p>
    <w:p w:rsidR="00225FBB" w:rsidRDefault="00225FBB" w:rsidP="00225FBB">
      <w:pPr>
        <w:pStyle w:val="Heading4"/>
        <w:rPr>
          <w:b w:val="0"/>
          <w:color w:val="000000"/>
        </w:rPr>
      </w:pPr>
    </w:p>
    <w:p w:rsidR="00225FBB" w:rsidRDefault="00225FBB" w:rsidP="00225FBB">
      <w:pPr>
        <w:pStyle w:val="Heading4"/>
        <w:rPr>
          <w:b w:val="0"/>
          <w:color w:val="000000"/>
        </w:rPr>
      </w:pPr>
    </w:p>
    <w:p w:rsidR="00225FBB" w:rsidRDefault="00225FBB" w:rsidP="00225FBB">
      <w:pPr>
        <w:pStyle w:val="Heading4"/>
        <w:rPr>
          <w:b w:val="0"/>
          <w:color w:val="000000"/>
        </w:rPr>
      </w:pPr>
    </w:p>
    <w:p w:rsidR="00225FBB" w:rsidRPr="002E2025" w:rsidRDefault="00225FBB" w:rsidP="00225FBB">
      <w:pPr>
        <w:pStyle w:val="Heading4"/>
        <w:rPr>
          <w:b w:val="0"/>
          <w:color w:val="000000"/>
        </w:rPr>
      </w:pPr>
      <w:r w:rsidRPr="002E2025">
        <w:rPr>
          <w:b w:val="0"/>
          <w:color w:val="000000"/>
        </w:rPr>
        <w:t>Grantor:</w:t>
      </w:r>
      <w:r w:rsidRPr="002E2025">
        <w:rPr>
          <w:b w:val="0"/>
        </w:rPr>
        <w:t xml:space="preserve"> ________________</w:t>
      </w:r>
    </w:p>
    <w:p w:rsidR="00225FBB" w:rsidRPr="002E2025" w:rsidRDefault="00225FBB" w:rsidP="00225FBB">
      <w:r w:rsidRPr="002E2025">
        <w:t>Grantee: ________________</w:t>
      </w:r>
    </w:p>
    <w:p w:rsidR="00225FBB" w:rsidRPr="002E2025" w:rsidRDefault="00225FBB" w:rsidP="00225FBB">
      <w:r w:rsidRPr="002E2025">
        <w:t>Address of Premises: ________________</w:t>
      </w:r>
    </w:p>
    <w:p w:rsidR="005A1249" w:rsidRDefault="00225FBB" w:rsidP="00225FBB">
      <w:r w:rsidRPr="002E2025">
        <w:t xml:space="preserve">For Grantor’s title see: </w:t>
      </w:r>
      <w:r w:rsidRPr="002E2025">
        <w:rPr>
          <w:color w:val="3D2FF9"/>
        </w:rPr>
        <w:t>[Name of County]</w:t>
      </w:r>
      <w:r w:rsidRPr="002E2025">
        <w:t xml:space="preserve"> Registry of Deeds Book</w:t>
      </w:r>
      <w:r w:rsidRPr="002E2025">
        <w:rPr>
          <w:u w:val="single"/>
        </w:rPr>
        <w:t xml:space="preserve">             </w:t>
      </w:r>
      <w:r w:rsidRPr="002E2025">
        <w:t>Page</w:t>
      </w:r>
      <w:r w:rsidRPr="00872348">
        <w:rPr>
          <w:u w:val="single"/>
        </w:rPr>
        <w:t xml:space="preserve">              .    </w:t>
      </w:r>
    </w:p>
    <w:p w:rsidR="005A1249" w:rsidRDefault="005A1249" w:rsidP="003F7EE6"/>
    <w:p w:rsidR="005A1249" w:rsidRDefault="005A1249" w:rsidP="003F7EE6"/>
    <w:p w:rsidR="009A0573" w:rsidRDefault="009A0573" w:rsidP="009A0573">
      <w:pPr>
        <w:pStyle w:val="Heading4"/>
        <w:rPr>
          <w:color w:val="000000"/>
          <w:sz w:val="24"/>
        </w:rPr>
      </w:pPr>
    </w:p>
    <w:p w:rsidR="00031AFE" w:rsidRDefault="00031AFE" w:rsidP="00031AFE"/>
    <w:p w:rsidR="00315B07" w:rsidRPr="00D0160A" w:rsidRDefault="00222B5A" w:rsidP="0096682B">
      <w:pPr>
        <w:pStyle w:val="Heading4"/>
        <w:jc w:val="center"/>
        <w:rPr>
          <w:sz w:val="24"/>
        </w:rPr>
      </w:pPr>
      <w:r w:rsidRPr="00D0160A">
        <w:rPr>
          <w:sz w:val="24"/>
        </w:rPr>
        <w:t>CONSERVATION</w:t>
      </w:r>
      <w:r w:rsidR="003B3D96" w:rsidRPr="00D0160A">
        <w:rPr>
          <w:sz w:val="24"/>
        </w:rPr>
        <w:t xml:space="preserve"> </w:t>
      </w:r>
      <w:r w:rsidRPr="00D0160A">
        <w:rPr>
          <w:sz w:val="24"/>
        </w:rPr>
        <w:t>RESTRICTION</w:t>
      </w:r>
      <w:r w:rsidR="00315B07" w:rsidRPr="00D0160A">
        <w:rPr>
          <w:sz w:val="24"/>
        </w:rPr>
        <w:t xml:space="preserve"> </w:t>
      </w:r>
    </w:p>
    <w:p w:rsidR="00713AA2" w:rsidRDefault="00713AA2" w:rsidP="003B3D96">
      <w:pPr>
        <w:jc w:val="both"/>
      </w:pPr>
    </w:p>
    <w:p w:rsidR="00031AFE" w:rsidRDefault="00031AFE" w:rsidP="003B3D96">
      <w:pPr>
        <w:jc w:val="both"/>
      </w:pPr>
    </w:p>
    <w:p w:rsidR="003B3D96" w:rsidRPr="00C85EA7" w:rsidRDefault="0001011C" w:rsidP="00490E99">
      <w:pPr>
        <w:jc w:val="both"/>
        <w:rPr>
          <w:bCs/>
        </w:rPr>
      </w:pPr>
      <w:r>
        <w:rPr>
          <w:color w:val="3D2FF9"/>
        </w:rPr>
        <w:t xml:space="preserve">[I/We] </w:t>
      </w:r>
      <w:r w:rsidRPr="0022587E">
        <w:rPr>
          <w:color w:val="3D2FF9"/>
        </w:rPr>
        <w:t>[</w:t>
      </w:r>
      <w:r>
        <w:rPr>
          <w:color w:val="3D2FF9"/>
        </w:rPr>
        <w:t>Name(s)]</w:t>
      </w:r>
      <w:r w:rsidRPr="0001011C">
        <w:rPr>
          <w:rStyle w:val="PlaceholderText"/>
          <w:color w:val="0000CC"/>
        </w:rPr>
        <w:t xml:space="preserve">, </w:t>
      </w:r>
      <w:r w:rsidRPr="0001011C">
        <w:t>being</w:t>
      </w:r>
      <w:r>
        <w:rPr>
          <w:color w:val="3D2FF9"/>
        </w:rPr>
        <w:t xml:space="preserve"> [unmarried/married] </w:t>
      </w:r>
      <w:r w:rsidRPr="0001011C">
        <w:t xml:space="preserve">of </w:t>
      </w:r>
      <w:r w:rsidRPr="0001011C">
        <w:rPr>
          <w:rStyle w:val="PlaceholderText"/>
          <w:color w:val="0000CC"/>
        </w:rPr>
        <w:t>[address</w:t>
      </w:r>
      <w:r w:rsidR="00422AD2">
        <w:rPr>
          <w:rStyle w:val="PlaceholderText"/>
          <w:color w:val="0000CC"/>
        </w:rPr>
        <w:t>] [Name of</w:t>
      </w:r>
      <w:r w:rsidRPr="0001011C">
        <w:rPr>
          <w:rStyle w:val="PlaceholderText"/>
          <w:color w:val="0000CC"/>
        </w:rPr>
        <w:t xml:space="preserve"> County</w:t>
      </w:r>
      <w:r w:rsidRPr="0001011C">
        <w:rPr>
          <w:color w:val="0000CC"/>
        </w:rPr>
        <w:t>]</w:t>
      </w:r>
      <w:r w:rsidRPr="0001011C">
        <w:rPr>
          <w:rStyle w:val="FootnoteReference"/>
          <w:color w:val="0000CC"/>
        </w:rPr>
        <w:t xml:space="preserve"> </w:t>
      </w:r>
      <w:r>
        <w:rPr>
          <w:rStyle w:val="FootnoteReference"/>
          <w:color w:val="3D2FF9"/>
        </w:rPr>
        <w:footnoteReference w:id="1"/>
      </w:r>
      <w:r w:rsidRPr="0001011C">
        <w:rPr>
          <w:color w:val="0000CC"/>
        </w:rPr>
        <w:t xml:space="preserve"> </w:t>
      </w:r>
      <w:r w:rsidRPr="0001011C">
        <w:t>being the</w:t>
      </w:r>
      <w:r w:rsidRPr="0001011C">
        <w:rPr>
          <w:color w:val="0000CC"/>
        </w:rPr>
        <w:t xml:space="preserve"> </w:t>
      </w:r>
      <w:r w:rsidRPr="00495045">
        <w:rPr>
          <w:color w:val="0000FF"/>
        </w:rPr>
        <w:t>[sole owner/</w:t>
      </w:r>
      <w:r>
        <w:rPr>
          <w:color w:val="0000FF"/>
        </w:rPr>
        <w:t xml:space="preserve">joint </w:t>
      </w:r>
      <w:r w:rsidRPr="00495045">
        <w:rPr>
          <w:color w:val="0000FF"/>
        </w:rPr>
        <w:t>owners</w:t>
      </w:r>
      <w:r>
        <w:rPr>
          <w:color w:val="0000FF"/>
        </w:rPr>
        <w:t>]</w:t>
      </w:r>
      <w:r w:rsidRPr="0001011C">
        <w:rPr>
          <w:color w:val="0000CC"/>
        </w:rPr>
        <w:t xml:space="preserve"> </w:t>
      </w:r>
      <w:r w:rsidRPr="00E04278">
        <w:rPr>
          <w:rStyle w:val="PlaceholderText"/>
        </w:rPr>
        <w:t xml:space="preserve"> </w:t>
      </w:r>
      <w:r w:rsidRPr="00E04278">
        <w:t xml:space="preserve">constituting all of the </w:t>
      </w:r>
      <w:r w:rsidR="00422AD2" w:rsidRPr="00422AD2">
        <w:rPr>
          <w:color w:val="0000CC"/>
        </w:rPr>
        <w:t>[</w:t>
      </w:r>
      <w:r w:rsidRPr="00422AD2">
        <w:rPr>
          <w:color w:val="0000CC"/>
        </w:rPr>
        <w:t>owner/owners]</w:t>
      </w:r>
      <w:r w:rsidRPr="00E04278">
        <w:t>, for my successors</w:t>
      </w:r>
      <w:r w:rsidRPr="00896909">
        <w:t xml:space="preserve"> and assigns (“Grantor”), acting pursuant to Sections 31, 32, and 33 of Chapter 184 of the Massachusetts General Laws, grant with QUITCLAIM COVENANTS to</w:t>
      </w:r>
      <w:r>
        <w:t xml:space="preserve"> </w:t>
      </w:r>
      <w:r w:rsidR="006D3238" w:rsidRPr="00BF672E">
        <w:rPr>
          <w:bCs/>
        </w:rPr>
        <w:t>the</w:t>
      </w:r>
      <w:r w:rsidR="006D3238">
        <w:t xml:space="preserve"> </w:t>
      </w:r>
      <w:r w:rsidR="006D3238" w:rsidRPr="00533A81">
        <w:rPr>
          <w:bCs/>
          <w:color w:val="3D2FF9"/>
        </w:rPr>
        <w:t xml:space="preserve">[Town/City/Water District] </w:t>
      </w:r>
      <w:r w:rsidR="006D3238" w:rsidRPr="005C5F2B">
        <w:rPr>
          <w:bCs/>
        </w:rPr>
        <w:t xml:space="preserve">of </w:t>
      </w:r>
      <w:r w:rsidR="006D3238" w:rsidRPr="00533A81">
        <w:rPr>
          <w:bCs/>
          <w:color w:val="3D2FF9"/>
        </w:rPr>
        <w:t>[</w:t>
      </w:r>
      <w:r w:rsidR="006D3238">
        <w:rPr>
          <w:bCs/>
          <w:color w:val="3D2FF9"/>
        </w:rPr>
        <w:t>Name of M</w:t>
      </w:r>
      <w:r w:rsidR="006D3238" w:rsidRPr="00533A81">
        <w:rPr>
          <w:bCs/>
          <w:color w:val="3D2FF9"/>
        </w:rPr>
        <w:t>unicipality]</w:t>
      </w:r>
      <w:r w:rsidR="006D3238" w:rsidRPr="00BF672E">
        <w:rPr>
          <w:bCs/>
        </w:rPr>
        <w:t xml:space="preserve"> </w:t>
      </w:r>
      <w:r w:rsidRPr="006D3238">
        <w:rPr>
          <w:rStyle w:val="PlaceholderText"/>
          <w:color w:val="auto"/>
        </w:rPr>
        <w:t xml:space="preserve">acting by and through its </w:t>
      </w:r>
      <w:r w:rsidR="006D3238" w:rsidRPr="00533A81">
        <w:rPr>
          <w:bCs/>
          <w:color w:val="3D2FF9"/>
        </w:rPr>
        <w:t>[Board of Water Commissioners</w:t>
      </w:r>
      <w:r w:rsidR="006D3238">
        <w:rPr>
          <w:bCs/>
          <w:color w:val="3D2FF9"/>
        </w:rPr>
        <w:t>]</w:t>
      </w:r>
      <w:r w:rsidR="006D3238">
        <w:rPr>
          <w:rStyle w:val="FootnoteReference"/>
          <w:bCs/>
          <w:color w:val="3D2FF9"/>
        </w:rPr>
        <w:footnoteReference w:id="2"/>
      </w:r>
      <w:r w:rsidRPr="00DC547D">
        <w:rPr>
          <w:rStyle w:val="PlaceholderText"/>
          <w:i/>
        </w:rPr>
        <w:t xml:space="preserve"> </w:t>
      </w:r>
      <w:r w:rsidR="006D3238">
        <w:rPr>
          <w:bCs/>
        </w:rPr>
        <w:t xml:space="preserve">by authority of Section 41 of </w:t>
      </w:r>
      <w:r w:rsidR="006D3238" w:rsidRPr="00BF672E">
        <w:rPr>
          <w:iCs/>
        </w:rPr>
        <w:t xml:space="preserve">Chapter 40 </w:t>
      </w:r>
      <w:r w:rsidR="006D3238">
        <w:rPr>
          <w:iCs/>
        </w:rPr>
        <w:t xml:space="preserve">of the </w:t>
      </w:r>
      <w:r w:rsidR="006D3238" w:rsidRPr="00BF672E">
        <w:rPr>
          <w:bCs/>
        </w:rPr>
        <w:t>Massachusetts General Laws</w:t>
      </w:r>
      <w:r w:rsidR="006D3238" w:rsidRPr="00BF672E">
        <w:rPr>
          <w:iCs/>
        </w:rPr>
        <w:t xml:space="preserve"> </w:t>
      </w:r>
      <w:r>
        <w:t>, their p</w:t>
      </w:r>
      <w:r w:rsidRPr="00896909">
        <w:t>ermitted successors and assigns (“Grantee”), for</w:t>
      </w:r>
      <w:r>
        <w:t xml:space="preserve"> </w:t>
      </w:r>
      <w:r w:rsidR="006D3238" w:rsidRPr="006D3238">
        <w:rPr>
          <w:bCs/>
          <w:color w:val="0000CC"/>
        </w:rPr>
        <w:t>[__________dollars</w:t>
      </w:r>
      <w:r w:rsidR="00225FBB">
        <w:rPr>
          <w:bCs/>
          <w:color w:val="0000CC"/>
        </w:rPr>
        <w:t xml:space="preserve"> </w:t>
      </w:r>
      <w:r w:rsidR="006D3238" w:rsidRPr="00225FBB">
        <w:rPr>
          <w:bCs/>
          <w:color w:val="0000FF"/>
        </w:rPr>
        <w:t>$__ .00</w:t>
      </w:r>
      <w:r w:rsidR="00225FBB" w:rsidRPr="00225FBB">
        <w:rPr>
          <w:bCs/>
          <w:color w:val="0000FF"/>
        </w:rPr>
        <w:t>]</w:t>
      </w:r>
      <w:r w:rsidR="006D3238" w:rsidRPr="00225FBB">
        <w:rPr>
          <w:rStyle w:val="FootnoteReference"/>
          <w:bCs/>
          <w:color w:val="0000FF"/>
        </w:rPr>
        <w:footnoteReference w:id="3"/>
      </w:r>
      <w:r w:rsidR="006D3238" w:rsidRPr="00BF672E">
        <w:rPr>
          <w:bCs/>
        </w:rPr>
        <w:t xml:space="preserve"> </w:t>
      </w:r>
      <w:r w:rsidRPr="0001011C">
        <w:rPr>
          <w:color w:val="000000"/>
        </w:rPr>
        <w:t xml:space="preserve">IN PERPETUITY AND EXCLUSIVELY FOR </w:t>
      </w:r>
      <w:r w:rsidR="006D3238" w:rsidRPr="00FD6C2E">
        <w:rPr>
          <w:bCs/>
          <w:caps/>
        </w:rPr>
        <w:t xml:space="preserve">public drinking water supply protection </w:t>
      </w:r>
      <w:r w:rsidR="006D3238">
        <w:rPr>
          <w:bCs/>
          <w:caps/>
        </w:rPr>
        <w:t>AND</w:t>
      </w:r>
      <w:r w:rsidR="006D3238" w:rsidRPr="0001011C">
        <w:rPr>
          <w:color w:val="000000"/>
        </w:rPr>
        <w:t xml:space="preserve"> </w:t>
      </w:r>
      <w:r w:rsidRPr="0001011C">
        <w:rPr>
          <w:color w:val="000000"/>
        </w:rPr>
        <w:t>CONSERVATION PURPOSES</w:t>
      </w:r>
      <w:r w:rsidRPr="00896909">
        <w:t xml:space="preserve">, the following Conservation Restriction on land (“Property”) </w:t>
      </w:r>
      <w:r>
        <w:t>located in</w:t>
      </w:r>
      <w:r w:rsidRPr="00896909">
        <w:t xml:space="preserve"> </w:t>
      </w:r>
      <w:r w:rsidR="006D3238" w:rsidRPr="00533A81">
        <w:rPr>
          <w:bCs/>
          <w:color w:val="3D2FF9"/>
        </w:rPr>
        <w:t>[Name of Municipality]</w:t>
      </w:r>
      <w:r w:rsidR="006D3238">
        <w:rPr>
          <w:bCs/>
        </w:rPr>
        <w:t xml:space="preserve"> </w:t>
      </w:r>
      <w:r>
        <w:t>containing</w:t>
      </w:r>
      <w:r w:rsidRPr="00896909">
        <w:t xml:space="preserve"> </w:t>
      </w:r>
      <w:r w:rsidRPr="00490E99">
        <w:rPr>
          <w:color w:val="0000CC"/>
        </w:rPr>
        <w:t>[</w:t>
      </w:r>
      <w:r w:rsidRPr="00490E99">
        <w:rPr>
          <w:rStyle w:val="PlaceholderText"/>
          <w:color w:val="0000CC"/>
        </w:rPr>
        <w:t xml:space="preserve">the entire </w:t>
      </w:r>
      <w:r w:rsidR="00490E99" w:rsidRPr="00490E99">
        <w:rPr>
          <w:rStyle w:val="PlaceholderText"/>
          <w:color w:val="0000CC"/>
          <w:u w:val="single"/>
        </w:rPr>
        <w:t>#</w:t>
      </w:r>
      <w:r w:rsidR="00490E99" w:rsidRPr="00490E99">
        <w:rPr>
          <w:color w:val="0000CC"/>
        </w:rPr>
        <w:t xml:space="preserve"> </w:t>
      </w:r>
      <w:r w:rsidRPr="00490E99">
        <w:rPr>
          <w:rStyle w:val="PlaceholderText"/>
          <w:color w:val="0000CC"/>
        </w:rPr>
        <w:t>acre Property</w:t>
      </w:r>
      <w:r w:rsidR="00490E99" w:rsidRPr="00490E99">
        <w:rPr>
          <w:rStyle w:val="PlaceholderText"/>
          <w:color w:val="0000CC"/>
        </w:rPr>
        <w:t>/</w:t>
      </w:r>
      <w:r w:rsidRPr="00490E99">
        <w:rPr>
          <w:rStyle w:val="PlaceholderText"/>
          <w:color w:val="0000CC"/>
        </w:rPr>
        <w:t xml:space="preserve">a </w:t>
      </w:r>
      <w:r w:rsidR="00490E99" w:rsidRPr="00490E99">
        <w:rPr>
          <w:rStyle w:val="PlaceholderText"/>
          <w:color w:val="0000CC"/>
          <w:u w:val="single"/>
        </w:rPr>
        <w:t>#</w:t>
      </w:r>
      <w:r w:rsidRPr="00490E99">
        <w:rPr>
          <w:rStyle w:val="PlaceholderText"/>
          <w:color w:val="0000CC"/>
        </w:rPr>
        <w:t xml:space="preserve"> acre portion of </w:t>
      </w:r>
      <w:r w:rsidR="00225FBB">
        <w:rPr>
          <w:rStyle w:val="PlaceholderText"/>
          <w:color w:val="0000CC"/>
        </w:rPr>
        <w:t>the</w:t>
      </w:r>
      <w:r w:rsidR="00490E99">
        <w:rPr>
          <w:rStyle w:val="PlaceholderText"/>
          <w:color w:val="0000CC"/>
        </w:rPr>
        <w:t xml:space="preserve"> </w:t>
      </w:r>
      <w:r w:rsidR="00490E99" w:rsidRPr="00490E99">
        <w:rPr>
          <w:rStyle w:val="PlaceholderText"/>
          <w:color w:val="0000CC"/>
          <w:u w:val="single"/>
        </w:rPr>
        <w:t>#</w:t>
      </w:r>
      <w:r w:rsidRPr="00490E99">
        <w:rPr>
          <w:rStyle w:val="PlaceholderText"/>
          <w:color w:val="0000CC"/>
        </w:rPr>
        <w:t xml:space="preserve"> acre Property]</w:t>
      </w:r>
      <w:r w:rsidR="00490E99" w:rsidRPr="00490E99">
        <w:rPr>
          <w:rStyle w:val="FootnoteReference"/>
          <w:color w:val="3D2FF9"/>
        </w:rPr>
        <w:t xml:space="preserve"> </w:t>
      </w:r>
      <w:r w:rsidR="00490E99" w:rsidRPr="00533A81">
        <w:rPr>
          <w:rStyle w:val="FootnoteReference"/>
          <w:color w:val="3D2FF9"/>
        </w:rPr>
        <w:footnoteReference w:id="4"/>
      </w:r>
      <w:r w:rsidR="00490E99" w:rsidRPr="00533A81">
        <w:rPr>
          <w:color w:val="3D2FF9"/>
        </w:rPr>
        <w:t xml:space="preserve"> </w:t>
      </w:r>
      <w:r>
        <w:rPr>
          <w:rStyle w:val="PlaceholderText"/>
        </w:rPr>
        <w:t xml:space="preserve"> </w:t>
      </w:r>
      <w:r w:rsidRPr="00896909">
        <w:t xml:space="preserve">(“Premises”), and more particularly described in Exhibit A and </w:t>
      </w:r>
      <w:r>
        <w:t xml:space="preserve">the </w:t>
      </w:r>
      <w:r w:rsidRPr="00896909">
        <w:t xml:space="preserve">attached </w:t>
      </w:r>
      <w:r w:rsidR="00D800F9">
        <w:t>M</w:t>
      </w:r>
      <w:r w:rsidR="00490E99">
        <w:t>ap Exhibit B</w:t>
      </w:r>
      <w:r w:rsidR="00C90369">
        <w:rPr>
          <w:rStyle w:val="FootnoteReference"/>
          <w:bCs/>
        </w:rPr>
        <w:footnoteReference w:id="5"/>
      </w:r>
      <w:r w:rsidR="00225FBB">
        <w:t>.</w:t>
      </w:r>
      <w:r w:rsidR="00DB099F" w:rsidRPr="00DB099F">
        <w:rPr>
          <w:bCs/>
          <w:u w:val="single"/>
        </w:rPr>
        <w:t xml:space="preserve">      </w:t>
      </w:r>
      <w:r w:rsidR="00641CD8" w:rsidRPr="00DB099F">
        <w:rPr>
          <w:bCs/>
          <w:u w:val="single"/>
        </w:rPr>
        <w:t xml:space="preserve"> </w:t>
      </w:r>
      <w:r w:rsidR="00DB099F">
        <w:rPr>
          <w:bCs/>
          <w:u w:val="single"/>
        </w:rPr>
        <w:t xml:space="preserve">                          </w:t>
      </w:r>
      <w:r w:rsidR="00877004" w:rsidRPr="00877004">
        <w:rPr>
          <w:rStyle w:val="FootnoteReference"/>
          <w:bCs/>
        </w:rPr>
        <w:t xml:space="preserve"> </w:t>
      </w:r>
    </w:p>
    <w:p w:rsidR="00877004" w:rsidRDefault="00877004" w:rsidP="00FB36FF">
      <w:pPr>
        <w:spacing w:line="276" w:lineRule="auto"/>
      </w:pPr>
    </w:p>
    <w:p w:rsidR="009B7DE7" w:rsidRPr="00BF672E" w:rsidRDefault="009B7DE7" w:rsidP="005C6F62">
      <w:pPr>
        <w:spacing w:line="276" w:lineRule="auto"/>
      </w:pPr>
      <w:r w:rsidRPr="00BF672E">
        <w:t xml:space="preserve">Grantee acquires this </w:t>
      </w:r>
      <w:r w:rsidR="00222B5A">
        <w:t>Conservation</w:t>
      </w:r>
      <w:r w:rsidRPr="00BF672E">
        <w:t xml:space="preserve"> </w:t>
      </w:r>
      <w:r w:rsidR="00222B5A">
        <w:t>Restriction</w:t>
      </w:r>
      <w:r w:rsidRPr="00BF672E">
        <w:t xml:space="preserve"> subject to the approval of the </w:t>
      </w:r>
      <w:r w:rsidR="006E252E">
        <w:t xml:space="preserve">Massachusetts </w:t>
      </w:r>
      <w:r w:rsidRPr="00BF672E">
        <w:t>Department of Environmental Protection pursuant to Massachusetts General Laws Chapter 40 Sections 39B and 41 and subject to the approval of the Secretary of Energy and Environmental Affairs pursuant to Massachusetts General Laws Chapter 184, Section 32.</w:t>
      </w:r>
    </w:p>
    <w:p w:rsidR="000E5BCC" w:rsidRDefault="000E5BCC" w:rsidP="003B3D96">
      <w:pPr>
        <w:pStyle w:val="BodyText"/>
        <w:jc w:val="both"/>
        <w:rPr>
          <w:sz w:val="22"/>
        </w:rPr>
      </w:pPr>
    </w:p>
    <w:p w:rsidR="003B3D96" w:rsidRPr="00004DC7" w:rsidRDefault="003B3D96" w:rsidP="003B3D96">
      <w:pPr>
        <w:jc w:val="both"/>
        <w:rPr>
          <w:b/>
          <w:bCs/>
        </w:rPr>
      </w:pPr>
      <w:r w:rsidRPr="00004DC7">
        <w:rPr>
          <w:b/>
          <w:bCs/>
        </w:rPr>
        <w:t xml:space="preserve">I.       </w:t>
      </w:r>
      <w:r w:rsidR="00845D7A" w:rsidRPr="00004DC7">
        <w:rPr>
          <w:b/>
          <w:bCs/>
        </w:rPr>
        <w:t>PURPOSES</w:t>
      </w:r>
    </w:p>
    <w:p w:rsidR="003B3D96" w:rsidRPr="00BF672E" w:rsidRDefault="003B3D96" w:rsidP="003B3D96">
      <w:pPr>
        <w:jc w:val="both"/>
      </w:pPr>
    </w:p>
    <w:p w:rsidR="003B3D96" w:rsidRPr="00BF672E" w:rsidRDefault="003B3D96" w:rsidP="00F7094A">
      <w:pPr>
        <w:spacing w:line="276" w:lineRule="auto"/>
      </w:pPr>
      <w:r w:rsidRPr="00BF672E">
        <w:t>This</w:t>
      </w:r>
      <w:r w:rsidR="00501911">
        <w:t xml:space="preserve"> </w:t>
      </w:r>
      <w:r w:rsidR="00222B5A">
        <w:t>Conservation</w:t>
      </w:r>
      <w:r w:rsidR="00501911">
        <w:t xml:space="preserve"> </w:t>
      </w:r>
      <w:r w:rsidR="00222B5A">
        <w:t>Restriction</w:t>
      </w:r>
      <w:r w:rsidRPr="00BF672E">
        <w:t xml:space="preserve"> is defined in and authorized by </w:t>
      </w:r>
      <w:r w:rsidRPr="00BF672E">
        <w:rPr>
          <w:bCs/>
        </w:rPr>
        <w:t>Sections 31</w:t>
      </w:r>
      <w:r w:rsidR="00E941A3">
        <w:rPr>
          <w:bCs/>
        </w:rPr>
        <w:t>-</w:t>
      </w:r>
      <w:r w:rsidRPr="00BF672E">
        <w:rPr>
          <w:bCs/>
        </w:rPr>
        <w:t>33 of Chapter 184</w:t>
      </w:r>
      <w:r w:rsidRPr="00BF672E">
        <w:t xml:space="preserve"> of the Massachusetts General Laws and otherwise by law. </w:t>
      </w:r>
      <w:r w:rsidR="00501911">
        <w:t xml:space="preserve"> The purpose of this </w:t>
      </w:r>
      <w:r w:rsidR="00222B5A">
        <w:t>Conservation</w:t>
      </w:r>
      <w:r w:rsidR="00501911">
        <w:t xml:space="preserve"> </w:t>
      </w:r>
      <w:r w:rsidR="00222B5A">
        <w:t>Restriction</w:t>
      </w:r>
      <w:r w:rsidRPr="00BF672E">
        <w:t xml:space="preserve"> is to </w:t>
      </w:r>
      <w:r w:rsidR="00845D7A">
        <w:t xml:space="preserve">protect the </w:t>
      </w:r>
      <w:r w:rsidR="00A30A29">
        <w:t xml:space="preserve">public </w:t>
      </w:r>
      <w:r w:rsidRPr="00BF672E">
        <w:t xml:space="preserve">drinking water </w:t>
      </w:r>
      <w:r w:rsidR="006E252E">
        <w:t xml:space="preserve">supply and </w:t>
      </w:r>
      <w:r w:rsidRPr="00BF672E">
        <w:t xml:space="preserve">quality of the </w:t>
      </w:r>
      <w:r w:rsidR="00650685" w:rsidRPr="00533A81">
        <w:rPr>
          <w:color w:val="3D2FF9"/>
        </w:rPr>
        <w:t xml:space="preserve">[Name of </w:t>
      </w:r>
      <w:r w:rsidR="00650685">
        <w:rPr>
          <w:color w:val="3D2FF9"/>
        </w:rPr>
        <w:t xml:space="preserve">Surface Water] </w:t>
      </w:r>
      <w:r w:rsidR="00650685" w:rsidRPr="00CA43C0">
        <w:t>(“Water Supply”)</w:t>
      </w:r>
      <w:r w:rsidR="00650685">
        <w:t xml:space="preserve"> </w:t>
      </w:r>
      <w:r w:rsidR="002D20BB">
        <w:t xml:space="preserve"> </w:t>
      </w:r>
      <w:r w:rsidRPr="00BF672E">
        <w:t xml:space="preserve">approved by the Massachusetts Department of Environmental Protection </w:t>
      </w:r>
      <w:r w:rsidR="00713AA2">
        <w:t xml:space="preserve">(“MassDEP”) </w:t>
      </w:r>
      <w:r w:rsidRPr="00BF672E">
        <w:t>as a source of</w:t>
      </w:r>
      <w:r w:rsidR="00845D7A">
        <w:t xml:space="preserve"> public drinking water</w:t>
      </w:r>
      <w:r w:rsidR="00996E12">
        <w:t>,</w:t>
      </w:r>
      <w:r w:rsidR="00981D17">
        <w:t xml:space="preserve"> </w:t>
      </w:r>
      <w:r w:rsidR="00981D17" w:rsidRPr="00CC4D7B">
        <w:rPr>
          <w:color w:val="2306FA"/>
        </w:rPr>
        <w:t>[</w:t>
      </w:r>
      <w:r w:rsidR="00410122" w:rsidRPr="00CC4D7B">
        <w:rPr>
          <w:color w:val="2306FA"/>
        </w:rPr>
        <w:t xml:space="preserve">PWS </w:t>
      </w:r>
      <w:r w:rsidR="00CC4D7B">
        <w:rPr>
          <w:color w:val="2306FA"/>
        </w:rPr>
        <w:t xml:space="preserve">and </w:t>
      </w:r>
      <w:r w:rsidR="00410122" w:rsidRPr="00CC4D7B">
        <w:rPr>
          <w:color w:val="2306FA"/>
        </w:rPr>
        <w:t>S</w:t>
      </w:r>
      <w:r w:rsidR="00981D17" w:rsidRPr="00CC4D7B">
        <w:rPr>
          <w:color w:val="2306FA"/>
        </w:rPr>
        <w:t>ource</w:t>
      </w:r>
      <w:r w:rsidR="00D67719">
        <w:rPr>
          <w:color w:val="2306FA"/>
        </w:rPr>
        <w:t xml:space="preserve"> ID</w:t>
      </w:r>
      <w:r w:rsidR="00156253">
        <w:rPr>
          <w:color w:val="2306FA"/>
        </w:rPr>
        <w:t>]</w:t>
      </w:r>
      <w:r w:rsidR="00620414" w:rsidRPr="00F7094A">
        <w:rPr>
          <w:rStyle w:val="FootnoteReference"/>
        </w:rPr>
        <w:footnoteReference w:id="6"/>
      </w:r>
      <w:r w:rsidR="00996E12" w:rsidRPr="00F7094A">
        <w:t>,</w:t>
      </w:r>
      <w:r w:rsidR="00845D7A" w:rsidRPr="00F7094A">
        <w:t xml:space="preserve"> </w:t>
      </w:r>
      <w:r w:rsidR="00845D7A">
        <w:t xml:space="preserve">and to assure </w:t>
      </w:r>
      <w:r w:rsidR="009A49D3">
        <w:t xml:space="preserve">that </w:t>
      </w:r>
      <w:r w:rsidRPr="00BF672E">
        <w:t xml:space="preserve">the </w:t>
      </w:r>
      <w:r w:rsidR="00947D93">
        <w:t>Premises</w:t>
      </w:r>
      <w:r w:rsidR="009A49D3">
        <w:t xml:space="preserve"> w</w:t>
      </w:r>
      <w:r w:rsidR="002949FB">
        <w:t xml:space="preserve">ill </w:t>
      </w:r>
      <w:r w:rsidR="00947D93">
        <w:t xml:space="preserve">be maintained in </w:t>
      </w:r>
      <w:r w:rsidRPr="00BF672E">
        <w:rPr>
          <w:bCs/>
        </w:rPr>
        <w:t>perpetuity</w:t>
      </w:r>
      <w:r w:rsidR="00947D93">
        <w:rPr>
          <w:bCs/>
        </w:rPr>
        <w:t xml:space="preserve"> for </w:t>
      </w:r>
      <w:r w:rsidR="00222B5A">
        <w:rPr>
          <w:bCs/>
        </w:rPr>
        <w:lastRenderedPageBreak/>
        <w:t>conservation</w:t>
      </w:r>
      <w:r w:rsidR="00947D93">
        <w:rPr>
          <w:bCs/>
        </w:rPr>
        <w:t xml:space="preserve"> purposes</w:t>
      </w:r>
      <w:r w:rsidRPr="00BF672E">
        <w:rPr>
          <w:bCs/>
        </w:rPr>
        <w:t xml:space="preserve">, </w:t>
      </w:r>
      <w:r w:rsidRPr="00BF672E">
        <w:t xml:space="preserve">in a natural, scenic and undeveloped condition and to prevent any use or change that would materially impair or interfere with its </w:t>
      </w:r>
      <w:r w:rsidR="00222B5A">
        <w:t>conservation</w:t>
      </w:r>
      <w:r w:rsidRPr="00BF672E">
        <w:t xml:space="preserve"> and preservation values</w:t>
      </w:r>
      <w:r w:rsidR="00845D7A">
        <w:t xml:space="preserve"> (“</w:t>
      </w:r>
      <w:r w:rsidR="00222B5A">
        <w:t>conservation</w:t>
      </w:r>
      <w:r w:rsidR="00845D7A">
        <w:t xml:space="preserve"> values”)</w:t>
      </w:r>
      <w:r w:rsidR="00947D93">
        <w:t xml:space="preserve">. </w:t>
      </w:r>
      <w:r w:rsidRPr="00BF672E">
        <w:t xml:space="preserve">  </w:t>
      </w:r>
    </w:p>
    <w:p w:rsidR="00BF672E" w:rsidRDefault="00BF672E" w:rsidP="003B3D96">
      <w:pPr>
        <w:tabs>
          <w:tab w:val="left" w:pos="-720"/>
        </w:tabs>
        <w:suppressAutoHyphens/>
        <w:spacing w:line="264" w:lineRule="auto"/>
        <w:rPr>
          <w:b/>
          <w:bCs/>
        </w:rPr>
      </w:pPr>
    </w:p>
    <w:p w:rsidR="003B3D96" w:rsidRDefault="00877004" w:rsidP="00F7094A">
      <w:pPr>
        <w:pStyle w:val="BodyText"/>
        <w:spacing w:line="276" w:lineRule="auto"/>
        <w:rPr>
          <w:b w:val="0"/>
          <w:iCs/>
          <w:sz w:val="22"/>
          <w:szCs w:val="22"/>
        </w:rPr>
      </w:pPr>
      <w:r w:rsidRPr="00486CFE">
        <w:rPr>
          <w:rFonts w:eastAsia="Calibri"/>
          <w:b w:val="0"/>
          <w:sz w:val="22"/>
          <w:szCs w:val="22"/>
        </w:rPr>
        <w:t xml:space="preserve">The Premises was acquired </w:t>
      </w:r>
      <w:r w:rsidR="005B0DCF" w:rsidRPr="00486CFE">
        <w:rPr>
          <w:rFonts w:eastAsia="Calibri"/>
          <w:b w:val="0"/>
          <w:sz w:val="22"/>
          <w:szCs w:val="22"/>
        </w:rPr>
        <w:t>using</w:t>
      </w:r>
      <w:r w:rsidR="005B0DCF" w:rsidRPr="00486CFE">
        <w:rPr>
          <w:rFonts w:eastAsia="Calibri"/>
          <w:sz w:val="22"/>
          <w:szCs w:val="22"/>
        </w:rPr>
        <w:t xml:space="preserve"> </w:t>
      </w:r>
      <w:r w:rsidR="005B0DCF" w:rsidRPr="00486CFE">
        <w:rPr>
          <w:rFonts w:eastAsia="Calibri"/>
          <w:b w:val="0"/>
          <w:color w:val="2306FA"/>
          <w:sz w:val="22"/>
          <w:szCs w:val="22"/>
        </w:rPr>
        <w:t>[</w:t>
      </w:r>
      <w:r w:rsidR="00561CCA" w:rsidRPr="00486CFE">
        <w:rPr>
          <w:rFonts w:eastAsia="Calibri"/>
          <w:b w:val="0"/>
          <w:color w:val="2306FA"/>
          <w:sz w:val="22"/>
          <w:szCs w:val="22"/>
        </w:rPr>
        <w:t>source of funding</w:t>
      </w:r>
      <w:r w:rsidR="00D42FF8" w:rsidRPr="00486CFE">
        <w:rPr>
          <w:b w:val="0"/>
          <w:iCs/>
          <w:color w:val="0000FF"/>
          <w:sz w:val="22"/>
          <w:szCs w:val="22"/>
        </w:rPr>
        <w:t>]</w:t>
      </w:r>
      <w:r w:rsidR="00FC09D4" w:rsidRPr="00D030D7">
        <w:rPr>
          <w:rStyle w:val="FootnoteReference"/>
          <w:b w:val="0"/>
          <w:iCs/>
          <w:color w:val="0000FF"/>
          <w:sz w:val="22"/>
          <w:szCs w:val="22"/>
        </w:rPr>
        <w:footnoteReference w:id="7"/>
      </w:r>
      <w:r w:rsidR="00FF02FD" w:rsidRPr="00486CFE">
        <w:rPr>
          <w:b w:val="0"/>
          <w:iCs/>
          <w:sz w:val="22"/>
          <w:szCs w:val="22"/>
        </w:rPr>
        <w:t>.</w:t>
      </w:r>
      <w:r w:rsidR="00D42FF8" w:rsidRPr="00486CFE">
        <w:rPr>
          <w:b w:val="0"/>
          <w:iCs/>
          <w:sz w:val="22"/>
          <w:szCs w:val="22"/>
        </w:rPr>
        <w:t xml:space="preserve"> </w:t>
      </w:r>
      <w:r w:rsidR="00210D37" w:rsidRPr="00486CFE">
        <w:rPr>
          <w:b w:val="0"/>
          <w:iCs/>
          <w:sz w:val="22"/>
          <w:szCs w:val="22"/>
        </w:rPr>
        <w:t xml:space="preserve">A copy of the </w:t>
      </w:r>
      <w:r w:rsidR="00AC5124" w:rsidRPr="00486CFE">
        <w:rPr>
          <w:b w:val="0"/>
          <w:iCs/>
          <w:color w:val="2306FA"/>
          <w:sz w:val="22"/>
          <w:szCs w:val="22"/>
        </w:rPr>
        <w:t>[</w:t>
      </w:r>
      <w:r w:rsidR="00AC5124">
        <w:rPr>
          <w:b w:val="0"/>
          <w:iCs/>
          <w:color w:val="2306FA"/>
          <w:sz w:val="22"/>
          <w:szCs w:val="22"/>
        </w:rPr>
        <w:t>Town/City Council/W</w:t>
      </w:r>
      <w:r w:rsidR="00AC5124" w:rsidRPr="00486CFE">
        <w:rPr>
          <w:b w:val="0"/>
          <w:iCs/>
          <w:color w:val="2306FA"/>
          <w:sz w:val="22"/>
          <w:szCs w:val="22"/>
        </w:rPr>
        <w:t xml:space="preserve">ater </w:t>
      </w:r>
      <w:r w:rsidR="00AC5124">
        <w:rPr>
          <w:b w:val="0"/>
          <w:iCs/>
          <w:color w:val="2306FA"/>
          <w:sz w:val="22"/>
          <w:szCs w:val="22"/>
        </w:rPr>
        <w:t>D</w:t>
      </w:r>
      <w:r w:rsidR="00AC5124" w:rsidRPr="00486CFE">
        <w:rPr>
          <w:b w:val="0"/>
          <w:iCs/>
          <w:color w:val="2306FA"/>
          <w:sz w:val="22"/>
          <w:szCs w:val="22"/>
        </w:rPr>
        <w:t>istrict]</w:t>
      </w:r>
      <w:r w:rsidR="00210D37" w:rsidRPr="00486CFE">
        <w:rPr>
          <w:b w:val="0"/>
          <w:iCs/>
          <w:sz w:val="22"/>
          <w:szCs w:val="22"/>
        </w:rPr>
        <w:t xml:space="preserve"> </w:t>
      </w:r>
      <w:r w:rsidR="00DB099F" w:rsidRPr="00486CFE">
        <w:rPr>
          <w:b w:val="0"/>
          <w:iCs/>
          <w:sz w:val="22"/>
          <w:szCs w:val="22"/>
        </w:rPr>
        <w:t xml:space="preserve">meeting </w:t>
      </w:r>
      <w:r w:rsidR="00210D37" w:rsidRPr="00486CFE">
        <w:rPr>
          <w:b w:val="0"/>
          <w:iCs/>
          <w:sz w:val="22"/>
          <w:szCs w:val="22"/>
        </w:rPr>
        <w:t xml:space="preserve">vote </w:t>
      </w:r>
      <w:r w:rsidR="002949FB" w:rsidRPr="00486CFE">
        <w:rPr>
          <w:b w:val="0"/>
          <w:iCs/>
          <w:sz w:val="22"/>
          <w:szCs w:val="22"/>
        </w:rPr>
        <w:t xml:space="preserve">is attached hereto as Exhibit </w:t>
      </w:r>
      <w:r w:rsidR="00641CD8" w:rsidRPr="00486CFE">
        <w:rPr>
          <w:b w:val="0"/>
          <w:iCs/>
          <w:sz w:val="22"/>
          <w:szCs w:val="22"/>
        </w:rPr>
        <w:t>C</w:t>
      </w:r>
      <w:r w:rsidR="002949FB" w:rsidRPr="00486CFE">
        <w:rPr>
          <w:b w:val="0"/>
          <w:iCs/>
          <w:sz w:val="22"/>
          <w:szCs w:val="22"/>
        </w:rPr>
        <w:t>.</w:t>
      </w:r>
      <w:r w:rsidR="00FF02FD" w:rsidRPr="00FF02FD">
        <w:rPr>
          <w:rStyle w:val="FootnoteReference"/>
          <w:b w:val="0"/>
          <w:iCs/>
          <w:sz w:val="22"/>
          <w:szCs w:val="22"/>
        </w:rPr>
        <w:t xml:space="preserve"> </w:t>
      </w:r>
    </w:p>
    <w:p w:rsidR="005C6F62" w:rsidRPr="006E2119" w:rsidRDefault="005C6F62" w:rsidP="006E2119"/>
    <w:p w:rsidR="009F43C5" w:rsidRDefault="00222B5A" w:rsidP="009F43C5">
      <w:pPr>
        <w:pStyle w:val="Heading2"/>
        <w:tabs>
          <w:tab w:val="left" w:pos="-720"/>
        </w:tabs>
        <w:suppressAutoHyphens/>
        <w:spacing w:line="264" w:lineRule="auto"/>
        <w:jc w:val="left"/>
      </w:pPr>
      <w:r>
        <w:rPr>
          <w:smallCaps/>
          <w:sz w:val="20"/>
          <w:szCs w:val="20"/>
        </w:rPr>
        <w:t>Conservation</w:t>
      </w:r>
      <w:r w:rsidR="00845D7A" w:rsidRPr="00DC2C16">
        <w:rPr>
          <w:smallCaps/>
          <w:sz w:val="20"/>
          <w:szCs w:val="20"/>
        </w:rPr>
        <w:t xml:space="preserve"> values include the following</w:t>
      </w:r>
      <w:r w:rsidR="003E30E2">
        <w:t xml:space="preserve"> </w:t>
      </w:r>
      <w:r w:rsidR="00860B27">
        <w:rPr>
          <w:rStyle w:val="FootnoteReference"/>
        </w:rPr>
        <w:footnoteReference w:id="8"/>
      </w:r>
      <w:r w:rsidR="009F43C5">
        <w:t xml:space="preserve"> </w:t>
      </w:r>
    </w:p>
    <w:p w:rsidR="003B15A1" w:rsidRDefault="003B15A1" w:rsidP="003B15A1"/>
    <w:p w:rsidR="00650685" w:rsidRPr="005B0DCF" w:rsidRDefault="00D800F9" w:rsidP="00650685">
      <w:pPr>
        <w:pStyle w:val="Heading2"/>
        <w:numPr>
          <w:ilvl w:val="0"/>
          <w:numId w:val="25"/>
        </w:numPr>
        <w:tabs>
          <w:tab w:val="left" w:pos="-720"/>
        </w:tabs>
        <w:suppressAutoHyphens/>
        <w:jc w:val="left"/>
        <w:rPr>
          <w:b w:val="0"/>
          <w:color w:val="002060"/>
        </w:rPr>
      </w:pPr>
      <w:r>
        <w:rPr>
          <w:b w:val="0"/>
        </w:rPr>
        <w:t>Drinking water quality</w:t>
      </w:r>
      <w:r w:rsidR="00650685" w:rsidRPr="005B0DCF">
        <w:rPr>
          <w:b w:val="0"/>
        </w:rPr>
        <w:t xml:space="preserve">.  The Premises is located in the </w:t>
      </w:r>
      <w:r w:rsidR="00650685" w:rsidRPr="005B0DCF">
        <w:rPr>
          <w:b w:val="0"/>
          <w:color w:val="0000FF"/>
        </w:rPr>
        <w:t>[Zone A/Zone B/Zone C]</w:t>
      </w:r>
      <w:r w:rsidR="00650685" w:rsidRPr="005B0DCF">
        <w:rPr>
          <w:rStyle w:val="FootnoteReference"/>
          <w:b w:val="0"/>
          <w:color w:val="3D2FF9"/>
        </w:rPr>
        <w:footnoteReference w:id="9"/>
      </w:r>
      <w:r w:rsidR="00650685" w:rsidRPr="005B0DCF">
        <w:rPr>
          <w:b w:val="0"/>
        </w:rPr>
        <w:t xml:space="preserve"> of the </w:t>
      </w:r>
      <w:r w:rsidR="00650685" w:rsidRPr="00CA43C0">
        <w:rPr>
          <w:b w:val="0"/>
        </w:rPr>
        <w:t>Water Supply</w:t>
      </w:r>
      <w:r w:rsidR="00650685" w:rsidRPr="005B0DCF">
        <w:rPr>
          <w:b w:val="0"/>
          <w:color w:val="1B5AE5"/>
        </w:rPr>
        <w:t xml:space="preserve">.  </w:t>
      </w:r>
      <w:r w:rsidR="00650685" w:rsidRPr="00D800F9">
        <w:rPr>
          <w:b w:val="0"/>
        </w:rPr>
        <w:t>This area is identified</w:t>
      </w:r>
      <w:r w:rsidR="00650685" w:rsidRPr="005B0DCF">
        <w:rPr>
          <w:b w:val="0"/>
          <w:color w:val="002060"/>
        </w:rPr>
        <w:t xml:space="preserve"> </w:t>
      </w:r>
      <w:r w:rsidR="00650685" w:rsidRPr="00D800F9">
        <w:rPr>
          <w:b w:val="0"/>
        </w:rPr>
        <w:t xml:space="preserve">by MassDEP as land within the watershed of a public drinking water source that must be protected to </w:t>
      </w:r>
      <w:r w:rsidRPr="00D800F9">
        <w:rPr>
          <w:b w:val="0"/>
        </w:rPr>
        <w:t xml:space="preserve">maintain </w:t>
      </w:r>
      <w:r w:rsidR="00650685" w:rsidRPr="00D800F9">
        <w:rPr>
          <w:b w:val="0"/>
        </w:rPr>
        <w:t>clean drinking water and is further defined in Exhibit D</w:t>
      </w:r>
      <w:r w:rsidR="00650685">
        <w:rPr>
          <w:b w:val="0"/>
          <w:color w:val="002060"/>
        </w:rPr>
        <w:t>.</w:t>
      </w:r>
      <w:r w:rsidR="00650685" w:rsidRPr="005B0DCF">
        <w:rPr>
          <w:b w:val="0"/>
          <w:color w:val="002060"/>
        </w:rPr>
        <w:t xml:space="preserve"> </w:t>
      </w:r>
    </w:p>
    <w:p w:rsidR="00650685" w:rsidRPr="005B0DCF" w:rsidRDefault="00650685" w:rsidP="00650685">
      <w:pPr>
        <w:rPr>
          <w:rFonts w:eastAsia="Calibri"/>
        </w:rPr>
      </w:pPr>
    </w:p>
    <w:p w:rsidR="00650685" w:rsidRPr="005B0DCF" w:rsidRDefault="00650685" w:rsidP="00650685">
      <w:pPr>
        <w:pStyle w:val="ListParagraph"/>
        <w:numPr>
          <w:ilvl w:val="0"/>
          <w:numId w:val="25"/>
        </w:numPr>
        <w:contextualSpacing/>
        <w:jc w:val="both"/>
        <w:rPr>
          <w:rFonts w:ascii="Garamond" w:hAnsi="Garamond"/>
        </w:rPr>
      </w:pPr>
      <w:r w:rsidRPr="005B0DCF">
        <w:rPr>
          <w:rFonts w:ascii="Garamond" w:hAnsi="Garamond"/>
        </w:rPr>
        <w:t>Open Space Preservation.  The Premises contributes to the protection of the scenic and natural character of the community and will enhance the open-space value of these and nearby lands.</w:t>
      </w:r>
    </w:p>
    <w:p w:rsidR="00650685" w:rsidRPr="005C3D06" w:rsidRDefault="00650685" w:rsidP="00650685">
      <w:pPr>
        <w:pStyle w:val="ListParagraph"/>
        <w:jc w:val="both"/>
        <w:rPr>
          <w:rFonts w:ascii="Garamond" w:hAnsi="Garamond"/>
        </w:rPr>
      </w:pPr>
    </w:p>
    <w:p w:rsidR="00650685" w:rsidRPr="005C3D06" w:rsidRDefault="00650685" w:rsidP="00650685">
      <w:pPr>
        <w:pStyle w:val="ListParagraph"/>
        <w:numPr>
          <w:ilvl w:val="0"/>
          <w:numId w:val="25"/>
        </w:numPr>
        <w:tabs>
          <w:tab w:val="left" w:pos="-720"/>
        </w:tabs>
        <w:suppressAutoHyphens/>
        <w:spacing w:line="279" w:lineRule="exact"/>
        <w:contextualSpacing/>
        <w:rPr>
          <w:rFonts w:ascii="Garamond" w:hAnsi="Garamond"/>
          <w:color w:val="3D2FF9"/>
          <w:u w:val="single"/>
        </w:rPr>
      </w:pPr>
      <w:r w:rsidRPr="005C3D06">
        <w:rPr>
          <w:rFonts w:ascii="Garamond" w:hAnsi="Garamond"/>
        </w:rPr>
        <w:t xml:space="preserve">Endangered species </w:t>
      </w:r>
      <w:r>
        <w:rPr>
          <w:rFonts w:ascii="Garamond" w:hAnsi="Garamond"/>
        </w:rPr>
        <w:t xml:space="preserve">protection. Species </w:t>
      </w:r>
      <w:r w:rsidRPr="005C3D06">
        <w:rPr>
          <w:rFonts w:ascii="Garamond" w:hAnsi="Garamond"/>
        </w:rPr>
        <w:t xml:space="preserve">of conservation concern include </w:t>
      </w:r>
      <w:r w:rsidRPr="005C3D06">
        <w:rPr>
          <w:rFonts w:ascii="Garamond" w:hAnsi="Garamond"/>
          <w:u w:val="single"/>
        </w:rPr>
        <w:t xml:space="preserve">                      </w:t>
      </w:r>
      <w:r w:rsidRPr="005C3D06">
        <w:rPr>
          <w:rFonts w:ascii="Garamond" w:hAnsi="Garamond"/>
        </w:rPr>
        <w:t xml:space="preserve"> .</w:t>
      </w:r>
    </w:p>
    <w:p w:rsidR="00650685" w:rsidRPr="005C3D06" w:rsidRDefault="00650685" w:rsidP="00650685">
      <w:pPr>
        <w:pStyle w:val="ListParagraph"/>
        <w:ind w:left="360"/>
        <w:contextualSpacing/>
        <w:jc w:val="both"/>
        <w:rPr>
          <w:rFonts w:ascii="Garamond" w:hAnsi="Garamond"/>
        </w:rPr>
      </w:pPr>
    </w:p>
    <w:p w:rsidR="00650685" w:rsidRPr="00B951CF" w:rsidRDefault="00650685" w:rsidP="00650685">
      <w:pPr>
        <w:pStyle w:val="ListParagraph"/>
        <w:numPr>
          <w:ilvl w:val="0"/>
          <w:numId w:val="25"/>
        </w:numPr>
        <w:tabs>
          <w:tab w:val="left" w:pos="-720"/>
        </w:tabs>
        <w:suppressAutoHyphens/>
        <w:contextualSpacing/>
        <w:rPr>
          <w:color w:val="000000"/>
        </w:rPr>
      </w:pPr>
      <w:r w:rsidRPr="005B0DCF">
        <w:rPr>
          <w:rFonts w:ascii="Garamond" w:hAnsi="Garamond"/>
        </w:rPr>
        <w:t>Forest</w:t>
      </w:r>
      <w:r>
        <w:rPr>
          <w:rFonts w:ascii="Garamond" w:hAnsi="Garamond"/>
        </w:rPr>
        <w:t>s.  T</w:t>
      </w:r>
      <w:r w:rsidRPr="005B0DCF">
        <w:rPr>
          <w:rFonts w:ascii="Garamond" w:hAnsi="Garamond"/>
        </w:rPr>
        <w:t>he Premises includes</w:t>
      </w:r>
      <w:r>
        <w:rPr>
          <w:rFonts w:ascii="Garamond" w:hAnsi="Garamond"/>
        </w:rPr>
        <w:t xml:space="preserve"> a large </w:t>
      </w:r>
      <w:r w:rsidRPr="005B0DCF">
        <w:rPr>
          <w:rFonts w:ascii="Garamond" w:hAnsi="Garamond"/>
        </w:rPr>
        <w:t>forest</w:t>
      </w:r>
      <w:r>
        <w:rPr>
          <w:rFonts w:ascii="Garamond" w:hAnsi="Garamond"/>
        </w:rPr>
        <w:t xml:space="preserve">ed area </w:t>
      </w:r>
      <w:r w:rsidRPr="005B0DCF">
        <w:rPr>
          <w:rFonts w:ascii="Garamond" w:hAnsi="Garamond"/>
        </w:rPr>
        <w:t>not impacted by development</w:t>
      </w:r>
      <w:r>
        <w:rPr>
          <w:rFonts w:ascii="Garamond" w:hAnsi="Garamond"/>
        </w:rPr>
        <w:t xml:space="preserve"> and which</w:t>
      </w:r>
      <w:r w:rsidRPr="005B0DCF">
        <w:rPr>
          <w:rFonts w:ascii="Garamond" w:hAnsi="Garamond"/>
        </w:rPr>
        <w:t xml:space="preserve"> provid</w:t>
      </w:r>
      <w:r>
        <w:rPr>
          <w:rFonts w:ascii="Garamond" w:hAnsi="Garamond"/>
        </w:rPr>
        <w:t>es a</w:t>
      </w:r>
      <w:r w:rsidRPr="005B0DCF">
        <w:rPr>
          <w:rFonts w:ascii="Garamond" w:hAnsi="Garamond"/>
        </w:rPr>
        <w:t xml:space="preserve"> critical </w:t>
      </w:r>
      <w:r>
        <w:rPr>
          <w:rFonts w:ascii="Garamond" w:hAnsi="Garamond"/>
        </w:rPr>
        <w:t xml:space="preserve">wildlife </w:t>
      </w:r>
      <w:r w:rsidRPr="005B0DCF">
        <w:rPr>
          <w:rFonts w:ascii="Garamond" w:hAnsi="Garamond"/>
        </w:rPr>
        <w:t xml:space="preserve">habitat for numerous woodland species. </w:t>
      </w:r>
    </w:p>
    <w:p w:rsidR="00650685" w:rsidRPr="005B0DCF" w:rsidRDefault="00650685" w:rsidP="00650685">
      <w:pPr>
        <w:pStyle w:val="Heading2"/>
        <w:tabs>
          <w:tab w:val="left" w:pos="-720"/>
        </w:tabs>
        <w:suppressAutoHyphens/>
        <w:jc w:val="left"/>
        <w:rPr>
          <w:b w:val="0"/>
          <w:color w:val="000000"/>
        </w:rPr>
      </w:pPr>
    </w:p>
    <w:p w:rsidR="00650685" w:rsidRPr="005B0DCF" w:rsidRDefault="00650685" w:rsidP="00650685">
      <w:pPr>
        <w:pStyle w:val="Heading2"/>
        <w:numPr>
          <w:ilvl w:val="0"/>
          <w:numId w:val="25"/>
        </w:numPr>
        <w:tabs>
          <w:tab w:val="left" w:pos="-720"/>
        </w:tabs>
        <w:suppressAutoHyphens/>
        <w:jc w:val="left"/>
        <w:rPr>
          <w:rFonts w:cs="Gisha"/>
          <w:b w:val="0"/>
        </w:rPr>
      </w:pPr>
      <w:r w:rsidRPr="005B0DCF">
        <w:rPr>
          <w:rFonts w:cs="Gisha"/>
          <w:b w:val="0"/>
        </w:rPr>
        <w:t xml:space="preserve">Public access trails for passive recreation, </w:t>
      </w:r>
      <w:r>
        <w:rPr>
          <w:rFonts w:cs="Gisha"/>
          <w:b w:val="0"/>
        </w:rPr>
        <w:t xml:space="preserve">wildlife observation, </w:t>
      </w:r>
      <w:r w:rsidRPr="005B0DCF">
        <w:rPr>
          <w:rFonts w:cs="Gisha"/>
          <w:b w:val="0"/>
        </w:rPr>
        <w:t xml:space="preserve">education and nature study.  </w:t>
      </w:r>
    </w:p>
    <w:p w:rsidR="00650685" w:rsidRPr="005B0DCF" w:rsidRDefault="00650685" w:rsidP="00650685">
      <w:pPr>
        <w:pStyle w:val="Heading2"/>
        <w:tabs>
          <w:tab w:val="left" w:pos="-720"/>
        </w:tabs>
        <w:suppressAutoHyphens/>
        <w:ind w:left="360" w:firstLine="60"/>
        <w:jc w:val="left"/>
        <w:rPr>
          <w:rFonts w:cs="Gisha"/>
          <w:b w:val="0"/>
        </w:rPr>
      </w:pPr>
    </w:p>
    <w:p w:rsidR="00650685" w:rsidRPr="00E844B8" w:rsidRDefault="00650685" w:rsidP="00650685">
      <w:pPr>
        <w:pStyle w:val="Heading2"/>
        <w:tabs>
          <w:tab w:val="left" w:pos="-720"/>
          <w:tab w:val="left" w:pos="1200"/>
          <w:tab w:val="left" w:pos="1555"/>
          <w:tab w:val="left" w:pos="1915"/>
          <w:tab w:val="left" w:pos="2275"/>
          <w:tab w:val="left" w:pos="2635"/>
          <w:tab w:val="left" w:pos="2995"/>
          <w:tab w:val="left" w:pos="7675"/>
        </w:tabs>
        <w:suppressAutoHyphens/>
        <w:spacing w:line="279" w:lineRule="exact"/>
        <w:ind w:left="720"/>
        <w:jc w:val="left"/>
        <w:rPr>
          <w:b w:val="0"/>
          <w:i/>
        </w:rPr>
      </w:pPr>
      <w:r w:rsidRPr="00E844B8">
        <w:rPr>
          <w:b w:val="0"/>
          <w:i/>
        </w:rPr>
        <w:t>Notes: For additional conservation values see EEA Model Conservation Restriction at:</w:t>
      </w:r>
    </w:p>
    <w:p w:rsidR="00650685" w:rsidRPr="008C04FB" w:rsidRDefault="008C04FB" w:rsidP="00650685">
      <w:pPr>
        <w:pStyle w:val="Heading2"/>
        <w:tabs>
          <w:tab w:val="left" w:pos="-720"/>
        </w:tabs>
        <w:suppressAutoHyphens/>
        <w:spacing w:line="279" w:lineRule="exact"/>
        <w:ind w:left="720"/>
        <w:jc w:val="left"/>
        <w:rPr>
          <w:rFonts w:eastAsia="Calibri"/>
          <w:b w:val="0"/>
        </w:rPr>
      </w:pPr>
      <w:hyperlink r:id="rId13" w:history="1">
        <w:r w:rsidRPr="0019014C">
          <w:rPr>
            <w:rStyle w:val="Hyperlink"/>
            <w:rFonts w:eastAsia="Calibri"/>
            <w:b w:val="0"/>
            <w:i/>
          </w:rPr>
          <w:t>https://www.mass.gov/orgs/division-of-conservation-services</w:t>
        </w:r>
      </w:hyperlink>
      <w:r>
        <w:rPr>
          <w:rFonts w:eastAsia="Calibri"/>
          <w:b w:val="0"/>
          <w:i/>
        </w:rPr>
        <w:t xml:space="preserve">. </w:t>
      </w:r>
    </w:p>
    <w:p w:rsidR="00650685" w:rsidRPr="00E844B8" w:rsidRDefault="00650685" w:rsidP="00650685">
      <w:pPr>
        <w:pStyle w:val="Heading2"/>
        <w:tabs>
          <w:tab w:val="left" w:pos="-720"/>
        </w:tabs>
        <w:suppressAutoHyphens/>
        <w:spacing w:line="279" w:lineRule="exact"/>
        <w:ind w:left="720"/>
        <w:jc w:val="left"/>
        <w:rPr>
          <w:rFonts w:eastAsia="Calibri"/>
          <w:b w:val="0"/>
          <w:i/>
        </w:rPr>
      </w:pPr>
      <w:r w:rsidRPr="00E844B8">
        <w:rPr>
          <w:rFonts w:eastAsia="Calibri"/>
          <w:b w:val="0"/>
          <w:i/>
        </w:rPr>
        <w:t xml:space="preserve">For the MA endangered species list see: </w:t>
      </w:r>
      <w:r w:rsidRPr="00E844B8">
        <w:rPr>
          <w:b w:val="0"/>
          <w:i/>
        </w:rPr>
        <w:t xml:space="preserve"> </w:t>
      </w:r>
      <w:hyperlink r:id="rId14" w:history="1">
        <w:r w:rsidR="008C04FB" w:rsidRPr="0019014C">
          <w:rPr>
            <w:rStyle w:val="Hyperlink"/>
            <w:b w:val="0"/>
            <w:i/>
          </w:rPr>
          <w:t>https://www.mass.gov/service-details/list-of-endangered-threatened-and-special-concern-species</w:t>
        </w:r>
      </w:hyperlink>
      <w:r w:rsidR="008C04FB">
        <w:rPr>
          <w:b w:val="0"/>
          <w:i/>
        </w:rPr>
        <w:t>.</w:t>
      </w:r>
      <w:bookmarkStart w:id="0" w:name="_GoBack"/>
      <w:bookmarkEnd w:id="0"/>
      <w:r w:rsidR="008C04FB">
        <w:rPr>
          <w:b w:val="0"/>
          <w:i/>
        </w:rPr>
        <w:t xml:space="preserve"> </w:t>
      </w:r>
    </w:p>
    <w:p w:rsidR="003E30E2" w:rsidRPr="00156253" w:rsidRDefault="001D6017" w:rsidP="00F662F3">
      <w:pPr>
        <w:pStyle w:val="Heading2"/>
        <w:tabs>
          <w:tab w:val="left" w:pos="-720"/>
        </w:tabs>
        <w:suppressAutoHyphens/>
        <w:spacing w:line="276" w:lineRule="auto"/>
        <w:ind w:left="360"/>
        <w:jc w:val="left"/>
        <w:rPr>
          <w:b w:val="0"/>
        </w:rPr>
      </w:pPr>
      <w:r w:rsidRPr="00156253">
        <w:rPr>
          <w:b w:val="0"/>
        </w:rPr>
        <w:t xml:space="preserve"> </w:t>
      </w:r>
    </w:p>
    <w:p w:rsidR="005B0DCF" w:rsidRPr="005B0DCF" w:rsidRDefault="005B0DCF" w:rsidP="005B0DCF">
      <w:pPr>
        <w:rPr>
          <w:rFonts w:eastAsia="Calibri"/>
        </w:rPr>
      </w:pPr>
    </w:p>
    <w:p w:rsidR="003B3D96" w:rsidRPr="00004DC7" w:rsidRDefault="003B3D96" w:rsidP="00BF672E">
      <w:pPr>
        <w:pStyle w:val="Heading2"/>
        <w:tabs>
          <w:tab w:val="left" w:pos="-720"/>
        </w:tabs>
        <w:suppressAutoHyphens/>
        <w:spacing w:line="264" w:lineRule="auto"/>
        <w:jc w:val="left"/>
      </w:pPr>
      <w:r w:rsidRPr="00004DC7">
        <w:t>II.</w:t>
      </w:r>
      <w:r w:rsidRPr="00004DC7">
        <w:tab/>
        <w:t>P</w:t>
      </w:r>
      <w:r w:rsidR="0027501E" w:rsidRPr="00004DC7">
        <w:t xml:space="preserve">ROHIBITED ACTS AND USES, </w:t>
      </w:r>
      <w:r w:rsidR="00DC56A0" w:rsidRPr="00004DC7">
        <w:t xml:space="preserve">RESERVED RIGHTS, </w:t>
      </w:r>
      <w:r w:rsidR="0027501E" w:rsidRPr="00004DC7">
        <w:t>EXCEPTIONS</w:t>
      </w:r>
      <w:r w:rsidR="00232601" w:rsidRPr="00004DC7">
        <w:t xml:space="preserve"> THRETO</w:t>
      </w:r>
      <w:r w:rsidR="00DC56A0" w:rsidRPr="00004DC7">
        <w:t xml:space="preserve">, </w:t>
      </w:r>
      <w:r w:rsidR="00232601" w:rsidRPr="00004DC7">
        <w:t xml:space="preserve">AND </w:t>
      </w:r>
      <w:r w:rsidR="0027501E" w:rsidRPr="00004DC7">
        <w:t>PERMITTED USES</w:t>
      </w:r>
    </w:p>
    <w:p w:rsidR="00957403" w:rsidRDefault="00957403" w:rsidP="00957403">
      <w:pPr>
        <w:tabs>
          <w:tab w:val="left" w:pos="-720"/>
        </w:tabs>
        <w:suppressAutoHyphens/>
        <w:ind w:left="720"/>
        <w:rPr>
          <w:bCs/>
          <w:i/>
        </w:rPr>
      </w:pPr>
    </w:p>
    <w:p w:rsidR="00232601" w:rsidRDefault="00232601" w:rsidP="00232601">
      <w:pPr>
        <w:ind w:left="360"/>
        <w:jc w:val="both"/>
      </w:pPr>
    </w:p>
    <w:p w:rsidR="00650685" w:rsidRPr="00650685" w:rsidRDefault="00650685" w:rsidP="00650685">
      <w:pPr>
        <w:tabs>
          <w:tab w:val="left" w:pos="-720"/>
        </w:tabs>
        <w:suppressAutoHyphens/>
        <w:rPr>
          <w:bCs/>
          <w:u w:val="single"/>
        </w:rPr>
      </w:pPr>
      <w:r w:rsidRPr="00650685">
        <w:rPr>
          <w:b/>
          <w:bCs/>
        </w:rPr>
        <w:t xml:space="preserve">A.    Prohibited Acts and Uses </w:t>
      </w:r>
      <w:r w:rsidRPr="00650685">
        <w:rPr>
          <w:bCs/>
          <w:vertAlign w:val="superscript"/>
        </w:rPr>
        <w:footnoteReference w:id="10"/>
      </w:r>
    </w:p>
    <w:p w:rsidR="00650685" w:rsidRPr="00650685" w:rsidRDefault="00650685" w:rsidP="00650685">
      <w:pPr>
        <w:ind w:left="360"/>
        <w:jc w:val="both"/>
      </w:pPr>
    </w:p>
    <w:p w:rsidR="00650685" w:rsidRPr="00650685" w:rsidRDefault="00650685" w:rsidP="00650685">
      <w:pPr>
        <w:spacing w:line="276" w:lineRule="auto"/>
        <w:rPr>
          <w:bCs/>
        </w:rPr>
      </w:pPr>
      <w:r w:rsidRPr="00650685">
        <w:t xml:space="preserve">Subject to the exceptions set forth </w:t>
      </w:r>
      <w:r w:rsidR="00D1430E">
        <w:t xml:space="preserve">in Section II.B, the Grantor will not perform or allow others to perform the following acts and uses which are prohibited on, above, and below the Premise:   </w:t>
      </w:r>
    </w:p>
    <w:p w:rsidR="00650685" w:rsidRPr="00650685" w:rsidRDefault="00650685" w:rsidP="00650685">
      <w:pPr>
        <w:tabs>
          <w:tab w:val="left" w:pos="-720"/>
        </w:tabs>
        <w:suppressAutoHyphens/>
        <w:ind w:left="720"/>
        <w:rPr>
          <w:bCs/>
          <w:i/>
        </w:rPr>
      </w:pPr>
      <w:r w:rsidRPr="00650685">
        <w:rPr>
          <w:bCs/>
        </w:rPr>
        <w:t xml:space="preserve"> </w:t>
      </w:r>
    </w:p>
    <w:p w:rsidR="00650685" w:rsidRPr="00650685" w:rsidRDefault="00650685" w:rsidP="00650685">
      <w:pPr>
        <w:numPr>
          <w:ilvl w:val="0"/>
          <w:numId w:val="7"/>
        </w:numPr>
        <w:contextualSpacing/>
        <w:jc w:val="both"/>
        <w:rPr>
          <w:rFonts w:eastAsia="Times"/>
        </w:rPr>
      </w:pPr>
      <w:r w:rsidRPr="00650685">
        <w:rPr>
          <w:rFonts w:eastAsia="Times"/>
        </w:rPr>
        <w:t>Constructing, placing or allowing to remain any temporary building, tennis court, landing strip, mobile home, swimming pool, asphalt or concrete pavement, sign, fence, billboard or other advertising display, antenna, utility pole, tower, conduit, line or other temporary structure or facility on, above or under the Premises;</w:t>
      </w:r>
    </w:p>
    <w:p w:rsidR="00650685" w:rsidRPr="00650685" w:rsidRDefault="00650685" w:rsidP="00650685">
      <w:pPr>
        <w:ind w:left="360"/>
        <w:contextualSpacing/>
        <w:jc w:val="both"/>
        <w:rPr>
          <w:rFonts w:eastAsia="Times"/>
        </w:rPr>
      </w:pPr>
    </w:p>
    <w:p w:rsidR="00650685" w:rsidRPr="00650685" w:rsidRDefault="00650685" w:rsidP="00650685">
      <w:pPr>
        <w:numPr>
          <w:ilvl w:val="0"/>
          <w:numId w:val="7"/>
        </w:numPr>
        <w:contextualSpacing/>
        <w:jc w:val="both"/>
        <w:rPr>
          <w:rFonts w:eastAsia="Calibri"/>
        </w:rPr>
      </w:pPr>
      <w:r w:rsidRPr="00650685">
        <w:rPr>
          <w:rFonts w:eastAsia="Calibri"/>
        </w:rPr>
        <w:t>Mining, excavating, dredging or removing from the Premises of soil, loam, peat, gravel, sand, rock or other mineral resource or natural deposit or otherwise making topographical changes to the area;</w:t>
      </w:r>
    </w:p>
    <w:p w:rsidR="00650685" w:rsidRPr="00650685" w:rsidRDefault="00650685" w:rsidP="00650685">
      <w:pPr>
        <w:ind w:left="360"/>
        <w:contextualSpacing/>
        <w:jc w:val="both"/>
        <w:rPr>
          <w:rFonts w:eastAsia="Calibri"/>
        </w:rPr>
      </w:pPr>
    </w:p>
    <w:p w:rsidR="00650685" w:rsidRPr="00650685" w:rsidRDefault="00650685" w:rsidP="00650685">
      <w:pPr>
        <w:numPr>
          <w:ilvl w:val="0"/>
          <w:numId w:val="7"/>
        </w:numPr>
        <w:contextualSpacing/>
        <w:jc w:val="both"/>
        <w:rPr>
          <w:rFonts w:eastAsia="Calibri"/>
        </w:rPr>
      </w:pPr>
      <w:r w:rsidRPr="00650685">
        <w:rPr>
          <w:rFonts w:eastAsia="Calibri"/>
        </w:rPr>
        <w:lastRenderedPageBreak/>
        <w:t>Placing, filling, storing or dumping of soil, refuse, trash, vehicle bodies or parts, rubbish, debris, junk, or other substance or material on or below the Premises;</w:t>
      </w:r>
    </w:p>
    <w:p w:rsidR="00650685" w:rsidRPr="00650685" w:rsidRDefault="00650685" w:rsidP="00650685">
      <w:pPr>
        <w:ind w:left="360"/>
        <w:contextualSpacing/>
        <w:jc w:val="both"/>
        <w:rPr>
          <w:rFonts w:eastAsia="Calibri"/>
        </w:rPr>
      </w:pPr>
    </w:p>
    <w:p w:rsidR="00650685" w:rsidRPr="00650685" w:rsidRDefault="00650685" w:rsidP="00650685">
      <w:pPr>
        <w:numPr>
          <w:ilvl w:val="0"/>
          <w:numId w:val="7"/>
        </w:numPr>
        <w:contextualSpacing/>
        <w:jc w:val="both"/>
        <w:rPr>
          <w:rFonts w:eastAsia="Calibri"/>
        </w:rPr>
      </w:pPr>
      <w:r w:rsidRPr="00650685">
        <w:rPr>
          <w:rFonts w:eastAsia="Calibri"/>
        </w:rPr>
        <w:t>Cutting, removing or otherwise destroying trees, grasses or other vegetation other than those activities permitted under Section B;</w:t>
      </w:r>
    </w:p>
    <w:p w:rsidR="00650685" w:rsidRPr="00650685" w:rsidRDefault="00650685" w:rsidP="00650685">
      <w:pPr>
        <w:jc w:val="both"/>
      </w:pPr>
    </w:p>
    <w:p w:rsidR="00650685" w:rsidRPr="00650685" w:rsidRDefault="00650685" w:rsidP="00650685">
      <w:pPr>
        <w:numPr>
          <w:ilvl w:val="0"/>
          <w:numId w:val="7"/>
        </w:numPr>
        <w:contextualSpacing/>
        <w:jc w:val="both"/>
        <w:rPr>
          <w:rFonts w:eastAsia="Calibri"/>
        </w:rPr>
      </w:pPr>
      <w:r w:rsidRPr="00650685">
        <w:rPr>
          <w:rFonts w:eastAsia="Calibri"/>
        </w:rPr>
        <w:t xml:space="preserve"> Activities detrimental to drainage, flood control, water conservation, water quality, erosion control, soil conservation, or archaeological conservation;</w:t>
      </w:r>
    </w:p>
    <w:p w:rsidR="00650685" w:rsidRPr="00650685" w:rsidRDefault="00650685" w:rsidP="00650685">
      <w:pPr>
        <w:tabs>
          <w:tab w:val="left" w:pos="1080"/>
          <w:tab w:val="left" w:pos="1170"/>
          <w:tab w:val="left" w:pos="1710"/>
        </w:tabs>
        <w:jc w:val="both"/>
      </w:pPr>
    </w:p>
    <w:p w:rsidR="00650685" w:rsidRPr="00650685" w:rsidRDefault="00650685" w:rsidP="00650685">
      <w:pPr>
        <w:numPr>
          <w:ilvl w:val="0"/>
          <w:numId w:val="7"/>
        </w:numPr>
        <w:tabs>
          <w:tab w:val="left" w:pos="360"/>
        </w:tabs>
        <w:contextualSpacing/>
        <w:jc w:val="both"/>
        <w:rPr>
          <w:rFonts w:eastAsia="Calibri"/>
        </w:rPr>
      </w:pPr>
      <w:r w:rsidRPr="00650685">
        <w:rPr>
          <w:rFonts w:eastAsia="Calibri"/>
        </w:rPr>
        <w:t>Subdivision or conveyance of a part or portion of the Premises alone, or division or subdivision of the Premises, and no portion of the Premises may be used towards building or development requirements on this or any other parcel;</w:t>
      </w:r>
    </w:p>
    <w:p w:rsidR="00650685" w:rsidRPr="00650685" w:rsidRDefault="00650685" w:rsidP="00650685">
      <w:pPr>
        <w:ind w:left="720"/>
        <w:rPr>
          <w:rFonts w:eastAsia="Calibri"/>
        </w:rPr>
      </w:pPr>
    </w:p>
    <w:p w:rsidR="00650685" w:rsidRPr="00650685" w:rsidRDefault="00650685" w:rsidP="00650685">
      <w:pPr>
        <w:numPr>
          <w:ilvl w:val="0"/>
          <w:numId w:val="7"/>
        </w:numPr>
      </w:pPr>
      <w:r w:rsidRPr="00650685">
        <w:t xml:space="preserve"> No snowmobiles, motorcycles, mopeds, all-terrain vehicles, or other motor vehicles of any kind shall be used, stored, maintained, operated or otherwise allowed on the Premises except for fire, police and ambulance vehicles required for public safety;</w:t>
      </w:r>
    </w:p>
    <w:p w:rsidR="00650685" w:rsidRPr="00650685" w:rsidRDefault="00650685" w:rsidP="00650685">
      <w:pPr>
        <w:ind w:left="720"/>
        <w:rPr>
          <w:rFonts w:ascii="Calibri" w:eastAsia="Calibri" w:hAnsi="Calibri"/>
          <w:b/>
        </w:rPr>
      </w:pPr>
    </w:p>
    <w:p w:rsidR="00650685" w:rsidRPr="00650685" w:rsidRDefault="00650685" w:rsidP="00650685">
      <w:pPr>
        <w:numPr>
          <w:ilvl w:val="0"/>
          <w:numId w:val="7"/>
        </w:numPr>
      </w:pPr>
      <w:r w:rsidRPr="00650685">
        <w:t xml:space="preserve"> No pesticides as defined by the Federal Insecticide, Fungicide and Rodenticide Act of 1947, as amended, shall be transported, used, stored, or applied in any manner or to any extent on or under the Premises.</w:t>
      </w:r>
    </w:p>
    <w:p w:rsidR="00650685" w:rsidRPr="00650685" w:rsidRDefault="00650685" w:rsidP="00650685">
      <w:pPr>
        <w:ind w:left="720"/>
        <w:rPr>
          <w:rFonts w:ascii="Calibri" w:eastAsia="Calibri" w:hAnsi="Calibri"/>
        </w:rPr>
      </w:pPr>
    </w:p>
    <w:p w:rsidR="00650685" w:rsidRPr="00650685" w:rsidRDefault="00650685" w:rsidP="00650685">
      <w:pPr>
        <w:numPr>
          <w:ilvl w:val="0"/>
          <w:numId w:val="7"/>
        </w:numPr>
        <w:tabs>
          <w:tab w:val="left" w:pos="450"/>
        </w:tabs>
        <w:ind w:left="450" w:hanging="450"/>
      </w:pPr>
      <w:r w:rsidRPr="00650685">
        <w:t>No toxic or hazardous substances, material or wastes, shall be transported, used, stored, applied or disposed of in any manner or to any extent on or under nor transported over or through the Premises;</w:t>
      </w:r>
    </w:p>
    <w:p w:rsidR="00650685" w:rsidRPr="00650685" w:rsidRDefault="00650685" w:rsidP="00650685">
      <w:pPr>
        <w:ind w:left="720"/>
        <w:rPr>
          <w:rFonts w:ascii="Calibri" w:eastAsia="Calibri" w:hAnsi="Calibri"/>
        </w:rPr>
      </w:pPr>
    </w:p>
    <w:p w:rsidR="00650685" w:rsidRPr="00650685" w:rsidRDefault="00650685" w:rsidP="00650685">
      <w:pPr>
        <w:numPr>
          <w:ilvl w:val="0"/>
          <w:numId w:val="7"/>
        </w:numPr>
        <w:tabs>
          <w:tab w:val="left" w:pos="540"/>
        </w:tabs>
        <w:ind w:left="540" w:hanging="540"/>
        <w:jc w:val="both"/>
        <w:rPr>
          <w:sz w:val="24"/>
          <w:szCs w:val="24"/>
        </w:rPr>
      </w:pPr>
      <w:r w:rsidRPr="00650685">
        <w:t>No underground or above-ground fuel storage tanks shall be installed, placed or allowed to remain on the Premises;</w:t>
      </w:r>
    </w:p>
    <w:p w:rsidR="00650685" w:rsidRPr="00650685" w:rsidRDefault="00650685" w:rsidP="00650685">
      <w:pPr>
        <w:ind w:left="720"/>
        <w:rPr>
          <w:rFonts w:ascii="Calibri" w:eastAsia="Calibri" w:hAnsi="Calibri"/>
          <w:iCs/>
        </w:rPr>
      </w:pPr>
    </w:p>
    <w:p w:rsidR="00650685" w:rsidRPr="00650685" w:rsidRDefault="008611F2" w:rsidP="00650685">
      <w:pPr>
        <w:numPr>
          <w:ilvl w:val="0"/>
          <w:numId w:val="7"/>
        </w:numPr>
        <w:tabs>
          <w:tab w:val="left" w:pos="540"/>
        </w:tabs>
        <w:ind w:left="540" w:hanging="540"/>
        <w:jc w:val="both"/>
        <w:rPr>
          <w:sz w:val="24"/>
          <w:szCs w:val="24"/>
        </w:rPr>
      </w:pPr>
      <w:r>
        <w:rPr>
          <w:iCs/>
        </w:rPr>
        <w:t xml:space="preserve">Any use </w:t>
      </w:r>
      <w:r w:rsidR="00650685" w:rsidRPr="00650685">
        <w:rPr>
          <w:iCs/>
        </w:rPr>
        <w:t>inconsistent with 310 CMR 22.20B of the Massachusetts Drinking Water Regulations for surface water supplies, or any other use of the Premises or activity which would materially impair its conservation values or is inconsistent with or threatening the purpose and intent of this Conservation Restriction.</w:t>
      </w:r>
    </w:p>
    <w:p w:rsidR="009F43C5" w:rsidRPr="00DC56A0" w:rsidRDefault="009F43C5" w:rsidP="0027501E">
      <w:pPr>
        <w:pStyle w:val="Heading2"/>
        <w:tabs>
          <w:tab w:val="left" w:pos="-720"/>
        </w:tabs>
        <w:suppressAutoHyphens/>
        <w:spacing w:line="264" w:lineRule="auto"/>
        <w:jc w:val="left"/>
        <w:rPr>
          <w:b w:val="0"/>
        </w:rPr>
      </w:pPr>
    </w:p>
    <w:p w:rsidR="00D800F9" w:rsidRPr="00D800F9" w:rsidRDefault="00D800F9" w:rsidP="00D800F9">
      <w:pPr>
        <w:keepNext/>
        <w:tabs>
          <w:tab w:val="left" w:pos="-720"/>
        </w:tabs>
        <w:suppressAutoHyphens/>
        <w:spacing w:line="264" w:lineRule="auto"/>
        <w:outlineLvl w:val="1"/>
        <w:rPr>
          <w:bCs/>
        </w:rPr>
      </w:pPr>
      <w:r w:rsidRPr="00D800F9">
        <w:rPr>
          <w:b/>
          <w:bCs/>
        </w:rPr>
        <w:t>B.     Reserved Rights, Exceptions, Permitted Uses</w:t>
      </w:r>
      <w:r w:rsidRPr="00D800F9">
        <w:rPr>
          <w:bCs/>
          <w:vertAlign w:val="superscript"/>
        </w:rPr>
        <w:footnoteReference w:id="11"/>
      </w:r>
      <w:r w:rsidRPr="00D800F9">
        <w:rPr>
          <w:bCs/>
        </w:rPr>
        <w:t xml:space="preserve">  </w:t>
      </w:r>
    </w:p>
    <w:p w:rsidR="00D800F9" w:rsidRPr="00D800F9" w:rsidRDefault="00D800F9" w:rsidP="00D800F9">
      <w:pPr>
        <w:keepNext/>
        <w:tabs>
          <w:tab w:val="left" w:pos="-720"/>
        </w:tabs>
        <w:suppressAutoHyphens/>
        <w:spacing w:line="264" w:lineRule="auto"/>
        <w:outlineLvl w:val="1"/>
        <w:rPr>
          <w:bCs/>
        </w:rPr>
      </w:pPr>
    </w:p>
    <w:p w:rsidR="00D800F9" w:rsidRPr="00D800F9" w:rsidRDefault="00D800F9" w:rsidP="00D800F9">
      <w:pPr>
        <w:keepNext/>
        <w:tabs>
          <w:tab w:val="left" w:pos="-720"/>
        </w:tabs>
        <w:suppressAutoHyphens/>
        <w:spacing w:line="264" w:lineRule="auto"/>
        <w:outlineLvl w:val="1"/>
        <w:rPr>
          <w:bCs/>
        </w:rPr>
      </w:pPr>
      <w:r w:rsidRPr="00D800F9">
        <w:rPr>
          <w:bCs/>
        </w:rPr>
        <w:t>The Grantor reserves the right to conduct or permit the following activities and uses on the Premises, but only if such uses and activities do not materially impair the conservation values or purposes of this Conservation Restriction</w:t>
      </w:r>
    </w:p>
    <w:p w:rsidR="00D800F9" w:rsidRPr="00D800F9" w:rsidRDefault="00D800F9" w:rsidP="00D800F9"/>
    <w:p w:rsidR="00D800F9" w:rsidRPr="00D800F9" w:rsidRDefault="00D800F9" w:rsidP="00D800F9">
      <w:pPr>
        <w:numPr>
          <w:ilvl w:val="0"/>
          <w:numId w:val="13"/>
        </w:numPr>
      </w:pPr>
      <w:r w:rsidRPr="00D800F9">
        <w:rPr>
          <w:u w:val="single"/>
        </w:rPr>
        <w:t>Permits</w:t>
      </w:r>
      <w:r w:rsidRPr="00D800F9">
        <w:t xml:space="preserve">.  The exercise of any right reserved by Grantor under this paragraph </w:t>
      </w:r>
      <w:r w:rsidR="00D325B4">
        <w:t>II.</w:t>
      </w:r>
      <w:r w:rsidRPr="00D800F9">
        <w:t xml:space="preserve">B shall be in compliance with municipal zoning, the Wetlands Protection Act, and all other applicable federal, state and local laws, rules, regulations, and permits. The inclusion of any reserved right requiring a permit from a public agency does not imply that the Grantee or the Commonwealth takes any position whether such permit should be issued; </w:t>
      </w:r>
    </w:p>
    <w:p w:rsidR="00D800F9" w:rsidRPr="00D800F9" w:rsidRDefault="00D800F9" w:rsidP="00D800F9">
      <w:pPr>
        <w:ind w:left="360"/>
      </w:pPr>
    </w:p>
    <w:p w:rsidR="00D800F9" w:rsidRPr="00D800F9" w:rsidRDefault="00D800F9" w:rsidP="00D800F9">
      <w:pPr>
        <w:numPr>
          <w:ilvl w:val="0"/>
          <w:numId w:val="13"/>
        </w:numPr>
      </w:pPr>
      <w:r w:rsidRPr="00D800F9">
        <w:t xml:space="preserve"> </w:t>
      </w:r>
      <w:r w:rsidRPr="00D800F9">
        <w:rPr>
          <w:u w:val="single"/>
        </w:rPr>
        <w:t>Vegetation Management</w:t>
      </w:r>
      <w:r w:rsidRPr="00D800F9">
        <w:t xml:space="preserve">.  In accordance with generally accepted forest management practices, selective minimal removing of brush, pruning and cutting to prevent, control or remove hazards, disease, insect or fire damage, or to preserve the present condition of the Premises, including vistas as documented in the Baseline Survey, woods roads, fence lines and trails and meadows;  </w:t>
      </w:r>
    </w:p>
    <w:p w:rsidR="00D800F9" w:rsidRPr="00D800F9" w:rsidRDefault="00D800F9" w:rsidP="00D800F9">
      <w:pPr>
        <w:ind w:left="720"/>
        <w:rPr>
          <w:rFonts w:ascii="Calibri" w:eastAsia="Calibri" w:hAnsi="Calibri"/>
        </w:rPr>
      </w:pPr>
    </w:p>
    <w:p w:rsidR="00D800F9" w:rsidRPr="00D800F9" w:rsidRDefault="00D800F9" w:rsidP="00D800F9">
      <w:pPr>
        <w:numPr>
          <w:ilvl w:val="0"/>
          <w:numId w:val="13"/>
        </w:numPr>
      </w:pPr>
      <w:r w:rsidRPr="00D800F9">
        <w:lastRenderedPageBreak/>
        <w:t xml:space="preserve"> </w:t>
      </w:r>
      <w:r w:rsidRPr="00D800F9">
        <w:rPr>
          <w:u w:val="single"/>
        </w:rPr>
        <w:t>Non-native or nuisance species</w:t>
      </w:r>
      <w:r w:rsidRPr="00D800F9">
        <w:t xml:space="preserve">.  The removal of non-native or invasive species, the interplanting of native species, and the control of species in a manner that minimizes damage to surrounding, non-target species and preserves water quality.   </w:t>
      </w:r>
    </w:p>
    <w:p w:rsidR="00D800F9" w:rsidRPr="00D800F9" w:rsidRDefault="00D800F9" w:rsidP="00D800F9">
      <w:pPr>
        <w:keepNext/>
        <w:tabs>
          <w:tab w:val="left" w:pos="-720"/>
        </w:tabs>
        <w:suppressAutoHyphens/>
        <w:spacing w:line="276" w:lineRule="auto"/>
        <w:ind w:left="720"/>
        <w:outlineLvl w:val="1"/>
        <w:rPr>
          <w:bCs/>
        </w:rPr>
      </w:pPr>
      <w:r w:rsidRPr="00D800F9">
        <w:rPr>
          <w:bCs/>
          <w:u w:val="single"/>
        </w:rPr>
        <w:t xml:space="preserve"> </w:t>
      </w:r>
    </w:p>
    <w:p w:rsidR="00D800F9" w:rsidRPr="00D800F9" w:rsidRDefault="00D800F9" w:rsidP="00D800F9">
      <w:pPr>
        <w:keepNext/>
        <w:numPr>
          <w:ilvl w:val="0"/>
          <w:numId w:val="13"/>
        </w:numPr>
        <w:tabs>
          <w:tab w:val="left" w:pos="-720"/>
        </w:tabs>
        <w:suppressAutoHyphens/>
        <w:spacing w:line="276" w:lineRule="auto"/>
        <w:outlineLvl w:val="1"/>
        <w:rPr>
          <w:bCs/>
        </w:rPr>
      </w:pPr>
      <w:r w:rsidRPr="00D800F9">
        <w:rPr>
          <w:bCs/>
        </w:rPr>
        <w:t xml:space="preserve"> </w:t>
      </w:r>
      <w:r w:rsidRPr="00D800F9">
        <w:rPr>
          <w:bCs/>
          <w:u w:val="single"/>
        </w:rPr>
        <w:t>Wildlife Habitat Improvement</w:t>
      </w:r>
      <w:r w:rsidRPr="00D800F9">
        <w:rPr>
          <w:bCs/>
        </w:rPr>
        <w:t xml:space="preserve">.  With the prior written permission of Grantee, measures designed to restore native biotic communities, or to maintain, enhance or restore wildlife, wildlife habitat, or rare or endangered species including selective planting of native trees, shrubs and plant species; </w:t>
      </w:r>
    </w:p>
    <w:p w:rsidR="00D800F9" w:rsidRPr="00D800F9" w:rsidRDefault="00D800F9" w:rsidP="00D800F9"/>
    <w:p w:rsidR="00D800F9" w:rsidRPr="00D800F9" w:rsidRDefault="00D800F9" w:rsidP="00D800F9">
      <w:pPr>
        <w:numPr>
          <w:ilvl w:val="0"/>
          <w:numId w:val="13"/>
        </w:numPr>
        <w:spacing w:line="276" w:lineRule="auto"/>
      </w:pPr>
      <w:r w:rsidRPr="00D800F9">
        <w:t xml:space="preserve"> </w:t>
      </w:r>
      <w:r w:rsidRPr="00D800F9">
        <w:rPr>
          <w:u w:val="single"/>
        </w:rPr>
        <w:t>Signs</w:t>
      </w:r>
      <w:r w:rsidRPr="00D800F9">
        <w:t>. The erection, maintenance, replacement of public notifications signs for water supply and resource protection, trespass, and to identify trails;</w:t>
      </w:r>
    </w:p>
    <w:p w:rsidR="00D800F9" w:rsidRPr="00D800F9" w:rsidRDefault="00D800F9" w:rsidP="00D800F9">
      <w:pPr>
        <w:spacing w:line="276" w:lineRule="auto"/>
        <w:ind w:left="720"/>
      </w:pPr>
      <w:r w:rsidRPr="00D800F9">
        <w:t xml:space="preserve">  </w:t>
      </w:r>
    </w:p>
    <w:p w:rsidR="00D800F9" w:rsidRPr="00D800F9" w:rsidRDefault="00D800F9" w:rsidP="00D800F9">
      <w:pPr>
        <w:numPr>
          <w:ilvl w:val="0"/>
          <w:numId w:val="13"/>
        </w:numPr>
        <w:spacing w:line="276" w:lineRule="auto"/>
      </w:pPr>
      <w:r w:rsidRPr="00D800F9">
        <w:t xml:space="preserve"> </w:t>
      </w:r>
      <w:r w:rsidRPr="00D800F9">
        <w:rPr>
          <w:u w:val="single"/>
        </w:rPr>
        <w:t>Trails</w:t>
      </w:r>
      <w:r w:rsidRPr="00D800F9">
        <w:t>.  Development and maintenance of access roads, trails and footpaths; and</w:t>
      </w:r>
    </w:p>
    <w:p w:rsidR="00D800F9" w:rsidRPr="00D800F9" w:rsidRDefault="00D800F9" w:rsidP="00D800F9">
      <w:pPr>
        <w:spacing w:line="276" w:lineRule="auto"/>
        <w:ind w:left="720"/>
      </w:pPr>
    </w:p>
    <w:p w:rsidR="00D800F9" w:rsidRPr="00D800F9" w:rsidRDefault="00D800F9" w:rsidP="00D800F9">
      <w:pPr>
        <w:numPr>
          <w:ilvl w:val="0"/>
          <w:numId w:val="13"/>
        </w:numPr>
        <w:spacing w:line="276" w:lineRule="auto"/>
        <w:jc w:val="both"/>
        <w:rPr>
          <w:u w:val="single"/>
        </w:rPr>
      </w:pPr>
      <w:r w:rsidRPr="00D800F9">
        <w:rPr>
          <w:u w:val="single"/>
        </w:rPr>
        <w:t>Outdoor passive recreational activities</w:t>
      </w:r>
      <w:r w:rsidRPr="00D800F9">
        <w:t xml:space="preserve">.  </w:t>
      </w:r>
      <w:r w:rsidR="00661D12">
        <w:t>H</w:t>
      </w:r>
      <w:r w:rsidRPr="00D800F9">
        <w:t>iking, wildlife observation, nature study, cross-country skiing and other non-motorized outdoor recreational activities that do not materially alter the landscape, do not degrade environmental or drinking water quality.</w:t>
      </w:r>
      <w:r w:rsidR="00614A82">
        <w:t xml:space="preserve">  </w:t>
      </w:r>
      <w:r w:rsidR="00813ADB">
        <w:t xml:space="preserve">  </w:t>
      </w:r>
    </w:p>
    <w:p w:rsidR="00621A5B" w:rsidRDefault="00621A5B" w:rsidP="0011023F">
      <w:pPr>
        <w:pStyle w:val="Heading6"/>
        <w:jc w:val="both"/>
        <w:rPr>
          <w:b w:val="0"/>
          <w:bCs w:val="0"/>
          <w:sz w:val="22"/>
          <w:u w:val="single"/>
        </w:rPr>
      </w:pPr>
    </w:p>
    <w:p w:rsidR="00BD560A" w:rsidRDefault="00FE5CE2" w:rsidP="00BD560A">
      <w:pPr>
        <w:pStyle w:val="ListParagraph"/>
        <w:ind w:left="0"/>
        <w:contextualSpacing/>
        <w:jc w:val="both"/>
        <w:rPr>
          <w:rFonts w:ascii="Garamond" w:hAnsi="Garamond"/>
          <w:b/>
        </w:rPr>
      </w:pPr>
      <w:r w:rsidRPr="004B5019">
        <w:rPr>
          <w:rFonts w:ascii="Garamond" w:hAnsi="Garamond"/>
          <w:b/>
        </w:rPr>
        <w:t xml:space="preserve">C.  </w:t>
      </w:r>
      <w:r w:rsidR="005B3212" w:rsidRPr="004B5019">
        <w:rPr>
          <w:rFonts w:ascii="Garamond" w:hAnsi="Garamond"/>
          <w:b/>
        </w:rPr>
        <w:t xml:space="preserve">Notice and Approval. </w:t>
      </w:r>
    </w:p>
    <w:p w:rsidR="00BD560A" w:rsidRDefault="00BD560A" w:rsidP="00BD560A">
      <w:pPr>
        <w:pStyle w:val="ListParagraph"/>
        <w:ind w:left="0"/>
        <w:contextualSpacing/>
        <w:jc w:val="both"/>
        <w:rPr>
          <w:rFonts w:ascii="Garamond" w:hAnsi="Garamond"/>
          <w:b/>
        </w:rPr>
      </w:pPr>
    </w:p>
    <w:p w:rsidR="005B3212" w:rsidRPr="00004DC7" w:rsidRDefault="00004DC7" w:rsidP="00004DC7">
      <w:pPr>
        <w:pStyle w:val="ListParagraph"/>
        <w:spacing w:line="276" w:lineRule="auto"/>
        <w:ind w:left="0"/>
        <w:contextualSpacing/>
        <w:jc w:val="both"/>
        <w:rPr>
          <w:rStyle w:val="PlaceholderText"/>
          <w:rFonts w:ascii="Garamond" w:hAnsi="Garamond"/>
        </w:rPr>
      </w:pPr>
      <w:r>
        <w:rPr>
          <w:rFonts w:ascii="Garamond" w:hAnsi="Garamond"/>
        </w:rPr>
        <w:t>G</w:t>
      </w:r>
      <w:r w:rsidRPr="00004DC7">
        <w:rPr>
          <w:rFonts w:ascii="Garamond" w:hAnsi="Garamond"/>
        </w:rPr>
        <w:t>rantor shall notify Grantee in writing not less than 60 days prior to the date Grantor intends to undertake the activity in question. The notice shall describe the nature, scope, design, location, timetable and any other material aspect of the proposed activity in sufficient detail to permit the Grantee to make an informed judgment as to its consistency with the purposes of this Conservation Restriction. Where Grantee’s approval is required, Grantee shall grant or withhold approval in writing within 60 days of receipt of Grantor’s request. Grantee’s approval shall not be unreasonably withheld, but shall only be granted upon a showing that the proposed activity shall not materially impair the purposes of this Conservation Restriction.</w:t>
      </w:r>
      <w:r w:rsidR="005B3212" w:rsidRPr="00004DC7">
        <w:rPr>
          <w:rStyle w:val="PlaceholderText"/>
          <w:rFonts w:ascii="Garamond" w:hAnsi="Garamond"/>
        </w:rPr>
        <w:t xml:space="preserve"> </w:t>
      </w:r>
    </w:p>
    <w:p w:rsidR="00353294" w:rsidRPr="00004DC7" w:rsidRDefault="00353294" w:rsidP="00BD560A">
      <w:pPr>
        <w:spacing w:line="276" w:lineRule="auto"/>
      </w:pPr>
    </w:p>
    <w:p w:rsidR="005B3212" w:rsidRPr="002B0D5D" w:rsidRDefault="005B3212" w:rsidP="00BD560A">
      <w:pPr>
        <w:spacing w:line="276" w:lineRule="auto"/>
      </w:pPr>
      <w:r w:rsidRPr="002B0D5D">
        <w:t xml:space="preserve">Failure of Grantee to respond in writing within 60 days shall be deemed to constitute approval by Grantee of the request as submitted, so long as the request sets forth the provisions of this section relating to deemed approval after 60 days in the notice, the requested activity is not prohibited herein, and the activity will not materially impair the </w:t>
      </w:r>
      <w:r w:rsidR="00222B5A">
        <w:t xml:space="preserve">conservation values or purposes of this </w:t>
      </w:r>
      <w:r w:rsidR="00534CC4">
        <w:t>C</w:t>
      </w:r>
      <w:r w:rsidR="00222B5A">
        <w:t xml:space="preserve">onservation </w:t>
      </w:r>
      <w:r w:rsidR="00534CC4">
        <w:t>R</w:t>
      </w:r>
      <w:r w:rsidR="00222B5A">
        <w:t>estriction</w:t>
      </w:r>
      <w:r w:rsidRPr="002B0D5D">
        <w:t>.</w:t>
      </w:r>
    </w:p>
    <w:p w:rsidR="002B0D5D" w:rsidRPr="002B0D5D" w:rsidRDefault="002B0D5D" w:rsidP="002B0D5D"/>
    <w:p w:rsidR="002B0D5D" w:rsidRPr="004B5019" w:rsidRDefault="003B3D96" w:rsidP="002B0D5D">
      <w:pPr>
        <w:rPr>
          <w:b/>
        </w:rPr>
      </w:pPr>
      <w:r w:rsidRPr="004B5019">
        <w:rPr>
          <w:b/>
          <w:bCs/>
          <w:u w:val="single"/>
        </w:rPr>
        <w:t>III.</w:t>
      </w:r>
      <w:r w:rsidR="00400115" w:rsidRPr="004B5019">
        <w:rPr>
          <w:b/>
          <w:bCs/>
          <w:u w:val="single"/>
        </w:rPr>
        <w:t xml:space="preserve">  </w:t>
      </w:r>
      <w:r w:rsidRPr="004B5019">
        <w:rPr>
          <w:b/>
          <w:bCs/>
          <w:u w:val="single"/>
        </w:rPr>
        <w:t>L</w:t>
      </w:r>
      <w:r w:rsidR="00BC37A5" w:rsidRPr="004B5019">
        <w:rPr>
          <w:b/>
          <w:bCs/>
          <w:u w:val="single"/>
        </w:rPr>
        <w:t>EGAL REMEDIES OF THE GRANTEE</w:t>
      </w:r>
    </w:p>
    <w:p w:rsidR="0011023F" w:rsidRPr="004B5019" w:rsidRDefault="0011023F" w:rsidP="00901C28">
      <w:pPr>
        <w:pStyle w:val="Heading2"/>
        <w:ind w:firstLine="720"/>
        <w:jc w:val="left"/>
      </w:pPr>
    </w:p>
    <w:p w:rsidR="00DC2C16" w:rsidRDefault="003B3D96" w:rsidP="008C373A">
      <w:pPr>
        <w:numPr>
          <w:ilvl w:val="0"/>
          <w:numId w:val="14"/>
        </w:numPr>
        <w:rPr>
          <w:b/>
        </w:rPr>
      </w:pPr>
      <w:r w:rsidRPr="004B5019">
        <w:rPr>
          <w:b/>
        </w:rPr>
        <w:t>Legal and Injunctive Relief</w:t>
      </w:r>
      <w:r w:rsidR="00B13824" w:rsidRPr="004B5019">
        <w:rPr>
          <w:b/>
        </w:rPr>
        <w:t xml:space="preserve">    </w:t>
      </w:r>
    </w:p>
    <w:p w:rsidR="00DC2C16" w:rsidRDefault="00DC2C16" w:rsidP="00DC2C16">
      <w:pPr>
        <w:rPr>
          <w:bCs/>
        </w:rPr>
      </w:pPr>
    </w:p>
    <w:p w:rsidR="005F11C0" w:rsidRDefault="003B3D96" w:rsidP="00BD560A">
      <w:pPr>
        <w:spacing w:line="276" w:lineRule="auto"/>
        <w:rPr>
          <w:bCs/>
        </w:rPr>
      </w:pPr>
      <w:r w:rsidRPr="00DC2C16">
        <w:rPr>
          <w:bCs/>
        </w:rPr>
        <w:t>The rights hereby granted shall inc</w:t>
      </w:r>
      <w:r w:rsidR="00222B5A">
        <w:rPr>
          <w:bCs/>
        </w:rPr>
        <w:t xml:space="preserve">lude the right to enforce this </w:t>
      </w:r>
      <w:r w:rsidR="00534CC4">
        <w:rPr>
          <w:bCs/>
        </w:rPr>
        <w:t>C</w:t>
      </w:r>
      <w:r w:rsidR="00222B5A">
        <w:rPr>
          <w:bCs/>
        </w:rPr>
        <w:t xml:space="preserve">onservation </w:t>
      </w:r>
      <w:r w:rsidR="00534CC4">
        <w:rPr>
          <w:bCs/>
        </w:rPr>
        <w:t>R</w:t>
      </w:r>
      <w:r w:rsidR="00222B5A">
        <w:rPr>
          <w:bCs/>
        </w:rPr>
        <w:t>estriction</w:t>
      </w:r>
      <w:r w:rsidRPr="00DC2C16">
        <w:rPr>
          <w:bCs/>
        </w:rPr>
        <w:t xml:space="preserve"> by appropriate legal proceedings and to obtain injunctive and other equitable relief against any violations, including, without limitation, relief requiring restoration of the Premises to their condition prior to the time of the injury complained of (it being agreed that the Grantee </w:t>
      </w:r>
      <w:r w:rsidR="00BC37A5" w:rsidRPr="00DC2C16">
        <w:rPr>
          <w:bCs/>
        </w:rPr>
        <w:t xml:space="preserve">will </w:t>
      </w:r>
      <w:r w:rsidRPr="00DC2C16">
        <w:rPr>
          <w:bCs/>
        </w:rPr>
        <w:t>have no adequate remedy at law).  The rights hereby granted shall be in addition to, and not in limitation of, any other rights and remedies available to the Grant</w:t>
      </w:r>
      <w:r w:rsidR="00222B5A">
        <w:rPr>
          <w:bCs/>
        </w:rPr>
        <w:t xml:space="preserve">ee for the enforcement of this </w:t>
      </w:r>
      <w:r w:rsidR="00534CC4">
        <w:rPr>
          <w:bCs/>
        </w:rPr>
        <w:t>C</w:t>
      </w:r>
      <w:r w:rsidR="00222B5A">
        <w:rPr>
          <w:bCs/>
        </w:rPr>
        <w:t>onservation</w:t>
      </w:r>
      <w:r w:rsidRPr="00DC2C16">
        <w:rPr>
          <w:bCs/>
        </w:rPr>
        <w:t xml:space="preserve"> </w:t>
      </w:r>
      <w:r w:rsidR="00534CC4">
        <w:rPr>
          <w:bCs/>
        </w:rPr>
        <w:t>R</w:t>
      </w:r>
      <w:r w:rsidR="00222B5A">
        <w:rPr>
          <w:bCs/>
        </w:rPr>
        <w:t>estriction</w:t>
      </w:r>
      <w:r w:rsidRPr="00DC2C16">
        <w:rPr>
          <w:bCs/>
        </w:rPr>
        <w:t xml:space="preserve">. </w:t>
      </w:r>
      <w:r w:rsidR="00BC37A5" w:rsidRPr="00DC2C16">
        <w:rPr>
          <w:bCs/>
        </w:rPr>
        <w:t xml:space="preserve"> Grantee agrees to cooperate for a reasonable period of time prior to resorting to legal means in resolving issues concerning violations provided Grantor ceases objectionable actions and Grantee determines there is no ongoing diminution of the </w:t>
      </w:r>
      <w:r w:rsidR="00222B5A">
        <w:rPr>
          <w:bCs/>
        </w:rPr>
        <w:t>conservation</w:t>
      </w:r>
      <w:r w:rsidR="00BC37A5" w:rsidRPr="00DC2C16">
        <w:rPr>
          <w:bCs/>
        </w:rPr>
        <w:t xml:space="preserve"> values of the </w:t>
      </w:r>
      <w:r w:rsidR="00534CC4">
        <w:rPr>
          <w:bCs/>
        </w:rPr>
        <w:t>C</w:t>
      </w:r>
      <w:r w:rsidR="00222B5A">
        <w:rPr>
          <w:bCs/>
        </w:rPr>
        <w:t xml:space="preserve">onservation </w:t>
      </w:r>
      <w:r w:rsidR="00534CC4">
        <w:rPr>
          <w:bCs/>
        </w:rPr>
        <w:t>R</w:t>
      </w:r>
      <w:r w:rsidR="00222B5A">
        <w:rPr>
          <w:bCs/>
        </w:rPr>
        <w:t>estriction</w:t>
      </w:r>
      <w:r w:rsidR="00BC37A5" w:rsidRPr="00DC2C16">
        <w:rPr>
          <w:bCs/>
        </w:rPr>
        <w:t xml:space="preserve">. </w:t>
      </w:r>
      <w:r w:rsidR="005F11C0" w:rsidRPr="00DC2C16">
        <w:rPr>
          <w:bCs/>
        </w:rPr>
        <w:t xml:space="preserve"> </w:t>
      </w:r>
    </w:p>
    <w:p w:rsidR="00614A82" w:rsidRDefault="00614A82" w:rsidP="00BD560A">
      <w:pPr>
        <w:spacing w:line="276" w:lineRule="auto"/>
        <w:rPr>
          <w:bCs/>
        </w:rPr>
      </w:pPr>
    </w:p>
    <w:p w:rsidR="005F11C0" w:rsidRDefault="005F11C0" w:rsidP="005F11C0">
      <w:pPr>
        <w:pStyle w:val="Heading2"/>
        <w:ind w:left="720"/>
        <w:jc w:val="left"/>
        <w:rPr>
          <w:b w:val="0"/>
          <w:bCs w:val="0"/>
        </w:rPr>
      </w:pPr>
    </w:p>
    <w:p w:rsidR="00561CCA" w:rsidRPr="00896909" w:rsidRDefault="003B3D96" w:rsidP="00486CFE">
      <w:pPr>
        <w:spacing w:line="276" w:lineRule="auto"/>
        <w:jc w:val="both"/>
      </w:pPr>
      <w:r w:rsidRPr="00561CCA">
        <w:t xml:space="preserve">Grantor covenants and agrees to reimburse the Grantee all reasonable costs and expenses (including reasonable counsel fees) incurred in enforcing this </w:t>
      </w:r>
      <w:r w:rsidR="00222B5A">
        <w:t>Conservation</w:t>
      </w:r>
      <w:r w:rsidRPr="00561CCA">
        <w:t xml:space="preserve"> </w:t>
      </w:r>
      <w:r w:rsidR="00222B5A">
        <w:t>Restriction</w:t>
      </w:r>
      <w:r w:rsidRPr="00561CCA">
        <w:t xml:space="preserve"> or in taking reasonable measures to remedy, abate or correct any violation thereof, provided that a violation of this </w:t>
      </w:r>
      <w:r w:rsidR="00222B5A">
        <w:t>Conservation</w:t>
      </w:r>
      <w:r w:rsidRPr="00561CCA">
        <w:t xml:space="preserve"> </w:t>
      </w:r>
      <w:r w:rsidR="00222B5A">
        <w:t>Restriction</w:t>
      </w:r>
      <w:r w:rsidRPr="00561CCA">
        <w:t xml:space="preserve"> is acknowledged by the Grantor, or determined by a court of competent jurisdiction, to have occurred.</w:t>
      </w:r>
      <w:r w:rsidRPr="005F11C0">
        <w:rPr>
          <w:b/>
        </w:rPr>
        <w:t xml:space="preserve"> </w:t>
      </w:r>
      <w:r w:rsidR="00561CCA" w:rsidRPr="00766003">
        <w:t xml:space="preserve">In the event of a dispute over the boundaries of the </w:t>
      </w:r>
      <w:r w:rsidR="00222B5A">
        <w:t>Conservation</w:t>
      </w:r>
      <w:r w:rsidR="00561CCA" w:rsidRPr="00766003">
        <w:t xml:space="preserve"> </w:t>
      </w:r>
      <w:r w:rsidR="00222B5A">
        <w:t>Restriction</w:t>
      </w:r>
      <w:r w:rsidR="00561CCA" w:rsidRPr="00766003">
        <w:t>, Grantor shall pay for a survey and to have the boundaries permanently marked.</w:t>
      </w:r>
    </w:p>
    <w:p w:rsidR="005F11C0" w:rsidRDefault="005F11C0" w:rsidP="00901C28">
      <w:pPr>
        <w:pStyle w:val="Heading2"/>
        <w:jc w:val="left"/>
        <w:rPr>
          <w:b w:val="0"/>
        </w:rPr>
      </w:pPr>
      <w:r>
        <w:rPr>
          <w:b w:val="0"/>
        </w:rPr>
        <w:t xml:space="preserve">   </w:t>
      </w:r>
    </w:p>
    <w:p w:rsidR="00FE5CE2" w:rsidRPr="004B5019" w:rsidRDefault="004B5019" w:rsidP="004B5019">
      <w:pPr>
        <w:pStyle w:val="Heading2"/>
        <w:jc w:val="left"/>
      </w:pPr>
      <w:r w:rsidRPr="004B5019">
        <w:t xml:space="preserve">B.  </w:t>
      </w:r>
      <w:r w:rsidR="003B3D96" w:rsidRPr="004B5019">
        <w:t>Non-Waiver</w:t>
      </w:r>
    </w:p>
    <w:p w:rsidR="00FE5CE2" w:rsidRPr="004B5019" w:rsidRDefault="00FE5CE2" w:rsidP="00FE5CE2">
      <w:pPr>
        <w:pStyle w:val="Heading2"/>
        <w:jc w:val="left"/>
      </w:pPr>
    </w:p>
    <w:p w:rsidR="00516CA3" w:rsidRDefault="003B3D96" w:rsidP="00486CFE">
      <w:pPr>
        <w:pStyle w:val="Heading2"/>
        <w:spacing w:line="276" w:lineRule="auto"/>
        <w:jc w:val="left"/>
        <w:rPr>
          <w:b w:val="0"/>
        </w:rPr>
      </w:pPr>
      <w:r w:rsidRPr="005F11C0">
        <w:rPr>
          <w:b w:val="0"/>
        </w:rPr>
        <w:t xml:space="preserve">Enforcement of the terms of this </w:t>
      </w:r>
      <w:r w:rsidR="00222B5A">
        <w:rPr>
          <w:b w:val="0"/>
        </w:rPr>
        <w:t>Conservation</w:t>
      </w:r>
      <w:r w:rsidRPr="005F11C0">
        <w:rPr>
          <w:b w:val="0"/>
        </w:rPr>
        <w:t xml:space="preserve"> </w:t>
      </w:r>
      <w:r w:rsidR="00222B5A">
        <w:rPr>
          <w:b w:val="0"/>
        </w:rPr>
        <w:t>Restriction</w:t>
      </w:r>
      <w:r w:rsidRPr="005F11C0">
        <w:rPr>
          <w:b w:val="0"/>
        </w:rPr>
        <w:t xml:space="preserve"> shall be at the discretion of Grantee.  Any election by the Grantee as to the manner and timing of its right to enforce this </w:t>
      </w:r>
      <w:r w:rsidR="00222B5A">
        <w:rPr>
          <w:b w:val="0"/>
        </w:rPr>
        <w:t>Conservation</w:t>
      </w:r>
      <w:r w:rsidRPr="005F11C0">
        <w:rPr>
          <w:b w:val="0"/>
        </w:rPr>
        <w:t xml:space="preserve"> </w:t>
      </w:r>
      <w:r w:rsidR="00222B5A">
        <w:rPr>
          <w:b w:val="0"/>
        </w:rPr>
        <w:t>Restriction</w:t>
      </w:r>
      <w:r w:rsidRPr="005F11C0">
        <w:rPr>
          <w:b w:val="0"/>
        </w:rPr>
        <w:t xml:space="preserve"> or otherwise exercise its rights hereunder shall not be deemed or construed to be a waiver of such rights.</w:t>
      </w:r>
      <w:r w:rsidR="00516CA3">
        <w:rPr>
          <w:b w:val="0"/>
        </w:rPr>
        <w:t xml:space="preserve">   </w:t>
      </w:r>
    </w:p>
    <w:p w:rsidR="00516CA3" w:rsidRDefault="00516CA3" w:rsidP="00516CA3">
      <w:pPr>
        <w:pStyle w:val="Heading2"/>
        <w:ind w:left="720"/>
        <w:jc w:val="left"/>
        <w:rPr>
          <w:b w:val="0"/>
        </w:rPr>
      </w:pPr>
    </w:p>
    <w:p w:rsidR="004B5019" w:rsidRPr="004B5019" w:rsidRDefault="004B5019" w:rsidP="004B5019">
      <w:pPr>
        <w:pStyle w:val="Heading2"/>
        <w:jc w:val="left"/>
      </w:pPr>
      <w:r w:rsidRPr="004B5019">
        <w:t xml:space="preserve">C. </w:t>
      </w:r>
      <w:r w:rsidR="00DC2C16">
        <w:t xml:space="preserve"> </w:t>
      </w:r>
      <w:r w:rsidR="003B3D96" w:rsidRPr="004B5019">
        <w:t>Disclaimer of Liability</w:t>
      </w:r>
    </w:p>
    <w:p w:rsidR="004B5019" w:rsidRDefault="004B5019" w:rsidP="004B5019">
      <w:pPr>
        <w:pStyle w:val="Heading2"/>
        <w:jc w:val="left"/>
        <w:rPr>
          <w:b w:val="0"/>
        </w:rPr>
      </w:pPr>
    </w:p>
    <w:p w:rsidR="00516CA3" w:rsidRDefault="003B3D96" w:rsidP="00486CFE">
      <w:pPr>
        <w:pStyle w:val="Heading2"/>
        <w:spacing w:line="276" w:lineRule="auto"/>
        <w:jc w:val="left"/>
        <w:rPr>
          <w:b w:val="0"/>
        </w:rPr>
      </w:pPr>
      <w:r w:rsidRPr="000C0875">
        <w:rPr>
          <w:b w:val="0"/>
        </w:rPr>
        <w:t xml:space="preserve">By acceptance of this </w:t>
      </w:r>
      <w:r w:rsidR="00222B5A">
        <w:rPr>
          <w:b w:val="0"/>
        </w:rPr>
        <w:t>Conservation</w:t>
      </w:r>
      <w:r w:rsidRPr="000C0875">
        <w:rPr>
          <w:b w:val="0"/>
        </w:rPr>
        <w:t xml:space="preserve"> </w:t>
      </w:r>
      <w:r w:rsidR="00222B5A">
        <w:rPr>
          <w:b w:val="0"/>
        </w:rPr>
        <w:t>Restriction</w:t>
      </w:r>
      <w:r w:rsidRPr="000C0875">
        <w:rPr>
          <w:b w:val="0"/>
        </w:rPr>
        <w:t xml:space="preserve">, the Grantee does not undertake any liability or obligation relating to the condition of the Premises pertaining to compliance with and including, but not limited to, hazardous materials, zoning, environmental laws and regulations, or acts not caused by the Grantee or </w:t>
      </w:r>
      <w:r w:rsidR="009A49D3" w:rsidRPr="000C0875">
        <w:rPr>
          <w:b w:val="0"/>
        </w:rPr>
        <w:t xml:space="preserve">its agents. </w:t>
      </w:r>
      <w:r w:rsidRPr="000C0875">
        <w:rPr>
          <w:b w:val="0"/>
        </w:rPr>
        <w:t xml:space="preserve">  </w:t>
      </w:r>
    </w:p>
    <w:p w:rsidR="00516CA3" w:rsidRDefault="00516CA3" w:rsidP="00516CA3">
      <w:pPr>
        <w:pStyle w:val="Heading2"/>
        <w:ind w:left="720"/>
        <w:jc w:val="left"/>
        <w:rPr>
          <w:b w:val="0"/>
        </w:rPr>
      </w:pPr>
    </w:p>
    <w:p w:rsidR="004B5019" w:rsidRPr="004B5019" w:rsidRDefault="004B5019" w:rsidP="004B5019">
      <w:pPr>
        <w:pStyle w:val="Heading2"/>
        <w:jc w:val="left"/>
      </w:pPr>
      <w:r w:rsidRPr="004B5019">
        <w:t xml:space="preserve">D.  </w:t>
      </w:r>
      <w:r w:rsidR="003B3D96" w:rsidRPr="004B5019">
        <w:t>Acts Beyond the Grantor’s Control</w:t>
      </w:r>
    </w:p>
    <w:p w:rsidR="004B5019" w:rsidRDefault="004B5019" w:rsidP="004B5019">
      <w:pPr>
        <w:pStyle w:val="Heading2"/>
        <w:jc w:val="left"/>
        <w:rPr>
          <w:b w:val="0"/>
        </w:rPr>
      </w:pPr>
    </w:p>
    <w:p w:rsidR="003B3D96" w:rsidRPr="000C0875" w:rsidRDefault="003B3D96" w:rsidP="000B7D0C">
      <w:pPr>
        <w:pStyle w:val="Heading2"/>
        <w:spacing w:line="276" w:lineRule="auto"/>
        <w:jc w:val="left"/>
        <w:rPr>
          <w:b w:val="0"/>
        </w:rPr>
      </w:pPr>
      <w:r w:rsidRPr="000C0875">
        <w:rPr>
          <w:b w:val="0"/>
          <w:bCs w:val="0"/>
        </w:rPr>
        <w:t xml:space="preserve">Nothing contained in this </w:t>
      </w:r>
      <w:r w:rsidR="00222B5A">
        <w:rPr>
          <w:b w:val="0"/>
          <w:bCs w:val="0"/>
        </w:rPr>
        <w:t>Conservation</w:t>
      </w:r>
      <w:r w:rsidRPr="000C0875">
        <w:rPr>
          <w:b w:val="0"/>
          <w:bCs w:val="0"/>
        </w:rPr>
        <w:t xml:space="preserve"> </w:t>
      </w:r>
      <w:r w:rsidR="00222B5A">
        <w:rPr>
          <w:b w:val="0"/>
          <w:bCs w:val="0"/>
        </w:rPr>
        <w:t>Restriction</w:t>
      </w:r>
      <w:r w:rsidRPr="000C0875">
        <w:rPr>
          <w:b w:val="0"/>
          <w:bCs w:val="0"/>
        </w:rPr>
        <w:t xml:space="preserve"> shall be construed to entitle the Grantee to bring any actions against the Grantor for any injury to or change in the Premises resulting from causes beyond the Grantor’s control, including but not limited to fire, flood, storm and earth movement, or from any prudent action taken by the Grantor under emergency conditions to prevent, abate, or mitigate significant injury to the Premises resulting from such causes. </w:t>
      </w:r>
      <w:r w:rsidR="00E35C14" w:rsidRPr="000C0875">
        <w:rPr>
          <w:b w:val="0"/>
          <w:bCs w:val="0"/>
        </w:rPr>
        <w:t xml:space="preserve">In the event of any such occurrence, the Grantor and Grantee </w:t>
      </w:r>
      <w:r w:rsidRPr="000C0875">
        <w:rPr>
          <w:b w:val="0"/>
          <w:bCs w:val="0"/>
        </w:rPr>
        <w:t xml:space="preserve">will cooperate in </w:t>
      </w:r>
      <w:r w:rsidR="00E35C14" w:rsidRPr="000C0875">
        <w:rPr>
          <w:b w:val="0"/>
          <w:bCs w:val="0"/>
        </w:rPr>
        <w:t xml:space="preserve">the restoration of </w:t>
      </w:r>
      <w:r w:rsidRPr="000C0875">
        <w:rPr>
          <w:b w:val="0"/>
          <w:bCs w:val="0"/>
        </w:rPr>
        <w:t xml:space="preserve">the Premises if </w:t>
      </w:r>
      <w:r w:rsidR="00E35C14" w:rsidRPr="000C0875">
        <w:rPr>
          <w:b w:val="0"/>
          <w:bCs w:val="0"/>
        </w:rPr>
        <w:t xml:space="preserve">desirable and </w:t>
      </w:r>
      <w:r w:rsidRPr="000C0875">
        <w:rPr>
          <w:b w:val="0"/>
          <w:bCs w:val="0"/>
        </w:rPr>
        <w:t>feasible</w:t>
      </w:r>
      <w:r w:rsidRPr="000C0875">
        <w:rPr>
          <w:b w:val="0"/>
        </w:rPr>
        <w:t>.</w:t>
      </w:r>
    </w:p>
    <w:p w:rsidR="003B3D96" w:rsidRPr="00BF672E" w:rsidRDefault="003B3D96" w:rsidP="00B13824"/>
    <w:p w:rsidR="003B3D96" w:rsidRPr="004B5019" w:rsidRDefault="003B3D96" w:rsidP="00B13824">
      <w:pPr>
        <w:pStyle w:val="Heading6"/>
        <w:jc w:val="left"/>
        <w:rPr>
          <w:bCs w:val="0"/>
          <w:sz w:val="22"/>
        </w:rPr>
      </w:pPr>
      <w:r w:rsidRPr="004B5019">
        <w:rPr>
          <w:bCs w:val="0"/>
          <w:sz w:val="22"/>
        </w:rPr>
        <w:t>IV.</w:t>
      </w:r>
      <w:r w:rsidR="00CC23F3" w:rsidRPr="004B5019">
        <w:rPr>
          <w:bCs w:val="0"/>
          <w:sz w:val="22"/>
        </w:rPr>
        <w:t xml:space="preserve">  </w:t>
      </w:r>
      <w:r w:rsidRPr="004B5019">
        <w:rPr>
          <w:bCs w:val="0"/>
          <w:sz w:val="22"/>
        </w:rPr>
        <w:t>A</w:t>
      </w:r>
      <w:r w:rsidR="00E35C14" w:rsidRPr="004B5019">
        <w:rPr>
          <w:bCs w:val="0"/>
          <w:sz w:val="22"/>
        </w:rPr>
        <w:t>CCESS</w:t>
      </w:r>
    </w:p>
    <w:p w:rsidR="003B3D96" w:rsidRPr="00BF672E" w:rsidRDefault="003B3D96" w:rsidP="00B13824">
      <w:pPr>
        <w:rPr>
          <w:u w:val="single"/>
        </w:rPr>
      </w:pPr>
    </w:p>
    <w:p w:rsidR="00D1430E" w:rsidRDefault="00D1430E" w:rsidP="000B7D0C">
      <w:pPr>
        <w:spacing w:line="276" w:lineRule="auto"/>
      </w:pPr>
      <w:r w:rsidRPr="00BF672E">
        <w:t>The</w:t>
      </w:r>
      <w:r>
        <w:t xml:space="preserve"> Grantor hereby grants to the</w:t>
      </w:r>
      <w:r w:rsidRPr="00BF672E">
        <w:t xml:space="preserve"> Grantee</w:t>
      </w:r>
      <w:r>
        <w:t xml:space="preserve">, or its duly authorized agents or representative, </w:t>
      </w:r>
      <w:r w:rsidRPr="00BF672E">
        <w:t>a permanent easement of access to enter the Premises</w:t>
      </w:r>
      <w:r>
        <w:t xml:space="preserve"> for the purpose stated in this Conservation Restriction and </w:t>
      </w:r>
      <w:r w:rsidRPr="00BF672E">
        <w:t xml:space="preserve">to permit personnel from </w:t>
      </w:r>
      <w:r>
        <w:t>MassDEP, a</w:t>
      </w:r>
      <w:r w:rsidRPr="00BF672E">
        <w:t xml:space="preserve"> duly constituted agency organized under the laws of the Commonwealth of Massachusetts, </w:t>
      </w:r>
      <w:r>
        <w:t xml:space="preserve">with prior notice to the Grantor, </w:t>
      </w:r>
      <w:r w:rsidRPr="00BF672E">
        <w:t>to enter the premises</w:t>
      </w:r>
      <w:r>
        <w:t xml:space="preserve"> </w:t>
      </w:r>
      <w:r w:rsidRPr="00BF672E">
        <w:t xml:space="preserve">for the purpose of inspecting the same to determine compliance with </w:t>
      </w:r>
      <w:r>
        <w:t xml:space="preserve">Massachusetts Drinking Water Regulations 310 CMR 22.00. </w:t>
      </w:r>
      <w:r w:rsidRPr="00BF672E">
        <w:t xml:space="preserve">  </w:t>
      </w:r>
      <w:r>
        <w:t xml:space="preserve">The Grantor hereby grants to the Grantee, or its duly authorized agents or representatives, the right to enter the Premises upon reasonable notice to the Grantee, or its duly authorized agents or representatives, the right to enter the Premises upon reasonable notice and at reasonable times, for the purpose of inspecting the Premises to determine compliance with or to enforce this Conservation Restriction.  The Grantor also grants to the Grantee, after notice of a violation and failure of the Grantor to cure said violation, the right to enter the Premises for the purpose of talking any and all actions with respect to the premises as maybe necessary or appropriate to remedy or abate any violation hereof, including but not limited to the right to perform a survey of boundary lines. </w:t>
      </w:r>
    </w:p>
    <w:p w:rsidR="003B3D96" w:rsidRPr="00BF672E" w:rsidRDefault="0012129D" w:rsidP="00486CFE">
      <w:pPr>
        <w:tabs>
          <w:tab w:val="left" w:pos="-720"/>
        </w:tabs>
        <w:suppressAutoHyphens/>
        <w:spacing w:line="276" w:lineRule="auto"/>
      </w:pPr>
      <w:r>
        <w:t xml:space="preserve"> </w:t>
      </w:r>
      <w:r w:rsidR="003B3D96" w:rsidRPr="00BF672E">
        <w:t xml:space="preserve">  </w:t>
      </w:r>
    </w:p>
    <w:p w:rsidR="007D3167" w:rsidRPr="00E8539B" w:rsidRDefault="00217DFE" w:rsidP="00486CFE">
      <w:pPr>
        <w:spacing w:line="276" w:lineRule="auto"/>
      </w:pPr>
      <w:r>
        <w:t>{</w:t>
      </w:r>
      <w:r w:rsidR="00E8539B" w:rsidRPr="00E8539B">
        <w:t xml:space="preserve">The Grantor also grants to the public the right to enter the Premises for the purpose of passive recreation as described in </w:t>
      </w:r>
      <w:r w:rsidR="00486CFE">
        <w:t>S</w:t>
      </w:r>
      <w:r w:rsidR="00A848A8">
        <w:t>ection II</w:t>
      </w:r>
      <w:r w:rsidR="00486CFE">
        <w:t>.</w:t>
      </w:r>
      <w:r w:rsidR="00A848A8">
        <w:t>B</w:t>
      </w:r>
      <w:r w:rsidR="00D64C6E">
        <w:t>.</w:t>
      </w:r>
      <w:r w:rsidR="00C90369">
        <w:t>7</w:t>
      </w:r>
      <w:r>
        <w:t>}</w:t>
      </w:r>
      <w:r w:rsidR="00A848A8">
        <w:t xml:space="preserve"> </w:t>
      </w:r>
      <w:r w:rsidR="00E8539B" w:rsidRPr="00E8539B">
        <w:t xml:space="preserve"> </w:t>
      </w:r>
    </w:p>
    <w:p w:rsidR="000B7D0C" w:rsidRDefault="000B7D0C" w:rsidP="004F0AC6">
      <w:pPr>
        <w:jc w:val="both"/>
        <w:rPr>
          <w:b/>
          <w:bCs/>
        </w:rPr>
      </w:pPr>
    </w:p>
    <w:p w:rsidR="004F0AC6" w:rsidRPr="004B5019" w:rsidRDefault="003B3D96" w:rsidP="004F0AC6">
      <w:pPr>
        <w:jc w:val="both"/>
        <w:rPr>
          <w:b/>
        </w:rPr>
      </w:pPr>
      <w:r w:rsidRPr="004B5019">
        <w:rPr>
          <w:b/>
          <w:bCs/>
        </w:rPr>
        <w:t>V.</w:t>
      </w:r>
      <w:r w:rsidR="00CC23F3" w:rsidRPr="004B5019">
        <w:rPr>
          <w:b/>
          <w:bCs/>
        </w:rPr>
        <w:t xml:space="preserve">  </w:t>
      </w:r>
      <w:r w:rsidRPr="004B5019">
        <w:rPr>
          <w:b/>
          <w:bCs/>
        </w:rPr>
        <w:t>E</w:t>
      </w:r>
      <w:r w:rsidR="00E34295" w:rsidRPr="004B5019">
        <w:rPr>
          <w:b/>
          <w:bCs/>
        </w:rPr>
        <w:t>XTINGUISHMENT</w:t>
      </w:r>
    </w:p>
    <w:p w:rsidR="003B3D96" w:rsidRPr="00387983" w:rsidRDefault="003B3D96" w:rsidP="003B3D96">
      <w:pPr>
        <w:pStyle w:val="Heading6"/>
        <w:jc w:val="both"/>
        <w:rPr>
          <w:b w:val="0"/>
          <w:bCs w:val="0"/>
          <w:sz w:val="22"/>
        </w:rPr>
      </w:pPr>
    </w:p>
    <w:p w:rsidR="003B3D96" w:rsidRPr="004F0AC6" w:rsidRDefault="003B3D96" w:rsidP="008C373A">
      <w:pPr>
        <w:pStyle w:val="Heading2"/>
        <w:numPr>
          <w:ilvl w:val="0"/>
          <w:numId w:val="9"/>
        </w:numPr>
        <w:spacing w:line="276" w:lineRule="auto"/>
        <w:ind w:left="0" w:firstLine="0"/>
        <w:jc w:val="left"/>
        <w:rPr>
          <w:b w:val="0"/>
        </w:rPr>
      </w:pPr>
      <w:r w:rsidRPr="004F0AC6">
        <w:rPr>
          <w:b w:val="0"/>
        </w:rPr>
        <w:t xml:space="preserve">If circumstances arise in the future </w:t>
      </w:r>
      <w:r w:rsidR="000B7D0C">
        <w:rPr>
          <w:b w:val="0"/>
        </w:rPr>
        <w:t xml:space="preserve">that </w:t>
      </w:r>
      <w:r w:rsidRPr="004F0AC6">
        <w:rPr>
          <w:b w:val="0"/>
        </w:rPr>
        <w:t xml:space="preserve">render the purpose of this </w:t>
      </w:r>
      <w:r w:rsidR="00222B5A">
        <w:rPr>
          <w:b w:val="0"/>
        </w:rPr>
        <w:t>Conservation</w:t>
      </w:r>
      <w:r w:rsidRPr="004F0AC6">
        <w:rPr>
          <w:b w:val="0"/>
        </w:rPr>
        <w:t xml:space="preserve"> </w:t>
      </w:r>
      <w:r w:rsidR="00222B5A">
        <w:rPr>
          <w:b w:val="0"/>
        </w:rPr>
        <w:t>Restriction</w:t>
      </w:r>
      <w:r w:rsidRPr="004F0AC6">
        <w:rPr>
          <w:b w:val="0"/>
        </w:rPr>
        <w:t xml:space="preserve"> </w:t>
      </w:r>
      <w:r w:rsidR="004F0AC6">
        <w:rPr>
          <w:b w:val="0"/>
        </w:rPr>
        <w:t xml:space="preserve">impossible to accomplish, this </w:t>
      </w:r>
      <w:r w:rsidR="00222B5A">
        <w:rPr>
          <w:b w:val="0"/>
        </w:rPr>
        <w:t>restriction</w:t>
      </w:r>
      <w:r w:rsidRPr="004F0AC6">
        <w:rPr>
          <w:b w:val="0"/>
        </w:rPr>
        <w:t xml:space="preserve"> can only be terminated or extinguished, whether in whole or in part, by a court of competent jurisdiction under applicable law</w:t>
      </w:r>
      <w:r w:rsidR="004F0AC6">
        <w:rPr>
          <w:b w:val="0"/>
        </w:rPr>
        <w:t xml:space="preserve"> after review and approval by the Secretary of </w:t>
      </w:r>
      <w:r w:rsidR="006A3BB9">
        <w:rPr>
          <w:b w:val="0"/>
        </w:rPr>
        <w:t>E</w:t>
      </w:r>
      <w:r w:rsidR="004F0AC6">
        <w:rPr>
          <w:b w:val="0"/>
        </w:rPr>
        <w:t xml:space="preserve">nergy and Environmental Affairs.  </w:t>
      </w:r>
      <w:r w:rsidRPr="004F0AC6">
        <w:rPr>
          <w:b w:val="0"/>
        </w:rPr>
        <w:t xml:space="preserve">If any change in conditions ever gives rise to extinguishment or other release of the </w:t>
      </w:r>
      <w:r w:rsidR="00222B5A">
        <w:rPr>
          <w:b w:val="0"/>
        </w:rPr>
        <w:t>Conservation</w:t>
      </w:r>
      <w:r w:rsidRPr="004F0AC6">
        <w:rPr>
          <w:b w:val="0"/>
        </w:rPr>
        <w:t xml:space="preserve"> </w:t>
      </w:r>
      <w:r w:rsidR="00222B5A">
        <w:rPr>
          <w:b w:val="0"/>
        </w:rPr>
        <w:t>Restriction</w:t>
      </w:r>
      <w:r w:rsidRPr="004F0AC6">
        <w:rPr>
          <w:b w:val="0"/>
        </w:rPr>
        <w:t xml:space="preserve"> under applicable law, then Grantee, on a subsequent sale, exchange, or involuntary conversion of the Premises, shall be entitled to a portion of the proceeds in accordance with </w:t>
      </w:r>
      <w:r w:rsidR="00D64C6E">
        <w:rPr>
          <w:b w:val="0"/>
        </w:rPr>
        <w:t>P</w:t>
      </w:r>
      <w:r w:rsidRPr="004F0AC6">
        <w:rPr>
          <w:b w:val="0"/>
        </w:rPr>
        <w:t xml:space="preserve">aragraph B below, subject, however, to any applicable law which expressly provides for a different disposition of the proceeds. Grantee shall use its share of the proceeds in a manner consistent with the </w:t>
      </w:r>
      <w:r w:rsidR="00534CC4">
        <w:rPr>
          <w:b w:val="0"/>
        </w:rPr>
        <w:t>c</w:t>
      </w:r>
      <w:r w:rsidR="00222B5A">
        <w:rPr>
          <w:b w:val="0"/>
        </w:rPr>
        <w:t>onservation</w:t>
      </w:r>
      <w:r w:rsidRPr="004F0AC6">
        <w:rPr>
          <w:b w:val="0"/>
        </w:rPr>
        <w:t xml:space="preserve"> purpose set forth herein. </w:t>
      </w:r>
    </w:p>
    <w:p w:rsidR="003B3D96" w:rsidRPr="00BF672E" w:rsidRDefault="003B3D96" w:rsidP="00486CFE">
      <w:pPr>
        <w:spacing w:line="276" w:lineRule="auto"/>
      </w:pPr>
    </w:p>
    <w:p w:rsidR="002C00C8" w:rsidRPr="002C00C8" w:rsidRDefault="003B3D96" w:rsidP="008C373A">
      <w:pPr>
        <w:pStyle w:val="ListParagraph"/>
        <w:numPr>
          <w:ilvl w:val="0"/>
          <w:numId w:val="9"/>
        </w:numPr>
        <w:spacing w:line="276" w:lineRule="auto"/>
        <w:ind w:left="0" w:firstLine="0"/>
        <w:contextualSpacing/>
        <w:jc w:val="both"/>
        <w:rPr>
          <w:rFonts w:ascii="Garamond" w:hAnsi="Garamond"/>
          <w:color w:val="0000FF"/>
        </w:rPr>
      </w:pPr>
      <w:r w:rsidRPr="002C00C8">
        <w:rPr>
          <w:rFonts w:ascii="Garamond" w:hAnsi="Garamond"/>
          <w:u w:val="single"/>
        </w:rPr>
        <w:t>Proceeds</w:t>
      </w:r>
      <w:r w:rsidR="004F0AC6" w:rsidRPr="002C00C8">
        <w:rPr>
          <w:rFonts w:ascii="Garamond" w:hAnsi="Garamond"/>
          <w:u w:val="single"/>
        </w:rPr>
        <w:t>.</w:t>
      </w:r>
      <w:r w:rsidR="004F0AC6" w:rsidRPr="002C00C8">
        <w:rPr>
          <w:rFonts w:ascii="Garamond" w:hAnsi="Garamond"/>
        </w:rPr>
        <w:t xml:space="preserve">  </w:t>
      </w:r>
      <w:r w:rsidR="00D42FF8" w:rsidRPr="002C00C8">
        <w:rPr>
          <w:rFonts w:ascii="Garamond" w:hAnsi="Garamond"/>
        </w:rPr>
        <w:t xml:space="preserve"> </w:t>
      </w:r>
      <w:r w:rsidRPr="002C00C8">
        <w:rPr>
          <w:rFonts w:ascii="Garamond" w:hAnsi="Garamond"/>
        </w:rPr>
        <w:t xml:space="preserve">Grantor and Grantee agree that the grant of this </w:t>
      </w:r>
      <w:r w:rsidR="00222B5A">
        <w:rPr>
          <w:rFonts w:ascii="Garamond" w:hAnsi="Garamond"/>
        </w:rPr>
        <w:t>Conservation</w:t>
      </w:r>
      <w:r w:rsidRPr="002C00C8">
        <w:rPr>
          <w:rFonts w:ascii="Garamond" w:hAnsi="Garamond"/>
        </w:rPr>
        <w:t xml:space="preserve"> </w:t>
      </w:r>
      <w:r w:rsidR="00222B5A">
        <w:rPr>
          <w:rFonts w:ascii="Garamond" w:hAnsi="Garamond"/>
        </w:rPr>
        <w:t>Restriction</w:t>
      </w:r>
      <w:r w:rsidRPr="002C00C8">
        <w:rPr>
          <w:rFonts w:ascii="Garamond" w:hAnsi="Garamond"/>
        </w:rPr>
        <w:t xml:space="preserve"> </w:t>
      </w:r>
      <w:r w:rsidRPr="002C00C8">
        <w:rPr>
          <w:rFonts w:ascii="Garamond" w:hAnsi="Garamond"/>
          <w:bCs/>
        </w:rPr>
        <w:t>gives rise to a real property right,</w:t>
      </w:r>
      <w:r w:rsidRPr="002C00C8">
        <w:rPr>
          <w:rFonts w:ascii="Garamond" w:hAnsi="Garamond"/>
        </w:rPr>
        <w:t xml:space="preserve"> immediately vested in the Grantee, with a fair market value that is at least equal to the proportionate value that this </w:t>
      </w:r>
      <w:r w:rsidR="00222B5A">
        <w:rPr>
          <w:rFonts w:ascii="Garamond" w:hAnsi="Garamond"/>
        </w:rPr>
        <w:t>Conservation</w:t>
      </w:r>
      <w:r w:rsidRPr="002C00C8">
        <w:rPr>
          <w:rFonts w:ascii="Garamond" w:hAnsi="Garamond"/>
        </w:rPr>
        <w:t xml:space="preserve"> </w:t>
      </w:r>
      <w:r w:rsidR="00222B5A">
        <w:rPr>
          <w:rFonts w:ascii="Garamond" w:hAnsi="Garamond"/>
        </w:rPr>
        <w:t>Restriction</w:t>
      </w:r>
      <w:r w:rsidRPr="002C00C8">
        <w:rPr>
          <w:rFonts w:ascii="Garamond" w:hAnsi="Garamond"/>
        </w:rPr>
        <w:t>,</w:t>
      </w:r>
      <w:r w:rsidR="002C00C8">
        <w:rPr>
          <w:rFonts w:ascii="Garamond" w:hAnsi="Garamond"/>
        </w:rPr>
        <w:t xml:space="preserve"> </w:t>
      </w:r>
      <w:r w:rsidR="002C00C8" w:rsidRPr="002C00C8">
        <w:rPr>
          <w:rFonts w:ascii="Garamond" w:hAnsi="Garamond"/>
          <w:color w:val="0000FF"/>
        </w:rPr>
        <w:t>[</w:t>
      </w:r>
      <w:r w:rsidR="000B7D0C">
        <w:rPr>
          <w:rFonts w:ascii="Garamond" w:hAnsi="Garamond"/>
          <w:color w:val="0000FF"/>
        </w:rPr>
        <w:t xml:space="preserve">enter </w:t>
      </w:r>
      <w:r w:rsidR="00751F86" w:rsidRPr="002C00C8">
        <w:rPr>
          <w:rStyle w:val="PlaceholderText"/>
          <w:rFonts w:ascii="Garamond" w:hAnsi="Garamond"/>
          <w:color w:val="0000FF"/>
        </w:rPr>
        <w:t xml:space="preserve">MA </w:t>
      </w:r>
      <w:r w:rsidR="00222B5A">
        <w:rPr>
          <w:rStyle w:val="PlaceholderText"/>
          <w:rFonts w:ascii="Garamond" w:hAnsi="Garamond"/>
          <w:color w:val="0000FF"/>
        </w:rPr>
        <w:t>Conservation</w:t>
      </w:r>
      <w:r w:rsidR="00751F86" w:rsidRPr="002C00C8">
        <w:rPr>
          <w:rStyle w:val="PlaceholderText"/>
          <w:rFonts w:ascii="Garamond" w:hAnsi="Garamond"/>
          <w:color w:val="0000FF"/>
        </w:rPr>
        <w:t xml:space="preserve"> Land Tax Credit</w:t>
      </w:r>
      <w:r w:rsidR="001838B7">
        <w:rPr>
          <w:rStyle w:val="FootnoteReference"/>
          <w:rFonts w:ascii="Garamond" w:hAnsi="Garamond"/>
          <w:color w:val="0000FF"/>
        </w:rPr>
        <w:footnoteReference w:id="12"/>
      </w:r>
      <w:r w:rsidR="000B7D0C">
        <w:rPr>
          <w:rStyle w:val="PlaceholderText"/>
          <w:rFonts w:ascii="Garamond" w:hAnsi="Garamond"/>
          <w:color w:val="0000FF"/>
        </w:rPr>
        <w:t xml:space="preserve"> or </w:t>
      </w:r>
      <w:r w:rsidR="00751F86" w:rsidRPr="002C00C8">
        <w:rPr>
          <w:rStyle w:val="PlaceholderText"/>
          <w:rFonts w:ascii="Garamond" w:hAnsi="Garamond"/>
          <w:color w:val="0000FF"/>
        </w:rPr>
        <w:t>I</w:t>
      </w:r>
      <w:r w:rsidR="00A76BF0">
        <w:rPr>
          <w:rStyle w:val="PlaceholderText"/>
          <w:rFonts w:ascii="Garamond" w:hAnsi="Garamond"/>
          <w:color w:val="0000FF"/>
        </w:rPr>
        <w:t>RS</w:t>
      </w:r>
      <w:r w:rsidR="00751F86" w:rsidRPr="002C00C8">
        <w:rPr>
          <w:rStyle w:val="PlaceholderText"/>
          <w:rFonts w:ascii="Garamond" w:hAnsi="Garamond"/>
          <w:color w:val="0000FF"/>
        </w:rPr>
        <w:t xml:space="preserve"> tax deduction language</w:t>
      </w:r>
      <w:r w:rsidR="000B7D0C">
        <w:rPr>
          <w:rStyle w:val="PlaceholderText"/>
          <w:rFonts w:ascii="Garamond" w:hAnsi="Garamond"/>
          <w:color w:val="0000FF"/>
        </w:rPr>
        <w:t xml:space="preserve"> or if you have an appraisal establishing this: “determined at the time of the gift”]</w:t>
      </w:r>
      <w:r w:rsidR="002C00C8">
        <w:rPr>
          <w:rStyle w:val="PlaceholderText"/>
          <w:rFonts w:ascii="Garamond" w:hAnsi="Garamond"/>
          <w:color w:val="0000FF"/>
        </w:rPr>
        <w:t>,</w:t>
      </w:r>
      <w:r w:rsidR="00751F86" w:rsidRPr="002C00C8">
        <w:rPr>
          <w:rStyle w:val="PlaceholderText"/>
          <w:rFonts w:ascii="Garamond" w:hAnsi="Garamond"/>
          <w:i/>
        </w:rPr>
        <w:t xml:space="preserve"> </w:t>
      </w:r>
      <w:r w:rsidRPr="002C00C8">
        <w:rPr>
          <w:rFonts w:ascii="Garamond" w:hAnsi="Garamond"/>
        </w:rPr>
        <w:t>bears to the value of the unrestricted property at that time. Such proportionate value of the Grantee’s property right shall remain constant.</w:t>
      </w:r>
      <w:r w:rsidR="004F0AC6" w:rsidRPr="002C00C8">
        <w:rPr>
          <w:rFonts w:ascii="Garamond" w:hAnsi="Garamond"/>
        </w:rPr>
        <w:t xml:space="preserve"> </w:t>
      </w:r>
      <w:r w:rsidR="00AE24F1">
        <w:rPr>
          <w:rFonts w:ascii="Garamond" w:hAnsi="Garamond"/>
        </w:rPr>
        <w:t xml:space="preserve"> </w:t>
      </w:r>
      <w:r w:rsidR="004F0AC6" w:rsidRPr="002C00C8">
        <w:rPr>
          <w:rFonts w:ascii="Garamond" w:hAnsi="Garamond"/>
        </w:rPr>
        <w:t>Any proceeds will be distributed only after complying with the terms of any gift, grant or other funding requirements</w:t>
      </w:r>
      <w:r w:rsidR="00CA6A3C">
        <w:rPr>
          <w:rFonts w:ascii="Garamond" w:hAnsi="Garamond"/>
        </w:rPr>
        <w:t xml:space="preserve"> </w:t>
      </w:r>
      <w:r w:rsidR="00AE24F1">
        <w:rPr>
          <w:rFonts w:ascii="Garamond" w:hAnsi="Garamond"/>
        </w:rPr>
        <w:t>{</w:t>
      </w:r>
      <w:r w:rsidR="002C00C8" w:rsidRPr="00CA6A3C">
        <w:rPr>
          <w:rFonts w:ascii="Garamond" w:hAnsi="Garamond"/>
        </w:rPr>
        <w:t>including</w:t>
      </w:r>
      <w:r w:rsidR="00CA6A3C">
        <w:rPr>
          <w:rFonts w:ascii="Garamond" w:hAnsi="Garamond"/>
        </w:rPr>
        <w:t xml:space="preserve"> </w:t>
      </w:r>
      <w:r w:rsidR="00CA6A3C" w:rsidRPr="00CA6A3C">
        <w:rPr>
          <w:rFonts w:ascii="Garamond" w:hAnsi="Garamond"/>
          <w:u w:val="single"/>
        </w:rPr>
        <w:t xml:space="preserve">                          </w:t>
      </w:r>
      <w:r w:rsidR="002C00C8" w:rsidRPr="00CA6A3C">
        <w:rPr>
          <w:rFonts w:ascii="Garamond" w:hAnsi="Garamond"/>
        </w:rPr>
        <w:t>}</w:t>
      </w:r>
      <w:r w:rsidR="00AE24F1">
        <w:rPr>
          <w:rFonts w:ascii="Garamond" w:hAnsi="Garamond"/>
        </w:rPr>
        <w:t>.</w:t>
      </w:r>
      <w:r w:rsidR="00CA6A3C">
        <w:rPr>
          <w:rStyle w:val="FootnoteReference"/>
          <w:rFonts w:ascii="Garamond" w:hAnsi="Garamond"/>
        </w:rPr>
        <w:footnoteReference w:id="13"/>
      </w:r>
      <w:r w:rsidR="002C00C8" w:rsidRPr="002C00C8">
        <w:rPr>
          <w:rFonts w:ascii="Garamond" w:hAnsi="Garamond"/>
        </w:rPr>
        <w:t xml:space="preserve"> </w:t>
      </w:r>
    </w:p>
    <w:p w:rsidR="002C00C8" w:rsidRPr="002C00C8" w:rsidRDefault="002C00C8" w:rsidP="00486CFE">
      <w:pPr>
        <w:pStyle w:val="ListParagraph"/>
        <w:spacing w:line="276" w:lineRule="auto"/>
        <w:rPr>
          <w:rFonts w:ascii="Garamond" w:hAnsi="Garamond"/>
        </w:rPr>
      </w:pPr>
    </w:p>
    <w:p w:rsidR="003B3D96" w:rsidRPr="00516CA3" w:rsidRDefault="00CF619D" w:rsidP="008C373A">
      <w:pPr>
        <w:numPr>
          <w:ilvl w:val="0"/>
          <w:numId w:val="9"/>
        </w:numPr>
        <w:spacing w:line="276" w:lineRule="auto"/>
        <w:ind w:left="0" w:firstLine="0"/>
      </w:pPr>
      <w:r w:rsidRPr="004B5019">
        <w:rPr>
          <w:u w:val="single"/>
        </w:rPr>
        <w:t xml:space="preserve">Grantor and </w:t>
      </w:r>
      <w:r w:rsidR="003B3D96" w:rsidRPr="004B5019">
        <w:rPr>
          <w:u w:val="single"/>
        </w:rPr>
        <w:t>Grantee Cooperation Regarding Public Action</w:t>
      </w:r>
      <w:r w:rsidR="00D42FF8" w:rsidRPr="004B5019">
        <w:rPr>
          <w:u w:val="single"/>
        </w:rPr>
        <w:t>.</w:t>
      </w:r>
      <w:r w:rsidR="00D42FF8" w:rsidRPr="00516CA3">
        <w:t xml:space="preserve">   </w:t>
      </w:r>
      <w:r w:rsidR="003B3D96" w:rsidRPr="00516CA3">
        <w:t xml:space="preserve">Whenever all or any part of the Premises or any interest therein is taken by public authority under power of eminent domain or other act of public authority, then the Grantor and the Grantee shall cooperate in recovering the full value of all direct and consequential damages resulting from such action.  All related expenses incurred by the Grantor and the Grantee shall first be paid out of any recovered proceeds, and the remaining proceeds shall be distributed between the Grantor and Grantee in </w:t>
      </w:r>
      <w:r w:rsidR="00E34295" w:rsidRPr="00516CA3">
        <w:t xml:space="preserve">accordance with </w:t>
      </w:r>
      <w:r w:rsidR="00AE24F1">
        <w:t xml:space="preserve">paragraph B above, </w:t>
      </w:r>
      <w:r w:rsidR="00751F86" w:rsidRPr="00BB3E93">
        <w:t>after complying with the terms of any law, gift, grant, or funding requirements</w:t>
      </w:r>
      <w:r w:rsidR="00751F86" w:rsidRPr="00896909">
        <w:t>.</w:t>
      </w:r>
      <w:r w:rsidR="00E34295" w:rsidRPr="00516CA3">
        <w:t xml:space="preserve">  If a less than fee interest is taken, the proceeds shall be </w:t>
      </w:r>
      <w:r w:rsidR="003B3D96" w:rsidRPr="00516CA3">
        <w:t xml:space="preserve">equitably allocated according to the nature of the interest taken. The Grantee shall use its share of the proceeds like a continuing trust in a manner consistent with the </w:t>
      </w:r>
      <w:r w:rsidR="00222B5A">
        <w:t>conservation</w:t>
      </w:r>
      <w:r w:rsidR="003B3D96" w:rsidRPr="00516CA3">
        <w:t xml:space="preserve"> purposes of this grant.</w:t>
      </w:r>
    </w:p>
    <w:p w:rsidR="00BD560A" w:rsidRPr="00516CA3" w:rsidRDefault="00BD560A" w:rsidP="00486CFE">
      <w:pPr>
        <w:spacing w:line="276" w:lineRule="auto"/>
        <w:jc w:val="both"/>
      </w:pPr>
    </w:p>
    <w:p w:rsidR="003B3D96" w:rsidRPr="00335103" w:rsidRDefault="003B3D96" w:rsidP="003B3D96">
      <w:pPr>
        <w:pStyle w:val="Heading8"/>
        <w:jc w:val="both"/>
        <w:rPr>
          <w:u w:val="none"/>
        </w:rPr>
      </w:pPr>
      <w:r w:rsidRPr="00335103">
        <w:rPr>
          <w:u w:val="none"/>
        </w:rPr>
        <w:t>VI.</w:t>
      </w:r>
      <w:r w:rsidRPr="00335103">
        <w:rPr>
          <w:u w:val="none"/>
        </w:rPr>
        <w:tab/>
      </w:r>
      <w:r w:rsidR="00E34295" w:rsidRPr="00335103">
        <w:rPr>
          <w:u w:val="none"/>
        </w:rPr>
        <w:t xml:space="preserve">ASSIGNABILITY </w:t>
      </w:r>
    </w:p>
    <w:p w:rsidR="003B3D96" w:rsidRPr="00BF672E" w:rsidRDefault="003B3D96" w:rsidP="003B3D96">
      <w:pPr>
        <w:jc w:val="both"/>
        <w:rPr>
          <w:b/>
        </w:rPr>
      </w:pPr>
    </w:p>
    <w:p w:rsidR="003B3D96" w:rsidRPr="00516CA3" w:rsidRDefault="003B3D96" w:rsidP="00353294">
      <w:pPr>
        <w:numPr>
          <w:ilvl w:val="0"/>
          <w:numId w:val="10"/>
        </w:numPr>
        <w:spacing w:line="22" w:lineRule="atLeast"/>
        <w:ind w:left="0" w:firstLine="0"/>
      </w:pPr>
      <w:r w:rsidRPr="00335103">
        <w:rPr>
          <w:u w:val="single"/>
        </w:rPr>
        <w:t>Running of the Burden</w:t>
      </w:r>
      <w:r w:rsidR="00D42FF8" w:rsidRPr="00516CA3">
        <w:t xml:space="preserve">.   </w:t>
      </w:r>
      <w:r w:rsidRPr="00516CA3">
        <w:t xml:space="preserve">The burdens of this </w:t>
      </w:r>
      <w:r w:rsidR="00222B5A">
        <w:t>Conservation</w:t>
      </w:r>
      <w:r w:rsidRPr="00516CA3">
        <w:t xml:space="preserve"> </w:t>
      </w:r>
      <w:r w:rsidR="00222B5A">
        <w:t>Restriction</w:t>
      </w:r>
      <w:r w:rsidRPr="00516CA3">
        <w:t xml:space="preserve"> shall run with the Premises in perpetuity, and shall be enforceable against the Grantor and the successors and assigns of the Grantor holding any interest in the Premises.</w:t>
      </w:r>
    </w:p>
    <w:p w:rsidR="003B3D96" w:rsidRPr="00516CA3" w:rsidRDefault="003B3D96" w:rsidP="00353294">
      <w:pPr>
        <w:spacing w:line="22" w:lineRule="atLeast"/>
      </w:pPr>
    </w:p>
    <w:p w:rsidR="003B3D96" w:rsidRPr="00516CA3" w:rsidRDefault="003B3D96" w:rsidP="00353294">
      <w:pPr>
        <w:numPr>
          <w:ilvl w:val="0"/>
          <w:numId w:val="10"/>
        </w:numPr>
        <w:spacing w:line="22" w:lineRule="atLeast"/>
        <w:ind w:left="0" w:firstLine="0"/>
      </w:pPr>
      <w:r w:rsidRPr="00335103">
        <w:rPr>
          <w:u w:val="single"/>
        </w:rPr>
        <w:t>Execution of Instruments</w:t>
      </w:r>
      <w:r w:rsidR="00D42FF8" w:rsidRPr="00516CA3">
        <w:t xml:space="preserve">.  </w:t>
      </w:r>
      <w:r w:rsidRPr="00516CA3">
        <w:t xml:space="preserve">The Grantee is authorized to record or file any notices or instruments appropriate to assuring the perpetual enforceability of this </w:t>
      </w:r>
      <w:r w:rsidR="00222B5A">
        <w:t>Conservation</w:t>
      </w:r>
      <w:r w:rsidRPr="00516CA3">
        <w:t xml:space="preserve"> </w:t>
      </w:r>
      <w:r w:rsidR="00222B5A">
        <w:t>Restriction</w:t>
      </w:r>
      <w:r w:rsidRPr="00516CA3">
        <w:t xml:space="preserve">; the Grantor, on behalf of </w:t>
      </w:r>
      <w:r w:rsidR="00DF7E24" w:rsidRPr="00516CA3">
        <w:t xml:space="preserve">themselves </w:t>
      </w:r>
      <w:r w:rsidRPr="00516CA3">
        <w:t xml:space="preserve">and </w:t>
      </w:r>
      <w:r w:rsidR="00DF7E24" w:rsidRPr="00516CA3">
        <w:t>their</w:t>
      </w:r>
      <w:r w:rsidRPr="00516CA3">
        <w:t xml:space="preserve"> successors and assigns, appoint the Grantee their attorney-in-fact to execute, acknowledge and deliver any such instruments on her behalf.  Without limiting the foregoing, the Grantor and </w:t>
      </w:r>
      <w:r w:rsidR="00DF7E24" w:rsidRPr="00516CA3">
        <w:t xml:space="preserve">their </w:t>
      </w:r>
      <w:r w:rsidRPr="00516CA3">
        <w:t>successors and assigns agree themselves to execute any such instruments upon request.</w:t>
      </w:r>
    </w:p>
    <w:p w:rsidR="00516CA3" w:rsidRPr="00516CA3" w:rsidRDefault="00516CA3" w:rsidP="00353294">
      <w:pPr>
        <w:spacing w:line="22" w:lineRule="atLeast"/>
      </w:pPr>
    </w:p>
    <w:p w:rsidR="00335103" w:rsidRDefault="003B3D96" w:rsidP="00353294">
      <w:pPr>
        <w:numPr>
          <w:ilvl w:val="0"/>
          <w:numId w:val="10"/>
        </w:numPr>
        <w:spacing w:line="22" w:lineRule="atLeast"/>
        <w:ind w:left="0" w:firstLine="0"/>
      </w:pPr>
      <w:r w:rsidRPr="00335103">
        <w:rPr>
          <w:u w:val="single"/>
        </w:rPr>
        <w:t>Running of the Benefit</w:t>
      </w:r>
      <w:r w:rsidR="00D42FF8" w:rsidRPr="00516CA3">
        <w:t xml:space="preserve">.    </w:t>
      </w:r>
      <w:r w:rsidRPr="00516CA3">
        <w:t xml:space="preserve">The benefits of this </w:t>
      </w:r>
      <w:r w:rsidR="00222B5A">
        <w:t>Conservation</w:t>
      </w:r>
      <w:r w:rsidRPr="00516CA3">
        <w:t xml:space="preserve"> </w:t>
      </w:r>
      <w:r w:rsidR="00222B5A">
        <w:t>Restriction</w:t>
      </w:r>
      <w:r w:rsidRPr="00516CA3">
        <w:t xml:space="preserve"> shall</w:t>
      </w:r>
      <w:r w:rsidR="00335103">
        <w:t xml:space="preserve"> run to the Grantee, </w:t>
      </w:r>
      <w:r w:rsidRPr="00516CA3">
        <w:t>be in gross and shall not be assignable by the Grantee, except in the following instances:</w:t>
      </w:r>
    </w:p>
    <w:p w:rsidR="00335103" w:rsidRDefault="00335103" w:rsidP="00353294">
      <w:pPr>
        <w:pStyle w:val="ListParagraph"/>
        <w:spacing w:line="22" w:lineRule="atLeast"/>
      </w:pPr>
    </w:p>
    <w:p w:rsidR="003B3D96" w:rsidRPr="00516CA3" w:rsidRDefault="003B3D96" w:rsidP="00353294">
      <w:pPr>
        <w:spacing w:line="22" w:lineRule="atLeast"/>
      </w:pPr>
      <w:r w:rsidRPr="00516CA3">
        <w:lastRenderedPageBreak/>
        <w:t xml:space="preserve">As a condition of any assignment, the Grantee shall require that the purpose of this </w:t>
      </w:r>
      <w:r w:rsidR="00222B5A">
        <w:t>Conservation</w:t>
      </w:r>
      <w:r w:rsidRPr="00516CA3">
        <w:t xml:space="preserve"> </w:t>
      </w:r>
      <w:r w:rsidR="00222B5A">
        <w:t>Restriction</w:t>
      </w:r>
      <w:r w:rsidRPr="00516CA3">
        <w:t xml:space="preserve"> continues to be carried out; and the Assig</w:t>
      </w:r>
      <w:r w:rsidR="00DF7E24" w:rsidRPr="00516CA3">
        <w:t>nee is not an owner of the fee in the Property, and the As</w:t>
      </w:r>
      <w:r w:rsidR="00EB1F87" w:rsidRPr="00516CA3">
        <w:t>s</w:t>
      </w:r>
      <w:r w:rsidR="00DF7E24" w:rsidRPr="00516CA3">
        <w:t xml:space="preserve">ignee, at the time of the assignment, qualifies </w:t>
      </w:r>
      <w:r w:rsidRPr="00516CA3">
        <w:t xml:space="preserve">under Section 170(h) of the Internal Revenue Code of 1986, as amended, and applicable regulations thereunder, and is a donee eligible to receive this </w:t>
      </w:r>
      <w:r w:rsidR="00222B5A">
        <w:t>Conservation</w:t>
      </w:r>
      <w:r w:rsidRPr="00516CA3">
        <w:t xml:space="preserve"> </w:t>
      </w:r>
      <w:r w:rsidR="00222B5A">
        <w:t>Restriction</w:t>
      </w:r>
      <w:r w:rsidRPr="00516CA3">
        <w:t xml:space="preserve"> under Section 32 of Chapter 184 of the General Laws of Massachusetts.</w:t>
      </w:r>
      <w:r w:rsidR="00DF7E24" w:rsidRPr="00516CA3">
        <w:t xml:space="preserve"> Any assignment will comply with Article 97 of the Amendments to the Constitution of the Commonwealth of Massachusetts</w:t>
      </w:r>
      <w:r w:rsidR="00335103">
        <w:t>,</w:t>
      </w:r>
      <w:r w:rsidR="00DF7E24" w:rsidRPr="00516CA3">
        <w:t xml:space="preserve"> if applicable. </w:t>
      </w:r>
    </w:p>
    <w:p w:rsidR="00B13824" w:rsidRDefault="00B13824" w:rsidP="00353294">
      <w:pPr>
        <w:spacing w:line="22" w:lineRule="atLeast"/>
        <w:jc w:val="both"/>
        <w:rPr>
          <w:bCs/>
        </w:rPr>
      </w:pPr>
    </w:p>
    <w:p w:rsidR="003B3D96" w:rsidRPr="00335103" w:rsidRDefault="003B3D96" w:rsidP="00353294">
      <w:pPr>
        <w:spacing w:line="22" w:lineRule="atLeast"/>
        <w:jc w:val="both"/>
        <w:rPr>
          <w:b/>
        </w:rPr>
      </w:pPr>
      <w:r w:rsidRPr="00335103">
        <w:rPr>
          <w:b/>
          <w:bCs/>
        </w:rPr>
        <w:t>VII.</w:t>
      </w:r>
      <w:r w:rsidRPr="00335103">
        <w:rPr>
          <w:b/>
          <w:bCs/>
        </w:rPr>
        <w:tab/>
        <w:t>S</w:t>
      </w:r>
      <w:r w:rsidR="00C07FA0" w:rsidRPr="00335103">
        <w:rPr>
          <w:b/>
          <w:bCs/>
        </w:rPr>
        <w:t xml:space="preserve">UBSEQUENT TRANSFERS </w:t>
      </w:r>
    </w:p>
    <w:p w:rsidR="003B3D96" w:rsidRPr="00BF672E" w:rsidRDefault="003B3D96" w:rsidP="00353294">
      <w:pPr>
        <w:spacing w:line="22" w:lineRule="atLeast"/>
        <w:jc w:val="both"/>
        <w:rPr>
          <w:b/>
        </w:rPr>
      </w:pPr>
    </w:p>
    <w:p w:rsidR="00D65B98" w:rsidRPr="00D65B98" w:rsidRDefault="00D65B98" w:rsidP="00353294">
      <w:pPr>
        <w:spacing w:line="22" w:lineRule="atLeast"/>
        <w:rPr>
          <w:bCs/>
        </w:rPr>
      </w:pPr>
      <w:r w:rsidRPr="00D65B98">
        <w:rPr>
          <w:bCs/>
        </w:rPr>
        <w:t xml:space="preserve">The Grantor agrees </w:t>
      </w:r>
      <w:r w:rsidR="003B3D96" w:rsidRPr="00D65B98">
        <w:rPr>
          <w:bCs/>
        </w:rPr>
        <w:t xml:space="preserve">to incorporate by reference the terms of this </w:t>
      </w:r>
      <w:r w:rsidR="00222B5A">
        <w:rPr>
          <w:bCs/>
        </w:rPr>
        <w:t>Conservation</w:t>
      </w:r>
      <w:r w:rsidR="003B3D96" w:rsidRPr="00D65B98">
        <w:rPr>
          <w:bCs/>
        </w:rPr>
        <w:t xml:space="preserve"> </w:t>
      </w:r>
      <w:r w:rsidR="00222B5A">
        <w:rPr>
          <w:bCs/>
        </w:rPr>
        <w:t>Restriction</w:t>
      </w:r>
      <w:r w:rsidR="003B3D96" w:rsidRPr="00D65B98">
        <w:rPr>
          <w:bCs/>
        </w:rPr>
        <w:t xml:space="preserve"> in any deed or other legal instrument by which </w:t>
      </w:r>
      <w:r w:rsidRPr="00D65B98">
        <w:rPr>
          <w:bCs/>
        </w:rPr>
        <w:t>grants any i</w:t>
      </w:r>
      <w:r w:rsidR="003B3D96" w:rsidRPr="00D65B98">
        <w:rPr>
          <w:bCs/>
        </w:rPr>
        <w:t xml:space="preserve">nterest in all or a portion of the Premises, including a leasehold interest and to notify the Grantee within 20 days of such transfer. Failure to do so shall not impair the validity or enforceability of this </w:t>
      </w:r>
      <w:r w:rsidR="00222B5A">
        <w:rPr>
          <w:bCs/>
        </w:rPr>
        <w:t>Conservation</w:t>
      </w:r>
      <w:r w:rsidR="003B3D96" w:rsidRPr="00D65B98">
        <w:rPr>
          <w:bCs/>
        </w:rPr>
        <w:t xml:space="preserve"> </w:t>
      </w:r>
      <w:r w:rsidR="00222B5A">
        <w:rPr>
          <w:bCs/>
        </w:rPr>
        <w:t>Restriction</w:t>
      </w:r>
      <w:r w:rsidR="003B3D96" w:rsidRPr="00D65B98">
        <w:rPr>
          <w:bCs/>
        </w:rPr>
        <w:t>.</w:t>
      </w:r>
      <w:r w:rsidRPr="00D65B98">
        <w:rPr>
          <w:bCs/>
        </w:rPr>
        <w:t xml:space="preserve">  Any transfer will comply with Article 97 of the Amendments to the Constitution of the Commonwealth of Massachusetts if applicable. </w:t>
      </w:r>
    </w:p>
    <w:p w:rsidR="00D01BFA" w:rsidRDefault="00D01BFA" w:rsidP="00353294">
      <w:pPr>
        <w:spacing w:line="22" w:lineRule="atLeast"/>
        <w:ind w:firstLine="720"/>
        <w:jc w:val="both"/>
        <w:rPr>
          <w:bCs/>
        </w:rPr>
      </w:pPr>
    </w:p>
    <w:p w:rsidR="003B3D96" w:rsidRPr="00BF672E" w:rsidRDefault="003B3D96" w:rsidP="00353294">
      <w:pPr>
        <w:spacing w:line="22" w:lineRule="atLeast"/>
        <w:rPr>
          <w:bCs/>
        </w:rPr>
      </w:pPr>
      <w:r w:rsidRPr="00BF672E">
        <w:rPr>
          <w:bCs/>
        </w:rPr>
        <w:t>The Grantor shall</w:t>
      </w:r>
      <w:r w:rsidR="00335103">
        <w:rPr>
          <w:bCs/>
        </w:rPr>
        <w:t xml:space="preserve"> not</w:t>
      </w:r>
      <w:r w:rsidRPr="00BF672E">
        <w:rPr>
          <w:bCs/>
        </w:rPr>
        <w:t xml:space="preserve"> be liable for violations occurring </w:t>
      </w:r>
      <w:r w:rsidR="00D65B98">
        <w:rPr>
          <w:bCs/>
        </w:rPr>
        <w:t xml:space="preserve">after their </w:t>
      </w:r>
      <w:r w:rsidRPr="00BF672E">
        <w:rPr>
          <w:bCs/>
        </w:rPr>
        <w:t>ownership</w:t>
      </w:r>
      <w:r w:rsidR="00D65B98">
        <w:rPr>
          <w:bCs/>
        </w:rPr>
        <w:t xml:space="preserve">. </w:t>
      </w:r>
      <w:r w:rsidRPr="00BF672E">
        <w:rPr>
          <w:bCs/>
        </w:rPr>
        <w:t xml:space="preserve">Liability for any acts or omissions occurring prior to any transfer and liability for any transfer if in violation of this </w:t>
      </w:r>
      <w:r w:rsidR="00222B5A">
        <w:t>Conservation</w:t>
      </w:r>
      <w:r w:rsidRPr="00BF672E">
        <w:t xml:space="preserve"> </w:t>
      </w:r>
      <w:r w:rsidR="00222B5A">
        <w:t>Restriction</w:t>
      </w:r>
      <w:r w:rsidRPr="00BF672E">
        <w:rPr>
          <w:bCs/>
        </w:rPr>
        <w:t xml:space="preserve"> shall survive the transfer. Any new owner shall cooperate in the restoration of the Premises or removal of violations caused by prior owner(s) and may be held responsible for any continuing violations.</w:t>
      </w:r>
    </w:p>
    <w:p w:rsidR="003B3D96" w:rsidRPr="00BF672E" w:rsidRDefault="003B3D96" w:rsidP="00353294">
      <w:pPr>
        <w:spacing w:line="22" w:lineRule="atLeast"/>
        <w:jc w:val="both"/>
      </w:pPr>
      <w:r w:rsidRPr="00BF672E">
        <w:t xml:space="preserve">  </w:t>
      </w:r>
    </w:p>
    <w:p w:rsidR="003B3D96" w:rsidRPr="00BF672E" w:rsidRDefault="003B3D96" w:rsidP="00353294">
      <w:pPr>
        <w:pStyle w:val="Heading6"/>
        <w:spacing w:line="22" w:lineRule="atLeast"/>
        <w:jc w:val="both"/>
        <w:rPr>
          <w:b w:val="0"/>
        </w:rPr>
      </w:pPr>
      <w:r w:rsidRPr="00335103">
        <w:rPr>
          <w:bCs w:val="0"/>
          <w:sz w:val="22"/>
        </w:rPr>
        <w:t>VIII.</w:t>
      </w:r>
      <w:r w:rsidR="00CC23F3" w:rsidRPr="00335103">
        <w:rPr>
          <w:bCs w:val="0"/>
          <w:sz w:val="22"/>
        </w:rPr>
        <w:t xml:space="preserve">  </w:t>
      </w:r>
      <w:r w:rsidRPr="00335103">
        <w:rPr>
          <w:bCs w:val="0"/>
          <w:sz w:val="22"/>
        </w:rPr>
        <w:t>E</w:t>
      </w:r>
      <w:r w:rsidR="00D65B98" w:rsidRPr="00335103">
        <w:rPr>
          <w:bCs w:val="0"/>
          <w:sz w:val="22"/>
        </w:rPr>
        <w:t xml:space="preserve">STOPPEL CERTIFICATES </w:t>
      </w:r>
    </w:p>
    <w:p w:rsidR="00DC2C16" w:rsidRDefault="00DC2C16" w:rsidP="00353294">
      <w:pPr>
        <w:spacing w:line="22" w:lineRule="atLeast"/>
        <w:rPr>
          <w:bCs/>
        </w:rPr>
      </w:pPr>
    </w:p>
    <w:p w:rsidR="003B3D96" w:rsidRPr="00BF672E" w:rsidRDefault="003B3D96" w:rsidP="00353294">
      <w:pPr>
        <w:spacing w:line="22" w:lineRule="atLeast"/>
        <w:rPr>
          <w:bCs/>
        </w:rPr>
      </w:pPr>
      <w:r w:rsidRPr="00BF672E">
        <w:rPr>
          <w:bCs/>
        </w:rPr>
        <w:t>Upon request by the Grantor, the Grantee sha</w:t>
      </w:r>
      <w:r w:rsidR="00D65B98">
        <w:rPr>
          <w:bCs/>
        </w:rPr>
        <w:t xml:space="preserve">ll, within thirty </w:t>
      </w:r>
      <w:r w:rsidRPr="00BF672E">
        <w:rPr>
          <w:bCs/>
        </w:rPr>
        <w:t>(</w:t>
      </w:r>
      <w:r w:rsidR="00D65B98">
        <w:rPr>
          <w:bCs/>
        </w:rPr>
        <w:t>3</w:t>
      </w:r>
      <w:r w:rsidRPr="00BF672E">
        <w:rPr>
          <w:bCs/>
        </w:rPr>
        <w:t>0) days</w:t>
      </w:r>
      <w:r w:rsidR="00CA6A3C">
        <w:rPr>
          <w:rStyle w:val="FootnoteReference"/>
          <w:bCs/>
        </w:rPr>
        <w:footnoteReference w:id="14"/>
      </w:r>
      <w:r w:rsidRPr="00BF672E">
        <w:rPr>
          <w:bCs/>
        </w:rPr>
        <w:t xml:space="preserve">, execute and deliver to the Grantor any document, including an estoppel certificate, which certifies the Grantor’s compliance with any obligation of the Grantor contained in this </w:t>
      </w:r>
      <w:r w:rsidR="00222B5A">
        <w:rPr>
          <w:bCs/>
        </w:rPr>
        <w:t>Conservation</w:t>
      </w:r>
      <w:r w:rsidRPr="00BF672E">
        <w:rPr>
          <w:bCs/>
        </w:rPr>
        <w:t xml:space="preserve"> </w:t>
      </w:r>
      <w:r w:rsidR="00222B5A">
        <w:rPr>
          <w:bCs/>
        </w:rPr>
        <w:t>Restriction</w:t>
      </w:r>
      <w:r w:rsidRPr="00BF672E">
        <w:rPr>
          <w:bCs/>
        </w:rPr>
        <w:t>.</w:t>
      </w:r>
    </w:p>
    <w:p w:rsidR="003B3D96" w:rsidRPr="00BF672E" w:rsidRDefault="003B3D96" w:rsidP="00353294">
      <w:pPr>
        <w:spacing w:line="22" w:lineRule="atLeast"/>
        <w:rPr>
          <w:b/>
        </w:rPr>
      </w:pPr>
    </w:p>
    <w:p w:rsidR="003B3D96" w:rsidRPr="00E26176" w:rsidRDefault="003B3D96" w:rsidP="00353294">
      <w:pPr>
        <w:pStyle w:val="Heading6"/>
        <w:spacing w:line="22" w:lineRule="atLeast"/>
        <w:jc w:val="both"/>
        <w:rPr>
          <w:bCs w:val="0"/>
          <w:sz w:val="22"/>
        </w:rPr>
      </w:pPr>
      <w:r w:rsidRPr="00E26176">
        <w:rPr>
          <w:bCs w:val="0"/>
          <w:sz w:val="22"/>
        </w:rPr>
        <w:t>IX.     N</w:t>
      </w:r>
      <w:r w:rsidR="00DC3B83" w:rsidRPr="00E26176">
        <w:rPr>
          <w:bCs w:val="0"/>
          <w:sz w:val="22"/>
        </w:rPr>
        <w:t>ON MERGER</w:t>
      </w:r>
    </w:p>
    <w:p w:rsidR="003B3D96" w:rsidRPr="00BF672E" w:rsidRDefault="003B3D96" w:rsidP="00353294">
      <w:pPr>
        <w:pStyle w:val="Header"/>
        <w:tabs>
          <w:tab w:val="clear" w:pos="4320"/>
          <w:tab w:val="clear" w:pos="8640"/>
        </w:tabs>
        <w:spacing w:line="22" w:lineRule="atLeast"/>
        <w:jc w:val="both"/>
      </w:pPr>
    </w:p>
    <w:p w:rsidR="000B7D0C" w:rsidRPr="000B7D0C" w:rsidRDefault="000B7D0C" w:rsidP="000B7D0C">
      <w:pPr>
        <w:spacing w:line="276" w:lineRule="auto"/>
      </w:pPr>
      <w:r w:rsidRPr="000B7D0C">
        <w:t xml:space="preserve">The parties intend that any future acquisition of the Premises shall not result in a merger of the Conservation Restriction into the fee.  The Grantor agrees that it will not grant, and the Grantee agrees that it will not take title, to any part of the Premises without having first assigned this Conservation Restriction to a non-fee owner that is qualified under Section 17(h) of the Internal Revenue Code of 1986, as amended, and applicable regulations thereunder and is eligible to receive this Conservation Restriction under Section 32 of Chapter 184 of the General Laws of Massachusetts in order to ensure that merger does not occur and that this Conservation Restriction continues to be enforceable by a non-fee owner. </w:t>
      </w:r>
    </w:p>
    <w:p w:rsidR="00D65B98" w:rsidRDefault="00D65B98" w:rsidP="00353294">
      <w:pPr>
        <w:spacing w:line="22" w:lineRule="atLeast"/>
      </w:pPr>
      <w:r>
        <w:t xml:space="preserve"> </w:t>
      </w:r>
    </w:p>
    <w:p w:rsidR="00D65B98" w:rsidRDefault="00D65B98" w:rsidP="00D65B98">
      <w:pPr>
        <w:ind w:firstLine="720"/>
        <w:jc w:val="both"/>
      </w:pPr>
    </w:p>
    <w:p w:rsidR="003B3D96" w:rsidRPr="00E26176" w:rsidRDefault="003B3D96" w:rsidP="003B3D96">
      <w:pPr>
        <w:pStyle w:val="Heading6"/>
        <w:jc w:val="both"/>
        <w:rPr>
          <w:bCs w:val="0"/>
          <w:sz w:val="22"/>
        </w:rPr>
      </w:pPr>
      <w:r w:rsidRPr="00E26176">
        <w:rPr>
          <w:bCs w:val="0"/>
          <w:sz w:val="22"/>
        </w:rPr>
        <w:t>X.      A</w:t>
      </w:r>
      <w:r w:rsidR="00D65B98" w:rsidRPr="00E26176">
        <w:rPr>
          <w:bCs w:val="0"/>
          <w:sz w:val="22"/>
        </w:rPr>
        <w:t>MENDMENT</w:t>
      </w:r>
    </w:p>
    <w:p w:rsidR="003B3D96" w:rsidRPr="00BF672E" w:rsidRDefault="003B3D96" w:rsidP="003B3D96">
      <w:pPr>
        <w:jc w:val="both"/>
        <w:rPr>
          <w:u w:val="single"/>
        </w:rPr>
      </w:pPr>
    </w:p>
    <w:p w:rsidR="000B7D0C" w:rsidRPr="00BF672E" w:rsidRDefault="000B7D0C" w:rsidP="000B7D0C">
      <w:pPr>
        <w:spacing w:line="264" w:lineRule="auto"/>
        <w:rPr>
          <w:u w:val="single"/>
        </w:rPr>
      </w:pPr>
      <w:r w:rsidRPr="00BF672E">
        <w:rPr>
          <w:color w:val="000000"/>
        </w:rPr>
        <w:t xml:space="preserve">If circumstances arise under which an amendment to or modification of this </w:t>
      </w:r>
      <w:r>
        <w:rPr>
          <w:color w:val="000000"/>
        </w:rPr>
        <w:t>Conservation</w:t>
      </w:r>
      <w:r w:rsidRPr="00BF672E">
        <w:rPr>
          <w:color w:val="000000"/>
        </w:rPr>
        <w:t xml:space="preserve"> </w:t>
      </w:r>
      <w:r>
        <w:rPr>
          <w:color w:val="000000"/>
        </w:rPr>
        <w:t>Restriction</w:t>
      </w:r>
      <w:r w:rsidRPr="00BF672E">
        <w:rPr>
          <w:color w:val="000000"/>
        </w:rPr>
        <w:t xml:space="preserve"> may be appropriate, Grantor and Grantee may jointly amend this </w:t>
      </w:r>
      <w:r>
        <w:rPr>
          <w:color w:val="000000"/>
        </w:rPr>
        <w:t>Conservation</w:t>
      </w:r>
      <w:r w:rsidRPr="00BF672E">
        <w:rPr>
          <w:color w:val="000000"/>
        </w:rPr>
        <w:t xml:space="preserve"> </w:t>
      </w:r>
      <w:r>
        <w:rPr>
          <w:color w:val="000000"/>
        </w:rPr>
        <w:t>Restriction</w:t>
      </w:r>
      <w:r w:rsidRPr="00BF672E">
        <w:rPr>
          <w:color w:val="000000"/>
        </w:rPr>
        <w:t xml:space="preserve">; provided that no amendment shall be allowed that will affect the qualification of this </w:t>
      </w:r>
      <w:r>
        <w:rPr>
          <w:color w:val="000000"/>
        </w:rPr>
        <w:t>Conservation</w:t>
      </w:r>
      <w:r w:rsidRPr="00BF672E">
        <w:rPr>
          <w:color w:val="000000"/>
        </w:rPr>
        <w:t xml:space="preserve"> </w:t>
      </w:r>
      <w:r>
        <w:rPr>
          <w:color w:val="000000"/>
        </w:rPr>
        <w:t>Restriction</w:t>
      </w:r>
      <w:r w:rsidRPr="00BF672E">
        <w:rPr>
          <w:color w:val="000000"/>
        </w:rPr>
        <w:t xml:space="preserve"> or the status of Grantee under any applicable laws, including Section 170(h) of the Internal Revenue Code of 1986, as amended, or Sections 31</w:t>
      </w:r>
      <w:r>
        <w:rPr>
          <w:color w:val="000000"/>
        </w:rPr>
        <w:t xml:space="preserve"> -</w:t>
      </w:r>
      <w:r w:rsidRPr="00BF672E">
        <w:rPr>
          <w:color w:val="000000"/>
        </w:rPr>
        <w:t xml:space="preserve">33 of Chapter 184 of the General Laws of Massachusetts. </w:t>
      </w:r>
      <w:r w:rsidRPr="00BF672E">
        <w:t xml:space="preserve">Any amendments to this </w:t>
      </w:r>
      <w:r>
        <w:t>Conservation</w:t>
      </w:r>
      <w:r w:rsidRPr="00BF672E">
        <w:t xml:space="preserve"> </w:t>
      </w:r>
      <w:r>
        <w:t>Restriction</w:t>
      </w:r>
      <w:r w:rsidRPr="00BF672E">
        <w:t xml:space="preserve"> shall occur only in exceptional circumstances.  The </w:t>
      </w:r>
      <w:r>
        <w:t xml:space="preserve">Grantee will </w:t>
      </w:r>
      <w:r w:rsidRPr="00BF672E">
        <w:t xml:space="preserve">consider amendments only to correct an error or oversight, to clarify an ambiguity, and in circumstances where in granting an amendment there is a net gain in </w:t>
      </w:r>
      <w:r>
        <w:t>conservation</w:t>
      </w:r>
      <w:r w:rsidRPr="00BF672E">
        <w:t xml:space="preserve"> value.  All expenses of all parties in considering and/or implementing an amendment shall be borne by the persons or entity seeking the amendment.  </w:t>
      </w:r>
      <w:r w:rsidRPr="00BF672E">
        <w:rPr>
          <w:color w:val="000000"/>
        </w:rPr>
        <w:t xml:space="preserve">Any amendment shall be consistent with the purposes of this </w:t>
      </w:r>
      <w:r>
        <w:rPr>
          <w:color w:val="000000"/>
        </w:rPr>
        <w:t>Conservation</w:t>
      </w:r>
      <w:r w:rsidRPr="00BF672E">
        <w:rPr>
          <w:color w:val="000000"/>
        </w:rPr>
        <w:t xml:space="preserve"> </w:t>
      </w:r>
      <w:r>
        <w:rPr>
          <w:color w:val="000000"/>
        </w:rPr>
        <w:t>Restriction</w:t>
      </w:r>
      <w:r w:rsidRPr="00BF672E">
        <w:rPr>
          <w:color w:val="000000"/>
        </w:rPr>
        <w:t xml:space="preserve">, shall not affect its </w:t>
      </w:r>
      <w:r w:rsidRPr="00BF672E">
        <w:rPr>
          <w:color w:val="000000"/>
        </w:rPr>
        <w:lastRenderedPageBreak/>
        <w:t>perpetual duration, shall be approved by Mass</w:t>
      </w:r>
      <w:r>
        <w:rPr>
          <w:color w:val="000000"/>
        </w:rPr>
        <w:t xml:space="preserve">DEP </w:t>
      </w:r>
      <w:r w:rsidRPr="00BF672E">
        <w:rPr>
          <w:color w:val="000000"/>
        </w:rPr>
        <w:t xml:space="preserve">and the Secretary of </w:t>
      </w:r>
      <w:r w:rsidRPr="00BF672E">
        <w:t>Energy and Environmental Affairs</w:t>
      </w:r>
      <w:r>
        <w:rPr>
          <w:color w:val="000000"/>
        </w:rPr>
        <w:t xml:space="preserve">, and </w:t>
      </w:r>
      <w:r w:rsidRPr="00BF672E">
        <w:rPr>
          <w:color w:val="000000"/>
        </w:rPr>
        <w:t>if applicable, shall comply with the provisions of Article 97 of the Amendments to the Massachusett</w:t>
      </w:r>
      <w:r>
        <w:rPr>
          <w:color w:val="000000"/>
        </w:rPr>
        <w:t xml:space="preserve">s Constitution and any gifts, grants or funding requirements. </w:t>
      </w:r>
      <w:r w:rsidRPr="00BF672E">
        <w:rPr>
          <w:color w:val="000000"/>
        </w:rPr>
        <w:t xml:space="preserve"> Any amendment shall be recorded in the </w:t>
      </w:r>
      <w:r w:rsidRPr="0022587E">
        <w:rPr>
          <w:color w:val="3D2FF9"/>
        </w:rPr>
        <w:t>[Name of County]</w:t>
      </w:r>
      <w:r w:rsidRPr="00BF672E">
        <w:rPr>
          <w:color w:val="000000"/>
        </w:rPr>
        <w:t xml:space="preserve"> Registry of Deeds. </w:t>
      </w:r>
    </w:p>
    <w:p w:rsidR="00B13824" w:rsidRDefault="00B13824" w:rsidP="00353294">
      <w:pPr>
        <w:pStyle w:val="Heading6"/>
        <w:spacing w:line="276" w:lineRule="auto"/>
        <w:jc w:val="both"/>
        <w:rPr>
          <w:b w:val="0"/>
          <w:bCs w:val="0"/>
          <w:sz w:val="22"/>
        </w:rPr>
      </w:pPr>
    </w:p>
    <w:p w:rsidR="003B3D96" w:rsidRPr="00E26176" w:rsidRDefault="003B3D96" w:rsidP="003B3D96">
      <w:pPr>
        <w:pStyle w:val="Heading6"/>
        <w:jc w:val="both"/>
        <w:rPr>
          <w:bCs w:val="0"/>
          <w:sz w:val="22"/>
        </w:rPr>
      </w:pPr>
      <w:r w:rsidRPr="00E26176">
        <w:rPr>
          <w:bCs w:val="0"/>
          <w:sz w:val="22"/>
        </w:rPr>
        <w:t>XI.</w:t>
      </w:r>
      <w:r w:rsidR="00CC23F3" w:rsidRPr="00E26176">
        <w:rPr>
          <w:bCs w:val="0"/>
          <w:sz w:val="22"/>
        </w:rPr>
        <w:t xml:space="preserve">  </w:t>
      </w:r>
      <w:r w:rsidR="0054368A" w:rsidRPr="00E26176">
        <w:rPr>
          <w:bCs w:val="0"/>
          <w:sz w:val="22"/>
        </w:rPr>
        <w:t xml:space="preserve">  </w:t>
      </w:r>
      <w:r w:rsidRPr="00E26176">
        <w:rPr>
          <w:bCs w:val="0"/>
          <w:sz w:val="22"/>
        </w:rPr>
        <w:t>E</w:t>
      </w:r>
      <w:r w:rsidR="0054368A" w:rsidRPr="00E26176">
        <w:rPr>
          <w:bCs w:val="0"/>
          <w:sz w:val="22"/>
        </w:rPr>
        <w:t xml:space="preserve">FFECTIVE DATE </w:t>
      </w:r>
    </w:p>
    <w:p w:rsidR="003B3D96" w:rsidRPr="00BF672E" w:rsidRDefault="003B3D96" w:rsidP="003B3D96">
      <w:pPr>
        <w:jc w:val="both"/>
      </w:pPr>
    </w:p>
    <w:p w:rsidR="003B3D96" w:rsidRPr="00BF672E" w:rsidRDefault="003B3D96" w:rsidP="00A76BF0">
      <w:pPr>
        <w:spacing w:line="264" w:lineRule="auto"/>
      </w:pPr>
      <w:r w:rsidRPr="00BF672E">
        <w:t xml:space="preserve">This </w:t>
      </w:r>
      <w:r w:rsidR="00222B5A">
        <w:t>Conservation</w:t>
      </w:r>
      <w:r w:rsidRPr="00BF672E">
        <w:t xml:space="preserve"> </w:t>
      </w:r>
      <w:r w:rsidR="00222B5A">
        <w:t>Restriction</w:t>
      </w:r>
      <w:r w:rsidRPr="00BF672E">
        <w:t xml:space="preserve"> shall be effective when</w:t>
      </w:r>
      <w:r w:rsidR="0054368A">
        <w:t xml:space="preserve"> </w:t>
      </w:r>
      <w:r w:rsidRPr="00BF672E">
        <w:t>the Grantor and the Grantee have executed it</w:t>
      </w:r>
      <w:r w:rsidR="0054368A">
        <w:t xml:space="preserve">, </w:t>
      </w:r>
      <w:r w:rsidRPr="00BF672E">
        <w:t xml:space="preserve">the administrative Approvals required by Section 32 of Chapter 184 of the General Laws have been obtained, and it has been recorded in </w:t>
      </w:r>
      <w:r w:rsidR="000B7D0C">
        <w:t xml:space="preserve">a timely manner in </w:t>
      </w:r>
      <w:r w:rsidRPr="00BF672E">
        <w:t xml:space="preserve">the </w:t>
      </w:r>
      <w:r w:rsidRPr="0022587E">
        <w:rPr>
          <w:color w:val="3D2FF9"/>
        </w:rPr>
        <w:t>[Name of County]</w:t>
      </w:r>
      <w:r w:rsidRPr="00BF672E">
        <w:t xml:space="preserve"> Registry of Deeds. </w:t>
      </w:r>
    </w:p>
    <w:p w:rsidR="00FB7463" w:rsidRDefault="00FB7463" w:rsidP="00353294">
      <w:pPr>
        <w:pStyle w:val="Heading6"/>
        <w:spacing w:line="276" w:lineRule="auto"/>
        <w:jc w:val="both"/>
        <w:rPr>
          <w:b w:val="0"/>
          <w:bCs w:val="0"/>
          <w:sz w:val="22"/>
        </w:rPr>
      </w:pPr>
    </w:p>
    <w:p w:rsidR="003B3D96" w:rsidRPr="00E26176" w:rsidRDefault="003B3D96" w:rsidP="003B3D96">
      <w:pPr>
        <w:pStyle w:val="Heading6"/>
        <w:jc w:val="both"/>
        <w:rPr>
          <w:bCs w:val="0"/>
          <w:sz w:val="22"/>
        </w:rPr>
      </w:pPr>
      <w:r w:rsidRPr="00E26176">
        <w:rPr>
          <w:bCs w:val="0"/>
          <w:sz w:val="22"/>
        </w:rPr>
        <w:t>XII</w:t>
      </w:r>
      <w:r w:rsidR="0054368A" w:rsidRPr="00E26176">
        <w:rPr>
          <w:bCs w:val="0"/>
          <w:sz w:val="22"/>
        </w:rPr>
        <w:t xml:space="preserve">.   </w:t>
      </w:r>
      <w:r w:rsidRPr="00E26176">
        <w:rPr>
          <w:bCs w:val="0"/>
          <w:sz w:val="22"/>
        </w:rPr>
        <w:t>N</w:t>
      </w:r>
      <w:r w:rsidR="0054368A" w:rsidRPr="00E26176">
        <w:rPr>
          <w:bCs w:val="0"/>
          <w:sz w:val="22"/>
        </w:rPr>
        <w:t xml:space="preserve">OTICES </w:t>
      </w:r>
    </w:p>
    <w:p w:rsidR="006308CB" w:rsidRDefault="006308CB" w:rsidP="0054368A">
      <w:pPr>
        <w:ind w:firstLine="720"/>
        <w:jc w:val="both"/>
      </w:pPr>
    </w:p>
    <w:p w:rsidR="003B3D96" w:rsidRPr="00BF672E" w:rsidRDefault="003B3D96" w:rsidP="00353294">
      <w:pPr>
        <w:spacing w:line="264" w:lineRule="auto"/>
        <w:jc w:val="both"/>
      </w:pPr>
      <w:r w:rsidRPr="00BF672E">
        <w:t xml:space="preserve">Any notice, demand, request, consent, approval or communication that either party desires or is required to give to the other shall be in writing and either served personally or sent by first class mail, postage pre-paid, addressed as </w:t>
      </w:r>
      <w:r w:rsidR="00FE65CF">
        <w:t xml:space="preserve">below </w:t>
      </w:r>
      <w:r w:rsidRPr="00BF672E">
        <w:t>or to such other address as any of the above parties shall designate from time to time by written notice to the other</w:t>
      </w:r>
      <w:r w:rsidR="0054368A">
        <w:t xml:space="preserve"> or, if notice is returned to sender, to an address that is reasonably ascertainable by the parties</w:t>
      </w:r>
      <w:r w:rsidRPr="00BF672E">
        <w:t>.</w:t>
      </w:r>
    </w:p>
    <w:p w:rsidR="00FE65CF" w:rsidRDefault="00FE65CF" w:rsidP="003B3D96">
      <w:pPr>
        <w:jc w:val="both"/>
      </w:pPr>
    </w:p>
    <w:p w:rsidR="00FE65CF" w:rsidRDefault="003B3D96" w:rsidP="00E26176">
      <w:pPr>
        <w:jc w:val="both"/>
        <w:rPr>
          <w:color w:val="3D2FF9"/>
        </w:rPr>
      </w:pPr>
      <w:r w:rsidRPr="00BF672E">
        <w:t xml:space="preserve"> </w:t>
      </w:r>
      <w:r w:rsidR="00FE65CF" w:rsidRPr="00BF672E">
        <w:t xml:space="preserve">To Grantor: </w:t>
      </w:r>
      <w:r w:rsidR="00FE65CF" w:rsidRPr="0022587E">
        <w:rPr>
          <w:color w:val="3D2FF9"/>
        </w:rPr>
        <w:t>[</w:t>
      </w:r>
      <w:r w:rsidR="00FE65CF">
        <w:rPr>
          <w:color w:val="3D2FF9"/>
        </w:rPr>
        <w:t>Name and A</w:t>
      </w:r>
      <w:r w:rsidR="00FE65CF" w:rsidRPr="0022587E">
        <w:rPr>
          <w:color w:val="3D2FF9"/>
        </w:rPr>
        <w:t>ddress]</w:t>
      </w:r>
    </w:p>
    <w:p w:rsidR="00353294" w:rsidRDefault="00353294" w:rsidP="00A76BF0">
      <w:pPr>
        <w:jc w:val="both"/>
      </w:pPr>
    </w:p>
    <w:p w:rsidR="00A76BF0" w:rsidRDefault="00FE65CF" w:rsidP="00A76BF0">
      <w:pPr>
        <w:jc w:val="both"/>
        <w:rPr>
          <w:color w:val="3D2FF9"/>
        </w:rPr>
      </w:pPr>
      <w:r w:rsidRPr="00BF672E">
        <w:t xml:space="preserve"> To Grantee: </w:t>
      </w:r>
      <w:r w:rsidRPr="0022587E">
        <w:rPr>
          <w:color w:val="3D2FF9"/>
        </w:rPr>
        <w:t>[</w:t>
      </w:r>
      <w:r>
        <w:rPr>
          <w:color w:val="3D2FF9"/>
        </w:rPr>
        <w:t>Name and A</w:t>
      </w:r>
      <w:r w:rsidRPr="0022587E">
        <w:rPr>
          <w:color w:val="3D2FF9"/>
        </w:rPr>
        <w:t>ddress]</w:t>
      </w:r>
    </w:p>
    <w:p w:rsidR="00A76BF0" w:rsidRDefault="00A76BF0" w:rsidP="00353294">
      <w:pPr>
        <w:spacing w:line="276" w:lineRule="auto"/>
        <w:jc w:val="both"/>
        <w:rPr>
          <w:color w:val="3D2FF9"/>
        </w:rPr>
      </w:pPr>
    </w:p>
    <w:p w:rsidR="00353294" w:rsidRDefault="00353294" w:rsidP="00A76BF0">
      <w:pPr>
        <w:jc w:val="both"/>
        <w:rPr>
          <w:b/>
          <w:bCs/>
        </w:rPr>
      </w:pPr>
    </w:p>
    <w:p w:rsidR="00A76BF0" w:rsidRPr="00A76BF0" w:rsidRDefault="003B3D96" w:rsidP="00A76BF0">
      <w:pPr>
        <w:jc w:val="both"/>
        <w:rPr>
          <w:b/>
          <w:bCs/>
        </w:rPr>
      </w:pPr>
      <w:r w:rsidRPr="00A76BF0">
        <w:rPr>
          <w:b/>
          <w:bCs/>
        </w:rPr>
        <w:t>XI</w:t>
      </w:r>
      <w:r w:rsidR="00C07FA0" w:rsidRPr="00A76BF0">
        <w:rPr>
          <w:b/>
          <w:bCs/>
        </w:rPr>
        <w:t>II</w:t>
      </w:r>
      <w:r w:rsidRPr="00A76BF0">
        <w:rPr>
          <w:b/>
          <w:bCs/>
        </w:rPr>
        <w:t>.</w:t>
      </w:r>
      <w:r w:rsidR="00CC23F3" w:rsidRPr="00A76BF0">
        <w:rPr>
          <w:b/>
          <w:bCs/>
        </w:rPr>
        <w:t xml:space="preserve">   </w:t>
      </w:r>
      <w:r w:rsidR="00C07FA0" w:rsidRPr="00A76BF0">
        <w:rPr>
          <w:b/>
          <w:bCs/>
        </w:rPr>
        <w:t xml:space="preserve"> </w:t>
      </w:r>
      <w:r w:rsidRPr="00A76BF0">
        <w:rPr>
          <w:b/>
          <w:bCs/>
        </w:rPr>
        <w:t>G</w:t>
      </w:r>
      <w:r w:rsidR="00C07FA0" w:rsidRPr="00A76BF0">
        <w:rPr>
          <w:b/>
          <w:bCs/>
        </w:rPr>
        <w:t>ENERAL PROVISIONS</w:t>
      </w:r>
    </w:p>
    <w:p w:rsidR="00A76BF0" w:rsidRDefault="00A76BF0" w:rsidP="00A76BF0">
      <w:pPr>
        <w:jc w:val="both"/>
        <w:rPr>
          <w:bCs/>
        </w:rPr>
      </w:pPr>
    </w:p>
    <w:p w:rsidR="00A76BF0" w:rsidRPr="00A76BF0" w:rsidRDefault="00516CA3" w:rsidP="00E27EA4">
      <w:pPr>
        <w:numPr>
          <w:ilvl w:val="0"/>
          <w:numId w:val="27"/>
        </w:numPr>
        <w:spacing w:line="264" w:lineRule="auto"/>
        <w:ind w:left="0" w:firstLine="360"/>
        <w:jc w:val="both"/>
      </w:pPr>
      <w:r w:rsidRPr="00E27EA4">
        <w:rPr>
          <w:u w:val="single"/>
        </w:rPr>
        <w:t>C</w:t>
      </w:r>
      <w:r w:rsidR="003B3D96" w:rsidRPr="00E27EA4">
        <w:rPr>
          <w:u w:val="single"/>
        </w:rPr>
        <w:t>ontrolling Law</w:t>
      </w:r>
      <w:r w:rsidR="00D01BFA" w:rsidRPr="00A76BF0">
        <w:t xml:space="preserve">.   </w:t>
      </w:r>
      <w:r w:rsidR="003B3D96" w:rsidRPr="00A76BF0">
        <w:t xml:space="preserve">The interpretation and performance of this </w:t>
      </w:r>
      <w:r w:rsidR="00222B5A" w:rsidRPr="00A76BF0">
        <w:t>Conservation</w:t>
      </w:r>
      <w:r w:rsidR="003B3D96" w:rsidRPr="00A76BF0">
        <w:t xml:space="preserve"> </w:t>
      </w:r>
      <w:r w:rsidR="00222B5A" w:rsidRPr="00A76BF0">
        <w:t>Restriction</w:t>
      </w:r>
      <w:r w:rsidR="003B3D96" w:rsidRPr="00A76BF0">
        <w:t xml:space="preserve"> shall be governed by the laws of the Commonwealth of Massachusetts.</w:t>
      </w:r>
    </w:p>
    <w:p w:rsidR="00A76BF0" w:rsidRPr="00A76BF0" w:rsidRDefault="00A76BF0" w:rsidP="00A76BF0">
      <w:pPr>
        <w:jc w:val="both"/>
      </w:pPr>
    </w:p>
    <w:p w:rsidR="003B3D96" w:rsidRPr="00A76BF0" w:rsidRDefault="003B3D96" w:rsidP="00E27EA4">
      <w:pPr>
        <w:numPr>
          <w:ilvl w:val="0"/>
          <w:numId w:val="27"/>
        </w:numPr>
        <w:spacing w:line="264" w:lineRule="auto"/>
        <w:ind w:left="0" w:firstLine="360"/>
        <w:jc w:val="both"/>
      </w:pPr>
      <w:r w:rsidRPr="00E27EA4">
        <w:rPr>
          <w:u w:val="single"/>
        </w:rPr>
        <w:t>Liberal Construction</w:t>
      </w:r>
      <w:r w:rsidR="00D42FF8" w:rsidRPr="00A76BF0">
        <w:t xml:space="preserve">.   </w:t>
      </w:r>
      <w:r w:rsidRPr="00A76BF0">
        <w:t xml:space="preserve">Any general rule of construction to the contrary notwithstanding, this </w:t>
      </w:r>
      <w:r w:rsidR="00222B5A" w:rsidRPr="00A76BF0">
        <w:t>Conservation</w:t>
      </w:r>
      <w:r w:rsidRPr="00A76BF0">
        <w:t xml:space="preserve"> </w:t>
      </w:r>
      <w:r w:rsidR="00222B5A" w:rsidRPr="00A76BF0">
        <w:t>Restriction</w:t>
      </w:r>
      <w:r w:rsidRPr="00A76BF0">
        <w:t xml:space="preserve"> shall be liberally construed in favor of the grant to </w:t>
      </w:r>
      <w:r w:rsidR="00D01BFA" w:rsidRPr="00A76BF0">
        <w:t>a</w:t>
      </w:r>
      <w:r w:rsidRPr="00A76BF0">
        <w:t xml:space="preserve">ffect the purpose of this </w:t>
      </w:r>
      <w:r w:rsidR="00222B5A" w:rsidRPr="00A76BF0">
        <w:t>Conservation</w:t>
      </w:r>
      <w:r w:rsidRPr="00A76BF0">
        <w:t xml:space="preserve"> </w:t>
      </w:r>
      <w:r w:rsidR="00222B5A" w:rsidRPr="00A76BF0">
        <w:t>Restriction</w:t>
      </w:r>
      <w:r w:rsidRPr="00A76BF0">
        <w:t xml:space="preserve"> and the policy and purposes of Massachusetts General Laws Chapter 184, Sections 31</w:t>
      </w:r>
      <w:r w:rsidR="00C07FA0" w:rsidRPr="00A76BF0">
        <w:t>-</w:t>
      </w:r>
      <w:r w:rsidRPr="00A76BF0">
        <w:t xml:space="preserve">33.  If any provision in this instrument is found to be ambiguous, any interpretation consistent with the purpose of this </w:t>
      </w:r>
      <w:r w:rsidR="00222B5A" w:rsidRPr="00A76BF0">
        <w:t>Conservation</w:t>
      </w:r>
      <w:r w:rsidRPr="00A76BF0">
        <w:t xml:space="preserve"> </w:t>
      </w:r>
      <w:r w:rsidR="00222B5A" w:rsidRPr="00A76BF0">
        <w:t>Restriction</w:t>
      </w:r>
      <w:r w:rsidRPr="00A76BF0">
        <w:t xml:space="preserve"> that would render the provision valid shall be favored over any interpretation that would render it invalid.</w:t>
      </w:r>
    </w:p>
    <w:p w:rsidR="003B3D96" w:rsidRPr="00D42FF8" w:rsidRDefault="003B3D96" w:rsidP="00A76BF0">
      <w:pPr>
        <w:pStyle w:val="Heading2"/>
        <w:jc w:val="both"/>
        <w:rPr>
          <w:b w:val="0"/>
        </w:rPr>
      </w:pPr>
    </w:p>
    <w:p w:rsidR="003B3D96" w:rsidRPr="00D42FF8" w:rsidRDefault="003B3D96" w:rsidP="00E27EA4">
      <w:pPr>
        <w:pStyle w:val="Heading2"/>
        <w:numPr>
          <w:ilvl w:val="0"/>
          <w:numId w:val="27"/>
        </w:numPr>
        <w:spacing w:line="264" w:lineRule="auto"/>
        <w:ind w:left="0" w:firstLine="360"/>
        <w:jc w:val="left"/>
        <w:rPr>
          <w:b w:val="0"/>
        </w:rPr>
      </w:pPr>
      <w:r w:rsidRPr="00E26176">
        <w:rPr>
          <w:b w:val="0"/>
          <w:u w:val="single"/>
        </w:rPr>
        <w:t>Severability</w:t>
      </w:r>
      <w:r w:rsidR="00D42FF8" w:rsidRPr="00D42FF8">
        <w:rPr>
          <w:b w:val="0"/>
        </w:rPr>
        <w:t xml:space="preserve">.   </w:t>
      </w:r>
      <w:r w:rsidRPr="00D42FF8">
        <w:rPr>
          <w:b w:val="0"/>
        </w:rPr>
        <w:t xml:space="preserve">If any provision of this </w:t>
      </w:r>
      <w:r w:rsidR="00222B5A">
        <w:rPr>
          <w:b w:val="0"/>
        </w:rPr>
        <w:t>Conservation</w:t>
      </w:r>
      <w:r w:rsidRPr="00D42FF8">
        <w:rPr>
          <w:b w:val="0"/>
        </w:rPr>
        <w:t xml:space="preserve"> </w:t>
      </w:r>
      <w:r w:rsidR="00222B5A">
        <w:rPr>
          <w:b w:val="0"/>
        </w:rPr>
        <w:t>Restriction</w:t>
      </w:r>
      <w:r w:rsidRPr="00D42FF8">
        <w:rPr>
          <w:b w:val="0"/>
        </w:rPr>
        <w:t xml:space="preserve"> or the application thereof to any person or circumstance is found to be invalid, the remainder of the provision of this </w:t>
      </w:r>
      <w:r w:rsidR="00222B5A">
        <w:rPr>
          <w:b w:val="0"/>
        </w:rPr>
        <w:t>Conservation</w:t>
      </w:r>
      <w:r w:rsidRPr="00D42FF8">
        <w:rPr>
          <w:b w:val="0"/>
        </w:rPr>
        <w:t xml:space="preserve"> </w:t>
      </w:r>
      <w:r w:rsidR="00222B5A">
        <w:rPr>
          <w:b w:val="0"/>
        </w:rPr>
        <w:t>Restriction</w:t>
      </w:r>
      <w:r w:rsidRPr="00D42FF8">
        <w:rPr>
          <w:b w:val="0"/>
        </w:rPr>
        <w:t xml:space="preserve"> shall not be affected thereby.</w:t>
      </w:r>
    </w:p>
    <w:p w:rsidR="003B3D96" w:rsidRPr="00D42FF8" w:rsidRDefault="003B3D96" w:rsidP="00A76BF0"/>
    <w:p w:rsidR="003B3D96" w:rsidRPr="00D42FF8" w:rsidRDefault="003B3D96" w:rsidP="00353294">
      <w:pPr>
        <w:pStyle w:val="Heading2"/>
        <w:numPr>
          <w:ilvl w:val="0"/>
          <w:numId w:val="27"/>
        </w:numPr>
        <w:spacing w:line="264" w:lineRule="auto"/>
        <w:ind w:left="0" w:firstLine="360"/>
        <w:jc w:val="left"/>
        <w:rPr>
          <w:b w:val="0"/>
        </w:rPr>
      </w:pPr>
      <w:r w:rsidRPr="00E26176">
        <w:rPr>
          <w:b w:val="0"/>
          <w:u w:val="single"/>
        </w:rPr>
        <w:t>Entire Agreement</w:t>
      </w:r>
      <w:r w:rsidR="00D42FF8" w:rsidRPr="00D42FF8">
        <w:rPr>
          <w:b w:val="0"/>
        </w:rPr>
        <w:t xml:space="preserve">.  </w:t>
      </w:r>
      <w:r w:rsidR="00D42FF8">
        <w:rPr>
          <w:b w:val="0"/>
        </w:rPr>
        <w:t xml:space="preserve"> </w:t>
      </w:r>
      <w:r w:rsidRPr="00D42FF8">
        <w:rPr>
          <w:b w:val="0"/>
        </w:rPr>
        <w:t xml:space="preserve">This instrument sets forth the entire agreement of the parties with respect to this </w:t>
      </w:r>
      <w:r w:rsidR="00222B5A">
        <w:rPr>
          <w:b w:val="0"/>
        </w:rPr>
        <w:t>Conservation</w:t>
      </w:r>
      <w:r w:rsidRPr="00D42FF8">
        <w:rPr>
          <w:b w:val="0"/>
        </w:rPr>
        <w:t xml:space="preserve"> </w:t>
      </w:r>
      <w:r w:rsidR="00222B5A">
        <w:rPr>
          <w:b w:val="0"/>
        </w:rPr>
        <w:t>Restriction</w:t>
      </w:r>
      <w:r w:rsidRPr="00D42FF8">
        <w:rPr>
          <w:b w:val="0"/>
        </w:rPr>
        <w:t xml:space="preserve"> and supersedes all prior discussions, negotiations, understandings or agreements relating to the </w:t>
      </w:r>
      <w:r w:rsidR="00222B5A">
        <w:rPr>
          <w:b w:val="0"/>
        </w:rPr>
        <w:t>Conservation</w:t>
      </w:r>
      <w:r w:rsidRPr="00D42FF8">
        <w:rPr>
          <w:b w:val="0"/>
        </w:rPr>
        <w:t xml:space="preserve"> </w:t>
      </w:r>
      <w:r w:rsidR="00222B5A">
        <w:rPr>
          <w:b w:val="0"/>
        </w:rPr>
        <w:t>Restriction</w:t>
      </w:r>
      <w:r w:rsidRPr="00D42FF8">
        <w:rPr>
          <w:b w:val="0"/>
        </w:rPr>
        <w:t>, all of which are merged herein.</w:t>
      </w:r>
    </w:p>
    <w:p w:rsidR="003B3D96" w:rsidRPr="00D42FF8" w:rsidRDefault="003B3D96" w:rsidP="00353294">
      <w:pPr>
        <w:spacing w:line="276" w:lineRule="auto"/>
        <w:jc w:val="both"/>
      </w:pPr>
    </w:p>
    <w:p w:rsidR="003B3D96" w:rsidRPr="00E844B8" w:rsidRDefault="003B3D96" w:rsidP="003B3D96">
      <w:pPr>
        <w:pStyle w:val="Heading9"/>
        <w:rPr>
          <w:u w:val="none"/>
        </w:rPr>
      </w:pPr>
      <w:r w:rsidRPr="00E844B8">
        <w:rPr>
          <w:u w:val="none"/>
        </w:rPr>
        <w:t>X</w:t>
      </w:r>
      <w:r w:rsidR="00C07FA0" w:rsidRPr="00E844B8">
        <w:rPr>
          <w:u w:val="none"/>
        </w:rPr>
        <w:t>I</w:t>
      </w:r>
      <w:r w:rsidRPr="00E844B8">
        <w:rPr>
          <w:u w:val="none"/>
        </w:rPr>
        <w:t>V.</w:t>
      </w:r>
      <w:r w:rsidRPr="00E844B8">
        <w:rPr>
          <w:u w:val="none"/>
        </w:rPr>
        <w:tab/>
      </w:r>
      <w:r w:rsidR="0054368A" w:rsidRPr="00E844B8">
        <w:rPr>
          <w:u w:val="none"/>
        </w:rPr>
        <w:t xml:space="preserve">MISCELLANEOUS </w:t>
      </w:r>
    </w:p>
    <w:p w:rsidR="003B3D96" w:rsidRPr="00BF672E" w:rsidRDefault="003B3D96" w:rsidP="003B3D96">
      <w:pPr>
        <w:jc w:val="both"/>
      </w:pPr>
    </w:p>
    <w:p w:rsidR="003B3D96" w:rsidRPr="00BF672E" w:rsidRDefault="003B3D96" w:rsidP="00D1430E">
      <w:pPr>
        <w:numPr>
          <w:ilvl w:val="0"/>
          <w:numId w:val="29"/>
        </w:numPr>
        <w:tabs>
          <w:tab w:val="left" w:pos="450"/>
        </w:tabs>
        <w:spacing w:line="264" w:lineRule="auto"/>
        <w:ind w:left="0" w:firstLine="0"/>
      </w:pPr>
      <w:r w:rsidRPr="00E26176">
        <w:rPr>
          <w:u w:val="single"/>
        </w:rPr>
        <w:t>Pre-existing Public Rights</w:t>
      </w:r>
      <w:r w:rsidR="00D42FF8">
        <w:t xml:space="preserve">.    </w:t>
      </w:r>
      <w:r w:rsidRPr="00BF672E">
        <w:t xml:space="preserve">Approval of this </w:t>
      </w:r>
      <w:r w:rsidR="00222B5A">
        <w:t>Conservation</w:t>
      </w:r>
      <w:r w:rsidRPr="00BF672E">
        <w:t xml:space="preserve"> </w:t>
      </w:r>
      <w:r w:rsidR="00222B5A">
        <w:t>Restriction</w:t>
      </w:r>
      <w:r w:rsidRPr="00BF672E">
        <w:t xml:space="preserve"> pursuant to Massachusetts General Law Chapter 184, Section 32 by any municipal officials and by the Secretary of Energy and Environmental Affairs is not to be construed as representing the existence or non-existence of any pre-</w:t>
      </w:r>
      <w:r w:rsidRPr="00BF672E">
        <w:lastRenderedPageBreak/>
        <w:t xml:space="preserve">existing rights of the public, if any, in and to the Premises, and any such pre-existing rights of the public, if any, are not affected by the granting of this </w:t>
      </w:r>
      <w:r w:rsidR="00222B5A">
        <w:t>Conservation</w:t>
      </w:r>
      <w:r w:rsidRPr="00BF672E">
        <w:t xml:space="preserve"> </w:t>
      </w:r>
      <w:r w:rsidR="00222B5A">
        <w:t>Restriction</w:t>
      </w:r>
      <w:r w:rsidRPr="00BF672E">
        <w:t>.</w:t>
      </w:r>
    </w:p>
    <w:p w:rsidR="00516CA3" w:rsidRDefault="00516CA3" w:rsidP="00E27EA4">
      <w:pPr>
        <w:spacing w:line="276" w:lineRule="auto"/>
      </w:pPr>
    </w:p>
    <w:p w:rsidR="00942844" w:rsidRPr="00E844B8" w:rsidRDefault="00C07FA0" w:rsidP="00E27EA4">
      <w:pPr>
        <w:numPr>
          <w:ilvl w:val="0"/>
          <w:numId w:val="29"/>
        </w:numPr>
        <w:ind w:left="360"/>
      </w:pPr>
      <w:r w:rsidRPr="00E844B8">
        <w:rPr>
          <w:u w:val="single"/>
        </w:rPr>
        <w:t>Homestead</w:t>
      </w:r>
      <w:r w:rsidR="00E27EA4">
        <w:rPr>
          <w:u w:val="single"/>
        </w:rPr>
        <w:t>.</w:t>
      </w:r>
      <w:r w:rsidR="00D42FF8">
        <w:t xml:space="preserve">   </w:t>
      </w:r>
      <w:r w:rsidR="00942844" w:rsidRPr="00990949">
        <w:rPr>
          <w:i/>
          <w:sz w:val="24"/>
          <w:szCs w:val="24"/>
        </w:rPr>
        <w:t>Note: Choose one of the following paragraphs and delete the other</w:t>
      </w:r>
      <w:r w:rsidR="00942844" w:rsidRPr="00990949">
        <w:rPr>
          <w:sz w:val="24"/>
          <w:szCs w:val="24"/>
        </w:rPr>
        <w:t>:</w:t>
      </w:r>
      <w:r w:rsidR="00942844" w:rsidRPr="00E844B8">
        <w:t xml:space="preserve">  </w:t>
      </w:r>
    </w:p>
    <w:p w:rsidR="00942844" w:rsidRDefault="00942844" w:rsidP="00942844">
      <w:pPr>
        <w:spacing w:line="276" w:lineRule="auto"/>
        <w:ind w:left="720"/>
      </w:pPr>
    </w:p>
    <w:p w:rsidR="00BD10EE" w:rsidRDefault="00E34B73" w:rsidP="00D1430E">
      <w:pPr>
        <w:spacing w:line="264" w:lineRule="auto"/>
        <w:ind w:firstLine="360"/>
      </w:pPr>
      <w:r>
        <w:t>{</w:t>
      </w:r>
      <w:r w:rsidR="00C07FA0" w:rsidRPr="00BD10EE">
        <w:t xml:space="preserve">The Grantor attests that there is no residence on or abutting the Premises (including exclusions) that is occupied or intended to be occupied as principle residence by a spouse, former </w:t>
      </w:r>
      <w:r w:rsidR="00942844">
        <w:t xml:space="preserve">   </w:t>
      </w:r>
      <w:r w:rsidR="00C07FA0" w:rsidRPr="00BD10EE">
        <w:t xml:space="preserve">spouse or children of the </w:t>
      </w:r>
      <w:r w:rsidR="00DD0F6B" w:rsidRPr="00BD10EE">
        <w:t>Grantor, or a spouse, f</w:t>
      </w:r>
      <w:r w:rsidR="00C07FA0" w:rsidRPr="00BD10EE">
        <w:t>o</w:t>
      </w:r>
      <w:r w:rsidR="00DD0F6B" w:rsidRPr="00BD10EE">
        <w:t>r</w:t>
      </w:r>
      <w:r w:rsidR="00C07FA0" w:rsidRPr="00BD10EE">
        <w:t>mer sp</w:t>
      </w:r>
      <w:r w:rsidR="00DD0F6B" w:rsidRPr="00BD10EE">
        <w:t>o</w:t>
      </w:r>
      <w:r w:rsidR="00C07FA0" w:rsidRPr="00BD10EE">
        <w:t>use, or children of a benefici</w:t>
      </w:r>
      <w:r w:rsidR="00DD0F6B" w:rsidRPr="00BD10EE">
        <w:t xml:space="preserve">ary </w:t>
      </w:r>
      <w:r w:rsidR="00C07FA0" w:rsidRPr="00BD10EE">
        <w:t>of the trust, if the Prem</w:t>
      </w:r>
      <w:r w:rsidR="00DD0F6B" w:rsidRPr="00BD10EE">
        <w:t>ises</w:t>
      </w:r>
      <w:r w:rsidR="00C07FA0" w:rsidRPr="00BD10EE">
        <w:t xml:space="preserve"> is </w:t>
      </w:r>
      <w:r w:rsidR="00DD0F6B" w:rsidRPr="00BD10EE">
        <w:t>o</w:t>
      </w:r>
      <w:r w:rsidR="00C07FA0" w:rsidRPr="00BD10EE">
        <w:t>wned by a tr</w:t>
      </w:r>
      <w:r w:rsidR="00DD0F6B" w:rsidRPr="00BD10EE">
        <w:t>u</w:t>
      </w:r>
      <w:r w:rsidR="00C07FA0" w:rsidRPr="00BD10EE">
        <w:t>st</w:t>
      </w:r>
      <w:r w:rsidR="00DD0F6B" w:rsidRPr="00BD10EE">
        <w:t>.</w:t>
      </w:r>
      <w:r>
        <w:t>}</w:t>
      </w:r>
      <w:r w:rsidR="00DD0F6B" w:rsidRPr="00BD10EE">
        <w:t xml:space="preserve"> </w:t>
      </w:r>
    </w:p>
    <w:p w:rsidR="00BD10EE" w:rsidRDefault="00BD10EE" w:rsidP="00A76BF0">
      <w:pPr>
        <w:spacing w:line="264" w:lineRule="auto"/>
      </w:pPr>
    </w:p>
    <w:p w:rsidR="00D1430E" w:rsidRPr="00D1430E" w:rsidRDefault="00E34B73" w:rsidP="00D1430E">
      <w:pPr>
        <w:pStyle w:val="Default"/>
        <w:ind w:firstLine="360"/>
        <w:rPr>
          <w:rFonts w:eastAsia="Calibri"/>
          <w:bCs/>
          <w:sz w:val="22"/>
          <w:szCs w:val="22"/>
        </w:rPr>
      </w:pPr>
      <w:r w:rsidRPr="00D1430E">
        <w:rPr>
          <w:sz w:val="22"/>
          <w:szCs w:val="22"/>
        </w:rPr>
        <w:t>{</w:t>
      </w:r>
      <w:r w:rsidR="00D1430E" w:rsidRPr="00D1430E">
        <w:rPr>
          <w:rFonts w:eastAsia="Calibri"/>
          <w:bCs/>
          <w:sz w:val="22"/>
          <w:szCs w:val="22"/>
        </w:rPr>
        <w:t xml:space="preserve">The Grantor hereby releases, agrees to waive, subordinate, and release any and all Massachusetts General Law Chapter 188 Homestead rights it may have in favor of this Conservation Restriction with respect to any portion of the Premises affected by this Conservation Restriction, and hereby agrees to execute, deliver and/or record any and all instruments necessary to effectuate such waiver, subordination and release. </w:t>
      </w:r>
      <w:r w:rsidR="000B7D0C">
        <w:rPr>
          <w:rFonts w:eastAsia="Calibri"/>
          <w:bCs/>
          <w:sz w:val="22"/>
          <w:szCs w:val="22"/>
        </w:rPr>
        <w:t xml:space="preserve"> </w:t>
      </w:r>
      <w:r w:rsidR="00D1430E" w:rsidRPr="00D1430E">
        <w:rPr>
          <w:rFonts w:eastAsia="Calibri"/>
          <w:bCs/>
          <w:sz w:val="22"/>
          <w:szCs w:val="22"/>
        </w:rPr>
        <w:t>In all other respects, the Grantor reserves and retains any and all Homestead rights, subject to this Conservation Restriction, pursuant to M.G.L. c. 188 10 (e).}</w:t>
      </w:r>
    </w:p>
    <w:p w:rsidR="00DD0F6B" w:rsidRDefault="00DD0F6B" w:rsidP="00B13824"/>
    <w:p w:rsidR="00E27EA4" w:rsidRDefault="00DD0F6B" w:rsidP="000B7D0C">
      <w:pPr>
        <w:numPr>
          <w:ilvl w:val="0"/>
          <w:numId w:val="29"/>
        </w:numPr>
        <w:spacing w:line="264" w:lineRule="auto"/>
        <w:ind w:left="0" w:firstLine="0"/>
        <w:contextualSpacing/>
      </w:pPr>
      <w:r>
        <w:t xml:space="preserve">The Grantor agrees </w:t>
      </w:r>
      <w:r w:rsidR="003B3D96" w:rsidRPr="00BF672E">
        <w:t xml:space="preserve">to subordinate </w:t>
      </w:r>
      <w:r>
        <w:t xml:space="preserve">all liens, </w:t>
      </w:r>
      <w:r w:rsidR="003B3D96" w:rsidRPr="00BF672E">
        <w:t>mortgage</w:t>
      </w:r>
      <w:r>
        <w:t>s</w:t>
      </w:r>
      <w:r w:rsidR="003B3D96" w:rsidRPr="00BF672E">
        <w:t xml:space="preserve">, </w:t>
      </w:r>
      <w:r>
        <w:t xml:space="preserve">construction loans, and home equity lines of credit to this </w:t>
      </w:r>
      <w:r w:rsidR="00222B5A">
        <w:t>Conservation</w:t>
      </w:r>
      <w:r>
        <w:t xml:space="preserve"> </w:t>
      </w:r>
      <w:r w:rsidR="00222B5A">
        <w:t>Restriction</w:t>
      </w:r>
      <w:r>
        <w:t>.</w:t>
      </w:r>
      <w:r w:rsidR="00E27EA4">
        <w:t xml:space="preserve"> </w:t>
      </w:r>
    </w:p>
    <w:p w:rsidR="00E27EA4" w:rsidRDefault="00E27EA4" w:rsidP="00E27EA4">
      <w:pPr>
        <w:spacing w:line="264" w:lineRule="auto"/>
        <w:ind w:left="-90"/>
        <w:contextualSpacing/>
        <w:jc w:val="both"/>
      </w:pPr>
    </w:p>
    <w:p w:rsidR="00E27EA4" w:rsidRPr="00E27EA4" w:rsidRDefault="00E27EA4" w:rsidP="00353294">
      <w:pPr>
        <w:numPr>
          <w:ilvl w:val="0"/>
          <w:numId w:val="10"/>
        </w:numPr>
        <w:tabs>
          <w:tab w:val="left" w:pos="90"/>
        </w:tabs>
        <w:spacing w:line="264" w:lineRule="auto"/>
        <w:contextualSpacing/>
      </w:pPr>
      <w:r w:rsidRPr="00E27EA4">
        <w:t>Attached hereto and incorporated herein by reference are the following:</w:t>
      </w:r>
    </w:p>
    <w:p w:rsidR="00BD10EE" w:rsidRPr="00E27EA4" w:rsidRDefault="00BD10EE" w:rsidP="00E27EA4">
      <w:pPr>
        <w:jc w:val="both"/>
      </w:pPr>
    </w:p>
    <w:p w:rsidR="00E27EA4" w:rsidRPr="00E17290" w:rsidRDefault="00E27EA4" w:rsidP="00353294">
      <w:pPr>
        <w:ind w:left="360"/>
        <w:jc w:val="both"/>
        <w:rPr>
          <w:u w:val="single"/>
        </w:rPr>
      </w:pPr>
      <w:r>
        <w:rPr>
          <w:u w:val="single"/>
        </w:rPr>
        <w:t>Signature pages:</w:t>
      </w:r>
    </w:p>
    <w:p w:rsidR="00E27EA4" w:rsidRDefault="00E27EA4" w:rsidP="00353294">
      <w:pPr>
        <w:ind w:left="360"/>
        <w:jc w:val="both"/>
      </w:pPr>
      <w:r>
        <w:t xml:space="preserve">Grantor </w:t>
      </w:r>
    </w:p>
    <w:p w:rsidR="00E27EA4" w:rsidRDefault="00E27EA4" w:rsidP="00353294">
      <w:pPr>
        <w:ind w:left="360"/>
        <w:jc w:val="both"/>
      </w:pPr>
      <w:r>
        <w:t>Grantee Acceptance</w:t>
      </w:r>
    </w:p>
    <w:p w:rsidR="00E27EA4" w:rsidRDefault="00E27EA4" w:rsidP="00353294">
      <w:pPr>
        <w:ind w:left="360"/>
        <w:jc w:val="both"/>
      </w:pPr>
      <w:r>
        <w:t>Approval by Select Board or City Council</w:t>
      </w:r>
    </w:p>
    <w:p w:rsidR="00E27EA4" w:rsidRDefault="00CB3230" w:rsidP="00353294">
      <w:pPr>
        <w:ind w:left="360"/>
        <w:jc w:val="both"/>
      </w:pPr>
      <w:r>
        <w:t xml:space="preserve">Approval by MassDEP </w:t>
      </w:r>
    </w:p>
    <w:p w:rsidR="00E27EA4" w:rsidRDefault="00E27EA4" w:rsidP="00353294">
      <w:pPr>
        <w:ind w:left="360"/>
        <w:jc w:val="both"/>
      </w:pPr>
      <w:r>
        <w:t>Approval of the Secretary of Energy and Environmental Affairs.</w:t>
      </w:r>
    </w:p>
    <w:p w:rsidR="00BD10EE" w:rsidRDefault="00BD10EE" w:rsidP="00942844">
      <w:pPr>
        <w:spacing w:line="276" w:lineRule="auto"/>
        <w:ind w:left="720"/>
      </w:pPr>
    </w:p>
    <w:p w:rsidR="00942844" w:rsidRDefault="0011275C" w:rsidP="00353294">
      <w:pPr>
        <w:ind w:left="360"/>
        <w:jc w:val="both"/>
      </w:pPr>
      <w:r w:rsidRPr="00353294">
        <w:rPr>
          <w:u w:val="single"/>
        </w:rPr>
        <w:t>Exhibits</w:t>
      </w:r>
      <w:r w:rsidR="00353294">
        <w:rPr>
          <w:u w:val="single"/>
        </w:rPr>
        <w:t xml:space="preserve"> </w:t>
      </w:r>
      <w:r>
        <w:t>:</w:t>
      </w:r>
    </w:p>
    <w:p w:rsidR="007B194F" w:rsidRDefault="0011275C" w:rsidP="00353294">
      <w:pPr>
        <w:numPr>
          <w:ilvl w:val="0"/>
          <w:numId w:val="32"/>
        </w:numPr>
        <w:jc w:val="both"/>
      </w:pPr>
      <w:r>
        <w:t xml:space="preserve">Legal description </w:t>
      </w:r>
      <w:r w:rsidR="005C2E76">
        <w:t>of the p</w:t>
      </w:r>
      <w:r w:rsidR="00C85EA7">
        <w:t>roperty</w:t>
      </w:r>
      <w:r w:rsidR="00E26176">
        <w:t xml:space="preserve"> </w:t>
      </w:r>
      <w:r w:rsidR="00E844B8">
        <w:t xml:space="preserve">    </w:t>
      </w:r>
    </w:p>
    <w:p w:rsidR="00A76BF0" w:rsidRPr="00A76BF0" w:rsidRDefault="00A76BF0" w:rsidP="00353294">
      <w:pPr>
        <w:numPr>
          <w:ilvl w:val="0"/>
          <w:numId w:val="32"/>
        </w:numPr>
        <w:spacing w:line="276" w:lineRule="auto"/>
        <w:jc w:val="both"/>
      </w:pPr>
      <w:r w:rsidRPr="00A76BF0">
        <w:t xml:space="preserve">Map </w:t>
      </w:r>
    </w:p>
    <w:p w:rsidR="00D1430E" w:rsidRPr="00A76BF0" w:rsidRDefault="00D1430E" w:rsidP="00D1430E">
      <w:pPr>
        <w:numPr>
          <w:ilvl w:val="0"/>
          <w:numId w:val="32"/>
        </w:numPr>
        <w:spacing w:line="276" w:lineRule="auto"/>
        <w:jc w:val="both"/>
      </w:pPr>
      <w:r w:rsidRPr="00A76BF0">
        <w:t>Authorizing vote</w:t>
      </w:r>
      <w:r>
        <w:t>(s)</w:t>
      </w:r>
      <w:r w:rsidRPr="00A76BF0">
        <w:t xml:space="preserve"> </w:t>
      </w:r>
    </w:p>
    <w:p w:rsidR="00CA6A3C" w:rsidRDefault="00CB3230" w:rsidP="00353294">
      <w:pPr>
        <w:numPr>
          <w:ilvl w:val="0"/>
          <w:numId w:val="32"/>
        </w:numPr>
        <w:spacing w:line="276" w:lineRule="auto"/>
        <w:jc w:val="both"/>
      </w:pPr>
      <w:r>
        <w:t xml:space="preserve">Public </w:t>
      </w:r>
      <w:r w:rsidR="00353294">
        <w:t xml:space="preserve">Water Supply </w:t>
      </w:r>
      <w:r w:rsidR="00CA6A3C" w:rsidRPr="00CA6A3C">
        <w:t>Zone</w:t>
      </w:r>
      <w:r>
        <w:t xml:space="preserve"> Definitions </w:t>
      </w:r>
    </w:p>
    <w:p w:rsidR="00353294" w:rsidRPr="00CB3230" w:rsidRDefault="00D1430E" w:rsidP="00353294">
      <w:pPr>
        <w:numPr>
          <w:ilvl w:val="0"/>
          <w:numId w:val="32"/>
        </w:numPr>
        <w:spacing w:line="276" w:lineRule="auto"/>
        <w:jc w:val="both"/>
        <w:rPr>
          <w:color w:val="0000FF"/>
        </w:rPr>
      </w:pPr>
      <w:r>
        <w:rPr>
          <w:rStyle w:val="PlaceholderText"/>
          <w:color w:val="auto"/>
        </w:rPr>
        <w:t xml:space="preserve"> </w:t>
      </w:r>
      <w:r w:rsidR="00CB3230">
        <w:rPr>
          <w:rStyle w:val="PlaceholderText"/>
          <w:color w:val="auto"/>
        </w:rPr>
        <w:t>[</w:t>
      </w:r>
      <w:r w:rsidR="00353294" w:rsidRPr="00CB3230">
        <w:rPr>
          <w:rStyle w:val="PlaceholderText"/>
          <w:color w:val="0000FF"/>
        </w:rPr>
        <w:t>Other Exhibits, Addendums, Appendixes, votes, grant agreements, exclusions, etc</w:t>
      </w:r>
      <w:r w:rsidR="00CB3230" w:rsidRPr="00CB3230">
        <w:rPr>
          <w:rStyle w:val="PlaceholderText"/>
          <w:color w:val="0000FF"/>
        </w:rPr>
        <w:t>]</w:t>
      </w:r>
    </w:p>
    <w:p w:rsidR="00353B8C" w:rsidRDefault="00353B8C" w:rsidP="003B3D96">
      <w:pPr>
        <w:jc w:val="both"/>
        <w:rPr>
          <w:sz w:val="24"/>
          <w:szCs w:val="24"/>
        </w:rPr>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AF4FF5" w:rsidRDefault="00AF4FF5" w:rsidP="00353B8C">
      <w:pPr>
        <w:jc w:val="both"/>
      </w:pPr>
    </w:p>
    <w:p w:rsidR="003B3D96" w:rsidRPr="00FC1DF0" w:rsidRDefault="003B3D96" w:rsidP="00353B8C">
      <w:pPr>
        <w:jc w:val="both"/>
        <w:rPr>
          <w:sz w:val="24"/>
          <w:szCs w:val="24"/>
        </w:rPr>
      </w:pPr>
      <w:r w:rsidRPr="00FC1DF0">
        <w:rPr>
          <w:sz w:val="24"/>
          <w:szCs w:val="24"/>
        </w:rPr>
        <w:t xml:space="preserve">WITNESS my hand and seal this ___________day of </w:t>
      </w:r>
      <w:r w:rsidRPr="00FC1DF0">
        <w:rPr>
          <w:sz w:val="24"/>
          <w:szCs w:val="24"/>
          <w:u w:val="single"/>
        </w:rPr>
        <w:t xml:space="preserve">        </w:t>
      </w:r>
      <w:r w:rsidRPr="00FC1DF0">
        <w:rPr>
          <w:sz w:val="24"/>
          <w:szCs w:val="24"/>
        </w:rPr>
        <w:t xml:space="preserve">  , 20_.</w:t>
      </w:r>
    </w:p>
    <w:p w:rsidR="00942844" w:rsidRPr="00FC1DF0" w:rsidRDefault="00942844" w:rsidP="00353B8C">
      <w:pPr>
        <w:ind w:firstLine="720"/>
        <w:rPr>
          <w:sz w:val="24"/>
          <w:szCs w:val="24"/>
        </w:rPr>
      </w:pPr>
      <w:r w:rsidRPr="00FC1DF0">
        <w:rPr>
          <w:sz w:val="24"/>
          <w:szCs w:val="24"/>
        </w:rPr>
        <w:tab/>
      </w:r>
      <w:r w:rsidRPr="00FC1DF0">
        <w:rPr>
          <w:sz w:val="24"/>
          <w:szCs w:val="24"/>
        </w:rPr>
        <w:tab/>
      </w:r>
    </w:p>
    <w:p w:rsidR="00942844" w:rsidRPr="00FC1DF0" w:rsidRDefault="00D01BFA" w:rsidP="00353B8C">
      <w:pPr>
        <w:ind w:firstLine="720"/>
        <w:rPr>
          <w:sz w:val="24"/>
          <w:szCs w:val="24"/>
        </w:rPr>
      </w:pPr>
      <w:r w:rsidRPr="00FC1DF0">
        <w:rPr>
          <w:sz w:val="24"/>
          <w:szCs w:val="24"/>
        </w:rPr>
        <w:t>_______________________________</w:t>
      </w:r>
      <w:r w:rsidR="00942844" w:rsidRPr="00FC1DF0">
        <w:rPr>
          <w:sz w:val="24"/>
          <w:szCs w:val="24"/>
        </w:rPr>
        <w:t xml:space="preserve"> </w:t>
      </w:r>
      <w:r w:rsidR="00353B8C" w:rsidRPr="00FC1DF0">
        <w:rPr>
          <w:sz w:val="24"/>
          <w:szCs w:val="24"/>
        </w:rPr>
        <w:t xml:space="preserve">                     </w:t>
      </w:r>
      <w:r w:rsidR="00942844" w:rsidRPr="00FC1DF0">
        <w:rPr>
          <w:sz w:val="24"/>
          <w:szCs w:val="24"/>
        </w:rPr>
        <w:t>_______________________________</w:t>
      </w:r>
    </w:p>
    <w:p w:rsidR="003B3D96" w:rsidRPr="00FC1DF0" w:rsidRDefault="00D01BFA" w:rsidP="00353B8C">
      <w:pPr>
        <w:ind w:firstLine="720"/>
        <w:jc w:val="both"/>
        <w:rPr>
          <w:sz w:val="24"/>
          <w:szCs w:val="24"/>
        </w:rPr>
      </w:pPr>
      <w:r w:rsidRPr="00FC1DF0">
        <w:rPr>
          <w:sz w:val="24"/>
          <w:szCs w:val="24"/>
        </w:rPr>
        <w:t xml:space="preserve"> </w:t>
      </w:r>
      <w:r w:rsidR="0011275C" w:rsidRPr="00FC1DF0">
        <w:rPr>
          <w:sz w:val="24"/>
          <w:szCs w:val="24"/>
        </w:rPr>
        <w:t xml:space="preserve">Name(s) &amp; signatures of all </w:t>
      </w:r>
      <w:r w:rsidR="003B3D96" w:rsidRPr="00FC1DF0">
        <w:rPr>
          <w:sz w:val="24"/>
          <w:szCs w:val="24"/>
        </w:rPr>
        <w:t>owners</w:t>
      </w:r>
    </w:p>
    <w:p w:rsidR="00D01BFA" w:rsidRPr="00FC1DF0" w:rsidRDefault="00D01BFA" w:rsidP="003B3D96">
      <w:pPr>
        <w:jc w:val="both"/>
        <w:rPr>
          <w:sz w:val="24"/>
          <w:szCs w:val="24"/>
        </w:rPr>
      </w:pPr>
    </w:p>
    <w:p w:rsidR="00AF4FF5" w:rsidRPr="00FC1DF0" w:rsidRDefault="00AF4FF5" w:rsidP="00353B8C">
      <w:pPr>
        <w:jc w:val="center"/>
        <w:rPr>
          <w:b/>
          <w:bCs/>
          <w:sz w:val="24"/>
          <w:szCs w:val="24"/>
        </w:rPr>
      </w:pPr>
    </w:p>
    <w:p w:rsidR="00AF4FF5" w:rsidRPr="00FC1DF0" w:rsidRDefault="00AF4FF5" w:rsidP="00353B8C">
      <w:pPr>
        <w:jc w:val="center"/>
        <w:rPr>
          <w:b/>
          <w:bCs/>
          <w:sz w:val="24"/>
          <w:szCs w:val="24"/>
        </w:rPr>
      </w:pPr>
    </w:p>
    <w:p w:rsidR="00AF4FF5" w:rsidRPr="00FC1DF0" w:rsidRDefault="00AF4FF5" w:rsidP="00353B8C">
      <w:pPr>
        <w:jc w:val="center"/>
        <w:rPr>
          <w:b/>
          <w:bCs/>
          <w:sz w:val="24"/>
          <w:szCs w:val="24"/>
        </w:rPr>
      </w:pPr>
    </w:p>
    <w:p w:rsidR="00AF4FF5" w:rsidRPr="00FC1DF0" w:rsidRDefault="00AF4FF5" w:rsidP="00353B8C">
      <w:pPr>
        <w:jc w:val="center"/>
        <w:rPr>
          <w:b/>
          <w:bCs/>
          <w:sz w:val="24"/>
          <w:szCs w:val="24"/>
        </w:rPr>
      </w:pPr>
    </w:p>
    <w:p w:rsidR="003B3D96" w:rsidRPr="00FC1DF0" w:rsidRDefault="003B3D96" w:rsidP="00353B8C">
      <w:pPr>
        <w:jc w:val="center"/>
        <w:rPr>
          <w:bCs/>
          <w:sz w:val="24"/>
          <w:szCs w:val="24"/>
        </w:rPr>
      </w:pPr>
      <w:r w:rsidRPr="00FC1DF0">
        <w:rPr>
          <w:bCs/>
          <w:sz w:val="24"/>
          <w:szCs w:val="24"/>
        </w:rPr>
        <w:t>COMMONWEALTH OF MASSACHUSETTS</w:t>
      </w:r>
    </w:p>
    <w:p w:rsidR="001526C6" w:rsidRPr="00FC1DF0" w:rsidRDefault="001526C6" w:rsidP="00353B8C">
      <w:pPr>
        <w:jc w:val="both"/>
        <w:rPr>
          <w:color w:val="3D2FF9"/>
          <w:sz w:val="24"/>
          <w:szCs w:val="24"/>
        </w:rPr>
      </w:pPr>
    </w:p>
    <w:p w:rsidR="003B3D96" w:rsidRPr="00FC1DF0" w:rsidRDefault="0054368A" w:rsidP="00353B8C">
      <w:pPr>
        <w:jc w:val="both"/>
        <w:rPr>
          <w:sz w:val="24"/>
          <w:szCs w:val="24"/>
        </w:rPr>
      </w:pPr>
      <w:r w:rsidRPr="00FC1DF0">
        <w:rPr>
          <w:color w:val="3D2FF9"/>
          <w:sz w:val="24"/>
          <w:szCs w:val="24"/>
        </w:rPr>
        <w:t>[C</w:t>
      </w:r>
      <w:r w:rsidR="00275618" w:rsidRPr="00FC1DF0">
        <w:rPr>
          <w:color w:val="3D2FF9"/>
          <w:sz w:val="24"/>
          <w:szCs w:val="24"/>
        </w:rPr>
        <w:t>OUNTY</w:t>
      </w:r>
      <w:r w:rsidRPr="00FC1DF0">
        <w:rPr>
          <w:color w:val="3D2FF9"/>
          <w:sz w:val="24"/>
          <w:szCs w:val="24"/>
        </w:rPr>
        <w:t>]</w:t>
      </w:r>
      <w:r w:rsidR="003B3D96" w:rsidRPr="00FC1DF0">
        <w:rPr>
          <w:sz w:val="24"/>
          <w:szCs w:val="24"/>
        </w:rPr>
        <w:t xml:space="preserve"> ss:</w:t>
      </w:r>
      <w:r w:rsidR="003B3D96" w:rsidRPr="00FC1DF0">
        <w:rPr>
          <w:sz w:val="24"/>
          <w:szCs w:val="24"/>
        </w:rPr>
        <w:tab/>
      </w:r>
      <w:r w:rsidR="003B3D96" w:rsidRPr="00FC1DF0">
        <w:rPr>
          <w:sz w:val="24"/>
          <w:szCs w:val="24"/>
        </w:rPr>
        <w:tab/>
      </w:r>
      <w:r w:rsidR="003B3D96" w:rsidRPr="00FC1DF0">
        <w:rPr>
          <w:sz w:val="24"/>
          <w:szCs w:val="24"/>
        </w:rPr>
        <w:tab/>
      </w:r>
      <w:r w:rsidR="003B3D96" w:rsidRPr="00FC1DF0">
        <w:rPr>
          <w:sz w:val="24"/>
          <w:szCs w:val="24"/>
        </w:rPr>
        <w:tab/>
      </w:r>
      <w:r w:rsidR="003B3D96" w:rsidRPr="00FC1DF0">
        <w:rPr>
          <w:sz w:val="24"/>
          <w:szCs w:val="24"/>
        </w:rPr>
        <w:tab/>
      </w:r>
      <w:r w:rsidR="003B3D96" w:rsidRPr="00FC1DF0">
        <w:rPr>
          <w:sz w:val="24"/>
          <w:szCs w:val="24"/>
        </w:rPr>
        <w:tab/>
      </w:r>
      <w:r w:rsidR="003B3D96" w:rsidRPr="00FC1DF0">
        <w:rPr>
          <w:sz w:val="24"/>
          <w:szCs w:val="24"/>
        </w:rPr>
        <w:tab/>
      </w:r>
    </w:p>
    <w:p w:rsidR="003B3D96" w:rsidRPr="00FC1DF0" w:rsidRDefault="003B3D96" w:rsidP="00353B8C">
      <w:pPr>
        <w:pStyle w:val="Header"/>
        <w:tabs>
          <w:tab w:val="clear" w:pos="4320"/>
          <w:tab w:val="clear" w:pos="8640"/>
        </w:tabs>
        <w:jc w:val="both"/>
        <w:rPr>
          <w:sz w:val="24"/>
          <w:szCs w:val="24"/>
        </w:rPr>
      </w:pPr>
    </w:p>
    <w:p w:rsidR="003B3D96" w:rsidRPr="00FC1DF0" w:rsidRDefault="003B3D96" w:rsidP="00353B8C">
      <w:pPr>
        <w:jc w:val="both"/>
        <w:rPr>
          <w:sz w:val="24"/>
          <w:szCs w:val="24"/>
        </w:rPr>
      </w:pPr>
      <w:r w:rsidRPr="00FC1DF0">
        <w:rPr>
          <w:sz w:val="24"/>
          <w:szCs w:val="24"/>
        </w:rPr>
        <w:t>On this</w:t>
      </w:r>
      <w:r w:rsidRPr="00FC1DF0">
        <w:rPr>
          <w:sz w:val="24"/>
          <w:szCs w:val="24"/>
          <w:u w:val="single"/>
        </w:rPr>
        <w:t xml:space="preserve">                 </w:t>
      </w:r>
      <w:r w:rsidRPr="00FC1DF0">
        <w:rPr>
          <w:sz w:val="24"/>
          <w:szCs w:val="24"/>
        </w:rPr>
        <w:t xml:space="preserve"> day of </w:t>
      </w:r>
      <w:r w:rsidRPr="00FC1DF0">
        <w:rPr>
          <w:sz w:val="24"/>
          <w:szCs w:val="24"/>
          <w:u w:val="single"/>
        </w:rPr>
        <w:t xml:space="preserve">                </w:t>
      </w:r>
      <w:r w:rsidRPr="00FC1DF0">
        <w:rPr>
          <w:sz w:val="24"/>
          <w:szCs w:val="24"/>
        </w:rPr>
        <w:t xml:space="preserve">, 20_, before me, the undersigned notary public, personally appeared _______________________________and proved to me through satisfactory evidence of identification which was </w:t>
      </w:r>
      <w:r w:rsidRPr="00FC1DF0">
        <w:rPr>
          <w:sz w:val="24"/>
          <w:szCs w:val="24"/>
          <w:u w:val="single"/>
        </w:rPr>
        <w:t xml:space="preserve">                                                   </w:t>
      </w:r>
      <w:r w:rsidRPr="00FC1DF0">
        <w:rPr>
          <w:sz w:val="24"/>
          <w:szCs w:val="24"/>
        </w:rPr>
        <w:t xml:space="preserve">to be the person whose name is signed on the proceeding or attached document, and acknowledged to me that he/she signed it voluntarily for its stated purpose. </w:t>
      </w:r>
    </w:p>
    <w:p w:rsidR="003B3D96" w:rsidRPr="00FC1DF0" w:rsidRDefault="003B3D96" w:rsidP="00353B8C">
      <w:pPr>
        <w:ind w:left="3600"/>
        <w:jc w:val="both"/>
        <w:rPr>
          <w:sz w:val="24"/>
          <w:szCs w:val="24"/>
        </w:rPr>
      </w:pPr>
      <w:r w:rsidRPr="00FC1DF0">
        <w:rPr>
          <w:sz w:val="24"/>
          <w:szCs w:val="24"/>
        </w:rPr>
        <w:t xml:space="preserve">                                     </w:t>
      </w:r>
      <w:r w:rsidRPr="00FC1DF0">
        <w:rPr>
          <w:sz w:val="24"/>
          <w:szCs w:val="24"/>
        </w:rPr>
        <w:tab/>
      </w:r>
      <w:r w:rsidRPr="00FC1DF0">
        <w:rPr>
          <w:sz w:val="24"/>
          <w:szCs w:val="24"/>
        </w:rPr>
        <w:tab/>
      </w:r>
      <w:r w:rsidRPr="00FC1DF0">
        <w:rPr>
          <w:sz w:val="24"/>
          <w:szCs w:val="24"/>
        </w:rPr>
        <w:tab/>
      </w:r>
      <w:r w:rsidRPr="00FC1DF0">
        <w:rPr>
          <w:sz w:val="24"/>
          <w:szCs w:val="24"/>
        </w:rPr>
        <w:tab/>
      </w:r>
      <w:r w:rsidRPr="00FC1DF0">
        <w:rPr>
          <w:sz w:val="24"/>
          <w:szCs w:val="24"/>
        </w:rPr>
        <w:tab/>
      </w:r>
      <w:r w:rsidRPr="00FC1DF0">
        <w:rPr>
          <w:sz w:val="24"/>
          <w:szCs w:val="24"/>
        </w:rPr>
        <w:tab/>
        <w:t>______________________________</w:t>
      </w:r>
    </w:p>
    <w:p w:rsidR="003B3D96" w:rsidRPr="00FC1DF0" w:rsidRDefault="003B3D96" w:rsidP="00353B8C">
      <w:pPr>
        <w:jc w:val="both"/>
        <w:rPr>
          <w:sz w:val="24"/>
          <w:szCs w:val="24"/>
        </w:rPr>
      </w:pPr>
      <w:r w:rsidRPr="00FC1DF0">
        <w:rPr>
          <w:sz w:val="24"/>
          <w:szCs w:val="24"/>
        </w:rPr>
        <w:tab/>
      </w:r>
      <w:r w:rsidRPr="00FC1DF0">
        <w:rPr>
          <w:sz w:val="24"/>
          <w:szCs w:val="24"/>
        </w:rPr>
        <w:tab/>
      </w:r>
      <w:r w:rsidRPr="00FC1DF0">
        <w:rPr>
          <w:sz w:val="24"/>
          <w:szCs w:val="24"/>
        </w:rPr>
        <w:tab/>
      </w:r>
      <w:r w:rsidRPr="00FC1DF0">
        <w:rPr>
          <w:sz w:val="24"/>
          <w:szCs w:val="24"/>
        </w:rPr>
        <w:tab/>
      </w:r>
      <w:r w:rsidRPr="00FC1DF0">
        <w:rPr>
          <w:sz w:val="24"/>
          <w:szCs w:val="24"/>
        </w:rPr>
        <w:tab/>
      </w:r>
      <w:r w:rsidRPr="00FC1DF0">
        <w:rPr>
          <w:sz w:val="24"/>
          <w:szCs w:val="24"/>
        </w:rPr>
        <w:tab/>
        <w:t>Notary Public</w:t>
      </w:r>
    </w:p>
    <w:p w:rsidR="003B3D96" w:rsidRPr="00FC1DF0" w:rsidRDefault="003B3D96" w:rsidP="00353B8C">
      <w:pPr>
        <w:jc w:val="both"/>
        <w:rPr>
          <w:sz w:val="24"/>
          <w:szCs w:val="24"/>
        </w:rPr>
      </w:pPr>
      <w:r w:rsidRPr="00FC1DF0">
        <w:rPr>
          <w:sz w:val="24"/>
          <w:szCs w:val="24"/>
        </w:rPr>
        <w:tab/>
      </w:r>
      <w:r w:rsidRPr="00FC1DF0">
        <w:rPr>
          <w:sz w:val="24"/>
          <w:szCs w:val="24"/>
        </w:rPr>
        <w:tab/>
      </w:r>
      <w:r w:rsidRPr="00FC1DF0">
        <w:rPr>
          <w:sz w:val="24"/>
          <w:szCs w:val="24"/>
        </w:rPr>
        <w:tab/>
      </w:r>
      <w:r w:rsidRPr="00FC1DF0">
        <w:rPr>
          <w:sz w:val="24"/>
          <w:szCs w:val="24"/>
        </w:rPr>
        <w:tab/>
      </w:r>
      <w:r w:rsidRPr="00FC1DF0">
        <w:rPr>
          <w:sz w:val="24"/>
          <w:szCs w:val="24"/>
        </w:rPr>
        <w:tab/>
      </w:r>
      <w:r w:rsidRPr="00FC1DF0">
        <w:rPr>
          <w:sz w:val="24"/>
          <w:szCs w:val="24"/>
        </w:rPr>
        <w:tab/>
        <w:t>My Commission Expires:</w:t>
      </w:r>
    </w:p>
    <w:p w:rsidR="00114C9B" w:rsidRPr="00353B8C" w:rsidRDefault="003B3D96" w:rsidP="00525E45">
      <w:pPr>
        <w:pStyle w:val="Heading4"/>
        <w:spacing w:line="480" w:lineRule="auto"/>
        <w:jc w:val="center"/>
        <w:rPr>
          <w:color w:val="0000FF"/>
          <w:sz w:val="24"/>
          <w:szCs w:val="24"/>
        </w:rPr>
      </w:pPr>
      <w:r w:rsidRPr="00FC1DF0">
        <w:rPr>
          <w:sz w:val="24"/>
          <w:szCs w:val="24"/>
        </w:rPr>
        <w:br w:type="page"/>
      </w:r>
      <w:r w:rsidR="00114C9B" w:rsidRPr="00525E45">
        <w:rPr>
          <w:sz w:val="24"/>
          <w:szCs w:val="24"/>
        </w:rPr>
        <w:lastRenderedPageBreak/>
        <w:t>ACCEPTANCE OF GRANT</w:t>
      </w:r>
      <w:r w:rsidR="00114C9B" w:rsidRPr="00114C9B">
        <w:rPr>
          <w:b w:val="0"/>
          <w:sz w:val="24"/>
          <w:szCs w:val="24"/>
        </w:rPr>
        <w:t xml:space="preserve"> </w:t>
      </w:r>
      <w:r w:rsidR="00114C9B" w:rsidRPr="00114C9B">
        <w:rPr>
          <w:sz w:val="24"/>
          <w:szCs w:val="24"/>
        </w:rPr>
        <w:t xml:space="preserve">BY </w:t>
      </w:r>
      <w:r w:rsidR="00114C9B" w:rsidRPr="00353B8C">
        <w:rPr>
          <w:color w:val="0000FF"/>
          <w:sz w:val="24"/>
          <w:szCs w:val="24"/>
        </w:rPr>
        <w:t>[TOWN/CITY</w:t>
      </w:r>
      <w:r w:rsidR="007F4C29" w:rsidRPr="00353B8C">
        <w:rPr>
          <w:color w:val="0000FF"/>
          <w:sz w:val="24"/>
          <w:szCs w:val="24"/>
        </w:rPr>
        <w:t>/WATER DISTRICT</w:t>
      </w:r>
      <w:r w:rsidR="00114C9B" w:rsidRPr="00353B8C">
        <w:rPr>
          <w:color w:val="0000FF"/>
          <w:sz w:val="24"/>
          <w:szCs w:val="24"/>
        </w:rPr>
        <w:t>]</w:t>
      </w:r>
    </w:p>
    <w:p w:rsidR="00114C9B" w:rsidRPr="00114C9B" w:rsidRDefault="00114C9B" w:rsidP="00114C9B">
      <w:pPr>
        <w:spacing w:line="480" w:lineRule="auto"/>
        <w:jc w:val="center"/>
        <w:rPr>
          <w:b/>
          <w:sz w:val="24"/>
          <w:szCs w:val="24"/>
        </w:rPr>
      </w:pPr>
      <w:r w:rsidRPr="00114C9B">
        <w:rPr>
          <w:b/>
          <w:i/>
          <w:sz w:val="24"/>
          <w:szCs w:val="24"/>
        </w:rPr>
        <w:t xml:space="preserve"> </w:t>
      </w:r>
      <w:r w:rsidRPr="00114C9B">
        <w:rPr>
          <w:b/>
          <w:sz w:val="24"/>
          <w:szCs w:val="24"/>
        </w:rPr>
        <w:t>OF</w:t>
      </w:r>
      <w:r w:rsidRPr="00114C9B">
        <w:rPr>
          <w:b/>
          <w:i/>
          <w:sz w:val="24"/>
          <w:szCs w:val="24"/>
          <w:u w:val="single"/>
        </w:rPr>
        <w:t xml:space="preserve"> _______________                       _</w:t>
      </w:r>
      <w:r w:rsidR="007F4C29">
        <w:rPr>
          <w:b/>
          <w:i/>
          <w:sz w:val="24"/>
          <w:szCs w:val="24"/>
          <w:u w:val="single"/>
        </w:rPr>
        <w:t>,</w:t>
      </w:r>
      <w:r w:rsidRPr="00114C9B">
        <w:rPr>
          <w:b/>
          <w:sz w:val="24"/>
          <w:szCs w:val="24"/>
        </w:rPr>
        <w:t xml:space="preserve"> BOARD OF WATER COMMISSION</w:t>
      </w:r>
      <w:r w:rsidR="00525E45">
        <w:rPr>
          <w:b/>
          <w:sz w:val="24"/>
          <w:szCs w:val="24"/>
        </w:rPr>
        <w:t>ERS</w:t>
      </w:r>
    </w:p>
    <w:p w:rsidR="00114C9B" w:rsidRPr="00114C9B" w:rsidRDefault="00114C9B" w:rsidP="00114C9B">
      <w:pPr>
        <w:jc w:val="center"/>
        <w:rPr>
          <w:sz w:val="24"/>
          <w:szCs w:val="24"/>
        </w:rPr>
      </w:pPr>
    </w:p>
    <w:p w:rsidR="007F4C29" w:rsidRDefault="007F4C29" w:rsidP="007F4C29">
      <w:pPr>
        <w:spacing w:line="360" w:lineRule="auto"/>
        <w:jc w:val="both"/>
      </w:pPr>
      <w:r w:rsidRPr="00114C9B">
        <w:rPr>
          <w:sz w:val="24"/>
          <w:szCs w:val="24"/>
        </w:rPr>
        <w:t xml:space="preserve">We, the undersigned, being a majority of the </w:t>
      </w:r>
      <w:r>
        <w:rPr>
          <w:sz w:val="24"/>
          <w:szCs w:val="24"/>
        </w:rPr>
        <w:t xml:space="preserve">Board of Water </w:t>
      </w:r>
      <w:r w:rsidRPr="00114C9B">
        <w:rPr>
          <w:sz w:val="24"/>
          <w:szCs w:val="24"/>
        </w:rPr>
        <w:t>Commission</w:t>
      </w:r>
      <w:r>
        <w:rPr>
          <w:sz w:val="24"/>
          <w:szCs w:val="24"/>
        </w:rPr>
        <w:t>ers</w:t>
      </w:r>
      <w:r w:rsidRPr="00114C9B">
        <w:rPr>
          <w:sz w:val="24"/>
          <w:szCs w:val="24"/>
        </w:rPr>
        <w:t xml:space="preserve"> of the </w:t>
      </w:r>
      <w:r w:rsidRPr="00683EEF">
        <w:rPr>
          <w:color w:val="0000FF"/>
          <w:sz w:val="24"/>
          <w:szCs w:val="24"/>
        </w:rPr>
        <w:t>[Name</w:t>
      </w:r>
      <w:r>
        <w:rPr>
          <w:color w:val="0000FF"/>
          <w:sz w:val="24"/>
          <w:szCs w:val="24"/>
        </w:rPr>
        <w:t xml:space="preserve"> </w:t>
      </w:r>
      <w:r w:rsidRPr="00683EEF">
        <w:rPr>
          <w:color w:val="0000FF"/>
          <w:sz w:val="24"/>
          <w:szCs w:val="24"/>
        </w:rPr>
        <w:t xml:space="preserve">of  </w:t>
      </w:r>
      <w:r>
        <w:rPr>
          <w:color w:val="0000FF"/>
          <w:sz w:val="24"/>
          <w:szCs w:val="24"/>
        </w:rPr>
        <w:t>Public Water System</w:t>
      </w:r>
      <w:r w:rsidRPr="00683EEF">
        <w:rPr>
          <w:color w:val="0000FF"/>
          <w:sz w:val="24"/>
          <w:szCs w:val="24"/>
        </w:rPr>
        <w:t>],</w:t>
      </w:r>
      <w:r w:rsidRPr="00114C9B">
        <w:rPr>
          <w:sz w:val="24"/>
          <w:szCs w:val="24"/>
        </w:rPr>
        <w:t xml:space="preserve"> Massachusetts, hereby certify that at a </w:t>
      </w:r>
      <w:r>
        <w:rPr>
          <w:sz w:val="24"/>
          <w:szCs w:val="24"/>
        </w:rPr>
        <w:t xml:space="preserve">public </w:t>
      </w:r>
      <w:r w:rsidRPr="00114C9B">
        <w:rPr>
          <w:sz w:val="24"/>
          <w:szCs w:val="24"/>
        </w:rPr>
        <w:t xml:space="preserve">meeting held on </w:t>
      </w:r>
      <w:r>
        <w:rPr>
          <w:sz w:val="24"/>
          <w:szCs w:val="24"/>
        </w:rPr>
        <w:t xml:space="preserve">                          </w:t>
      </w:r>
      <w:r w:rsidRPr="00411678">
        <w:rPr>
          <w:color w:val="0000FF"/>
          <w:sz w:val="24"/>
          <w:szCs w:val="24"/>
          <w:u w:val="single"/>
        </w:rPr>
        <w:t xml:space="preserve">                </w:t>
      </w:r>
      <w:r>
        <w:rPr>
          <w:color w:val="0000FF"/>
          <w:sz w:val="24"/>
          <w:szCs w:val="24"/>
        </w:rPr>
        <w:t xml:space="preserve"> [date]</w:t>
      </w:r>
      <w:r w:rsidRPr="00683EEF">
        <w:rPr>
          <w:color w:val="0000FF"/>
          <w:sz w:val="24"/>
          <w:szCs w:val="24"/>
        </w:rPr>
        <w:t>,</w:t>
      </w:r>
      <w:r w:rsidRPr="00114C9B">
        <w:rPr>
          <w:sz w:val="24"/>
          <w:szCs w:val="24"/>
        </w:rPr>
        <w:t xml:space="preserve"> the </w:t>
      </w:r>
      <w:r>
        <w:rPr>
          <w:sz w:val="24"/>
          <w:szCs w:val="24"/>
        </w:rPr>
        <w:t xml:space="preserve">Board </w:t>
      </w:r>
      <w:r w:rsidRPr="00114C9B">
        <w:rPr>
          <w:sz w:val="24"/>
          <w:szCs w:val="24"/>
        </w:rPr>
        <w:t xml:space="preserve">voted to approve and accept the foregoing Conservation Restriction from </w:t>
      </w:r>
      <w:r w:rsidRPr="00683EEF">
        <w:rPr>
          <w:color w:val="0000FF"/>
          <w:sz w:val="24"/>
          <w:szCs w:val="24"/>
        </w:rPr>
        <w:t>[Grantor’s Name]</w:t>
      </w:r>
      <w:r w:rsidRPr="00114C9B">
        <w:rPr>
          <w:sz w:val="24"/>
          <w:szCs w:val="24"/>
        </w:rPr>
        <w:t xml:space="preserve"> pursuant to M</w:t>
      </w:r>
      <w:r>
        <w:rPr>
          <w:sz w:val="24"/>
          <w:szCs w:val="24"/>
        </w:rPr>
        <w:t>.</w:t>
      </w:r>
      <w:r w:rsidRPr="00114C9B">
        <w:rPr>
          <w:sz w:val="24"/>
          <w:szCs w:val="24"/>
        </w:rPr>
        <w:t xml:space="preserve">G.L. Chapter 184 Section 32 and </w:t>
      </w:r>
      <w:r>
        <w:rPr>
          <w:sz w:val="24"/>
          <w:szCs w:val="24"/>
        </w:rPr>
        <w:t xml:space="preserve">M.G.L </w:t>
      </w:r>
      <w:r w:rsidRPr="00114C9B">
        <w:rPr>
          <w:sz w:val="24"/>
          <w:szCs w:val="24"/>
        </w:rPr>
        <w:t>Chapter 40 Section</w:t>
      </w:r>
      <w:r>
        <w:rPr>
          <w:sz w:val="24"/>
          <w:szCs w:val="24"/>
        </w:rPr>
        <w:t>s 39B and</w:t>
      </w:r>
      <w:r w:rsidRPr="00114C9B">
        <w:rPr>
          <w:sz w:val="24"/>
          <w:szCs w:val="24"/>
        </w:rPr>
        <w:t xml:space="preserve"> </w:t>
      </w:r>
      <w:r w:rsidR="00D1430E">
        <w:rPr>
          <w:sz w:val="24"/>
          <w:szCs w:val="24"/>
        </w:rPr>
        <w:t>41</w:t>
      </w:r>
      <w:r>
        <w:rPr>
          <w:sz w:val="24"/>
          <w:szCs w:val="24"/>
        </w:rPr>
        <w:t xml:space="preserve">. </w:t>
      </w:r>
    </w:p>
    <w:p w:rsidR="007F5A54" w:rsidRDefault="001526C6" w:rsidP="007A6C3D">
      <w:pPr>
        <w:spacing w:line="360" w:lineRule="auto"/>
        <w:jc w:val="both"/>
      </w:pPr>
      <w:r>
        <w:rPr>
          <w:sz w:val="24"/>
          <w:szCs w:val="24"/>
        </w:rPr>
        <w:t xml:space="preserve"> </w:t>
      </w:r>
    </w:p>
    <w:p w:rsidR="007F5A54" w:rsidRPr="001E12EA" w:rsidRDefault="00D1430E" w:rsidP="00114C9B">
      <w:pPr>
        <w:ind w:left="4320"/>
      </w:pPr>
      <w:r>
        <w:t>BOARD O</w:t>
      </w:r>
      <w:r w:rsidR="00114C9B">
        <w:t xml:space="preserve">F WATER </w:t>
      </w:r>
      <w:r w:rsidR="007F5A54" w:rsidRPr="001E12EA">
        <w:t>COMMISSION</w:t>
      </w:r>
      <w:r w:rsidR="00114C9B">
        <w:t>ERS</w:t>
      </w:r>
      <w:r w:rsidR="007F5A54" w:rsidRPr="001E12EA">
        <w:t>:</w:t>
      </w:r>
    </w:p>
    <w:p w:rsidR="007F5A54" w:rsidRDefault="007F5A54" w:rsidP="007F5A54">
      <w:pPr>
        <w:ind w:left="4320"/>
      </w:pPr>
    </w:p>
    <w:p w:rsidR="00525E45" w:rsidRDefault="00525E45" w:rsidP="007F5A54">
      <w:pPr>
        <w:ind w:left="4320"/>
      </w:pPr>
    </w:p>
    <w:p w:rsidR="007F5A54" w:rsidRPr="001E12EA" w:rsidRDefault="007F5A54" w:rsidP="007F5A54">
      <w:pPr>
        <w:ind w:left="4320"/>
        <w:rPr>
          <w:u w:val="single"/>
        </w:rPr>
      </w:pPr>
      <w:r>
        <w:rPr>
          <w:u w:val="single"/>
        </w:rPr>
        <w:tab/>
      </w:r>
      <w:r>
        <w:rPr>
          <w:u w:val="single"/>
        </w:rPr>
        <w:tab/>
      </w:r>
      <w:r>
        <w:rPr>
          <w:u w:val="single"/>
        </w:rPr>
        <w:tab/>
      </w:r>
      <w:r>
        <w:rPr>
          <w:u w:val="single"/>
        </w:rPr>
        <w:tab/>
      </w:r>
      <w:r>
        <w:rPr>
          <w:u w:val="single"/>
        </w:rPr>
        <w:tab/>
      </w:r>
    </w:p>
    <w:p w:rsidR="007F5A54" w:rsidRPr="00782B57" w:rsidRDefault="007F5A54" w:rsidP="007F5A54">
      <w:pPr>
        <w:ind w:left="4320"/>
      </w:pPr>
    </w:p>
    <w:p w:rsidR="007F5A54" w:rsidRPr="001E12EA" w:rsidRDefault="007F5A54" w:rsidP="007F5A54">
      <w:pPr>
        <w:ind w:left="4320"/>
        <w:rPr>
          <w:u w:val="single"/>
        </w:rPr>
      </w:pPr>
      <w:r>
        <w:rPr>
          <w:u w:val="single"/>
        </w:rPr>
        <w:tab/>
      </w:r>
      <w:r>
        <w:rPr>
          <w:u w:val="single"/>
        </w:rPr>
        <w:tab/>
      </w:r>
      <w:r>
        <w:rPr>
          <w:u w:val="single"/>
        </w:rPr>
        <w:tab/>
      </w:r>
      <w:r>
        <w:rPr>
          <w:u w:val="single"/>
        </w:rPr>
        <w:tab/>
      </w:r>
      <w:r>
        <w:rPr>
          <w:u w:val="single"/>
        </w:rPr>
        <w:tab/>
      </w:r>
    </w:p>
    <w:p w:rsidR="007F5A54" w:rsidRPr="00782B57" w:rsidRDefault="007F5A54" w:rsidP="007F5A54">
      <w:pPr>
        <w:ind w:left="4320"/>
      </w:pPr>
    </w:p>
    <w:p w:rsidR="007F5A54" w:rsidRPr="001E12EA" w:rsidRDefault="007F5A54" w:rsidP="007F5A54">
      <w:pPr>
        <w:ind w:left="4320"/>
        <w:rPr>
          <w:u w:val="single"/>
        </w:rPr>
      </w:pPr>
      <w:r>
        <w:rPr>
          <w:u w:val="single"/>
        </w:rPr>
        <w:tab/>
      </w:r>
      <w:r>
        <w:rPr>
          <w:u w:val="single"/>
        </w:rPr>
        <w:tab/>
      </w:r>
      <w:r>
        <w:rPr>
          <w:u w:val="single"/>
        </w:rPr>
        <w:tab/>
      </w:r>
      <w:r>
        <w:rPr>
          <w:u w:val="single"/>
        </w:rPr>
        <w:tab/>
      </w:r>
      <w:r>
        <w:rPr>
          <w:u w:val="single"/>
        </w:rPr>
        <w:tab/>
      </w:r>
    </w:p>
    <w:p w:rsidR="007F5A54" w:rsidRPr="00782B57" w:rsidRDefault="007F5A54" w:rsidP="007F5A54">
      <w:pPr>
        <w:ind w:left="4320"/>
      </w:pPr>
    </w:p>
    <w:p w:rsidR="007F5A54" w:rsidRPr="001E12EA" w:rsidRDefault="007F5A54" w:rsidP="007F5A54">
      <w:pPr>
        <w:ind w:left="4320"/>
        <w:rPr>
          <w:u w:val="single"/>
        </w:rPr>
      </w:pPr>
      <w:r>
        <w:rPr>
          <w:u w:val="single"/>
        </w:rPr>
        <w:tab/>
      </w:r>
      <w:r>
        <w:rPr>
          <w:u w:val="single"/>
        </w:rPr>
        <w:tab/>
      </w:r>
      <w:r>
        <w:rPr>
          <w:u w:val="single"/>
        </w:rPr>
        <w:tab/>
      </w:r>
      <w:r>
        <w:rPr>
          <w:u w:val="single"/>
        </w:rPr>
        <w:tab/>
      </w:r>
      <w:r>
        <w:rPr>
          <w:u w:val="single"/>
        </w:rPr>
        <w:tab/>
      </w:r>
    </w:p>
    <w:p w:rsidR="007F5A54" w:rsidRDefault="007F5A54" w:rsidP="007F5A54">
      <w:pPr>
        <w:ind w:left="4320"/>
      </w:pPr>
    </w:p>
    <w:p w:rsidR="007F5A54" w:rsidRPr="001E12EA" w:rsidRDefault="007F5A54" w:rsidP="007F5A54">
      <w:pPr>
        <w:ind w:left="4320"/>
        <w:rPr>
          <w:u w:val="single"/>
        </w:rPr>
      </w:pPr>
      <w:r>
        <w:rPr>
          <w:u w:val="single"/>
        </w:rPr>
        <w:tab/>
      </w:r>
      <w:r>
        <w:rPr>
          <w:u w:val="single"/>
        </w:rPr>
        <w:tab/>
      </w:r>
      <w:r>
        <w:rPr>
          <w:u w:val="single"/>
        </w:rPr>
        <w:tab/>
      </w:r>
      <w:r>
        <w:rPr>
          <w:u w:val="single"/>
        </w:rPr>
        <w:tab/>
      </w:r>
      <w:r>
        <w:rPr>
          <w:u w:val="single"/>
        </w:rPr>
        <w:tab/>
      </w:r>
    </w:p>
    <w:p w:rsidR="007F5A54" w:rsidRPr="00782B57" w:rsidRDefault="007F5A54" w:rsidP="007F5A54">
      <w:pPr>
        <w:ind w:left="4320"/>
      </w:pPr>
    </w:p>
    <w:p w:rsidR="007F5A54" w:rsidRDefault="007F5A54" w:rsidP="007F5A54">
      <w:pPr>
        <w:ind w:left="4320"/>
      </w:pPr>
    </w:p>
    <w:p w:rsidR="00525E45" w:rsidRDefault="00525E45" w:rsidP="007F5A54">
      <w:pPr>
        <w:jc w:val="center"/>
        <w:rPr>
          <w:b/>
        </w:rPr>
      </w:pPr>
    </w:p>
    <w:p w:rsidR="007F5A54" w:rsidRPr="00FC1DF0" w:rsidRDefault="007F5A54" w:rsidP="007F5A54">
      <w:pPr>
        <w:jc w:val="center"/>
      </w:pPr>
      <w:r w:rsidRPr="00FC1DF0">
        <w:t>COMMONWEALTH OF MASSACHUSETTS</w:t>
      </w:r>
    </w:p>
    <w:p w:rsidR="007F5A54" w:rsidRDefault="007F5A54" w:rsidP="007F5A54"/>
    <w:p w:rsidR="007F5A54" w:rsidRPr="00896909" w:rsidRDefault="007F5A54" w:rsidP="007F5A54">
      <w:r w:rsidRPr="007F5A54">
        <w:rPr>
          <w:color w:val="0000FF"/>
        </w:rPr>
        <w:t>[COUNTY],</w:t>
      </w:r>
      <w:r>
        <w:t xml:space="preserve"> ss:</w:t>
      </w:r>
    </w:p>
    <w:p w:rsidR="007F5A54" w:rsidRPr="00896909" w:rsidRDefault="007F5A54" w:rsidP="007F5A54"/>
    <w:p w:rsidR="007F5A54" w:rsidRPr="00114C9B" w:rsidRDefault="007F5A54" w:rsidP="007A6C3D">
      <w:pPr>
        <w:spacing w:line="360" w:lineRule="auto"/>
        <w:jc w:val="both"/>
        <w:rPr>
          <w:sz w:val="24"/>
          <w:szCs w:val="24"/>
        </w:rPr>
      </w:pPr>
      <w:r w:rsidRPr="00114C9B">
        <w:rPr>
          <w:sz w:val="24"/>
          <w:szCs w:val="24"/>
        </w:rPr>
        <w:t xml:space="preserve">On this day of  </w:t>
      </w:r>
      <w:r w:rsidRPr="00114C9B">
        <w:rPr>
          <w:sz w:val="24"/>
          <w:szCs w:val="24"/>
          <w:u w:val="single"/>
        </w:rPr>
        <w:tab/>
      </w:r>
      <w:r w:rsidRPr="00114C9B">
        <w:rPr>
          <w:sz w:val="24"/>
          <w:szCs w:val="24"/>
          <w:u w:val="single"/>
        </w:rPr>
        <w:tab/>
      </w:r>
      <w:r w:rsidRPr="00114C9B">
        <w:rPr>
          <w:sz w:val="24"/>
          <w:szCs w:val="24"/>
          <w:u w:val="single"/>
        </w:rPr>
        <w:tab/>
      </w:r>
      <w:r w:rsidRPr="00114C9B">
        <w:rPr>
          <w:sz w:val="24"/>
          <w:szCs w:val="24"/>
        </w:rPr>
        <w:t xml:space="preserve"> , 20___, before me, the undersigned notary public, personally appeared</w:t>
      </w:r>
      <w:r w:rsidRPr="00114C9B">
        <w:rPr>
          <w:sz w:val="24"/>
          <w:szCs w:val="24"/>
          <w:u w:val="single"/>
        </w:rPr>
        <w:tab/>
      </w:r>
      <w:r w:rsidRPr="00114C9B">
        <w:rPr>
          <w:sz w:val="24"/>
          <w:szCs w:val="24"/>
          <w:u w:val="single"/>
        </w:rPr>
        <w:tab/>
      </w:r>
      <w:r w:rsidRPr="00114C9B">
        <w:rPr>
          <w:sz w:val="24"/>
          <w:szCs w:val="24"/>
          <w:u w:val="single"/>
        </w:rPr>
        <w:tab/>
      </w:r>
      <w:r w:rsidRPr="00114C9B">
        <w:rPr>
          <w:sz w:val="24"/>
          <w:szCs w:val="24"/>
          <w:u w:val="single"/>
        </w:rPr>
        <w:tab/>
      </w:r>
      <w:r w:rsidRPr="00114C9B">
        <w:rPr>
          <w:sz w:val="24"/>
          <w:szCs w:val="24"/>
          <w:u w:val="single"/>
        </w:rPr>
        <w:tab/>
      </w:r>
      <w:r w:rsidRPr="00114C9B">
        <w:rPr>
          <w:sz w:val="24"/>
          <w:szCs w:val="24"/>
          <w:u w:val="single"/>
        </w:rPr>
        <w:tab/>
      </w:r>
      <w:r w:rsidRPr="00114C9B">
        <w:rPr>
          <w:sz w:val="24"/>
          <w:szCs w:val="24"/>
          <w:u w:val="single"/>
        </w:rPr>
        <w:tab/>
      </w:r>
      <w:r w:rsidRPr="00114C9B">
        <w:rPr>
          <w:sz w:val="24"/>
          <w:szCs w:val="24"/>
        </w:rPr>
        <w:t xml:space="preserve">, and proved to me through satisfactory evidence of identification which was ______________________________ to be the person whose name is signed on the proceeding or attached document, and acknowledged to me that he signed it voluntarily for its stated purpose. </w:t>
      </w:r>
    </w:p>
    <w:p w:rsidR="007F5A54" w:rsidRPr="00114C9B" w:rsidRDefault="007F5A54" w:rsidP="007F5A54">
      <w:pPr>
        <w:rPr>
          <w:sz w:val="24"/>
          <w:szCs w:val="24"/>
        </w:rPr>
      </w:pPr>
    </w:p>
    <w:p w:rsidR="007F5A54" w:rsidRPr="00114C9B" w:rsidRDefault="007F5A54" w:rsidP="007F5A54">
      <w:pPr>
        <w:rPr>
          <w:sz w:val="24"/>
          <w:szCs w:val="24"/>
        </w:rPr>
      </w:pP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t>______________________________</w:t>
      </w:r>
    </w:p>
    <w:p w:rsidR="007F5A54" w:rsidRPr="00114C9B" w:rsidRDefault="007F5A54" w:rsidP="007F5A54">
      <w:pPr>
        <w:rPr>
          <w:sz w:val="24"/>
          <w:szCs w:val="24"/>
        </w:rPr>
      </w:pP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t>Notary Public</w:t>
      </w:r>
    </w:p>
    <w:p w:rsidR="007F5A54" w:rsidRPr="00114C9B" w:rsidRDefault="007F5A54" w:rsidP="007F5A54">
      <w:pPr>
        <w:rPr>
          <w:sz w:val="24"/>
          <w:szCs w:val="24"/>
        </w:rPr>
      </w:pP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t>My Commission Expires:</w:t>
      </w:r>
    </w:p>
    <w:p w:rsidR="003B3D96" w:rsidRPr="00114C9B" w:rsidRDefault="003B3D96" w:rsidP="003B3D96">
      <w:pPr>
        <w:jc w:val="both"/>
        <w:rPr>
          <w:sz w:val="24"/>
          <w:szCs w:val="24"/>
        </w:rPr>
      </w:pPr>
    </w:p>
    <w:p w:rsidR="003B3D96" w:rsidRPr="00BF672E" w:rsidRDefault="003B3D96" w:rsidP="003B3D96">
      <w:pPr>
        <w:jc w:val="both"/>
      </w:pPr>
    </w:p>
    <w:p w:rsidR="003B3D96" w:rsidRPr="00BF672E" w:rsidRDefault="003B3D96" w:rsidP="003B3D96">
      <w:pPr>
        <w:ind w:left="4320"/>
        <w:jc w:val="both"/>
      </w:pPr>
    </w:p>
    <w:p w:rsidR="003B3D96" w:rsidRDefault="003B3D96" w:rsidP="003B3D96">
      <w:pPr>
        <w:jc w:val="both"/>
      </w:pPr>
    </w:p>
    <w:p w:rsidR="007A6C3D" w:rsidRDefault="007A6C3D" w:rsidP="003B3D96">
      <w:pPr>
        <w:jc w:val="both"/>
      </w:pPr>
    </w:p>
    <w:p w:rsidR="007A6C3D" w:rsidRPr="00BF672E" w:rsidRDefault="007A6C3D" w:rsidP="003B3D96">
      <w:pPr>
        <w:jc w:val="both"/>
      </w:pPr>
    </w:p>
    <w:p w:rsidR="003B3D96" w:rsidRDefault="003B3D96" w:rsidP="003B3D96">
      <w:pPr>
        <w:jc w:val="both"/>
      </w:pPr>
    </w:p>
    <w:p w:rsidR="003B3D96" w:rsidRPr="008A7744" w:rsidRDefault="003B3D96" w:rsidP="003B3D96">
      <w:pPr>
        <w:jc w:val="both"/>
        <w:rPr>
          <w:sz w:val="24"/>
          <w:szCs w:val="24"/>
        </w:rPr>
      </w:pPr>
    </w:p>
    <w:p w:rsidR="00525E45" w:rsidRPr="008A7744" w:rsidRDefault="00525E45" w:rsidP="00455C2C">
      <w:pPr>
        <w:jc w:val="center"/>
        <w:rPr>
          <w:b/>
          <w:sz w:val="24"/>
          <w:szCs w:val="24"/>
        </w:rPr>
      </w:pPr>
      <w:r w:rsidRPr="008A7744">
        <w:rPr>
          <w:b/>
          <w:sz w:val="24"/>
          <w:szCs w:val="24"/>
        </w:rPr>
        <w:t xml:space="preserve">APPROVAL OF </w:t>
      </w:r>
      <w:r w:rsidR="008A7744" w:rsidRPr="008A7744">
        <w:rPr>
          <w:b/>
          <w:color w:val="0000FF"/>
          <w:sz w:val="24"/>
          <w:szCs w:val="24"/>
        </w:rPr>
        <w:t>[</w:t>
      </w:r>
      <w:r w:rsidRPr="008A7744">
        <w:rPr>
          <w:b/>
          <w:color w:val="0000FF"/>
          <w:sz w:val="24"/>
          <w:szCs w:val="24"/>
        </w:rPr>
        <w:t>SELECT BOARD/CITY COUNCIL</w:t>
      </w:r>
      <w:r w:rsidR="008A7744" w:rsidRPr="008A7744">
        <w:rPr>
          <w:b/>
          <w:color w:val="0000FF"/>
          <w:sz w:val="24"/>
          <w:szCs w:val="24"/>
        </w:rPr>
        <w:t>]</w:t>
      </w:r>
    </w:p>
    <w:p w:rsidR="00525E45" w:rsidRPr="008A7744" w:rsidRDefault="00525E45" w:rsidP="00455C2C">
      <w:pPr>
        <w:rPr>
          <w:sz w:val="24"/>
          <w:szCs w:val="24"/>
        </w:rPr>
      </w:pPr>
    </w:p>
    <w:p w:rsidR="00204FBD" w:rsidRPr="008A7744" w:rsidRDefault="008A7744" w:rsidP="00455C2C">
      <w:pPr>
        <w:jc w:val="center"/>
        <w:rPr>
          <w:b/>
          <w:bCs/>
          <w:sz w:val="24"/>
          <w:szCs w:val="24"/>
        </w:rPr>
      </w:pPr>
      <w:r w:rsidRPr="008A7744">
        <w:rPr>
          <w:b/>
          <w:bCs/>
          <w:color w:val="0000FF"/>
          <w:sz w:val="24"/>
          <w:szCs w:val="24"/>
        </w:rPr>
        <w:t>[</w:t>
      </w:r>
      <w:r w:rsidR="00204FBD" w:rsidRPr="008A7744">
        <w:rPr>
          <w:b/>
          <w:bCs/>
          <w:sz w:val="24"/>
          <w:szCs w:val="24"/>
          <w:u w:val="single"/>
        </w:rPr>
        <w:t xml:space="preserve"> </w:t>
      </w:r>
    </w:p>
    <w:p w:rsidR="003B3D96" w:rsidRPr="005C2E76" w:rsidRDefault="003B3D96" w:rsidP="003B3D96">
      <w:pPr>
        <w:jc w:val="center"/>
        <w:rPr>
          <w:b/>
          <w:bCs/>
          <w:sz w:val="24"/>
          <w:szCs w:val="24"/>
        </w:rPr>
      </w:pPr>
    </w:p>
    <w:p w:rsidR="003B3D96" w:rsidRPr="005C2E76" w:rsidRDefault="003B3D96" w:rsidP="003B3D96">
      <w:pPr>
        <w:jc w:val="both"/>
        <w:rPr>
          <w:sz w:val="24"/>
          <w:szCs w:val="24"/>
        </w:rPr>
      </w:pPr>
    </w:p>
    <w:p w:rsidR="00525E45" w:rsidRPr="00525E45" w:rsidRDefault="00525E45" w:rsidP="00FC1DF0">
      <w:pPr>
        <w:spacing w:line="276" w:lineRule="auto"/>
        <w:jc w:val="both"/>
        <w:rPr>
          <w:sz w:val="24"/>
          <w:szCs w:val="24"/>
        </w:rPr>
      </w:pPr>
      <w:r w:rsidRPr="00525E45">
        <w:rPr>
          <w:sz w:val="24"/>
          <w:szCs w:val="24"/>
        </w:rPr>
        <w:t xml:space="preserve">We, the undersigned, being a majority of the </w:t>
      </w:r>
      <w:r w:rsidRPr="00525E45">
        <w:rPr>
          <w:color w:val="0000FF"/>
          <w:sz w:val="24"/>
          <w:szCs w:val="24"/>
        </w:rPr>
        <w:t>[</w:t>
      </w:r>
      <w:r w:rsidR="00990949">
        <w:rPr>
          <w:color w:val="0000FF"/>
          <w:sz w:val="24"/>
          <w:szCs w:val="24"/>
        </w:rPr>
        <w:t xml:space="preserve">Select </w:t>
      </w:r>
      <w:r w:rsidRPr="00525E45">
        <w:rPr>
          <w:color w:val="0000FF"/>
          <w:sz w:val="24"/>
          <w:szCs w:val="24"/>
        </w:rPr>
        <w:t>Board/</w:t>
      </w:r>
      <w:r w:rsidR="00990949">
        <w:rPr>
          <w:color w:val="0000FF"/>
          <w:sz w:val="24"/>
          <w:szCs w:val="24"/>
        </w:rPr>
        <w:t xml:space="preserve">City </w:t>
      </w:r>
      <w:r w:rsidRPr="00525E45">
        <w:rPr>
          <w:color w:val="0000FF"/>
          <w:sz w:val="24"/>
          <w:szCs w:val="24"/>
        </w:rPr>
        <w:t>Council]</w:t>
      </w:r>
      <w:r w:rsidRPr="00525E45">
        <w:rPr>
          <w:sz w:val="24"/>
          <w:szCs w:val="24"/>
        </w:rPr>
        <w:t xml:space="preserve"> of the</w:t>
      </w:r>
      <w:r>
        <w:rPr>
          <w:sz w:val="24"/>
          <w:szCs w:val="24"/>
        </w:rPr>
        <w:t xml:space="preserve"> </w:t>
      </w:r>
      <w:r w:rsidRPr="00525E45">
        <w:rPr>
          <w:color w:val="0000FF"/>
          <w:sz w:val="24"/>
          <w:szCs w:val="24"/>
        </w:rPr>
        <w:t>[Town/City]</w:t>
      </w:r>
      <w:r>
        <w:rPr>
          <w:sz w:val="24"/>
          <w:szCs w:val="24"/>
        </w:rPr>
        <w:t xml:space="preserve"> </w:t>
      </w:r>
      <w:r w:rsidRPr="00525E45">
        <w:rPr>
          <w:sz w:val="24"/>
          <w:szCs w:val="24"/>
        </w:rPr>
        <w:t xml:space="preserve">of ___________________, hereby certify that at a public meeting duly held on __________, 20__, the </w:t>
      </w:r>
      <w:r w:rsidRPr="001179D8">
        <w:rPr>
          <w:color w:val="0000FF"/>
          <w:sz w:val="24"/>
          <w:szCs w:val="24"/>
        </w:rPr>
        <w:t>[Board</w:t>
      </w:r>
      <w:r w:rsidRPr="00525E45">
        <w:rPr>
          <w:color w:val="0000FF"/>
          <w:sz w:val="24"/>
          <w:szCs w:val="24"/>
        </w:rPr>
        <w:t>/Council</w:t>
      </w:r>
      <w:r>
        <w:rPr>
          <w:color w:val="0000FF"/>
          <w:sz w:val="24"/>
          <w:szCs w:val="24"/>
        </w:rPr>
        <w:t>]</w:t>
      </w:r>
      <w:r w:rsidRPr="00525E45">
        <w:rPr>
          <w:sz w:val="24"/>
          <w:szCs w:val="24"/>
        </w:rPr>
        <w:t xml:space="preserve"> voted to approve </w:t>
      </w:r>
      <w:r w:rsidR="00D325B4">
        <w:rPr>
          <w:sz w:val="24"/>
          <w:szCs w:val="24"/>
        </w:rPr>
        <w:t xml:space="preserve">and accept </w:t>
      </w:r>
      <w:r w:rsidRPr="00525E45">
        <w:rPr>
          <w:sz w:val="24"/>
          <w:szCs w:val="24"/>
        </w:rPr>
        <w:t xml:space="preserve">the foregoing Conservation Restriction from </w:t>
      </w:r>
      <w:r w:rsidR="001179D8" w:rsidRPr="001179D8">
        <w:rPr>
          <w:color w:val="0000FF"/>
          <w:sz w:val="24"/>
          <w:szCs w:val="24"/>
        </w:rPr>
        <w:t>[Grantor’s Name]</w:t>
      </w:r>
      <w:r w:rsidR="001179D8">
        <w:rPr>
          <w:sz w:val="24"/>
          <w:szCs w:val="24"/>
        </w:rPr>
        <w:t xml:space="preserve"> </w:t>
      </w:r>
      <w:r w:rsidRPr="00525E45">
        <w:rPr>
          <w:sz w:val="24"/>
          <w:szCs w:val="24"/>
        </w:rPr>
        <w:t>to</w:t>
      </w:r>
      <w:r w:rsidR="001179D8">
        <w:rPr>
          <w:sz w:val="24"/>
          <w:szCs w:val="24"/>
        </w:rPr>
        <w:t xml:space="preserve"> </w:t>
      </w:r>
      <w:r w:rsidR="001179D8" w:rsidRPr="001179D8">
        <w:rPr>
          <w:color w:val="0000FF"/>
          <w:sz w:val="24"/>
          <w:szCs w:val="24"/>
        </w:rPr>
        <w:t>[Grantee’s Name]</w:t>
      </w:r>
      <w:r w:rsidR="001179D8">
        <w:rPr>
          <w:sz w:val="24"/>
          <w:szCs w:val="24"/>
        </w:rPr>
        <w:t xml:space="preserve"> </w:t>
      </w:r>
      <w:r w:rsidRPr="00525E45">
        <w:rPr>
          <w:sz w:val="24"/>
          <w:szCs w:val="24"/>
        </w:rPr>
        <w:t xml:space="preserve">pursuant to </w:t>
      </w:r>
      <w:r w:rsidR="00D325B4">
        <w:rPr>
          <w:sz w:val="24"/>
          <w:szCs w:val="24"/>
        </w:rPr>
        <w:t xml:space="preserve">M.G.L. Chapter 184 Section 32 and M.G.L </w:t>
      </w:r>
      <w:r w:rsidRPr="00525E45">
        <w:rPr>
          <w:sz w:val="24"/>
          <w:szCs w:val="24"/>
        </w:rPr>
        <w:t xml:space="preserve"> Chapter</w:t>
      </w:r>
      <w:r w:rsidR="00D325B4">
        <w:rPr>
          <w:sz w:val="24"/>
          <w:szCs w:val="24"/>
        </w:rPr>
        <w:t xml:space="preserve"> 40 Sections 39B and 41. </w:t>
      </w:r>
    </w:p>
    <w:p w:rsidR="00525E45" w:rsidRPr="00525E45" w:rsidRDefault="00525E45" w:rsidP="00FC1DF0">
      <w:pPr>
        <w:spacing w:line="276" w:lineRule="auto"/>
        <w:rPr>
          <w:sz w:val="24"/>
          <w:szCs w:val="24"/>
        </w:rPr>
      </w:pPr>
    </w:p>
    <w:p w:rsidR="00525E45" w:rsidRPr="00525E45" w:rsidRDefault="008A7744" w:rsidP="00525E45">
      <w:pPr>
        <w:ind w:left="4320"/>
        <w:rPr>
          <w:sz w:val="24"/>
          <w:szCs w:val="24"/>
        </w:rPr>
      </w:pPr>
      <w:r w:rsidRPr="008A7744">
        <w:rPr>
          <w:color w:val="0000FF"/>
          <w:sz w:val="24"/>
          <w:szCs w:val="24"/>
        </w:rPr>
        <w:t>[</w:t>
      </w:r>
      <w:r w:rsidR="00525E45" w:rsidRPr="008A7744">
        <w:rPr>
          <w:color w:val="0000FF"/>
          <w:sz w:val="24"/>
          <w:szCs w:val="24"/>
        </w:rPr>
        <w:t>SELECT BOARD</w:t>
      </w:r>
      <w:r w:rsidRPr="008A7744">
        <w:rPr>
          <w:color w:val="0000FF"/>
          <w:sz w:val="24"/>
          <w:szCs w:val="24"/>
        </w:rPr>
        <w:t>/CITY COUNCIL]</w:t>
      </w:r>
      <w:r w:rsidR="00525E45" w:rsidRPr="00525E45">
        <w:rPr>
          <w:sz w:val="24"/>
          <w:szCs w:val="24"/>
        </w:rPr>
        <w:t>:</w:t>
      </w:r>
    </w:p>
    <w:p w:rsidR="00525E45" w:rsidRPr="00525E45" w:rsidRDefault="00525E45" w:rsidP="00525E45">
      <w:pPr>
        <w:ind w:left="4320"/>
        <w:rPr>
          <w:sz w:val="24"/>
          <w:szCs w:val="24"/>
        </w:rPr>
      </w:pPr>
    </w:p>
    <w:p w:rsidR="00525E45" w:rsidRPr="00525E45" w:rsidRDefault="00525E45" w:rsidP="00525E45">
      <w:pPr>
        <w:ind w:left="4320"/>
        <w:rPr>
          <w:sz w:val="24"/>
          <w:szCs w:val="24"/>
          <w:u w:val="single"/>
        </w:rPr>
      </w:pP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p>
    <w:p w:rsidR="00525E45" w:rsidRPr="00525E45" w:rsidRDefault="00525E45" w:rsidP="00525E45">
      <w:pPr>
        <w:ind w:left="4320"/>
        <w:rPr>
          <w:sz w:val="24"/>
          <w:szCs w:val="24"/>
        </w:rPr>
      </w:pPr>
    </w:p>
    <w:p w:rsidR="00525E45" w:rsidRPr="00525E45" w:rsidRDefault="00525E45" w:rsidP="00525E45">
      <w:pPr>
        <w:ind w:left="4320"/>
        <w:rPr>
          <w:sz w:val="24"/>
          <w:szCs w:val="24"/>
          <w:u w:val="single"/>
        </w:rPr>
      </w:pP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p>
    <w:p w:rsidR="00525E45" w:rsidRPr="00525E45" w:rsidRDefault="00525E45" w:rsidP="00525E45">
      <w:pPr>
        <w:ind w:left="4320"/>
        <w:rPr>
          <w:sz w:val="24"/>
          <w:szCs w:val="24"/>
        </w:rPr>
      </w:pPr>
    </w:p>
    <w:p w:rsidR="00525E45" w:rsidRPr="00525E45" w:rsidRDefault="00525E45" w:rsidP="00525E45">
      <w:pPr>
        <w:ind w:left="4320"/>
        <w:rPr>
          <w:sz w:val="24"/>
          <w:szCs w:val="24"/>
          <w:u w:val="single"/>
        </w:rPr>
      </w:pP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p>
    <w:p w:rsidR="00525E45" w:rsidRPr="00525E45" w:rsidRDefault="00525E45" w:rsidP="00525E45">
      <w:pPr>
        <w:ind w:left="4320"/>
        <w:rPr>
          <w:sz w:val="24"/>
          <w:szCs w:val="24"/>
        </w:rPr>
      </w:pPr>
    </w:p>
    <w:p w:rsidR="00525E45" w:rsidRPr="00525E45" w:rsidRDefault="00525E45" w:rsidP="00525E45">
      <w:pPr>
        <w:ind w:left="4320"/>
        <w:rPr>
          <w:sz w:val="24"/>
          <w:szCs w:val="24"/>
          <w:u w:val="single"/>
        </w:rPr>
      </w:pP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p>
    <w:p w:rsidR="00525E45" w:rsidRPr="00525E45" w:rsidRDefault="00525E45" w:rsidP="00525E45">
      <w:pPr>
        <w:ind w:left="4320"/>
        <w:rPr>
          <w:sz w:val="24"/>
          <w:szCs w:val="24"/>
        </w:rPr>
      </w:pPr>
    </w:p>
    <w:p w:rsidR="00525E45" w:rsidRPr="00525E45" w:rsidRDefault="00525E45" w:rsidP="00525E45">
      <w:pPr>
        <w:ind w:left="4320"/>
        <w:rPr>
          <w:sz w:val="24"/>
          <w:szCs w:val="24"/>
          <w:u w:val="single"/>
        </w:rPr>
      </w:pP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p>
    <w:p w:rsidR="003B3D96" w:rsidRPr="00525E45" w:rsidRDefault="003B3D96" w:rsidP="003B3D96">
      <w:pPr>
        <w:jc w:val="both"/>
        <w:rPr>
          <w:sz w:val="24"/>
          <w:szCs w:val="24"/>
        </w:rPr>
      </w:pPr>
    </w:p>
    <w:p w:rsidR="003B3D96" w:rsidRPr="00525E45" w:rsidRDefault="003B3D96" w:rsidP="003B3D96">
      <w:pPr>
        <w:jc w:val="both"/>
        <w:rPr>
          <w:sz w:val="24"/>
          <w:szCs w:val="24"/>
        </w:rPr>
      </w:pPr>
    </w:p>
    <w:p w:rsidR="003B3D96" w:rsidRPr="00525E45" w:rsidRDefault="003B3D96" w:rsidP="003B3D96">
      <w:pPr>
        <w:jc w:val="both"/>
        <w:rPr>
          <w:sz w:val="24"/>
          <w:szCs w:val="24"/>
        </w:rPr>
      </w:pPr>
    </w:p>
    <w:p w:rsidR="003B3D96" w:rsidRPr="00FC1DF0" w:rsidRDefault="003B3D96" w:rsidP="00525E45">
      <w:pPr>
        <w:jc w:val="center"/>
        <w:rPr>
          <w:bCs/>
          <w:sz w:val="24"/>
          <w:szCs w:val="24"/>
        </w:rPr>
      </w:pPr>
      <w:r w:rsidRPr="00FC1DF0">
        <w:rPr>
          <w:bCs/>
          <w:sz w:val="24"/>
          <w:szCs w:val="24"/>
        </w:rPr>
        <w:t>COMMONWEALTH OF MASSACHUSETTS</w:t>
      </w:r>
    </w:p>
    <w:p w:rsidR="003B3D96" w:rsidRPr="00FC1DF0" w:rsidRDefault="003B3D96" w:rsidP="003B3D96">
      <w:pPr>
        <w:jc w:val="both"/>
        <w:rPr>
          <w:sz w:val="24"/>
          <w:szCs w:val="24"/>
          <w:u w:val="single"/>
        </w:rPr>
      </w:pPr>
    </w:p>
    <w:p w:rsidR="003B3D96" w:rsidRPr="00455C2C" w:rsidRDefault="00E34B73" w:rsidP="003B3D96">
      <w:pPr>
        <w:jc w:val="both"/>
        <w:rPr>
          <w:sz w:val="24"/>
          <w:szCs w:val="24"/>
        </w:rPr>
      </w:pPr>
      <w:r w:rsidRPr="00455C2C">
        <w:rPr>
          <w:color w:val="3D2FF9"/>
          <w:sz w:val="24"/>
          <w:szCs w:val="24"/>
          <w:u w:val="single"/>
        </w:rPr>
        <w:t>[COUNTY]</w:t>
      </w:r>
      <w:r w:rsidR="003B3D96" w:rsidRPr="00455C2C">
        <w:rPr>
          <w:color w:val="3D2FF9"/>
          <w:sz w:val="24"/>
          <w:szCs w:val="24"/>
          <w:u w:val="single"/>
        </w:rPr>
        <w:t xml:space="preserve"> </w:t>
      </w:r>
      <w:r w:rsidR="003B3D96" w:rsidRPr="00455C2C">
        <w:rPr>
          <w:sz w:val="24"/>
          <w:szCs w:val="24"/>
          <w:u w:val="single"/>
        </w:rPr>
        <w:t xml:space="preserve">             ,</w:t>
      </w:r>
      <w:r w:rsidR="003B3D96" w:rsidRPr="00455C2C">
        <w:rPr>
          <w:sz w:val="24"/>
          <w:szCs w:val="24"/>
        </w:rPr>
        <w:t xml:space="preserve"> ss:</w:t>
      </w:r>
      <w:r w:rsidR="003B3D96" w:rsidRPr="00455C2C">
        <w:rPr>
          <w:sz w:val="24"/>
          <w:szCs w:val="24"/>
        </w:rPr>
        <w:tab/>
      </w:r>
      <w:r w:rsidR="003B3D96" w:rsidRPr="00455C2C">
        <w:rPr>
          <w:sz w:val="24"/>
          <w:szCs w:val="24"/>
        </w:rPr>
        <w:tab/>
      </w:r>
      <w:r w:rsidR="003B3D96" w:rsidRPr="00455C2C">
        <w:rPr>
          <w:sz w:val="24"/>
          <w:szCs w:val="24"/>
        </w:rPr>
        <w:tab/>
      </w:r>
      <w:r w:rsidR="003B3D96" w:rsidRPr="00455C2C">
        <w:rPr>
          <w:sz w:val="24"/>
          <w:szCs w:val="24"/>
        </w:rPr>
        <w:tab/>
      </w:r>
      <w:r w:rsidR="003B3D96" w:rsidRPr="00455C2C">
        <w:rPr>
          <w:sz w:val="24"/>
          <w:szCs w:val="24"/>
        </w:rPr>
        <w:tab/>
      </w:r>
      <w:r w:rsidR="003B3D96" w:rsidRPr="00455C2C">
        <w:rPr>
          <w:sz w:val="24"/>
          <w:szCs w:val="24"/>
        </w:rPr>
        <w:tab/>
      </w:r>
    </w:p>
    <w:p w:rsidR="003B3D96" w:rsidRPr="00455C2C" w:rsidRDefault="003B3D96" w:rsidP="003B3D96">
      <w:pPr>
        <w:pStyle w:val="Header"/>
        <w:tabs>
          <w:tab w:val="clear" w:pos="4320"/>
          <w:tab w:val="clear" w:pos="8640"/>
        </w:tabs>
        <w:jc w:val="both"/>
        <w:rPr>
          <w:sz w:val="24"/>
          <w:szCs w:val="24"/>
        </w:rPr>
      </w:pPr>
    </w:p>
    <w:p w:rsidR="003B3D96" w:rsidRPr="00455C2C" w:rsidRDefault="003B3D96" w:rsidP="003B3D96">
      <w:pPr>
        <w:pStyle w:val="Header"/>
        <w:tabs>
          <w:tab w:val="clear" w:pos="4320"/>
          <w:tab w:val="clear" w:pos="8640"/>
        </w:tabs>
        <w:jc w:val="both"/>
        <w:rPr>
          <w:sz w:val="24"/>
          <w:szCs w:val="24"/>
        </w:rPr>
      </w:pPr>
    </w:p>
    <w:p w:rsidR="00525E45" w:rsidRPr="00455C2C" w:rsidRDefault="00525E45" w:rsidP="00FC1DF0">
      <w:pPr>
        <w:spacing w:line="276" w:lineRule="auto"/>
        <w:jc w:val="both"/>
        <w:rPr>
          <w:sz w:val="24"/>
          <w:szCs w:val="24"/>
        </w:rPr>
      </w:pPr>
      <w:r w:rsidRPr="00455C2C">
        <w:rPr>
          <w:sz w:val="24"/>
          <w:szCs w:val="24"/>
        </w:rPr>
        <w:t xml:space="preserve">On this </w:t>
      </w:r>
      <w:r w:rsidRPr="00455C2C">
        <w:rPr>
          <w:sz w:val="24"/>
          <w:szCs w:val="24"/>
          <w:u w:val="single"/>
        </w:rPr>
        <w:tab/>
      </w:r>
      <w:r w:rsidRPr="00455C2C">
        <w:rPr>
          <w:sz w:val="24"/>
          <w:szCs w:val="24"/>
        </w:rPr>
        <w:t xml:space="preserve"> day of </w:t>
      </w:r>
      <w:r w:rsidRPr="00455C2C">
        <w:rPr>
          <w:sz w:val="24"/>
          <w:szCs w:val="24"/>
          <w:u w:val="single"/>
        </w:rPr>
        <w:tab/>
      </w:r>
      <w:r w:rsidRPr="00455C2C">
        <w:rPr>
          <w:sz w:val="24"/>
          <w:szCs w:val="24"/>
          <w:u w:val="single"/>
        </w:rPr>
        <w:tab/>
      </w:r>
      <w:r w:rsidRPr="00455C2C">
        <w:rPr>
          <w:sz w:val="24"/>
          <w:szCs w:val="24"/>
          <w:u w:val="single"/>
        </w:rPr>
        <w:tab/>
      </w:r>
      <w:r w:rsidRPr="00455C2C">
        <w:rPr>
          <w:sz w:val="24"/>
          <w:szCs w:val="24"/>
          <w:u w:val="single"/>
        </w:rPr>
        <w:tab/>
      </w:r>
      <w:r w:rsidRPr="00455C2C">
        <w:rPr>
          <w:sz w:val="24"/>
          <w:szCs w:val="24"/>
        </w:rPr>
        <w:t xml:space="preserve"> , 20___, before me, the undersigned notary public, personally appeared </w:t>
      </w:r>
      <w:r w:rsidRPr="00455C2C">
        <w:rPr>
          <w:sz w:val="24"/>
          <w:szCs w:val="24"/>
          <w:u w:val="single"/>
        </w:rPr>
        <w:tab/>
      </w:r>
      <w:r w:rsidRPr="00455C2C">
        <w:rPr>
          <w:sz w:val="24"/>
          <w:szCs w:val="24"/>
          <w:u w:val="single"/>
        </w:rPr>
        <w:tab/>
      </w:r>
      <w:r w:rsidRPr="00455C2C">
        <w:rPr>
          <w:sz w:val="24"/>
          <w:szCs w:val="24"/>
          <w:u w:val="single"/>
        </w:rPr>
        <w:tab/>
      </w:r>
      <w:r w:rsidRPr="00455C2C">
        <w:rPr>
          <w:sz w:val="24"/>
          <w:szCs w:val="24"/>
          <w:u w:val="single"/>
        </w:rPr>
        <w:tab/>
      </w:r>
      <w:r w:rsidRPr="00455C2C">
        <w:rPr>
          <w:sz w:val="24"/>
          <w:szCs w:val="24"/>
          <w:u w:val="single"/>
        </w:rPr>
        <w:tab/>
      </w:r>
      <w:r w:rsidRPr="00455C2C">
        <w:rPr>
          <w:sz w:val="24"/>
          <w:szCs w:val="24"/>
          <w:u w:val="single"/>
        </w:rPr>
        <w:tab/>
      </w:r>
      <w:r w:rsidRPr="00455C2C">
        <w:rPr>
          <w:sz w:val="24"/>
          <w:szCs w:val="24"/>
          <w:u w:val="single"/>
        </w:rPr>
        <w:tab/>
      </w:r>
      <w:r w:rsidRPr="00455C2C">
        <w:rPr>
          <w:sz w:val="24"/>
          <w:szCs w:val="24"/>
        </w:rPr>
        <w:t xml:space="preserve">, and proved to me through satisfactory evidence of identification which was ______________________________ to be the person whose name is signed on the proceeding or attached document, and acknowledged to me that he signed it voluntarily for its stated purpose. </w:t>
      </w:r>
    </w:p>
    <w:p w:rsidR="003B3D96" w:rsidRPr="00455C2C" w:rsidRDefault="003B3D96" w:rsidP="008A7744">
      <w:pPr>
        <w:spacing w:line="264" w:lineRule="auto"/>
        <w:jc w:val="both"/>
        <w:rPr>
          <w:sz w:val="24"/>
          <w:szCs w:val="24"/>
        </w:rPr>
      </w:pPr>
    </w:p>
    <w:p w:rsidR="007A6C3D" w:rsidRPr="00114C9B" w:rsidRDefault="003B3D96" w:rsidP="007A6C3D">
      <w:pPr>
        <w:rPr>
          <w:sz w:val="24"/>
          <w:szCs w:val="24"/>
        </w:rPr>
      </w:pPr>
      <w:r w:rsidRPr="00455C2C">
        <w:rPr>
          <w:sz w:val="24"/>
          <w:szCs w:val="24"/>
        </w:rPr>
        <w:tab/>
      </w:r>
    </w:p>
    <w:p w:rsidR="007A6C3D" w:rsidRPr="00114C9B" w:rsidRDefault="007A6C3D" w:rsidP="007A6C3D">
      <w:pPr>
        <w:rPr>
          <w:sz w:val="24"/>
          <w:szCs w:val="24"/>
        </w:rPr>
      </w:pP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t>______________________________</w:t>
      </w:r>
    </w:p>
    <w:p w:rsidR="007A6C3D" w:rsidRPr="00114C9B" w:rsidRDefault="007A6C3D" w:rsidP="007A6C3D">
      <w:pPr>
        <w:rPr>
          <w:sz w:val="24"/>
          <w:szCs w:val="24"/>
        </w:rPr>
      </w:pP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t>Notary Public</w:t>
      </w:r>
    </w:p>
    <w:p w:rsidR="007A6C3D" w:rsidRPr="00114C9B" w:rsidRDefault="007A6C3D" w:rsidP="007A6C3D">
      <w:pPr>
        <w:rPr>
          <w:sz w:val="24"/>
          <w:szCs w:val="24"/>
        </w:rPr>
      </w:pP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t>My Commission Expires:</w:t>
      </w:r>
    </w:p>
    <w:p w:rsidR="003B3D96" w:rsidRDefault="003B3D96" w:rsidP="007A6C3D">
      <w:pPr>
        <w:spacing w:line="480" w:lineRule="auto"/>
        <w:jc w:val="both"/>
        <w:rPr>
          <w:sz w:val="24"/>
          <w:szCs w:val="24"/>
        </w:rPr>
      </w:pPr>
      <w:r w:rsidRPr="00455C2C">
        <w:rPr>
          <w:sz w:val="24"/>
          <w:szCs w:val="24"/>
        </w:rPr>
        <w:tab/>
      </w:r>
      <w:r w:rsidRPr="00455C2C">
        <w:rPr>
          <w:sz w:val="24"/>
          <w:szCs w:val="24"/>
        </w:rPr>
        <w:tab/>
      </w:r>
      <w:r w:rsidRPr="00455C2C">
        <w:rPr>
          <w:sz w:val="24"/>
          <w:szCs w:val="24"/>
        </w:rPr>
        <w:tab/>
      </w:r>
      <w:r w:rsidRPr="00455C2C">
        <w:rPr>
          <w:sz w:val="24"/>
          <w:szCs w:val="24"/>
        </w:rPr>
        <w:tab/>
      </w:r>
      <w:r w:rsidRPr="00455C2C">
        <w:rPr>
          <w:sz w:val="24"/>
          <w:szCs w:val="24"/>
        </w:rPr>
        <w:tab/>
      </w:r>
    </w:p>
    <w:p w:rsidR="00FC1DF0" w:rsidRPr="00455C2C" w:rsidRDefault="00FC1DF0" w:rsidP="007A6C3D">
      <w:pPr>
        <w:spacing w:line="480" w:lineRule="auto"/>
        <w:jc w:val="both"/>
        <w:rPr>
          <w:sz w:val="24"/>
          <w:szCs w:val="24"/>
        </w:rPr>
      </w:pPr>
    </w:p>
    <w:p w:rsidR="00525E45" w:rsidRDefault="00525E45" w:rsidP="006C5A26">
      <w:pPr>
        <w:pStyle w:val="Heading4"/>
        <w:jc w:val="center"/>
        <w:rPr>
          <w:sz w:val="24"/>
        </w:rPr>
      </w:pPr>
    </w:p>
    <w:p w:rsidR="0014351C" w:rsidRPr="000C0875" w:rsidRDefault="003B3D96" w:rsidP="006C5A26">
      <w:pPr>
        <w:pStyle w:val="Heading4"/>
        <w:jc w:val="center"/>
        <w:rPr>
          <w:sz w:val="24"/>
        </w:rPr>
      </w:pPr>
      <w:r w:rsidRPr="000C0875">
        <w:rPr>
          <w:sz w:val="24"/>
        </w:rPr>
        <w:t xml:space="preserve">APPROVAL BY </w:t>
      </w:r>
    </w:p>
    <w:p w:rsidR="003B3D96" w:rsidRPr="000C0875" w:rsidRDefault="0014351C" w:rsidP="0014351C">
      <w:pPr>
        <w:pStyle w:val="Heading4"/>
        <w:jc w:val="center"/>
        <w:rPr>
          <w:bCs/>
          <w:sz w:val="24"/>
        </w:rPr>
      </w:pPr>
      <w:r w:rsidRPr="000C0875">
        <w:rPr>
          <w:sz w:val="24"/>
        </w:rPr>
        <w:t xml:space="preserve">THE </w:t>
      </w:r>
      <w:r w:rsidR="003B3D96" w:rsidRPr="000C0875">
        <w:rPr>
          <w:bCs/>
          <w:sz w:val="24"/>
        </w:rPr>
        <w:t>DEPARTMENT OF ENVIRONMENTAL PROTECTION</w:t>
      </w:r>
    </w:p>
    <w:p w:rsidR="003B3D96" w:rsidRDefault="003B3D96" w:rsidP="003B3D96">
      <w:pPr>
        <w:pStyle w:val="Header"/>
        <w:tabs>
          <w:tab w:val="clear" w:pos="4320"/>
          <w:tab w:val="clear" w:pos="8640"/>
        </w:tabs>
        <w:jc w:val="both"/>
        <w:rPr>
          <w:b/>
          <w:sz w:val="24"/>
          <w:szCs w:val="24"/>
        </w:rPr>
      </w:pPr>
    </w:p>
    <w:p w:rsidR="007A6C3D" w:rsidRPr="000C0875" w:rsidRDefault="007A6C3D" w:rsidP="003B3D96">
      <w:pPr>
        <w:pStyle w:val="Header"/>
        <w:tabs>
          <w:tab w:val="clear" w:pos="4320"/>
          <w:tab w:val="clear" w:pos="8640"/>
        </w:tabs>
        <w:jc w:val="both"/>
        <w:rPr>
          <w:b/>
          <w:sz w:val="24"/>
          <w:szCs w:val="24"/>
        </w:rPr>
      </w:pPr>
    </w:p>
    <w:p w:rsidR="003B3D96" w:rsidRPr="000C0875" w:rsidRDefault="003B3D96" w:rsidP="003B3D96">
      <w:pPr>
        <w:pStyle w:val="Header"/>
        <w:tabs>
          <w:tab w:val="clear" w:pos="4320"/>
          <w:tab w:val="clear" w:pos="8640"/>
        </w:tabs>
        <w:jc w:val="both"/>
        <w:rPr>
          <w:b/>
          <w:sz w:val="24"/>
          <w:szCs w:val="24"/>
        </w:rPr>
      </w:pPr>
    </w:p>
    <w:p w:rsidR="003B3D96" w:rsidRPr="007A6C3D" w:rsidRDefault="003B3D96" w:rsidP="00FC1DF0">
      <w:pPr>
        <w:spacing w:line="276" w:lineRule="auto"/>
        <w:jc w:val="both"/>
        <w:rPr>
          <w:sz w:val="24"/>
          <w:szCs w:val="24"/>
        </w:rPr>
      </w:pPr>
      <w:r w:rsidRPr="007A6C3D">
        <w:rPr>
          <w:sz w:val="24"/>
          <w:szCs w:val="24"/>
        </w:rPr>
        <w:t xml:space="preserve">The undersigned, </w:t>
      </w:r>
      <w:r w:rsidR="00204FBD" w:rsidRPr="007A6C3D">
        <w:rPr>
          <w:sz w:val="24"/>
          <w:szCs w:val="24"/>
          <w:u w:val="single"/>
        </w:rPr>
        <w:t xml:space="preserve">                                             </w:t>
      </w:r>
      <w:r w:rsidRPr="007A6C3D">
        <w:rPr>
          <w:sz w:val="24"/>
          <w:szCs w:val="24"/>
        </w:rPr>
        <w:t xml:space="preserve">of the Massachusetts Department of Environmental Protection of the Commonwealth of Massachusetts, hereby certifies that the foregoing </w:t>
      </w:r>
      <w:r w:rsidR="00222B5A" w:rsidRPr="007A6C3D">
        <w:rPr>
          <w:sz w:val="24"/>
          <w:szCs w:val="24"/>
        </w:rPr>
        <w:t>Conservation</w:t>
      </w:r>
      <w:r w:rsidRPr="007A6C3D">
        <w:rPr>
          <w:sz w:val="24"/>
          <w:szCs w:val="24"/>
        </w:rPr>
        <w:t xml:space="preserve"> </w:t>
      </w:r>
      <w:r w:rsidR="00222B5A" w:rsidRPr="007A6C3D">
        <w:rPr>
          <w:sz w:val="24"/>
          <w:szCs w:val="24"/>
        </w:rPr>
        <w:t>Restriction</w:t>
      </w:r>
      <w:r w:rsidRPr="007A6C3D">
        <w:rPr>
          <w:sz w:val="24"/>
          <w:szCs w:val="24"/>
        </w:rPr>
        <w:t xml:space="preserve"> to the </w:t>
      </w:r>
      <w:r w:rsidRPr="007A6C3D">
        <w:rPr>
          <w:color w:val="3D2FF9"/>
          <w:sz w:val="24"/>
          <w:szCs w:val="24"/>
        </w:rPr>
        <w:t>[</w:t>
      </w:r>
      <w:r w:rsidRPr="007A6C3D">
        <w:rPr>
          <w:color w:val="3D2FF9"/>
          <w:sz w:val="24"/>
          <w:szCs w:val="24"/>
          <w:u w:val="single"/>
        </w:rPr>
        <w:t>Town/City</w:t>
      </w:r>
      <w:r w:rsidR="007A6C3D" w:rsidRPr="007A6C3D">
        <w:rPr>
          <w:color w:val="3D2FF9"/>
          <w:sz w:val="24"/>
          <w:szCs w:val="24"/>
          <w:u w:val="single"/>
        </w:rPr>
        <w:t>/Water District</w:t>
      </w:r>
      <w:r w:rsidRPr="007A6C3D">
        <w:rPr>
          <w:color w:val="3D2FF9"/>
          <w:sz w:val="24"/>
          <w:szCs w:val="24"/>
        </w:rPr>
        <w:t>]</w:t>
      </w:r>
      <w:r w:rsidRPr="007A6C3D">
        <w:rPr>
          <w:sz w:val="24"/>
          <w:szCs w:val="24"/>
        </w:rPr>
        <w:t xml:space="preserve"> of </w:t>
      </w:r>
      <w:r w:rsidRPr="007A6C3D">
        <w:rPr>
          <w:color w:val="3D2FF9"/>
          <w:sz w:val="24"/>
          <w:szCs w:val="24"/>
        </w:rPr>
        <w:t>[Name of Municipality]</w:t>
      </w:r>
      <w:r w:rsidRPr="007A6C3D">
        <w:rPr>
          <w:sz w:val="24"/>
          <w:szCs w:val="24"/>
        </w:rPr>
        <w:t xml:space="preserve"> has been approved </w:t>
      </w:r>
      <w:r w:rsidR="00D325B4">
        <w:rPr>
          <w:sz w:val="24"/>
          <w:szCs w:val="24"/>
        </w:rPr>
        <w:t xml:space="preserve">as necessary to protect and preserve the purity of the water supply pursuant to </w:t>
      </w:r>
      <w:r w:rsidRPr="007A6C3D">
        <w:rPr>
          <w:sz w:val="24"/>
          <w:szCs w:val="24"/>
        </w:rPr>
        <w:t xml:space="preserve">Massachusetts General Laws, Chapter </w:t>
      </w:r>
      <w:r w:rsidR="00D325B4">
        <w:rPr>
          <w:sz w:val="24"/>
          <w:szCs w:val="24"/>
        </w:rPr>
        <w:t xml:space="preserve">40, </w:t>
      </w:r>
      <w:r w:rsidRPr="007A6C3D">
        <w:rPr>
          <w:sz w:val="24"/>
          <w:szCs w:val="24"/>
        </w:rPr>
        <w:t>Section</w:t>
      </w:r>
      <w:r w:rsidR="00D325B4">
        <w:rPr>
          <w:sz w:val="24"/>
          <w:szCs w:val="24"/>
        </w:rPr>
        <w:t xml:space="preserve">s 39B and 41. </w:t>
      </w:r>
    </w:p>
    <w:p w:rsidR="003B3D96" w:rsidRPr="007A6C3D" w:rsidRDefault="003B3D96" w:rsidP="00534CC4">
      <w:pPr>
        <w:pStyle w:val="Header"/>
        <w:tabs>
          <w:tab w:val="clear" w:pos="4320"/>
          <w:tab w:val="clear" w:pos="8640"/>
        </w:tabs>
        <w:spacing w:line="480" w:lineRule="auto"/>
        <w:jc w:val="both"/>
        <w:rPr>
          <w:sz w:val="24"/>
          <w:szCs w:val="24"/>
        </w:rPr>
      </w:pPr>
    </w:p>
    <w:p w:rsidR="003B3D96" w:rsidRPr="007A6C3D" w:rsidRDefault="003B3D96" w:rsidP="00534CC4">
      <w:pPr>
        <w:spacing w:line="480" w:lineRule="auto"/>
        <w:jc w:val="both"/>
        <w:rPr>
          <w:sz w:val="24"/>
          <w:szCs w:val="24"/>
        </w:rPr>
      </w:pPr>
      <w:r w:rsidRPr="007A6C3D">
        <w:rPr>
          <w:sz w:val="24"/>
          <w:szCs w:val="24"/>
        </w:rPr>
        <w:t>Dated: ________________, 20_</w:t>
      </w:r>
      <w:r w:rsidRPr="007A6C3D">
        <w:rPr>
          <w:sz w:val="24"/>
          <w:szCs w:val="24"/>
        </w:rPr>
        <w:tab/>
        <w:t>____________________________</w:t>
      </w:r>
    </w:p>
    <w:p w:rsidR="007A6C3D" w:rsidRPr="007A6C3D" w:rsidRDefault="003B3D96" w:rsidP="007A6C3D">
      <w:pPr>
        <w:rPr>
          <w:sz w:val="24"/>
          <w:szCs w:val="24"/>
        </w:rPr>
      </w:pPr>
      <w:r w:rsidRPr="007A6C3D">
        <w:rPr>
          <w:sz w:val="24"/>
          <w:szCs w:val="24"/>
        </w:rPr>
        <w:t xml:space="preserve">                                                          </w:t>
      </w:r>
    </w:p>
    <w:p w:rsidR="007A6C3D" w:rsidRPr="007A6C3D" w:rsidRDefault="007A6C3D" w:rsidP="007A6C3D">
      <w:pPr>
        <w:rPr>
          <w:sz w:val="24"/>
          <w:szCs w:val="24"/>
        </w:rPr>
      </w:pPr>
      <w:r w:rsidRPr="007A6C3D">
        <w:rPr>
          <w:sz w:val="24"/>
          <w:szCs w:val="24"/>
        </w:rPr>
        <w:tab/>
      </w:r>
      <w:r w:rsidRPr="007A6C3D">
        <w:rPr>
          <w:sz w:val="24"/>
          <w:szCs w:val="24"/>
        </w:rPr>
        <w:tab/>
      </w:r>
      <w:r w:rsidRPr="007A6C3D">
        <w:rPr>
          <w:sz w:val="24"/>
          <w:szCs w:val="24"/>
        </w:rPr>
        <w:tab/>
      </w:r>
      <w:r w:rsidRPr="007A6C3D">
        <w:rPr>
          <w:sz w:val="24"/>
          <w:szCs w:val="24"/>
        </w:rPr>
        <w:tab/>
      </w:r>
      <w:r w:rsidRPr="007A6C3D">
        <w:rPr>
          <w:sz w:val="24"/>
          <w:szCs w:val="24"/>
        </w:rPr>
        <w:tab/>
        <w:t>______________________________</w:t>
      </w:r>
    </w:p>
    <w:p w:rsidR="00FA51CD" w:rsidRPr="007A6C3D" w:rsidRDefault="007A6C3D" w:rsidP="007A6C3D">
      <w:pPr>
        <w:rPr>
          <w:sz w:val="24"/>
          <w:szCs w:val="24"/>
        </w:rPr>
      </w:pPr>
      <w:r w:rsidRPr="007A6C3D">
        <w:rPr>
          <w:sz w:val="24"/>
          <w:szCs w:val="24"/>
        </w:rPr>
        <w:tab/>
      </w:r>
      <w:r w:rsidRPr="007A6C3D">
        <w:rPr>
          <w:sz w:val="24"/>
          <w:szCs w:val="24"/>
        </w:rPr>
        <w:tab/>
      </w:r>
      <w:r w:rsidRPr="007A6C3D">
        <w:rPr>
          <w:sz w:val="24"/>
          <w:szCs w:val="24"/>
        </w:rPr>
        <w:tab/>
      </w:r>
      <w:r w:rsidRPr="007A6C3D">
        <w:rPr>
          <w:sz w:val="24"/>
          <w:szCs w:val="24"/>
        </w:rPr>
        <w:tab/>
      </w:r>
      <w:r w:rsidRPr="007A6C3D">
        <w:rPr>
          <w:sz w:val="24"/>
          <w:szCs w:val="24"/>
        </w:rPr>
        <w:tab/>
      </w:r>
      <w:r w:rsidR="003B3D96" w:rsidRPr="007A6C3D">
        <w:rPr>
          <w:sz w:val="24"/>
          <w:szCs w:val="24"/>
        </w:rPr>
        <w:t xml:space="preserve"> </w:t>
      </w:r>
      <w:r w:rsidR="00514B84" w:rsidRPr="007A6C3D">
        <w:rPr>
          <w:sz w:val="24"/>
          <w:szCs w:val="24"/>
        </w:rPr>
        <w:t>[</w:t>
      </w:r>
      <w:r w:rsidR="00FA51CD" w:rsidRPr="007A6C3D">
        <w:rPr>
          <w:color w:val="0000FF"/>
          <w:sz w:val="24"/>
          <w:szCs w:val="24"/>
        </w:rPr>
        <w:t>NAME</w:t>
      </w:r>
      <w:r w:rsidR="00514B84" w:rsidRPr="007A6C3D">
        <w:rPr>
          <w:sz w:val="24"/>
          <w:szCs w:val="24"/>
        </w:rPr>
        <w:t xml:space="preserve">] </w:t>
      </w:r>
    </w:p>
    <w:p w:rsidR="003B3D96" w:rsidRPr="007A6C3D" w:rsidRDefault="00514B84" w:rsidP="007A6C3D">
      <w:pPr>
        <w:spacing w:line="480" w:lineRule="auto"/>
        <w:ind w:left="3600"/>
        <w:rPr>
          <w:sz w:val="24"/>
          <w:szCs w:val="24"/>
        </w:rPr>
      </w:pPr>
      <w:r w:rsidRPr="007A6C3D">
        <w:rPr>
          <w:sz w:val="24"/>
          <w:szCs w:val="24"/>
        </w:rPr>
        <w:t>M</w:t>
      </w:r>
      <w:r w:rsidR="005F11C0" w:rsidRPr="007A6C3D">
        <w:rPr>
          <w:sz w:val="24"/>
          <w:szCs w:val="24"/>
        </w:rPr>
        <w:t xml:space="preserve">assachusetts </w:t>
      </w:r>
      <w:r w:rsidRPr="007A6C3D">
        <w:rPr>
          <w:sz w:val="24"/>
          <w:szCs w:val="24"/>
        </w:rPr>
        <w:t>Department of Environmental Protection</w:t>
      </w:r>
      <w:r w:rsidR="003B3D96" w:rsidRPr="007A6C3D">
        <w:rPr>
          <w:sz w:val="24"/>
          <w:szCs w:val="24"/>
        </w:rPr>
        <w:t xml:space="preserve"> </w:t>
      </w:r>
    </w:p>
    <w:p w:rsidR="003B3D96" w:rsidRPr="00534CC4" w:rsidRDefault="003B3D96" w:rsidP="00534CC4">
      <w:pPr>
        <w:spacing w:line="480" w:lineRule="auto"/>
        <w:jc w:val="both"/>
      </w:pPr>
    </w:p>
    <w:p w:rsidR="003B3D96" w:rsidRPr="005C2E76" w:rsidRDefault="003B3D96" w:rsidP="003B3D96">
      <w:pPr>
        <w:jc w:val="both"/>
        <w:rPr>
          <w:sz w:val="24"/>
          <w:szCs w:val="24"/>
        </w:rPr>
      </w:pPr>
    </w:p>
    <w:p w:rsidR="003B3D96" w:rsidRPr="005C2E76" w:rsidRDefault="003B3D96" w:rsidP="003B3D96">
      <w:pPr>
        <w:jc w:val="both"/>
        <w:rPr>
          <w:sz w:val="24"/>
          <w:szCs w:val="24"/>
        </w:rPr>
      </w:pPr>
    </w:p>
    <w:p w:rsidR="003B3D96" w:rsidRPr="00FC1DF0" w:rsidRDefault="003B3D96" w:rsidP="00455C2C">
      <w:pPr>
        <w:jc w:val="center"/>
        <w:rPr>
          <w:sz w:val="24"/>
          <w:szCs w:val="24"/>
        </w:rPr>
      </w:pPr>
      <w:r w:rsidRPr="00FC1DF0">
        <w:rPr>
          <w:sz w:val="24"/>
          <w:szCs w:val="24"/>
        </w:rPr>
        <w:t>COMMONWEALTH OF MASSACHUSETTS</w:t>
      </w:r>
    </w:p>
    <w:p w:rsidR="007A6C3D" w:rsidRDefault="007A6C3D" w:rsidP="003B3D96">
      <w:pPr>
        <w:jc w:val="both"/>
        <w:rPr>
          <w:color w:val="3D2FF9"/>
          <w:sz w:val="24"/>
          <w:szCs w:val="24"/>
        </w:rPr>
      </w:pPr>
    </w:p>
    <w:p w:rsidR="003B3D96" w:rsidRPr="005C2E76" w:rsidRDefault="0014351C" w:rsidP="003B3D96">
      <w:pPr>
        <w:jc w:val="both"/>
        <w:rPr>
          <w:sz w:val="24"/>
          <w:szCs w:val="24"/>
        </w:rPr>
      </w:pPr>
      <w:r w:rsidRPr="005C2E76">
        <w:rPr>
          <w:color w:val="3D2FF9"/>
          <w:sz w:val="24"/>
          <w:szCs w:val="24"/>
        </w:rPr>
        <w:t>[</w:t>
      </w:r>
      <w:r w:rsidR="00534CC4">
        <w:rPr>
          <w:color w:val="3D2FF9"/>
          <w:sz w:val="24"/>
          <w:szCs w:val="24"/>
        </w:rPr>
        <w:t>COUNTY</w:t>
      </w:r>
      <w:r w:rsidRPr="005C2E76">
        <w:rPr>
          <w:color w:val="3D2FF9"/>
          <w:sz w:val="24"/>
          <w:szCs w:val="24"/>
        </w:rPr>
        <w:t>]</w:t>
      </w:r>
      <w:r w:rsidR="003B3D96" w:rsidRPr="005C2E76">
        <w:rPr>
          <w:color w:val="3D2FF9"/>
          <w:sz w:val="24"/>
          <w:szCs w:val="24"/>
        </w:rPr>
        <w:t xml:space="preserve">, </w:t>
      </w:r>
      <w:r w:rsidR="003B3D96" w:rsidRPr="005C2E76">
        <w:rPr>
          <w:sz w:val="24"/>
          <w:szCs w:val="24"/>
        </w:rPr>
        <w:t xml:space="preserve">ss: </w:t>
      </w:r>
    </w:p>
    <w:p w:rsidR="003B3D96" w:rsidRPr="005C2E76" w:rsidRDefault="003B3D96" w:rsidP="003B3D96">
      <w:pPr>
        <w:jc w:val="both"/>
        <w:rPr>
          <w:sz w:val="24"/>
          <w:szCs w:val="24"/>
        </w:rPr>
      </w:pPr>
    </w:p>
    <w:p w:rsidR="007A6C3D" w:rsidRPr="007A6C3D" w:rsidRDefault="007A6C3D" w:rsidP="008A7744">
      <w:pPr>
        <w:spacing w:line="360" w:lineRule="auto"/>
        <w:jc w:val="both"/>
        <w:rPr>
          <w:sz w:val="24"/>
          <w:szCs w:val="24"/>
        </w:rPr>
      </w:pPr>
      <w:r w:rsidRPr="007A6C3D">
        <w:rPr>
          <w:sz w:val="24"/>
          <w:szCs w:val="24"/>
        </w:rPr>
        <w:t xml:space="preserve">On this </w:t>
      </w:r>
      <w:r w:rsidRPr="007A6C3D">
        <w:rPr>
          <w:sz w:val="24"/>
          <w:szCs w:val="24"/>
          <w:u w:val="single"/>
        </w:rPr>
        <w:tab/>
      </w:r>
      <w:r w:rsidRPr="007A6C3D">
        <w:rPr>
          <w:sz w:val="24"/>
          <w:szCs w:val="24"/>
        </w:rPr>
        <w:t xml:space="preserve"> day of </w:t>
      </w:r>
      <w:r w:rsidRPr="007A6C3D">
        <w:rPr>
          <w:sz w:val="24"/>
          <w:szCs w:val="24"/>
          <w:u w:val="single"/>
        </w:rPr>
        <w:tab/>
      </w:r>
      <w:r w:rsidRPr="007A6C3D">
        <w:rPr>
          <w:sz w:val="24"/>
          <w:szCs w:val="24"/>
          <w:u w:val="single"/>
        </w:rPr>
        <w:tab/>
      </w:r>
      <w:r w:rsidRPr="007A6C3D">
        <w:rPr>
          <w:sz w:val="24"/>
          <w:szCs w:val="24"/>
          <w:u w:val="single"/>
        </w:rPr>
        <w:tab/>
      </w:r>
      <w:r w:rsidRPr="007A6C3D">
        <w:rPr>
          <w:sz w:val="24"/>
          <w:szCs w:val="24"/>
          <w:u w:val="single"/>
        </w:rPr>
        <w:tab/>
      </w:r>
      <w:r w:rsidRPr="007A6C3D">
        <w:rPr>
          <w:sz w:val="24"/>
          <w:szCs w:val="24"/>
        </w:rPr>
        <w:t xml:space="preserve"> , 20___, before me, the undersigned notary public, personally appeared </w:t>
      </w:r>
      <w:r w:rsidRPr="007A6C3D">
        <w:rPr>
          <w:sz w:val="24"/>
          <w:szCs w:val="24"/>
          <w:u w:val="single"/>
        </w:rPr>
        <w:t xml:space="preserve">                                              </w:t>
      </w:r>
      <w:r w:rsidRPr="007A6C3D">
        <w:rPr>
          <w:sz w:val="24"/>
          <w:szCs w:val="24"/>
        </w:rPr>
        <w:t xml:space="preserve">and proved to me through satisfactory evidence of identification which was ______________________________ to be the person whose name is signed on the proceeding or attached document, and acknowledged to me that he signed it voluntarily for its stated purpose. </w:t>
      </w:r>
    </w:p>
    <w:p w:rsidR="007A6C3D" w:rsidRDefault="007A6C3D" w:rsidP="007A6C3D"/>
    <w:p w:rsidR="007A6C3D" w:rsidRDefault="007A6C3D" w:rsidP="007A6C3D"/>
    <w:p w:rsidR="007A6C3D" w:rsidRPr="007A6C3D" w:rsidRDefault="007A6C3D" w:rsidP="007A6C3D">
      <w:pPr>
        <w:rPr>
          <w:sz w:val="24"/>
          <w:szCs w:val="24"/>
        </w:rPr>
      </w:pPr>
      <w:r w:rsidRPr="00896909">
        <w:tab/>
      </w:r>
      <w:r w:rsidRPr="00896909">
        <w:tab/>
      </w:r>
      <w:r w:rsidRPr="00896909">
        <w:tab/>
      </w:r>
      <w:r w:rsidRPr="00896909">
        <w:tab/>
      </w:r>
      <w:r w:rsidRPr="00896909">
        <w:tab/>
      </w:r>
      <w:r w:rsidRPr="00896909">
        <w:tab/>
      </w:r>
      <w:r w:rsidRPr="007A6C3D">
        <w:rPr>
          <w:sz w:val="24"/>
          <w:szCs w:val="24"/>
        </w:rPr>
        <w:t>______________________________</w:t>
      </w:r>
    </w:p>
    <w:p w:rsidR="007A6C3D" w:rsidRPr="007A6C3D" w:rsidRDefault="007A6C3D" w:rsidP="007A6C3D">
      <w:pPr>
        <w:rPr>
          <w:sz w:val="24"/>
          <w:szCs w:val="24"/>
        </w:rPr>
      </w:pPr>
      <w:r w:rsidRPr="007A6C3D">
        <w:rPr>
          <w:sz w:val="24"/>
          <w:szCs w:val="24"/>
        </w:rPr>
        <w:tab/>
      </w:r>
      <w:r w:rsidRPr="007A6C3D">
        <w:rPr>
          <w:sz w:val="24"/>
          <w:szCs w:val="24"/>
        </w:rPr>
        <w:tab/>
      </w:r>
      <w:r w:rsidRPr="007A6C3D">
        <w:rPr>
          <w:sz w:val="24"/>
          <w:szCs w:val="24"/>
        </w:rPr>
        <w:tab/>
      </w:r>
      <w:r w:rsidRPr="007A6C3D">
        <w:rPr>
          <w:sz w:val="24"/>
          <w:szCs w:val="24"/>
        </w:rPr>
        <w:tab/>
      </w:r>
      <w:r w:rsidRPr="007A6C3D">
        <w:rPr>
          <w:sz w:val="24"/>
          <w:szCs w:val="24"/>
        </w:rPr>
        <w:tab/>
      </w:r>
      <w:r w:rsidRPr="007A6C3D">
        <w:rPr>
          <w:sz w:val="24"/>
          <w:szCs w:val="24"/>
        </w:rPr>
        <w:tab/>
        <w:t>Notary Public</w:t>
      </w:r>
    </w:p>
    <w:p w:rsidR="003B3D96" w:rsidRPr="007A6C3D" w:rsidRDefault="007A6C3D" w:rsidP="007A6C3D">
      <w:pPr>
        <w:spacing w:line="480" w:lineRule="auto"/>
        <w:jc w:val="both"/>
        <w:rPr>
          <w:sz w:val="24"/>
          <w:szCs w:val="24"/>
        </w:rPr>
      </w:pPr>
      <w:r w:rsidRPr="007A6C3D">
        <w:rPr>
          <w:sz w:val="24"/>
          <w:szCs w:val="24"/>
        </w:rPr>
        <w:tab/>
      </w:r>
      <w:r w:rsidRPr="007A6C3D">
        <w:rPr>
          <w:sz w:val="24"/>
          <w:szCs w:val="24"/>
        </w:rPr>
        <w:tab/>
      </w:r>
      <w:r w:rsidRPr="007A6C3D">
        <w:rPr>
          <w:sz w:val="24"/>
          <w:szCs w:val="24"/>
        </w:rPr>
        <w:tab/>
      </w:r>
      <w:r w:rsidRPr="007A6C3D">
        <w:rPr>
          <w:sz w:val="24"/>
          <w:szCs w:val="24"/>
        </w:rPr>
        <w:tab/>
      </w:r>
      <w:r w:rsidRPr="007A6C3D">
        <w:rPr>
          <w:sz w:val="24"/>
          <w:szCs w:val="24"/>
        </w:rPr>
        <w:tab/>
      </w:r>
      <w:r w:rsidRPr="007A6C3D">
        <w:rPr>
          <w:sz w:val="24"/>
          <w:szCs w:val="24"/>
        </w:rPr>
        <w:tab/>
        <w:t>My Commission Expires:</w:t>
      </w:r>
    </w:p>
    <w:p w:rsidR="003B3D96" w:rsidRPr="00534CC4" w:rsidRDefault="003B3D96" w:rsidP="00534CC4">
      <w:pPr>
        <w:spacing w:line="480" w:lineRule="auto"/>
        <w:jc w:val="both"/>
      </w:pPr>
    </w:p>
    <w:p w:rsidR="003B3D96" w:rsidRPr="00534CC4" w:rsidRDefault="003B3D96" w:rsidP="007A6C3D">
      <w:pPr>
        <w:spacing w:line="480" w:lineRule="auto"/>
        <w:jc w:val="both"/>
      </w:pPr>
      <w:r w:rsidRPr="00534CC4">
        <w:tab/>
      </w:r>
      <w:r w:rsidRPr="00534CC4">
        <w:tab/>
      </w:r>
      <w:r w:rsidRPr="00534CC4">
        <w:tab/>
      </w:r>
      <w:r w:rsidRPr="00534CC4">
        <w:tab/>
      </w:r>
      <w:r w:rsidRPr="00534CC4">
        <w:tab/>
      </w:r>
      <w:r w:rsidRPr="00534CC4">
        <w:tab/>
      </w:r>
    </w:p>
    <w:p w:rsidR="003B3D96" w:rsidRPr="00534CC4" w:rsidRDefault="003B3D96" w:rsidP="00534CC4">
      <w:pPr>
        <w:spacing w:line="480" w:lineRule="auto"/>
        <w:jc w:val="both"/>
      </w:pPr>
    </w:p>
    <w:p w:rsidR="00FC1DF0" w:rsidRDefault="00FC1DF0" w:rsidP="00FC1DF0">
      <w:pPr>
        <w:jc w:val="center"/>
        <w:rPr>
          <w:b/>
          <w:bCs/>
          <w:sz w:val="24"/>
          <w:szCs w:val="24"/>
        </w:rPr>
      </w:pPr>
    </w:p>
    <w:p w:rsidR="00FC1DF0" w:rsidRDefault="00FC1DF0" w:rsidP="00FC1DF0">
      <w:pPr>
        <w:jc w:val="center"/>
        <w:rPr>
          <w:b/>
          <w:bCs/>
          <w:sz w:val="24"/>
          <w:szCs w:val="24"/>
        </w:rPr>
      </w:pPr>
    </w:p>
    <w:p w:rsidR="003B3D96" w:rsidRPr="00353B8C" w:rsidRDefault="003B3D96" w:rsidP="00FC1DF0">
      <w:pPr>
        <w:jc w:val="center"/>
        <w:rPr>
          <w:b/>
          <w:bCs/>
          <w:sz w:val="24"/>
          <w:szCs w:val="24"/>
        </w:rPr>
      </w:pPr>
      <w:r w:rsidRPr="00353B8C">
        <w:rPr>
          <w:b/>
          <w:bCs/>
          <w:sz w:val="24"/>
          <w:szCs w:val="24"/>
        </w:rPr>
        <w:t>APPROVAL BY SECRETARY OF ENERGY AND ENVIRONMENTAL AFFAIRS</w:t>
      </w:r>
    </w:p>
    <w:p w:rsidR="003B3D96" w:rsidRPr="000C0875" w:rsidRDefault="003B3D96" w:rsidP="00FC1DF0">
      <w:pPr>
        <w:jc w:val="center"/>
        <w:rPr>
          <w:b/>
          <w:bCs/>
        </w:rPr>
      </w:pPr>
      <w:r w:rsidRPr="00353B8C">
        <w:rPr>
          <w:b/>
          <w:bCs/>
          <w:sz w:val="24"/>
          <w:szCs w:val="24"/>
        </w:rPr>
        <w:t>COMMONWEALTH OF MASSACHUSETTS</w:t>
      </w:r>
    </w:p>
    <w:p w:rsidR="003B3D96" w:rsidRDefault="003B3D96" w:rsidP="003B3D96">
      <w:pPr>
        <w:pStyle w:val="Header"/>
        <w:tabs>
          <w:tab w:val="clear" w:pos="4320"/>
          <w:tab w:val="clear" w:pos="8640"/>
        </w:tabs>
        <w:jc w:val="both"/>
        <w:rPr>
          <w:sz w:val="24"/>
          <w:szCs w:val="24"/>
        </w:rPr>
      </w:pPr>
    </w:p>
    <w:p w:rsidR="002235FC" w:rsidRDefault="002235FC" w:rsidP="003B3D96">
      <w:pPr>
        <w:pStyle w:val="Header"/>
        <w:tabs>
          <w:tab w:val="clear" w:pos="4320"/>
          <w:tab w:val="clear" w:pos="8640"/>
        </w:tabs>
        <w:jc w:val="both"/>
        <w:rPr>
          <w:sz w:val="24"/>
          <w:szCs w:val="24"/>
        </w:rPr>
      </w:pPr>
    </w:p>
    <w:p w:rsidR="002235FC" w:rsidRDefault="002235FC" w:rsidP="003B3D96">
      <w:pPr>
        <w:pStyle w:val="Header"/>
        <w:tabs>
          <w:tab w:val="clear" w:pos="4320"/>
          <w:tab w:val="clear" w:pos="8640"/>
        </w:tabs>
        <w:jc w:val="both"/>
        <w:rPr>
          <w:sz w:val="24"/>
          <w:szCs w:val="24"/>
        </w:rPr>
      </w:pPr>
    </w:p>
    <w:p w:rsidR="002235FC" w:rsidRPr="000C0875" w:rsidRDefault="002235FC" w:rsidP="003B3D96">
      <w:pPr>
        <w:pStyle w:val="Header"/>
        <w:tabs>
          <w:tab w:val="clear" w:pos="4320"/>
          <w:tab w:val="clear" w:pos="8640"/>
        </w:tabs>
        <w:jc w:val="both"/>
        <w:rPr>
          <w:sz w:val="24"/>
          <w:szCs w:val="24"/>
        </w:rPr>
      </w:pPr>
    </w:p>
    <w:p w:rsidR="003B3D96" w:rsidRPr="004C480D" w:rsidRDefault="003B3D96" w:rsidP="00FC1DF0">
      <w:pPr>
        <w:spacing w:line="276" w:lineRule="auto"/>
        <w:jc w:val="both"/>
        <w:rPr>
          <w:sz w:val="24"/>
          <w:szCs w:val="24"/>
        </w:rPr>
      </w:pPr>
      <w:r w:rsidRPr="004C480D">
        <w:rPr>
          <w:sz w:val="24"/>
          <w:szCs w:val="24"/>
        </w:rPr>
        <w:t xml:space="preserve">The undersigned, Secretary of Executive Office of Energy and Environmental Affairs of the Commonwealth of Massachusetts, hereby certifies that the foregoing </w:t>
      </w:r>
      <w:r w:rsidR="00222B5A" w:rsidRPr="004C480D">
        <w:rPr>
          <w:sz w:val="24"/>
          <w:szCs w:val="24"/>
        </w:rPr>
        <w:t>Conservation</w:t>
      </w:r>
      <w:r w:rsidRPr="004C480D">
        <w:rPr>
          <w:sz w:val="24"/>
          <w:szCs w:val="24"/>
        </w:rPr>
        <w:t xml:space="preserve"> </w:t>
      </w:r>
      <w:r w:rsidR="00222B5A" w:rsidRPr="004C480D">
        <w:rPr>
          <w:sz w:val="24"/>
          <w:szCs w:val="24"/>
        </w:rPr>
        <w:t>Restriction</w:t>
      </w:r>
      <w:r w:rsidR="004C480D" w:rsidRPr="004C480D">
        <w:rPr>
          <w:sz w:val="24"/>
          <w:szCs w:val="24"/>
        </w:rPr>
        <w:t xml:space="preserve"> from</w:t>
      </w:r>
      <w:r w:rsidRPr="004C480D">
        <w:rPr>
          <w:sz w:val="24"/>
          <w:szCs w:val="24"/>
        </w:rPr>
        <w:t xml:space="preserve"> </w:t>
      </w:r>
      <w:r w:rsidR="004C480D" w:rsidRPr="004C480D">
        <w:rPr>
          <w:color w:val="0033CC"/>
          <w:sz w:val="24"/>
          <w:szCs w:val="24"/>
        </w:rPr>
        <w:t>[Grantor’s Name]</w:t>
      </w:r>
      <w:r w:rsidR="004C480D" w:rsidRPr="004C480D">
        <w:rPr>
          <w:sz w:val="24"/>
          <w:szCs w:val="24"/>
        </w:rPr>
        <w:t xml:space="preserve"> to </w:t>
      </w:r>
      <w:r w:rsidR="004C480D" w:rsidRPr="004C480D">
        <w:rPr>
          <w:color w:val="0033CC"/>
          <w:sz w:val="24"/>
          <w:szCs w:val="24"/>
        </w:rPr>
        <w:t xml:space="preserve">[Grantee’s Name] </w:t>
      </w:r>
      <w:r w:rsidRPr="004C480D">
        <w:rPr>
          <w:sz w:val="24"/>
          <w:szCs w:val="24"/>
        </w:rPr>
        <w:t>has been approved in the public interest pursuant to Massachusetts General Laws, Chapter 184, Section 32.</w:t>
      </w:r>
    </w:p>
    <w:p w:rsidR="003B3D96" w:rsidRPr="004C480D" w:rsidRDefault="003B3D96" w:rsidP="003B3D96">
      <w:pPr>
        <w:jc w:val="both"/>
        <w:rPr>
          <w:sz w:val="24"/>
          <w:szCs w:val="24"/>
        </w:rPr>
      </w:pPr>
    </w:p>
    <w:p w:rsidR="003B3D96" w:rsidRPr="004C480D" w:rsidRDefault="003B3D96" w:rsidP="003B3D96">
      <w:pPr>
        <w:jc w:val="both"/>
        <w:rPr>
          <w:sz w:val="24"/>
          <w:szCs w:val="24"/>
        </w:rPr>
      </w:pPr>
    </w:p>
    <w:p w:rsidR="003B3D96" w:rsidRPr="004C480D" w:rsidRDefault="00275618" w:rsidP="003B3D96">
      <w:pPr>
        <w:jc w:val="both"/>
        <w:rPr>
          <w:sz w:val="24"/>
          <w:szCs w:val="24"/>
        </w:rPr>
      </w:pPr>
      <w:r w:rsidRPr="004C480D">
        <w:rPr>
          <w:sz w:val="24"/>
          <w:szCs w:val="24"/>
        </w:rPr>
        <w:t>Dated: ________________, 20</w:t>
      </w:r>
      <w:r w:rsidR="003B3D96" w:rsidRPr="004C480D">
        <w:rPr>
          <w:sz w:val="24"/>
          <w:szCs w:val="24"/>
        </w:rPr>
        <w:t>_</w:t>
      </w:r>
      <w:r w:rsidR="003B3D96" w:rsidRPr="004C480D">
        <w:rPr>
          <w:sz w:val="24"/>
          <w:szCs w:val="24"/>
        </w:rPr>
        <w:tab/>
      </w:r>
      <w:r w:rsidR="003B3D96" w:rsidRPr="004C480D">
        <w:rPr>
          <w:sz w:val="24"/>
          <w:szCs w:val="24"/>
        </w:rPr>
        <w:tab/>
        <w:t>____________________________</w:t>
      </w:r>
    </w:p>
    <w:p w:rsidR="003B3D96" w:rsidRPr="004C480D" w:rsidRDefault="003B3D96" w:rsidP="003B3D96">
      <w:pPr>
        <w:jc w:val="both"/>
        <w:rPr>
          <w:color w:val="0000FF"/>
          <w:sz w:val="24"/>
          <w:szCs w:val="24"/>
        </w:rPr>
      </w:pPr>
      <w:r w:rsidRPr="004C480D">
        <w:rPr>
          <w:sz w:val="24"/>
          <w:szCs w:val="24"/>
        </w:rPr>
        <w:t xml:space="preserve">                                                                        </w:t>
      </w:r>
      <w:r w:rsidR="007A6C3D">
        <w:rPr>
          <w:sz w:val="24"/>
          <w:szCs w:val="24"/>
        </w:rPr>
        <w:t>Mathew A. Beaton</w:t>
      </w:r>
      <w:r w:rsidR="002235FC" w:rsidRPr="004C480D">
        <w:rPr>
          <w:color w:val="0000FF"/>
          <w:sz w:val="24"/>
          <w:szCs w:val="24"/>
        </w:rPr>
        <w:t xml:space="preserve"> </w:t>
      </w:r>
    </w:p>
    <w:p w:rsidR="003B3D96" w:rsidRPr="004C480D" w:rsidRDefault="003B3D96" w:rsidP="003B3D96">
      <w:pPr>
        <w:jc w:val="both"/>
        <w:rPr>
          <w:sz w:val="24"/>
          <w:szCs w:val="24"/>
        </w:rPr>
      </w:pPr>
      <w:r w:rsidRPr="004C480D">
        <w:rPr>
          <w:sz w:val="24"/>
          <w:szCs w:val="24"/>
        </w:rPr>
        <w:tab/>
      </w:r>
      <w:r w:rsidRPr="004C480D">
        <w:rPr>
          <w:sz w:val="24"/>
          <w:szCs w:val="24"/>
        </w:rPr>
        <w:tab/>
      </w:r>
      <w:r w:rsidRPr="004C480D">
        <w:rPr>
          <w:sz w:val="24"/>
          <w:szCs w:val="24"/>
        </w:rPr>
        <w:tab/>
      </w:r>
      <w:r w:rsidRPr="004C480D">
        <w:rPr>
          <w:sz w:val="24"/>
          <w:szCs w:val="24"/>
        </w:rPr>
        <w:tab/>
      </w:r>
      <w:r w:rsidRPr="004C480D">
        <w:rPr>
          <w:sz w:val="24"/>
          <w:szCs w:val="24"/>
        </w:rPr>
        <w:tab/>
      </w:r>
      <w:r w:rsidRPr="004C480D">
        <w:rPr>
          <w:sz w:val="24"/>
          <w:szCs w:val="24"/>
        </w:rPr>
        <w:tab/>
        <w:t xml:space="preserve">Secretary of </w:t>
      </w:r>
      <w:r w:rsidR="00FC1DF0">
        <w:rPr>
          <w:sz w:val="24"/>
          <w:szCs w:val="24"/>
        </w:rPr>
        <w:t xml:space="preserve">Energy and </w:t>
      </w:r>
      <w:r w:rsidRPr="004C480D">
        <w:rPr>
          <w:sz w:val="24"/>
          <w:szCs w:val="24"/>
        </w:rPr>
        <w:t>Environmental Affairs</w:t>
      </w:r>
    </w:p>
    <w:p w:rsidR="003B3D96" w:rsidRPr="004C480D" w:rsidRDefault="003B3D96" w:rsidP="003B3D96">
      <w:pPr>
        <w:jc w:val="both"/>
        <w:rPr>
          <w:sz w:val="24"/>
          <w:szCs w:val="24"/>
        </w:rPr>
      </w:pPr>
    </w:p>
    <w:p w:rsidR="003B3D96" w:rsidRPr="004C480D" w:rsidRDefault="003B3D96" w:rsidP="003B3D96">
      <w:pPr>
        <w:jc w:val="both"/>
        <w:rPr>
          <w:sz w:val="24"/>
          <w:szCs w:val="24"/>
        </w:rPr>
      </w:pPr>
    </w:p>
    <w:p w:rsidR="007A6C3D" w:rsidRDefault="007A6C3D" w:rsidP="007A6C3D">
      <w:pPr>
        <w:jc w:val="center"/>
        <w:rPr>
          <w:sz w:val="24"/>
          <w:szCs w:val="24"/>
        </w:rPr>
      </w:pPr>
    </w:p>
    <w:p w:rsidR="007A6C3D" w:rsidRDefault="007A6C3D" w:rsidP="007A6C3D">
      <w:pPr>
        <w:jc w:val="center"/>
        <w:rPr>
          <w:sz w:val="24"/>
          <w:szCs w:val="24"/>
        </w:rPr>
      </w:pPr>
    </w:p>
    <w:p w:rsidR="003B3D96" w:rsidRPr="00FC1DF0" w:rsidRDefault="003B3D96" w:rsidP="007A6C3D">
      <w:pPr>
        <w:jc w:val="center"/>
        <w:rPr>
          <w:sz w:val="24"/>
          <w:szCs w:val="24"/>
        </w:rPr>
      </w:pPr>
      <w:r w:rsidRPr="00FC1DF0">
        <w:rPr>
          <w:sz w:val="24"/>
          <w:szCs w:val="24"/>
        </w:rPr>
        <w:t>COMMONWEALTH OF MASSACHUSETTS</w:t>
      </w:r>
    </w:p>
    <w:p w:rsidR="007A6C3D" w:rsidRDefault="007A6C3D" w:rsidP="003B3D96">
      <w:pPr>
        <w:jc w:val="both"/>
        <w:rPr>
          <w:sz w:val="24"/>
          <w:szCs w:val="24"/>
        </w:rPr>
      </w:pPr>
    </w:p>
    <w:p w:rsidR="003B3D96" w:rsidRPr="004C480D" w:rsidRDefault="00353B8C" w:rsidP="003B3D96">
      <w:pPr>
        <w:jc w:val="both"/>
        <w:rPr>
          <w:sz w:val="24"/>
          <w:szCs w:val="24"/>
        </w:rPr>
      </w:pPr>
      <w:r>
        <w:rPr>
          <w:sz w:val="24"/>
          <w:szCs w:val="24"/>
        </w:rPr>
        <w:t xml:space="preserve">SUFFOLK </w:t>
      </w:r>
      <w:r w:rsidR="003B3D96" w:rsidRPr="004C480D">
        <w:rPr>
          <w:sz w:val="24"/>
          <w:szCs w:val="24"/>
        </w:rPr>
        <w:t xml:space="preserve">, ss: </w:t>
      </w:r>
    </w:p>
    <w:p w:rsidR="003B3D96" w:rsidRPr="004C480D" w:rsidRDefault="003B3D96" w:rsidP="003B3D96">
      <w:pPr>
        <w:jc w:val="both"/>
        <w:rPr>
          <w:sz w:val="24"/>
          <w:szCs w:val="24"/>
        </w:rPr>
      </w:pPr>
    </w:p>
    <w:p w:rsidR="003B3D96" w:rsidRPr="004C480D" w:rsidRDefault="003B3D96" w:rsidP="00FC1DF0">
      <w:pPr>
        <w:spacing w:line="276" w:lineRule="auto"/>
        <w:jc w:val="both"/>
        <w:rPr>
          <w:sz w:val="24"/>
          <w:szCs w:val="24"/>
        </w:rPr>
      </w:pPr>
      <w:r w:rsidRPr="004C480D">
        <w:rPr>
          <w:sz w:val="24"/>
          <w:szCs w:val="24"/>
        </w:rPr>
        <w:t>On this</w:t>
      </w:r>
      <w:r w:rsidRPr="004C480D">
        <w:rPr>
          <w:sz w:val="24"/>
          <w:szCs w:val="24"/>
          <w:u w:val="single"/>
        </w:rPr>
        <w:t xml:space="preserve">                  </w:t>
      </w:r>
      <w:r w:rsidRPr="004C480D">
        <w:rPr>
          <w:sz w:val="24"/>
          <w:szCs w:val="24"/>
        </w:rPr>
        <w:t xml:space="preserve"> day of </w:t>
      </w:r>
      <w:r w:rsidRPr="004C480D">
        <w:rPr>
          <w:sz w:val="24"/>
          <w:szCs w:val="24"/>
          <w:u w:val="single"/>
        </w:rPr>
        <w:t xml:space="preserve">                         </w:t>
      </w:r>
      <w:r w:rsidRPr="004C480D">
        <w:rPr>
          <w:sz w:val="24"/>
          <w:szCs w:val="24"/>
        </w:rPr>
        <w:t>, 20_, before me, the undersigned notary public, personally appeared</w:t>
      </w:r>
      <w:r w:rsidR="002235FC" w:rsidRPr="004C480D">
        <w:rPr>
          <w:sz w:val="24"/>
          <w:szCs w:val="24"/>
        </w:rPr>
        <w:t xml:space="preserve"> </w:t>
      </w:r>
      <w:r w:rsidR="002235FC" w:rsidRPr="007A6C3D">
        <w:rPr>
          <w:sz w:val="24"/>
          <w:szCs w:val="24"/>
          <w:u w:val="single"/>
        </w:rPr>
        <w:t>Mathew A. Beaton</w:t>
      </w:r>
      <w:r w:rsidRPr="004C480D">
        <w:rPr>
          <w:sz w:val="24"/>
          <w:szCs w:val="24"/>
        </w:rPr>
        <w:t xml:space="preserve"> and proved to me through satisfactory evidence of identification which was personal knowledge to be the person whose name is signed on the proceeding or attached document, and acknowledged to me that he signed it voluntarily for its stated purpose as Secretary of Energy and Environmental Affairs for the Commonwealth of Massachusetts.</w:t>
      </w:r>
    </w:p>
    <w:p w:rsidR="003B3D96" w:rsidRPr="004C480D" w:rsidRDefault="003B3D96" w:rsidP="003B3D96">
      <w:pPr>
        <w:jc w:val="both"/>
        <w:rPr>
          <w:sz w:val="24"/>
          <w:szCs w:val="24"/>
        </w:rPr>
      </w:pPr>
    </w:p>
    <w:p w:rsidR="003B3D96" w:rsidRPr="004C480D" w:rsidRDefault="003B3D96" w:rsidP="003B3D96">
      <w:pPr>
        <w:jc w:val="both"/>
        <w:rPr>
          <w:sz w:val="24"/>
          <w:szCs w:val="24"/>
        </w:rPr>
      </w:pPr>
      <w:r w:rsidRPr="004C480D">
        <w:rPr>
          <w:sz w:val="24"/>
          <w:szCs w:val="24"/>
        </w:rPr>
        <w:tab/>
      </w:r>
      <w:r w:rsidRPr="004C480D">
        <w:rPr>
          <w:sz w:val="24"/>
          <w:szCs w:val="24"/>
        </w:rPr>
        <w:tab/>
      </w:r>
      <w:r w:rsidRPr="004C480D">
        <w:rPr>
          <w:sz w:val="24"/>
          <w:szCs w:val="24"/>
        </w:rPr>
        <w:tab/>
      </w:r>
      <w:r w:rsidRPr="004C480D">
        <w:rPr>
          <w:sz w:val="24"/>
          <w:szCs w:val="24"/>
        </w:rPr>
        <w:tab/>
      </w:r>
      <w:r w:rsidRPr="004C480D">
        <w:rPr>
          <w:sz w:val="24"/>
          <w:szCs w:val="24"/>
        </w:rPr>
        <w:tab/>
      </w:r>
      <w:r w:rsidRPr="004C480D">
        <w:rPr>
          <w:sz w:val="24"/>
          <w:szCs w:val="24"/>
        </w:rPr>
        <w:tab/>
        <w:t>______________________________</w:t>
      </w:r>
    </w:p>
    <w:p w:rsidR="003B3D96" w:rsidRPr="004C480D" w:rsidRDefault="00D1430E" w:rsidP="003B3D96">
      <w:pPr>
        <w:jc w:val="both"/>
        <w:rPr>
          <w:sz w:val="24"/>
          <w:szCs w:val="24"/>
        </w:rPr>
      </w:pPr>
      <w:r>
        <w:rPr>
          <w:sz w:val="24"/>
          <w:szCs w:val="24"/>
        </w:rPr>
        <w:t>*</w:t>
      </w:r>
      <w:r w:rsidR="003B3D96" w:rsidRPr="004C480D">
        <w:rPr>
          <w:sz w:val="24"/>
          <w:szCs w:val="24"/>
        </w:rPr>
        <w:tab/>
      </w:r>
      <w:r w:rsidR="003B3D96" w:rsidRPr="004C480D">
        <w:rPr>
          <w:sz w:val="24"/>
          <w:szCs w:val="24"/>
        </w:rPr>
        <w:tab/>
      </w:r>
      <w:r w:rsidR="003B3D96" w:rsidRPr="004C480D">
        <w:rPr>
          <w:sz w:val="24"/>
          <w:szCs w:val="24"/>
        </w:rPr>
        <w:tab/>
      </w:r>
      <w:r w:rsidR="003B3D96" w:rsidRPr="004C480D">
        <w:rPr>
          <w:sz w:val="24"/>
          <w:szCs w:val="24"/>
        </w:rPr>
        <w:tab/>
      </w:r>
      <w:r w:rsidR="003B3D96" w:rsidRPr="004C480D">
        <w:rPr>
          <w:sz w:val="24"/>
          <w:szCs w:val="24"/>
        </w:rPr>
        <w:tab/>
      </w:r>
      <w:r w:rsidR="003B3D96" w:rsidRPr="004C480D">
        <w:rPr>
          <w:sz w:val="24"/>
          <w:szCs w:val="24"/>
        </w:rPr>
        <w:tab/>
        <w:t>Notary Public</w:t>
      </w:r>
    </w:p>
    <w:p w:rsidR="003B3D96" w:rsidRPr="004C480D" w:rsidRDefault="003B3D96" w:rsidP="003B3D96">
      <w:pPr>
        <w:jc w:val="both"/>
        <w:rPr>
          <w:sz w:val="24"/>
          <w:szCs w:val="24"/>
        </w:rPr>
      </w:pPr>
      <w:r w:rsidRPr="004C480D">
        <w:rPr>
          <w:sz w:val="24"/>
          <w:szCs w:val="24"/>
        </w:rPr>
        <w:tab/>
      </w:r>
      <w:r w:rsidRPr="004C480D">
        <w:rPr>
          <w:sz w:val="24"/>
          <w:szCs w:val="24"/>
        </w:rPr>
        <w:tab/>
      </w:r>
      <w:r w:rsidRPr="004C480D">
        <w:rPr>
          <w:sz w:val="24"/>
          <w:szCs w:val="24"/>
        </w:rPr>
        <w:tab/>
      </w:r>
      <w:r w:rsidRPr="004C480D">
        <w:rPr>
          <w:sz w:val="24"/>
          <w:szCs w:val="24"/>
        </w:rPr>
        <w:tab/>
      </w:r>
      <w:r w:rsidRPr="004C480D">
        <w:rPr>
          <w:sz w:val="24"/>
          <w:szCs w:val="24"/>
        </w:rPr>
        <w:tab/>
      </w:r>
      <w:r w:rsidRPr="004C480D">
        <w:rPr>
          <w:sz w:val="24"/>
          <w:szCs w:val="24"/>
        </w:rPr>
        <w:tab/>
        <w:t>My Commission Expires:</w:t>
      </w:r>
    </w:p>
    <w:p w:rsidR="003B3D96" w:rsidRPr="004C480D" w:rsidRDefault="003B3D96" w:rsidP="003B3D96">
      <w:pPr>
        <w:jc w:val="both"/>
        <w:rPr>
          <w:sz w:val="24"/>
          <w:szCs w:val="24"/>
        </w:rPr>
      </w:pPr>
    </w:p>
    <w:p w:rsidR="003B3D96" w:rsidRPr="004C480D" w:rsidRDefault="003B3D96" w:rsidP="003B3D96">
      <w:pPr>
        <w:jc w:val="both"/>
        <w:rPr>
          <w:sz w:val="24"/>
          <w:szCs w:val="24"/>
        </w:rPr>
      </w:pPr>
    </w:p>
    <w:p w:rsidR="003B3D96" w:rsidRPr="004C480D" w:rsidRDefault="003B3D96" w:rsidP="003B3D96">
      <w:pPr>
        <w:jc w:val="both"/>
        <w:rPr>
          <w:sz w:val="24"/>
          <w:szCs w:val="24"/>
        </w:rPr>
      </w:pPr>
    </w:p>
    <w:p w:rsidR="0082248B" w:rsidRDefault="003B3D96" w:rsidP="003509F9">
      <w:pPr>
        <w:jc w:val="center"/>
        <w:rPr>
          <w:b/>
          <w:i/>
          <w:sz w:val="28"/>
          <w:szCs w:val="28"/>
        </w:rPr>
      </w:pPr>
      <w:r w:rsidRPr="004C480D">
        <w:rPr>
          <w:sz w:val="24"/>
          <w:szCs w:val="24"/>
        </w:rPr>
        <w:br w:type="page"/>
      </w:r>
      <w:r w:rsidR="003509F9" w:rsidRPr="00FC1DF0">
        <w:rPr>
          <w:b/>
          <w:i/>
          <w:sz w:val="28"/>
          <w:szCs w:val="28"/>
        </w:rPr>
        <w:lastRenderedPageBreak/>
        <w:t>EXHIBIT NOTES</w:t>
      </w:r>
    </w:p>
    <w:p w:rsidR="00FC1DF0" w:rsidRDefault="00FC1DF0" w:rsidP="00FC1DF0">
      <w:pPr>
        <w:jc w:val="center"/>
        <w:rPr>
          <w:rFonts w:ascii="Times New Roman" w:hAnsi="Times New Roman"/>
          <w:b/>
          <w:bCs/>
        </w:rPr>
      </w:pPr>
    </w:p>
    <w:p w:rsidR="00FC1DF0" w:rsidRPr="002450BE" w:rsidRDefault="00FC1DF0" w:rsidP="00FC1DF0">
      <w:pPr>
        <w:jc w:val="center"/>
        <w:rPr>
          <w:rFonts w:ascii="Times New Roman" w:hAnsi="Times New Roman"/>
          <w:bCs/>
        </w:rPr>
      </w:pPr>
      <w:r w:rsidRPr="00976D33">
        <w:rPr>
          <w:rFonts w:ascii="Times New Roman" w:hAnsi="Times New Roman"/>
          <w:b/>
          <w:bCs/>
        </w:rPr>
        <w:t>Label all Exhibits on separate pages</w:t>
      </w:r>
    </w:p>
    <w:p w:rsidR="00FC1DF0" w:rsidRPr="00FC1DF0" w:rsidRDefault="00FC1DF0" w:rsidP="003509F9">
      <w:pPr>
        <w:jc w:val="center"/>
        <w:rPr>
          <w:b/>
          <w:i/>
          <w:sz w:val="28"/>
          <w:szCs w:val="28"/>
        </w:rPr>
      </w:pPr>
    </w:p>
    <w:p w:rsidR="003509F9" w:rsidRDefault="003509F9" w:rsidP="003509F9">
      <w:pPr>
        <w:jc w:val="center"/>
      </w:pPr>
    </w:p>
    <w:p w:rsidR="004C7697" w:rsidRDefault="004C7697" w:rsidP="004C7697">
      <w:pPr>
        <w:rPr>
          <w:u w:val="single"/>
        </w:rPr>
      </w:pPr>
      <w:r w:rsidRPr="003509F9">
        <w:rPr>
          <w:u w:val="single"/>
        </w:rPr>
        <w:t xml:space="preserve">EXHIBIT </w:t>
      </w:r>
      <w:r w:rsidR="00422AD2">
        <w:rPr>
          <w:u w:val="single"/>
        </w:rPr>
        <w:t xml:space="preserve"> </w:t>
      </w:r>
      <w:r w:rsidRPr="003509F9">
        <w:rPr>
          <w:u w:val="single"/>
        </w:rPr>
        <w:t>A</w:t>
      </w:r>
      <w:r w:rsidR="007F544C">
        <w:rPr>
          <w:b/>
          <w:u w:val="single"/>
        </w:rPr>
        <w:t xml:space="preserve">           </w:t>
      </w:r>
      <w:r w:rsidRPr="004C7697">
        <w:rPr>
          <w:u w:val="single"/>
        </w:rPr>
        <w:t>Legal Description</w:t>
      </w:r>
      <w:r w:rsidR="00422AD2">
        <w:rPr>
          <w:u w:val="single"/>
        </w:rPr>
        <w:t xml:space="preserve"> </w:t>
      </w:r>
      <w:r w:rsidRPr="004C7697">
        <w:rPr>
          <w:u w:val="single"/>
        </w:rPr>
        <w:t xml:space="preserve"> </w:t>
      </w:r>
    </w:p>
    <w:p w:rsidR="00422AD2" w:rsidRPr="004C7697" w:rsidRDefault="00422AD2" w:rsidP="004C7697">
      <w:pPr>
        <w:rPr>
          <w:u w:val="single"/>
        </w:rPr>
      </w:pPr>
    </w:p>
    <w:p w:rsidR="004C7697" w:rsidRPr="004C7697" w:rsidRDefault="004C7697" w:rsidP="007F544C">
      <w:pPr>
        <w:numPr>
          <w:ilvl w:val="0"/>
          <w:numId w:val="35"/>
        </w:numPr>
        <w:ind w:left="360"/>
      </w:pPr>
      <w:r>
        <w:t>L</w:t>
      </w:r>
      <w:r w:rsidRPr="004C7697">
        <w:t xml:space="preserve">and burdened by a Conservation Restriction </w:t>
      </w:r>
      <w:r>
        <w:t xml:space="preserve">must be </w:t>
      </w:r>
      <w:r w:rsidRPr="004C7697">
        <w:t>described by metes and bounds</w:t>
      </w:r>
      <w:r>
        <w:t>, or b</w:t>
      </w:r>
      <w:r w:rsidRPr="004C7697">
        <w:t xml:space="preserve">y reference to a filed </w:t>
      </w:r>
      <w:r w:rsidR="004B04AA">
        <w:t xml:space="preserve">(registered or recorded) </w:t>
      </w:r>
      <w:r w:rsidRPr="004C7697">
        <w:t xml:space="preserve">plan.  </w:t>
      </w:r>
      <w:r w:rsidR="00800DFB">
        <w:t xml:space="preserve">Referencing a </w:t>
      </w:r>
      <w:r w:rsidRPr="004C7697">
        <w:t xml:space="preserve">deed </w:t>
      </w:r>
      <w:r>
        <w:t xml:space="preserve">is not acceptable. </w:t>
      </w:r>
    </w:p>
    <w:p w:rsidR="004C7697" w:rsidRPr="004C7697" w:rsidRDefault="004C7697" w:rsidP="007F544C">
      <w:pPr>
        <w:numPr>
          <w:ilvl w:val="0"/>
          <w:numId w:val="35"/>
        </w:numPr>
        <w:ind w:left="360"/>
      </w:pPr>
      <w:r w:rsidRPr="004C7697">
        <w:t xml:space="preserve">Building </w:t>
      </w:r>
      <w:r w:rsidR="00800DFB">
        <w:t>e</w:t>
      </w:r>
      <w:r w:rsidRPr="004C7697">
        <w:t xml:space="preserve">nvelopes and </w:t>
      </w:r>
      <w:r w:rsidR="00800DFB">
        <w:t>e</w:t>
      </w:r>
      <w:r w:rsidRPr="004C7697">
        <w:t xml:space="preserve">xclusion areas </w:t>
      </w:r>
      <w:r>
        <w:t xml:space="preserve">must </w:t>
      </w:r>
      <w:r w:rsidRPr="004C7697">
        <w:t>be defined by metes and bounds.</w:t>
      </w:r>
    </w:p>
    <w:p w:rsidR="004C7697" w:rsidRPr="004C7697" w:rsidRDefault="004C7697" w:rsidP="004C7697"/>
    <w:p w:rsidR="004C7697" w:rsidRPr="004C7697" w:rsidRDefault="004C7697" w:rsidP="004C7697">
      <w:pPr>
        <w:rPr>
          <w:u w:val="single"/>
        </w:rPr>
      </w:pPr>
      <w:r w:rsidRPr="003509F9">
        <w:rPr>
          <w:u w:val="single"/>
        </w:rPr>
        <w:t xml:space="preserve">EXHIBIT </w:t>
      </w:r>
      <w:r w:rsidR="003509F9">
        <w:rPr>
          <w:u w:val="single"/>
        </w:rPr>
        <w:t xml:space="preserve"> </w:t>
      </w:r>
      <w:r w:rsidRPr="003509F9">
        <w:rPr>
          <w:u w:val="single"/>
        </w:rPr>
        <w:t>B</w:t>
      </w:r>
      <w:r w:rsidR="007F544C">
        <w:rPr>
          <w:b/>
          <w:u w:val="single"/>
        </w:rPr>
        <w:t xml:space="preserve">           </w:t>
      </w:r>
      <w:r w:rsidR="004B04AA" w:rsidRPr="004B04AA">
        <w:rPr>
          <w:u w:val="single"/>
        </w:rPr>
        <w:t>The</w:t>
      </w:r>
      <w:r w:rsidR="007F544C" w:rsidRPr="004B04AA">
        <w:rPr>
          <w:u w:val="single"/>
        </w:rPr>
        <w:t xml:space="preserve"> </w:t>
      </w:r>
      <w:r w:rsidRPr="004B04AA">
        <w:rPr>
          <w:u w:val="single"/>
        </w:rPr>
        <w:t>MAP</w:t>
      </w:r>
    </w:p>
    <w:p w:rsidR="004C7697" w:rsidRPr="004C7697" w:rsidRDefault="004C7697" w:rsidP="004C7697">
      <w:pPr>
        <w:jc w:val="center"/>
      </w:pPr>
    </w:p>
    <w:p w:rsidR="007F544C" w:rsidRDefault="003509F9" w:rsidP="007F544C">
      <w:pPr>
        <w:numPr>
          <w:ilvl w:val="0"/>
          <w:numId w:val="36"/>
        </w:numPr>
      </w:pPr>
      <w:r>
        <w:t xml:space="preserve">The MAP should be </w:t>
      </w:r>
      <w:r w:rsidR="004C7697">
        <w:t>a plan of l</w:t>
      </w:r>
      <w:r w:rsidR="004C7697" w:rsidRPr="004C7697">
        <w:t xml:space="preserve">and or </w:t>
      </w:r>
      <w:r w:rsidR="004C7697">
        <w:t xml:space="preserve">the municipal </w:t>
      </w:r>
      <w:r w:rsidR="004C7697" w:rsidRPr="004C7697">
        <w:t xml:space="preserve">Assessor’s </w:t>
      </w:r>
      <w:r w:rsidR="004C7697">
        <w:t>property map</w:t>
      </w:r>
      <w:r w:rsidR="004C7697" w:rsidRPr="004C7697">
        <w:t xml:space="preserve">.  If these are not available a Sketch of the </w:t>
      </w:r>
      <w:r>
        <w:t>P</w:t>
      </w:r>
      <w:r w:rsidR="004C7697" w:rsidRPr="004C7697">
        <w:t>roperty, suitable for recording at the Registry of Deeds, may be used.</w:t>
      </w:r>
    </w:p>
    <w:p w:rsidR="004C7697" w:rsidRPr="004C7697" w:rsidRDefault="004C7697" w:rsidP="007F544C">
      <w:pPr>
        <w:numPr>
          <w:ilvl w:val="0"/>
          <w:numId w:val="36"/>
        </w:numPr>
      </w:pPr>
      <w:r w:rsidRPr="004C7697">
        <w:t xml:space="preserve">The </w:t>
      </w:r>
      <w:r w:rsidR="003509F9">
        <w:t xml:space="preserve">MAP </w:t>
      </w:r>
      <w:r w:rsidRPr="004C7697">
        <w:t xml:space="preserve">must show the boundaries of the CR area and the </w:t>
      </w:r>
      <w:r w:rsidR="003509F9">
        <w:t>P</w:t>
      </w:r>
      <w:r w:rsidRPr="004C7697">
        <w:t xml:space="preserve">roperty.  </w:t>
      </w:r>
    </w:p>
    <w:p w:rsidR="004C7697" w:rsidRPr="004C7697" w:rsidRDefault="004C7697" w:rsidP="007F544C">
      <w:pPr>
        <w:numPr>
          <w:ilvl w:val="0"/>
          <w:numId w:val="36"/>
        </w:numPr>
      </w:pPr>
      <w:r w:rsidRPr="004C7697">
        <w:t>Exclusions and building envelopes must be clearly labeled</w:t>
      </w:r>
      <w:r>
        <w:t>.</w:t>
      </w:r>
    </w:p>
    <w:p w:rsidR="003509F9" w:rsidRDefault="004C7697" w:rsidP="007F544C">
      <w:pPr>
        <w:numPr>
          <w:ilvl w:val="0"/>
          <w:numId w:val="36"/>
        </w:numPr>
      </w:pPr>
      <w:r w:rsidRPr="004C7697">
        <w:t xml:space="preserve">If </w:t>
      </w:r>
      <w:r w:rsidR="003509F9">
        <w:t>using a Sketch, the P</w:t>
      </w:r>
      <w:r w:rsidRPr="004C7697">
        <w:t>roperty’s parcel/lot # number must be noted and (unless the property is landlocked) at least one adjacent street identified</w:t>
      </w:r>
      <w:r>
        <w:t>.</w:t>
      </w:r>
      <w:r w:rsidR="003509F9">
        <w:t xml:space="preserve">   </w:t>
      </w:r>
    </w:p>
    <w:p w:rsidR="00422AD2" w:rsidRPr="00422AD2" w:rsidRDefault="004C7697" w:rsidP="00422AD2">
      <w:pPr>
        <w:numPr>
          <w:ilvl w:val="0"/>
          <w:numId w:val="36"/>
        </w:numPr>
        <w:rPr>
          <w:i/>
          <w:iCs/>
        </w:rPr>
      </w:pPr>
      <w:r w:rsidRPr="004C7697">
        <w:t>The</w:t>
      </w:r>
      <w:r w:rsidR="00422AD2">
        <w:t xml:space="preserve"> MAP </w:t>
      </w:r>
      <w:r w:rsidRPr="004C7697">
        <w:t xml:space="preserve">must contain the following Note:  </w:t>
      </w:r>
    </w:p>
    <w:p w:rsidR="00B606E9" w:rsidRPr="00B050F8" w:rsidRDefault="00B606E9" w:rsidP="00B606E9">
      <w:pPr>
        <w:ind w:left="360"/>
        <w:rPr>
          <w:i/>
          <w:iCs/>
        </w:rPr>
      </w:pPr>
    </w:p>
    <w:p w:rsidR="004C7697" w:rsidRPr="00B606E9" w:rsidRDefault="006A123B" w:rsidP="00B606E9">
      <w:pPr>
        <w:ind w:left="360"/>
        <w:rPr>
          <w:iCs/>
        </w:rPr>
      </w:pPr>
      <w:r w:rsidRPr="00B050F8">
        <w:rPr>
          <w:i/>
          <w:iCs/>
        </w:rPr>
        <w:t>“</w:t>
      </w:r>
      <w:r w:rsidR="004C7697" w:rsidRPr="00B050F8">
        <w:rPr>
          <w:i/>
          <w:iCs/>
        </w:rPr>
        <w:t xml:space="preserve">This property is acquired for water supply protection pursuant to Massachusetts General Laws Chapter 40 Sections 41 and </w:t>
      </w:r>
      <w:r w:rsidR="007938CE" w:rsidRPr="00B050F8">
        <w:rPr>
          <w:i/>
          <w:iCs/>
        </w:rPr>
        <w:t>39</w:t>
      </w:r>
      <w:r w:rsidR="004C7697" w:rsidRPr="00B050F8">
        <w:rPr>
          <w:i/>
          <w:iCs/>
        </w:rPr>
        <w:t xml:space="preserve">B and Article 97 of the Amendments to the Massachusetts Constitution.  This land is under the control of the </w:t>
      </w:r>
      <w:r w:rsidR="004C7697" w:rsidRPr="00B050F8">
        <w:rPr>
          <w:i/>
        </w:rPr>
        <w:t>Board of Water Commissioners</w:t>
      </w:r>
      <w:r w:rsidR="004C7697" w:rsidRPr="00B050F8">
        <w:rPr>
          <w:i/>
          <w:color w:val="3D2FF9"/>
        </w:rPr>
        <w:t xml:space="preserve"> </w:t>
      </w:r>
      <w:r w:rsidR="004C7697" w:rsidRPr="00B050F8">
        <w:rPr>
          <w:i/>
          <w:iCs/>
        </w:rPr>
        <w:t xml:space="preserve">of the </w:t>
      </w:r>
      <w:r w:rsidR="004C7697" w:rsidRPr="00B050F8">
        <w:rPr>
          <w:i/>
          <w:iCs/>
          <w:color w:val="0000FF"/>
        </w:rPr>
        <w:t>[Name of P</w:t>
      </w:r>
      <w:r w:rsidR="00CB3230" w:rsidRPr="00B050F8">
        <w:rPr>
          <w:i/>
          <w:iCs/>
          <w:color w:val="0000FF"/>
        </w:rPr>
        <w:t>WS</w:t>
      </w:r>
      <w:r w:rsidR="004C7697" w:rsidRPr="00B050F8">
        <w:rPr>
          <w:i/>
          <w:iCs/>
          <w:color w:val="0000FF"/>
        </w:rPr>
        <w:t>]</w:t>
      </w:r>
      <w:r w:rsidR="004C7697" w:rsidRPr="00B050F8">
        <w:rPr>
          <w:i/>
          <w:iCs/>
          <w:color w:val="3366FF"/>
        </w:rPr>
        <w:t>.</w:t>
      </w:r>
      <w:r w:rsidR="004C7697" w:rsidRPr="00B050F8">
        <w:rPr>
          <w:i/>
          <w:iCs/>
        </w:rPr>
        <w:t xml:space="preserve">   Massachusetts Department of Environmental Protection approval is required before any portion of this property can be changed to a different use or transferred to a different ownership or control.</w:t>
      </w:r>
      <w:r w:rsidRPr="00B050F8">
        <w:rPr>
          <w:i/>
          <w:iCs/>
        </w:rPr>
        <w:t>”</w:t>
      </w:r>
      <w:r w:rsidR="004C7697" w:rsidRPr="00B606E9">
        <w:rPr>
          <w:iCs/>
        </w:rPr>
        <w:t xml:space="preserve">  </w:t>
      </w:r>
    </w:p>
    <w:p w:rsidR="004C7697" w:rsidRPr="004C7697" w:rsidRDefault="004C7697" w:rsidP="004C7697">
      <w:pPr>
        <w:jc w:val="both"/>
        <w:rPr>
          <w:b/>
          <w:u w:val="single"/>
        </w:rPr>
      </w:pPr>
    </w:p>
    <w:p w:rsidR="0014351C" w:rsidRPr="00422AD2" w:rsidRDefault="003B3D96" w:rsidP="0014351C">
      <w:pPr>
        <w:rPr>
          <w:u w:val="single"/>
        </w:rPr>
      </w:pPr>
      <w:r w:rsidRPr="00422AD2">
        <w:rPr>
          <w:u w:val="single"/>
        </w:rPr>
        <w:t>E</w:t>
      </w:r>
      <w:r w:rsidR="007F544C" w:rsidRPr="00422AD2">
        <w:rPr>
          <w:u w:val="single"/>
        </w:rPr>
        <w:t xml:space="preserve">XHIBIT </w:t>
      </w:r>
      <w:r w:rsidR="0014351C" w:rsidRPr="00422AD2">
        <w:rPr>
          <w:u w:val="single"/>
        </w:rPr>
        <w:t xml:space="preserve"> </w:t>
      </w:r>
      <w:r w:rsidR="00D1430E">
        <w:rPr>
          <w:u w:val="single"/>
        </w:rPr>
        <w:t>C</w:t>
      </w:r>
      <w:r w:rsidR="0014351C" w:rsidRPr="00422AD2">
        <w:rPr>
          <w:u w:val="single"/>
        </w:rPr>
        <w:t xml:space="preserve">  </w:t>
      </w:r>
    </w:p>
    <w:p w:rsidR="003B3D96" w:rsidRPr="00442B95" w:rsidRDefault="003B3D96" w:rsidP="0014351C">
      <w:r w:rsidRPr="00442B95">
        <w:t xml:space="preserve"> </w:t>
      </w:r>
    </w:p>
    <w:p w:rsidR="003B3D96" w:rsidRDefault="00422AD2" w:rsidP="008C373A">
      <w:pPr>
        <w:numPr>
          <w:ilvl w:val="0"/>
          <w:numId w:val="4"/>
        </w:numPr>
      </w:pPr>
      <w:r>
        <w:t xml:space="preserve">Copy of the </w:t>
      </w:r>
      <w:r w:rsidR="0014351C" w:rsidRPr="009517BC">
        <w:t>Municipal</w:t>
      </w:r>
      <w:r w:rsidR="00AC5124">
        <w:t xml:space="preserve"> </w:t>
      </w:r>
      <w:r>
        <w:t>and/</w:t>
      </w:r>
      <w:r w:rsidR="00AC5124">
        <w:t xml:space="preserve">or </w:t>
      </w:r>
      <w:r w:rsidR="00E34B73" w:rsidRPr="009517BC">
        <w:t xml:space="preserve">Water </w:t>
      </w:r>
      <w:r w:rsidR="00AC5124">
        <w:t xml:space="preserve">District </w:t>
      </w:r>
      <w:r>
        <w:t xml:space="preserve">vote </w:t>
      </w:r>
    </w:p>
    <w:p w:rsidR="00D1430E" w:rsidRPr="00D1430E" w:rsidRDefault="00D1430E" w:rsidP="00D1430E">
      <w:pPr>
        <w:rPr>
          <w:u w:val="single"/>
          <w:lang w:val="en"/>
        </w:rPr>
      </w:pPr>
    </w:p>
    <w:p w:rsidR="00D1430E" w:rsidRPr="005607B8" w:rsidRDefault="00D1430E" w:rsidP="00D1430E">
      <w:pPr>
        <w:rPr>
          <w:u w:val="single"/>
          <w:lang w:val="en"/>
        </w:rPr>
      </w:pPr>
      <w:r w:rsidRPr="005607B8">
        <w:rPr>
          <w:u w:val="single"/>
        </w:rPr>
        <w:t xml:space="preserve">EXHIBIT  </w:t>
      </w:r>
      <w:r>
        <w:rPr>
          <w:u w:val="single"/>
        </w:rPr>
        <w:t>D</w:t>
      </w:r>
      <w:r w:rsidRPr="005607B8">
        <w:rPr>
          <w:b/>
          <w:u w:val="single"/>
        </w:rPr>
        <w:t xml:space="preserve">      </w:t>
      </w:r>
      <w:r w:rsidRPr="005607B8">
        <w:rPr>
          <w:u w:val="single"/>
        </w:rPr>
        <w:t xml:space="preserve">MassDEP  </w:t>
      </w:r>
      <w:r w:rsidRPr="005607B8">
        <w:rPr>
          <w:u w:val="single"/>
          <w:lang w:val="en"/>
        </w:rPr>
        <w:t>Public</w:t>
      </w:r>
      <w:r>
        <w:rPr>
          <w:u w:val="single"/>
          <w:lang w:val="en"/>
        </w:rPr>
        <w:t xml:space="preserve"> </w:t>
      </w:r>
      <w:r w:rsidRPr="005607B8">
        <w:rPr>
          <w:u w:val="single"/>
          <w:lang w:val="en"/>
        </w:rPr>
        <w:t xml:space="preserve">Water Supply Protection Areas </w:t>
      </w:r>
      <w:r>
        <w:rPr>
          <w:u w:val="single"/>
          <w:lang w:val="en"/>
        </w:rPr>
        <w:t xml:space="preserve">– </w:t>
      </w:r>
      <w:r w:rsidRPr="005607B8">
        <w:rPr>
          <w:u w:val="single"/>
        </w:rPr>
        <w:t>Zones</w:t>
      </w:r>
      <w:r>
        <w:rPr>
          <w:u w:val="single"/>
        </w:rPr>
        <w:t xml:space="preserve"> A, B, C</w:t>
      </w:r>
      <w:r w:rsidRPr="005607B8">
        <w:rPr>
          <w:u w:val="single"/>
        </w:rPr>
        <w:t xml:space="preserve"> </w:t>
      </w:r>
    </w:p>
    <w:p w:rsidR="00D1430E" w:rsidRPr="00EC3AEF" w:rsidRDefault="00D1430E" w:rsidP="00D1430E">
      <w:pPr>
        <w:rPr>
          <w:sz w:val="20"/>
          <w:szCs w:val="20"/>
          <w:lang w:val="en"/>
        </w:rPr>
      </w:pPr>
      <w:r w:rsidRPr="00EC3AEF">
        <w:rPr>
          <w:sz w:val="20"/>
          <w:szCs w:val="20"/>
          <w:lang w:val="en"/>
        </w:rPr>
        <w:t>(See 310 CMR 22.02 for complete definitions)</w:t>
      </w:r>
    </w:p>
    <w:p w:rsidR="00D1430E" w:rsidRDefault="00D1430E" w:rsidP="00D1430E">
      <w:pPr>
        <w:pStyle w:val="Heading4"/>
        <w:shd w:val="clear" w:color="auto" w:fill="FFFFFF"/>
        <w:ind w:left="360"/>
        <w:jc w:val="both"/>
        <w:rPr>
          <w:lang w:val="en"/>
        </w:rPr>
      </w:pPr>
    </w:p>
    <w:p w:rsidR="00D1430E" w:rsidRPr="0050616E" w:rsidRDefault="00D1430E" w:rsidP="00D1430E">
      <w:pPr>
        <w:pStyle w:val="Heading4"/>
        <w:shd w:val="clear" w:color="auto" w:fill="FFFFFF"/>
        <w:jc w:val="both"/>
        <w:rPr>
          <w:lang w:val="en"/>
        </w:rPr>
      </w:pPr>
      <w:r w:rsidRPr="0050616E">
        <w:rPr>
          <w:lang w:val="en"/>
        </w:rPr>
        <w:t>Zone A</w:t>
      </w:r>
    </w:p>
    <w:p w:rsidR="00D1430E" w:rsidRPr="0050616E" w:rsidRDefault="00D1430E" w:rsidP="00D1430E">
      <w:pPr>
        <w:numPr>
          <w:ilvl w:val="0"/>
          <w:numId w:val="4"/>
        </w:numPr>
        <w:rPr>
          <w:lang w:val="en"/>
        </w:rPr>
      </w:pPr>
      <w:r w:rsidRPr="0050616E">
        <w:rPr>
          <w:lang w:val="en"/>
        </w:rPr>
        <w:t>(a)</w:t>
      </w:r>
      <w:r>
        <w:rPr>
          <w:lang w:val="en"/>
        </w:rPr>
        <w:t>.</w:t>
      </w:r>
      <w:r w:rsidRPr="0050616E">
        <w:rPr>
          <w:lang w:val="en"/>
        </w:rPr>
        <w:t xml:space="preserve"> the land area between the surface water source and the upper boundary of the bank;</w:t>
      </w:r>
    </w:p>
    <w:p w:rsidR="00D1430E" w:rsidRPr="0050616E" w:rsidRDefault="00D1430E" w:rsidP="00D1430E">
      <w:pPr>
        <w:numPr>
          <w:ilvl w:val="0"/>
          <w:numId w:val="4"/>
        </w:numPr>
        <w:rPr>
          <w:lang w:val="en"/>
        </w:rPr>
      </w:pPr>
      <w:r w:rsidRPr="0050616E">
        <w:rPr>
          <w:lang w:val="en"/>
        </w:rPr>
        <w:t>(b)</w:t>
      </w:r>
      <w:r>
        <w:rPr>
          <w:lang w:val="en"/>
        </w:rPr>
        <w:t>.</w:t>
      </w:r>
      <w:r w:rsidRPr="0050616E">
        <w:rPr>
          <w:lang w:val="en"/>
        </w:rPr>
        <w:t xml:space="preserve"> the land area within a 400 foot lateral distance from the upper boundary of the bank of a Class A surface water source, as defined in 314 CMR 4.05(3)(a); and</w:t>
      </w:r>
    </w:p>
    <w:p w:rsidR="00D1430E" w:rsidRPr="0050616E" w:rsidRDefault="00D1430E" w:rsidP="00D1430E">
      <w:pPr>
        <w:numPr>
          <w:ilvl w:val="0"/>
          <w:numId w:val="4"/>
        </w:numPr>
        <w:rPr>
          <w:lang w:val="en"/>
        </w:rPr>
      </w:pPr>
      <w:r w:rsidRPr="0050616E">
        <w:rPr>
          <w:lang w:val="en"/>
        </w:rPr>
        <w:t>(c)</w:t>
      </w:r>
      <w:r>
        <w:rPr>
          <w:lang w:val="en"/>
        </w:rPr>
        <w:t>.</w:t>
      </w:r>
      <w:r w:rsidRPr="0050616E">
        <w:rPr>
          <w:lang w:val="en"/>
        </w:rPr>
        <w:t xml:space="preserve"> the land area within a 200 foot lateral distance from the upper boundary of the bank of a tributary or associated surface water body.</w:t>
      </w:r>
    </w:p>
    <w:p w:rsidR="00D1430E" w:rsidRDefault="00D1430E" w:rsidP="00D1430E">
      <w:pPr>
        <w:pStyle w:val="Heading4"/>
        <w:shd w:val="clear" w:color="auto" w:fill="FFFFFF"/>
        <w:rPr>
          <w:lang w:val="en"/>
        </w:rPr>
      </w:pPr>
    </w:p>
    <w:p w:rsidR="00D1430E" w:rsidRPr="0050616E" w:rsidRDefault="00D1430E" w:rsidP="00D1430E">
      <w:pPr>
        <w:rPr>
          <w:b/>
          <w:lang w:val="en"/>
        </w:rPr>
      </w:pPr>
      <w:r w:rsidRPr="0050616E">
        <w:rPr>
          <w:b/>
          <w:lang w:val="en"/>
        </w:rPr>
        <w:t>Zone B</w:t>
      </w:r>
    </w:p>
    <w:p w:rsidR="00D1430E" w:rsidRPr="0050616E" w:rsidRDefault="00D1430E" w:rsidP="00D1430E">
      <w:pPr>
        <w:numPr>
          <w:ilvl w:val="0"/>
          <w:numId w:val="4"/>
        </w:numPr>
        <w:rPr>
          <w:lang w:val="en"/>
        </w:rPr>
      </w:pPr>
      <w:r w:rsidRPr="0050616E">
        <w:rPr>
          <w:lang w:val="en"/>
        </w:rPr>
        <w:t>The land area within one-half mile of the upper boundary of the bank of a Class A surface water source, as defined in 314 CMR 4.05(3)(a), or edge of watershed, whichever is less. However, Zone B shall always include the land area within a 400 foot lateral distance from the upper boundary of the bank of the Class A surface water source.</w:t>
      </w:r>
    </w:p>
    <w:p w:rsidR="00D1430E" w:rsidRDefault="00D1430E" w:rsidP="00D1430E">
      <w:pPr>
        <w:rPr>
          <w:b/>
          <w:lang w:val="en"/>
        </w:rPr>
      </w:pPr>
    </w:p>
    <w:p w:rsidR="00D1430E" w:rsidRPr="0050616E" w:rsidRDefault="00D1430E" w:rsidP="00D1430E">
      <w:pPr>
        <w:rPr>
          <w:b/>
          <w:lang w:val="en"/>
        </w:rPr>
      </w:pPr>
      <w:r w:rsidRPr="0050616E">
        <w:rPr>
          <w:b/>
          <w:lang w:val="en"/>
        </w:rPr>
        <w:t>Zone C</w:t>
      </w:r>
    </w:p>
    <w:p w:rsidR="00D1430E" w:rsidRPr="00D325B4" w:rsidRDefault="00D1430E" w:rsidP="00D1430E">
      <w:pPr>
        <w:numPr>
          <w:ilvl w:val="0"/>
          <w:numId w:val="4"/>
        </w:numPr>
        <w:rPr>
          <w:u w:val="single"/>
        </w:rPr>
      </w:pPr>
      <w:r w:rsidRPr="00D325B4">
        <w:rPr>
          <w:lang w:val="en"/>
        </w:rPr>
        <w:t>The land area not designated as Zone A or B within the watershed of a Class A surface water source as defined at 314 CMR 4.05(3)(a).</w:t>
      </w:r>
    </w:p>
    <w:p w:rsidR="00D1430E" w:rsidRPr="009517BC" w:rsidRDefault="00D1430E" w:rsidP="00D1430E"/>
    <w:sectPr w:rsidR="00D1430E" w:rsidRPr="009517BC" w:rsidSect="008A77AE">
      <w:headerReference w:type="default" r:id="rId15"/>
      <w:footerReference w:type="even" r:id="rId16"/>
      <w:footerReference w:type="default" r:id="rId17"/>
      <w:footerReference w:type="first" r:id="rId18"/>
      <w:footnotePr>
        <w:numRestart w:val="eachSect"/>
      </w:footnotePr>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D2" w:rsidRDefault="009758D2">
      <w:r>
        <w:separator/>
      </w:r>
    </w:p>
  </w:endnote>
  <w:endnote w:type="continuationSeparator" w:id="0">
    <w:p w:rsidR="009758D2" w:rsidRDefault="009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7E" w:rsidRDefault="0022587E" w:rsidP="00624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587E" w:rsidRDefault="002258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7E" w:rsidRDefault="0022587E">
    <w:pPr>
      <w:pStyle w:val="Footer"/>
      <w:jc w:val="right"/>
    </w:pPr>
  </w:p>
  <w:p w:rsidR="0022587E" w:rsidRDefault="00225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7E" w:rsidRDefault="0022587E" w:rsidP="00275618">
    <w:pPr>
      <w:pStyle w:val="Footer"/>
      <w:jc w:val="right"/>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D2" w:rsidRDefault="009758D2">
      <w:r>
        <w:separator/>
      </w:r>
    </w:p>
  </w:footnote>
  <w:footnote w:type="continuationSeparator" w:id="0">
    <w:p w:rsidR="009758D2" w:rsidRDefault="009758D2">
      <w:r>
        <w:continuationSeparator/>
      </w:r>
    </w:p>
  </w:footnote>
  <w:footnote w:id="1">
    <w:p w:rsidR="0001011C" w:rsidRPr="00EC3AEF" w:rsidRDefault="0001011C" w:rsidP="0001011C">
      <w:pPr>
        <w:pStyle w:val="FootnoteText"/>
        <w:rPr>
          <w:sz w:val="18"/>
          <w:szCs w:val="18"/>
        </w:rPr>
      </w:pPr>
      <w:r w:rsidRPr="00620414">
        <w:rPr>
          <w:rStyle w:val="FootnoteReference"/>
          <w:sz w:val="18"/>
          <w:szCs w:val="18"/>
        </w:rPr>
        <w:footnoteRef/>
      </w:r>
      <w:r w:rsidRPr="00620414">
        <w:rPr>
          <w:sz w:val="18"/>
          <w:szCs w:val="18"/>
        </w:rPr>
        <w:t xml:space="preserve"> </w:t>
      </w:r>
      <w:r w:rsidRPr="00EC3AEF">
        <w:rPr>
          <w:sz w:val="18"/>
          <w:szCs w:val="18"/>
        </w:rPr>
        <w:t>Include all addresses if joint owners reside separately.  Identify state if owner does not live in Massachusetts</w:t>
      </w:r>
    </w:p>
  </w:footnote>
  <w:footnote w:id="2">
    <w:p w:rsidR="006D3238" w:rsidRPr="00EC3AEF" w:rsidRDefault="006D3238" w:rsidP="006D3238">
      <w:pPr>
        <w:pStyle w:val="FootnoteText"/>
        <w:rPr>
          <w:sz w:val="18"/>
          <w:szCs w:val="18"/>
        </w:rPr>
      </w:pPr>
      <w:r w:rsidRPr="00EC3AEF">
        <w:rPr>
          <w:rStyle w:val="FootnoteReference"/>
          <w:sz w:val="18"/>
          <w:szCs w:val="18"/>
        </w:rPr>
        <w:footnoteRef/>
      </w:r>
      <w:r w:rsidRPr="00EC3AEF">
        <w:rPr>
          <w:sz w:val="18"/>
          <w:szCs w:val="18"/>
        </w:rPr>
        <w:t xml:space="preserve"> Or</w:t>
      </w:r>
      <w:r w:rsidR="00EC3AEF">
        <w:rPr>
          <w:sz w:val="18"/>
          <w:szCs w:val="18"/>
        </w:rPr>
        <w:t xml:space="preserve"> the</w:t>
      </w:r>
      <w:r w:rsidRPr="00EC3AEF">
        <w:rPr>
          <w:sz w:val="18"/>
          <w:szCs w:val="18"/>
        </w:rPr>
        <w:t xml:space="preserve"> entity authorized to </w:t>
      </w:r>
      <w:r w:rsidR="00422AD2" w:rsidRPr="00EC3AEF">
        <w:rPr>
          <w:sz w:val="18"/>
          <w:szCs w:val="18"/>
        </w:rPr>
        <w:t>A</w:t>
      </w:r>
      <w:r w:rsidRPr="00EC3AEF">
        <w:rPr>
          <w:sz w:val="18"/>
          <w:szCs w:val="18"/>
        </w:rPr>
        <w:t>ct as t</w:t>
      </w:r>
      <w:r w:rsidR="00422AD2" w:rsidRPr="00EC3AEF">
        <w:rPr>
          <w:sz w:val="18"/>
          <w:szCs w:val="18"/>
        </w:rPr>
        <w:t>he Board of Water C</w:t>
      </w:r>
      <w:r w:rsidRPr="00EC3AEF">
        <w:rPr>
          <w:sz w:val="18"/>
          <w:szCs w:val="18"/>
        </w:rPr>
        <w:t>ommissioners,</w:t>
      </w:r>
      <w:r w:rsidR="00EC3AEF">
        <w:rPr>
          <w:sz w:val="18"/>
          <w:szCs w:val="18"/>
        </w:rPr>
        <w:t xml:space="preserve"> see Mass General Law Ch.40, s 39E. </w:t>
      </w:r>
      <w:r w:rsidRPr="00EC3AEF">
        <w:rPr>
          <w:sz w:val="18"/>
          <w:szCs w:val="18"/>
        </w:rPr>
        <w:t xml:space="preserve"> </w:t>
      </w:r>
    </w:p>
  </w:footnote>
  <w:footnote w:id="3">
    <w:p w:rsidR="006D3238" w:rsidRPr="00EC3AEF" w:rsidRDefault="006D3238" w:rsidP="006D3238">
      <w:pPr>
        <w:pStyle w:val="FootnoteText"/>
        <w:rPr>
          <w:sz w:val="18"/>
          <w:szCs w:val="18"/>
        </w:rPr>
      </w:pPr>
      <w:r w:rsidRPr="00EC3AEF">
        <w:rPr>
          <w:rStyle w:val="FootnoteReference"/>
          <w:sz w:val="18"/>
          <w:szCs w:val="18"/>
        </w:rPr>
        <w:footnoteRef/>
      </w:r>
      <w:r w:rsidRPr="00EC3AEF">
        <w:rPr>
          <w:sz w:val="18"/>
          <w:szCs w:val="18"/>
        </w:rPr>
        <w:t xml:space="preserve"> If </w:t>
      </w:r>
      <w:r w:rsidR="00490E99" w:rsidRPr="00EC3AEF">
        <w:rPr>
          <w:sz w:val="18"/>
          <w:szCs w:val="18"/>
        </w:rPr>
        <w:t xml:space="preserve">the CR is a </w:t>
      </w:r>
      <w:r w:rsidRPr="00EC3AEF">
        <w:rPr>
          <w:sz w:val="18"/>
          <w:szCs w:val="18"/>
        </w:rPr>
        <w:t>donation</w:t>
      </w:r>
      <w:r w:rsidR="00EC3AEF">
        <w:rPr>
          <w:sz w:val="18"/>
          <w:szCs w:val="18"/>
        </w:rPr>
        <w:t>,</w:t>
      </w:r>
      <w:r w:rsidRPr="00EC3AEF">
        <w:rPr>
          <w:sz w:val="18"/>
          <w:szCs w:val="18"/>
        </w:rPr>
        <w:t xml:space="preserve"> </w:t>
      </w:r>
      <w:r w:rsidR="00490E99" w:rsidRPr="00EC3AEF">
        <w:rPr>
          <w:sz w:val="18"/>
          <w:szCs w:val="18"/>
        </w:rPr>
        <w:t>do not e</w:t>
      </w:r>
      <w:r w:rsidR="00490E99" w:rsidRPr="00EC3AEF">
        <w:rPr>
          <w:rStyle w:val="PlaceholderText"/>
          <w:color w:val="auto"/>
          <w:sz w:val="18"/>
          <w:szCs w:val="18"/>
        </w:rPr>
        <w:t>nter ‘</w:t>
      </w:r>
      <w:r w:rsidRPr="00EC3AEF">
        <w:rPr>
          <w:rStyle w:val="PlaceholderText"/>
          <w:color w:val="auto"/>
          <w:sz w:val="18"/>
          <w:szCs w:val="18"/>
        </w:rPr>
        <w:t>for no consideration</w:t>
      </w:r>
      <w:r w:rsidR="00490E99" w:rsidRPr="00EC3AEF">
        <w:rPr>
          <w:rStyle w:val="PlaceholderText"/>
          <w:color w:val="auto"/>
          <w:sz w:val="18"/>
          <w:szCs w:val="18"/>
        </w:rPr>
        <w:t>’</w:t>
      </w:r>
      <w:r w:rsidRPr="00EC3AEF">
        <w:rPr>
          <w:rStyle w:val="PlaceholderText"/>
          <w:color w:val="auto"/>
          <w:sz w:val="18"/>
          <w:szCs w:val="18"/>
        </w:rPr>
        <w:t xml:space="preserve">, instead use </w:t>
      </w:r>
      <w:r w:rsidR="00490E99" w:rsidRPr="00EC3AEF">
        <w:rPr>
          <w:rStyle w:val="PlaceholderText"/>
          <w:color w:val="auto"/>
          <w:sz w:val="18"/>
          <w:szCs w:val="18"/>
        </w:rPr>
        <w:t>‘</w:t>
      </w:r>
      <w:r w:rsidRPr="00EC3AEF">
        <w:rPr>
          <w:rStyle w:val="PlaceholderText"/>
          <w:color w:val="auto"/>
          <w:sz w:val="18"/>
          <w:szCs w:val="18"/>
        </w:rPr>
        <w:t>nominal</w:t>
      </w:r>
      <w:r w:rsidR="00490E99" w:rsidRPr="00EC3AEF">
        <w:rPr>
          <w:rStyle w:val="PlaceholderText"/>
          <w:color w:val="auto"/>
          <w:sz w:val="18"/>
          <w:szCs w:val="18"/>
        </w:rPr>
        <w:t>’</w:t>
      </w:r>
      <w:r w:rsidRPr="00EC3AEF">
        <w:rPr>
          <w:rStyle w:val="PlaceholderText"/>
          <w:color w:val="auto"/>
          <w:sz w:val="18"/>
          <w:szCs w:val="18"/>
        </w:rPr>
        <w:t xml:space="preserve"> or </w:t>
      </w:r>
      <w:r w:rsidR="00490E99" w:rsidRPr="00EC3AEF">
        <w:rPr>
          <w:rStyle w:val="PlaceholderText"/>
          <w:color w:val="auto"/>
          <w:sz w:val="18"/>
          <w:szCs w:val="18"/>
        </w:rPr>
        <w:t>‘</w:t>
      </w:r>
      <w:r w:rsidRPr="00EC3AEF">
        <w:rPr>
          <w:rStyle w:val="PlaceholderText"/>
          <w:color w:val="auto"/>
          <w:sz w:val="18"/>
          <w:szCs w:val="18"/>
        </w:rPr>
        <w:t>less than one hundred dollars</w:t>
      </w:r>
      <w:r w:rsidR="00490E99" w:rsidRPr="00EC3AEF">
        <w:rPr>
          <w:rStyle w:val="PlaceholderText"/>
          <w:color w:val="auto"/>
          <w:sz w:val="18"/>
          <w:szCs w:val="18"/>
        </w:rPr>
        <w:t>’, d</w:t>
      </w:r>
      <w:r w:rsidRPr="00EC3AEF">
        <w:rPr>
          <w:rStyle w:val="PlaceholderText"/>
          <w:color w:val="auto"/>
          <w:sz w:val="18"/>
          <w:szCs w:val="18"/>
        </w:rPr>
        <w:t xml:space="preserve">o not </w:t>
      </w:r>
      <w:r w:rsidR="00490E99" w:rsidRPr="00EC3AEF">
        <w:rPr>
          <w:rStyle w:val="PlaceholderText"/>
          <w:color w:val="auto"/>
          <w:sz w:val="18"/>
          <w:szCs w:val="18"/>
        </w:rPr>
        <w:t>use ‘</w:t>
      </w:r>
      <w:r w:rsidRPr="00EC3AEF">
        <w:rPr>
          <w:rStyle w:val="PlaceholderText"/>
          <w:color w:val="auto"/>
          <w:sz w:val="18"/>
          <w:szCs w:val="18"/>
        </w:rPr>
        <w:t>and other valuable consideration</w:t>
      </w:r>
      <w:r w:rsidR="00490E99" w:rsidRPr="00EC3AEF">
        <w:rPr>
          <w:rStyle w:val="PlaceholderText"/>
          <w:color w:val="auto"/>
          <w:sz w:val="18"/>
          <w:szCs w:val="18"/>
        </w:rPr>
        <w:t>’</w:t>
      </w:r>
      <w:r w:rsidRPr="00EC3AEF">
        <w:rPr>
          <w:rStyle w:val="PlaceholderText"/>
          <w:color w:val="auto"/>
          <w:sz w:val="18"/>
          <w:szCs w:val="18"/>
        </w:rPr>
        <w:t>.</w:t>
      </w:r>
    </w:p>
  </w:footnote>
  <w:footnote w:id="4">
    <w:p w:rsidR="00490E99" w:rsidRPr="00EC3AEF" w:rsidRDefault="00490E99" w:rsidP="00490E99">
      <w:pPr>
        <w:pStyle w:val="NoSpacing"/>
        <w:rPr>
          <w:sz w:val="18"/>
          <w:szCs w:val="18"/>
        </w:rPr>
      </w:pPr>
      <w:r w:rsidRPr="00EC3AEF">
        <w:rPr>
          <w:rStyle w:val="FootnoteReference"/>
          <w:sz w:val="18"/>
          <w:szCs w:val="18"/>
        </w:rPr>
        <w:footnoteRef/>
      </w:r>
      <w:r w:rsidRPr="00EC3AEF">
        <w:rPr>
          <w:sz w:val="18"/>
          <w:szCs w:val="18"/>
        </w:rPr>
        <w:t xml:space="preserve"> Use ‘square feet’ </w:t>
      </w:r>
      <w:r w:rsidR="00413646" w:rsidRPr="00EC3AEF">
        <w:rPr>
          <w:sz w:val="18"/>
          <w:szCs w:val="18"/>
        </w:rPr>
        <w:t xml:space="preserve">instead of acres </w:t>
      </w:r>
      <w:r w:rsidRPr="00EC3AEF">
        <w:rPr>
          <w:sz w:val="18"/>
          <w:szCs w:val="18"/>
        </w:rPr>
        <w:t xml:space="preserve">if </w:t>
      </w:r>
      <w:r w:rsidR="00413646" w:rsidRPr="00EC3AEF">
        <w:rPr>
          <w:sz w:val="18"/>
          <w:szCs w:val="18"/>
        </w:rPr>
        <w:t>applicable</w:t>
      </w:r>
      <w:r w:rsidRPr="00EC3AEF">
        <w:rPr>
          <w:sz w:val="18"/>
          <w:szCs w:val="18"/>
        </w:rPr>
        <w:t>.</w:t>
      </w:r>
    </w:p>
  </w:footnote>
  <w:footnote w:id="5">
    <w:p w:rsidR="00C90369" w:rsidRPr="00EC3AEF" w:rsidRDefault="00C90369" w:rsidP="00C90369">
      <w:pPr>
        <w:pStyle w:val="FootnoteText"/>
        <w:rPr>
          <w:sz w:val="18"/>
          <w:szCs w:val="18"/>
        </w:rPr>
      </w:pPr>
      <w:r w:rsidRPr="00EC3AEF">
        <w:rPr>
          <w:rStyle w:val="FootnoteReference"/>
          <w:sz w:val="18"/>
          <w:szCs w:val="18"/>
        </w:rPr>
        <w:footnoteRef/>
      </w:r>
      <w:r w:rsidRPr="00EC3AEF">
        <w:rPr>
          <w:sz w:val="18"/>
          <w:szCs w:val="18"/>
        </w:rPr>
        <w:t xml:space="preserve">  </w:t>
      </w:r>
      <w:r w:rsidR="008B783D" w:rsidRPr="00EC3AEF">
        <w:rPr>
          <w:sz w:val="18"/>
          <w:szCs w:val="18"/>
        </w:rPr>
        <w:t xml:space="preserve">Refer to the </w:t>
      </w:r>
      <w:r w:rsidR="00115471" w:rsidRPr="00EC3AEF">
        <w:rPr>
          <w:i/>
          <w:sz w:val="18"/>
          <w:szCs w:val="18"/>
        </w:rPr>
        <w:t>Notes</w:t>
      </w:r>
      <w:r w:rsidR="00115471" w:rsidRPr="00EC3AEF">
        <w:rPr>
          <w:sz w:val="18"/>
          <w:szCs w:val="18"/>
        </w:rPr>
        <w:t xml:space="preserve"> on the </w:t>
      </w:r>
      <w:r w:rsidR="008B783D" w:rsidRPr="00EC3AEF">
        <w:rPr>
          <w:sz w:val="18"/>
          <w:szCs w:val="18"/>
        </w:rPr>
        <w:t xml:space="preserve">last page of this Model for information on </w:t>
      </w:r>
      <w:r w:rsidR="00413646" w:rsidRPr="00EC3AEF">
        <w:rPr>
          <w:sz w:val="18"/>
          <w:szCs w:val="18"/>
        </w:rPr>
        <w:t xml:space="preserve">the </w:t>
      </w:r>
      <w:r w:rsidRPr="00EC3AEF">
        <w:rPr>
          <w:sz w:val="18"/>
          <w:szCs w:val="18"/>
        </w:rPr>
        <w:t>Exhibit</w:t>
      </w:r>
      <w:r w:rsidR="008B783D" w:rsidRPr="00EC3AEF">
        <w:rPr>
          <w:sz w:val="18"/>
          <w:szCs w:val="18"/>
        </w:rPr>
        <w:t xml:space="preserve">s. </w:t>
      </w:r>
      <w:r w:rsidR="00501911" w:rsidRPr="00EC3AEF">
        <w:rPr>
          <w:sz w:val="18"/>
          <w:szCs w:val="18"/>
        </w:rPr>
        <w:t xml:space="preserve"> </w:t>
      </w:r>
      <w:r w:rsidRPr="00EC3AEF">
        <w:rPr>
          <w:sz w:val="18"/>
          <w:szCs w:val="18"/>
        </w:rPr>
        <w:t xml:space="preserve">  </w:t>
      </w:r>
    </w:p>
  </w:footnote>
  <w:footnote w:id="6">
    <w:p w:rsidR="00620414" w:rsidRPr="00620414" w:rsidRDefault="00620414">
      <w:pPr>
        <w:pStyle w:val="FootnoteText"/>
        <w:rPr>
          <w:sz w:val="18"/>
          <w:szCs w:val="18"/>
        </w:rPr>
      </w:pPr>
      <w:r>
        <w:rPr>
          <w:rStyle w:val="FootnoteReference"/>
        </w:rPr>
        <w:footnoteRef/>
      </w:r>
      <w:r>
        <w:t xml:space="preserve"> </w:t>
      </w:r>
      <w:r w:rsidR="00064EFA">
        <w:t xml:space="preserve"> </w:t>
      </w:r>
      <w:r w:rsidR="00115471">
        <w:t>I</w:t>
      </w:r>
      <w:r w:rsidR="00064EFA" w:rsidRPr="00620414">
        <w:rPr>
          <w:sz w:val="18"/>
          <w:szCs w:val="18"/>
        </w:rPr>
        <w:t xml:space="preserve">dentify </w:t>
      </w:r>
      <w:r w:rsidR="00650685">
        <w:rPr>
          <w:sz w:val="18"/>
          <w:szCs w:val="18"/>
        </w:rPr>
        <w:t xml:space="preserve">source </w:t>
      </w:r>
      <w:r w:rsidR="00E941A3">
        <w:rPr>
          <w:sz w:val="18"/>
          <w:szCs w:val="18"/>
        </w:rPr>
        <w:t>by P</w:t>
      </w:r>
      <w:r w:rsidR="00BD7D6B">
        <w:rPr>
          <w:sz w:val="18"/>
          <w:szCs w:val="18"/>
        </w:rPr>
        <w:t xml:space="preserve">ublic Water System (PWS) </w:t>
      </w:r>
      <w:r w:rsidR="00E941A3">
        <w:rPr>
          <w:sz w:val="18"/>
          <w:szCs w:val="18"/>
        </w:rPr>
        <w:t xml:space="preserve">ID# and </w:t>
      </w:r>
      <w:r w:rsidR="00650685">
        <w:rPr>
          <w:sz w:val="18"/>
          <w:szCs w:val="18"/>
        </w:rPr>
        <w:t>Source</w:t>
      </w:r>
      <w:r w:rsidR="00E941A3">
        <w:rPr>
          <w:sz w:val="18"/>
          <w:szCs w:val="18"/>
        </w:rPr>
        <w:t xml:space="preserve"> #, </w:t>
      </w:r>
      <w:r w:rsidR="00064EFA">
        <w:t xml:space="preserve"> i.</w:t>
      </w:r>
      <w:r w:rsidR="00D67719">
        <w:t>e. 100000-01</w:t>
      </w:r>
      <w:r w:rsidR="00650685">
        <w:t>S, 02S</w:t>
      </w:r>
      <w:r w:rsidR="00D67719">
        <w:t xml:space="preserve"> etc</w:t>
      </w:r>
    </w:p>
  </w:footnote>
  <w:footnote w:id="7">
    <w:p w:rsidR="00FC09D4" w:rsidRPr="00217DFE" w:rsidRDefault="00FC09D4" w:rsidP="00FC09D4">
      <w:pPr>
        <w:pStyle w:val="FootnoteText"/>
        <w:rPr>
          <w:sz w:val="18"/>
          <w:szCs w:val="18"/>
        </w:rPr>
      </w:pPr>
      <w:r w:rsidRPr="00DC2C16">
        <w:rPr>
          <w:rStyle w:val="FootnoteReference"/>
          <w:sz w:val="18"/>
          <w:szCs w:val="18"/>
        </w:rPr>
        <w:footnoteRef/>
      </w:r>
      <w:r w:rsidRPr="00DC2C16">
        <w:rPr>
          <w:sz w:val="18"/>
          <w:szCs w:val="18"/>
        </w:rPr>
        <w:t xml:space="preserve"> </w:t>
      </w:r>
      <w:r w:rsidRPr="00DC2C16">
        <w:rPr>
          <w:iCs/>
          <w:sz w:val="18"/>
          <w:szCs w:val="18"/>
        </w:rPr>
        <w:t xml:space="preserve"> </w:t>
      </w:r>
      <w:r>
        <w:rPr>
          <w:iCs/>
          <w:sz w:val="18"/>
          <w:szCs w:val="18"/>
        </w:rPr>
        <w:t>I</w:t>
      </w:r>
      <w:r w:rsidRPr="00217DFE">
        <w:rPr>
          <w:iCs/>
          <w:sz w:val="18"/>
          <w:szCs w:val="18"/>
        </w:rPr>
        <w:t xml:space="preserve">dentify </w:t>
      </w:r>
      <w:r w:rsidR="00E941A3">
        <w:rPr>
          <w:iCs/>
          <w:sz w:val="18"/>
          <w:szCs w:val="18"/>
        </w:rPr>
        <w:t xml:space="preserve">CR </w:t>
      </w:r>
      <w:r w:rsidRPr="00217DFE">
        <w:rPr>
          <w:iCs/>
          <w:sz w:val="18"/>
          <w:szCs w:val="18"/>
        </w:rPr>
        <w:t xml:space="preserve">funding sources, ie. </w:t>
      </w:r>
      <w:r w:rsidRPr="00217DFE">
        <w:rPr>
          <w:rFonts w:eastAsia="Calibri"/>
          <w:sz w:val="18"/>
          <w:szCs w:val="18"/>
        </w:rPr>
        <w:t>Community Preservation Act</w:t>
      </w:r>
      <w:r w:rsidRPr="00217DFE">
        <w:rPr>
          <w:iCs/>
          <w:sz w:val="18"/>
          <w:szCs w:val="18"/>
        </w:rPr>
        <w:t xml:space="preserve"> Funds</w:t>
      </w:r>
      <w:r w:rsidR="00E941A3">
        <w:rPr>
          <w:iCs/>
          <w:sz w:val="18"/>
          <w:szCs w:val="18"/>
        </w:rPr>
        <w:t xml:space="preserve">, </w:t>
      </w:r>
      <w:r>
        <w:rPr>
          <w:iCs/>
          <w:sz w:val="18"/>
          <w:szCs w:val="18"/>
        </w:rPr>
        <w:t xml:space="preserve">EEA </w:t>
      </w:r>
      <w:r w:rsidRPr="00217DFE">
        <w:rPr>
          <w:iCs/>
          <w:sz w:val="18"/>
          <w:szCs w:val="18"/>
        </w:rPr>
        <w:t xml:space="preserve">Drinking Water Supply </w:t>
      </w:r>
      <w:r w:rsidR="00E941A3">
        <w:rPr>
          <w:iCs/>
          <w:sz w:val="18"/>
          <w:szCs w:val="18"/>
        </w:rPr>
        <w:t xml:space="preserve">Protection </w:t>
      </w:r>
      <w:r w:rsidRPr="00217DFE">
        <w:rPr>
          <w:iCs/>
          <w:sz w:val="18"/>
          <w:szCs w:val="18"/>
        </w:rPr>
        <w:t>Grants etc.</w:t>
      </w:r>
      <w:r w:rsidRPr="00217DFE">
        <w:rPr>
          <w:b/>
          <w:iCs/>
          <w:sz w:val="18"/>
          <w:szCs w:val="18"/>
        </w:rPr>
        <w:t xml:space="preserve">  </w:t>
      </w:r>
    </w:p>
  </w:footnote>
  <w:footnote w:id="8">
    <w:p w:rsidR="0022587E" w:rsidRPr="00217DFE" w:rsidRDefault="0022587E">
      <w:pPr>
        <w:pStyle w:val="FootnoteText"/>
        <w:rPr>
          <w:sz w:val="18"/>
          <w:szCs w:val="18"/>
        </w:rPr>
      </w:pPr>
      <w:r w:rsidRPr="00217DFE">
        <w:rPr>
          <w:rStyle w:val="FootnoteReference"/>
          <w:sz w:val="18"/>
          <w:szCs w:val="18"/>
        </w:rPr>
        <w:footnoteRef/>
      </w:r>
      <w:r w:rsidRPr="00217DFE">
        <w:rPr>
          <w:sz w:val="18"/>
          <w:szCs w:val="18"/>
        </w:rPr>
        <w:t xml:space="preserve"> </w:t>
      </w:r>
      <w:r w:rsidR="00064EFA">
        <w:rPr>
          <w:sz w:val="18"/>
          <w:szCs w:val="18"/>
        </w:rPr>
        <w:t xml:space="preserve"> </w:t>
      </w:r>
      <w:r w:rsidR="00E949F6">
        <w:rPr>
          <w:sz w:val="18"/>
          <w:szCs w:val="18"/>
        </w:rPr>
        <w:t>Only l</w:t>
      </w:r>
      <w:r w:rsidR="005C6F62" w:rsidRPr="00217DFE">
        <w:rPr>
          <w:sz w:val="18"/>
          <w:szCs w:val="18"/>
        </w:rPr>
        <w:t xml:space="preserve">ist </w:t>
      </w:r>
      <w:r w:rsidR="00222B5A">
        <w:rPr>
          <w:sz w:val="18"/>
          <w:szCs w:val="18"/>
        </w:rPr>
        <w:t>conservation</w:t>
      </w:r>
      <w:r w:rsidR="00DC2C16" w:rsidRPr="00217DFE">
        <w:rPr>
          <w:sz w:val="18"/>
          <w:szCs w:val="18"/>
        </w:rPr>
        <w:t xml:space="preserve"> </w:t>
      </w:r>
      <w:r w:rsidRPr="00217DFE">
        <w:rPr>
          <w:sz w:val="18"/>
          <w:szCs w:val="18"/>
        </w:rPr>
        <w:t xml:space="preserve">values </w:t>
      </w:r>
      <w:r w:rsidR="005C6F62" w:rsidRPr="00217DFE">
        <w:rPr>
          <w:sz w:val="18"/>
          <w:szCs w:val="18"/>
        </w:rPr>
        <w:t xml:space="preserve">specific </w:t>
      </w:r>
      <w:r w:rsidRPr="00217DFE">
        <w:rPr>
          <w:sz w:val="18"/>
          <w:szCs w:val="18"/>
        </w:rPr>
        <w:t>to the Premises.</w:t>
      </w:r>
      <w:r w:rsidR="00CC4D7B" w:rsidRPr="00217DFE">
        <w:rPr>
          <w:sz w:val="18"/>
          <w:szCs w:val="18"/>
        </w:rPr>
        <w:t xml:space="preserve"> </w:t>
      </w:r>
      <w:r w:rsidR="00E949F6">
        <w:rPr>
          <w:sz w:val="18"/>
          <w:szCs w:val="18"/>
        </w:rPr>
        <w:t xml:space="preserve"> Other v</w:t>
      </w:r>
      <w:r w:rsidR="00DC2C16" w:rsidRPr="00217DFE">
        <w:rPr>
          <w:sz w:val="18"/>
          <w:szCs w:val="18"/>
        </w:rPr>
        <w:t xml:space="preserve">alues </w:t>
      </w:r>
      <w:r w:rsidR="00CC4D7B" w:rsidRPr="00217DFE">
        <w:rPr>
          <w:sz w:val="18"/>
          <w:szCs w:val="18"/>
        </w:rPr>
        <w:t xml:space="preserve">may be applicable.  </w:t>
      </w:r>
    </w:p>
  </w:footnote>
  <w:footnote w:id="9">
    <w:p w:rsidR="00650685" w:rsidRPr="00DC2C16" w:rsidRDefault="00650685" w:rsidP="00650685">
      <w:pPr>
        <w:pStyle w:val="FootnoteText"/>
        <w:rPr>
          <w:sz w:val="18"/>
          <w:szCs w:val="18"/>
        </w:rPr>
      </w:pPr>
      <w:r w:rsidRPr="00DC2C16">
        <w:rPr>
          <w:rStyle w:val="FootnoteReference"/>
          <w:sz w:val="18"/>
          <w:szCs w:val="18"/>
        </w:rPr>
        <w:footnoteRef/>
      </w:r>
      <w:r w:rsidRPr="00DC2C16">
        <w:rPr>
          <w:sz w:val="18"/>
          <w:szCs w:val="18"/>
        </w:rPr>
        <w:t xml:space="preserve"> Identify all Zones in which the Premises is located</w:t>
      </w:r>
      <w:r>
        <w:rPr>
          <w:sz w:val="18"/>
          <w:szCs w:val="18"/>
        </w:rPr>
        <w:t>.</w:t>
      </w:r>
      <w:r w:rsidRPr="00DC2C16">
        <w:rPr>
          <w:sz w:val="18"/>
          <w:szCs w:val="18"/>
        </w:rPr>
        <w:t xml:space="preserve">. </w:t>
      </w:r>
    </w:p>
  </w:footnote>
  <w:footnote w:id="10">
    <w:p w:rsidR="00650685" w:rsidRPr="00DC2C16" w:rsidRDefault="00650685" w:rsidP="00650685">
      <w:pPr>
        <w:pStyle w:val="FootnoteText"/>
        <w:rPr>
          <w:sz w:val="18"/>
          <w:szCs w:val="18"/>
        </w:rPr>
      </w:pPr>
      <w:r w:rsidRPr="00DC2C16">
        <w:rPr>
          <w:rStyle w:val="FootnoteReference"/>
          <w:sz w:val="18"/>
          <w:szCs w:val="18"/>
        </w:rPr>
        <w:footnoteRef/>
      </w:r>
      <w:r w:rsidRPr="00DC2C16">
        <w:rPr>
          <w:sz w:val="18"/>
          <w:szCs w:val="18"/>
        </w:rPr>
        <w:t xml:space="preserve"> Add other prohibitions as applicable. </w:t>
      </w:r>
    </w:p>
  </w:footnote>
  <w:footnote w:id="11">
    <w:p w:rsidR="00D800F9" w:rsidRPr="00DC2C16" w:rsidRDefault="00D800F9" w:rsidP="00D800F9">
      <w:pPr>
        <w:pStyle w:val="FootnoteText"/>
        <w:rPr>
          <w:sz w:val="18"/>
          <w:szCs w:val="18"/>
        </w:rPr>
      </w:pPr>
      <w:r w:rsidRPr="00DC2C16">
        <w:rPr>
          <w:rStyle w:val="FootnoteReference"/>
          <w:sz w:val="18"/>
          <w:szCs w:val="18"/>
        </w:rPr>
        <w:footnoteRef/>
      </w:r>
      <w:r w:rsidRPr="00DC2C16">
        <w:rPr>
          <w:sz w:val="18"/>
          <w:szCs w:val="18"/>
        </w:rPr>
        <w:t xml:space="preserve"> These are examples. Other reserved rights and permitted uses may be applicable. </w:t>
      </w:r>
    </w:p>
  </w:footnote>
  <w:footnote w:id="12">
    <w:p w:rsidR="00115471" w:rsidRPr="00C90369" w:rsidRDefault="001838B7">
      <w:pPr>
        <w:pStyle w:val="FootnoteText"/>
        <w:rPr>
          <w:sz w:val="18"/>
          <w:szCs w:val="18"/>
        </w:rPr>
      </w:pPr>
      <w:r w:rsidRPr="00C90369">
        <w:rPr>
          <w:rStyle w:val="FootnoteReference"/>
          <w:sz w:val="18"/>
          <w:szCs w:val="18"/>
        </w:rPr>
        <w:footnoteRef/>
      </w:r>
      <w:r w:rsidR="00115471">
        <w:rPr>
          <w:sz w:val="18"/>
          <w:szCs w:val="18"/>
        </w:rPr>
        <w:t xml:space="preserve"> </w:t>
      </w:r>
      <w:hyperlink r:id="rId1" w:history="1">
        <w:r w:rsidR="0012303E" w:rsidRPr="0019014C">
          <w:rPr>
            <w:rStyle w:val="Hyperlink"/>
            <w:sz w:val="18"/>
            <w:szCs w:val="18"/>
          </w:rPr>
          <w:t>https://www.mass.gov/service-details/commonwealth-conservation-land-tax-credit-cltc</w:t>
        </w:r>
      </w:hyperlink>
      <w:r w:rsidR="0012303E">
        <w:rPr>
          <w:sz w:val="18"/>
          <w:szCs w:val="18"/>
        </w:rPr>
        <w:t xml:space="preserve"> </w:t>
      </w:r>
    </w:p>
  </w:footnote>
  <w:footnote w:id="13">
    <w:p w:rsidR="00CA6A3C" w:rsidRPr="00AE24F1" w:rsidRDefault="00CA6A3C">
      <w:pPr>
        <w:pStyle w:val="FootnoteText"/>
      </w:pPr>
      <w:r>
        <w:rPr>
          <w:rStyle w:val="FootnoteReference"/>
        </w:rPr>
        <w:footnoteRef/>
      </w:r>
      <w:r w:rsidR="00115471">
        <w:rPr>
          <w:sz w:val="18"/>
          <w:szCs w:val="18"/>
        </w:rPr>
        <w:t xml:space="preserve"> </w:t>
      </w:r>
      <w:r w:rsidRPr="00D64C6E">
        <w:rPr>
          <w:sz w:val="18"/>
          <w:szCs w:val="18"/>
        </w:rPr>
        <w:t>Identify funding source(s)</w:t>
      </w:r>
      <w:r w:rsidR="00AE24F1" w:rsidRPr="00D64C6E">
        <w:rPr>
          <w:sz w:val="18"/>
          <w:szCs w:val="18"/>
        </w:rPr>
        <w:t xml:space="preserve"> and </w:t>
      </w:r>
      <w:r w:rsidR="00C90369">
        <w:rPr>
          <w:sz w:val="18"/>
          <w:szCs w:val="18"/>
        </w:rPr>
        <w:t xml:space="preserve">provide </w:t>
      </w:r>
      <w:r w:rsidR="00AE24F1" w:rsidRPr="00D64C6E">
        <w:rPr>
          <w:sz w:val="18"/>
          <w:szCs w:val="18"/>
        </w:rPr>
        <w:t xml:space="preserve">relevant information </w:t>
      </w:r>
      <w:r w:rsidR="00AE24F1" w:rsidRPr="00D64C6E">
        <w:rPr>
          <w:rStyle w:val="PlaceholderText"/>
          <w:color w:val="auto"/>
          <w:sz w:val="18"/>
          <w:szCs w:val="18"/>
        </w:rPr>
        <w:t>if applicable</w:t>
      </w:r>
    </w:p>
  </w:footnote>
  <w:footnote w:id="14">
    <w:p w:rsidR="00CA6A3C" w:rsidRDefault="00CA6A3C">
      <w:pPr>
        <w:pStyle w:val="FootnoteText"/>
      </w:pPr>
      <w:r>
        <w:rPr>
          <w:rStyle w:val="FootnoteReference"/>
        </w:rPr>
        <w:footnoteRef/>
      </w:r>
      <w:r>
        <w:rPr>
          <w:i/>
        </w:rPr>
        <w:t xml:space="preserve"> </w:t>
      </w:r>
      <w:r w:rsidRPr="00D64C6E">
        <w:rPr>
          <w:sz w:val="18"/>
          <w:szCs w:val="18"/>
        </w:rPr>
        <w:t>60 days for municipalities unless otherwise agreed upon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7E" w:rsidRDefault="0022587E" w:rsidP="001B1D91">
    <w:pPr>
      <w:pStyle w:val="Header"/>
    </w:pPr>
  </w:p>
  <w:p w:rsidR="0022587E" w:rsidRDefault="00225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413"/>
    <w:multiLevelType w:val="hybridMultilevel"/>
    <w:tmpl w:val="65C49092"/>
    <w:lvl w:ilvl="0" w:tplc="BA5AC0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74AB"/>
    <w:multiLevelType w:val="hybridMultilevel"/>
    <w:tmpl w:val="4D2E5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425EEB"/>
    <w:multiLevelType w:val="hybridMultilevel"/>
    <w:tmpl w:val="80EECC88"/>
    <w:lvl w:ilvl="0" w:tplc="4770292C">
      <w:start w:val="1"/>
      <w:numFmt w:val="decimal"/>
      <w:lvlText w:val="(%1)."/>
      <w:lvlJc w:val="left"/>
      <w:pPr>
        <w:ind w:left="360" w:hanging="360"/>
      </w:pPr>
      <w:rPr>
        <w:rFonts w:ascii="Garamond" w:hAnsi="Garamond"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5D63B4"/>
    <w:multiLevelType w:val="hybridMultilevel"/>
    <w:tmpl w:val="8AA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120D0"/>
    <w:multiLevelType w:val="hybridMultilevel"/>
    <w:tmpl w:val="497ED532"/>
    <w:lvl w:ilvl="0" w:tplc="86F26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B02A8A"/>
    <w:multiLevelType w:val="hybridMultilevel"/>
    <w:tmpl w:val="79F07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22E57"/>
    <w:multiLevelType w:val="hybridMultilevel"/>
    <w:tmpl w:val="FD58AD42"/>
    <w:lvl w:ilvl="0" w:tplc="8D766EC6">
      <w:start w:val="3"/>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A79E5"/>
    <w:multiLevelType w:val="hybridMultilevel"/>
    <w:tmpl w:val="F4726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7D51D2"/>
    <w:multiLevelType w:val="hybridMultilevel"/>
    <w:tmpl w:val="B73E3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3E2510"/>
    <w:multiLevelType w:val="hybridMultilevel"/>
    <w:tmpl w:val="08062DF2"/>
    <w:lvl w:ilvl="0" w:tplc="0409000B">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0D7C7231"/>
    <w:multiLevelType w:val="hybridMultilevel"/>
    <w:tmpl w:val="E4ECC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E5782"/>
    <w:multiLevelType w:val="hybridMultilevel"/>
    <w:tmpl w:val="C616EEBA"/>
    <w:lvl w:ilvl="0" w:tplc="A13C2D86">
      <w:start w:val="1"/>
      <w:numFmt w:val="upperRoman"/>
      <w:pStyle w:val="Heading3"/>
      <w:lvlText w:val="%1."/>
      <w:lvlJc w:val="left"/>
      <w:pPr>
        <w:tabs>
          <w:tab w:val="num" w:pos="720"/>
        </w:tabs>
        <w:ind w:left="720" w:hanging="720"/>
      </w:pPr>
      <w:rPr>
        <w:rFonts w:hint="default"/>
      </w:rPr>
    </w:lvl>
    <w:lvl w:ilvl="1" w:tplc="2DBE18C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93E1968"/>
    <w:multiLevelType w:val="hybridMultilevel"/>
    <w:tmpl w:val="B008A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9813D0"/>
    <w:multiLevelType w:val="hybridMultilevel"/>
    <w:tmpl w:val="A9E2CF2A"/>
    <w:lvl w:ilvl="0" w:tplc="8D3A6166">
      <w:start w:val="1"/>
      <w:numFmt w:val="bullet"/>
      <w:lvlText w:val=""/>
      <w:lvlJc w:val="left"/>
      <w:pPr>
        <w:tabs>
          <w:tab w:val="num" w:pos="1440"/>
        </w:tabs>
        <w:ind w:left="1440" w:hanging="432"/>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462A26"/>
    <w:multiLevelType w:val="hybridMultilevel"/>
    <w:tmpl w:val="4C0CE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2D065A"/>
    <w:multiLevelType w:val="hybridMultilevel"/>
    <w:tmpl w:val="9244D2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964C43"/>
    <w:multiLevelType w:val="hybridMultilevel"/>
    <w:tmpl w:val="C0A4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8594C"/>
    <w:multiLevelType w:val="hybridMultilevel"/>
    <w:tmpl w:val="E7F2E7F2"/>
    <w:lvl w:ilvl="0" w:tplc="0409000F">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864D30"/>
    <w:multiLevelType w:val="hybridMultilevel"/>
    <w:tmpl w:val="BDEEF756"/>
    <w:lvl w:ilvl="0" w:tplc="ACD4F1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B856F6"/>
    <w:multiLevelType w:val="hybridMultilevel"/>
    <w:tmpl w:val="C1707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9357A6"/>
    <w:multiLevelType w:val="hybridMultilevel"/>
    <w:tmpl w:val="69DA3CEA"/>
    <w:lvl w:ilvl="0" w:tplc="4F76BF68">
      <w:start w:val="1"/>
      <w:numFmt w:val="decimal"/>
      <w:lvlText w:val="%1."/>
      <w:lvlJc w:val="left"/>
      <w:pPr>
        <w:tabs>
          <w:tab w:val="num" w:pos="360"/>
        </w:tabs>
        <w:ind w:left="360" w:hanging="360"/>
      </w:pPr>
      <w:rPr>
        <w:rFonts w:ascii="Garamond" w:hAnsi="Garamond" w:hint="default"/>
        <w:b w:val="0"/>
        <w:i w:val="0"/>
        <w:color w:val="auto"/>
        <w:sz w:val="22"/>
      </w:rPr>
    </w:lvl>
    <w:lvl w:ilvl="1" w:tplc="486E28C0" w:tentative="1">
      <w:start w:val="1"/>
      <w:numFmt w:val="lowerLetter"/>
      <w:lvlText w:val="%2."/>
      <w:lvlJc w:val="left"/>
      <w:pPr>
        <w:tabs>
          <w:tab w:val="num" w:pos="1080"/>
        </w:tabs>
        <w:ind w:left="1080" w:hanging="360"/>
      </w:pPr>
    </w:lvl>
    <w:lvl w:ilvl="2" w:tplc="A5B0C0B6" w:tentative="1">
      <w:start w:val="1"/>
      <w:numFmt w:val="lowerRoman"/>
      <w:lvlText w:val="%3."/>
      <w:lvlJc w:val="right"/>
      <w:pPr>
        <w:tabs>
          <w:tab w:val="num" w:pos="1800"/>
        </w:tabs>
        <w:ind w:left="1800" w:hanging="180"/>
      </w:pPr>
    </w:lvl>
    <w:lvl w:ilvl="3" w:tplc="9E64E3C2" w:tentative="1">
      <w:start w:val="1"/>
      <w:numFmt w:val="decimal"/>
      <w:lvlText w:val="%4."/>
      <w:lvlJc w:val="left"/>
      <w:pPr>
        <w:tabs>
          <w:tab w:val="num" w:pos="2520"/>
        </w:tabs>
        <w:ind w:left="2520" w:hanging="360"/>
      </w:pPr>
    </w:lvl>
    <w:lvl w:ilvl="4" w:tplc="10FCE53C" w:tentative="1">
      <w:start w:val="1"/>
      <w:numFmt w:val="lowerLetter"/>
      <w:lvlText w:val="%5."/>
      <w:lvlJc w:val="left"/>
      <w:pPr>
        <w:tabs>
          <w:tab w:val="num" w:pos="3240"/>
        </w:tabs>
        <w:ind w:left="3240" w:hanging="360"/>
      </w:pPr>
    </w:lvl>
    <w:lvl w:ilvl="5" w:tplc="F4749400" w:tentative="1">
      <w:start w:val="1"/>
      <w:numFmt w:val="lowerRoman"/>
      <w:lvlText w:val="%6."/>
      <w:lvlJc w:val="right"/>
      <w:pPr>
        <w:tabs>
          <w:tab w:val="num" w:pos="3960"/>
        </w:tabs>
        <w:ind w:left="3960" w:hanging="180"/>
      </w:pPr>
    </w:lvl>
    <w:lvl w:ilvl="6" w:tplc="61A46118" w:tentative="1">
      <w:start w:val="1"/>
      <w:numFmt w:val="decimal"/>
      <w:lvlText w:val="%7."/>
      <w:lvlJc w:val="left"/>
      <w:pPr>
        <w:tabs>
          <w:tab w:val="num" w:pos="4680"/>
        </w:tabs>
        <w:ind w:left="4680" w:hanging="360"/>
      </w:pPr>
    </w:lvl>
    <w:lvl w:ilvl="7" w:tplc="2F5678AE" w:tentative="1">
      <w:start w:val="1"/>
      <w:numFmt w:val="lowerLetter"/>
      <w:lvlText w:val="%8."/>
      <w:lvlJc w:val="left"/>
      <w:pPr>
        <w:tabs>
          <w:tab w:val="num" w:pos="5400"/>
        </w:tabs>
        <w:ind w:left="5400" w:hanging="360"/>
      </w:pPr>
    </w:lvl>
    <w:lvl w:ilvl="8" w:tplc="1C74E750" w:tentative="1">
      <w:start w:val="1"/>
      <w:numFmt w:val="lowerRoman"/>
      <w:lvlText w:val="%9."/>
      <w:lvlJc w:val="right"/>
      <w:pPr>
        <w:tabs>
          <w:tab w:val="num" w:pos="6120"/>
        </w:tabs>
        <w:ind w:left="6120" w:hanging="180"/>
      </w:pPr>
    </w:lvl>
  </w:abstractNum>
  <w:abstractNum w:abstractNumId="21">
    <w:nsid w:val="2D9C6AFC"/>
    <w:multiLevelType w:val="hybridMultilevel"/>
    <w:tmpl w:val="3484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B3373D"/>
    <w:multiLevelType w:val="hybridMultilevel"/>
    <w:tmpl w:val="9778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892F36"/>
    <w:multiLevelType w:val="hybridMultilevel"/>
    <w:tmpl w:val="DFCC35CA"/>
    <w:lvl w:ilvl="0" w:tplc="D9869F8A">
      <w:start w:val="1"/>
      <w:numFmt w:val="decimal"/>
      <w:lvlText w:val="(%1)."/>
      <w:lvlJc w:val="left"/>
      <w:pPr>
        <w:ind w:left="360" w:hanging="360"/>
      </w:pPr>
      <w:rPr>
        <w:rFonts w:ascii="Garamond" w:hAnsi="Garamond"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8D26B5"/>
    <w:multiLevelType w:val="hybridMultilevel"/>
    <w:tmpl w:val="E74C04D8"/>
    <w:lvl w:ilvl="0" w:tplc="2DBE37BE">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E185B3B"/>
    <w:multiLevelType w:val="hybridMultilevel"/>
    <w:tmpl w:val="FACE5A56"/>
    <w:lvl w:ilvl="0" w:tplc="5F0EFFDA">
      <w:start w:val="1"/>
      <w:numFmt w:val="decimal"/>
      <w:lvlText w:val="(%1)."/>
      <w:lvlJc w:val="left"/>
      <w:pPr>
        <w:ind w:left="360" w:hanging="360"/>
      </w:pPr>
      <w:rPr>
        <w:rFonts w:ascii="Garamond" w:hAnsi="Garamond"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7100AE"/>
    <w:multiLevelType w:val="hybridMultilevel"/>
    <w:tmpl w:val="CDEA08D8"/>
    <w:lvl w:ilvl="0" w:tplc="F89ACFD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3F01427"/>
    <w:multiLevelType w:val="hybridMultilevel"/>
    <w:tmpl w:val="9092B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221F3C"/>
    <w:multiLevelType w:val="hybridMultilevel"/>
    <w:tmpl w:val="713A47B0"/>
    <w:lvl w:ilvl="0" w:tplc="61F6B522">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3D2993"/>
    <w:multiLevelType w:val="hybridMultilevel"/>
    <w:tmpl w:val="CAF6E202"/>
    <w:lvl w:ilvl="0" w:tplc="E830062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672F6"/>
    <w:multiLevelType w:val="hybridMultilevel"/>
    <w:tmpl w:val="14F439AC"/>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4DA85862"/>
    <w:multiLevelType w:val="hybridMultilevel"/>
    <w:tmpl w:val="39A4AC96"/>
    <w:lvl w:ilvl="0" w:tplc="7696B4F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804FC9"/>
    <w:multiLevelType w:val="hybridMultilevel"/>
    <w:tmpl w:val="124EBD46"/>
    <w:lvl w:ilvl="0" w:tplc="8D3A6166">
      <w:start w:val="1"/>
      <w:numFmt w:val="bullet"/>
      <w:lvlText w:val=""/>
      <w:lvlJc w:val="left"/>
      <w:pPr>
        <w:tabs>
          <w:tab w:val="num" w:pos="432"/>
        </w:tabs>
        <w:ind w:left="432" w:hanging="432"/>
      </w:pPr>
      <w:rPr>
        <w:rFonts w:ascii="Symbol" w:hAnsi="Symbol" w:hint="default"/>
        <w:b w:val="0"/>
        <w:i w:val="0"/>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33">
    <w:nsid w:val="56245D86"/>
    <w:multiLevelType w:val="hybridMultilevel"/>
    <w:tmpl w:val="729E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251C85"/>
    <w:multiLevelType w:val="hybridMultilevel"/>
    <w:tmpl w:val="3DF42076"/>
    <w:lvl w:ilvl="0" w:tplc="E5604E6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910A75"/>
    <w:multiLevelType w:val="hybridMultilevel"/>
    <w:tmpl w:val="1276A348"/>
    <w:lvl w:ilvl="0" w:tplc="8C1C8C56">
      <w:start w:val="1"/>
      <w:numFmt w:val="decimal"/>
      <w:lvlText w:val="(%1)."/>
      <w:lvlJc w:val="left"/>
      <w:pPr>
        <w:ind w:left="360" w:hanging="360"/>
      </w:pPr>
      <w:rPr>
        <w:rFonts w:hint="default"/>
        <w:b w:val="0"/>
        <w:i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6C003C"/>
    <w:multiLevelType w:val="hybridMultilevel"/>
    <w:tmpl w:val="6726A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8013C"/>
    <w:multiLevelType w:val="hybridMultilevel"/>
    <w:tmpl w:val="2E528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9C74EE"/>
    <w:multiLevelType w:val="hybridMultilevel"/>
    <w:tmpl w:val="1A8A9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E114DC0"/>
    <w:multiLevelType w:val="hybridMultilevel"/>
    <w:tmpl w:val="232A81F6"/>
    <w:lvl w:ilvl="0" w:tplc="490821CA">
      <w:start w:val="1"/>
      <w:numFmt w:val="decimal"/>
      <w:lvlText w:val="%1."/>
      <w:lvlJc w:val="left"/>
      <w:pPr>
        <w:tabs>
          <w:tab w:val="num" w:pos="360"/>
        </w:tabs>
        <w:ind w:left="360" w:hanging="360"/>
      </w:pPr>
    </w:lvl>
    <w:lvl w:ilvl="1" w:tplc="CEF897A6" w:tentative="1">
      <w:start w:val="1"/>
      <w:numFmt w:val="lowerLetter"/>
      <w:lvlText w:val="%2."/>
      <w:lvlJc w:val="left"/>
      <w:pPr>
        <w:tabs>
          <w:tab w:val="num" w:pos="1080"/>
        </w:tabs>
        <w:ind w:left="1080" w:hanging="360"/>
      </w:pPr>
    </w:lvl>
    <w:lvl w:ilvl="2" w:tplc="2D0C7E68" w:tentative="1">
      <w:start w:val="1"/>
      <w:numFmt w:val="lowerRoman"/>
      <w:lvlText w:val="%3."/>
      <w:lvlJc w:val="right"/>
      <w:pPr>
        <w:tabs>
          <w:tab w:val="num" w:pos="1800"/>
        </w:tabs>
        <w:ind w:left="1800" w:hanging="180"/>
      </w:pPr>
    </w:lvl>
    <w:lvl w:ilvl="3" w:tplc="01627A84" w:tentative="1">
      <w:start w:val="1"/>
      <w:numFmt w:val="decimal"/>
      <w:lvlText w:val="%4."/>
      <w:lvlJc w:val="left"/>
      <w:pPr>
        <w:tabs>
          <w:tab w:val="num" w:pos="2520"/>
        </w:tabs>
        <w:ind w:left="2520" w:hanging="360"/>
      </w:pPr>
    </w:lvl>
    <w:lvl w:ilvl="4" w:tplc="7C541A50" w:tentative="1">
      <w:start w:val="1"/>
      <w:numFmt w:val="lowerLetter"/>
      <w:lvlText w:val="%5."/>
      <w:lvlJc w:val="left"/>
      <w:pPr>
        <w:tabs>
          <w:tab w:val="num" w:pos="3240"/>
        </w:tabs>
        <w:ind w:left="3240" w:hanging="360"/>
      </w:pPr>
    </w:lvl>
    <w:lvl w:ilvl="5" w:tplc="BF303E34" w:tentative="1">
      <w:start w:val="1"/>
      <w:numFmt w:val="lowerRoman"/>
      <w:lvlText w:val="%6."/>
      <w:lvlJc w:val="right"/>
      <w:pPr>
        <w:tabs>
          <w:tab w:val="num" w:pos="3960"/>
        </w:tabs>
        <w:ind w:left="3960" w:hanging="180"/>
      </w:pPr>
    </w:lvl>
    <w:lvl w:ilvl="6" w:tplc="E49E1902" w:tentative="1">
      <w:start w:val="1"/>
      <w:numFmt w:val="decimal"/>
      <w:lvlText w:val="%7."/>
      <w:lvlJc w:val="left"/>
      <w:pPr>
        <w:tabs>
          <w:tab w:val="num" w:pos="4680"/>
        </w:tabs>
        <w:ind w:left="4680" w:hanging="360"/>
      </w:pPr>
    </w:lvl>
    <w:lvl w:ilvl="7" w:tplc="B206FFE4" w:tentative="1">
      <w:start w:val="1"/>
      <w:numFmt w:val="lowerLetter"/>
      <w:lvlText w:val="%8."/>
      <w:lvlJc w:val="left"/>
      <w:pPr>
        <w:tabs>
          <w:tab w:val="num" w:pos="5400"/>
        </w:tabs>
        <w:ind w:left="5400" w:hanging="360"/>
      </w:pPr>
    </w:lvl>
    <w:lvl w:ilvl="8" w:tplc="54D4C658" w:tentative="1">
      <w:start w:val="1"/>
      <w:numFmt w:val="lowerRoman"/>
      <w:lvlText w:val="%9."/>
      <w:lvlJc w:val="right"/>
      <w:pPr>
        <w:tabs>
          <w:tab w:val="num" w:pos="6120"/>
        </w:tabs>
        <w:ind w:left="6120" w:hanging="180"/>
      </w:pPr>
    </w:lvl>
  </w:abstractNum>
  <w:abstractNum w:abstractNumId="40">
    <w:nsid w:val="72340AD8"/>
    <w:multiLevelType w:val="hybridMultilevel"/>
    <w:tmpl w:val="3FE80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E0DAA"/>
    <w:multiLevelType w:val="hybridMultilevel"/>
    <w:tmpl w:val="A642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BB3A02"/>
    <w:multiLevelType w:val="hybridMultilevel"/>
    <w:tmpl w:val="5C58F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0630CB"/>
    <w:multiLevelType w:val="hybridMultilevel"/>
    <w:tmpl w:val="4AECCD6E"/>
    <w:lvl w:ilvl="0" w:tplc="0409000F">
      <w:start w:val="1"/>
      <w:numFmt w:val="decimal"/>
      <w:lvlText w:val="%1."/>
      <w:lvlJc w:val="left"/>
      <w:pPr>
        <w:tabs>
          <w:tab w:val="num" w:pos="432"/>
        </w:tabs>
        <w:ind w:left="432" w:hanging="432"/>
      </w:pPr>
      <w:rPr>
        <w:rFonts w:hint="default"/>
        <w:b w:val="0"/>
        <w:i w:val="0"/>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num w:numId="1">
    <w:abstractNumId w:val="11"/>
  </w:num>
  <w:num w:numId="2">
    <w:abstractNumId w:val="39"/>
  </w:num>
  <w:num w:numId="3">
    <w:abstractNumId w:val="13"/>
  </w:num>
  <w:num w:numId="4">
    <w:abstractNumId w:val="19"/>
  </w:num>
  <w:num w:numId="5">
    <w:abstractNumId w:val="26"/>
  </w:num>
  <w:num w:numId="6">
    <w:abstractNumId w:val="38"/>
  </w:num>
  <w:num w:numId="7">
    <w:abstractNumId w:val="2"/>
  </w:num>
  <w:num w:numId="8">
    <w:abstractNumId w:val="35"/>
  </w:num>
  <w:num w:numId="9">
    <w:abstractNumId w:val="28"/>
  </w:num>
  <w:num w:numId="10">
    <w:abstractNumId w:val="29"/>
  </w:num>
  <w:num w:numId="11">
    <w:abstractNumId w:val="12"/>
  </w:num>
  <w:num w:numId="12">
    <w:abstractNumId w:val="31"/>
  </w:num>
  <w:num w:numId="13">
    <w:abstractNumId w:val="25"/>
  </w:num>
  <w:num w:numId="14">
    <w:abstractNumId w:val="18"/>
  </w:num>
  <w:num w:numId="15">
    <w:abstractNumId w:val="4"/>
  </w:num>
  <w:num w:numId="16">
    <w:abstractNumId w:val="6"/>
  </w:num>
  <w:num w:numId="17">
    <w:abstractNumId w:val="43"/>
  </w:num>
  <w:num w:numId="18">
    <w:abstractNumId w:val="32"/>
  </w:num>
  <w:num w:numId="19">
    <w:abstractNumId w:val="42"/>
  </w:num>
  <w:num w:numId="20">
    <w:abstractNumId w:val="17"/>
  </w:num>
  <w:num w:numId="21">
    <w:abstractNumId w:val="1"/>
  </w:num>
  <w:num w:numId="22">
    <w:abstractNumId w:val="16"/>
  </w:num>
  <w:num w:numId="23">
    <w:abstractNumId w:val="37"/>
  </w:num>
  <w:num w:numId="24">
    <w:abstractNumId w:val="22"/>
  </w:num>
  <w:num w:numId="25">
    <w:abstractNumId w:val="23"/>
  </w:num>
  <w:num w:numId="26">
    <w:abstractNumId w:val="24"/>
  </w:num>
  <w:num w:numId="27">
    <w:abstractNumId w:val="34"/>
  </w:num>
  <w:num w:numId="28">
    <w:abstractNumId w:val="8"/>
  </w:num>
  <w:num w:numId="29">
    <w:abstractNumId w:val="0"/>
  </w:num>
  <w:num w:numId="30">
    <w:abstractNumId w:val="15"/>
  </w:num>
  <w:num w:numId="31">
    <w:abstractNumId w:val="30"/>
  </w:num>
  <w:num w:numId="32">
    <w:abstractNumId w:val="10"/>
  </w:num>
  <w:num w:numId="33">
    <w:abstractNumId w:val="9"/>
  </w:num>
  <w:num w:numId="34">
    <w:abstractNumId w:val="14"/>
  </w:num>
  <w:num w:numId="35">
    <w:abstractNumId w:val="33"/>
  </w:num>
  <w:num w:numId="36">
    <w:abstractNumId w:val="7"/>
  </w:num>
  <w:num w:numId="37">
    <w:abstractNumId w:val="3"/>
  </w:num>
  <w:num w:numId="38">
    <w:abstractNumId w:val="21"/>
  </w:num>
  <w:num w:numId="39">
    <w:abstractNumId w:val="41"/>
  </w:num>
  <w:num w:numId="40">
    <w:abstractNumId w:val="5"/>
  </w:num>
  <w:num w:numId="41">
    <w:abstractNumId w:val="40"/>
  </w:num>
  <w:num w:numId="42">
    <w:abstractNumId w:val="27"/>
  </w:num>
  <w:num w:numId="43">
    <w:abstractNumId w:val="36"/>
  </w:num>
  <w:num w:numId="4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AC"/>
    <w:rsid w:val="00002DC6"/>
    <w:rsid w:val="00004DC7"/>
    <w:rsid w:val="0001007D"/>
    <w:rsid w:val="0001011C"/>
    <w:rsid w:val="00012583"/>
    <w:rsid w:val="00022E11"/>
    <w:rsid w:val="00031AFE"/>
    <w:rsid w:val="00036015"/>
    <w:rsid w:val="00036331"/>
    <w:rsid w:val="00037736"/>
    <w:rsid w:val="00064EFA"/>
    <w:rsid w:val="0007549F"/>
    <w:rsid w:val="00075B0C"/>
    <w:rsid w:val="00080A4D"/>
    <w:rsid w:val="00081FE8"/>
    <w:rsid w:val="0008523F"/>
    <w:rsid w:val="00085E10"/>
    <w:rsid w:val="000927C3"/>
    <w:rsid w:val="00095AAD"/>
    <w:rsid w:val="000B3FED"/>
    <w:rsid w:val="000B7D0C"/>
    <w:rsid w:val="000C0875"/>
    <w:rsid w:val="000C4AAC"/>
    <w:rsid w:val="000D1F39"/>
    <w:rsid w:val="000E2676"/>
    <w:rsid w:val="000E5BCC"/>
    <w:rsid w:val="000F5261"/>
    <w:rsid w:val="0011023F"/>
    <w:rsid w:val="0011275C"/>
    <w:rsid w:val="001144EF"/>
    <w:rsid w:val="00114C9B"/>
    <w:rsid w:val="00115471"/>
    <w:rsid w:val="001179D8"/>
    <w:rsid w:val="0012129D"/>
    <w:rsid w:val="0012144A"/>
    <w:rsid w:val="0012303E"/>
    <w:rsid w:val="001238CF"/>
    <w:rsid w:val="001350DC"/>
    <w:rsid w:val="00141C5D"/>
    <w:rsid w:val="0014351C"/>
    <w:rsid w:val="001513F7"/>
    <w:rsid w:val="001526C6"/>
    <w:rsid w:val="00156253"/>
    <w:rsid w:val="00163955"/>
    <w:rsid w:val="00171BAB"/>
    <w:rsid w:val="00173357"/>
    <w:rsid w:val="001838B7"/>
    <w:rsid w:val="001838CD"/>
    <w:rsid w:val="001978EA"/>
    <w:rsid w:val="001A1A9A"/>
    <w:rsid w:val="001A597A"/>
    <w:rsid w:val="001B1D91"/>
    <w:rsid w:val="001B4047"/>
    <w:rsid w:val="001B5D25"/>
    <w:rsid w:val="001C3C9F"/>
    <w:rsid w:val="001C4683"/>
    <w:rsid w:val="001D15E0"/>
    <w:rsid w:val="001D5E02"/>
    <w:rsid w:val="001D6017"/>
    <w:rsid w:val="001F1043"/>
    <w:rsid w:val="001F1EF1"/>
    <w:rsid w:val="001F7381"/>
    <w:rsid w:val="00204FBD"/>
    <w:rsid w:val="00210D37"/>
    <w:rsid w:val="00212A7A"/>
    <w:rsid w:val="00214BB1"/>
    <w:rsid w:val="00217DFE"/>
    <w:rsid w:val="00222B5A"/>
    <w:rsid w:val="002235FC"/>
    <w:rsid w:val="0022587E"/>
    <w:rsid w:val="00225FBB"/>
    <w:rsid w:val="00232601"/>
    <w:rsid w:val="00235FFD"/>
    <w:rsid w:val="00260F63"/>
    <w:rsid w:val="002675C7"/>
    <w:rsid w:val="0027501E"/>
    <w:rsid w:val="00275618"/>
    <w:rsid w:val="002860DD"/>
    <w:rsid w:val="002949FB"/>
    <w:rsid w:val="002A5168"/>
    <w:rsid w:val="002B0D5D"/>
    <w:rsid w:val="002C00C8"/>
    <w:rsid w:val="002C0572"/>
    <w:rsid w:val="002D1AA9"/>
    <w:rsid w:val="002D1B70"/>
    <w:rsid w:val="002D20BB"/>
    <w:rsid w:val="002D6DA4"/>
    <w:rsid w:val="002F4CD9"/>
    <w:rsid w:val="002F530E"/>
    <w:rsid w:val="002F5FB3"/>
    <w:rsid w:val="0031270D"/>
    <w:rsid w:val="00315B07"/>
    <w:rsid w:val="0031607B"/>
    <w:rsid w:val="00321953"/>
    <w:rsid w:val="003230AC"/>
    <w:rsid w:val="003247AD"/>
    <w:rsid w:val="00333204"/>
    <w:rsid w:val="00335103"/>
    <w:rsid w:val="003509F9"/>
    <w:rsid w:val="00353294"/>
    <w:rsid w:val="00353B8C"/>
    <w:rsid w:val="003541F6"/>
    <w:rsid w:val="0035724A"/>
    <w:rsid w:val="00374924"/>
    <w:rsid w:val="00375658"/>
    <w:rsid w:val="00376681"/>
    <w:rsid w:val="00377984"/>
    <w:rsid w:val="00381237"/>
    <w:rsid w:val="003834B7"/>
    <w:rsid w:val="00385638"/>
    <w:rsid w:val="00387983"/>
    <w:rsid w:val="0039045B"/>
    <w:rsid w:val="003960C5"/>
    <w:rsid w:val="003978E9"/>
    <w:rsid w:val="003A7D51"/>
    <w:rsid w:val="003B15A1"/>
    <w:rsid w:val="003B3D96"/>
    <w:rsid w:val="003C11A5"/>
    <w:rsid w:val="003D2CD4"/>
    <w:rsid w:val="003D7ED9"/>
    <w:rsid w:val="003E0287"/>
    <w:rsid w:val="003E15D5"/>
    <w:rsid w:val="003E2EE4"/>
    <w:rsid w:val="003E30E2"/>
    <w:rsid w:val="003F7EE6"/>
    <w:rsid w:val="00400115"/>
    <w:rsid w:val="00403097"/>
    <w:rsid w:val="00403664"/>
    <w:rsid w:val="00410122"/>
    <w:rsid w:val="00413646"/>
    <w:rsid w:val="00417A8B"/>
    <w:rsid w:val="00422AD2"/>
    <w:rsid w:val="00442B95"/>
    <w:rsid w:val="00446152"/>
    <w:rsid w:val="0045498E"/>
    <w:rsid w:val="00455C2C"/>
    <w:rsid w:val="004561A9"/>
    <w:rsid w:val="004803A6"/>
    <w:rsid w:val="00486CFE"/>
    <w:rsid w:val="004873FB"/>
    <w:rsid w:val="00490E99"/>
    <w:rsid w:val="00495045"/>
    <w:rsid w:val="00495336"/>
    <w:rsid w:val="004B04AA"/>
    <w:rsid w:val="004B1DB0"/>
    <w:rsid w:val="004B3BAA"/>
    <w:rsid w:val="004B5019"/>
    <w:rsid w:val="004B58B1"/>
    <w:rsid w:val="004B701D"/>
    <w:rsid w:val="004C480D"/>
    <w:rsid w:val="004C7697"/>
    <w:rsid w:val="004D38EA"/>
    <w:rsid w:val="004D595D"/>
    <w:rsid w:val="004E1729"/>
    <w:rsid w:val="004E6143"/>
    <w:rsid w:val="004F0AC6"/>
    <w:rsid w:val="004F215E"/>
    <w:rsid w:val="004F4F07"/>
    <w:rsid w:val="004F5066"/>
    <w:rsid w:val="004F6F89"/>
    <w:rsid w:val="00501911"/>
    <w:rsid w:val="0050392F"/>
    <w:rsid w:val="0050616E"/>
    <w:rsid w:val="00507876"/>
    <w:rsid w:val="00514B84"/>
    <w:rsid w:val="00516CA3"/>
    <w:rsid w:val="00517580"/>
    <w:rsid w:val="00525235"/>
    <w:rsid w:val="00525E45"/>
    <w:rsid w:val="00533A81"/>
    <w:rsid w:val="00534CC4"/>
    <w:rsid w:val="0053738A"/>
    <w:rsid w:val="00540455"/>
    <w:rsid w:val="0054368A"/>
    <w:rsid w:val="00543EEF"/>
    <w:rsid w:val="005607B8"/>
    <w:rsid w:val="00561CCA"/>
    <w:rsid w:val="00564F71"/>
    <w:rsid w:val="0056713C"/>
    <w:rsid w:val="00567D7B"/>
    <w:rsid w:val="00571927"/>
    <w:rsid w:val="005802E3"/>
    <w:rsid w:val="00580F6F"/>
    <w:rsid w:val="00582BE7"/>
    <w:rsid w:val="00594BB6"/>
    <w:rsid w:val="00595C2F"/>
    <w:rsid w:val="005A1249"/>
    <w:rsid w:val="005B0DA1"/>
    <w:rsid w:val="005B0DCF"/>
    <w:rsid w:val="005B3212"/>
    <w:rsid w:val="005C00D9"/>
    <w:rsid w:val="005C182F"/>
    <w:rsid w:val="005C2E76"/>
    <w:rsid w:val="005C5F2B"/>
    <w:rsid w:val="005C6F62"/>
    <w:rsid w:val="005D0583"/>
    <w:rsid w:val="005E780B"/>
    <w:rsid w:val="005F11C0"/>
    <w:rsid w:val="00614A82"/>
    <w:rsid w:val="00617992"/>
    <w:rsid w:val="00620414"/>
    <w:rsid w:val="00621A5B"/>
    <w:rsid w:val="006245F2"/>
    <w:rsid w:val="00624D21"/>
    <w:rsid w:val="006308CB"/>
    <w:rsid w:val="00641CD8"/>
    <w:rsid w:val="006466B7"/>
    <w:rsid w:val="00650685"/>
    <w:rsid w:val="006524AA"/>
    <w:rsid w:val="00660725"/>
    <w:rsid w:val="00661369"/>
    <w:rsid w:val="00661D12"/>
    <w:rsid w:val="00662239"/>
    <w:rsid w:val="00672B45"/>
    <w:rsid w:val="00675B0C"/>
    <w:rsid w:val="00681092"/>
    <w:rsid w:val="00683EEF"/>
    <w:rsid w:val="0068417B"/>
    <w:rsid w:val="006851B5"/>
    <w:rsid w:val="00686D5D"/>
    <w:rsid w:val="006A123B"/>
    <w:rsid w:val="006A3BB9"/>
    <w:rsid w:val="006B62E3"/>
    <w:rsid w:val="006C5A26"/>
    <w:rsid w:val="006D3238"/>
    <w:rsid w:val="006D7714"/>
    <w:rsid w:val="006E2119"/>
    <w:rsid w:val="006E252E"/>
    <w:rsid w:val="006F2A74"/>
    <w:rsid w:val="006F3C4D"/>
    <w:rsid w:val="006F7636"/>
    <w:rsid w:val="00700C97"/>
    <w:rsid w:val="007070A5"/>
    <w:rsid w:val="00710844"/>
    <w:rsid w:val="00711D92"/>
    <w:rsid w:val="00713833"/>
    <w:rsid w:val="00713AA2"/>
    <w:rsid w:val="0071744E"/>
    <w:rsid w:val="007277FE"/>
    <w:rsid w:val="00733A5A"/>
    <w:rsid w:val="00751F86"/>
    <w:rsid w:val="0075314B"/>
    <w:rsid w:val="00757E58"/>
    <w:rsid w:val="00762C76"/>
    <w:rsid w:val="007639C6"/>
    <w:rsid w:val="007701AB"/>
    <w:rsid w:val="007709B2"/>
    <w:rsid w:val="00776226"/>
    <w:rsid w:val="00791A7F"/>
    <w:rsid w:val="007938CE"/>
    <w:rsid w:val="00795A1F"/>
    <w:rsid w:val="007A11CE"/>
    <w:rsid w:val="007A4273"/>
    <w:rsid w:val="007A6C3D"/>
    <w:rsid w:val="007B194F"/>
    <w:rsid w:val="007B6A10"/>
    <w:rsid w:val="007C0336"/>
    <w:rsid w:val="007C1C58"/>
    <w:rsid w:val="007C513D"/>
    <w:rsid w:val="007C60FE"/>
    <w:rsid w:val="007D1D13"/>
    <w:rsid w:val="007D22DF"/>
    <w:rsid w:val="007D3167"/>
    <w:rsid w:val="007D77DD"/>
    <w:rsid w:val="007E5368"/>
    <w:rsid w:val="007F4C29"/>
    <w:rsid w:val="007F544C"/>
    <w:rsid w:val="007F5A54"/>
    <w:rsid w:val="007F75C5"/>
    <w:rsid w:val="00800DFB"/>
    <w:rsid w:val="00811DB9"/>
    <w:rsid w:val="00813ADB"/>
    <w:rsid w:val="0082248B"/>
    <w:rsid w:val="00824667"/>
    <w:rsid w:val="00844425"/>
    <w:rsid w:val="00845D7A"/>
    <w:rsid w:val="00847D11"/>
    <w:rsid w:val="008543D7"/>
    <w:rsid w:val="00860B27"/>
    <w:rsid w:val="008611F2"/>
    <w:rsid w:val="00865E1A"/>
    <w:rsid w:val="00867286"/>
    <w:rsid w:val="00872348"/>
    <w:rsid w:val="00877004"/>
    <w:rsid w:val="008A1C5F"/>
    <w:rsid w:val="008A7744"/>
    <w:rsid w:val="008A77AE"/>
    <w:rsid w:val="008B11BB"/>
    <w:rsid w:val="008B783D"/>
    <w:rsid w:val="008C04FB"/>
    <w:rsid w:val="008C373A"/>
    <w:rsid w:val="008C48D7"/>
    <w:rsid w:val="008D3224"/>
    <w:rsid w:val="008D3C0C"/>
    <w:rsid w:val="008F6B16"/>
    <w:rsid w:val="00900008"/>
    <w:rsid w:val="00901C28"/>
    <w:rsid w:val="00915D4C"/>
    <w:rsid w:val="0091601B"/>
    <w:rsid w:val="0091625F"/>
    <w:rsid w:val="00920444"/>
    <w:rsid w:val="00932044"/>
    <w:rsid w:val="00936349"/>
    <w:rsid w:val="00942844"/>
    <w:rsid w:val="00944508"/>
    <w:rsid w:val="00947D93"/>
    <w:rsid w:val="009517BC"/>
    <w:rsid w:val="00957403"/>
    <w:rsid w:val="0096682B"/>
    <w:rsid w:val="00967259"/>
    <w:rsid w:val="009758D2"/>
    <w:rsid w:val="00981D17"/>
    <w:rsid w:val="0098419D"/>
    <w:rsid w:val="00984231"/>
    <w:rsid w:val="00990949"/>
    <w:rsid w:val="00996746"/>
    <w:rsid w:val="00996E12"/>
    <w:rsid w:val="009A0573"/>
    <w:rsid w:val="009A49D3"/>
    <w:rsid w:val="009B7DE7"/>
    <w:rsid w:val="009C15CD"/>
    <w:rsid w:val="009C5469"/>
    <w:rsid w:val="009C7D2E"/>
    <w:rsid w:val="009E2685"/>
    <w:rsid w:val="009F43C5"/>
    <w:rsid w:val="009F6446"/>
    <w:rsid w:val="00A02045"/>
    <w:rsid w:val="00A21976"/>
    <w:rsid w:val="00A26926"/>
    <w:rsid w:val="00A30A29"/>
    <w:rsid w:val="00A35F95"/>
    <w:rsid w:val="00A37978"/>
    <w:rsid w:val="00A4597B"/>
    <w:rsid w:val="00A57AD4"/>
    <w:rsid w:val="00A604E2"/>
    <w:rsid w:val="00A7220D"/>
    <w:rsid w:val="00A76BF0"/>
    <w:rsid w:val="00A80C92"/>
    <w:rsid w:val="00A848A8"/>
    <w:rsid w:val="00A90C94"/>
    <w:rsid w:val="00AC1AAB"/>
    <w:rsid w:val="00AC5124"/>
    <w:rsid w:val="00AD6BD8"/>
    <w:rsid w:val="00AE24F1"/>
    <w:rsid w:val="00AF03AD"/>
    <w:rsid w:val="00AF4FF5"/>
    <w:rsid w:val="00AF7DFF"/>
    <w:rsid w:val="00B03FC4"/>
    <w:rsid w:val="00B050F8"/>
    <w:rsid w:val="00B13824"/>
    <w:rsid w:val="00B228A5"/>
    <w:rsid w:val="00B2792F"/>
    <w:rsid w:val="00B422F2"/>
    <w:rsid w:val="00B4709E"/>
    <w:rsid w:val="00B606E9"/>
    <w:rsid w:val="00B76F43"/>
    <w:rsid w:val="00B81CE1"/>
    <w:rsid w:val="00B8770B"/>
    <w:rsid w:val="00B92AAA"/>
    <w:rsid w:val="00B95D23"/>
    <w:rsid w:val="00BB24D4"/>
    <w:rsid w:val="00BB4E52"/>
    <w:rsid w:val="00BC37A5"/>
    <w:rsid w:val="00BD10EE"/>
    <w:rsid w:val="00BD17FF"/>
    <w:rsid w:val="00BD560A"/>
    <w:rsid w:val="00BD7D6B"/>
    <w:rsid w:val="00BE01BB"/>
    <w:rsid w:val="00BE2DFB"/>
    <w:rsid w:val="00BE60D7"/>
    <w:rsid w:val="00BE7CF1"/>
    <w:rsid w:val="00BF672E"/>
    <w:rsid w:val="00BF7594"/>
    <w:rsid w:val="00C0300A"/>
    <w:rsid w:val="00C07FA0"/>
    <w:rsid w:val="00C1282C"/>
    <w:rsid w:val="00C12E11"/>
    <w:rsid w:val="00C213D2"/>
    <w:rsid w:val="00C37895"/>
    <w:rsid w:val="00C4274D"/>
    <w:rsid w:val="00C435FD"/>
    <w:rsid w:val="00C75064"/>
    <w:rsid w:val="00C8390E"/>
    <w:rsid w:val="00C85EA7"/>
    <w:rsid w:val="00C90369"/>
    <w:rsid w:val="00C95FEC"/>
    <w:rsid w:val="00CA112A"/>
    <w:rsid w:val="00CA4B57"/>
    <w:rsid w:val="00CA6A3C"/>
    <w:rsid w:val="00CB3230"/>
    <w:rsid w:val="00CB71AC"/>
    <w:rsid w:val="00CC23F3"/>
    <w:rsid w:val="00CC4D7B"/>
    <w:rsid w:val="00CC5315"/>
    <w:rsid w:val="00CC5B81"/>
    <w:rsid w:val="00CC76A4"/>
    <w:rsid w:val="00CD1444"/>
    <w:rsid w:val="00CD3288"/>
    <w:rsid w:val="00CF1C27"/>
    <w:rsid w:val="00CF619D"/>
    <w:rsid w:val="00CF7F82"/>
    <w:rsid w:val="00D0160A"/>
    <w:rsid w:val="00D01BFA"/>
    <w:rsid w:val="00D01EB1"/>
    <w:rsid w:val="00D030D7"/>
    <w:rsid w:val="00D060CF"/>
    <w:rsid w:val="00D1430E"/>
    <w:rsid w:val="00D15BF6"/>
    <w:rsid w:val="00D205AB"/>
    <w:rsid w:val="00D22EE1"/>
    <w:rsid w:val="00D325B4"/>
    <w:rsid w:val="00D32600"/>
    <w:rsid w:val="00D40A68"/>
    <w:rsid w:val="00D42FF8"/>
    <w:rsid w:val="00D51202"/>
    <w:rsid w:val="00D5542C"/>
    <w:rsid w:val="00D561D3"/>
    <w:rsid w:val="00D64AE3"/>
    <w:rsid w:val="00D64C6E"/>
    <w:rsid w:val="00D65B98"/>
    <w:rsid w:val="00D67719"/>
    <w:rsid w:val="00D744CD"/>
    <w:rsid w:val="00D770B7"/>
    <w:rsid w:val="00D800F9"/>
    <w:rsid w:val="00D811E2"/>
    <w:rsid w:val="00D93307"/>
    <w:rsid w:val="00DA2A6F"/>
    <w:rsid w:val="00DB099F"/>
    <w:rsid w:val="00DB3BA1"/>
    <w:rsid w:val="00DC1BFA"/>
    <w:rsid w:val="00DC2C16"/>
    <w:rsid w:val="00DC3B83"/>
    <w:rsid w:val="00DC56A0"/>
    <w:rsid w:val="00DC5A3E"/>
    <w:rsid w:val="00DC5C0A"/>
    <w:rsid w:val="00DD0F6B"/>
    <w:rsid w:val="00DE6152"/>
    <w:rsid w:val="00DF1EC8"/>
    <w:rsid w:val="00DF30A1"/>
    <w:rsid w:val="00DF7E24"/>
    <w:rsid w:val="00E03186"/>
    <w:rsid w:val="00E215EF"/>
    <w:rsid w:val="00E21962"/>
    <w:rsid w:val="00E23C4A"/>
    <w:rsid w:val="00E26176"/>
    <w:rsid w:val="00E27EA4"/>
    <w:rsid w:val="00E34295"/>
    <w:rsid w:val="00E34B73"/>
    <w:rsid w:val="00E35C14"/>
    <w:rsid w:val="00E55B4E"/>
    <w:rsid w:val="00E61536"/>
    <w:rsid w:val="00E844B8"/>
    <w:rsid w:val="00E8539B"/>
    <w:rsid w:val="00E86DB0"/>
    <w:rsid w:val="00E92400"/>
    <w:rsid w:val="00E941A3"/>
    <w:rsid w:val="00E949F6"/>
    <w:rsid w:val="00EB1F87"/>
    <w:rsid w:val="00EB4202"/>
    <w:rsid w:val="00EC3AEF"/>
    <w:rsid w:val="00F11C83"/>
    <w:rsid w:val="00F11F3A"/>
    <w:rsid w:val="00F15DBE"/>
    <w:rsid w:val="00F246CC"/>
    <w:rsid w:val="00F27E9F"/>
    <w:rsid w:val="00F50A5B"/>
    <w:rsid w:val="00F561CE"/>
    <w:rsid w:val="00F64FB9"/>
    <w:rsid w:val="00F662F3"/>
    <w:rsid w:val="00F7094A"/>
    <w:rsid w:val="00F730D1"/>
    <w:rsid w:val="00F76644"/>
    <w:rsid w:val="00F84802"/>
    <w:rsid w:val="00F954E8"/>
    <w:rsid w:val="00FA51CD"/>
    <w:rsid w:val="00FA542C"/>
    <w:rsid w:val="00FB32B6"/>
    <w:rsid w:val="00FB36FF"/>
    <w:rsid w:val="00FB5FD3"/>
    <w:rsid w:val="00FB6607"/>
    <w:rsid w:val="00FB7463"/>
    <w:rsid w:val="00FC09D4"/>
    <w:rsid w:val="00FC120A"/>
    <w:rsid w:val="00FC1DF0"/>
    <w:rsid w:val="00FD6C2E"/>
    <w:rsid w:val="00FE0FD5"/>
    <w:rsid w:val="00FE5CE2"/>
    <w:rsid w:val="00FE65CF"/>
    <w:rsid w:val="00FF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9B2"/>
    <w:rPr>
      <w:sz w:val="22"/>
      <w:szCs w:val="22"/>
    </w:rPr>
  </w:style>
  <w:style w:type="paragraph" w:styleId="Heading1">
    <w:name w:val="heading 1"/>
    <w:basedOn w:val="Normal"/>
    <w:next w:val="Normal"/>
    <w:qFormat/>
    <w:pPr>
      <w:keepNext/>
      <w:outlineLvl w:val="0"/>
    </w:pPr>
    <w:rPr>
      <w:rFonts w:ascii="Comic Sans MS" w:hAnsi="Comic Sans MS"/>
      <w:b/>
      <w:sz w:val="28"/>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numPr>
        <w:numId w:val="1"/>
      </w:numPr>
      <w:autoSpaceDE w:val="0"/>
      <w:autoSpaceDN w:val="0"/>
      <w:adjustRightInd w:val="0"/>
      <w:outlineLvl w:val="2"/>
    </w:pPr>
    <w:rPr>
      <w:rFonts w:ascii="Bookman Old Style" w:hAnsi="Bookman Old Style"/>
      <w:szCs w:val="20"/>
      <w:u w:val="single"/>
    </w:rPr>
  </w:style>
  <w:style w:type="paragraph" w:styleId="Heading4">
    <w:name w:val="heading 4"/>
    <w:basedOn w:val="Normal"/>
    <w:next w:val="Normal"/>
    <w:qFormat/>
    <w:pPr>
      <w:keepNext/>
      <w:tabs>
        <w:tab w:val="center" w:pos="4680"/>
      </w:tabs>
      <w:suppressAutoHyphens/>
      <w:outlineLvl w:val="3"/>
    </w:pPr>
    <w:rPr>
      <w:b/>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tabs>
        <w:tab w:val="center" w:pos="4680"/>
      </w:tabs>
      <w:suppressAutoHyphens/>
      <w:jc w:val="center"/>
      <w:outlineLvl w:val="5"/>
    </w:pPr>
    <w:rPr>
      <w:b/>
      <w:bCs/>
      <w:sz w:val="28"/>
    </w:rPr>
  </w:style>
  <w:style w:type="paragraph" w:styleId="Heading7">
    <w:name w:val="heading 7"/>
    <w:basedOn w:val="Normal"/>
    <w:next w:val="Normal"/>
    <w:qFormat/>
    <w:pPr>
      <w:keepNext/>
      <w:tabs>
        <w:tab w:val="center" w:pos="5112"/>
      </w:tabs>
      <w:suppressAutoHyphens/>
      <w:jc w:val="center"/>
      <w:outlineLvl w:val="6"/>
    </w:pPr>
    <w:rPr>
      <w:b/>
      <w:bCs/>
    </w:rPr>
  </w:style>
  <w:style w:type="paragraph" w:styleId="Heading8">
    <w:name w:val="heading 8"/>
    <w:basedOn w:val="Normal"/>
    <w:next w:val="Normal"/>
    <w:qFormat/>
    <w:pPr>
      <w:keepNext/>
      <w:tabs>
        <w:tab w:val="left" w:pos="-720"/>
      </w:tabs>
      <w:suppressAutoHyphens/>
      <w:jc w:val="center"/>
      <w:outlineLvl w:val="7"/>
    </w:pPr>
    <w:rPr>
      <w:rFonts w:eastAsia="MS Mincho"/>
      <w:b/>
      <w:bCs/>
      <w:u w:val="single"/>
    </w:rPr>
  </w:style>
  <w:style w:type="paragraph" w:styleId="Heading9">
    <w:name w:val="heading 9"/>
    <w:basedOn w:val="Normal"/>
    <w:next w:val="Normal"/>
    <w:qFormat/>
    <w:pPr>
      <w:keepNext/>
      <w:tabs>
        <w:tab w:val="left" w:pos="-720"/>
      </w:tabs>
      <w:suppressAutoHyphens/>
      <w:outlineLvl w:val="8"/>
    </w:pPr>
    <w:rPr>
      <w:rFonts w:eastAsia="MS Mincho"/>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Cs w:val="20"/>
    </w:rPr>
  </w:style>
  <w:style w:type="paragraph" w:styleId="PlainText">
    <w:name w:val="Plain Text"/>
    <w:basedOn w:val="Normal"/>
    <w:rPr>
      <w:rFonts w:ascii="Courier New" w:hAnsi="Courier New" w:cs="Courier New"/>
      <w:sz w:val="20"/>
      <w:szCs w:val="20"/>
    </w:rPr>
  </w:style>
  <w:style w:type="paragraph" w:styleId="Title">
    <w:name w:val="Title"/>
    <w:basedOn w:val="Normal"/>
    <w:qFormat/>
    <w:pPr>
      <w:jc w:val="center"/>
    </w:pPr>
    <w:rPr>
      <w:b/>
      <w:szCs w:val="20"/>
    </w:rPr>
  </w:style>
  <w:style w:type="paragraph" w:styleId="BodyText">
    <w:name w:val="Body Text"/>
    <w:basedOn w:val="Normal"/>
    <w:rPr>
      <w:b/>
      <w:sz w:val="20"/>
      <w:szCs w:val="20"/>
    </w:rPr>
  </w:style>
  <w:style w:type="paragraph" w:styleId="Header">
    <w:name w:val="header"/>
    <w:basedOn w:val="Normal"/>
    <w:link w:val="HeaderChar"/>
    <w:uiPriority w:val="99"/>
    <w:pPr>
      <w:tabs>
        <w:tab w:val="center" w:pos="4320"/>
        <w:tab w:val="right" w:pos="8640"/>
      </w:tabs>
    </w:pPr>
    <w:rPr>
      <w:szCs w:val="20"/>
    </w:rPr>
  </w:style>
  <w:style w:type="paragraph" w:styleId="BodyText3">
    <w:name w:val="Body Text 3"/>
    <w:basedOn w:val="Normal"/>
    <w:pPr>
      <w:jc w:val="both"/>
    </w:pPr>
    <w:rPr>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s>
      <w:suppressAutoHyphens/>
      <w:ind w:left="720"/>
    </w:pPr>
  </w:style>
  <w:style w:type="paragraph" w:customStyle="1" w:styleId="head2upd">
    <w:name w:val="head 2 upd"/>
    <w:basedOn w:val="BodyText"/>
    <w:pPr>
      <w:ind w:right="-720"/>
    </w:pPr>
    <w:rPr>
      <w:rFonts w:ascii="Arial" w:hAnsi="Arial"/>
      <w:sz w:val="24"/>
    </w:rPr>
  </w:style>
  <w:style w:type="paragraph" w:customStyle="1" w:styleId="formtitleupd">
    <w:name w:val="form title upd"/>
    <w:basedOn w:val="Normal"/>
    <w:pPr>
      <w:ind w:left="2160" w:hanging="2160"/>
    </w:pPr>
    <w:rPr>
      <w:rFonts w:ascii="Arial" w:eastAsia="Times" w:hAnsi="Arial"/>
      <w:b/>
      <w:sz w:val="48"/>
      <w:szCs w:val="20"/>
    </w:rPr>
  </w:style>
  <w:style w:type="paragraph" w:styleId="BodyTextIndent3">
    <w:name w:val="Body Text Indent 3"/>
    <w:basedOn w:val="Normal"/>
    <w:pPr>
      <w:ind w:left="360"/>
      <w:jc w:val="both"/>
    </w:pPr>
    <w:rPr>
      <w:rFonts w:ascii="Comic Sans MS" w:hAnsi="Comic Sans MS"/>
      <w:szCs w:val="20"/>
    </w:rPr>
  </w:style>
  <w:style w:type="paragraph" w:styleId="BodyTextIndent2">
    <w:name w:val="Body Text Indent 2"/>
    <w:basedOn w:val="Normal"/>
    <w:pPr>
      <w:tabs>
        <w:tab w:val="left" w:pos="1200"/>
        <w:tab w:val="left" w:pos="1555"/>
        <w:tab w:val="left" w:pos="1915"/>
        <w:tab w:val="left" w:pos="2275"/>
        <w:tab w:val="left" w:pos="2635"/>
        <w:tab w:val="left" w:pos="2995"/>
        <w:tab w:val="left" w:pos="7675"/>
      </w:tabs>
      <w:ind w:left="1555"/>
      <w:jc w:val="both"/>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320"/>
        <w:tab w:val="right" w:pos="8640"/>
      </w:tabs>
    </w:pPr>
    <w:rPr>
      <w:sz w:val="20"/>
      <w:szCs w:val="20"/>
    </w:rPr>
  </w:style>
  <w:style w:type="paragraph" w:styleId="Subtitle">
    <w:name w:val="Subtitle"/>
    <w:basedOn w:val="Normal"/>
    <w:qFormat/>
    <w:pPr>
      <w:jc w:val="center"/>
    </w:pPr>
    <w:rPr>
      <w:b/>
      <w:szCs w:val="20"/>
    </w:rPr>
  </w:style>
  <w:style w:type="character" w:styleId="PageNumber">
    <w:name w:val="page number"/>
    <w:basedOn w:val="DefaultParagraphFont"/>
  </w:style>
  <w:style w:type="paragraph" w:styleId="BalloonText">
    <w:name w:val="Balloon Text"/>
    <w:basedOn w:val="Normal"/>
    <w:semiHidden/>
    <w:rsid w:val="000C4AAC"/>
    <w:rPr>
      <w:rFonts w:ascii="Tahoma" w:hAnsi="Tahoma" w:cs="Tahoma"/>
      <w:sz w:val="16"/>
      <w:szCs w:val="16"/>
    </w:rPr>
  </w:style>
  <w:style w:type="paragraph" w:styleId="EndnoteText">
    <w:name w:val="endnote text"/>
    <w:basedOn w:val="Normal"/>
    <w:semiHidden/>
    <w:rsid w:val="00A90C94"/>
    <w:rPr>
      <w:sz w:val="20"/>
      <w:szCs w:val="20"/>
    </w:rPr>
  </w:style>
  <w:style w:type="character" w:styleId="EndnoteReference">
    <w:name w:val="endnote reference"/>
    <w:semiHidden/>
    <w:rsid w:val="00A90C94"/>
    <w:rPr>
      <w:vertAlign w:val="superscript"/>
    </w:rPr>
  </w:style>
  <w:style w:type="character" w:customStyle="1" w:styleId="definedword1">
    <w:name w:val="definedword1"/>
    <w:rsid w:val="003B3D96"/>
    <w:rPr>
      <w:rFonts w:ascii="Arial" w:hAnsi="Arial" w:cs="Arial" w:hint="default"/>
      <w:b/>
      <w:bCs/>
      <w:strike w:val="0"/>
      <w:dstrike w:val="0"/>
      <w:color w:val="1E3F7A"/>
      <w:sz w:val="27"/>
      <w:szCs w:val="27"/>
      <w:u w:val="none"/>
      <w:effect w:val="none"/>
    </w:rPr>
  </w:style>
  <w:style w:type="character" w:customStyle="1" w:styleId="text1">
    <w:name w:val="text1"/>
    <w:rsid w:val="003B3D96"/>
    <w:rPr>
      <w:rFonts w:ascii="Arial" w:hAnsi="Arial" w:cs="Arial" w:hint="default"/>
      <w:b w:val="0"/>
      <w:bCs w:val="0"/>
      <w:color w:val="333333"/>
      <w:sz w:val="18"/>
      <w:szCs w:val="18"/>
    </w:rPr>
  </w:style>
  <w:style w:type="character" w:styleId="Hyperlink">
    <w:name w:val="Hyperlink"/>
    <w:rsid w:val="003B3D96"/>
    <w:rPr>
      <w:color w:val="0000FF"/>
      <w:u w:val="single"/>
    </w:rPr>
  </w:style>
  <w:style w:type="paragraph" w:styleId="BlockText">
    <w:name w:val="Block Text"/>
    <w:basedOn w:val="Normal"/>
    <w:rsid w:val="006245F2"/>
    <w:pPr>
      <w:ind w:left="360" w:right="90" w:hanging="360"/>
    </w:pPr>
    <w:rPr>
      <w:sz w:val="18"/>
      <w:szCs w:val="20"/>
    </w:rPr>
  </w:style>
  <w:style w:type="character" w:styleId="CommentReference">
    <w:name w:val="annotation reference"/>
    <w:rsid w:val="005802E3"/>
    <w:rPr>
      <w:sz w:val="16"/>
      <w:szCs w:val="16"/>
    </w:rPr>
  </w:style>
  <w:style w:type="paragraph" w:styleId="CommentText">
    <w:name w:val="annotation text"/>
    <w:basedOn w:val="Normal"/>
    <w:link w:val="CommentTextChar"/>
    <w:rsid w:val="005802E3"/>
    <w:rPr>
      <w:sz w:val="20"/>
      <w:szCs w:val="20"/>
    </w:rPr>
  </w:style>
  <w:style w:type="character" w:customStyle="1" w:styleId="CommentTextChar">
    <w:name w:val="Comment Text Char"/>
    <w:basedOn w:val="DefaultParagraphFont"/>
    <w:link w:val="CommentText"/>
    <w:rsid w:val="005802E3"/>
  </w:style>
  <w:style w:type="paragraph" w:styleId="CommentSubject">
    <w:name w:val="annotation subject"/>
    <w:basedOn w:val="CommentText"/>
    <w:next w:val="CommentText"/>
    <w:link w:val="CommentSubjectChar"/>
    <w:rsid w:val="005802E3"/>
    <w:rPr>
      <w:b/>
      <w:bCs/>
    </w:rPr>
  </w:style>
  <w:style w:type="character" w:customStyle="1" w:styleId="CommentSubjectChar">
    <w:name w:val="Comment Subject Char"/>
    <w:link w:val="CommentSubject"/>
    <w:rsid w:val="005802E3"/>
    <w:rPr>
      <w:b/>
      <w:bCs/>
    </w:rPr>
  </w:style>
  <w:style w:type="paragraph" w:styleId="NoSpacing">
    <w:name w:val="No Spacing"/>
    <w:uiPriority w:val="1"/>
    <w:qFormat/>
    <w:rsid w:val="009B7DE7"/>
    <w:rPr>
      <w:sz w:val="24"/>
      <w:szCs w:val="24"/>
    </w:rPr>
  </w:style>
  <w:style w:type="character" w:customStyle="1" w:styleId="FooterChar">
    <w:name w:val="Footer Char"/>
    <w:link w:val="Footer"/>
    <w:uiPriority w:val="99"/>
    <w:rsid w:val="00F76644"/>
  </w:style>
  <w:style w:type="paragraph" w:customStyle="1" w:styleId="Default">
    <w:name w:val="Default"/>
    <w:uiPriority w:val="99"/>
    <w:rsid w:val="002235FC"/>
    <w:pPr>
      <w:autoSpaceDE w:val="0"/>
      <w:autoSpaceDN w:val="0"/>
      <w:adjustRightInd w:val="0"/>
    </w:pPr>
    <w:rPr>
      <w:color w:val="000000"/>
      <w:sz w:val="24"/>
      <w:szCs w:val="24"/>
    </w:rPr>
  </w:style>
  <w:style w:type="character" w:customStyle="1" w:styleId="HeaderChar">
    <w:name w:val="Header Char"/>
    <w:link w:val="Header"/>
    <w:uiPriority w:val="99"/>
    <w:rsid w:val="00A02045"/>
    <w:rPr>
      <w:sz w:val="22"/>
    </w:rPr>
  </w:style>
  <w:style w:type="paragraph" w:styleId="ListParagraph">
    <w:name w:val="List Paragraph"/>
    <w:basedOn w:val="Normal"/>
    <w:uiPriority w:val="34"/>
    <w:qFormat/>
    <w:rsid w:val="00543EEF"/>
    <w:pPr>
      <w:ind w:left="720"/>
    </w:pPr>
    <w:rPr>
      <w:rFonts w:ascii="Calibri" w:eastAsia="Calibri" w:hAnsi="Calibri"/>
    </w:rPr>
  </w:style>
  <w:style w:type="character" w:styleId="PlaceholderText">
    <w:name w:val="Placeholder Text"/>
    <w:uiPriority w:val="99"/>
    <w:semiHidden/>
    <w:rsid w:val="005B3212"/>
    <w:rPr>
      <w:color w:val="808080"/>
    </w:rPr>
  </w:style>
  <w:style w:type="character" w:styleId="FollowedHyperlink">
    <w:name w:val="FollowedHyperlink"/>
    <w:rsid w:val="001838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9B2"/>
    <w:rPr>
      <w:sz w:val="22"/>
      <w:szCs w:val="22"/>
    </w:rPr>
  </w:style>
  <w:style w:type="paragraph" w:styleId="Heading1">
    <w:name w:val="heading 1"/>
    <w:basedOn w:val="Normal"/>
    <w:next w:val="Normal"/>
    <w:qFormat/>
    <w:pPr>
      <w:keepNext/>
      <w:outlineLvl w:val="0"/>
    </w:pPr>
    <w:rPr>
      <w:rFonts w:ascii="Comic Sans MS" w:hAnsi="Comic Sans MS"/>
      <w:b/>
      <w:sz w:val="28"/>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numPr>
        <w:numId w:val="1"/>
      </w:numPr>
      <w:autoSpaceDE w:val="0"/>
      <w:autoSpaceDN w:val="0"/>
      <w:adjustRightInd w:val="0"/>
      <w:outlineLvl w:val="2"/>
    </w:pPr>
    <w:rPr>
      <w:rFonts w:ascii="Bookman Old Style" w:hAnsi="Bookman Old Style"/>
      <w:szCs w:val="20"/>
      <w:u w:val="single"/>
    </w:rPr>
  </w:style>
  <w:style w:type="paragraph" w:styleId="Heading4">
    <w:name w:val="heading 4"/>
    <w:basedOn w:val="Normal"/>
    <w:next w:val="Normal"/>
    <w:qFormat/>
    <w:pPr>
      <w:keepNext/>
      <w:tabs>
        <w:tab w:val="center" w:pos="4680"/>
      </w:tabs>
      <w:suppressAutoHyphens/>
      <w:outlineLvl w:val="3"/>
    </w:pPr>
    <w:rPr>
      <w:b/>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tabs>
        <w:tab w:val="center" w:pos="4680"/>
      </w:tabs>
      <w:suppressAutoHyphens/>
      <w:jc w:val="center"/>
      <w:outlineLvl w:val="5"/>
    </w:pPr>
    <w:rPr>
      <w:b/>
      <w:bCs/>
      <w:sz w:val="28"/>
    </w:rPr>
  </w:style>
  <w:style w:type="paragraph" w:styleId="Heading7">
    <w:name w:val="heading 7"/>
    <w:basedOn w:val="Normal"/>
    <w:next w:val="Normal"/>
    <w:qFormat/>
    <w:pPr>
      <w:keepNext/>
      <w:tabs>
        <w:tab w:val="center" w:pos="5112"/>
      </w:tabs>
      <w:suppressAutoHyphens/>
      <w:jc w:val="center"/>
      <w:outlineLvl w:val="6"/>
    </w:pPr>
    <w:rPr>
      <w:b/>
      <w:bCs/>
    </w:rPr>
  </w:style>
  <w:style w:type="paragraph" w:styleId="Heading8">
    <w:name w:val="heading 8"/>
    <w:basedOn w:val="Normal"/>
    <w:next w:val="Normal"/>
    <w:qFormat/>
    <w:pPr>
      <w:keepNext/>
      <w:tabs>
        <w:tab w:val="left" w:pos="-720"/>
      </w:tabs>
      <w:suppressAutoHyphens/>
      <w:jc w:val="center"/>
      <w:outlineLvl w:val="7"/>
    </w:pPr>
    <w:rPr>
      <w:rFonts w:eastAsia="MS Mincho"/>
      <w:b/>
      <w:bCs/>
      <w:u w:val="single"/>
    </w:rPr>
  </w:style>
  <w:style w:type="paragraph" w:styleId="Heading9">
    <w:name w:val="heading 9"/>
    <w:basedOn w:val="Normal"/>
    <w:next w:val="Normal"/>
    <w:qFormat/>
    <w:pPr>
      <w:keepNext/>
      <w:tabs>
        <w:tab w:val="left" w:pos="-720"/>
      </w:tabs>
      <w:suppressAutoHyphens/>
      <w:outlineLvl w:val="8"/>
    </w:pPr>
    <w:rPr>
      <w:rFonts w:eastAsia="MS Mincho"/>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Cs w:val="20"/>
    </w:rPr>
  </w:style>
  <w:style w:type="paragraph" w:styleId="PlainText">
    <w:name w:val="Plain Text"/>
    <w:basedOn w:val="Normal"/>
    <w:rPr>
      <w:rFonts w:ascii="Courier New" w:hAnsi="Courier New" w:cs="Courier New"/>
      <w:sz w:val="20"/>
      <w:szCs w:val="20"/>
    </w:rPr>
  </w:style>
  <w:style w:type="paragraph" w:styleId="Title">
    <w:name w:val="Title"/>
    <w:basedOn w:val="Normal"/>
    <w:qFormat/>
    <w:pPr>
      <w:jc w:val="center"/>
    </w:pPr>
    <w:rPr>
      <w:b/>
      <w:szCs w:val="20"/>
    </w:rPr>
  </w:style>
  <w:style w:type="paragraph" w:styleId="BodyText">
    <w:name w:val="Body Text"/>
    <w:basedOn w:val="Normal"/>
    <w:rPr>
      <w:b/>
      <w:sz w:val="20"/>
      <w:szCs w:val="20"/>
    </w:rPr>
  </w:style>
  <w:style w:type="paragraph" w:styleId="Header">
    <w:name w:val="header"/>
    <w:basedOn w:val="Normal"/>
    <w:link w:val="HeaderChar"/>
    <w:uiPriority w:val="99"/>
    <w:pPr>
      <w:tabs>
        <w:tab w:val="center" w:pos="4320"/>
        <w:tab w:val="right" w:pos="8640"/>
      </w:tabs>
    </w:pPr>
    <w:rPr>
      <w:szCs w:val="20"/>
    </w:rPr>
  </w:style>
  <w:style w:type="paragraph" w:styleId="BodyText3">
    <w:name w:val="Body Text 3"/>
    <w:basedOn w:val="Normal"/>
    <w:pPr>
      <w:jc w:val="both"/>
    </w:pPr>
    <w:rPr>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s>
      <w:suppressAutoHyphens/>
      <w:ind w:left="720"/>
    </w:pPr>
  </w:style>
  <w:style w:type="paragraph" w:customStyle="1" w:styleId="head2upd">
    <w:name w:val="head 2 upd"/>
    <w:basedOn w:val="BodyText"/>
    <w:pPr>
      <w:ind w:right="-720"/>
    </w:pPr>
    <w:rPr>
      <w:rFonts w:ascii="Arial" w:hAnsi="Arial"/>
      <w:sz w:val="24"/>
    </w:rPr>
  </w:style>
  <w:style w:type="paragraph" w:customStyle="1" w:styleId="formtitleupd">
    <w:name w:val="form title upd"/>
    <w:basedOn w:val="Normal"/>
    <w:pPr>
      <w:ind w:left="2160" w:hanging="2160"/>
    </w:pPr>
    <w:rPr>
      <w:rFonts w:ascii="Arial" w:eastAsia="Times" w:hAnsi="Arial"/>
      <w:b/>
      <w:sz w:val="48"/>
      <w:szCs w:val="20"/>
    </w:rPr>
  </w:style>
  <w:style w:type="paragraph" w:styleId="BodyTextIndent3">
    <w:name w:val="Body Text Indent 3"/>
    <w:basedOn w:val="Normal"/>
    <w:pPr>
      <w:ind w:left="360"/>
      <w:jc w:val="both"/>
    </w:pPr>
    <w:rPr>
      <w:rFonts w:ascii="Comic Sans MS" w:hAnsi="Comic Sans MS"/>
      <w:szCs w:val="20"/>
    </w:rPr>
  </w:style>
  <w:style w:type="paragraph" w:styleId="BodyTextIndent2">
    <w:name w:val="Body Text Indent 2"/>
    <w:basedOn w:val="Normal"/>
    <w:pPr>
      <w:tabs>
        <w:tab w:val="left" w:pos="1200"/>
        <w:tab w:val="left" w:pos="1555"/>
        <w:tab w:val="left" w:pos="1915"/>
        <w:tab w:val="left" w:pos="2275"/>
        <w:tab w:val="left" w:pos="2635"/>
        <w:tab w:val="left" w:pos="2995"/>
        <w:tab w:val="left" w:pos="7675"/>
      </w:tabs>
      <w:ind w:left="1555"/>
      <w:jc w:val="both"/>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320"/>
        <w:tab w:val="right" w:pos="8640"/>
      </w:tabs>
    </w:pPr>
    <w:rPr>
      <w:sz w:val="20"/>
      <w:szCs w:val="20"/>
    </w:rPr>
  </w:style>
  <w:style w:type="paragraph" w:styleId="Subtitle">
    <w:name w:val="Subtitle"/>
    <w:basedOn w:val="Normal"/>
    <w:qFormat/>
    <w:pPr>
      <w:jc w:val="center"/>
    </w:pPr>
    <w:rPr>
      <w:b/>
      <w:szCs w:val="20"/>
    </w:rPr>
  </w:style>
  <w:style w:type="character" w:styleId="PageNumber">
    <w:name w:val="page number"/>
    <w:basedOn w:val="DefaultParagraphFont"/>
  </w:style>
  <w:style w:type="paragraph" w:styleId="BalloonText">
    <w:name w:val="Balloon Text"/>
    <w:basedOn w:val="Normal"/>
    <w:semiHidden/>
    <w:rsid w:val="000C4AAC"/>
    <w:rPr>
      <w:rFonts w:ascii="Tahoma" w:hAnsi="Tahoma" w:cs="Tahoma"/>
      <w:sz w:val="16"/>
      <w:szCs w:val="16"/>
    </w:rPr>
  </w:style>
  <w:style w:type="paragraph" w:styleId="EndnoteText">
    <w:name w:val="endnote text"/>
    <w:basedOn w:val="Normal"/>
    <w:semiHidden/>
    <w:rsid w:val="00A90C94"/>
    <w:rPr>
      <w:sz w:val="20"/>
      <w:szCs w:val="20"/>
    </w:rPr>
  </w:style>
  <w:style w:type="character" w:styleId="EndnoteReference">
    <w:name w:val="endnote reference"/>
    <w:semiHidden/>
    <w:rsid w:val="00A90C94"/>
    <w:rPr>
      <w:vertAlign w:val="superscript"/>
    </w:rPr>
  </w:style>
  <w:style w:type="character" w:customStyle="1" w:styleId="definedword1">
    <w:name w:val="definedword1"/>
    <w:rsid w:val="003B3D96"/>
    <w:rPr>
      <w:rFonts w:ascii="Arial" w:hAnsi="Arial" w:cs="Arial" w:hint="default"/>
      <w:b/>
      <w:bCs/>
      <w:strike w:val="0"/>
      <w:dstrike w:val="0"/>
      <w:color w:val="1E3F7A"/>
      <w:sz w:val="27"/>
      <w:szCs w:val="27"/>
      <w:u w:val="none"/>
      <w:effect w:val="none"/>
    </w:rPr>
  </w:style>
  <w:style w:type="character" w:customStyle="1" w:styleId="text1">
    <w:name w:val="text1"/>
    <w:rsid w:val="003B3D96"/>
    <w:rPr>
      <w:rFonts w:ascii="Arial" w:hAnsi="Arial" w:cs="Arial" w:hint="default"/>
      <w:b w:val="0"/>
      <w:bCs w:val="0"/>
      <w:color w:val="333333"/>
      <w:sz w:val="18"/>
      <w:szCs w:val="18"/>
    </w:rPr>
  </w:style>
  <w:style w:type="character" w:styleId="Hyperlink">
    <w:name w:val="Hyperlink"/>
    <w:rsid w:val="003B3D96"/>
    <w:rPr>
      <w:color w:val="0000FF"/>
      <w:u w:val="single"/>
    </w:rPr>
  </w:style>
  <w:style w:type="paragraph" w:styleId="BlockText">
    <w:name w:val="Block Text"/>
    <w:basedOn w:val="Normal"/>
    <w:rsid w:val="006245F2"/>
    <w:pPr>
      <w:ind w:left="360" w:right="90" w:hanging="360"/>
    </w:pPr>
    <w:rPr>
      <w:sz w:val="18"/>
      <w:szCs w:val="20"/>
    </w:rPr>
  </w:style>
  <w:style w:type="character" w:styleId="CommentReference">
    <w:name w:val="annotation reference"/>
    <w:rsid w:val="005802E3"/>
    <w:rPr>
      <w:sz w:val="16"/>
      <w:szCs w:val="16"/>
    </w:rPr>
  </w:style>
  <w:style w:type="paragraph" w:styleId="CommentText">
    <w:name w:val="annotation text"/>
    <w:basedOn w:val="Normal"/>
    <w:link w:val="CommentTextChar"/>
    <w:rsid w:val="005802E3"/>
    <w:rPr>
      <w:sz w:val="20"/>
      <w:szCs w:val="20"/>
    </w:rPr>
  </w:style>
  <w:style w:type="character" w:customStyle="1" w:styleId="CommentTextChar">
    <w:name w:val="Comment Text Char"/>
    <w:basedOn w:val="DefaultParagraphFont"/>
    <w:link w:val="CommentText"/>
    <w:rsid w:val="005802E3"/>
  </w:style>
  <w:style w:type="paragraph" w:styleId="CommentSubject">
    <w:name w:val="annotation subject"/>
    <w:basedOn w:val="CommentText"/>
    <w:next w:val="CommentText"/>
    <w:link w:val="CommentSubjectChar"/>
    <w:rsid w:val="005802E3"/>
    <w:rPr>
      <w:b/>
      <w:bCs/>
    </w:rPr>
  </w:style>
  <w:style w:type="character" w:customStyle="1" w:styleId="CommentSubjectChar">
    <w:name w:val="Comment Subject Char"/>
    <w:link w:val="CommentSubject"/>
    <w:rsid w:val="005802E3"/>
    <w:rPr>
      <w:b/>
      <w:bCs/>
    </w:rPr>
  </w:style>
  <w:style w:type="paragraph" w:styleId="NoSpacing">
    <w:name w:val="No Spacing"/>
    <w:uiPriority w:val="1"/>
    <w:qFormat/>
    <w:rsid w:val="009B7DE7"/>
    <w:rPr>
      <w:sz w:val="24"/>
      <w:szCs w:val="24"/>
    </w:rPr>
  </w:style>
  <w:style w:type="character" w:customStyle="1" w:styleId="FooterChar">
    <w:name w:val="Footer Char"/>
    <w:link w:val="Footer"/>
    <w:uiPriority w:val="99"/>
    <w:rsid w:val="00F76644"/>
  </w:style>
  <w:style w:type="paragraph" w:customStyle="1" w:styleId="Default">
    <w:name w:val="Default"/>
    <w:uiPriority w:val="99"/>
    <w:rsid w:val="002235FC"/>
    <w:pPr>
      <w:autoSpaceDE w:val="0"/>
      <w:autoSpaceDN w:val="0"/>
      <w:adjustRightInd w:val="0"/>
    </w:pPr>
    <w:rPr>
      <w:color w:val="000000"/>
      <w:sz w:val="24"/>
      <w:szCs w:val="24"/>
    </w:rPr>
  </w:style>
  <w:style w:type="character" w:customStyle="1" w:styleId="HeaderChar">
    <w:name w:val="Header Char"/>
    <w:link w:val="Header"/>
    <w:uiPriority w:val="99"/>
    <w:rsid w:val="00A02045"/>
    <w:rPr>
      <w:sz w:val="22"/>
    </w:rPr>
  </w:style>
  <w:style w:type="paragraph" w:styleId="ListParagraph">
    <w:name w:val="List Paragraph"/>
    <w:basedOn w:val="Normal"/>
    <w:uiPriority w:val="34"/>
    <w:qFormat/>
    <w:rsid w:val="00543EEF"/>
    <w:pPr>
      <w:ind w:left="720"/>
    </w:pPr>
    <w:rPr>
      <w:rFonts w:ascii="Calibri" w:eastAsia="Calibri" w:hAnsi="Calibri"/>
    </w:rPr>
  </w:style>
  <w:style w:type="character" w:styleId="PlaceholderText">
    <w:name w:val="Placeholder Text"/>
    <w:uiPriority w:val="99"/>
    <w:semiHidden/>
    <w:rsid w:val="005B3212"/>
    <w:rPr>
      <w:color w:val="808080"/>
    </w:rPr>
  </w:style>
  <w:style w:type="character" w:styleId="FollowedHyperlink">
    <w:name w:val="FollowedHyperlink"/>
    <w:rsid w:val="001838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0783">
      <w:bodyDiv w:val="1"/>
      <w:marLeft w:val="0"/>
      <w:marRight w:val="0"/>
      <w:marTop w:val="0"/>
      <w:marBottom w:val="0"/>
      <w:divBdr>
        <w:top w:val="none" w:sz="0" w:space="0" w:color="auto"/>
        <w:left w:val="none" w:sz="0" w:space="0" w:color="auto"/>
        <w:bottom w:val="none" w:sz="0" w:space="0" w:color="auto"/>
        <w:right w:val="none" w:sz="0" w:space="0" w:color="auto"/>
      </w:divBdr>
      <w:divsChild>
        <w:div w:id="1716853011">
          <w:marLeft w:val="0"/>
          <w:marRight w:val="0"/>
          <w:marTop w:val="0"/>
          <w:marBottom w:val="0"/>
          <w:divBdr>
            <w:top w:val="none" w:sz="0" w:space="0" w:color="auto"/>
            <w:left w:val="none" w:sz="0" w:space="0" w:color="auto"/>
            <w:bottom w:val="none" w:sz="0" w:space="0" w:color="auto"/>
            <w:right w:val="none" w:sz="0" w:space="0" w:color="auto"/>
          </w:divBdr>
          <w:divsChild>
            <w:div w:id="2121685558">
              <w:marLeft w:val="0"/>
              <w:marRight w:val="0"/>
              <w:marTop w:val="0"/>
              <w:marBottom w:val="0"/>
              <w:divBdr>
                <w:top w:val="none" w:sz="0" w:space="0" w:color="auto"/>
                <w:left w:val="none" w:sz="0" w:space="0" w:color="auto"/>
                <w:bottom w:val="none" w:sz="0" w:space="0" w:color="auto"/>
                <w:right w:val="none" w:sz="0" w:space="0" w:color="auto"/>
              </w:divBdr>
              <w:divsChild>
                <w:div w:id="992413339">
                  <w:marLeft w:val="0"/>
                  <w:marRight w:val="0"/>
                  <w:marTop w:val="0"/>
                  <w:marBottom w:val="0"/>
                  <w:divBdr>
                    <w:top w:val="none" w:sz="0" w:space="0" w:color="auto"/>
                    <w:left w:val="none" w:sz="0" w:space="0" w:color="auto"/>
                    <w:bottom w:val="none" w:sz="0" w:space="0" w:color="auto"/>
                    <w:right w:val="none" w:sz="0" w:space="0" w:color="auto"/>
                  </w:divBdr>
                  <w:divsChild>
                    <w:div w:id="298999843">
                      <w:marLeft w:val="2"/>
                      <w:marRight w:val="0"/>
                      <w:marTop w:val="0"/>
                      <w:marBottom w:val="0"/>
                      <w:divBdr>
                        <w:top w:val="none" w:sz="0" w:space="0" w:color="auto"/>
                        <w:left w:val="none" w:sz="0" w:space="0" w:color="auto"/>
                        <w:bottom w:val="none" w:sz="0" w:space="0" w:color="auto"/>
                        <w:right w:val="none" w:sz="0" w:space="0" w:color="auto"/>
                      </w:divBdr>
                      <w:divsChild>
                        <w:div w:id="1480029072">
                          <w:marLeft w:val="0"/>
                          <w:marRight w:val="0"/>
                          <w:marTop w:val="0"/>
                          <w:marBottom w:val="0"/>
                          <w:divBdr>
                            <w:top w:val="none" w:sz="0" w:space="0" w:color="auto"/>
                            <w:left w:val="none" w:sz="0" w:space="0" w:color="auto"/>
                            <w:bottom w:val="none" w:sz="0" w:space="0" w:color="auto"/>
                            <w:right w:val="none" w:sz="0" w:space="0" w:color="auto"/>
                          </w:divBdr>
                          <w:divsChild>
                            <w:div w:id="133584153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633003">
      <w:bodyDiv w:val="1"/>
      <w:marLeft w:val="0"/>
      <w:marRight w:val="0"/>
      <w:marTop w:val="0"/>
      <w:marBottom w:val="0"/>
      <w:divBdr>
        <w:top w:val="none" w:sz="0" w:space="0" w:color="auto"/>
        <w:left w:val="none" w:sz="0" w:space="0" w:color="auto"/>
        <w:bottom w:val="none" w:sz="0" w:space="0" w:color="auto"/>
        <w:right w:val="none" w:sz="0" w:space="0" w:color="auto"/>
      </w:divBdr>
    </w:div>
    <w:div w:id="1861970202">
      <w:bodyDiv w:val="1"/>
      <w:marLeft w:val="0"/>
      <w:marRight w:val="0"/>
      <w:marTop w:val="0"/>
      <w:marBottom w:val="0"/>
      <w:divBdr>
        <w:top w:val="none" w:sz="0" w:space="0" w:color="auto"/>
        <w:left w:val="none" w:sz="0" w:space="0" w:color="auto"/>
        <w:bottom w:val="none" w:sz="0" w:space="0" w:color="auto"/>
        <w:right w:val="none" w:sz="0" w:space="0" w:color="auto"/>
      </w:divBdr>
      <w:divsChild>
        <w:div w:id="626812841">
          <w:marLeft w:val="0"/>
          <w:marRight w:val="0"/>
          <w:marTop w:val="0"/>
          <w:marBottom w:val="0"/>
          <w:divBdr>
            <w:top w:val="none" w:sz="0" w:space="0" w:color="auto"/>
            <w:left w:val="none" w:sz="0" w:space="0" w:color="auto"/>
            <w:bottom w:val="none" w:sz="0" w:space="0" w:color="auto"/>
            <w:right w:val="none" w:sz="0" w:space="0" w:color="auto"/>
          </w:divBdr>
          <w:divsChild>
            <w:div w:id="2017532110">
              <w:marLeft w:val="0"/>
              <w:marRight w:val="0"/>
              <w:marTop w:val="0"/>
              <w:marBottom w:val="0"/>
              <w:divBdr>
                <w:top w:val="none" w:sz="0" w:space="0" w:color="auto"/>
                <w:left w:val="none" w:sz="0" w:space="0" w:color="auto"/>
                <w:bottom w:val="none" w:sz="0" w:space="0" w:color="auto"/>
                <w:right w:val="none" w:sz="0" w:space="0" w:color="auto"/>
              </w:divBdr>
              <w:divsChild>
                <w:div w:id="269750243">
                  <w:marLeft w:val="0"/>
                  <w:marRight w:val="0"/>
                  <w:marTop w:val="0"/>
                  <w:marBottom w:val="0"/>
                  <w:divBdr>
                    <w:top w:val="none" w:sz="0" w:space="0" w:color="auto"/>
                    <w:left w:val="none" w:sz="0" w:space="0" w:color="auto"/>
                    <w:bottom w:val="none" w:sz="0" w:space="0" w:color="auto"/>
                    <w:right w:val="none" w:sz="0" w:space="0" w:color="auto"/>
                  </w:divBdr>
                  <w:divsChild>
                    <w:div w:id="468859291">
                      <w:marLeft w:val="2"/>
                      <w:marRight w:val="0"/>
                      <w:marTop w:val="0"/>
                      <w:marBottom w:val="0"/>
                      <w:divBdr>
                        <w:top w:val="none" w:sz="0" w:space="0" w:color="auto"/>
                        <w:left w:val="none" w:sz="0" w:space="0" w:color="auto"/>
                        <w:bottom w:val="none" w:sz="0" w:space="0" w:color="auto"/>
                        <w:right w:val="none" w:sz="0" w:space="0" w:color="auto"/>
                      </w:divBdr>
                      <w:divsChild>
                        <w:div w:id="434176681">
                          <w:marLeft w:val="0"/>
                          <w:marRight w:val="0"/>
                          <w:marTop w:val="0"/>
                          <w:marBottom w:val="0"/>
                          <w:divBdr>
                            <w:top w:val="none" w:sz="0" w:space="0" w:color="auto"/>
                            <w:left w:val="none" w:sz="0" w:space="0" w:color="auto"/>
                            <w:bottom w:val="none" w:sz="0" w:space="0" w:color="auto"/>
                            <w:right w:val="none" w:sz="0" w:space="0" w:color="auto"/>
                          </w:divBdr>
                          <w:divsChild>
                            <w:div w:id="143301602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orgs/division-of-conservation-service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orgs/division-of-conservation-servi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how-to/ws-26-sale-or-acquisition-of-land-for-water-supply-purpos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service-details/list-of-endangered-threatened-and-special-concern-spec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service-details/commonwealth-conservation-land-tax-credit-cl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BE7B-2097-4DE7-A2D3-46117B81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5426</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REVISED DRAFT POLICY AND SOP – 2/11/03</vt:lpstr>
    </vt:vector>
  </TitlesOfParts>
  <Company>Commonwealth of Massachusetts</Company>
  <LinksUpToDate>false</LinksUpToDate>
  <CharactersWithSpaces>36288</CharactersWithSpaces>
  <SharedDoc>false</SharedDoc>
  <HLinks>
    <vt:vector size="36" baseType="variant">
      <vt:variant>
        <vt:i4>8257658</vt:i4>
      </vt:variant>
      <vt:variant>
        <vt:i4>12</vt:i4>
      </vt:variant>
      <vt:variant>
        <vt:i4>0</vt:i4>
      </vt:variant>
      <vt:variant>
        <vt:i4>5</vt:i4>
      </vt:variant>
      <vt:variant>
        <vt:lpwstr>http://www.mass.gov/eea/agencies/dfg/dfw/natural-heritage/species-information-and-conservation/mesa-list/list-of-rare-species-in-massachusetts.html</vt:lpwstr>
      </vt:variant>
      <vt:variant>
        <vt:lpwstr/>
      </vt:variant>
      <vt:variant>
        <vt:i4>5898249</vt:i4>
      </vt:variant>
      <vt:variant>
        <vt:i4>9</vt:i4>
      </vt:variant>
      <vt:variant>
        <vt:i4>0</vt:i4>
      </vt:variant>
      <vt:variant>
        <vt:i4>5</vt:i4>
      </vt:variant>
      <vt:variant>
        <vt:lpwstr>http://www.mass.gov/eea/grants-and-tech-assistance/grants-and-loans/dcs/</vt:lpwstr>
      </vt:variant>
      <vt:variant>
        <vt:lpwstr/>
      </vt:variant>
      <vt:variant>
        <vt:i4>3932194</vt:i4>
      </vt:variant>
      <vt:variant>
        <vt:i4>6</vt:i4>
      </vt:variant>
      <vt:variant>
        <vt:i4>0</vt:i4>
      </vt:variant>
      <vt:variant>
        <vt:i4>5</vt:i4>
      </vt:variant>
      <vt:variant>
        <vt:lpwstr>http://www.mass.gov/eea/grants-and-tech-assistance/grants-and-loans/dcs/publications.htmlvisit</vt:lpwstr>
      </vt:variant>
      <vt:variant>
        <vt:lpwstr/>
      </vt:variant>
      <vt:variant>
        <vt:i4>2949183</vt:i4>
      </vt:variant>
      <vt:variant>
        <vt:i4>3</vt:i4>
      </vt:variant>
      <vt:variant>
        <vt:i4>0</vt:i4>
      </vt:variant>
      <vt:variant>
        <vt:i4>5</vt:i4>
      </vt:variant>
      <vt:variant>
        <vt:lpwstr>http://www.mass.gov/eea/agencies/massdep/water/approvals/drinking-water-forms.html</vt:lpwstr>
      </vt:variant>
      <vt:variant>
        <vt:lpwstr/>
      </vt:variant>
      <vt:variant>
        <vt:i4>393259</vt:i4>
      </vt:variant>
      <vt:variant>
        <vt:i4>0</vt:i4>
      </vt:variant>
      <vt:variant>
        <vt:i4>0</vt:i4>
      </vt:variant>
      <vt:variant>
        <vt:i4>5</vt:i4>
      </vt:variant>
      <vt:variant>
        <vt:lpwstr>http://www.mass.gov/eea/agencies/massdep/water/drinking/source-water-protection-for-drinking-water-supplies.html</vt:lpwstr>
      </vt:variant>
      <vt:variant>
        <vt:lpwstr>1</vt:lpwstr>
      </vt:variant>
      <vt:variant>
        <vt:i4>1835080</vt:i4>
      </vt:variant>
      <vt:variant>
        <vt:i4>0</vt:i4>
      </vt:variant>
      <vt:variant>
        <vt:i4>0</vt:i4>
      </vt:variant>
      <vt:variant>
        <vt:i4>5</vt:i4>
      </vt:variant>
      <vt:variant>
        <vt:lpwstr>http://www.mass.gov/eea/state-parks-beaches/land-use-and-management/land-conservation/massachusetts-conservation-tax-credit-program.html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POLICY AND SOP – 2/11/03</dc:title>
  <dc:creator>CSarafinas</dc:creator>
  <cp:lastModifiedBy>kromero</cp:lastModifiedBy>
  <cp:revision>2</cp:revision>
  <cp:lastPrinted>2017-09-26T19:58:00Z</cp:lastPrinted>
  <dcterms:created xsi:type="dcterms:W3CDTF">2018-02-06T18:31:00Z</dcterms:created>
  <dcterms:modified xsi:type="dcterms:W3CDTF">2018-02-06T18:31:00Z</dcterms:modified>
</cp:coreProperties>
</file>