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252" w:tblpY="103"/>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 Inspector Information"/>
        <w:tblDescription w:val="This table collects information on the monthly inspector."/>
      </w:tblPr>
      <w:tblGrid>
        <w:gridCol w:w="4585"/>
        <w:gridCol w:w="2173"/>
        <w:gridCol w:w="3682"/>
      </w:tblGrid>
      <w:tr w:rsidR="000E2365" w:rsidRPr="004E7263" w14:paraId="6EE634B4" w14:textId="77777777" w:rsidTr="00E444EC">
        <w:trPr>
          <w:trHeight w:val="620"/>
        </w:trPr>
        <w:tc>
          <w:tcPr>
            <w:tcW w:w="6758" w:type="dxa"/>
            <w:gridSpan w:val="2"/>
            <w:vAlign w:val="center"/>
          </w:tcPr>
          <w:p w14:paraId="6AC06380" w14:textId="21C25616" w:rsidR="000E2365" w:rsidRPr="000C3D7C" w:rsidRDefault="00820201" w:rsidP="00F7635C">
            <w:pPr>
              <w:pStyle w:val="NoSpacing"/>
              <w:rPr>
                <w:b/>
                <w:sz w:val="28"/>
                <w:szCs w:val="28"/>
              </w:rPr>
            </w:pPr>
            <w:r w:rsidRPr="000C3D7C">
              <w:rPr>
                <w:b/>
                <w:sz w:val="28"/>
                <w:szCs w:val="28"/>
              </w:rPr>
              <w:t>Monthly</w:t>
            </w:r>
            <w:r w:rsidR="003078EA" w:rsidRPr="000C3D7C">
              <w:rPr>
                <w:b/>
                <w:sz w:val="28"/>
                <w:szCs w:val="28"/>
              </w:rPr>
              <w:t xml:space="preserve"> UST</w:t>
            </w:r>
            <w:r w:rsidR="000E2365" w:rsidRPr="000C3D7C">
              <w:rPr>
                <w:b/>
                <w:sz w:val="28"/>
                <w:szCs w:val="28"/>
              </w:rPr>
              <w:t xml:space="preserve"> Inspection Log</w:t>
            </w:r>
          </w:p>
        </w:tc>
        <w:tc>
          <w:tcPr>
            <w:tcW w:w="3682" w:type="dxa"/>
            <w:shd w:val="clear" w:color="auto" w:fill="DAEEF3" w:themeFill="accent5" w:themeFillTint="33"/>
            <w:vAlign w:val="center"/>
          </w:tcPr>
          <w:p w14:paraId="71B604E2" w14:textId="0FAF6B22" w:rsidR="000E2365" w:rsidRPr="000C3D7C" w:rsidRDefault="007417C1" w:rsidP="00E444EC">
            <w:pPr>
              <w:pStyle w:val="Header"/>
              <w:ind w:right="612"/>
              <w:rPr>
                <w:rFonts w:asciiTheme="minorHAnsi" w:hAnsiTheme="minorHAnsi" w:cstheme="minorHAnsi"/>
                <w:sz w:val="24"/>
                <w:szCs w:val="24"/>
              </w:rPr>
            </w:pPr>
            <w:r w:rsidRPr="000C3D7C">
              <w:rPr>
                <w:rFonts w:asciiTheme="minorHAnsi" w:hAnsiTheme="minorHAnsi" w:cstheme="minorHAnsi"/>
                <w:b/>
                <w:bCs/>
                <w:sz w:val="24"/>
                <w:szCs w:val="24"/>
                <w:u w:val="single"/>
              </w:rPr>
              <w:t xml:space="preserve">Staple </w:t>
            </w:r>
            <w:r w:rsidR="00314216" w:rsidRPr="000C3D7C">
              <w:rPr>
                <w:rFonts w:asciiTheme="minorHAnsi" w:hAnsiTheme="minorHAnsi" w:cstheme="minorHAnsi"/>
                <w:b/>
                <w:bCs/>
                <w:sz w:val="24"/>
                <w:szCs w:val="24"/>
                <w:u w:val="single"/>
              </w:rPr>
              <w:t>Relevant</w:t>
            </w:r>
            <w:r w:rsidR="000C3D7C">
              <w:rPr>
                <w:rFonts w:asciiTheme="minorHAnsi" w:hAnsiTheme="minorHAnsi" w:cstheme="minorHAnsi"/>
                <w:b/>
                <w:bCs/>
                <w:sz w:val="24"/>
                <w:szCs w:val="24"/>
                <w:u w:val="single"/>
              </w:rPr>
              <w:t xml:space="preserve"> </w:t>
            </w:r>
            <w:r w:rsidRPr="000C3D7C">
              <w:rPr>
                <w:rFonts w:asciiTheme="minorHAnsi" w:hAnsiTheme="minorHAnsi" w:cstheme="minorHAnsi"/>
                <w:b/>
                <w:bCs/>
                <w:sz w:val="24"/>
                <w:szCs w:val="24"/>
                <w:u w:val="single"/>
              </w:rPr>
              <w:t>Documentation Here</w:t>
            </w:r>
            <w:r w:rsidR="00314216" w:rsidRPr="000C3D7C">
              <w:rPr>
                <w:rFonts w:asciiTheme="minorHAnsi" w:hAnsiTheme="minorHAnsi" w:cstheme="minorHAnsi"/>
                <w:sz w:val="24"/>
                <w:szCs w:val="24"/>
              </w:rPr>
              <w:t xml:space="preserve"> </w:t>
            </w:r>
          </w:p>
        </w:tc>
      </w:tr>
      <w:tr w:rsidR="000E2365" w:rsidRPr="00E26C20" w14:paraId="4A54FD84" w14:textId="77777777" w:rsidTr="00DC4D31">
        <w:trPr>
          <w:trHeight w:val="628"/>
        </w:trPr>
        <w:tc>
          <w:tcPr>
            <w:tcW w:w="4585" w:type="dxa"/>
          </w:tcPr>
          <w:p w14:paraId="55078FF2" w14:textId="77777777" w:rsidR="000E2365" w:rsidRPr="00E26C20" w:rsidRDefault="000E2365" w:rsidP="00F7635C">
            <w:pPr>
              <w:pStyle w:val="Header"/>
              <w:ind w:left="-90"/>
              <w:rPr>
                <w:rFonts w:asciiTheme="minorHAnsi" w:hAnsiTheme="minorHAnsi" w:cstheme="minorHAnsi"/>
                <w:sz w:val="24"/>
                <w:szCs w:val="24"/>
              </w:rPr>
            </w:pPr>
            <w:r w:rsidRPr="00E26C20">
              <w:rPr>
                <w:rFonts w:asciiTheme="minorHAnsi" w:hAnsiTheme="minorHAnsi" w:cstheme="minorHAnsi"/>
                <w:sz w:val="24"/>
                <w:szCs w:val="24"/>
              </w:rPr>
              <w:t xml:space="preserve">Inspector Name: </w:t>
            </w:r>
          </w:p>
          <w:p w14:paraId="1080DF18" w14:textId="47D8DE5C" w:rsidR="00A0302D" w:rsidRPr="00E26C20" w:rsidRDefault="00A0302D" w:rsidP="00F7635C">
            <w:pPr>
              <w:pStyle w:val="Header"/>
              <w:ind w:left="-90"/>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Text66"/>
                  <w:enabled/>
                  <w:calcOnExit w:val="0"/>
                  <w:textInput/>
                </w:ffData>
              </w:fldChar>
            </w:r>
            <w:r w:rsidRPr="00E26C20">
              <w:rPr>
                <w:rFonts w:asciiTheme="minorHAnsi" w:hAnsiTheme="minorHAnsi" w:cstheme="minorHAnsi"/>
                <w:sz w:val="24"/>
                <w:szCs w:val="24"/>
              </w:rPr>
              <w:instrText xml:space="preserve"> FORMTEXT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sz w:val="24"/>
                <w:szCs w:val="24"/>
              </w:rPr>
              <w:fldChar w:fldCharType="end"/>
            </w:r>
          </w:p>
        </w:tc>
        <w:tc>
          <w:tcPr>
            <w:tcW w:w="2173" w:type="dxa"/>
          </w:tcPr>
          <w:p w14:paraId="6A204FDD" w14:textId="59747E5B" w:rsidR="00A0302D" w:rsidRPr="00E26C20" w:rsidRDefault="000E2365" w:rsidP="00F7635C">
            <w:pPr>
              <w:pStyle w:val="Header"/>
              <w:ind w:right="612"/>
              <w:rPr>
                <w:rFonts w:asciiTheme="minorHAnsi" w:hAnsiTheme="minorHAnsi" w:cstheme="minorHAnsi"/>
                <w:sz w:val="24"/>
                <w:szCs w:val="24"/>
              </w:rPr>
            </w:pPr>
            <w:r w:rsidRPr="00E26C20">
              <w:rPr>
                <w:rFonts w:asciiTheme="minorHAnsi" w:hAnsiTheme="minorHAnsi" w:cstheme="minorHAnsi"/>
                <w:sz w:val="24"/>
                <w:szCs w:val="24"/>
              </w:rPr>
              <w:t>Operator</w:t>
            </w:r>
            <w:r w:rsidR="00A0302D" w:rsidRPr="00E26C20">
              <w:rPr>
                <w:rFonts w:asciiTheme="minorHAnsi" w:hAnsiTheme="minorHAnsi" w:cstheme="minorHAnsi"/>
                <w:sz w:val="24"/>
                <w:szCs w:val="24"/>
              </w:rPr>
              <w:t xml:space="preserve"> </w:t>
            </w:r>
            <w:proofErr w:type="gramStart"/>
            <w:r w:rsidRPr="00E26C20">
              <w:rPr>
                <w:rFonts w:asciiTheme="minorHAnsi" w:hAnsiTheme="minorHAnsi" w:cstheme="minorHAnsi"/>
                <w:sz w:val="24"/>
                <w:szCs w:val="24"/>
              </w:rPr>
              <w:t>ID#:</w:t>
            </w:r>
            <w:proofErr w:type="gramEnd"/>
            <w:r w:rsidR="00A0302D" w:rsidRPr="00E26C20">
              <w:rPr>
                <w:rFonts w:asciiTheme="minorHAnsi" w:hAnsiTheme="minorHAnsi" w:cstheme="minorHAnsi"/>
                <w:sz w:val="24"/>
                <w:szCs w:val="24"/>
              </w:rPr>
              <w:t xml:space="preserve"> </w:t>
            </w:r>
          </w:p>
          <w:p w14:paraId="3AFB5F61" w14:textId="6EF99175" w:rsidR="000E2365" w:rsidRPr="00E26C20" w:rsidRDefault="00A0302D" w:rsidP="00F7635C">
            <w:pPr>
              <w:pStyle w:val="Header"/>
              <w:ind w:right="612"/>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Text66"/>
                  <w:enabled/>
                  <w:calcOnExit w:val="0"/>
                  <w:textInput/>
                </w:ffData>
              </w:fldChar>
            </w:r>
            <w:r w:rsidRPr="00E26C20">
              <w:rPr>
                <w:rFonts w:asciiTheme="minorHAnsi" w:hAnsiTheme="minorHAnsi" w:cstheme="minorHAnsi"/>
                <w:sz w:val="24"/>
                <w:szCs w:val="24"/>
              </w:rPr>
              <w:instrText xml:space="preserve"> FORMTEXT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sz w:val="24"/>
                <w:szCs w:val="24"/>
              </w:rPr>
              <w:fldChar w:fldCharType="end"/>
            </w:r>
          </w:p>
        </w:tc>
        <w:tc>
          <w:tcPr>
            <w:tcW w:w="3682" w:type="dxa"/>
          </w:tcPr>
          <w:p w14:paraId="6E2E2EEE" w14:textId="77777777" w:rsidR="000E2365" w:rsidRPr="00E26C20" w:rsidRDefault="000E2365" w:rsidP="00F7635C">
            <w:pPr>
              <w:pStyle w:val="Header"/>
              <w:ind w:right="612"/>
              <w:rPr>
                <w:rFonts w:asciiTheme="minorHAnsi" w:hAnsiTheme="minorHAnsi" w:cstheme="minorHAnsi"/>
                <w:bCs/>
                <w:sz w:val="24"/>
                <w:szCs w:val="24"/>
              </w:rPr>
            </w:pPr>
            <w:r w:rsidRPr="00E26C20">
              <w:rPr>
                <w:rFonts w:asciiTheme="minorHAnsi" w:hAnsiTheme="minorHAnsi" w:cstheme="minorHAnsi"/>
                <w:bCs/>
                <w:sz w:val="24"/>
                <w:szCs w:val="24"/>
              </w:rPr>
              <w:t>Inspection Date/Time:</w:t>
            </w:r>
          </w:p>
          <w:p w14:paraId="5886E6E6" w14:textId="53D91528" w:rsidR="00A0302D" w:rsidRPr="00E26C20" w:rsidRDefault="00A0302D" w:rsidP="00F7635C">
            <w:pPr>
              <w:pStyle w:val="Header"/>
              <w:ind w:right="612"/>
              <w:rPr>
                <w:rFonts w:asciiTheme="minorHAnsi" w:hAnsiTheme="minorHAnsi" w:cstheme="minorHAnsi"/>
                <w:b/>
                <w:sz w:val="24"/>
                <w:szCs w:val="24"/>
              </w:rPr>
            </w:pPr>
            <w:r w:rsidRPr="00E26C20">
              <w:rPr>
                <w:rFonts w:asciiTheme="minorHAnsi" w:hAnsiTheme="minorHAnsi" w:cstheme="minorHAnsi"/>
                <w:sz w:val="24"/>
                <w:szCs w:val="24"/>
              </w:rPr>
              <w:fldChar w:fldCharType="begin">
                <w:ffData>
                  <w:name w:val="Text66"/>
                  <w:enabled/>
                  <w:calcOnExit w:val="0"/>
                  <w:textInput/>
                </w:ffData>
              </w:fldChar>
            </w:r>
            <w:r w:rsidRPr="00E26C20">
              <w:rPr>
                <w:rFonts w:asciiTheme="minorHAnsi" w:hAnsiTheme="minorHAnsi" w:cstheme="minorHAnsi"/>
                <w:sz w:val="24"/>
                <w:szCs w:val="24"/>
              </w:rPr>
              <w:instrText xml:space="preserve"> FORMTEXT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noProof/>
                <w:sz w:val="24"/>
                <w:szCs w:val="24"/>
              </w:rPr>
              <w:t> </w:t>
            </w:r>
            <w:r w:rsidRPr="00E26C20">
              <w:rPr>
                <w:rFonts w:asciiTheme="minorHAnsi" w:hAnsiTheme="minorHAnsi" w:cstheme="minorHAnsi"/>
                <w:sz w:val="24"/>
                <w:szCs w:val="24"/>
              </w:rPr>
              <w:fldChar w:fldCharType="end"/>
            </w:r>
          </w:p>
        </w:tc>
      </w:tr>
      <w:tr w:rsidR="000E2365" w:rsidRPr="00E26C20" w14:paraId="7532857D" w14:textId="77777777" w:rsidTr="003461B4">
        <w:trPr>
          <w:trHeight w:val="799"/>
        </w:trPr>
        <w:tc>
          <w:tcPr>
            <w:tcW w:w="10440" w:type="dxa"/>
            <w:gridSpan w:val="3"/>
            <w:vAlign w:val="center"/>
          </w:tcPr>
          <w:p w14:paraId="575BD178" w14:textId="77777777" w:rsidR="003461B4" w:rsidRDefault="000E2365" w:rsidP="009852CA">
            <w:pPr>
              <w:pStyle w:val="Header"/>
              <w:spacing w:line="264" w:lineRule="auto"/>
              <w:ind w:hanging="115"/>
              <w:rPr>
                <w:rFonts w:asciiTheme="minorHAnsi" w:hAnsiTheme="minorHAnsi" w:cstheme="minorHAnsi"/>
                <w:sz w:val="24"/>
                <w:szCs w:val="24"/>
              </w:rPr>
            </w:pPr>
            <w:r w:rsidRPr="00E26C20">
              <w:rPr>
                <w:rFonts w:asciiTheme="minorHAnsi" w:hAnsiTheme="minorHAnsi" w:cstheme="minorHAnsi"/>
                <w:sz w:val="24"/>
                <w:szCs w:val="24"/>
              </w:rPr>
              <w:t>Inspector Type:</w:t>
            </w:r>
            <w:r w:rsidR="00516E9C" w:rsidRPr="00E26C20">
              <w:rPr>
                <w:rFonts w:asciiTheme="minorHAnsi" w:hAnsiTheme="minorHAnsi" w:cstheme="minorHAnsi"/>
                <w:sz w:val="24"/>
                <w:szCs w:val="24"/>
              </w:rPr>
              <w:t xml:space="preserve"> </w:t>
            </w:r>
            <w:r w:rsidRPr="00E26C20">
              <w:rPr>
                <w:rFonts w:asciiTheme="minorHAnsi" w:hAnsiTheme="minorHAnsi" w:cstheme="minorHAnsi"/>
                <w:sz w:val="24"/>
                <w:szCs w:val="24"/>
              </w:rPr>
              <w:t xml:space="preserve"> </w:t>
            </w:r>
            <w:r w:rsidR="00A0302D" w:rsidRPr="00E26C20">
              <w:rPr>
                <w:rFonts w:asciiTheme="minorHAnsi" w:hAnsiTheme="minorHAnsi" w:cstheme="minorHAnsi"/>
                <w:sz w:val="24"/>
                <w:szCs w:val="24"/>
              </w:rPr>
              <w:fldChar w:fldCharType="begin">
                <w:ffData>
                  <w:name w:val="Check24"/>
                  <w:enabled/>
                  <w:calcOnExit w:val="0"/>
                  <w:checkBox>
                    <w:sizeAuto/>
                    <w:default w:val="0"/>
                  </w:checkBox>
                </w:ffData>
              </w:fldChar>
            </w:r>
            <w:r w:rsidR="00A0302D" w:rsidRPr="00E26C20">
              <w:rPr>
                <w:rFonts w:asciiTheme="minorHAnsi" w:hAnsiTheme="minorHAnsi" w:cstheme="minorHAnsi"/>
                <w:sz w:val="24"/>
                <w:szCs w:val="24"/>
              </w:rPr>
              <w:instrText xml:space="preserve"> FORMCHECKBOX </w:instrText>
            </w:r>
            <w:r w:rsidR="00A0302D" w:rsidRPr="00E26C20">
              <w:rPr>
                <w:rFonts w:asciiTheme="minorHAnsi" w:hAnsiTheme="minorHAnsi" w:cstheme="minorHAnsi"/>
                <w:sz w:val="24"/>
                <w:szCs w:val="24"/>
              </w:rPr>
            </w:r>
            <w:r w:rsidR="00A0302D" w:rsidRPr="00E26C20">
              <w:rPr>
                <w:rFonts w:asciiTheme="minorHAnsi" w:hAnsiTheme="minorHAnsi" w:cstheme="minorHAnsi"/>
                <w:sz w:val="24"/>
                <w:szCs w:val="24"/>
              </w:rPr>
              <w:fldChar w:fldCharType="separate"/>
            </w:r>
            <w:r w:rsidR="00A0302D" w:rsidRPr="00E26C20">
              <w:rPr>
                <w:rFonts w:asciiTheme="minorHAnsi" w:hAnsiTheme="minorHAnsi" w:cstheme="minorHAnsi"/>
                <w:sz w:val="24"/>
                <w:szCs w:val="24"/>
              </w:rPr>
              <w:fldChar w:fldCharType="end"/>
            </w:r>
            <w:r w:rsidR="00A0302D" w:rsidRPr="00E26C20">
              <w:rPr>
                <w:rFonts w:asciiTheme="minorHAnsi" w:hAnsiTheme="minorHAnsi" w:cstheme="minorHAnsi"/>
                <w:sz w:val="24"/>
                <w:szCs w:val="24"/>
              </w:rPr>
              <w:t xml:space="preserve">  </w:t>
            </w:r>
            <w:r w:rsidRPr="00E26C20">
              <w:rPr>
                <w:rFonts w:asciiTheme="minorHAnsi" w:hAnsiTheme="minorHAnsi" w:cstheme="minorHAnsi"/>
                <w:sz w:val="24"/>
                <w:szCs w:val="24"/>
              </w:rPr>
              <w:t xml:space="preserve">Class A Operator      </w:t>
            </w:r>
            <w:r w:rsidR="00A0302D" w:rsidRPr="00E26C20">
              <w:rPr>
                <w:rFonts w:asciiTheme="minorHAnsi" w:hAnsiTheme="minorHAnsi" w:cstheme="minorHAnsi"/>
                <w:sz w:val="24"/>
                <w:szCs w:val="24"/>
              </w:rPr>
              <w:fldChar w:fldCharType="begin">
                <w:ffData>
                  <w:name w:val="Check24"/>
                  <w:enabled/>
                  <w:calcOnExit w:val="0"/>
                  <w:checkBox>
                    <w:sizeAuto/>
                    <w:default w:val="0"/>
                  </w:checkBox>
                </w:ffData>
              </w:fldChar>
            </w:r>
            <w:r w:rsidR="00A0302D" w:rsidRPr="00E26C20">
              <w:rPr>
                <w:rFonts w:asciiTheme="minorHAnsi" w:hAnsiTheme="minorHAnsi" w:cstheme="minorHAnsi"/>
                <w:sz w:val="24"/>
                <w:szCs w:val="24"/>
              </w:rPr>
              <w:instrText xml:space="preserve"> FORMCHECKBOX </w:instrText>
            </w:r>
            <w:r w:rsidR="00A0302D" w:rsidRPr="00E26C20">
              <w:rPr>
                <w:rFonts w:asciiTheme="minorHAnsi" w:hAnsiTheme="minorHAnsi" w:cstheme="minorHAnsi"/>
                <w:sz w:val="24"/>
                <w:szCs w:val="24"/>
              </w:rPr>
            </w:r>
            <w:r w:rsidR="00A0302D" w:rsidRPr="00E26C20">
              <w:rPr>
                <w:rFonts w:asciiTheme="minorHAnsi" w:hAnsiTheme="minorHAnsi" w:cstheme="minorHAnsi"/>
                <w:sz w:val="24"/>
                <w:szCs w:val="24"/>
              </w:rPr>
              <w:fldChar w:fldCharType="separate"/>
            </w:r>
            <w:r w:rsidR="00A0302D" w:rsidRPr="00E26C20">
              <w:rPr>
                <w:rFonts w:asciiTheme="minorHAnsi" w:hAnsiTheme="minorHAnsi" w:cstheme="minorHAnsi"/>
                <w:sz w:val="24"/>
                <w:szCs w:val="24"/>
              </w:rPr>
              <w:fldChar w:fldCharType="end"/>
            </w:r>
            <w:r w:rsidR="00A0302D" w:rsidRPr="00E26C20">
              <w:rPr>
                <w:rFonts w:asciiTheme="minorHAnsi" w:hAnsiTheme="minorHAnsi" w:cstheme="minorHAnsi"/>
                <w:sz w:val="24"/>
                <w:szCs w:val="24"/>
              </w:rPr>
              <w:t xml:space="preserve">  </w:t>
            </w:r>
            <w:r w:rsidRPr="00E26C20">
              <w:rPr>
                <w:rFonts w:asciiTheme="minorHAnsi" w:hAnsiTheme="minorHAnsi" w:cstheme="minorHAnsi"/>
                <w:sz w:val="24"/>
                <w:szCs w:val="24"/>
              </w:rPr>
              <w:t xml:space="preserve">Class B Operator      </w:t>
            </w:r>
            <w:r w:rsidR="00420815" w:rsidRPr="00E26C20">
              <w:rPr>
                <w:rFonts w:asciiTheme="minorHAnsi" w:hAnsiTheme="minorHAnsi" w:cstheme="minorHAnsi"/>
                <w:sz w:val="24"/>
                <w:szCs w:val="24"/>
              </w:rPr>
              <w:fldChar w:fldCharType="begin">
                <w:ffData>
                  <w:name w:val="Check24"/>
                  <w:enabled/>
                  <w:calcOnExit w:val="0"/>
                  <w:checkBox>
                    <w:sizeAuto/>
                    <w:default w:val="0"/>
                  </w:checkBox>
                </w:ffData>
              </w:fldChar>
            </w:r>
            <w:r w:rsidR="00420815" w:rsidRPr="00E26C20">
              <w:rPr>
                <w:rFonts w:asciiTheme="minorHAnsi" w:hAnsiTheme="minorHAnsi" w:cstheme="minorHAnsi"/>
                <w:sz w:val="24"/>
                <w:szCs w:val="24"/>
              </w:rPr>
              <w:instrText xml:space="preserve"> FORMCHECKBOX </w:instrText>
            </w:r>
            <w:r w:rsidR="00420815" w:rsidRPr="00E26C20">
              <w:rPr>
                <w:rFonts w:asciiTheme="minorHAnsi" w:hAnsiTheme="minorHAnsi" w:cstheme="minorHAnsi"/>
                <w:sz w:val="24"/>
                <w:szCs w:val="24"/>
              </w:rPr>
            </w:r>
            <w:r w:rsidR="00420815" w:rsidRPr="00E26C20">
              <w:rPr>
                <w:rFonts w:asciiTheme="minorHAnsi" w:hAnsiTheme="minorHAnsi" w:cstheme="minorHAnsi"/>
                <w:sz w:val="24"/>
                <w:szCs w:val="24"/>
              </w:rPr>
              <w:fldChar w:fldCharType="separate"/>
            </w:r>
            <w:r w:rsidR="00420815" w:rsidRPr="00E26C20">
              <w:rPr>
                <w:rFonts w:asciiTheme="minorHAnsi" w:hAnsiTheme="minorHAnsi" w:cstheme="minorHAnsi"/>
                <w:sz w:val="24"/>
                <w:szCs w:val="24"/>
              </w:rPr>
              <w:fldChar w:fldCharType="end"/>
            </w:r>
            <w:r w:rsidR="00420815" w:rsidRPr="00E26C20">
              <w:rPr>
                <w:rFonts w:asciiTheme="minorHAnsi" w:hAnsiTheme="minorHAnsi" w:cstheme="minorHAnsi"/>
                <w:sz w:val="24"/>
                <w:szCs w:val="24"/>
              </w:rPr>
              <w:t xml:space="preserve">  Class A/B Operator    </w:t>
            </w:r>
          </w:p>
          <w:p w14:paraId="22717216" w14:textId="375E8129" w:rsidR="00CD3ED1" w:rsidRPr="00DA5CEC" w:rsidRDefault="008533F0" w:rsidP="009852CA">
            <w:pPr>
              <w:pStyle w:val="Header"/>
              <w:spacing w:line="264" w:lineRule="auto"/>
              <w:ind w:hanging="115"/>
              <w:rPr>
                <w:rFonts w:ascii="Tahoma" w:hAnsi="Tahoma" w:cs="Calibri"/>
                <w:sz w:val="18"/>
                <w:szCs w:val="18"/>
              </w:rPr>
            </w:pPr>
            <w:r>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63B27497" wp14:editId="21005420">
                      <wp:simplePos x="0" y="0"/>
                      <wp:positionH relativeFrom="column">
                        <wp:posOffset>4512310</wp:posOffset>
                      </wp:positionH>
                      <wp:positionV relativeFrom="paragraph">
                        <wp:posOffset>328930</wp:posOffset>
                      </wp:positionV>
                      <wp:extent cx="1920240" cy="6985"/>
                      <wp:effectExtent l="0" t="0" r="22860" b="31115"/>
                      <wp:wrapNone/>
                      <wp:docPr id="325052205" name="Straight Connector 1"/>
                      <wp:cNvGraphicFramePr/>
                      <a:graphic xmlns:a="http://schemas.openxmlformats.org/drawingml/2006/main">
                        <a:graphicData uri="http://schemas.microsoft.com/office/word/2010/wordprocessingShape">
                          <wps:wsp>
                            <wps:cNvCnPr/>
                            <wps:spPr>
                              <a:xfrm>
                                <a:off x="0" y="0"/>
                                <a:ext cx="1920240"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DCD6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3pt,25.9pt" to="506.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R1nAEAAIsDAAAOAAAAZHJzL2Uyb0RvYy54bWysU01PGzEQvSPxHyzfyW4iimCVTQ6gcqla&#10;1MIPMN5x1qrtscYmu/n3tZ1kg6CqKsRl1h/vzcx7nl2uR2vYFihodC2fz2rOwEnstNu0/Onx68U1&#10;ZyEK1wmDDlq+g8DXq/Oz5eAbWGCPpgNiKYkLzeBb3sfom6oKsgcrwgw9uHSpkKyIaUubqiMxpOzW&#10;VIu6vqoGpM4TSgghnd7tL/mq5FcKZPyhVIDITMtTb7FEKvE5x2q1FM2GhO+1PLQhPtCFFdqlolOq&#10;OxEFeyH9LpXVkjCgijOJtkKltISiIamZ12/U/OqFh6IlmRP8ZFP4vLTy+/bWPVCyYfChCf6BsopR&#10;kc3f1B8bi1m7ySwYI5PpcH6zqBeXyVOZ7q5urr9kL6sT11OI94CW5UXLjXZZimjE9luIe+gRknin&#10;6mUVdwYy2LifoJjucr3CLoMBt4bYVqQn7X7PD2ULMlOUNmYi1f8mHbCZBmVY/pc4oUtFdHEiWu2Q&#10;/lY1jsdW1R5/VL3XmmU/Y7crb1HsSC9eDD1MZx6p1/tCP/1Dqz8AAAD//wMAUEsDBBQABgAIAAAA&#10;IQCwBQYn3wAAAAoBAAAPAAAAZHJzL2Rvd25yZXYueG1sTI9NT8MwDIbvSPyHyEjcWNIhtlGaToiP&#10;0ziUwoFj1pi2WuNUTdaW/Xq8Exxtv3r8Ptl2dp0YcQitJw3JQoFAqrxtqdbw+fF6swERoiFrOk+o&#10;4QcDbPPLi8yk1k/0jmMZa8EQCqnR0MTYp1KGqkFnwsL3SHz79oMzkcehlnYwE8NdJ5dKraQzLfGH&#10;xvT41GB1KI9Ow/plVxb99Px2KuRaFsXo4+bwpfX11fz4ACLiHP/CcK7P1SHnTnt/JBtEx4xErTiq&#10;4S5hhXNAJbdst+fN8h5knsn/CvkvAAAA//8DAFBLAQItABQABgAIAAAAIQC2gziS/gAAAOEBAAAT&#10;AAAAAAAAAAAAAAAAAAAAAABbQ29udGVudF9UeXBlc10ueG1sUEsBAi0AFAAGAAgAAAAhADj9If/W&#10;AAAAlAEAAAsAAAAAAAAAAAAAAAAALwEAAF9yZWxzLy5yZWxzUEsBAi0AFAAGAAgAAAAhACpYJHWc&#10;AQAAiwMAAA4AAAAAAAAAAAAAAAAALgIAAGRycy9lMm9Eb2MueG1sUEsBAi0AFAAGAAgAAAAhALAF&#10;BiffAAAACgEAAA8AAAAAAAAAAAAAAAAA9gMAAGRycy9kb3ducmV2LnhtbFBLBQYAAAAABAAEAPMA&#10;AAACBQAAAAA=&#10;" strokecolor="black [3040]"/>
                  </w:pict>
                </mc:Fallback>
              </mc:AlternateContent>
            </w:r>
            <w:r w:rsidR="000E2365" w:rsidRPr="00E26C20">
              <w:rPr>
                <w:rFonts w:asciiTheme="minorHAnsi" w:hAnsiTheme="minorHAnsi" w:cstheme="minorHAnsi"/>
                <w:sz w:val="24"/>
                <w:szCs w:val="24"/>
              </w:rPr>
              <w:t xml:space="preserve"> </w:t>
            </w:r>
            <w:r w:rsidR="00A0302D" w:rsidRPr="00E26C20">
              <w:rPr>
                <w:rFonts w:asciiTheme="minorHAnsi" w:hAnsiTheme="minorHAnsi" w:cstheme="minorHAnsi"/>
                <w:sz w:val="24"/>
                <w:szCs w:val="24"/>
              </w:rPr>
              <w:fldChar w:fldCharType="begin">
                <w:ffData>
                  <w:name w:val="Check24"/>
                  <w:enabled/>
                  <w:calcOnExit w:val="0"/>
                  <w:checkBox>
                    <w:sizeAuto/>
                    <w:default w:val="0"/>
                  </w:checkBox>
                </w:ffData>
              </w:fldChar>
            </w:r>
            <w:r w:rsidR="00A0302D" w:rsidRPr="00E26C20">
              <w:rPr>
                <w:rFonts w:asciiTheme="minorHAnsi" w:hAnsiTheme="minorHAnsi" w:cstheme="minorHAnsi"/>
                <w:sz w:val="24"/>
                <w:szCs w:val="24"/>
              </w:rPr>
              <w:instrText xml:space="preserve"> FORMCHECKBOX </w:instrText>
            </w:r>
            <w:r w:rsidR="00A0302D" w:rsidRPr="00E26C20">
              <w:rPr>
                <w:rFonts w:asciiTheme="minorHAnsi" w:hAnsiTheme="minorHAnsi" w:cstheme="minorHAnsi"/>
                <w:sz w:val="24"/>
                <w:szCs w:val="24"/>
              </w:rPr>
            </w:r>
            <w:r w:rsidR="00A0302D" w:rsidRPr="00E26C20">
              <w:rPr>
                <w:rFonts w:asciiTheme="minorHAnsi" w:hAnsiTheme="minorHAnsi" w:cstheme="minorHAnsi"/>
                <w:sz w:val="24"/>
                <w:szCs w:val="24"/>
              </w:rPr>
              <w:fldChar w:fldCharType="separate"/>
            </w:r>
            <w:r w:rsidR="00A0302D" w:rsidRPr="00E26C20">
              <w:rPr>
                <w:rFonts w:asciiTheme="minorHAnsi" w:hAnsiTheme="minorHAnsi" w:cstheme="minorHAnsi"/>
                <w:sz w:val="24"/>
                <w:szCs w:val="24"/>
              </w:rPr>
              <w:fldChar w:fldCharType="end"/>
            </w:r>
            <w:r w:rsidR="00A0302D" w:rsidRPr="00E26C20">
              <w:rPr>
                <w:rFonts w:asciiTheme="minorHAnsi" w:hAnsiTheme="minorHAnsi" w:cstheme="minorHAnsi"/>
                <w:sz w:val="24"/>
                <w:szCs w:val="24"/>
              </w:rPr>
              <w:t xml:space="preserve">  </w:t>
            </w:r>
            <w:r w:rsidR="000E2365" w:rsidRPr="00E26C20">
              <w:rPr>
                <w:rFonts w:asciiTheme="minorHAnsi" w:hAnsiTheme="minorHAnsi" w:cstheme="minorHAnsi"/>
                <w:sz w:val="24"/>
                <w:szCs w:val="24"/>
              </w:rPr>
              <w:t xml:space="preserve">Inspector </w:t>
            </w:r>
            <w:r w:rsidR="000E2365" w:rsidRPr="008533F0">
              <w:rPr>
                <w:rFonts w:asciiTheme="minorHAnsi" w:hAnsiTheme="minorHAnsi" w:cstheme="minorHAnsi"/>
                <w:sz w:val="24"/>
                <w:szCs w:val="24"/>
              </w:rPr>
              <w:t xml:space="preserve">under </w:t>
            </w:r>
            <w:r w:rsidR="000E2365" w:rsidRPr="008533F0">
              <w:rPr>
                <w:rFonts w:cs="Calibri"/>
                <w:sz w:val="24"/>
                <w:szCs w:val="24"/>
              </w:rPr>
              <w:t xml:space="preserve">direction of </w:t>
            </w:r>
            <w:r w:rsidR="003078EA" w:rsidRPr="008533F0">
              <w:rPr>
                <w:rFonts w:cs="Calibri"/>
                <w:sz w:val="24"/>
                <w:szCs w:val="24"/>
              </w:rPr>
              <w:t xml:space="preserve">Owner, Operator, or </w:t>
            </w:r>
            <w:r w:rsidR="000E2365" w:rsidRPr="008533F0">
              <w:rPr>
                <w:rFonts w:cs="Calibri"/>
                <w:sz w:val="24"/>
                <w:szCs w:val="24"/>
              </w:rPr>
              <w:t xml:space="preserve">Class A, B or A/B Operator   </w:t>
            </w:r>
            <w:r w:rsidR="005A335D" w:rsidRPr="008533F0">
              <w:rPr>
                <w:rFonts w:cs="Calibri"/>
                <w:sz w:val="24"/>
                <w:szCs w:val="24"/>
              </w:rPr>
              <w:br/>
              <w:t xml:space="preserve"> </w:t>
            </w:r>
            <w:r w:rsidR="00CD3ED1" w:rsidRPr="008533F0">
              <w:rPr>
                <w:rFonts w:cs="Calibri"/>
                <w:sz w:val="24"/>
                <w:szCs w:val="24"/>
              </w:rPr>
              <w:t xml:space="preserve">                Name of that Owner, Operator, or Class A, B, or A/B Operator:</w:t>
            </w:r>
            <w:r w:rsidR="00CD3ED1" w:rsidRPr="008533F0">
              <w:rPr>
                <w:rFonts w:cs="Calibri"/>
                <w:sz w:val="24"/>
                <w:szCs w:val="24"/>
                <w:u w:val="single"/>
              </w:rPr>
              <w:t xml:space="preserve">     </w:t>
            </w:r>
            <w:r w:rsidR="00277368" w:rsidRPr="008533F0">
              <w:rPr>
                <w:rFonts w:cs="Calibri"/>
                <w:sz w:val="24"/>
                <w:szCs w:val="24"/>
                <w:u w:val="single"/>
              </w:rPr>
              <w:t xml:space="preserve">                                                           </w:t>
            </w:r>
            <w:r w:rsidR="00CD3ED1" w:rsidRPr="008533F0">
              <w:rPr>
                <w:rFonts w:cs="Calibri"/>
                <w:sz w:val="24"/>
                <w:szCs w:val="24"/>
                <w:u w:val="single"/>
              </w:rPr>
              <w:t xml:space="preserve"> </w:t>
            </w:r>
            <w:r w:rsidR="00CD3ED1" w:rsidRPr="008533F0">
              <w:rPr>
                <w:rFonts w:cs="Calibri"/>
                <w:sz w:val="24"/>
                <w:szCs w:val="24"/>
              </w:rPr>
              <w:t xml:space="preserve">                                                      </w:t>
            </w:r>
          </w:p>
        </w:tc>
      </w:tr>
    </w:tbl>
    <w:tbl>
      <w:tblPr>
        <w:tblW w:w="104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 Monthly Inspection"/>
        <w:tblDescription w:val="This table collects information on the condition of tank components required to be inspected every 30 days. If these components do not immedately meet the standards outlined in the table, then the inspector is asked to detail what corrective action they took, and the date the issue was resolved."/>
      </w:tblPr>
      <w:tblGrid>
        <w:gridCol w:w="4480"/>
        <w:gridCol w:w="1706"/>
        <w:gridCol w:w="3191"/>
        <w:gridCol w:w="1073"/>
      </w:tblGrid>
      <w:tr w:rsidR="000E2365" w:rsidRPr="00E26C20" w14:paraId="74B17D59" w14:textId="77777777" w:rsidTr="00A87978">
        <w:trPr>
          <w:trHeight w:val="475"/>
        </w:trPr>
        <w:tc>
          <w:tcPr>
            <w:tcW w:w="4480" w:type="dxa"/>
            <w:shd w:val="clear" w:color="auto" w:fill="D9D9D9" w:themeFill="background1" w:themeFillShade="D9"/>
            <w:vAlign w:val="center"/>
          </w:tcPr>
          <w:p w14:paraId="4F198EBB" w14:textId="42A0A455" w:rsidR="000E2365" w:rsidRPr="00E26C20" w:rsidRDefault="00C55B88" w:rsidP="00445008">
            <w:pPr>
              <w:pStyle w:val="NoSpacing"/>
              <w:jc w:val="center"/>
              <w:rPr>
                <w:rFonts w:asciiTheme="minorHAnsi" w:hAnsiTheme="minorHAnsi" w:cstheme="minorHAnsi"/>
                <w:b/>
                <w:bCs/>
                <w:sz w:val="24"/>
                <w:szCs w:val="24"/>
              </w:rPr>
            </w:pPr>
            <w:r w:rsidRPr="00E26C20">
              <w:rPr>
                <w:rFonts w:asciiTheme="minorHAnsi" w:hAnsiTheme="minorHAnsi" w:cstheme="minorHAnsi"/>
                <w:b/>
                <w:bCs/>
                <w:sz w:val="24"/>
                <w:szCs w:val="24"/>
              </w:rPr>
              <w:t>Inspection Item</w:t>
            </w:r>
          </w:p>
        </w:tc>
        <w:tc>
          <w:tcPr>
            <w:tcW w:w="1706" w:type="dxa"/>
            <w:shd w:val="clear" w:color="auto" w:fill="D9D9D9" w:themeFill="background1" w:themeFillShade="D9"/>
            <w:vAlign w:val="center"/>
          </w:tcPr>
          <w:p w14:paraId="22857D7E" w14:textId="4F285681" w:rsidR="000E2365" w:rsidRPr="00E26C20" w:rsidRDefault="000E2365" w:rsidP="00445008">
            <w:pPr>
              <w:pStyle w:val="NoSpacing"/>
              <w:jc w:val="center"/>
              <w:rPr>
                <w:rFonts w:asciiTheme="minorHAnsi" w:hAnsiTheme="minorHAnsi" w:cstheme="minorHAnsi"/>
                <w:b/>
                <w:bCs/>
                <w:sz w:val="24"/>
                <w:szCs w:val="24"/>
              </w:rPr>
            </w:pPr>
            <w:r w:rsidRPr="00E26C20">
              <w:rPr>
                <w:rFonts w:asciiTheme="minorHAnsi" w:hAnsiTheme="minorHAnsi" w:cstheme="minorHAnsi"/>
                <w:b/>
                <w:bCs/>
                <w:sz w:val="24"/>
                <w:szCs w:val="24"/>
              </w:rPr>
              <w:t>Result</w:t>
            </w:r>
          </w:p>
        </w:tc>
        <w:tc>
          <w:tcPr>
            <w:tcW w:w="3191" w:type="dxa"/>
            <w:shd w:val="clear" w:color="auto" w:fill="D9D9D9" w:themeFill="background1" w:themeFillShade="D9"/>
            <w:vAlign w:val="center"/>
          </w:tcPr>
          <w:p w14:paraId="762C1147" w14:textId="50A368F8" w:rsidR="000E2365" w:rsidRPr="00E26C20" w:rsidRDefault="000E2365" w:rsidP="00445008">
            <w:pPr>
              <w:pStyle w:val="NoSpacing"/>
              <w:jc w:val="center"/>
              <w:rPr>
                <w:rFonts w:asciiTheme="minorHAnsi" w:hAnsiTheme="minorHAnsi" w:cstheme="minorHAnsi"/>
                <w:b/>
                <w:bCs/>
                <w:sz w:val="24"/>
                <w:szCs w:val="24"/>
              </w:rPr>
            </w:pPr>
            <w:r w:rsidRPr="00E26C20">
              <w:rPr>
                <w:rFonts w:asciiTheme="minorHAnsi" w:hAnsiTheme="minorHAnsi" w:cstheme="minorHAnsi"/>
                <w:b/>
                <w:bCs/>
                <w:sz w:val="24"/>
                <w:szCs w:val="24"/>
              </w:rPr>
              <w:t>If “No</w:t>
            </w:r>
            <w:r w:rsidR="00423A8E" w:rsidRPr="00E26C20">
              <w:rPr>
                <w:rFonts w:asciiTheme="minorHAnsi" w:hAnsiTheme="minorHAnsi" w:cstheme="minorHAnsi"/>
                <w:b/>
                <w:bCs/>
                <w:sz w:val="24"/>
                <w:szCs w:val="24"/>
              </w:rPr>
              <w:t>,” explain</w:t>
            </w:r>
            <w:r w:rsidRPr="00E26C20">
              <w:rPr>
                <w:rFonts w:asciiTheme="minorHAnsi" w:hAnsiTheme="minorHAnsi" w:cstheme="minorHAnsi"/>
                <w:b/>
                <w:bCs/>
                <w:sz w:val="24"/>
                <w:szCs w:val="24"/>
              </w:rPr>
              <w:t xml:space="preserve"> why</w:t>
            </w:r>
            <w:r w:rsidR="00643EEF">
              <w:rPr>
                <w:rFonts w:asciiTheme="minorHAnsi" w:hAnsiTheme="minorHAnsi" w:cstheme="minorHAnsi"/>
                <w:b/>
                <w:bCs/>
                <w:sz w:val="24"/>
                <w:szCs w:val="24"/>
              </w:rPr>
              <w:t>/</w:t>
            </w:r>
            <w:r w:rsidR="00016C73" w:rsidRPr="00E26C20">
              <w:rPr>
                <w:rFonts w:asciiTheme="minorHAnsi" w:hAnsiTheme="minorHAnsi" w:cstheme="minorHAnsi"/>
                <w:b/>
                <w:bCs/>
                <w:sz w:val="24"/>
                <w:szCs w:val="24"/>
              </w:rPr>
              <w:t>describe corrective actions taken</w:t>
            </w:r>
          </w:p>
        </w:tc>
        <w:tc>
          <w:tcPr>
            <w:tcW w:w="1073" w:type="dxa"/>
            <w:shd w:val="clear" w:color="auto" w:fill="D9D9D9" w:themeFill="background1" w:themeFillShade="D9"/>
            <w:vAlign w:val="center"/>
          </w:tcPr>
          <w:p w14:paraId="139FCE13" w14:textId="178DC8D7" w:rsidR="000E2365" w:rsidRPr="00E26C20" w:rsidRDefault="000E2365" w:rsidP="00445008">
            <w:pPr>
              <w:pStyle w:val="NoSpacing"/>
              <w:jc w:val="center"/>
              <w:rPr>
                <w:rFonts w:asciiTheme="minorHAnsi" w:hAnsiTheme="minorHAnsi" w:cstheme="minorHAnsi"/>
                <w:b/>
                <w:bCs/>
                <w:sz w:val="24"/>
                <w:szCs w:val="24"/>
              </w:rPr>
            </w:pPr>
            <w:r w:rsidRPr="00E26C20">
              <w:rPr>
                <w:rFonts w:asciiTheme="minorHAnsi" w:hAnsiTheme="minorHAnsi" w:cstheme="minorHAnsi"/>
                <w:b/>
                <w:bCs/>
                <w:sz w:val="24"/>
                <w:szCs w:val="24"/>
              </w:rPr>
              <w:t xml:space="preserve">Date </w:t>
            </w:r>
            <w:r w:rsidR="00016C73" w:rsidRPr="00E26C20">
              <w:rPr>
                <w:rFonts w:asciiTheme="minorHAnsi" w:hAnsiTheme="minorHAnsi" w:cstheme="minorHAnsi"/>
                <w:b/>
                <w:bCs/>
                <w:sz w:val="24"/>
                <w:szCs w:val="24"/>
              </w:rPr>
              <w:t>resolved</w:t>
            </w:r>
          </w:p>
        </w:tc>
      </w:tr>
      <w:tr w:rsidR="00445008" w:rsidRPr="00E26C20" w14:paraId="1C2646EA" w14:textId="77777777" w:rsidTr="00A87978">
        <w:trPr>
          <w:trHeight w:val="228"/>
        </w:trPr>
        <w:tc>
          <w:tcPr>
            <w:tcW w:w="10450" w:type="dxa"/>
            <w:gridSpan w:val="4"/>
            <w:shd w:val="clear" w:color="auto" w:fill="F2F2F2" w:themeFill="background1" w:themeFillShade="F2"/>
            <w:vAlign w:val="center"/>
          </w:tcPr>
          <w:p w14:paraId="280B28B6" w14:textId="77777777" w:rsidR="002A2C28" w:rsidRPr="002A2C28" w:rsidRDefault="00445008" w:rsidP="002A2C28">
            <w:pPr>
              <w:pStyle w:val="NoSpacing"/>
              <w:numPr>
                <w:ilvl w:val="0"/>
                <w:numId w:val="5"/>
              </w:numPr>
              <w:rPr>
                <w:rFonts w:asciiTheme="minorHAnsi" w:hAnsiTheme="minorHAnsi" w:cstheme="minorHAnsi"/>
                <w:color w:val="FF0000"/>
                <w:sz w:val="24"/>
                <w:szCs w:val="24"/>
              </w:rPr>
            </w:pPr>
            <w:r w:rsidRPr="00E26C20">
              <w:rPr>
                <w:rFonts w:asciiTheme="minorHAnsi" w:hAnsiTheme="minorHAnsi" w:cstheme="minorHAnsi"/>
                <w:b/>
                <w:bCs/>
                <w:sz w:val="24"/>
                <w:szCs w:val="24"/>
              </w:rPr>
              <w:t>Leak Detection</w:t>
            </w:r>
          </w:p>
          <w:p w14:paraId="51DCBC07" w14:textId="573BC87F" w:rsidR="00E84017" w:rsidRPr="002A2C28" w:rsidRDefault="00E84017" w:rsidP="002A2C28">
            <w:pPr>
              <w:pStyle w:val="NoSpacing"/>
              <w:ind w:left="360"/>
              <w:rPr>
                <w:rFonts w:asciiTheme="minorHAnsi" w:hAnsiTheme="minorHAnsi" w:cstheme="minorHAnsi"/>
                <w:color w:val="FF0000"/>
                <w:sz w:val="24"/>
                <w:szCs w:val="24"/>
              </w:rPr>
            </w:pPr>
            <w:r w:rsidRPr="002A2C28">
              <w:rPr>
                <w:rFonts w:asciiTheme="minorHAnsi" w:hAnsiTheme="minorHAnsi" w:cstheme="minorHAnsi"/>
                <w:sz w:val="24"/>
                <w:szCs w:val="24"/>
              </w:rPr>
              <w:t xml:space="preserve">**If UST(s) </w:t>
            </w:r>
            <w:proofErr w:type="gramStart"/>
            <w:r w:rsidRPr="002A2C28">
              <w:rPr>
                <w:rFonts w:asciiTheme="minorHAnsi" w:hAnsiTheme="minorHAnsi" w:cstheme="minorHAnsi"/>
                <w:sz w:val="24"/>
                <w:szCs w:val="24"/>
              </w:rPr>
              <w:t>utilize(s)</w:t>
            </w:r>
            <w:proofErr w:type="gramEnd"/>
            <w:r w:rsidRPr="002A2C28">
              <w:rPr>
                <w:rFonts w:asciiTheme="minorHAnsi" w:hAnsiTheme="minorHAnsi" w:cstheme="minorHAnsi"/>
                <w:sz w:val="24"/>
                <w:szCs w:val="24"/>
              </w:rPr>
              <w:t xml:space="preserve"> continuous monitoring, attach the liquid status report to the top right corne</w:t>
            </w:r>
            <w:r w:rsidR="002A2C28">
              <w:rPr>
                <w:rFonts w:asciiTheme="minorHAnsi" w:hAnsiTheme="minorHAnsi" w:cstheme="minorHAnsi"/>
                <w:sz w:val="24"/>
                <w:szCs w:val="24"/>
              </w:rPr>
              <w:t>r.</w:t>
            </w:r>
          </w:p>
        </w:tc>
      </w:tr>
      <w:tr w:rsidR="00DD61D6" w:rsidRPr="00E26C20" w14:paraId="6F1746DE" w14:textId="77777777" w:rsidTr="00A87978">
        <w:trPr>
          <w:trHeight w:val="577"/>
        </w:trPr>
        <w:tc>
          <w:tcPr>
            <w:tcW w:w="4480" w:type="dxa"/>
            <w:vAlign w:val="center"/>
          </w:tcPr>
          <w:p w14:paraId="15E75A62" w14:textId="27572FDD" w:rsidR="00DD61D6" w:rsidRPr="00E26C20" w:rsidRDefault="00DD61D6" w:rsidP="00966FA8">
            <w:pPr>
              <w:pStyle w:val="NoSpacing"/>
              <w:numPr>
                <w:ilvl w:val="0"/>
                <w:numId w:val="7"/>
              </w:numPr>
              <w:rPr>
                <w:rFonts w:asciiTheme="minorHAnsi" w:hAnsiTheme="minorHAnsi" w:cstheme="minorHAnsi"/>
                <w:sz w:val="24"/>
                <w:szCs w:val="24"/>
              </w:rPr>
            </w:pPr>
            <w:r w:rsidRPr="00E26C20">
              <w:rPr>
                <w:rFonts w:asciiTheme="minorHAnsi" w:hAnsiTheme="minorHAnsi" w:cstheme="minorHAnsi"/>
                <w:sz w:val="24"/>
                <w:szCs w:val="24"/>
              </w:rPr>
              <w:t>Is all leak detection equipment “on,” and operating as usual</w:t>
            </w:r>
            <w:r w:rsidR="00ED2910" w:rsidRPr="00E26C20">
              <w:rPr>
                <w:rFonts w:asciiTheme="minorHAnsi" w:hAnsiTheme="minorHAnsi" w:cstheme="minorHAnsi"/>
                <w:sz w:val="24"/>
                <w:szCs w:val="24"/>
              </w:rPr>
              <w:t xml:space="preserve"> with no alarms?</w:t>
            </w:r>
          </w:p>
        </w:tc>
        <w:tc>
          <w:tcPr>
            <w:tcW w:w="1706" w:type="dxa"/>
            <w:vAlign w:val="center"/>
          </w:tcPr>
          <w:p w14:paraId="678312CA" w14:textId="2AE56EEE" w:rsidR="00DD61D6" w:rsidRPr="00E26C20" w:rsidRDefault="00DD61D6" w:rsidP="00560A99">
            <w:pPr>
              <w:pStyle w:val="NoSpacing"/>
              <w:jc w:val="center"/>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tc>
        <w:tc>
          <w:tcPr>
            <w:tcW w:w="3191" w:type="dxa"/>
          </w:tcPr>
          <w:p w14:paraId="2A74C5E2" w14:textId="77777777" w:rsidR="00DD61D6" w:rsidRPr="00E26C20" w:rsidRDefault="00DD61D6" w:rsidP="00445008">
            <w:pPr>
              <w:pStyle w:val="NoSpacing"/>
              <w:rPr>
                <w:rFonts w:asciiTheme="minorHAnsi" w:hAnsiTheme="minorHAnsi" w:cstheme="minorHAnsi"/>
                <w:color w:val="FF0000"/>
                <w:sz w:val="24"/>
                <w:szCs w:val="24"/>
              </w:rPr>
            </w:pPr>
          </w:p>
        </w:tc>
        <w:tc>
          <w:tcPr>
            <w:tcW w:w="1073" w:type="dxa"/>
          </w:tcPr>
          <w:p w14:paraId="5CD83FDF" w14:textId="77777777" w:rsidR="00DD61D6" w:rsidRPr="00E26C20" w:rsidRDefault="00DD61D6" w:rsidP="00445008">
            <w:pPr>
              <w:pStyle w:val="NoSpacing"/>
              <w:rPr>
                <w:rFonts w:asciiTheme="minorHAnsi" w:hAnsiTheme="minorHAnsi" w:cstheme="minorHAnsi"/>
                <w:color w:val="FF0000"/>
                <w:sz w:val="24"/>
                <w:szCs w:val="24"/>
              </w:rPr>
            </w:pPr>
          </w:p>
        </w:tc>
      </w:tr>
      <w:tr w:rsidR="00B302B1" w:rsidRPr="00E26C20" w14:paraId="52C6E297" w14:textId="77777777" w:rsidTr="00A87978">
        <w:trPr>
          <w:trHeight w:val="824"/>
        </w:trPr>
        <w:tc>
          <w:tcPr>
            <w:tcW w:w="4480" w:type="dxa"/>
            <w:vAlign w:val="center"/>
          </w:tcPr>
          <w:p w14:paraId="20E7B28E" w14:textId="5BD31C17" w:rsidR="00B302B1" w:rsidRPr="00E26C20" w:rsidRDefault="00B302B1" w:rsidP="00966FA8">
            <w:pPr>
              <w:pStyle w:val="NoSpacing"/>
              <w:numPr>
                <w:ilvl w:val="0"/>
                <w:numId w:val="7"/>
              </w:numPr>
              <w:rPr>
                <w:rFonts w:asciiTheme="minorHAnsi" w:hAnsiTheme="minorHAnsi" w:cstheme="minorHAnsi"/>
                <w:sz w:val="24"/>
                <w:szCs w:val="24"/>
              </w:rPr>
            </w:pPr>
            <w:r w:rsidRPr="00E26C20">
              <w:rPr>
                <w:rFonts w:asciiTheme="minorHAnsi" w:hAnsiTheme="minorHAnsi" w:cstheme="minorHAnsi"/>
                <w:sz w:val="24"/>
                <w:szCs w:val="24"/>
              </w:rPr>
              <w:t>Were all indications of leakage or release responded to in accordance with 310 CMR 80.26?</w:t>
            </w:r>
          </w:p>
        </w:tc>
        <w:tc>
          <w:tcPr>
            <w:tcW w:w="1706" w:type="dxa"/>
            <w:vAlign w:val="center"/>
          </w:tcPr>
          <w:p w14:paraId="204E0B7F" w14:textId="77777777" w:rsidR="002807E2" w:rsidRPr="00E26C20" w:rsidRDefault="002807E2" w:rsidP="002807E2">
            <w:pPr>
              <w:pStyle w:val="NoSpacing"/>
              <w:spacing w:after="120"/>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p w14:paraId="73B9B013" w14:textId="6D1BD373" w:rsidR="00B302B1" w:rsidRPr="00E26C20" w:rsidRDefault="002807E2" w:rsidP="002807E2">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NA</w:t>
            </w:r>
          </w:p>
        </w:tc>
        <w:tc>
          <w:tcPr>
            <w:tcW w:w="3191" w:type="dxa"/>
          </w:tcPr>
          <w:p w14:paraId="35A4B579"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0AD2C471" w14:textId="77777777" w:rsidR="00B302B1" w:rsidRPr="00E26C20" w:rsidRDefault="00B302B1" w:rsidP="00B302B1">
            <w:pPr>
              <w:pStyle w:val="NoSpacing"/>
              <w:rPr>
                <w:rFonts w:asciiTheme="minorHAnsi" w:hAnsiTheme="minorHAnsi" w:cstheme="minorHAnsi"/>
                <w:color w:val="FF0000"/>
                <w:sz w:val="24"/>
                <w:szCs w:val="24"/>
              </w:rPr>
            </w:pPr>
          </w:p>
        </w:tc>
      </w:tr>
      <w:tr w:rsidR="00B302B1" w:rsidRPr="00E26C20" w14:paraId="04BE0887" w14:textId="77777777" w:rsidTr="00A87978">
        <w:trPr>
          <w:trHeight w:val="619"/>
        </w:trPr>
        <w:tc>
          <w:tcPr>
            <w:tcW w:w="4480" w:type="dxa"/>
            <w:vAlign w:val="center"/>
          </w:tcPr>
          <w:p w14:paraId="77A803E4" w14:textId="336EE484" w:rsidR="00B302B1" w:rsidRPr="00E26C20" w:rsidRDefault="00B302B1" w:rsidP="00966FA8">
            <w:pPr>
              <w:pStyle w:val="NoSpacing"/>
              <w:numPr>
                <w:ilvl w:val="0"/>
                <w:numId w:val="7"/>
              </w:numPr>
              <w:rPr>
                <w:rFonts w:asciiTheme="minorHAnsi" w:hAnsiTheme="minorHAnsi" w:cstheme="minorHAnsi"/>
                <w:sz w:val="24"/>
                <w:szCs w:val="24"/>
              </w:rPr>
            </w:pPr>
            <w:r w:rsidRPr="00E26C20">
              <w:rPr>
                <w:rFonts w:asciiTheme="minorHAnsi" w:hAnsiTheme="minorHAnsi" w:cstheme="minorHAnsi"/>
                <w:sz w:val="24"/>
                <w:szCs w:val="24"/>
              </w:rPr>
              <w:t>Are all leak detection records complete, accurate, and current?</w:t>
            </w:r>
          </w:p>
        </w:tc>
        <w:tc>
          <w:tcPr>
            <w:tcW w:w="1706" w:type="dxa"/>
            <w:vAlign w:val="center"/>
          </w:tcPr>
          <w:p w14:paraId="03AA41A9" w14:textId="266E2B2B" w:rsidR="00B302B1" w:rsidRPr="00E26C20" w:rsidRDefault="00B302B1" w:rsidP="00966FA8">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tc>
        <w:tc>
          <w:tcPr>
            <w:tcW w:w="3191" w:type="dxa"/>
          </w:tcPr>
          <w:p w14:paraId="35A59F60"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2DDFFB72" w14:textId="77777777" w:rsidR="00B302B1" w:rsidRPr="00E26C20" w:rsidRDefault="00B302B1" w:rsidP="00B302B1">
            <w:pPr>
              <w:pStyle w:val="NoSpacing"/>
              <w:rPr>
                <w:rFonts w:asciiTheme="minorHAnsi" w:hAnsiTheme="minorHAnsi" w:cstheme="minorHAnsi"/>
                <w:color w:val="FF0000"/>
                <w:sz w:val="24"/>
                <w:szCs w:val="24"/>
              </w:rPr>
            </w:pPr>
          </w:p>
        </w:tc>
      </w:tr>
      <w:tr w:rsidR="00B302B1" w:rsidRPr="00E26C20" w14:paraId="1C813653" w14:textId="77777777" w:rsidTr="00A87978">
        <w:trPr>
          <w:trHeight w:val="237"/>
        </w:trPr>
        <w:tc>
          <w:tcPr>
            <w:tcW w:w="10450" w:type="dxa"/>
            <w:gridSpan w:val="4"/>
            <w:shd w:val="clear" w:color="auto" w:fill="F2F2F2" w:themeFill="background1" w:themeFillShade="F2"/>
            <w:vAlign w:val="center"/>
          </w:tcPr>
          <w:p w14:paraId="03EC54E3" w14:textId="7F84A947" w:rsidR="00B302B1" w:rsidRPr="00E26C20" w:rsidRDefault="00B302B1" w:rsidP="00966FA8">
            <w:pPr>
              <w:pStyle w:val="NoSpacing"/>
              <w:numPr>
                <w:ilvl w:val="0"/>
                <w:numId w:val="5"/>
              </w:numPr>
              <w:rPr>
                <w:rFonts w:asciiTheme="minorHAnsi" w:hAnsiTheme="minorHAnsi" w:cstheme="minorHAnsi"/>
                <w:b/>
                <w:bCs/>
                <w:sz w:val="24"/>
                <w:szCs w:val="24"/>
              </w:rPr>
            </w:pPr>
            <w:r w:rsidRPr="00E26C20">
              <w:rPr>
                <w:rFonts w:asciiTheme="minorHAnsi" w:hAnsiTheme="minorHAnsi" w:cstheme="minorHAnsi"/>
                <w:b/>
                <w:bCs/>
                <w:sz w:val="24"/>
                <w:szCs w:val="24"/>
              </w:rPr>
              <w:t>Spill Buckets, Covers, and Sensors</w:t>
            </w:r>
          </w:p>
        </w:tc>
      </w:tr>
      <w:tr w:rsidR="00B302B1" w:rsidRPr="00E26C20" w14:paraId="237620AE" w14:textId="77777777" w:rsidTr="00A87978">
        <w:trPr>
          <w:trHeight w:val="645"/>
        </w:trPr>
        <w:tc>
          <w:tcPr>
            <w:tcW w:w="4480" w:type="dxa"/>
            <w:vAlign w:val="center"/>
          </w:tcPr>
          <w:p w14:paraId="46279FD7" w14:textId="2847F0DE" w:rsidR="00B302B1" w:rsidRPr="00E26C20" w:rsidRDefault="00B302B1" w:rsidP="002807E2">
            <w:pPr>
              <w:pStyle w:val="NoSpacing"/>
              <w:numPr>
                <w:ilvl w:val="0"/>
                <w:numId w:val="3"/>
              </w:numPr>
              <w:rPr>
                <w:rFonts w:asciiTheme="minorHAnsi" w:hAnsiTheme="minorHAnsi" w:cstheme="minorHAnsi"/>
                <w:sz w:val="24"/>
                <w:szCs w:val="24"/>
              </w:rPr>
            </w:pPr>
            <w:r w:rsidRPr="00E26C20">
              <w:rPr>
                <w:rFonts w:asciiTheme="minorHAnsi" w:hAnsiTheme="minorHAnsi" w:cstheme="minorHAnsi"/>
                <w:sz w:val="24"/>
                <w:szCs w:val="24"/>
              </w:rPr>
              <w:t>Are all spill buckets clean and free of solid and liquid material?</w:t>
            </w:r>
          </w:p>
        </w:tc>
        <w:tc>
          <w:tcPr>
            <w:tcW w:w="1706" w:type="dxa"/>
            <w:vAlign w:val="center"/>
          </w:tcPr>
          <w:p w14:paraId="792BE56D" w14:textId="3EF7CACE" w:rsidR="00B302B1" w:rsidRPr="00E26C20" w:rsidRDefault="00B302B1" w:rsidP="00966FA8">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tc>
        <w:tc>
          <w:tcPr>
            <w:tcW w:w="3191" w:type="dxa"/>
          </w:tcPr>
          <w:p w14:paraId="240D7D23"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348668FA" w14:textId="77777777" w:rsidR="00B302B1" w:rsidRPr="00E26C20" w:rsidRDefault="00B302B1" w:rsidP="00B302B1">
            <w:pPr>
              <w:pStyle w:val="NoSpacing"/>
              <w:rPr>
                <w:rFonts w:asciiTheme="minorHAnsi" w:hAnsiTheme="minorHAnsi" w:cstheme="minorHAnsi"/>
                <w:color w:val="FF0000"/>
                <w:sz w:val="24"/>
                <w:szCs w:val="24"/>
              </w:rPr>
            </w:pPr>
          </w:p>
        </w:tc>
      </w:tr>
      <w:tr w:rsidR="00B302B1" w:rsidRPr="00E26C20" w14:paraId="43B2A3EA" w14:textId="77777777" w:rsidTr="00A87978">
        <w:trPr>
          <w:trHeight w:val="748"/>
        </w:trPr>
        <w:tc>
          <w:tcPr>
            <w:tcW w:w="4480" w:type="dxa"/>
            <w:vAlign w:val="center"/>
          </w:tcPr>
          <w:p w14:paraId="375E04FB" w14:textId="5BBF187F" w:rsidR="00B302B1" w:rsidRPr="00E26C20" w:rsidRDefault="00B302B1" w:rsidP="002807E2">
            <w:pPr>
              <w:pStyle w:val="NoSpacing"/>
              <w:numPr>
                <w:ilvl w:val="0"/>
                <w:numId w:val="3"/>
              </w:numPr>
              <w:rPr>
                <w:rFonts w:asciiTheme="minorHAnsi" w:hAnsiTheme="minorHAnsi" w:cstheme="minorHAnsi"/>
                <w:sz w:val="24"/>
                <w:szCs w:val="24"/>
              </w:rPr>
            </w:pPr>
            <w:r w:rsidRPr="00E26C20">
              <w:rPr>
                <w:rFonts w:asciiTheme="minorHAnsi" w:hAnsiTheme="minorHAnsi" w:cstheme="minorHAnsi"/>
                <w:sz w:val="24"/>
                <w:szCs w:val="24"/>
              </w:rPr>
              <w:t>Are all spill buckets free from signs of corrosion, deterioration, cracks, and holes?</w:t>
            </w:r>
          </w:p>
        </w:tc>
        <w:tc>
          <w:tcPr>
            <w:tcW w:w="1706" w:type="dxa"/>
            <w:vAlign w:val="center"/>
          </w:tcPr>
          <w:p w14:paraId="2CF1E58E" w14:textId="441C6704" w:rsidR="00B302B1" w:rsidRPr="00E26C20" w:rsidRDefault="00B302B1" w:rsidP="00966FA8">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tc>
        <w:tc>
          <w:tcPr>
            <w:tcW w:w="3191" w:type="dxa"/>
          </w:tcPr>
          <w:p w14:paraId="5700404B"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3FAF5091" w14:textId="77777777" w:rsidR="00B302B1" w:rsidRPr="00E26C20" w:rsidRDefault="00B302B1" w:rsidP="00B302B1">
            <w:pPr>
              <w:pStyle w:val="NoSpacing"/>
              <w:rPr>
                <w:rFonts w:asciiTheme="minorHAnsi" w:hAnsiTheme="minorHAnsi" w:cstheme="minorHAnsi"/>
                <w:color w:val="FF0000"/>
                <w:sz w:val="24"/>
                <w:szCs w:val="24"/>
              </w:rPr>
            </w:pPr>
          </w:p>
        </w:tc>
      </w:tr>
      <w:tr w:rsidR="00B302B1" w:rsidRPr="00E26C20" w14:paraId="255B1AD1" w14:textId="77777777" w:rsidTr="00A87978">
        <w:trPr>
          <w:trHeight w:val="909"/>
        </w:trPr>
        <w:tc>
          <w:tcPr>
            <w:tcW w:w="4480" w:type="dxa"/>
            <w:vAlign w:val="center"/>
          </w:tcPr>
          <w:p w14:paraId="4CF3596F" w14:textId="373559D1" w:rsidR="00B302B1" w:rsidRPr="00E26C20" w:rsidRDefault="00B302B1" w:rsidP="002807E2">
            <w:pPr>
              <w:pStyle w:val="NoSpacing"/>
              <w:numPr>
                <w:ilvl w:val="0"/>
                <w:numId w:val="3"/>
              </w:numPr>
              <w:rPr>
                <w:rFonts w:asciiTheme="minorHAnsi" w:hAnsiTheme="minorHAnsi" w:cstheme="minorHAnsi"/>
                <w:sz w:val="24"/>
                <w:szCs w:val="24"/>
              </w:rPr>
            </w:pPr>
            <w:r w:rsidRPr="00E26C20">
              <w:rPr>
                <w:rFonts w:asciiTheme="minorHAnsi" w:hAnsiTheme="minorHAnsi" w:cstheme="minorHAnsi"/>
                <w:sz w:val="24"/>
                <w:szCs w:val="24"/>
              </w:rPr>
              <w:t>Are all spill bucket sensors positioned in accordance with manufacturer’s specifications</w:t>
            </w:r>
            <w:r w:rsidR="00ED2910" w:rsidRPr="00E26C20">
              <w:rPr>
                <w:rFonts w:asciiTheme="minorHAnsi" w:hAnsiTheme="minorHAnsi" w:cstheme="minorHAnsi"/>
                <w:sz w:val="24"/>
                <w:szCs w:val="24"/>
              </w:rPr>
              <w:t>?</w:t>
            </w:r>
          </w:p>
        </w:tc>
        <w:tc>
          <w:tcPr>
            <w:tcW w:w="1706" w:type="dxa"/>
            <w:vAlign w:val="center"/>
          </w:tcPr>
          <w:p w14:paraId="2EBAD8F5" w14:textId="12760504" w:rsidR="00B302B1" w:rsidRPr="00E26C20" w:rsidRDefault="00B302B1" w:rsidP="00966FA8">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p w14:paraId="5121FC7B" w14:textId="77777777" w:rsidR="00B302B1" w:rsidRPr="00E26C20" w:rsidRDefault="00B302B1" w:rsidP="00B302B1">
            <w:pPr>
              <w:pStyle w:val="NoSpacing"/>
              <w:ind w:left="46"/>
              <w:rPr>
                <w:rFonts w:asciiTheme="minorHAnsi" w:hAnsiTheme="minorHAnsi" w:cstheme="minorHAnsi"/>
                <w:sz w:val="24"/>
                <w:szCs w:val="24"/>
              </w:rPr>
            </w:pPr>
          </w:p>
          <w:p w14:paraId="1FDFCD7B" w14:textId="0FBC0F91" w:rsidR="00B302B1" w:rsidRPr="00E26C20" w:rsidRDefault="00B302B1" w:rsidP="00B302B1">
            <w:pPr>
              <w:pStyle w:val="NoSpacing"/>
              <w:rPr>
                <w:rFonts w:asciiTheme="minorHAnsi" w:hAnsiTheme="minorHAnsi" w:cstheme="minorHAnsi"/>
                <w:color w:val="FF0000"/>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NA</w:t>
            </w:r>
          </w:p>
        </w:tc>
        <w:tc>
          <w:tcPr>
            <w:tcW w:w="3191" w:type="dxa"/>
          </w:tcPr>
          <w:p w14:paraId="67DAB682" w14:textId="77777777" w:rsidR="00B302B1" w:rsidRPr="00E26C20" w:rsidRDefault="00B302B1" w:rsidP="00B302B1">
            <w:pPr>
              <w:pStyle w:val="NoSpacing"/>
              <w:rPr>
                <w:rFonts w:asciiTheme="minorHAnsi" w:hAnsiTheme="minorHAnsi" w:cstheme="minorHAnsi"/>
                <w:color w:val="FF0000"/>
                <w:sz w:val="24"/>
                <w:szCs w:val="24"/>
              </w:rPr>
            </w:pPr>
          </w:p>
          <w:p w14:paraId="4C98765D" w14:textId="77777777" w:rsidR="00B302B1" w:rsidRPr="00E26C20" w:rsidRDefault="00B302B1" w:rsidP="00B302B1">
            <w:pPr>
              <w:pStyle w:val="NoSpacing"/>
              <w:rPr>
                <w:rFonts w:asciiTheme="minorHAnsi" w:hAnsiTheme="minorHAnsi" w:cstheme="minorHAnsi"/>
                <w:color w:val="FF0000"/>
                <w:sz w:val="24"/>
                <w:szCs w:val="24"/>
              </w:rPr>
            </w:pPr>
          </w:p>
          <w:p w14:paraId="2943A56A"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232D8BDB" w14:textId="77777777" w:rsidR="00B302B1" w:rsidRPr="00E26C20" w:rsidRDefault="00B302B1" w:rsidP="00B302B1">
            <w:pPr>
              <w:pStyle w:val="NoSpacing"/>
              <w:rPr>
                <w:rFonts w:asciiTheme="minorHAnsi" w:hAnsiTheme="minorHAnsi" w:cstheme="minorHAnsi"/>
                <w:color w:val="FF0000"/>
                <w:sz w:val="24"/>
                <w:szCs w:val="24"/>
              </w:rPr>
            </w:pPr>
          </w:p>
        </w:tc>
      </w:tr>
      <w:tr w:rsidR="00ED2910" w:rsidRPr="00E26C20" w14:paraId="7B9769A8" w14:textId="77777777" w:rsidTr="00A87978">
        <w:trPr>
          <w:trHeight w:val="560"/>
        </w:trPr>
        <w:tc>
          <w:tcPr>
            <w:tcW w:w="4480" w:type="dxa"/>
            <w:vAlign w:val="center"/>
          </w:tcPr>
          <w:p w14:paraId="6C93E49A" w14:textId="59542273" w:rsidR="00ED2910" w:rsidRPr="00E26C20" w:rsidRDefault="00F978BF" w:rsidP="002807E2">
            <w:pPr>
              <w:pStyle w:val="NoSpacing"/>
              <w:numPr>
                <w:ilvl w:val="0"/>
                <w:numId w:val="3"/>
              </w:numPr>
              <w:rPr>
                <w:rFonts w:asciiTheme="minorHAnsi" w:hAnsiTheme="minorHAnsi" w:cstheme="minorHAnsi"/>
                <w:sz w:val="24"/>
                <w:szCs w:val="24"/>
              </w:rPr>
            </w:pPr>
            <w:r w:rsidRPr="00E26C20">
              <w:rPr>
                <w:rFonts w:asciiTheme="minorHAnsi" w:hAnsiTheme="minorHAnsi" w:cstheme="minorHAnsi"/>
                <w:sz w:val="24"/>
                <w:szCs w:val="24"/>
              </w:rPr>
              <w:t>If no manufacturer’s specifications exist, are the spill bucket sensors placed at the lowest possible location in the spill buckets?</w:t>
            </w:r>
          </w:p>
        </w:tc>
        <w:tc>
          <w:tcPr>
            <w:tcW w:w="1706" w:type="dxa"/>
            <w:vAlign w:val="center"/>
          </w:tcPr>
          <w:p w14:paraId="187F7505" w14:textId="4FD8F060" w:rsidR="00ED2910" w:rsidRPr="00E26C20" w:rsidRDefault="00ED2910" w:rsidP="002807E2">
            <w:pPr>
              <w:pStyle w:val="NoSpacing"/>
              <w:spacing w:after="120"/>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p w14:paraId="00B5DC50" w14:textId="78F360AF" w:rsidR="00ED2910" w:rsidRPr="00E26C20" w:rsidRDefault="00ED2910" w:rsidP="002807E2">
            <w:pPr>
              <w:pStyle w:val="NoSpacing"/>
              <w:spacing w:after="120"/>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NA</w:t>
            </w:r>
          </w:p>
        </w:tc>
        <w:tc>
          <w:tcPr>
            <w:tcW w:w="3191" w:type="dxa"/>
          </w:tcPr>
          <w:p w14:paraId="5BD19FFC" w14:textId="77777777" w:rsidR="00ED2910" w:rsidRPr="00E26C20" w:rsidRDefault="00ED2910" w:rsidP="00B302B1">
            <w:pPr>
              <w:pStyle w:val="NoSpacing"/>
              <w:rPr>
                <w:rFonts w:asciiTheme="minorHAnsi" w:hAnsiTheme="minorHAnsi" w:cstheme="minorHAnsi"/>
                <w:color w:val="FF0000"/>
                <w:sz w:val="24"/>
                <w:szCs w:val="24"/>
              </w:rPr>
            </w:pPr>
          </w:p>
        </w:tc>
        <w:tc>
          <w:tcPr>
            <w:tcW w:w="1073" w:type="dxa"/>
          </w:tcPr>
          <w:p w14:paraId="13F365DC" w14:textId="77777777" w:rsidR="00ED2910" w:rsidRPr="00E26C20" w:rsidRDefault="00ED2910" w:rsidP="00B302B1">
            <w:pPr>
              <w:pStyle w:val="NoSpacing"/>
              <w:rPr>
                <w:rFonts w:asciiTheme="minorHAnsi" w:hAnsiTheme="minorHAnsi" w:cstheme="minorHAnsi"/>
                <w:color w:val="FF0000"/>
                <w:sz w:val="24"/>
                <w:szCs w:val="24"/>
              </w:rPr>
            </w:pPr>
          </w:p>
        </w:tc>
      </w:tr>
      <w:tr w:rsidR="00B302B1" w:rsidRPr="00E26C20" w14:paraId="4B4E9BFD" w14:textId="77777777" w:rsidTr="00A87978">
        <w:trPr>
          <w:trHeight w:val="560"/>
        </w:trPr>
        <w:tc>
          <w:tcPr>
            <w:tcW w:w="4480" w:type="dxa"/>
            <w:vAlign w:val="center"/>
          </w:tcPr>
          <w:p w14:paraId="7E9BBA6C" w14:textId="7D52CEC2" w:rsidR="00B302B1" w:rsidRPr="00E26C20" w:rsidRDefault="00B302B1" w:rsidP="002807E2">
            <w:pPr>
              <w:pStyle w:val="NoSpacing"/>
              <w:numPr>
                <w:ilvl w:val="0"/>
                <w:numId w:val="3"/>
              </w:numPr>
              <w:rPr>
                <w:rFonts w:asciiTheme="minorHAnsi" w:hAnsiTheme="minorHAnsi" w:cstheme="minorHAnsi"/>
                <w:sz w:val="24"/>
                <w:szCs w:val="24"/>
              </w:rPr>
            </w:pPr>
            <w:r w:rsidRPr="00E26C20">
              <w:rPr>
                <w:rFonts w:asciiTheme="minorHAnsi" w:hAnsiTheme="minorHAnsi" w:cstheme="minorHAnsi"/>
                <w:sz w:val="24"/>
                <w:szCs w:val="24"/>
              </w:rPr>
              <w:t>Are all fill pipes free of obstructions and secured with a cap?</w:t>
            </w:r>
          </w:p>
        </w:tc>
        <w:tc>
          <w:tcPr>
            <w:tcW w:w="1706" w:type="dxa"/>
            <w:vAlign w:val="center"/>
          </w:tcPr>
          <w:p w14:paraId="374BAD22" w14:textId="723ED75E" w:rsidR="00B302B1" w:rsidRPr="00E26C20" w:rsidRDefault="002807E2" w:rsidP="00966FA8">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tc>
        <w:tc>
          <w:tcPr>
            <w:tcW w:w="3191" w:type="dxa"/>
          </w:tcPr>
          <w:p w14:paraId="6D3DBA67"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74250570" w14:textId="77777777" w:rsidR="00B302B1" w:rsidRPr="00E26C20" w:rsidRDefault="00B302B1" w:rsidP="00B302B1">
            <w:pPr>
              <w:pStyle w:val="NoSpacing"/>
              <w:rPr>
                <w:rFonts w:asciiTheme="minorHAnsi" w:hAnsiTheme="minorHAnsi" w:cstheme="minorHAnsi"/>
                <w:color w:val="FF0000"/>
                <w:sz w:val="24"/>
                <w:szCs w:val="24"/>
              </w:rPr>
            </w:pPr>
          </w:p>
        </w:tc>
      </w:tr>
      <w:tr w:rsidR="00B302B1" w:rsidRPr="00E26C20" w14:paraId="4FD4017D" w14:textId="77777777" w:rsidTr="00A87978">
        <w:trPr>
          <w:trHeight w:val="296"/>
        </w:trPr>
        <w:tc>
          <w:tcPr>
            <w:tcW w:w="4480" w:type="dxa"/>
            <w:vAlign w:val="center"/>
          </w:tcPr>
          <w:p w14:paraId="6C96698A" w14:textId="5ED5A71F" w:rsidR="00B302B1" w:rsidRPr="00E26C20" w:rsidRDefault="00B302B1" w:rsidP="002807E2">
            <w:pPr>
              <w:pStyle w:val="NoSpacing"/>
              <w:numPr>
                <w:ilvl w:val="0"/>
                <w:numId w:val="3"/>
              </w:numPr>
              <w:rPr>
                <w:rFonts w:asciiTheme="minorHAnsi" w:hAnsiTheme="minorHAnsi" w:cstheme="minorHAnsi"/>
                <w:sz w:val="24"/>
                <w:szCs w:val="24"/>
              </w:rPr>
            </w:pPr>
            <w:r w:rsidRPr="00E26C20">
              <w:rPr>
                <w:rFonts w:asciiTheme="minorHAnsi" w:hAnsiTheme="minorHAnsi" w:cstheme="minorHAnsi"/>
                <w:sz w:val="24"/>
                <w:szCs w:val="24"/>
              </w:rPr>
              <w:t xml:space="preserve">For double-walled spill buckets with interstitial monitoring, is the interstitial space free of liquids? </w:t>
            </w:r>
          </w:p>
        </w:tc>
        <w:tc>
          <w:tcPr>
            <w:tcW w:w="1706" w:type="dxa"/>
            <w:vAlign w:val="center"/>
          </w:tcPr>
          <w:p w14:paraId="5D4B57C9" w14:textId="77777777" w:rsidR="002807E2" w:rsidRPr="00E26C20" w:rsidRDefault="002807E2" w:rsidP="002807E2">
            <w:pPr>
              <w:pStyle w:val="NoSpacing"/>
              <w:spacing w:after="120"/>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p w14:paraId="615BCBB1" w14:textId="2E739F79" w:rsidR="00B302B1" w:rsidRPr="00E26C20" w:rsidRDefault="002807E2" w:rsidP="002807E2">
            <w:pPr>
              <w:pStyle w:val="NoSpacing"/>
              <w:rPr>
                <w:rFonts w:asciiTheme="minorHAnsi" w:hAnsiTheme="minorHAnsi" w:cstheme="minorHAnsi"/>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NA</w:t>
            </w:r>
          </w:p>
        </w:tc>
        <w:tc>
          <w:tcPr>
            <w:tcW w:w="3191" w:type="dxa"/>
          </w:tcPr>
          <w:p w14:paraId="19A2292F" w14:textId="77777777" w:rsidR="00B302B1" w:rsidRPr="00E26C20" w:rsidRDefault="00B302B1" w:rsidP="00B302B1">
            <w:pPr>
              <w:pStyle w:val="NoSpacing"/>
              <w:rPr>
                <w:rFonts w:asciiTheme="minorHAnsi" w:hAnsiTheme="minorHAnsi" w:cstheme="minorHAnsi"/>
                <w:color w:val="FF0000"/>
                <w:sz w:val="24"/>
                <w:szCs w:val="24"/>
              </w:rPr>
            </w:pPr>
          </w:p>
        </w:tc>
        <w:tc>
          <w:tcPr>
            <w:tcW w:w="1073" w:type="dxa"/>
          </w:tcPr>
          <w:p w14:paraId="7D12A86B" w14:textId="77777777" w:rsidR="00B302B1" w:rsidRPr="00E26C20" w:rsidRDefault="00B302B1" w:rsidP="00B302B1">
            <w:pPr>
              <w:pStyle w:val="NoSpacing"/>
              <w:rPr>
                <w:rFonts w:asciiTheme="minorHAnsi" w:hAnsiTheme="minorHAnsi" w:cstheme="minorHAnsi"/>
                <w:color w:val="FF0000"/>
                <w:sz w:val="24"/>
                <w:szCs w:val="24"/>
              </w:rPr>
            </w:pPr>
          </w:p>
        </w:tc>
      </w:tr>
      <w:tr w:rsidR="00B302B1" w:rsidRPr="00E26C20" w14:paraId="7AE1F938" w14:textId="77777777" w:rsidTr="00A87978">
        <w:trPr>
          <w:trHeight w:val="228"/>
        </w:trPr>
        <w:tc>
          <w:tcPr>
            <w:tcW w:w="10450" w:type="dxa"/>
            <w:gridSpan w:val="4"/>
            <w:tcBorders>
              <w:bottom w:val="single" w:sz="4" w:space="0" w:color="auto"/>
            </w:tcBorders>
            <w:shd w:val="clear" w:color="auto" w:fill="F2F2F2" w:themeFill="background1" w:themeFillShade="F2"/>
            <w:vAlign w:val="center"/>
          </w:tcPr>
          <w:p w14:paraId="5625956A" w14:textId="4BCFEAD9" w:rsidR="00B302B1" w:rsidRPr="00E26C20" w:rsidRDefault="00B302B1" w:rsidP="00966FA8">
            <w:pPr>
              <w:pStyle w:val="NoSpacing"/>
              <w:numPr>
                <w:ilvl w:val="0"/>
                <w:numId w:val="5"/>
              </w:numPr>
              <w:rPr>
                <w:rFonts w:asciiTheme="minorHAnsi" w:hAnsiTheme="minorHAnsi" w:cstheme="minorHAnsi"/>
                <w:b/>
                <w:bCs/>
                <w:sz w:val="24"/>
                <w:szCs w:val="24"/>
              </w:rPr>
            </w:pPr>
            <w:r w:rsidRPr="00E26C20">
              <w:rPr>
                <w:rFonts w:asciiTheme="minorHAnsi" w:hAnsiTheme="minorHAnsi" w:cstheme="minorHAnsi"/>
                <w:b/>
                <w:bCs/>
                <w:sz w:val="24"/>
                <w:szCs w:val="24"/>
              </w:rPr>
              <w:t>Fill Cover Color-Coding</w:t>
            </w:r>
          </w:p>
        </w:tc>
      </w:tr>
      <w:tr w:rsidR="00A87978" w:rsidRPr="00E26C20" w14:paraId="62AA4AB6" w14:textId="77777777" w:rsidTr="00FD32C0">
        <w:trPr>
          <w:trHeight w:val="638"/>
        </w:trPr>
        <w:tc>
          <w:tcPr>
            <w:tcW w:w="4480" w:type="dxa"/>
            <w:tcBorders>
              <w:top w:val="single" w:sz="4" w:space="0" w:color="auto"/>
              <w:left w:val="single" w:sz="4" w:space="0" w:color="auto"/>
              <w:bottom w:val="single" w:sz="4" w:space="0" w:color="auto"/>
              <w:right w:val="single" w:sz="4" w:space="0" w:color="auto"/>
            </w:tcBorders>
            <w:vAlign w:val="center"/>
          </w:tcPr>
          <w:p w14:paraId="4A22C0E5" w14:textId="287D7AAB" w:rsidR="00A87978" w:rsidRPr="00E26C20" w:rsidRDefault="00FD32C0" w:rsidP="00A87978">
            <w:pPr>
              <w:pStyle w:val="NoSpacing"/>
              <w:numPr>
                <w:ilvl w:val="0"/>
                <w:numId w:val="6"/>
              </w:numPr>
              <w:rPr>
                <w:rFonts w:asciiTheme="minorHAnsi" w:hAnsiTheme="minorHAnsi" w:cstheme="minorHAnsi"/>
                <w:sz w:val="24"/>
                <w:szCs w:val="24"/>
              </w:rPr>
            </w:pPr>
            <w:r>
              <w:rPr>
                <w:rFonts w:asciiTheme="minorHAnsi" w:hAnsiTheme="minorHAnsi" w:cstheme="minorHAnsi"/>
                <w:sz w:val="24"/>
                <w:szCs w:val="24"/>
              </w:rPr>
              <w:t>Are all grade level fill covers color-coded in accordance with API RP 1637?</w:t>
            </w:r>
          </w:p>
        </w:tc>
        <w:tc>
          <w:tcPr>
            <w:tcW w:w="1706" w:type="dxa"/>
            <w:tcBorders>
              <w:top w:val="single" w:sz="4" w:space="0" w:color="auto"/>
              <w:left w:val="single" w:sz="4" w:space="0" w:color="auto"/>
              <w:bottom w:val="single" w:sz="4" w:space="0" w:color="auto"/>
              <w:right w:val="single" w:sz="4" w:space="0" w:color="auto"/>
            </w:tcBorders>
            <w:vAlign w:val="center"/>
          </w:tcPr>
          <w:p w14:paraId="324EEC3B" w14:textId="4D0C091C" w:rsidR="00A87978" w:rsidRPr="00E26C20" w:rsidRDefault="00A87978" w:rsidP="00A87978">
            <w:pPr>
              <w:pStyle w:val="NoSpacing"/>
              <w:rPr>
                <w:rFonts w:asciiTheme="minorHAnsi" w:hAnsiTheme="minorHAnsi" w:cstheme="minorHAnsi"/>
                <w:color w:val="FF0000"/>
                <w:sz w:val="24"/>
                <w:szCs w:val="24"/>
              </w:rPr>
            </w:pP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Yes   </w:t>
            </w:r>
            <w:r w:rsidRPr="00E26C20">
              <w:rPr>
                <w:rFonts w:asciiTheme="minorHAnsi" w:hAnsiTheme="minorHAnsi" w:cstheme="minorHAnsi"/>
                <w:sz w:val="24"/>
                <w:szCs w:val="24"/>
              </w:rPr>
              <w:fldChar w:fldCharType="begin">
                <w:ffData>
                  <w:name w:val="Check24"/>
                  <w:enabled/>
                  <w:calcOnExit w:val="0"/>
                  <w:checkBox>
                    <w:sizeAuto/>
                    <w:default w:val="0"/>
                  </w:checkBox>
                </w:ffData>
              </w:fldChar>
            </w:r>
            <w:r w:rsidRPr="00E26C20">
              <w:rPr>
                <w:rFonts w:asciiTheme="minorHAnsi" w:hAnsiTheme="minorHAnsi" w:cstheme="minorHAnsi"/>
                <w:sz w:val="24"/>
                <w:szCs w:val="24"/>
              </w:rPr>
              <w:instrText xml:space="preserve"> FORMCHECKBOX </w:instrText>
            </w:r>
            <w:r w:rsidRPr="00E26C20">
              <w:rPr>
                <w:rFonts w:asciiTheme="minorHAnsi" w:hAnsiTheme="minorHAnsi" w:cstheme="minorHAnsi"/>
                <w:sz w:val="24"/>
                <w:szCs w:val="24"/>
              </w:rPr>
            </w:r>
            <w:r w:rsidRPr="00E26C20">
              <w:rPr>
                <w:rFonts w:asciiTheme="minorHAnsi" w:hAnsiTheme="minorHAnsi" w:cstheme="minorHAnsi"/>
                <w:sz w:val="24"/>
                <w:szCs w:val="24"/>
              </w:rPr>
              <w:fldChar w:fldCharType="separate"/>
            </w:r>
            <w:r w:rsidRPr="00E26C20">
              <w:rPr>
                <w:rFonts w:asciiTheme="minorHAnsi" w:hAnsiTheme="minorHAnsi" w:cstheme="minorHAnsi"/>
                <w:sz w:val="24"/>
                <w:szCs w:val="24"/>
              </w:rPr>
              <w:fldChar w:fldCharType="end"/>
            </w:r>
            <w:r w:rsidRPr="00E26C20">
              <w:rPr>
                <w:rFonts w:asciiTheme="minorHAnsi" w:hAnsiTheme="minorHAnsi" w:cstheme="minorHAnsi"/>
                <w:sz w:val="24"/>
                <w:szCs w:val="24"/>
              </w:rPr>
              <w:t xml:space="preserve"> No</w:t>
            </w:r>
          </w:p>
        </w:tc>
        <w:tc>
          <w:tcPr>
            <w:tcW w:w="3191" w:type="dxa"/>
            <w:tcBorders>
              <w:top w:val="single" w:sz="4" w:space="0" w:color="auto"/>
              <w:left w:val="single" w:sz="4" w:space="0" w:color="auto"/>
              <w:bottom w:val="single" w:sz="4" w:space="0" w:color="auto"/>
              <w:right w:val="single" w:sz="4" w:space="0" w:color="auto"/>
            </w:tcBorders>
          </w:tcPr>
          <w:p w14:paraId="025FDE23" w14:textId="77777777" w:rsidR="00A87978" w:rsidRPr="00E26C20" w:rsidRDefault="00A87978" w:rsidP="00A87978">
            <w:pPr>
              <w:pStyle w:val="NoSpacing"/>
              <w:rPr>
                <w:rFonts w:asciiTheme="minorHAnsi" w:hAnsiTheme="minorHAnsi" w:cstheme="minorHAnsi"/>
                <w:color w:val="FF0000"/>
                <w:sz w:val="24"/>
                <w:szCs w:val="24"/>
              </w:rPr>
            </w:pPr>
          </w:p>
        </w:tc>
        <w:tc>
          <w:tcPr>
            <w:tcW w:w="1073" w:type="dxa"/>
            <w:tcBorders>
              <w:top w:val="single" w:sz="4" w:space="0" w:color="auto"/>
              <w:left w:val="single" w:sz="4" w:space="0" w:color="auto"/>
              <w:bottom w:val="single" w:sz="4" w:space="0" w:color="auto"/>
              <w:right w:val="single" w:sz="4" w:space="0" w:color="auto"/>
            </w:tcBorders>
          </w:tcPr>
          <w:p w14:paraId="32D9A561" w14:textId="77777777" w:rsidR="00A87978" w:rsidRPr="00E26C20" w:rsidRDefault="00A87978" w:rsidP="00A87978">
            <w:pPr>
              <w:pStyle w:val="NoSpacing"/>
              <w:rPr>
                <w:rFonts w:asciiTheme="minorHAnsi" w:hAnsiTheme="minorHAnsi" w:cstheme="minorHAnsi"/>
                <w:color w:val="FF0000"/>
                <w:sz w:val="24"/>
                <w:szCs w:val="24"/>
              </w:rPr>
            </w:pPr>
          </w:p>
        </w:tc>
      </w:tr>
    </w:tbl>
    <w:p w14:paraId="60368CCB" w14:textId="77777777" w:rsidR="00ED2910" w:rsidRPr="00B302B1" w:rsidRDefault="00ED2910" w:rsidP="00A54392">
      <w:pPr>
        <w:rPr>
          <w:sz w:val="18"/>
          <w:szCs w:val="18"/>
        </w:rPr>
      </w:pPr>
    </w:p>
    <w:sectPr w:rsidR="00ED2910" w:rsidRPr="00B302B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2ADF" w14:textId="77777777" w:rsidR="00D4124A" w:rsidRDefault="00D4124A" w:rsidP="000E2365">
      <w:pPr>
        <w:spacing w:after="0" w:line="240" w:lineRule="auto"/>
      </w:pPr>
      <w:r>
        <w:separator/>
      </w:r>
    </w:p>
  </w:endnote>
  <w:endnote w:type="continuationSeparator" w:id="0">
    <w:p w14:paraId="3B8E5855" w14:textId="77777777" w:rsidR="00D4124A" w:rsidRDefault="00D4124A" w:rsidP="000E2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8E1F" w14:textId="3E9A252F" w:rsidR="00D91BDD" w:rsidRDefault="00D91BDD" w:rsidP="002D4847">
    <w:pPr>
      <w:spacing w:after="0" w:line="240" w:lineRule="auto"/>
      <w:rPr>
        <w:rFonts w:asciiTheme="minorHAnsi" w:hAnsiTheme="minorHAnsi" w:cstheme="minorHAnsi"/>
        <w:sz w:val="24"/>
        <w:szCs w:val="24"/>
      </w:rPr>
    </w:pPr>
    <w:r w:rsidRPr="00E26C20">
      <w:rPr>
        <w:rFonts w:asciiTheme="minorHAnsi" w:hAnsiTheme="minorHAnsi" w:cstheme="minorHAnsi"/>
        <w:sz w:val="24"/>
        <w:szCs w:val="24"/>
      </w:rPr>
      <w:t xml:space="preserve">Refer to 310 CMR 80.35 for a </w:t>
    </w:r>
    <w:r>
      <w:rPr>
        <w:rFonts w:asciiTheme="minorHAnsi" w:hAnsiTheme="minorHAnsi" w:cstheme="minorHAnsi"/>
        <w:sz w:val="24"/>
        <w:szCs w:val="24"/>
      </w:rPr>
      <w:t>detailed</w:t>
    </w:r>
    <w:r w:rsidRPr="00E26C20">
      <w:rPr>
        <w:rFonts w:asciiTheme="minorHAnsi" w:hAnsiTheme="minorHAnsi" w:cstheme="minorHAnsi"/>
        <w:sz w:val="24"/>
        <w:szCs w:val="24"/>
      </w:rPr>
      <w:t xml:space="preserve"> description of the periodic inspection requirements, and 310 CMR 80.26 for specifics of testing and investigations required for different types of leak detection.  </w:t>
    </w:r>
  </w:p>
  <w:p w14:paraId="28C0C20F" w14:textId="747DE510" w:rsidR="009F37E6" w:rsidRPr="009F37E6" w:rsidRDefault="009F37E6" w:rsidP="009F37E6">
    <w:pPr>
      <w:spacing w:after="0" w:line="240" w:lineRule="auto"/>
      <w:rPr>
        <w:rFonts w:asciiTheme="minorHAnsi" w:hAnsiTheme="minorHAnsi" w:cstheme="minorHAnsi"/>
        <w:sz w:val="16"/>
        <w:szCs w:val="16"/>
      </w:rPr>
    </w:pPr>
  </w:p>
  <w:p w14:paraId="02C3C1DF" w14:textId="47D0891C" w:rsidR="000E2365" w:rsidRPr="002D4847" w:rsidRDefault="00277327" w:rsidP="00DB40C2">
    <w:pPr>
      <w:pStyle w:val="Footer"/>
      <w:tabs>
        <w:tab w:val="clear" w:pos="4680"/>
        <w:tab w:val="clear" w:pos="9360"/>
        <w:tab w:val="left" w:pos="2560"/>
      </w:tabs>
      <w:jc w:val="both"/>
      <w:rPr>
        <w:sz w:val="24"/>
        <w:szCs w:val="24"/>
      </w:rPr>
    </w:pPr>
    <w:r w:rsidRPr="002D4847">
      <w:rPr>
        <w:sz w:val="24"/>
        <w:szCs w:val="24"/>
      </w:rPr>
      <w:t xml:space="preserve">Last Updated </w:t>
    </w:r>
    <w:r w:rsidR="00D97164">
      <w:rPr>
        <w:sz w:val="24"/>
        <w:szCs w:val="24"/>
      </w:rPr>
      <w:t>August</w:t>
    </w:r>
    <w:r w:rsidR="009A4570" w:rsidRPr="002D4847">
      <w:rPr>
        <w:sz w:val="24"/>
        <w:szCs w:val="24"/>
      </w:rPr>
      <w:t xml:space="preserve"> 2026</w:t>
    </w:r>
    <w:r w:rsidR="00DB40C2" w:rsidRPr="002D4847">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E700" w14:textId="77777777" w:rsidR="00D4124A" w:rsidRDefault="00D4124A" w:rsidP="000E2365">
      <w:pPr>
        <w:spacing w:after="0" w:line="240" w:lineRule="auto"/>
      </w:pPr>
      <w:r>
        <w:separator/>
      </w:r>
    </w:p>
  </w:footnote>
  <w:footnote w:type="continuationSeparator" w:id="0">
    <w:p w14:paraId="07010D0B" w14:textId="77777777" w:rsidR="00D4124A" w:rsidRDefault="00D4124A" w:rsidP="000E2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A4EA" w14:textId="77777777" w:rsidR="009A4570" w:rsidRDefault="009A4570" w:rsidP="009A4570">
    <w:pPr>
      <w:pStyle w:val="Header"/>
      <w:rPr>
        <w:sz w:val="8"/>
        <w:szCs w:val="8"/>
      </w:rPr>
    </w:pPr>
    <w:r>
      <w:rPr>
        <w:noProof/>
      </w:rPr>
      <w:drawing>
        <wp:anchor distT="0" distB="0" distL="114300" distR="114300" simplePos="0" relativeHeight="251659264" behindDoc="1" locked="0" layoutInCell="1" allowOverlap="1" wp14:anchorId="015C0288" wp14:editId="41D9BE66">
          <wp:simplePos x="0" y="0"/>
          <wp:positionH relativeFrom="column">
            <wp:posOffset>0</wp:posOffset>
          </wp:positionH>
          <wp:positionV relativeFrom="paragraph">
            <wp:posOffset>0</wp:posOffset>
          </wp:positionV>
          <wp:extent cx="390236" cy="49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236" cy="495300"/>
                  </a:xfrm>
                  <a:prstGeom prst="rect">
                    <a:avLst/>
                  </a:prstGeom>
                  <a:noFill/>
                </pic:spPr>
              </pic:pic>
            </a:graphicData>
          </a:graphic>
        </wp:anchor>
      </w:drawing>
    </w:r>
    <w:r>
      <w:rPr>
        <w:sz w:val="8"/>
        <w:szCs w:val="8"/>
      </w:rPr>
      <w:t xml:space="preserve">                                   </w:t>
    </w:r>
  </w:p>
  <w:p w14:paraId="536268D1" w14:textId="2E4BB3FD" w:rsidR="009A4570" w:rsidRPr="00C4361E" w:rsidRDefault="009A4570" w:rsidP="009A4570">
    <w:pPr>
      <w:pStyle w:val="Header"/>
      <w:rPr>
        <w:b/>
        <w:bCs/>
        <w:sz w:val="40"/>
        <w:szCs w:val="40"/>
      </w:rPr>
    </w:pPr>
    <w:r>
      <w:rPr>
        <w:b/>
        <w:bCs/>
        <w:sz w:val="40"/>
        <w:szCs w:val="40"/>
      </w:rPr>
      <w:t xml:space="preserve">       Monthly UST</w:t>
    </w:r>
    <w:r w:rsidRPr="00C4361E">
      <w:rPr>
        <w:b/>
        <w:bCs/>
        <w:sz w:val="40"/>
        <w:szCs w:val="40"/>
      </w:rPr>
      <w:t xml:space="preserve"> Inspection Log</w:t>
    </w:r>
  </w:p>
  <w:p w14:paraId="0460837B" w14:textId="77777777" w:rsidR="005D7CBE" w:rsidRPr="005D7CBE" w:rsidRDefault="005D7CBE" w:rsidP="005D7CB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2E1F"/>
    <w:multiLevelType w:val="hybridMultilevel"/>
    <w:tmpl w:val="520289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2E24BE"/>
    <w:multiLevelType w:val="hybridMultilevel"/>
    <w:tmpl w:val="D54C7DFE"/>
    <w:lvl w:ilvl="0" w:tplc="82BAAB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34BD5"/>
    <w:multiLevelType w:val="hybridMultilevel"/>
    <w:tmpl w:val="DC3461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2E69DB"/>
    <w:multiLevelType w:val="hybridMultilevel"/>
    <w:tmpl w:val="3D5C51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CD7847"/>
    <w:multiLevelType w:val="hybridMultilevel"/>
    <w:tmpl w:val="EB8CF4D8"/>
    <w:lvl w:ilvl="0" w:tplc="ED568E42">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8DF2B5B"/>
    <w:multiLevelType w:val="hybridMultilevel"/>
    <w:tmpl w:val="ED543CF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61325F0"/>
    <w:multiLevelType w:val="hybridMultilevel"/>
    <w:tmpl w:val="6EF4E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93062">
    <w:abstractNumId w:val="6"/>
  </w:num>
  <w:num w:numId="2" w16cid:durableId="657030384">
    <w:abstractNumId w:val="0"/>
  </w:num>
  <w:num w:numId="3" w16cid:durableId="1753119275">
    <w:abstractNumId w:val="2"/>
  </w:num>
  <w:num w:numId="4" w16cid:durableId="2125688106">
    <w:abstractNumId w:val="1"/>
  </w:num>
  <w:num w:numId="5" w16cid:durableId="1932202124">
    <w:abstractNumId w:val="4"/>
  </w:num>
  <w:num w:numId="6" w16cid:durableId="1718165823">
    <w:abstractNumId w:val="3"/>
  </w:num>
  <w:num w:numId="7" w16cid:durableId="1843277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65"/>
    <w:rsid w:val="00016126"/>
    <w:rsid w:val="00016C73"/>
    <w:rsid w:val="000226BA"/>
    <w:rsid w:val="00023E72"/>
    <w:rsid w:val="00046E3B"/>
    <w:rsid w:val="000575E6"/>
    <w:rsid w:val="0007059A"/>
    <w:rsid w:val="000B3C21"/>
    <w:rsid w:val="000C3D7C"/>
    <w:rsid w:val="000D47F5"/>
    <w:rsid w:val="000D74BF"/>
    <w:rsid w:val="000E2365"/>
    <w:rsid w:val="001102EE"/>
    <w:rsid w:val="00147DDB"/>
    <w:rsid w:val="00166846"/>
    <w:rsid w:val="0019187C"/>
    <w:rsid w:val="001A7D73"/>
    <w:rsid w:val="001F17B1"/>
    <w:rsid w:val="002050EC"/>
    <w:rsid w:val="00216FDE"/>
    <w:rsid w:val="00233265"/>
    <w:rsid w:val="00261395"/>
    <w:rsid w:val="00277327"/>
    <w:rsid w:val="00277368"/>
    <w:rsid w:val="002807E2"/>
    <w:rsid w:val="00294F53"/>
    <w:rsid w:val="002A2C28"/>
    <w:rsid w:val="002C6170"/>
    <w:rsid w:val="002D4847"/>
    <w:rsid w:val="002E2C55"/>
    <w:rsid w:val="003078EA"/>
    <w:rsid w:val="00314216"/>
    <w:rsid w:val="00314967"/>
    <w:rsid w:val="003461B4"/>
    <w:rsid w:val="003C6FA4"/>
    <w:rsid w:val="003D7D55"/>
    <w:rsid w:val="00416417"/>
    <w:rsid w:val="00420815"/>
    <w:rsid w:val="00423A8E"/>
    <w:rsid w:val="00445008"/>
    <w:rsid w:val="00450CE6"/>
    <w:rsid w:val="00484717"/>
    <w:rsid w:val="00516E9C"/>
    <w:rsid w:val="00520A1A"/>
    <w:rsid w:val="00524031"/>
    <w:rsid w:val="00560A99"/>
    <w:rsid w:val="0059006C"/>
    <w:rsid w:val="005A07F7"/>
    <w:rsid w:val="005A193C"/>
    <w:rsid w:val="005A335D"/>
    <w:rsid w:val="005D5B0B"/>
    <w:rsid w:val="005D7CBE"/>
    <w:rsid w:val="00607007"/>
    <w:rsid w:val="00643EEF"/>
    <w:rsid w:val="00663758"/>
    <w:rsid w:val="006A7DC7"/>
    <w:rsid w:val="006C28F0"/>
    <w:rsid w:val="00726D66"/>
    <w:rsid w:val="007417C1"/>
    <w:rsid w:val="0076294C"/>
    <w:rsid w:val="00764E2B"/>
    <w:rsid w:val="00766550"/>
    <w:rsid w:val="00777A82"/>
    <w:rsid w:val="00785F6A"/>
    <w:rsid w:val="007A5F8B"/>
    <w:rsid w:val="007C63BC"/>
    <w:rsid w:val="00820201"/>
    <w:rsid w:val="00826B69"/>
    <w:rsid w:val="00827209"/>
    <w:rsid w:val="00844D30"/>
    <w:rsid w:val="008533F0"/>
    <w:rsid w:val="00872B54"/>
    <w:rsid w:val="008C374C"/>
    <w:rsid w:val="008F6507"/>
    <w:rsid w:val="00903DA8"/>
    <w:rsid w:val="00923E75"/>
    <w:rsid w:val="00936573"/>
    <w:rsid w:val="00966FA8"/>
    <w:rsid w:val="00976E99"/>
    <w:rsid w:val="009852CA"/>
    <w:rsid w:val="009A4570"/>
    <w:rsid w:val="009B372C"/>
    <w:rsid w:val="009C2250"/>
    <w:rsid w:val="009F37E6"/>
    <w:rsid w:val="00A0302D"/>
    <w:rsid w:val="00A07D94"/>
    <w:rsid w:val="00A11974"/>
    <w:rsid w:val="00A141EF"/>
    <w:rsid w:val="00A3575D"/>
    <w:rsid w:val="00A42994"/>
    <w:rsid w:val="00A42F32"/>
    <w:rsid w:val="00A5202E"/>
    <w:rsid w:val="00A54392"/>
    <w:rsid w:val="00A87978"/>
    <w:rsid w:val="00AC01B9"/>
    <w:rsid w:val="00AC6058"/>
    <w:rsid w:val="00AD39E4"/>
    <w:rsid w:val="00AE2830"/>
    <w:rsid w:val="00B141BC"/>
    <w:rsid w:val="00B302B1"/>
    <w:rsid w:val="00B41083"/>
    <w:rsid w:val="00BA407B"/>
    <w:rsid w:val="00BD6C49"/>
    <w:rsid w:val="00C51367"/>
    <w:rsid w:val="00C55B88"/>
    <w:rsid w:val="00CA508E"/>
    <w:rsid w:val="00CB56D9"/>
    <w:rsid w:val="00CD3ED1"/>
    <w:rsid w:val="00CF4151"/>
    <w:rsid w:val="00D0623D"/>
    <w:rsid w:val="00D36072"/>
    <w:rsid w:val="00D4124A"/>
    <w:rsid w:val="00D64A69"/>
    <w:rsid w:val="00D849AB"/>
    <w:rsid w:val="00D91BDD"/>
    <w:rsid w:val="00D97164"/>
    <w:rsid w:val="00DA5CEC"/>
    <w:rsid w:val="00DB40C2"/>
    <w:rsid w:val="00DC4D31"/>
    <w:rsid w:val="00DD0F65"/>
    <w:rsid w:val="00DD61D6"/>
    <w:rsid w:val="00DE0826"/>
    <w:rsid w:val="00E02B93"/>
    <w:rsid w:val="00E13B0B"/>
    <w:rsid w:val="00E26C20"/>
    <w:rsid w:val="00E444EC"/>
    <w:rsid w:val="00E4612E"/>
    <w:rsid w:val="00E53C21"/>
    <w:rsid w:val="00E621CD"/>
    <w:rsid w:val="00E65936"/>
    <w:rsid w:val="00E66830"/>
    <w:rsid w:val="00E763AC"/>
    <w:rsid w:val="00E83D2E"/>
    <w:rsid w:val="00E84017"/>
    <w:rsid w:val="00ED2910"/>
    <w:rsid w:val="00F15617"/>
    <w:rsid w:val="00F75DCC"/>
    <w:rsid w:val="00F978BF"/>
    <w:rsid w:val="00FB0363"/>
    <w:rsid w:val="00FD1A4F"/>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548D"/>
  <w15:docId w15:val="{1B1D8B5A-E697-48E5-A0BF-F7775743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6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E2365"/>
    <w:pPr>
      <w:spacing w:after="0" w:line="240" w:lineRule="auto"/>
    </w:pPr>
  </w:style>
  <w:style w:type="paragraph" w:styleId="Header">
    <w:name w:val="header"/>
    <w:basedOn w:val="Normal"/>
    <w:link w:val="HeaderChar"/>
    <w:uiPriority w:val="99"/>
    <w:unhideWhenUsed/>
    <w:rsid w:val="000E2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365"/>
    <w:rPr>
      <w:rFonts w:ascii="Calibri" w:eastAsia="Calibri" w:hAnsi="Calibri" w:cs="Times New Roman"/>
    </w:rPr>
  </w:style>
  <w:style w:type="paragraph" w:styleId="Footer">
    <w:name w:val="footer"/>
    <w:basedOn w:val="Normal"/>
    <w:link w:val="FooterChar"/>
    <w:uiPriority w:val="99"/>
    <w:unhideWhenUsed/>
    <w:rsid w:val="000E2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365"/>
    <w:rPr>
      <w:rFonts w:ascii="Calibri" w:eastAsia="Calibri" w:hAnsi="Calibri" w:cs="Times New Roman"/>
    </w:rPr>
  </w:style>
  <w:style w:type="paragraph" w:styleId="BalloonText">
    <w:name w:val="Balloon Text"/>
    <w:basedOn w:val="Normal"/>
    <w:link w:val="BalloonTextChar"/>
    <w:uiPriority w:val="99"/>
    <w:semiHidden/>
    <w:unhideWhenUsed/>
    <w:rsid w:val="000E2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365"/>
    <w:rPr>
      <w:rFonts w:ascii="Tahoma" w:eastAsia="Calibri" w:hAnsi="Tahoma" w:cs="Tahoma"/>
      <w:sz w:val="16"/>
      <w:szCs w:val="16"/>
    </w:rPr>
  </w:style>
  <w:style w:type="table" w:styleId="TableGrid">
    <w:name w:val="Table Grid"/>
    <w:basedOn w:val="TableNormal"/>
    <w:uiPriority w:val="59"/>
    <w:rsid w:val="005D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A99"/>
    <w:rPr>
      <w:sz w:val="16"/>
      <w:szCs w:val="16"/>
    </w:rPr>
  </w:style>
  <w:style w:type="paragraph" w:styleId="CommentText">
    <w:name w:val="annotation text"/>
    <w:basedOn w:val="Normal"/>
    <w:link w:val="CommentTextChar"/>
    <w:uiPriority w:val="99"/>
    <w:unhideWhenUsed/>
    <w:rsid w:val="00560A99"/>
    <w:pPr>
      <w:spacing w:line="240" w:lineRule="auto"/>
    </w:pPr>
    <w:rPr>
      <w:sz w:val="20"/>
      <w:szCs w:val="20"/>
    </w:rPr>
  </w:style>
  <w:style w:type="character" w:customStyle="1" w:styleId="CommentTextChar">
    <w:name w:val="Comment Text Char"/>
    <w:basedOn w:val="DefaultParagraphFont"/>
    <w:link w:val="CommentText"/>
    <w:uiPriority w:val="99"/>
    <w:rsid w:val="00560A9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60A99"/>
    <w:rPr>
      <w:b/>
      <w:bCs/>
    </w:rPr>
  </w:style>
  <w:style w:type="character" w:customStyle="1" w:styleId="CommentSubjectChar">
    <w:name w:val="Comment Subject Char"/>
    <w:basedOn w:val="CommentTextChar"/>
    <w:link w:val="CommentSubject"/>
    <w:uiPriority w:val="99"/>
    <w:semiHidden/>
    <w:rsid w:val="00560A9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DC66EFB00CA4E8D8B4F9D04147784" ma:contentTypeVersion="5" ma:contentTypeDescription="Create a new document." ma:contentTypeScope="" ma:versionID="4d4effb689fe187242ae62aeab314bcd">
  <xsd:schema xmlns:xsd="http://www.w3.org/2001/XMLSchema" xmlns:xs="http://www.w3.org/2001/XMLSchema" xmlns:p="http://schemas.microsoft.com/office/2006/metadata/properties" xmlns:ns2="247a40a7-8c40-4940-a2db-c179524ae6c4" targetNamespace="http://schemas.microsoft.com/office/2006/metadata/properties" ma:root="true" ma:fieldsID="ebff4132ee09091691c65444e84ef7e5" ns2:_="">
    <xsd:import namespace="247a40a7-8c40-4940-a2db-c179524ae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40a7-8c40-4940-a2db-c179524ae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9442A-E99E-47F1-8E05-A451D46C5003}">
  <ds:schemaRefs>
    <ds:schemaRef ds:uri="http://schemas.microsoft.com/sharepoint/v3/contenttype/forms"/>
  </ds:schemaRefs>
</ds:datastoreItem>
</file>

<file path=customXml/itemProps2.xml><?xml version="1.0" encoding="utf-8"?>
<ds:datastoreItem xmlns:ds="http://schemas.openxmlformats.org/officeDocument/2006/customXml" ds:itemID="{C39BB3BD-55E7-4882-9B4C-0068DDBB7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40a7-8c40-4940-a2db-c179524ae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F65B1-46A7-4C37-BD2C-987A4AE0CB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AE0C90-5CD2-490B-A749-46708915F47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52</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pmullan</dc:creator>
  <cp:lastModifiedBy>Ackerly, Maura (DEP)</cp:lastModifiedBy>
  <cp:revision>50</cp:revision>
  <cp:lastPrinted>2019-04-10T16:12:00Z</cp:lastPrinted>
  <dcterms:created xsi:type="dcterms:W3CDTF">2026-07-30T18:23:00Z</dcterms:created>
  <dcterms:modified xsi:type="dcterms:W3CDTF">2026-08-04T18:49:00Z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0x010100B7FDC66EFB00CA4E8D8B4F9D04147784</vt:lpwstr>
  </property>
  <property fmtid="{D5CDD505-2E9C-101B-9397-08002B2CF9AE}" pid="3" name="Order">
    <vt:r8>50349800</vt:r8>
  </property>
</Properties>
</file>