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263" w:rsidRDefault="00BC0ACF"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bookmarkStart w:id="0" w:name="_GoBack"/>
                            <w:bookmarkEnd w:id="0"/>
                            <w:r w:rsidRPr="002341A4">
                              <w:rPr>
                                <w:b/>
                                <w:sz w:val="36"/>
                              </w:rPr>
                              <w:t>INDOOR A</w:t>
                            </w:r>
                            <w:r>
                              <w:rPr>
                                <w:b/>
                                <w:sz w:val="36"/>
                              </w:rPr>
                              <w:t>IR QUALITY ASSESSMENT</w:t>
                            </w:r>
                          </w:p>
                          <w:p w:rsidR="00792C2B" w:rsidRDefault="00792C2B" w:rsidP="00F968F7">
                            <w:pPr>
                              <w:jc w:val="center"/>
                              <w:rPr>
                                <w:b/>
                                <w:sz w:val="28"/>
                              </w:rPr>
                            </w:pPr>
                          </w:p>
                          <w:p w:rsidR="00792C2B" w:rsidRDefault="00792C2B" w:rsidP="00F968F7">
                            <w:pPr>
                              <w:jc w:val="center"/>
                              <w:rPr>
                                <w:b/>
                                <w:sz w:val="28"/>
                              </w:rPr>
                            </w:pPr>
                          </w:p>
                          <w:p w:rsidR="003F7D87" w:rsidRDefault="005429DA" w:rsidP="00F968F7">
                            <w:pPr>
                              <w:jc w:val="center"/>
                              <w:rPr>
                                <w:b/>
                                <w:sz w:val="28"/>
                              </w:rPr>
                            </w:pPr>
                            <w:r>
                              <w:rPr>
                                <w:b/>
                                <w:sz w:val="28"/>
                              </w:rPr>
                              <w:t>Morse Institute Library</w:t>
                            </w:r>
                          </w:p>
                          <w:p w:rsidR="008A409D" w:rsidRPr="00F968F7" w:rsidRDefault="00844C99" w:rsidP="00F968F7">
                            <w:pPr>
                              <w:jc w:val="center"/>
                              <w:rPr>
                                <w:b/>
                                <w:sz w:val="28"/>
                              </w:rPr>
                            </w:pPr>
                            <w:r w:rsidRPr="00844C99">
                              <w:rPr>
                                <w:b/>
                                <w:sz w:val="28"/>
                              </w:rPr>
                              <w:t>14</w:t>
                            </w:r>
                            <w:r w:rsidR="00B22B12">
                              <w:rPr>
                                <w:b/>
                                <w:sz w:val="28"/>
                              </w:rPr>
                              <w:t xml:space="preserve"> East</w:t>
                            </w:r>
                            <w:r w:rsidR="005429DA" w:rsidRPr="00844C99">
                              <w:rPr>
                                <w:b/>
                                <w:sz w:val="28"/>
                              </w:rPr>
                              <w:t xml:space="preserve"> Central </w:t>
                            </w:r>
                            <w:r w:rsidR="00B760FD" w:rsidRPr="00844C99">
                              <w:rPr>
                                <w:b/>
                                <w:sz w:val="28"/>
                              </w:rPr>
                              <w:t>Street</w:t>
                            </w:r>
                          </w:p>
                          <w:p w:rsidR="008A409D" w:rsidRDefault="005429DA" w:rsidP="00F968F7">
                            <w:pPr>
                              <w:jc w:val="center"/>
                              <w:rPr>
                                <w:b/>
                                <w:sz w:val="28"/>
                              </w:rPr>
                            </w:pPr>
                            <w:r>
                              <w:rPr>
                                <w:b/>
                                <w:sz w:val="28"/>
                              </w:rPr>
                              <w:t>Natick</w:t>
                            </w:r>
                            <w:r w:rsidR="008A409D" w:rsidRPr="00F968F7">
                              <w:rPr>
                                <w:b/>
                                <w:sz w:val="28"/>
                              </w:rPr>
                              <w:t>, Massachusetts</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8A409D" w:rsidP="00986263">
                            <w:pPr>
                              <w:jc w:val="center"/>
                              <w:rPr>
                                <w:noProof/>
                              </w:rPr>
                            </w:pPr>
                          </w:p>
                          <w:p w:rsidR="008A409D" w:rsidRPr="004027AB" w:rsidRDefault="008A409D" w:rsidP="00986263">
                            <w:pPr>
                              <w:jc w:val="center"/>
                            </w:pPr>
                          </w:p>
                          <w:p w:rsidR="008A409D" w:rsidRDefault="00BC0ACF" w:rsidP="00986263">
                            <w:pPr>
                              <w:jc w:val="center"/>
                            </w:pPr>
                            <w:r w:rsidRPr="007D5C25">
                              <w:rPr>
                                <w:noProof/>
                              </w:rPr>
                              <w:drawing>
                                <wp:inline distT="0" distB="0" distL="0" distR="0">
                                  <wp:extent cx="4391025" cy="3295650"/>
                                  <wp:effectExtent l="0" t="0" r="0" b="0"/>
                                  <wp:docPr id="13" name="Picture 13" descr="Cover Photo: Exterior view of Morse Institute Library Natick,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ver Photo: Exterior view of Morse Institute Library Natick, MA"/>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8A409D" w:rsidRDefault="008A409D" w:rsidP="00986263">
                            <w:pPr>
                              <w:jc w:val="center"/>
                            </w:pPr>
                          </w:p>
                          <w:p w:rsidR="008A409D" w:rsidRDefault="008A409D" w:rsidP="00986263">
                            <w:pPr>
                              <w:jc w:val="center"/>
                            </w:pPr>
                          </w:p>
                          <w:p w:rsidR="00382EC0" w:rsidRDefault="00382EC0" w:rsidP="00986263">
                            <w:pPr>
                              <w:jc w:val="center"/>
                            </w:pPr>
                          </w:p>
                          <w:p w:rsidR="00382EC0" w:rsidRDefault="00382EC0" w:rsidP="00986263">
                            <w:pPr>
                              <w:jc w:val="center"/>
                            </w:pPr>
                          </w:p>
                          <w:p w:rsidR="005B3810" w:rsidRDefault="005B3810"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5429DA" w:rsidP="00986263">
                            <w:pPr>
                              <w:jc w:val="center"/>
                            </w:pPr>
                            <w:r>
                              <w:t xml:space="preserve">November </w:t>
                            </w:r>
                            <w:r w:rsidR="003E2DAD">
                              <w:t>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bookmarkStart w:id="1" w:name="_GoBack"/>
                      <w:bookmarkEnd w:id="1"/>
                      <w:r w:rsidRPr="002341A4">
                        <w:rPr>
                          <w:b/>
                          <w:sz w:val="36"/>
                        </w:rPr>
                        <w:t>INDOOR A</w:t>
                      </w:r>
                      <w:r>
                        <w:rPr>
                          <w:b/>
                          <w:sz w:val="36"/>
                        </w:rPr>
                        <w:t>IR QUALITY ASSESSMENT</w:t>
                      </w:r>
                    </w:p>
                    <w:p w:rsidR="00792C2B" w:rsidRDefault="00792C2B" w:rsidP="00F968F7">
                      <w:pPr>
                        <w:jc w:val="center"/>
                        <w:rPr>
                          <w:b/>
                          <w:sz w:val="28"/>
                        </w:rPr>
                      </w:pPr>
                    </w:p>
                    <w:p w:rsidR="00792C2B" w:rsidRDefault="00792C2B" w:rsidP="00F968F7">
                      <w:pPr>
                        <w:jc w:val="center"/>
                        <w:rPr>
                          <w:b/>
                          <w:sz w:val="28"/>
                        </w:rPr>
                      </w:pPr>
                    </w:p>
                    <w:p w:rsidR="003F7D87" w:rsidRDefault="005429DA" w:rsidP="00F968F7">
                      <w:pPr>
                        <w:jc w:val="center"/>
                        <w:rPr>
                          <w:b/>
                          <w:sz w:val="28"/>
                        </w:rPr>
                      </w:pPr>
                      <w:r>
                        <w:rPr>
                          <w:b/>
                          <w:sz w:val="28"/>
                        </w:rPr>
                        <w:t>Morse Institute Library</w:t>
                      </w:r>
                    </w:p>
                    <w:p w:rsidR="008A409D" w:rsidRPr="00F968F7" w:rsidRDefault="00844C99" w:rsidP="00F968F7">
                      <w:pPr>
                        <w:jc w:val="center"/>
                        <w:rPr>
                          <w:b/>
                          <w:sz w:val="28"/>
                        </w:rPr>
                      </w:pPr>
                      <w:r w:rsidRPr="00844C99">
                        <w:rPr>
                          <w:b/>
                          <w:sz w:val="28"/>
                        </w:rPr>
                        <w:t>14</w:t>
                      </w:r>
                      <w:r w:rsidR="00B22B12">
                        <w:rPr>
                          <w:b/>
                          <w:sz w:val="28"/>
                        </w:rPr>
                        <w:t xml:space="preserve"> East</w:t>
                      </w:r>
                      <w:r w:rsidR="005429DA" w:rsidRPr="00844C99">
                        <w:rPr>
                          <w:b/>
                          <w:sz w:val="28"/>
                        </w:rPr>
                        <w:t xml:space="preserve"> Central </w:t>
                      </w:r>
                      <w:r w:rsidR="00B760FD" w:rsidRPr="00844C99">
                        <w:rPr>
                          <w:b/>
                          <w:sz w:val="28"/>
                        </w:rPr>
                        <w:t>Street</w:t>
                      </w:r>
                    </w:p>
                    <w:p w:rsidR="008A409D" w:rsidRDefault="005429DA" w:rsidP="00F968F7">
                      <w:pPr>
                        <w:jc w:val="center"/>
                        <w:rPr>
                          <w:b/>
                          <w:sz w:val="28"/>
                        </w:rPr>
                      </w:pPr>
                      <w:r>
                        <w:rPr>
                          <w:b/>
                          <w:sz w:val="28"/>
                        </w:rPr>
                        <w:t>Natick</w:t>
                      </w:r>
                      <w:r w:rsidR="008A409D" w:rsidRPr="00F968F7">
                        <w:rPr>
                          <w:b/>
                          <w:sz w:val="28"/>
                        </w:rPr>
                        <w:t>, Massachusetts</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8A409D" w:rsidP="00986263">
                      <w:pPr>
                        <w:jc w:val="center"/>
                        <w:rPr>
                          <w:noProof/>
                        </w:rPr>
                      </w:pPr>
                    </w:p>
                    <w:p w:rsidR="008A409D" w:rsidRPr="004027AB" w:rsidRDefault="008A409D" w:rsidP="00986263">
                      <w:pPr>
                        <w:jc w:val="center"/>
                      </w:pPr>
                    </w:p>
                    <w:p w:rsidR="008A409D" w:rsidRDefault="00BC0ACF" w:rsidP="00986263">
                      <w:pPr>
                        <w:jc w:val="center"/>
                      </w:pPr>
                      <w:r w:rsidRPr="007D5C25">
                        <w:rPr>
                          <w:noProof/>
                        </w:rPr>
                        <w:drawing>
                          <wp:inline distT="0" distB="0" distL="0" distR="0">
                            <wp:extent cx="4391025" cy="3295650"/>
                            <wp:effectExtent l="0" t="0" r="0" b="0"/>
                            <wp:docPr id="13" name="Picture 13" descr="Cover Photo: Exterior view of Morse Institute Library Natick,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ver Photo: Exterior view of Morse Institute Library Natick, MA"/>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8A409D" w:rsidRDefault="008A409D" w:rsidP="00986263">
                      <w:pPr>
                        <w:jc w:val="center"/>
                      </w:pPr>
                    </w:p>
                    <w:p w:rsidR="008A409D" w:rsidRDefault="008A409D" w:rsidP="00986263">
                      <w:pPr>
                        <w:jc w:val="center"/>
                      </w:pPr>
                    </w:p>
                    <w:p w:rsidR="00382EC0" w:rsidRDefault="00382EC0" w:rsidP="00986263">
                      <w:pPr>
                        <w:jc w:val="center"/>
                      </w:pPr>
                    </w:p>
                    <w:p w:rsidR="00382EC0" w:rsidRDefault="00382EC0" w:rsidP="00986263">
                      <w:pPr>
                        <w:jc w:val="center"/>
                      </w:pPr>
                    </w:p>
                    <w:p w:rsidR="005B3810" w:rsidRDefault="005B3810"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5429DA" w:rsidP="00986263">
                      <w:pPr>
                        <w:jc w:val="center"/>
                      </w:pPr>
                      <w:r>
                        <w:t xml:space="preserve">November </w:t>
                      </w:r>
                      <w:r w:rsidR="003E2DAD">
                        <w:t>2019</w:t>
                      </w:r>
                    </w:p>
                  </w:txbxContent>
                </v:textbox>
                <w10:anchorlock/>
              </v:shape>
            </w:pict>
          </mc:Fallback>
        </mc:AlternateContent>
      </w:r>
    </w:p>
    <w:p w:rsidR="008F0C39" w:rsidRPr="0021074C" w:rsidRDefault="00DC2D85" w:rsidP="00986263">
      <w:pPr>
        <w:pStyle w:val="Heading1"/>
      </w:pPr>
      <w:r w:rsidRPr="0021074C">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21074C" w:rsidTr="00BB407E">
        <w:trPr>
          <w:jc w:val="center"/>
        </w:trPr>
        <w:tc>
          <w:tcPr>
            <w:tcW w:w="5089" w:type="dxa"/>
            <w:shd w:val="clear" w:color="auto" w:fill="auto"/>
          </w:tcPr>
          <w:p w:rsidR="008F0C39" w:rsidRPr="0021074C" w:rsidRDefault="008F0C39" w:rsidP="003B6373">
            <w:pPr>
              <w:tabs>
                <w:tab w:val="left" w:pos="1485"/>
              </w:tabs>
              <w:rPr>
                <w:rStyle w:val="BackgroundBoldedDescriptors"/>
              </w:rPr>
            </w:pPr>
            <w:r w:rsidRPr="0021074C">
              <w:rPr>
                <w:rStyle w:val="BackgroundBoldedDescriptors"/>
              </w:rPr>
              <w:t>Building:</w:t>
            </w:r>
          </w:p>
        </w:tc>
        <w:tc>
          <w:tcPr>
            <w:tcW w:w="4008" w:type="dxa"/>
            <w:shd w:val="clear" w:color="auto" w:fill="auto"/>
          </w:tcPr>
          <w:p w:rsidR="008F0C39" w:rsidRPr="0021074C" w:rsidRDefault="00844C99" w:rsidP="00B760FD">
            <w:pPr>
              <w:tabs>
                <w:tab w:val="left" w:pos="1485"/>
              </w:tabs>
              <w:rPr>
                <w:bCs/>
              </w:rPr>
            </w:pPr>
            <w:r>
              <w:rPr>
                <w:bCs/>
              </w:rPr>
              <w:t>Morse Institute Library (MIL)</w:t>
            </w:r>
          </w:p>
        </w:tc>
      </w:tr>
      <w:tr w:rsidR="008F0C39" w:rsidRPr="0021074C" w:rsidTr="00BB407E">
        <w:trPr>
          <w:jc w:val="center"/>
        </w:trPr>
        <w:tc>
          <w:tcPr>
            <w:tcW w:w="5089" w:type="dxa"/>
            <w:shd w:val="clear" w:color="auto" w:fill="auto"/>
          </w:tcPr>
          <w:p w:rsidR="008F0C39" w:rsidRPr="0021074C" w:rsidRDefault="008F0C39" w:rsidP="003B6373">
            <w:pPr>
              <w:tabs>
                <w:tab w:val="left" w:pos="1485"/>
              </w:tabs>
              <w:rPr>
                <w:rStyle w:val="BackgroundBoldedDescriptors"/>
              </w:rPr>
            </w:pPr>
            <w:r w:rsidRPr="0021074C">
              <w:rPr>
                <w:rStyle w:val="BackgroundBoldedDescriptors"/>
              </w:rPr>
              <w:t>Address:</w:t>
            </w:r>
          </w:p>
        </w:tc>
        <w:tc>
          <w:tcPr>
            <w:tcW w:w="4008" w:type="dxa"/>
            <w:shd w:val="clear" w:color="auto" w:fill="auto"/>
          </w:tcPr>
          <w:p w:rsidR="008F0C39" w:rsidRPr="0021074C" w:rsidRDefault="00B22B12" w:rsidP="00844C99">
            <w:pPr>
              <w:tabs>
                <w:tab w:val="left" w:pos="1485"/>
              </w:tabs>
              <w:rPr>
                <w:bCs/>
              </w:rPr>
            </w:pPr>
            <w:r>
              <w:t>14 East</w:t>
            </w:r>
            <w:r w:rsidR="00844C99">
              <w:t xml:space="preserve"> Central</w:t>
            </w:r>
            <w:r w:rsidR="00B760FD" w:rsidRPr="0021074C">
              <w:t xml:space="preserve"> Street</w:t>
            </w:r>
            <w:r w:rsidR="008D643F">
              <w:t>,</w:t>
            </w:r>
            <w:r w:rsidR="0030202D" w:rsidRPr="0021074C">
              <w:t xml:space="preserve"> </w:t>
            </w:r>
            <w:r w:rsidR="00844C99">
              <w:t>Natick</w:t>
            </w:r>
            <w:r w:rsidR="0030202D" w:rsidRPr="0021074C">
              <w:t>, MA</w:t>
            </w:r>
          </w:p>
        </w:tc>
      </w:tr>
      <w:tr w:rsidR="008F0C39" w:rsidRPr="0021074C" w:rsidTr="00BB407E">
        <w:trPr>
          <w:jc w:val="center"/>
        </w:trPr>
        <w:tc>
          <w:tcPr>
            <w:tcW w:w="5089" w:type="dxa"/>
            <w:shd w:val="clear" w:color="auto" w:fill="auto"/>
          </w:tcPr>
          <w:p w:rsidR="008F0C39" w:rsidRPr="0021074C" w:rsidRDefault="003E2DAD" w:rsidP="003B6373">
            <w:pPr>
              <w:tabs>
                <w:tab w:val="left" w:pos="1485"/>
              </w:tabs>
              <w:rPr>
                <w:rStyle w:val="BackgroundBoldedDescriptors"/>
              </w:rPr>
            </w:pPr>
            <w:r w:rsidRPr="0021074C">
              <w:rPr>
                <w:rStyle w:val="BackgroundBoldedDescriptors"/>
              </w:rPr>
              <w:t>Agency Contact</w:t>
            </w:r>
            <w:r w:rsidR="008F0C39" w:rsidRPr="0021074C">
              <w:rPr>
                <w:rStyle w:val="BackgroundBoldedDescriptors"/>
              </w:rPr>
              <w:t>:</w:t>
            </w:r>
          </w:p>
        </w:tc>
        <w:tc>
          <w:tcPr>
            <w:tcW w:w="4008" w:type="dxa"/>
            <w:shd w:val="clear" w:color="auto" w:fill="auto"/>
          </w:tcPr>
          <w:p w:rsidR="008F0C39" w:rsidRPr="0021074C" w:rsidRDefault="00844C99" w:rsidP="00B22B12">
            <w:pPr>
              <w:tabs>
                <w:tab w:val="left" w:pos="1485"/>
              </w:tabs>
              <w:rPr>
                <w:bCs/>
              </w:rPr>
            </w:pPr>
            <w:r>
              <w:t xml:space="preserve">Jason </w:t>
            </w:r>
            <w:r w:rsidR="00B22B12">
              <w:t>Homer</w:t>
            </w:r>
            <w:r w:rsidR="00B760FD" w:rsidRPr="0021074C">
              <w:t xml:space="preserve">, </w:t>
            </w:r>
            <w:r>
              <w:t>Library Director</w:t>
            </w:r>
            <w:r w:rsidR="003E2DAD" w:rsidRPr="0021074C">
              <w:t xml:space="preserve">, </w:t>
            </w:r>
            <w:r>
              <w:t>MIL</w:t>
            </w:r>
          </w:p>
        </w:tc>
      </w:tr>
      <w:tr w:rsidR="00FF1019" w:rsidRPr="0021074C" w:rsidTr="00BB407E">
        <w:trPr>
          <w:jc w:val="center"/>
        </w:trPr>
        <w:tc>
          <w:tcPr>
            <w:tcW w:w="5089" w:type="dxa"/>
            <w:shd w:val="clear" w:color="auto" w:fill="auto"/>
          </w:tcPr>
          <w:p w:rsidR="00FF1019" w:rsidRPr="0021074C" w:rsidRDefault="00FF1019" w:rsidP="00C56293">
            <w:pPr>
              <w:tabs>
                <w:tab w:val="left" w:pos="1485"/>
              </w:tabs>
              <w:rPr>
                <w:rStyle w:val="BackgroundBoldedDescriptors"/>
              </w:rPr>
            </w:pPr>
            <w:r w:rsidRPr="0021074C">
              <w:rPr>
                <w:rStyle w:val="BackgroundBoldedDescriptors"/>
              </w:rPr>
              <w:t>Reason for Request:</w:t>
            </w:r>
          </w:p>
        </w:tc>
        <w:tc>
          <w:tcPr>
            <w:tcW w:w="4008" w:type="dxa"/>
            <w:shd w:val="clear" w:color="auto" w:fill="auto"/>
          </w:tcPr>
          <w:p w:rsidR="00FF1019" w:rsidRPr="0021074C" w:rsidRDefault="0013046B" w:rsidP="0013046B">
            <w:pPr>
              <w:tabs>
                <w:tab w:val="left" w:pos="1485"/>
              </w:tabs>
              <w:rPr>
                <w:bCs/>
              </w:rPr>
            </w:pPr>
            <w:r w:rsidRPr="0021074C">
              <w:t>General indoor air quality (IAQ) concerns</w:t>
            </w:r>
          </w:p>
        </w:tc>
      </w:tr>
      <w:tr w:rsidR="00FF1019" w:rsidRPr="0021074C" w:rsidTr="00BB407E">
        <w:trPr>
          <w:jc w:val="center"/>
        </w:trPr>
        <w:tc>
          <w:tcPr>
            <w:tcW w:w="5089" w:type="dxa"/>
            <w:shd w:val="clear" w:color="auto" w:fill="auto"/>
          </w:tcPr>
          <w:p w:rsidR="00FF1019" w:rsidRPr="0021074C" w:rsidRDefault="00FF1019" w:rsidP="00C56293">
            <w:pPr>
              <w:tabs>
                <w:tab w:val="left" w:pos="1485"/>
              </w:tabs>
              <w:rPr>
                <w:rStyle w:val="BackgroundBoldedDescriptors"/>
              </w:rPr>
            </w:pPr>
            <w:r w:rsidRPr="0021074C">
              <w:rPr>
                <w:rStyle w:val="BackgroundBoldedDescriptors"/>
              </w:rPr>
              <w:t>Date of Assessment:</w:t>
            </w:r>
          </w:p>
        </w:tc>
        <w:tc>
          <w:tcPr>
            <w:tcW w:w="4008" w:type="dxa"/>
            <w:shd w:val="clear" w:color="auto" w:fill="auto"/>
          </w:tcPr>
          <w:p w:rsidR="00FF1019" w:rsidRPr="0021074C" w:rsidRDefault="00B22B12" w:rsidP="00B760FD">
            <w:pPr>
              <w:tabs>
                <w:tab w:val="left" w:pos="1485"/>
              </w:tabs>
              <w:rPr>
                <w:bCs/>
              </w:rPr>
            </w:pPr>
            <w:r>
              <w:rPr>
                <w:bCs/>
              </w:rPr>
              <w:t>October 22, 2019</w:t>
            </w:r>
          </w:p>
        </w:tc>
      </w:tr>
      <w:tr w:rsidR="00FF1019" w:rsidRPr="0021074C" w:rsidTr="00BB407E">
        <w:trPr>
          <w:jc w:val="center"/>
        </w:trPr>
        <w:tc>
          <w:tcPr>
            <w:tcW w:w="5089" w:type="dxa"/>
            <w:shd w:val="clear" w:color="auto" w:fill="auto"/>
          </w:tcPr>
          <w:p w:rsidR="00FF1019" w:rsidRPr="0021074C" w:rsidRDefault="00FF1019" w:rsidP="003B6373">
            <w:pPr>
              <w:tabs>
                <w:tab w:val="left" w:pos="1485"/>
              </w:tabs>
              <w:rPr>
                <w:rStyle w:val="BackgroundBoldedDescriptors"/>
              </w:rPr>
            </w:pPr>
            <w:r w:rsidRPr="0021074C">
              <w:rPr>
                <w:rStyle w:val="BackgroundBoldedDescriptors"/>
              </w:rPr>
              <w:t>Massachusetts Department of Public Health/Bureau of Environmental Health (MDPH/BEH) Staff Conducting Assessment:</w:t>
            </w:r>
          </w:p>
        </w:tc>
        <w:tc>
          <w:tcPr>
            <w:tcW w:w="4008" w:type="dxa"/>
            <w:shd w:val="clear" w:color="auto" w:fill="auto"/>
          </w:tcPr>
          <w:p w:rsidR="00FF1019" w:rsidRPr="0021074C" w:rsidRDefault="00FC5DB3" w:rsidP="003E2DAD">
            <w:pPr>
              <w:pStyle w:val="StaffTitleHangingIndent"/>
            </w:pPr>
            <w:r w:rsidRPr="0021074C">
              <w:t>Jason Dustin</w:t>
            </w:r>
            <w:r w:rsidR="003D0F50" w:rsidRPr="0021074C">
              <w:t xml:space="preserve">, </w:t>
            </w:r>
            <w:r w:rsidRPr="0021074C">
              <w:t>Environmental Analyst/Inspector</w:t>
            </w:r>
            <w:r w:rsidR="00FF1019" w:rsidRPr="0021074C">
              <w:t xml:space="preserve">, </w:t>
            </w:r>
            <w:r w:rsidR="003E2DAD" w:rsidRPr="0021074C">
              <w:t xml:space="preserve">IAQ </w:t>
            </w:r>
            <w:r w:rsidR="00FF1019" w:rsidRPr="0021074C">
              <w:t>Program</w:t>
            </w:r>
          </w:p>
        </w:tc>
      </w:tr>
      <w:tr w:rsidR="00C77085" w:rsidRPr="0021074C" w:rsidTr="00C77085">
        <w:trPr>
          <w:jc w:val="center"/>
        </w:trPr>
        <w:tc>
          <w:tcPr>
            <w:tcW w:w="5089" w:type="dxa"/>
            <w:shd w:val="clear" w:color="auto" w:fill="auto"/>
          </w:tcPr>
          <w:p w:rsidR="00C77085" w:rsidRPr="0021074C" w:rsidRDefault="00C77085" w:rsidP="007D6373">
            <w:pPr>
              <w:tabs>
                <w:tab w:val="left" w:pos="1485"/>
              </w:tabs>
              <w:rPr>
                <w:rStyle w:val="BackgroundBoldedDescriptors"/>
              </w:rPr>
            </w:pPr>
            <w:r w:rsidRPr="0021074C">
              <w:rPr>
                <w:rStyle w:val="BackgroundBoldedDescriptors"/>
              </w:rPr>
              <w:t>Building Description:</w:t>
            </w:r>
          </w:p>
        </w:tc>
        <w:tc>
          <w:tcPr>
            <w:tcW w:w="4008" w:type="dxa"/>
            <w:shd w:val="clear" w:color="auto" w:fill="auto"/>
          </w:tcPr>
          <w:p w:rsidR="00C77085" w:rsidRPr="0021074C" w:rsidRDefault="003D0F50" w:rsidP="00573F1F">
            <w:pPr>
              <w:pStyle w:val="StaffTitleHangingIndent"/>
            </w:pPr>
            <w:r w:rsidRPr="0021074C">
              <w:t xml:space="preserve">The </w:t>
            </w:r>
            <w:r w:rsidR="00B22B12">
              <w:t>MIL</w:t>
            </w:r>
            <w:r w:rsidR="00F65A80">
              <w:t xml:space="preserve"> </w:t>
            </w:r>
            <w:proofErr w:type="gramStart"/>
            <w:r w:rsidRPr="0021074C">
              <w:t>is located in</w:t>
            </w:r>
            <w:proofErr w:type="gramEnd"/>
            <w:r w:rsidRPr="0021074C">
              <w:t xml:space="preserve"> </w:t>
            </w:r>
            <w:r w:rsidR="00E27D8A" w:rsidRPr="0021074C">
              <w:t>a</w:t>
            </w:r>
            <w:r w:rsidR="004F4875" w:rsidRPr="0021074C">
              <w:t xml:space="preserve"> </w:t>
            </w:r>
            <w:r w:rsidR="00F65A80">
              <w:t>two</w:t>
            </w:r>
            <w:r w:rsidR="00E27D8A" w:rsidRPr="0021074C">
              <w:t>-story brick</w:t>
            </w:r>
            <w:r w:rsidR="00256D7B" w:rsidRPr="0021074C">
              <w:t xml:space="preserve"> building </w:t>
            </w:r>
            <w:r w:rsidR="00061174" w:rsidRPr="0021074C">
              <w:t xml:space="preserve">that was originally constructed in </w:t>
            </w:r>
            <w:r w:rsidR="00F65A80">
              <w:t>1873</w:t>
            </w:r>
            <w:r w:rsidR="00061174" w:rsidRPr="0021074C">
              <w:t xml:space="preserve">. </w:t>
            </w:r>
            <w:r w:rsidR="00573F1F">
              <w:t xml:space="preserve">An addition was </w:t>
            </w:r>
            <w:r w:rsidR="00F65A80">
              <w:t>added in 1997</w:t>
            </w:r>
            <w:r w:rsidR="00717EE7" w:rsidRPr="0021074C">
              <w:t xml:space="preserve">. </w:t>
            </w:r>
          </w:p>
        </w:tc>
      </w:tr>
      <w:tr w:rsidR="00C77085" w:rsidRPr="0021074C" w:rsidTr="00C77085">
        <w:trPr>
          <w:jc w:val="center"/>
        </w:trPr>
        <w:tc>
          <w:tcPr>
            <w:tcW w:w="5089" w:type="dxa"/>
            <w:shd w:val="clear" w:color="auto" w:fill="auto"/>
          </w:tcPr>
          <w:p w:rsidR="00C77085" w:rsidRPr="0021074C" w:rsidRDefault="00C77085" w:rsidP="007D6373">
            <w:pPr>
              <w:tabs>
                <w:tab w:val="left" w:pos="1485"/>
              </w:tabs>
              <w:rPr>
                <w:rStyle w:val="BackgroundBoldedDescriptors"/>
              </w:rPr>
            </w:pPr>
            <w:r w:rsidRPr="0021074C">
              <w:rPr>
                <w:rStyle w:val="BackgroundBoldedDescriptors"/>
              </w:rPr>
              <w:t>Windows:</w:t>
            </w:r>
          </w:p>
        </w:tc>
        <w:tc>
          <w:tcPr>
            <w:tcW w:w="4008" w:type="dxa"/>
            <w:shd w:val="clear" w:color="auto" w:fill="auto"/>
          </w:tcPr>
          <w:p w:rsidR="00C77085" w:rsidRDefault="00F65A80" w:rsidP="004C1AC0">
            <w:pPr>
              <w:pStyle w:val="StaffTitleHangingIndent"/>
            </w:pPr>
            <w:r>
              <w:t>Some windows are</w:t>
            </w:r>
            <w:r w:rsidR="008B4EB9" w:rsidRPr="0021074C">
              <w:t xml:space="preserve"> openable.</w:t>
            </w:r>
          </w:p>
          <w:p w:rsidR="0085198F" w:rsidRPr="0021074C" w:rsidRDefault="0085198F" w:rsidP="004C1AC0">
            <w:pPr>
              <w:pStyle w:val="StaffTitleHangingIndent"/>
            </w:pPr>
          </w:p>
        </w:tc>
      </w:tr>
    </w:tbl>
    <w:p w:rsidR="009E4B85" w:rsidRPr="0021074C" w:rsidRDefault="009E4B85" w:rsidP="00DC2D85">
      <w:pPr>
        <w:pStyle w:val="Heading1"/>
      </w:pPr>
      <w:r w:rsidRPr="0021074C">
        <w:t>Methods</w:t>
      </w:r>
    </w:p>
    <w:p w:rsidR="009E4B85" w:rsidRPr="0021074C" w:rsidRDefault="009E4B85" w:rsidP="00DC2D85">
      <w:pPr>
        <w:pStyle w:val="BodyText"/>
      </w:pPr>
      <w:r w:rsidRPr="0021074C">
        <w:t>Please refer to the IAQ Manual for methods, sampling procedures, and interpretation of results (MDPH, 2015).</w:t>
      </w:r>
    </w:p>
    <w:p w:rsidR="003D0F50" w:rsidRPr="0021074C" w:rsidRDefault="00DC2D85" w:rsidP="00DC2D85">
      <w:pPr>
        <w:pStyle w:val="Heading1"/>
      </w:pPr>
      <w:r w:rsidRPr="00462EF2">
        <w:t>Results</w:t>
      </w:r>
    </w:p>
    <w:p w:rsidR="00DB782D" w:rsidRDefault="003D0F50" w:rsidP="0085198F">
      <w:pPr>
        <w:pStyle w:val="BodyText"/>
      </w:pPr>
      <w:r w:rsidRPr="0021074C">
        <w:t>The following is a summary of indoor air testing results (Table 1).</w:t>
      </w:r>
    </w:p>
    <w:p w:rsidR="00DB782D" w:rsidRPr="00DB782D" w:rsidRDefault="00DB782D" w:rsidP="00DB782D">
      <w:pPr>
        <w:numPr>
          <w:ilvl w:val="0"/>
          <w:numId w:val="44"/>
        </w:numPr>
        <w:spacing w:line="360" w:lineRule="auto"/>
      </w:pPr>
      <w:r w:rsidRPr="00C443DE">
        <w:rPr>
          <w:b/>
          <w:i/>
        </w:rPr>
        <w:t>C</w:t>
      </w:r>
      <w:r w:rsidRPr="00DB782D">
        <w:rPr>
          <w:b/>
          <w:i/>
        </w:rPr>
        <w:t xml:space="preserve">arbon dioxide </w:t>
      </w:r>
      <w:r w:rsidRPr="00DB782D">
        <w:t xml:space="preserve">levels were below the MDPH guideline of 800 parts per million (ppm) in all </w:t>
      </w:r>
      <w:r w:rsidR="00C443DE">
        <w:t xml:space="preserve">but one area assessed indicating adequate air exchange. It should be noted that some areas were sparsely populated which can reduce carbon dioxide </w:t>
      </w:r>
      <w:r w:rsidR="00573F1F">
        <w:t>levels</w:t>
      </w:r>
      <w:r w:rsidR="00C443DE">
        <w:t>.</w:t>
      </w:r>
    </w:p>
    <w:p w:rsidR="003D0F50" w:rsidRPr="0021074C" w:rsidRDefault="003D0F50" w:rsidP="003D0F50">
      <w:pPr>
        <w:numPr>
          <w:ilvl w:val="0"/>
          <w:numId w:val="44"/>
        </w:numPr>
        <w:spacing w:line="360" w:lineRule="auto"/>
      </w:pPr>
      <w:r w:rsidRPr="0021074C">
        <w:rPr>
          <w:b/>
          <w:i/>
        </w:rPr>
        <w:t>Temperature</w:t>
      </w:r>
      <w:r w:rsidRPr="0021074C">
        <w:t xml:space="preserve"> was within the </w:t>
      </w:r>
      <w:r w:rsidR="00BA7FC7" w:rsidRPr="0021074C">
        <w:t xml:space="preserve">MDPH </w:t>
      </w:r>
      <w:r w:rsidRPr="0021074C">
        <w:t>recommended range of 70°F to 78°F in all areas</w:t>
      </w:r>
      <w:r w:rsidR="00573F1F">
        <w:t xml:space="preserve"> tested</w:t>
      </w:r>
      <w:r w:rsidRPr="0021074C">
        <w:t>.</w:t>
      </w:r>
    </w:p>
    <w:p w:rsidR="003D0F50" w:rsidRPr="0021074C" w:rsidRDefault="003D0F50" w:rsidP="003D0F50">
      <w:pPr>
        <w:numPr>
          <w:ilvl w:val="0"/>
          <w:numId w:val="45"/>
        </w:numPr>
        <w:spacing w:line="360" w:lineRule="auto"/>
      </w:pPr>
      <w:r w:rsidRPr="0021074C">
        <w:rPr>
          <w:b/>
          <w:i/>
        </w:rPr>
        <w:t>Relative humidity</w:t>
      </w:r>
      <w:r w:rsidRPr="0021074C">
        <w:t xml:space="preserve"> was </w:t>
      </w:r>
      <w:r w:rsidR="00BA7FC7" w:rsidRPr="0021074C">
        <w:t>within</w:t>
      </w:r>
      <w:r w:rsidRPr="0021074C">
        <w:t xml:space="preserve"> the </w:t>
      </w:r>
      <w:r w:rsidR="00BA7FC7" w:rsidRPr="0021074C">
        <w:t xml:space="preserve">MDPH </w:t>
      </w:r>
      <w:r w:rsidRPr="0021074C">
        <w:t xml:space="preserve">recommended range of 40% to 60% in </w:t>
      </w:r>
      <w:r w:rsidR="00BA7FC7" w:rsidRPr="0021074C">
        <w:t>all</w:t>
      </w:r>
      <w:r w:rsidRPr="0021074C">
        <w:t xml:space="preserve"> areas</w:t>
      </w:r>
      <w:r w:rsidR="00573F1F">
        <w:t xml:space="preserve"> tested</w:t>
      </w:r>
      <w:r w:rsidRPr="0021074C">
        <w:t>.</w:t>
      </w:r>
    </w:p>
    <w:p w:rsidR="003D0F50" w:rsidRPr="0021074C" w:rsidRDefault="003D0F50" w:rsidP="003D0F50">
      <w:pPr>
        <w:numPr>
          <w:ilvl w:val="0"/>
          <w:numId w:val="46"/>
        </w:numPr>
        <w:spacing w:line="360" w:lineRule="auto"/>
      </w:pPr>
      <w:r w:rsidRPr="0021074C">
        <w:rPr>
          <w:b/>
          <w:i/>
        </w:rPr>
        <w:t>Carbon monoxide</w:t>
      </w:r>
      <w:r w:rsidRPr="0021074C">
        <w:t xml:space="preserve"> levels were non-detectable</w:t>
      </w:r>
      <w:r w:rsidR="00BA7FC7" w:rsidRPr="0021074C">
        <w:t xml:space="preserve"> </w:t>
      </w:r>
      <w:r w:rsidR="00FE12D1">
        <w:t xml:space="preserve">(ND) </w:t>
      </w:r>
      <w:r w:rsidRPr="0021074C">
        <w:t xml:space="preserve">in all areas </w:t>
      </w:r>
      <w:r w:rsidR="00573F1F">
        <w:t>tested</w:t>
      </w:r>
      <w:r w:rsidRPr="0021074C">
        <w:t>.</w:t>
      </w:r>
    </w:p>
    <w:p w:rsidR="003D0F50" w:rsidRPr="0021074C" w:rsidRDefault="003D0F50" w:rsidP="003D0F50">
      <w:pPr>
        <w:numPr>
          <w:ilvl w:val="0"/>
          <w:numId w:val="46"/>
        </w:numPr>
        <w:spacing w:line="360" w:lineRule="auto"/>
      </w:pPr>
      <w:r w:rsidRPr="0021074C">
        <w:rPr>
          <w:b/>
          <w:i/>
        </w:rPr>
        <w:lastRenderedPageBreak/>
        <w:t xml:space="preserve">Fine particulate matter (PM2.5) </w:t>
      </w:r>
      <w:r w:rsidRPr="0021074C">
        <w:t>concentrations measured were below the National Ambient Air Quality Standard (NAAQS) level of 35 micrograms per cubic meter (</w:t>
      </w:r>
      <w:proofErr w:type="spellStart"/>
      <w:r w:rsidRPr="0021074C">
        <w:t>μg</w:t>
      </w:r>
      <w:proofErr w:type="spellEnd"/>
      <w:r w:rsidRPr="0021074C">
        <w:t>/m</w:t>
      </w:r>
      <w:r w:rsidRPr="0021074C">
        <w:rPr>
          <w:vertAlign w:val="superscript"/>
        </w:rPr>
        <w:t>3</w:t>
      </w:r>
      <w:r w:rsidRPr="0021074C">
        <w:t>)</w:t>
      </w:r>
      <w:r w:rsidR="00CE64EE" w:rsidRPr="0021074C">
        <w:t xml:space="preserve"> </w:t>
      </w:r>
      <w:r w:rsidR="00034F2E" w:rsidRPr="0021074C">
        <w:t>in all areas</w:t>
      </w:r>
      <w:r w:rsidR="00573F1F">
        <w:t xml:space="preserve"> tested</w:t>
      </w:r>
      <w:r w:rsidR="00034F2E" w:rsidRPr="0021074C">
        <w:t>.</w:t>
      </w:r>
    </w:p>
    <w:p w:rsidR="00BA7FC7" w:rsidRPr="0021074C" w:rsidRDefault="00BA7FC7" w:rsidP="003D0F50">
      <w:pPr>
        <w:numPr>
          <w:ilvl w:val="0"/>
          <w:numId w:val="46"/>
        </w:numPr>
        <w:spacing w:line="360" w:lineRule="auto"/>
      </w:pPr>
      <w:r w:rsidRPr="0021074C">
        <w:rPr>
          <w:b/>
          <w:i/>
        </w:rPr>
        <w:t xml:space="preserve">Total Volatile Organic Compounds (TVOCs) </w:t>
      </w:r>
      <w:r w:rsidRPr="0021074C">
        <w:t xml:space="preserve">were </w:t>
      </w:r>
      <w:r w:rsidR="00FE12D1">
        <w:t>ND</w:t>
      </w:r>
      <w:r w:rsidRPr="0021074C">
        <w:t xml:space="preserve"> in all areas</w:t>
      </w:r>
      <w:r w:rsidR="00573F1F">
        <w:t xml:space="preserve"> tested</w:t>
      </w:r>
      <w:r w:rsidRPr="0021074C">
        <w:t>.</w:t>
      </w:r>
    </w:p>
    <w:p w:rsidR="003D0F50" w:rsidRPr="0021074C" w:rsidRDefault="003D0F50" w:rsidP="003D0F50">
      <w:pPr>
        <w:pStyle w:val="Heading1"/>
        <w:rPr>
          <w:bCs/>
          <w:szCs w:val="28"/>
        </w:rPr>
      </w:pPr>
      <w:r w:rsidRPr="0021074C">
        <w:rPr>
          <w:bCs/>
          <w:szCs w:val="28"/>
        </w:rPr>
        <w:t>Discussion</w:t>
      </w:r>
    </w:p>
    <w:p w:rsidR="003D0F50" w:rsidRPr="0021074C" w:rsidRDefault="003D0F50" w:rsidP="003D0F50">
      <w:pPr>
        <w:pStyle w:val="Heading2"/>
        <w:spacing w:before="60"/>
      </w:pPr>
      <w:r w:rsidRPr="0021074C">
        <w:t>Ventilation</w:t>
      </w:r>
    </w:p>
    <w:p w:rsidR="00F449EA" w:rsidRPr="0021074C" w:rsidRDefault="00F449EA" w:rsidP="00F449EA">
      <w:pPr>
        <w:spacing w:line="360" w:lineRule="auto"/>
        <w:ind w:firstLine="720"/>
      </w:pPr>
      <w:r w:rsidRPr="00462EF2">
        <w:t>A</w:t>
      </w:r>
      <w:r w:rsidRPr="0021074C">
        <w:t xml:space="preserve"> heating,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F449EA" w:rsidRPr="00437F16" w:rsidRDefault="00F449EA" w:rsidP="00DC2D85">
      <w:pPr>
        <w:pStyle w:val="BodyText"/>
      </w:pPr>
      <w:r w:rsidRPr="0021074C">
        <w:t xml:space="preserve">The </w:t>
      </w:r>
      <w:r w:rsidR="004902AC" w:rsidRPr="0021074C">
        <w:t>HVAC</w:t>
      </w:r>
      <w:r w:rsidRPr="0021074C">
        <w:t xml:space="preserve"> system </w:t>
      </w:r>
      <w:r w:rsidR="00930EDA">
        <w:t>at the MIL</w:t>
      </w:r>
      <w:r w:rsidRPr="0021074C">
        <w:t xml:space="preserve"> consists of large rooftop air handling units (AHUs) that draw in fresh air from intakes on the roof. </w:t>
      </w:r>
      <w:r w:rsidR="00F22354" w:rsidRPr="0021074C">
        <w:t xml:space="preserve">Supply air is </w:t>
      </w:r>
      <w:r w:rsidRPr="0021074C">
        <w:t xml:space="preserve">ducted </w:t>
      </w:r>
      <w:r w:rsidR="00034F2E" w:rsidRPr="0021074C">
        <w:t xml:space="preserve">to </w:t>
      </w:r>
      <w:r w:rsidR="00F22354" w:rsidRPr="0021074C">
        <w:t xml:space="preserve">ceiling-mounted diffusers throughout the </w:t>
      </w:r>
      <w:r w:rsidR="00F22354" w:rsidRPr="00437F16">
        <w:t>space</w:t>
      </w:r>
      <w:r w:rsidR="009D180A" w:rsidRPr="00437F16">
        <w:t xml:space="preserve"> (Picture </w:t>
      </w:r>
      <w:r w:rsidR="007C2B2A" w:rsidRPr="00437F16">
        <w:t>1</w:t>
      </w:r>
      <w:r w:rsidR="006A6F4C" w:rsidRPr="00437F16">
        <w:t>)</w:t>
      </w:r>
      <w:r w:rsidR="00F22354" w:rsidRPr="00437F16">
        <w:t xml:space="preserve">. </w:t>
      </w:r>
      <w:r w:rsidR="006D25D7" w:rsidRPr="00437F16">
        <w:t>A</w:t>
      </w:r>
      <w:r w:rsidR="00F22354" w:rsidRPr="00437F16">
        <w:t xml:space="preserve">ir is brought back to the AHUs through </w:t>
      </w:r>
      <w:r w:rsidRPr="00437F16">
        <w:t xml:space="preserve">return </w:t>
      </w:r>
      <w:r w:rsidR="00667E7E" w:rsidRPr="00437F16">
        <w:t>vents</w:t>
      </w:r>
      <w:r w:rsidR="009D180A" w:rsidRPr="00437F16">
        <w:t xml:space="preserve"> (Picture </w:t>
      </w:r>
      <w:r w:rsidR="00DB56B5" w:rsidRPr="00437F16">
        <w:t>2</w:t>
      </w:r>
      <w:r w:rsidR="006A6F4C" w:rsidRPr="00437F16">
        <w:t>)</w:t>
      </w:r>
      <w:r w:rsidRPr="00437F16">
        <w:t>.</w:t>
      </w:r>
      <w:r w:rsidR="00197B1E" w:rsidRPr="00437F16">
        <w:t xml:space="preserve"> </w:t>
      </w:r>
      <w:r w:rsidR="00A45713">
        <w:t>Facilities personnel</w:t>
      </w:r>
      <w:r w:rsidR="00046640" w:rsidRPr="00437F16">
        <w:t xml:space="preserve"> reported that the rooftop AHUs are under </w:t>
      </w:r>
      <w:r w:rsidR="00573F1F">
        <w:t xml:space="preserve">a </w:t>
      </w:r>
      <w:r w:rsidR="00046640" w:rsidRPr="00437F16">
        <w:t>contract for maintenance and regular filter changes.</w:t>
      </w:r>
      <w:r w:rsidR="00930EDA" w:rsidRPr="00437F16">
        <w:t xml:space="preserve"> It was also reported that the MIL utilizes a stored ice system to assist with air conditioning.</w:t>
      </w:r>
    </w:p>
    <w:p w:rsidR="003D0F50" w:rsidRPr="00437F16" w:rsidRDefault="003D0F50" w:rsidP="00DC2D85">
      <w:pPr>
        <w:pStyle w:val="BodyText"/>
      </w:pPr>
      <w:r w:rsidRPr="00437F16">
        <w:t>To maximize air exchange, the MDPH recommends that both supply and exhaust ventilation operate continuously during periods of occupancy.</w:t>
      </w:r>
      <w:r w:rsidR="000E06D6" w:rsidRPr="00437F16">
        <w:t xml:space="preserve"> </w:t>
      </w:r>
      <w:proofErr w:type="gramStart"/>
      <w:r w:rsidRPr="00437F16">
        <w:t>In order to</w:t>
      </w:r>
      <w:proofErr w:type="gramEnd"/>
      <w:r w:rsidRPr="00437F16">
        <w:t xml:space="preserve"> have proper ventilation with a mechanical supply and exhaust system, the systems must be balanced to provide an adequate amount of fresh air to the interior of a room while removing stale air from the room.</w:t>
      </w:r>
      <w:r w:rsidR="000E06D6" w:rsidRPr="00437F16">
        <w:t xml:space="preserve"> </w:t>
      </w:r>
      <w:r w:rsidRPr="00437F16">
        <w:t>It is recommended that HVAC systems be re-balanced every five years to ensure adequate air systems function (SMACNA, 1994).</w:t>
      </w:r>
      <w:r w:rsidR="00310DD5" w:rsidRPr="00437F16">
        <w:t xml:space="preserve"> </w:t>
      </w:r>
    </w:p>
    <w:p w:rsidR="003D0F50" w:rsidRPr="00437F16" w:rsidRDefault="003D0F50" w:rsidP="003D0F50">
      <w:pPr>
        <w:pStyle w:val="Heading2"/>
      </w:pPr>
      <w:r w:rsidRPr="00437F16">
        <w:t>Microbial/Moisture Concerns</w:t>
      </w:r>
    </w:p>
    <w:p w:rsidR="00ED5006" w:rsidRPr="00437F16" w:rsidRDefault="009D2FFF" w:rsidP="001C361F">
      <w:pPr>
        <w:pStyle w:val="BodyText"/>
      </w:pPr>
      <w:r w:rsidRPr="00437F16">
        <w:t xml:space="preserve">BEH/IAQ staff noted that the Children’s area in the lower level of the MIL </w:t>
      </w:r>
      <w:r w:rsidR="00F01025">
        <w:t>has</w:t>
      </w:r>
      <w:r w:rsidRPr="00437F16">
        <w:t xml:space="preserve"> </w:t>
      </w:r>
      <w:r w:rsidR="005C1AD4" w:rsidRPr="00437F16">
        <w:t xml:space="preserve">efflorescence from </w:t>
      </w:r>
      <w:r w:rsidRPr="00437F16">
        <w:t>water infiltration</w:t>
      </w:r>
      <w:r w:rsidR="005C1AD4" w:rsidRPr="00437F16">
        <w:t xml:space="preserve"> </w:t>
      </w:r>
      <w:r w:rsidRPr="00437F16">
        <w:t>th</w:t>
      </w:r>
      <w:r w:rsidR="005C1AD4" w:rsidRPr="00437F16">
        <w:t>rough the brick in the</w:t>
      </w:r>
      <w:r w:rsidRPr="00437F16">
        <w:t xml:space="preserve"> exterior wall near the skylights (Picture</w:t>
      </w:r>
      <w:r w:rsidR="00A14EE4" w:rsidRPr="00437F16">
        <w:t xml:space="preserve"> 3</w:t>
      </w:r>
      <w:r w:rsidRPr="00437F16">
        <w:t xml:space="preserve">). </w:t>
      </w:r>
      <w:r w:rsidR="005C1AD4" w:rsidRPr="00437F16">
        <w:t xml:space="preserve">Efflorescence is a characteristic sign of water damage to building materials such as brick, mortar, or plaster, but it is not mold growth. As moisture penetrates and works its way </w:t>
      </w:r>
      <w:r w:rsidR="005C1AD4" w:rsidRPr="00437F16">
        <w:lastRenderedPageBreak/>
        <w:t xml:space="preserve">through mortar around brick, water-soluble compounds dissolve, creating a solution. As the solution moves to the surface of the brick or mortar, water evaporates, leaving behind white, powdery mineral deposits. This condition indicates that water from the exterior has </w:t>
      </w:r>
      <w:proofErr w:type="gramStart"/>
      <w:r w:rsidR="005C1AD4" w:rsidRPr="00437F16">
        <w:t>penetrated into</w:t>
      </w:r>
      <w:proofErr w:type="gramEnd"/>
      <w:r w:rsidR="005C1AD4" w:rsidRPr="00437F16">
        <w:t xml:space="preserve"> the building. Plaster and brick do not typically support mold growth because these materials are </w:t>
      </w:r>
      <w:r w:rsidR="00573F1F">
        <w:t xml:space="preserve">not carbon-based; </w:t>
      </w:r>
      <w:proofErr w:type="gramStart"/>
      <w:r w:rsidR="00573F1F">
        <w:t>however</w:t>
      </w:r>
      <w:proofErr w:type="gramEnd"/>
      <w:r w:rsidR="00573F1F">
        <w:t xml:space="preserve"> paint</w:t>
      </w:r>
      <w:r w:rsidR="005C1AD4" w:rsidRPr="00437F16">
        <w:t xml:space="preserve"> or debris/porous items near the walls that are moistened may become a mold-colonized. When present, efflorescence can be readily cleaned.</w:t>
      </w:r>
      <w:r w:rsidR="00693057" w:rsidRPr="00437F16">
        <w:t xml:space="preserve"> Some of this water infiltration may also be the result of leaking skylights and damaged flashing in this area (</w:t>
      </w:r>
      <w:r w:rsidR="003E41E2" w:rsidRPr="00437F16">
        <w:t>Picture</w:t>
      </w:r>
      <w:r w:rsidR="00693057" w:rsidRPr="00437F16">
        <w:t xml:space="preserve"> </w:t>
      </w:r>
      <w:r w:rsidR="003E41E2" w:rsidRPr="00437F16">
        <w:t>4</w:t>
      </w:r>
      <w:r w:rsidR="00693057" w:rsidRPr="00437F16">
        <w:t>).</w:t>
      </w:r>
    </w:p>
    <w:p w:rsidR="009D2FFF" w:rsidRPr="00437F16" w:rsidRDefault="00ED5006" w:rsidP="001C361F">
      <w:pPr>
        <w:pStyle w:val="BodyText"/>
      </w:pPr>
      <w:r w:rsidRPr="00437F16">
        <w:t xml:space="preserve">Water-damaged gypsum wallboard (GW) was noted at the intersection of the original building and the 1997 addition. GW is considered porous due to the paper backing on both sides and </w:t>
      </w:r>
      <w:r w:rsidR="00573F1F">
        <w:t>may become colonized with mold</w:t>
      </w:r>
      <w:r w:rsidRPr="00437F16">
        <w:t xml:space="preserve"> when exposed to chronic moisture. This area was noted to have dark staining </w:t>
      </w:r>
      <w:r w:rsidR="00573F1F">
        <w:t>which may indicate</w:t>
      </w:r>
      <w:r w:rsidRPr="00437F16">
        <w:t xml:space="preserve"> microbial growth (Picture </w:t>
      </w:r>
      <w:r w:rsidR="001C433C" w:rsidRPr="00437F16">
        <w:t>5</w:t>
      </w:r>
      <w:r w:rsidRPr="00437F16">
        <w:t>).</w:t>
      </w:r>
      <w:r w:rsidR="005C1AD4" w:rsidRPr="00437F16">
        <w:t xml:space="preserve">  </w:t>
      </w:r>
    </w:p>
    <w:p w:rsidR="008B60AB" w:rsidRPr="00437F16" w:rsidRDefault="00693057" w:rsidP="001C361F">
      <w:pPr>
        <w:pStyle w:val="BodyText"/>
      </w:pPr>
      <w:r w:rsidRPr="00437F16">
        <w:t>Some</w:t>
      </w:r>
      <w:r w:rsidR="00F043EC" w:rsidRPr="00437F16">
        <w:t xml:space="preserve"> water-da</w:t>
      </w:r>
      <w:r w:rsidRPr="00437F16">
        <w:t>maged ceiling tiles were noted throughout the MIL</w:t>
      </w:r>
      <w:r w:rsidR="008968C7" w:rsidRPr="00437F16">
        <w:t xml:space="preserve"> (</w:t>
      </w:r>
      <w:r w:rsidRPr="00437F16">
        <w:t>Picture</w:t>
      </w:r>
      <w:r w:rsidR="00F44CE6" w:rsidRPr="00437F16">
        <w:t xml:space="preserve"> 6</w:t>
      </w:r>
      <w:r w:rsidR="008968C7" w:rsidRPr="00437F16">
        <w:t>).</w:t>
      </w:r>
      <w:r w:rsidR="00A42D93" w:rsidRPr="00437F16">
        <w:t xml:space="preserve"> </w:t>
      </w:r>
      <w:r w:rsidR="001572DA" w:rsidRPr="00437F16">
        <w:t>These tiles should be replaced after leaks are repaired.</w:t>
      </w:r>
      <w:r w:rsidR="00ED5006" w:rsidRPr="00437F16">
        <w:t xml:space="preserve"> Other areas of the original building had water-damaged plaster ceilings (Picture </w:t>
      </w:r>
      <w:r w:rsidR="003C1BA8" w:rsidRPr="00437F16">
        <w:t>7</w:t>
      </w:r>
      <w:r w:rsidR="00ED5006" w:rsidRPr="00437F16">
        <w:t>). Plaster is not conducive to mold growth since it lacks a source of carbon.</w:t>
      </w:r>
    </w:p>
    <w:p w:rsidR="00A34286" w:rsidRPr="00437F16" w:rsidRDefault="00A34286" w:rsidP="001C361F">
      <w:pPr>
        <w:pStyle w:val="BodyText"/>
      </w:pPr>
      <w:r w:rsidRPr="00437F16">
        <w:t>Occupants reported that the office in the Children’s area was subjected to a water leak from a roof drain line</w:t>
      </w:r>
      <w:r w:rsidR="00E914CC" w:rsidRPr="00437F16">
        <w:t xml:space="preserve"> in 2018</w:t>
      </w:r>
      <w:r w:rsidRPr="00437F16">
        <w:t xml:space="preserve">. </w:t>
      </w:r>
      <w:r w:rsidR="00F03FF8">
        <w:t>C</w:t>
      </w:r>
      <w:r w:rsidRPr="00437F16">
        <w:t xml:space="preserve">arpeting in this area </w:t>
      </w:r>
      <w:r w:rsidR="00B22D5B">
        <w:t xml:space="preserve">had </w:t>
      </w:r>
      <w:r w:rsidRPr="00437F16">
        <w:t>water</w:t>
      </w:r>
      <w:r w:rsidR="00B22D5B">
        <w:t xml:space="preserve"> </w:t>
      </w:r>
      <w:r w:rsidRPr="00437F16">
        <w:t>stains</w:t>
      </w:r>
      <w:r w:rsidR="00E914CC" w:rsidRPr="00437F16">
        <w:t xml:space="preserve"> (Picture </w:t>
      </w:r>
      <w:r w:rsidR="00A048EC" w:rsidRPr="00437F16">
        <w:t>8</w:t>
      </w:r>
      <w:r w:rsidR="00E914CC" w:rsidRPr="00437F16">
        <w:t xml:space="preserve">). </w:t>
      </w:r>
      <w:r w:rsidR="007D6182" w:rsidRPr="00437F16">
        <w:t xml:space="preserve">The US Environmental Protection Agency (US EPA) and the American Conference of Governmental Industrial Hygienists (ACGIH) recommends that porous materials (e.g., wallboard, carpeting) be dried with fans and heating within 24 to 48 hours of becoming wet (US EPA, 2008; ACGIH, 1989). If porous materials are not dried within this time frame, mold growth may occur. </w:t>
      </w:r>
      <w:r w:rsidR="00E914CC" w:rsidRPr="00437F16">
        <w:t xml:space="preserve"> Occupants also reported that this area experiences a sewer odor on occasion. </w:t>
      </w:r>
      <w:r w:rsidR="00573F1F">
        <w:t>Frequently</w:t>
      </w:r>
      <w:r w:rsidR="00E914CC" w:rsidRPr="00437F16">
        <w:t xml:space="preserve"> sewer odors are the result of dry drain traps. This occurs when the water in the “P” trap of seldom used sinks/drains evaporates thereby allowing sewer gases to enter the occupied space. Regularly filling the traps with water will usually eliminate the sewer odors experienced. </w:t>
      </w:r>
    </w:p>
    <w:p w:rsidR="008B60AB" w:rsidRPr="00437F16" w:rsidRDefault="008B60AB" w:rsidP="001C361F">
      <w:pPr>
        <w:pStyle w:val="BodyText"/>
      </w:pPr>
      <w:r w:rsidRPr="00437F16">
        <w:t>Some</w:t>
      </w:r>
      <w:r w:rsidR="007D6182" w:rsidRPr="00437F16">
        <w:t xml:space="preserve"> areas of the MIL were noted to have soiled carpeting</w:t>
      </w:r>
      <w:r w:rsidRPr="00437F16">
        <w:t>. Carpeting is considered a porous material so that if it is not cleaned and dried pr</w:t>
      </w:r>
      <w:r w:rsidR="001572DA" w:rsidRPr="00437F16">
        <w:t>omptly, spills and water damage</w:t>
      </w:r>
      <w:r w:rsidRPr="00437F16">
        <w:t xml:space="preserve"> can be </w:t>
      </w:r>
      <w:r w:rsidR="006D25D7" w:rsidRPr="00437F16">
        <w:t>a</w:t>
      </w:r>
      <w:r w:rsidRPr="00437F16">
        <w:t xml:space="preserve"> source of microbial colonization and odors</w:t>
      </w:r>
      <w:r w:rsidR="00573F1F">
        <w:t>.</w:t>
      </w:r>
    </w:p>
    <w:p w:rsidR="00861948" w:rsidRPr="00437F16" w:rsidRDefault="00861948" w:rsidP="00861948">
      <w:pPr>
        <w:pStyle w:val="BodyText"/>
      </w:pPr>
      <w:r w:rsidRPr="00437F16">
        <w:lastRenderedPageBreak/>
        <w:t xml:space="preserve">MIL staff reported that one of the large windows in the staff area on the </w:t>
      </w:r>
      <w:proofErr w:type="gramStart"/>
      <w:r w:rsidRPr="00437F16">
        <w:t>second floor</w:t>
      </w:r>
      <w:proofErr w:type="gramEnd"/>
      <w:r w:rsidRPr="00437F16">
        <w:t xml:space="preserve"> leaks during driving rain events</w:t>
      </w:r>
      <w:r w:rsidR="00533603" w:rsidRPr="00437F16">
        <w:t xml:space="preserve"> (Picture </w:t>
      </w:r>
      <w:r w:rsidR="00A048EC" w:rsidRPr="00437F16">
        <w:t>9</w:t>
      </w:r>
      <w:r w:rsidR="00533603" w:rsidRPr="00437F16">
        <w:t>)</w:t>
      </w:r>
      <w:r w:rsidRPr="00437F16">
        <w:t xml:space="preserve">. Occupants should avoid storing porous items </w:t>
      </w:r>
      <w:proofErr w:type="gramStart"/>
      <w:r w:rsidRPr="00437F16">
        <w:t>in the vicinity of</w:t>
      </w:r>
      <w:proofErr w:type="gramEnd"/>
      <w:r w:rsidRPr="00437F16">
        <w:t xml:space="preserve"> active leaks until repairs can be made. </w:t>
      </w:r>
    </w:p>
    <w:p w:rsidR="004A674E" w:rsidRPr="00437F16" w:rsidRDefault="00ED5006" w:rsidP="001C361F">
      <w:pPr>
        <w:pStyle w:val="BodyText"/>
      </w:pPr>
      <w:r w:rsidRPr="00437F16">
        <w:t>Water coolers were</w:t>
      </w:r>
      <w:r w:rsidR="004A674E" w:rsidRPr="00437F16">
        <w:t xml:space="preserve"> noted directly</w:t>
      </w:r>
      <w:r w:rsidR="00FB5AEB" w:rsidRPr="00437F16">
        <w:t xml:space="preserve"> on carpeting</w:t>
      </w:r>
      <w:r w:rsidR="004A674E" w:rsidRPr="00437F16">
        <w:t>. These appliances ma</w:t>
      </w:r>
      <w:r w:rsidR="00573F1F">
        <w:t xml:space="preserve">y </w:t>
      </w:r>
      <w:r w:rsidRPr="00437F16">
        <w:t>leak</w:t>
      </w:r>
      <w:r w:rsidR="00573F1F">
        <w:t xml:space="preserve"> or spill</w:t>
      </w:r>
      <w:r w:rsidR="004A674E" w:rsidRPr="00437F16">
        <w:t xml:space="preserve"> which can cause water damage to the carpeting beneath the unit</w:t>
      </w:r>
      <w:r w:rsidR="00FB5AEB" w:rsidRPr="00437F16">
        <w:t>s</w:t>
      </w:r>
      <w:r w:rsidR="004A674E" w:rsidRPr="00437F16">
        <w:t>.</w:t>
      </w:r>
    </w:p>
    <w:p w:rsidR="00B90706" w:rsidRPr="00437F16" w:rsidRDefault="00B90706" w:rsidP="00B90706">
      <w:pPr>
        <w:pStyle w:val="BodyText"/>
      </w:pPr>
      <w:r w:rsidRPr="00437F16">
        <w:t>Indoor plants were observed in some areas. Plants can be a source of pollen and mold, which can be respiratory irritants to some individuals. Plants should be properly maintained and equipped with drip pans and should be located away from air diffusers to prevent the aerosolization of dirt, pollen and mold.</w:t>
      </w:r>
    </w:p>
    <w:p w:rsidR="003D0F50" w:rsidRPr="00437F16" w:rsidRDefault="003D0F50" w:rsidP="00DC2D85">
      <w:pPr>
        <w:pStyle w:val="Heading2"/>
      </w:pPr>
      <w:r w:rsidRPr="00437F16">
        <w:t>Other Conditions</w:t>
      </w:r>
    </w:p>
    <w:p w:rsidR="00D04F54" w:rsidRPr="00437F16" w:rsidRDefault="00943AC1" w:rsidP="00DC2D85">
      <w:pPr>
        <w:pStyle w:val="BodyText"/>
      </w:pPr>
      <w:r w:rsidRPr="00943AC1">
        <w:t>Exposure to low levels of total volatile organic compounds (TVOCs) may produce eye, nose, throat, and/or respiratory irritation in some sensitive individuals. To determine if VOCs were present, BEH/IAQ staff took measurements for TVOCs, which were all ND</w:t>
      </w:r>
      <w:r>
        <w:t>.</w:t>
      </w:r>
      <w:r w:rsidRPr="00943AC1">
        <w:t xml:space="preserve"> </w:t>
      </w:r>
      <w:r w:rsidR="00A93C55" w:rsidRPr="00437F16">
        <w:t>Hand sanitizer</w:t>
      </w:r>
      <w:r w:rsidR="00A42D93" w:rsidRPr="00437F16">
        <w:t>s</w:t>
      </w:r>
      <w:r w:rsidR="00573F1F">
        <w:t xml:space="preserve">, scented cleaning products, and dry erase materials </w:t>
      </w:r>
      <w:r w:rsidR="00A93C55" w:rsidRPr="00437F16">
        <w:t>were</w:t>
      </w:r>
      <w:r w:rsidR="0081490A" w:rsidRPr="00437F16">
        <w:t xml:space="preserve"> </w:t>
      </w:r>
      <w:r w:rsidR="00A93C55" w:rsidRPr="00437F16">
        <w:t>noted in some areas of the office</w:t>
      </w:r>
      <w:r w:rsidR="0081490A" w:rsidRPr="00437F16">
        <w:t xml:space="preserve"> space</w:t>
      </w:r>
      <w:r w:rsidR="00573F1F">
        <w:t xml:space="preserve"> (Table 1)</w:t>
      </w:r>
      <w:r w:rsidR="0081490A" w:rsidRPr="00437F16">
        <w:t xml:space="preserve">. These products can </w:t>
      </w:r>
      <w:r w:rsidR="00A93C55" w:rsidRPr="00437F16">
        <w:t>cause irritation of the eyes, nose and re</w:t>
      </w:r>
      <w:r w:rsidR="008824F4" w:rsidRPr="00437F16">
        <w:t xml:space="preserve">spiratory system of some </w:t>
      </w:r>
      <w:r w:rsidR="00460387" w:rsidRPr="00437F16">
        <w:t>individuals</w:t>
      </w:r>
      <w:r w:rsidR="008824F4" w:rsidRPr="00437F16">
        <w:t>.</w:t>
      </w:r>
    </w:p>
    <w:p w:rsidR="001667BF" w:rsidRPr="00437F16" w:rsidRDefault="00ED5006" w:rsidP="00DC2D85">
      <w:pPr>
        <w:pStyle w:val="BodyText"/>
      </w:pPr>
      <w:r w:rsidRPr="00437F16">
        <w:t xml:space="preserve">Some areas have large amounts of accumulated items which can interfere with proper cleaning (Picture </w:t>
      </w:r>
      <w:r w:rsidR="00CF315A" w:rsidRPr="00437F16">
        <w:t>10</w:t>
      </w:r>
      <w:r w:rsidRPr="00437F16">
        <w:t>).</w:t>
      </w:r>
      <w:r w:rsidR="00573F1F">
        <w:t xml:space="preserve"> </w:t>
      </w:r>
      <w:r w:rsidR="008824F4" w:rsidRPr="00437F16">
        <w:t>Surfaces should be wet wiped and carpeting should be HEPA vacuumed regularly to avoid aerosolizing settled dust which can have irritant effects.</w:t>
      </w:r>
      <w:r w:rsidR="004F1FAA" w:rsidRPr="00437F16">
        <w:t xml:space="preserve"> </w:t>
      </w:r>
      <w:r w:rsidR="001572DA" w:rsidRPr="00437F16">
        <w:t xml:space="preserve">Extreme low humidity in </w:t>
      </w:r>
      <w:r w:rsidR="004F1FAA" w:rsidRPr="00437F16">
        <w:t>winter months</w:t>
      </w:r>
      <w:r w:rsidR="001572DA" w:rsidRPr="00437F16">
        <w:t xml:space="preserve"> can exacerbate this issue</w:t>
      </w:r>
      <w:r w:rsidR="004F1FAA" w:rsidRPr="00437F16">
        <w:t>.</w:t>
      </w:r>
      <w:r w:rsidR="00F16887" w:rsidRPr="00437F16">
        <w:t xml:space="preserve"> </w:t>
      </w:r>
    </w:p>
    <w:p w:rsidR="0049703E" w:rsidRPr="00437F16" w:rsidRDefault="001667BF" w:rsidP="00DC2D85">
      <w:pPr>
        <w:pStyle w:val="BodyText"/>
      </w:pPr>
      <w:r w:rsidRPr="00437F16">
        <w:t xml:space="preserve">Some </w:t>
      </w:r>
      <w:r w:rsidR="0049703E" w:rsidRPr="00437F16">
        <w:t>supply/exhaust diffusers were noted to be dusty (</w:t>
      </w:r>
      <w:r w:rsidR="008715C4" w:rsidRPr="00437F16">
        <w:t>Picture</w:t>
      </w:r>
      <w:r w:rsidR="00CF315A" w:rsidRPr="00437F16">
        <w:t xml:space="preserve"> 11</w:t>
      </w:r>
      <w:r w:rsidR="0049703E" w:rsidRPr="00437F16">
        <w:t>). These should be regularly wet wiped to avoid aerosolizing the accumulated dust.</w:t>
      </w:r>
    </w:p>
    <w:p w:rsidR="00283DAF" w:rsidRPr="00437F16" w:rsidRDefault="00062258" w:rsidP="00DC2D85">
      <w:pPr>
        <w:pStyle w:val="BodyText"/>
      </w:pPr>
      <w:r w:rsidRPr="00437F16">
        <w:t xml:space="preserve">Most </w:t>
      </w:r>
      <w:r w:rsidR="00283DAF" w:rsidRPr="00437F16">
        <w:t>floor</w:t>
      </w:r>
      <w:r w:rsidRPr="00437F16">
        <w:t>ing</w:t>
      </w:r>
      <w:r w:rsidR="00283DAF" w:rsidRPr="00437F16">
        <w:t xml:space="preserve"> is covered with </w:t>
      </w:r>
      <w:r w:rsidRPr="00437F16">
        <w:t>carpet tile</w:t>
      </w:r>
      <w:r w:rsidR="00283DAF" w:rsidRPr="00437F16">
        <w:t>. The Institute of Inspection, Cleaning and Restoration Certification (IICRC), recommends that carpeting be cleaned annually (or semi-annually in soiled high traffic areas) (IICRC, 2012).</w:t>
      </w:r>
    </w:p>
    <w:p w:rsidR="00283DAF" w:rsidRPr="0021074C" w:rsidRDefault="00DC2D85" w:rsidP="00641091">
      <w:pPr>
        <w:pStyle w:val="Heading1"/>
        <w:rPr>
          <w:snapToGrid w:val="0"/>
        </w:rPr>
      </w:pPr>
      <w:r w:rsidRPr="00437F16">
        <w:rPr>
          <w:snapToGrid w:val="0"/>
        </w:rPr>
        <w:t>Conclusions/Recommendations</w:t>
      </w:r>
    </w:p>
    <w:p w:rsidR="0028601C" w:rsidRPr="0021074C" w:rsidRDefault="0028601C" w:rsidP="00DC2D85">
      <w:pPr>
        <w:pStyle w:val="BodyText"/>
        <w:rPr>
          <w:snapToGrid w:val="0"/>
        </w:rPr>
      </w:pPr>
      <w:r w:rsidRPr="0021074C">
        <w:rPr>
          <w:snapToGrid w:val="0"/>
        </w:rPr>
        <w:t xml:space="preserve">Based on the observations made during the visit, the following </w:t>
      </w:r>
      <w:r w:rsidR="00DC2D85" w:rsidRPr="0021074C">
        <w:rPr>
          <w:snapToGrid w:val="0"/>
        </w:rPr>
        <w:t>is recommended</w:t>
      </w:r>
      <w:r w:rsidRPr="0021074C">
        <w:rPr>
          <w:snapToGrid w:val="0"/>
        </w:rPr>
        <w:t>:</w:t>
      </w:r>
    </w:p>
    <w:p w:rsidR="008D643F" w:rsidRDefault="008D643F" w:rsidP="00832FC6">
      <w:pPr>
        <w:pStyle w:val="BodyText"/>
        <w:numPr>
          <w:ilvl w:val="0"/>
          <w:numId w:val="35"/>
        </w:numPr>
        <w:ind w:right="-720"/>
      </w:pPr>
      <w:r>
        <w:t>O</w:t>
      </w:r>
      <w:r w:rsidR="00D116FA" w:rsidRPr="00BD052E">
        <w:t>perate the HVAC system to provide for continuous fresh air ventilation during occupied hours.</w:t>
      </w:r>
      <w:r w:rsidR="007B02ED" w:rsidRPr="00BD052E">
        <w:t xml:space="preserve"> </w:t>
      </w:r>
    </w:p>
    <w:p w:rsidR="00D116FA" w:rsidRPr="00BD052E" w:rsidRDefault="000A6F41" w:rsidP="00832FC6">
      <w:pPr>
        <w:pStyle w:val="BodyText"/>
        <w:numPr>
          <w:ilvl w:val="0"/>
          <w:numId w:val="35"/>
        </w:numPr>
        <w:ind w:right="-720"/>
      </w:pPr>
      <w:r w:rsidRPr="00BD052E">
        <w:lastRenderedPageBreak/>
        <w:t xml:space="preserve">Due to the large </w:t>
      </w:r>
      <w:proofErr w:type="gramStart"/>
      <w:r w:rsidRPr="00BD052E">
        <w:t>amount</w:t>
      </w:r>
      <w:proofErr w:type="gramEnd"/>
      <w:r w:rsidRPr="00BD052E">
        <w:t xml:space="preserve"> of porous items (e.g., books), ensure that a protocol is in place to provide dehumidification</w:t>
      </w:r>
      <w:r w:rsidR="008D643F">
        <w:t xml:space="preserve"> through air conditioning or other methods</w:t>
      </w:r>
      <w:r w:rsidRPr="00BD052E">
        <w:t xml:space="preserve"> during extended periods of high humidity/high dew points even during unoccupied hours.</w:t>
      </w:r>
    </w:p>
    <w:p w:rsidR="000A6F41" w:rsidRPr="00BD052E" w:rsidRDefault="000A6F41" w:rsidP="000A6F41">
      <w:pPr>
        <w:numPr>
          <w:ilvl w:val="0"/>
          <w:numId w:val="35"/>
        </w:numPr>
        <w:spacing w:line="360" w:lineRule="auto"/>
      </w:pPr>
      <w:r w:rsidRPr="00BD052E">
        <w:t xml:space="preserve">Repair leaks at the interface of the old building and new addition (outside </w:t>
      </w:r>
      <w:proofErr w:type="spellStart"/>
      <w:r w:rsidRPr="00BD052E">
        <w:t>Prunaret</w:t>
      </w:r>
      <w:proofErr w:type="spellEnd"/>
      <w:r w:rsidRPr="00BD052E">
        <w:t xml:space="preserve"> room) and replace any water-damaged GW in a manner consistent with the EPA guideline “Mold Remediation in Schools and Commercial Buildings” (US EPA, 2008). </w:t>
      </w:r>
    </w:p>
    <w:p w:rsidR="00FC4B58" w:rsidRPr="00BD052E" w:rsidRDefault="0074435E" w:rsidP="000A6F41">
      <w:pPr>
        <w:numPr>
          <w:ilvl w:val="0"/>
          <w:numId w:val="35"/>
        </w:numPr>
        <w:spacing w:line="360" w:lineRule="auto"/>
      </w:pPr>
      <w:r>
        <w:t>Replace</w:t>
      </w:r>
      <w:r w:rsidR="00FC4B58" w:rsidRPr="00BD052E">
        <w:t xml:space="preserve"> a</w:t>
      </w:r>
      <w:r>
        <w:t>ny water-damaged ceiling tiles</w:t>
      </w:r>
      <w:r w:rsidR="00FC4B58" w:rsidRPr="00BD052E">
        <w:t xml:space="preserve">. Monitor the area for any new </w:t>
      </w:r>
      <w:r w:rsidR="008D643F">
        <w:t>leaks</w:t>
      </w:r>
      <w:r w:rsidR="00FC4B58" w:rsidRPr="00BD052E">
        <w:t xml:space="preserve"> and make any necessary repairs.</w:t>
      </w:r>
    </w:p>
    <w:p w:rsidR="000A6F41" w:rsidRPr="00BD052E" w:rsidRDefault="000A6F41" w:rsidP="00087DD1">
      <w:pPr>
        <w:numPr>
          <w:ilvl w:val="0"/>
          <w:numId w:val="35"/>
        </w:numPr>
        <w:spacing w:line="360" w:lineRule="auto"/>
      </w:pPr>
      <w:r w:rsidRPr="00BD052E">
        <w:t xml:space="preserve">Fix damaged exterior flashing in skylight </w:t>
      </w:r>
      <w:r w:rsidR="0074435E">
        <w:t>of C</w:t>
      </w:r>
      <w:r w:rsidRPr="00BD052E">
        <w:t xml:space="preserve">hildren’s area and make any necessary repairs to stop water infiltration. Keep porous items away from any active leaks in this area. </w:t>
      </w:r>
    </w:p>
    <w:p w:rsidR="008D643F" w:rsidRPr="00BD052E" w:rsidRDefault="008D643F" w:rsidP="008D643F">
      <w:pPr>
        <w:numPr>
          <w:ilvl w:val="0"/>
          <w:numId w:val="35"/>
        </w:numPr>
        <w:spacing w:line="360" w:lineRule="auto"/>
      </w:pPr>
      <w:r w:rsidRPr="00BD052E">
        <w:t>Repair water-damaged plaster</w:t>
      </w:r>
      <w:r w:rsidR="00856E94">
        <w:t>; ensure that</w:t>
      </w:r>
      <w:r w:rsidRPr="00BD052E">
        <w:t xml:space="preserve"> lead-safe practices</w:t>
      </w:r>
      <w:r w:rsidR="00856E94">
        <w:t xml:space="preserve"> are used if paint or plaster could contain lead</w:t>
      </w:r>
      <w:r w:rsidRPr="00BD052E">
        <w:t>.</w:t>
      </w:r>
    </w:p>
    <w:p w:rsidR="00856E94" w:rsidRPr="00BD052E" w:rsidRDefault="00856E94" w:rsidP="00856E94">
      <w:pPr>
        <w:numPr>
          <w:ilvl w:val="0"/>
          <w:numId w:val="35"/>
        </w:numPr>
        <w:spacing w:line="360" w:lineRule="auto"/>
      </w:pPr>
      <w:r w:rsidRPr="00BD052E">
        <w:t xml:space="preserve">Repair any damaged/missing flashing or caulking that may be allowing water leaks in area of large window in second floor staff area. </w:t>
      </w:r>
    </w:p>
    <w:p w:rsidR="00087DD1" w:rsidRPr="00BD052E" w:rsidRDefault="0074435E" w:rsidP="00087DD1">
      <w:pPr>
        <w:numPr>
          <w:ilvl w:val="0"/>
          <w:numId w:val="35"/>
        </w:numPr>
        <w:spacing w:line="360" w:lineRule="auto"/>
      </w:pPr>
      <w:r>
        <w:t xml:space="preserve">Replace </w:t>
      </w:r>
      <w:r w:rsidR="00087DD1" w:rsidRPr="00BD052E">
        <w:t>water-damaged or soiled car</w:t>
      </w:r>
      <w:r w:rsidR="000A6F41" w:rsidRPr="00BD052E">
        <w:t>pet</w:t>
      </w:r>
      <w:r w:rsidR="00A45713">
        <w:t xml:space="preserve">ing </w:t>
      </w:r>
      <w:r w:rsidR="00462EF2" w:rsidRPr="00BD052E">
        <w:t>(e.g</w:t>
      </w:r>
      <w:r w:rsidR="00087DD1" w:rsidRPr="00BD052E">
        <w:t>.</w:t>
      </w:r>
      <w:r w:rsidR="00462EF2" w:rsidRPr="00BD052E">
        <w:t>, Children’s area office).</w:t>
      </w:r>
      <w:r w:rsidR="00A45713">
        <w:t xml:space="preserve"> Consider replacing carpeting with carpet tiles.</w:t>
      </w:r>
    </w:p>
    <w:p w:rsidR="00D24031" w:rsidRPr="00BD052E" w:rsidRDefault="00D24031" w:rsidP="00D24031">
      <w:pPr>
        <w:numPr>
          <w:ilvl w:val="0"/>
          <w:numId w:val="35"/>
        </w:numPr>
        <w:spacing w:line="360" w:lineRule="auto"/>
      </w:pPr>
      <w:r w:rsidRPr="00BD052E">
        <w:t>Properly maintain plants, including drip pans, to prevent water damage to porous materials. Plants should also be located away from air diffusers to prevent the aerosolization of dirt, pollen, and mold.</w:t>
      </w:r>
    </w:p>
    <w:p w:rsidR="000A6F41" w:rsidRPr="00BD052E" w:rsidRDefault="000A6F41" w:rsidP="00D24031">
      <w:pPr>
        <w:numPr>
          <w:ilvl w:val="0"/>
          <w:numId w:val="35"/>
        </w:numPr>
        <w:spacing w:line="360" w:lineRule="auto"/>
      </w:pPr>
      <w:r w:rsidRPr="00BD052E">
        <w:t xml:space="preserve">Place waterproof trays under water coolers to avoid </w:t>
      </w:r>
      <w:r w:rsidR="00EC681B" w:rsidRPr="00BD052E">
        <w:t>damage/microbial growth to carpeting.</w:t>
      </w:r>
    </w:p>
    <w:p w:rsidR="008D643F" w:rsidRPr="00BD052E" w:rsidRDefault="008D643F" w:rsidP="008D643F">
      <w:pPr>
        <w:numPr>
          <w:ilvl w:val="0"/>
          <w:numId w:val="35"/>
        </w:numPr>
        <w:spacing w:line="360" w:lineRule="auto"/>
      </w:pPr>
      <w:r w:rsidRPr="00BD052E">
        <w:t>Regularly fill sink/drain traps in the Children’s area to avoid intermittent sewer odors.</w:t>
      </w:r>
      <w:r>
        <w:t xml:space="preserve"> If odors persist, consult with a plumber to determine source of sewer odors.</w:t>
      </w:r>
    </w:p>
    <w:p w:rsidR="008D643F" w:rsidRPr="00BD052E" w:rsidRDefault="008D643F" w:rsidP="008D643F">
      <w:pPr>
        <w:numPr>
          <w:ilvl w:val="0"/>
          <w:numId w:val="35"/>
        </w:numPr>
        <w:spacing w:line="360" w:lineRule="auto"/>
      </w:pPr>
      <w:r w:rsidRPr="00BD052E">
        <w:t>Reduce or eliminate the use of scented cleaners, hand sanitizers, and air fresheners.</w:t>
      </w:r>
    </w:p>
    <w:p w:rsidR="008D643F" w:rsidRPr="00BD052E" w:rsidRDefault="008D643F" w:rsidP="008D643F">
      <w:pPr>
        <w:numPr>
          <w:ilvl w:val="0"/>
          <w:numId w:val="35"/>
        </w:numPr>
        <w:spacing w:line="360" w:lineRule="auto"/>
      </w:pPr>
      <w:r w:rsidRPr="00BD052E">
        <w:t>Regularly clean exhaust/supply vents of any accumulated dust.</w:t>
      </w:r>
    </w:p>
    <w:p w:rsidR="007B02ED" w:rsidRPr="00BD052E" w:rsidRDefault="007B02ED" w:rsidP="00AC7D1D">
      <w:pPr>
        <w:numPr>
          <w:ilvl w:val="0"/>
          <w:numId w:val="35"/>
        </w:numPr>
        <w:spacing w:line="360" w:lineRule="auto"/>
      </w:pPr>
      <w:r w:rsidRPr="00BD052E">
        <w:t xml:space="preserve">Wet wipe flat surfaces and HEPA </w:t>
      </w:r>
      <w:r w:rsidR="0021074C" w:rsidRPr="00BD052E">
        <w:t>vacuum</w:t>
      </w:r>
      <w:r w:rsidRPr="00BD052E">
        <w:t xml:space="preserve"> carpeting daily.</w:t>
      </w:r>
    </w:p>
    <w:p w:rsidR="00087DD1" w:rsidRPr="00BD052E" w:rsidRDefault="00087DD1" w:rsidP="00AC7D1D">
      <w:pPr>
        <w:numPr>
          <w:ilvl w:val="0"/>
          <w:numId w:val="35"/>
        </w:numPr>
        <w:spacing w:line="360" w:lineRule="auto"/>
      </w:pPr>
      <w:r w:rsidRPr="00BD052E">
        <w:t>Refrain from storing accumulated items on flat surfaces as this will interfere with proper cleaning.</w:t>
      </w:r>
    </w:p>
    <w:p w:rsidR="0026222A" w:rsidRPr="00BD052E" w:rsidRDefault="00270E3A" w:rsidP="00AC7D1D">
      <w:pPr>
        <w:numPr>
          <w:ilvl w:val="0"/>
          <w:numId w:val="35"/>
        </w:numPr>
        <w:spacing w:line="360" w:lineRule="auto"/>
      </w:pPr>
      <w:r w:rsidRPr="00BD052E">
        <w:t xml:space="preserve">Clean carpeting at least once per year </w:t>
      </w:r>
      <w:proofErr w:type="gramStart"/>
      <w:r w:rsidRPr="00BD052E">
        <w:t>according to</w:t>
      </w:r>
      <w:proofErr w:type="gramEnd"/>
      <w:r w:rsidRPr="00BD052E">
        <w:t xml:space="preserve"> IICRC</w:t>
      </w:r>
      <w:r w:rsidR="00BF7C5E" w:rsidRPr="00BD052E">
        <w:t xml:space="preserve"> recommendations (IICRC 2012)</w:t>
      </w:r>
      <w:r w:rsidRPr="00BD052E">
        <w:t>.</w:t>
      </w:r>
    </w:p>
    <w:p w:rsidR="00046640" w:rsidRPr="00BD052E" w:rsidRDefault="00046640" w:rsidP="00046640">
      <w:pPr>
        <w:numPr>
          <w:ilvl w:val="0"/>
          <w:numId w:val="35"/>
        </w:numPr>
        <w:spacing w:line="360" w:lineRule="auto"/>
      </w:pPr>
      <w:r w:rsidRPr="00BD052E">
        <w:lastRenderedPageBreak/>
        <w:t>Continue to change filters for HVAC equipment 2-4 times a year. Continue to use pleated filters of MERV 8 (or higher), which are adequate in filtering out pollen and mold spores (ASHRAE, 2012), if these can be used with current equipment.</w:t>
      </w:r>
    </w:p>
    <w:p w:rsidR="001C361F" w:rsidRPr="00BD052E" w:rsidRDefault="00046640" w:rsidP="00832FC6">
      <w:pPr>
        <w:pStyle w:val="BodyText"/>
        <w:numPr>
          <w:ilvl w:val="0"/>
          <w:numId w:val="35"/>
        </w:numPr>
        <w:ind w:right="-720"/>
      </w:pPr>
      <w:r w:rsidRPr="00BD052E">
        <w:t>Consider adopting a balancing schedule of every 5 years for all mechanical ventilation systems, as recommended by ventilation industrial standards (SMACNA, 1994).</w:t>
      </w:r>
    </w:p>
    <w:p w:rsidR="00C47584" w:rsidRPr="00BD052E" w:rsidRDefault="00C47584" w:rsidP="00C47584">
      <w:pPr>
        <w:numPr>
          <w:ilvl w:val="0"/>
          <w:numId w:val="35"/>
        </w:numPr>
        <w:spacing w:line="360" w:lineRule="auto"/>
      </w:pPr>
      <w:r w:rsidRPr="00BD052E">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270E3A" w:rsidRPr="0021074C" w:rsidRDefault="00270E3A" w:rsidP="00270E3A">
      <w:pPr>
        <w:numPr>
          <w:ilvl w:val="0"/>
          <w:numId w:val="35"/>
        </w:numPr>
        <w:spacing w:line="360" w:lineRule="auto"/>
      </w:pPr>
      <w:r w:rsidRPr="00BD052E">
        <w:t>Refer to resource manuals and other related IA</w:t>
      </w:r>
      <w:r w:rsidRPr="0021074C">
        <w:t xml:space="preserve">Q documents for further building-wide evaluations and advice on maintaining public buildings. Copies of these materials are located on the MDPH’s website: </w:t>
      </w:r>
      <w:hyperlink r:id="rId9" w:history="1">
        <w:r w:rsidRPr="0021074C">
          <w:rPr>
            <w:rStyle w:val="Hyperlink"/>
          </w:rPr>
          <w:t>http://mass.gov/dph/iaq</w:t>
        </w:r>
      </w:hyperlink>
      <w:r w:rsidRPr="0021074C">
        <w:t>.</w:t>
      </w:r>
    </w:p>
    <w:p w:rsidR="00D77E51" w:rsidRDefault="00893E48" w:rsidP="00A42D93">
      <w:pPr>
        <w:pStyle w:val="Heading1"/>
      </w:pPr>
      <w:r>
        <w:br w:type="page"/>
      </w:r>
      <w:r w:rsidR="00DC2D85" w:rsidRPr="0021074C">
        <w:lastRenderedPageBreak/>
        <w:t>References</w:t>
      </w:r>
    </w:p>
    <w:p w:rsidR="00BD052E" w:rsidRPr="00BD052E" w:rsidRDefault="00BD052E" w:rsidP="00BD052E"/>
    <w:p w:rsidR="00BD052E" w:rsidRPr="001556EB" w:rsidRDefault="00BD052E" w:rsidP="00BD052E">
      <w:pPr>
        <w:spacing w:after="240"/>
        <w:rPr>
          <w:szCs w:val="24"/>
        </w:rPr>
      </w:pPr>
      <w:r w:rsidRPr="001556EB">
        <w:rPr>
          <w:szCs w:val="24"/>
        </w:rPr>
        <w:t>ACGIH. 1989. Guidelines for the Assessment of Bioaerosols in the Indoor Environment. American Conference of Governmental Industrial Hygienists, Cincinnati, OH.</w:t>
      </w:r>
    </w:p>
    <w:p w:rsidR="008B2253" w:rsidRPr="001556EB" w:rsidRDefault="008B2253" w:rsidP="00DC2D85">
      <w:pPr>
        <w:pStyle w:val="References"/>
      </w:pPr>
      <w:r w:rsidRPr="001556EB">
        <w:rPr>
          <w:bCs/>
          <w:szCs w:val="24"/>
        </w:rPr>
        <w:t>ASHRAE. 2012. American Society of Heating, Refrigeration and Air Conditioning Engineers (ASHRAE)</w:t>
      </w:r>
      <w:r w:rsidRPr="001556EB">
        <w:rPr>
          <w:bCs/>
          <w:szCs w:val="24"/>
          <w:lang w:val="en"/>
        </w:rPr>
        <w:t xml:space="preserve"> Standard 52.2-2012 -- Method of Testing General Ventilation Air-Cleaning Devices for Removal Efficiency by Particle Size (ANSI Approved).</w:t>
      </w:r>
    </w:p>
    <w:p w:rsidR="00992DA5" w:rsidRPr="001556EB" w:rsidRDefault="00992DA5" w:rsidP="00DC2D85">
      <w:pPr>
        <w:pStyle w:val="References"/>
      </w:pPr>
      <w:r w:rsidRPr="001556EB">
        <w:t xml:space="preserve">IICRC. 2012. Institute of Inspection Cleaning and Restoration Certification. Institute of Inspection, Cleaning and Restoration Certification. Carpet Cleaning: FAQ. Retrieved from </w:t>
      </w:r>
      <w:hyperlink r:id="rId10" w:history="1">
        <w:r w:rsidR="00CD1D30" w:rsidRPr="001556EB">
          <w:rPr>
            <w:rStyle w:val="Hyperlink"/>
          </w:rPr>
          <w:t>https://www.iicrc.org/general/custo</w:t>
        </w:r>
        <w:r w:rsidR="00CD1D30" w:rsidRPr="001556EB">
          <w:rPr>
            <w:rStyle w:val="Hyperlink"/>
          </w:rPr>
          <w:t>m</w:t>
        </w:r>
        <w:r w:rsidR="00CD1D30" w:rsidRPr="001556EB">
          <w:rPr>
            <w:rStyle w:val="Hyperlink"/>
          </w:rPr>
          <w:t>.a</w:t>
        </w:r>
        <w:r w:rsidR="00CD1D30" w:rsidRPr="001556EB">
          <w:rPr>
            <w:rStyle w:val="Hyperlink"/>
          </w:rPr>
          <w:t>s</w:t>
        </w:r>
        <w:r w:rsidR="00CD1D30" w:rsidRPr="001556EB">
          <w:rPr>
            <w:rStyle w:val="Hyperlink"/>
          </w:rPr>
          <w:t>p?page=SANSIIICRCS100</w:t>
        </w:r>
      </w:hyperlink>
      <w:r w:rsidR="00CD1D30" w:rsidRPr="001556EB">
        <w:t>.</w:t>
      </w:r>
    </w:p>
    <w:p w:rsidR="005514F4" w:rsidRPr="001556EB" w:rsidRDefault="005514F4" w:rsidP="005514F4">
      <w:pPr>
        <w:pStyle w:val="References"/>
      </w:pPr>
      <w:r w:rsidRPr="001556EB">
        <w:t xml:space="preserve">MDPH. 2015. Massachusetts Department of Public Health. “Indoor Air Quality Manual: Chapters I-III”. Available at: </w:t>
      </w:r>
      <w:hyperlink r:id="rId11" w:history="1">
        <w:r w:rsidRPr="001556EB">
          <w:rPr>
            <w:rStyle w:val="Hyperlink"/>
            <w:szCs w:val="24"/>
          </w:rPr>
          <w:t>http://www.mass.</w:t>
        </w:r>
        <w:r w:rsidRPr="001556EB">
          <w:rPr>
            <w:rStyle w:val="Hyperlink"/>
            <w:szCs w:val="24"/>
          </w:rPr>
          <w:t>g</w:t>
        </w:r>
        <w:r w:rsidRPr="001556EB">
          <w:rPr>
            <w:rStyle w:val="Hyperlink"/>
            <w:szCs w:val="24"/>
          </w:rPr>
          <w:t>ov/eohh</w:t>
        </w:r>
        <w:r w:rsidRPr="001556EB">
          <w:rPr>
            <w:rStyle w:val="Hyperlink"/>
            <w:szCs w:val="24"/>
          </w:rPr>
          <w:t>s</w:t>
        </w:r>
        <w:r w:rsidRPr="001556EB">
          <w:rPr>
            <w:rStyle w:val="Hyperlink"/>
            <w:szCs w:val="24"/>
          </w:rPr>
          <w:t>/</w:t>
        </w:r>
        <w:r w:rsidRPr="001556EB">
          <w:rPr>
            <w:rStyle w:val="Hyperlink"/>
            <w:szCs w:val="24"/>
          </w:rPr>
          <w:t>g</w:t>
        </w:r>
        <w:r w:rsidRPr="001556EB">
          <w:rPr>
            <w:rStyle w:val="Hyperlink"/>
            <w:szCs w:val="24"/>
          </w:rPr>
          <w:t>ov/de</w:t>
        </w:r>
        <w:r w:rsidRPr="001556EB">
          <w:rPr>
            <w:rStyle w:val="Hyperlink"/>
            <w:szCs w:val="24"/>
          </w:rPr>
          <w:t>p</w:t>
        </w:r>
        <w:r w:rsidRPr="001556EB">
          <w:rPr>
            <w:rStyle w:val="Hyperlink"/>
            <w:szCs w:val="24"/>
          </w:rPr>
          <w:t>artments/dp</w:t>
        </w:r>
        <w:r w:rsidRPr="001556EB">
          <w:rPr>
            <w:rStyle w:val="Hyperlink"/>
            <w:szCs w:val="24"/>
          </w:rPr>
          <w:t>h</w:t>
        </w:r>
        <w:r w:rsidRPr="001556EB">
          <w:rPr>
            <w:rStyle w:val="Hyperlink"/>
            <w:szCs w:val="24"/>
          </w:rPr>
          <w:t>/p</w:t>
        </w:r>
        <w:r w:rsidRPr="001556EB">
          <w:rPr>
            <w:rStyle w:val="Hyperlink"/>
            <w:szCs w:val="24"/>
          </w:rPr>
          <w:t>r</w:t>
        </w:r>
        <w:r w:rsidRPr="001556EB">
          <w:rPr>
            <w:rStyle w:val="Hyperlink"/>
            <w:szCs w:val="24"/>
          </w:rPr>
          <w:t>ograms/environmental-health/exposure-topics/iaq/iaq-manual/</w:t>
        </w:r>
      </w:hyperlink>
      <w:r w:rsidRPr="001556EB">
        <w:t>.</w:t>
      </w:r>
    </w:p>
    <w:p w:rsidR="00992DA5" w:rsidRPr="001556EB" w:rsidRDefault="00992DA5" w:rsidP="00992DA5">
      <w:pPr>
        <w:pStyle w:val="References"/>
        <w:rPr>
          <w:szCs w:val="24"/>
        </w:rPr>
      </w:pPr>
      <w:r w:rsidRPr="001556EB">
        <w:rPr>
          <w:szCs w:val="24"/>
        </w:rPr>
        <w:t>SMACNA. 1994. HVAC Systems Commissioning Manual. 1</w:t>
      </w:r>
      <w:r w:rsidRPr="001556EB">
        <w:rPr>
          <w:szCs w:val="24"/>
          <w:vertAlign w:val="superscript"/>
        </w:rPr>
        <w:t>st</w:t>
      </w:r>
      <w:r w:rsidRPr="001556EB">
        <w:rPr>
          <w:szCs w:val="24"/>
        </w:rPr>
        <w:t xml:space="preserve"> ed. Sheet Metal and Air Conditioning Contractors’ National Association, Inc., Chantilly, VA.</w:t>
      </w:r>
    </w:p>
    <w:p w:rsidR="00F3603A" w:rsidRDefault="00F3603A" w:rsidP="00992DA5">
      <w:pPr>
        <w:pStyle w:val="References"/>
      </w:pPr>
      <w:r w:rsidRPr="001556EB">
        <w:t xml:space="preserve">US EPA. 2008. “Mold Remediation in Schools and Commercial Buildings”. Office of Air and Radiation, Indoor Environments Division, Washington, DC. EPA 402-K-01-001. September 2008. Available at: </w:t>
      </w:r>
      <w:hyperlink r:id="rId12" w:history="1">
        <w:r w:rsidRPr="001556EB">
          <w:rPr>
            <w:color w:val="0000FF"/>
            <w:u w:val="single"/>
          </w:rPr>
          <w:t>http://w</w:t>
        </w:r>
        <w:r w:rsidRPr="001556EB">
          <w:rPr>
            <w:color w:val="0000FF"/>
            <w:u w:val="single"/>
          </w:rPr>
          <w:t>w</w:t>
        </w:r>
        <w:r w:rsidRPr="001556EB">
          <w:rPr>
            <w:color w:val="0000FF"/>
            <w:u w:val="single"/>
          </w:rPr>
          <w:t>w</w:t>
        </w:r>
        <w:r w:rsidRPr="001556EB">
          <w:rPr>
            <w:color w:val="0000FF"/>
            <w:u w:val="single"/>
          </w:rPr>
          <w:t>.epa</w:t>
        </w:r>
        <w:r w:rsidRPr="001556EB">
          <w:rPr>
            <w:color w:val="0000FF"/>
            <w:u w:val="single"/>
          </w:rPr>
          <w:t>.</w:t>
        </w:r>
        <w:r w:rsidRPr="001556EB">
          <w:rPr>
            <w:color w:val="0000FF"/>
            <w:u w:val="single"/>
          </w:rPr>
          <w:t>go</w:t>
        </w:r>
        <w:r w:rsidRPr="001556EB">
          <w:rPr>
            <w:color w:val="0000FF"/>
            <w:u w:val="single"/>
          </w:rPr>
          <w:t>v</w:t>
        </w:r>
        <w:r w:rsidRPr="001556EB">
          <w:rPr>
            <w:color w:val="0000FF"/>
            <w:u w:val="single"/>
          </w:rPr>
          <w:t>/</w:t>
        </w:r>
        <w:r w:rsidRPr="001556EB">
          <w:rPr>
            <w:color w:val="0000FF"/>
            <w:u w:val="single"/>
          </w:rPr>
          <w:t>mold/mold</w:t>
        </w:r>
        <w:r w:rsidRPr="001556EB">
          <w:rPr>
            <w:color w:val="0000FF"/>
            <w:u w:val="single"/>
          </w:rPr>
          <w:t>-</w:t>
        </w:r>
        <w:r w:rsidRPr="001556EB">
          <w:rPr>
            <w:color w:val="0000FF"/>
            <w:u w:val="single"/>
          </w:rPr>
          <w:t>r</w:t>
        </w:r>
        <w:r w:rsidRPr="001556EB">
          <w:rPr>
            <w:color w:val="0000FF"/>
            <w:u w:val="single"/>
          </w:rPr>
          <w:t>e</w:t>
        </w:r>
        <w:r w:rsidRPr="001556EB">
          <w:rPr>
            <w:color w:val="0000FF"/>
            <w:u w:val="single"/>
          </w:rPr>
          <w:t>me</w:t>
        </w:r>
        <w:r w:rsidRPr="001556EB">
          <w:rPr>
            <w:color w:val="0000FF"/>
            <w:u w:val="single"/>
          </w:rPr>
          <w:t>d</w:t>
        </w:r>
        <w:r w:rsidRPr="001556EB">
          <w:rPr>
            <w:color w:val="0000FF"/>
            <w:u w:val="single"/>
          </w:rPr>
          <w:t>iation-schools-and-commercial-buildings-guide</w:t>
        </w:r>
      </w:hyperlink>
    </w:p>
    <w:p w:rsidR="00CE3589" w:rsidRDefault="00CE3589" w:rsidP="00992DA5">
      <w:pPr>
        <w:pStyle w:val="References"/>
        <w:rPr>
          <w:szCs w:val="24"/>
        </w:rPr>
        <w:sectPr w:rsidR="00CE3589" w:rsidSect="00EB04A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sectPr>
      </w:pPr>
    </w:p>
    <w:p w:rsidR="00C43F85" w:rsidRPr="00C43F85" w:rsidRDefault="00C43F85" w:rsidP="00C43F85">
      <w:pPr>
        <w:spacing w:after="200" w:line="276" w:lineRule="auto"/>
        <w:rPr>
          <w:rFonts w:eastAsia="Calibri"/>
          <w:b/>
          <w:szCs w:val="24"/>
        </w:rPr>
      </w:pPr>
      <w:r w:rsidRPr="00C43F85">
        <w:rPr>
          <w:rFonts w:eastAsia="Calibri"/>
          <w:b/>
          <w:szCs w:val="24"/>
        </w:rPr>
        <w:lastRenderedPageBreak/>
        <w:t>Picture 1</w:t>
      </w:r>
    </w:p>
    <w:p w:rsidR="00C43F85" w:rsidRPr="00C43F85" w:rsidRDefault="00BC0ACF" w:rsidP="00C43F85">
      <w:pPr>
        <w:spacing w:after="200" w:line="276" w:lineRule="auto"/>
        <w:jc w:val="center"/>
        <w:rPr>
          <w:rFonts w:eastAsia="Calibri"/>
          <w:b/>
          <w:szCs w:val="24"/>
        </w:rPr>
      </w:pPr>
      <w:r w:rsidRPr="00C43F85">
        <w:rPr>
          <w:rFonts w:eastAsia="Calibri"/>
          <w:b/>
          <w:noProof/>
          <w:szCs w:val="24"/>
        </w:rPr>
        <w:drawing>
          <wp:inline distT="0" distB="0" distL="0" distR="0">
            <wp:extent cx="4389755" cy="3295650"/>
            <wp:effectExtent l="0" t="0" r="0" b="0"/>
            <wp:docPr id="2" name="Picture 1" descr="Ceiling-mounted supply air diffuser"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eiling-mounted supply air diffuser" title="Picture 1"/>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389755" cy="3295650"/>
                    </a:xfrm>
                    <a:prstGeom prst="rect">
                      <a:avLst/>
                    </a:prstGeom>
                    <a:noFill/>
                    <a:ln>
                      <a:noFill/>
                    </a:ln>
                  </pic:spPr>
                </pic:pic>
              </a:graphicData>
            </a:graphic>
          </wp:inline>
        </w:drawing>
      </w:r>
    </w:p>
    <w:p w:rsidR="00C43F85" w:rsidRPr="00C43F85" w:rsidRDefault="00C43F85" w:rsidP="00C43F85">
      <w:pPr>
        <w:spacing w:after="200" w:line="276" w:lineRule="auto"/>
        <w:jc w:val="center"/>
        <w:rPr>
          <w:rFonts w:eastAsia="Calibri"/>
          <w:b/>
          <w:szCs w:val="24"/>
        </w:rPr>
      </w:pPr>
      <w:r w:rsidRPr="00C43F85">
        <w:rPr>
          <w:rFonts w:eastAsia="Calibri"/>
          <w:b/>
          <w:szCs w:val="24"/>
        </w:rPr>
        <w:t>Ceiling-mounted supply air diffuser</w:t>
      </w:r>
    </w:p>
    <w:p w:rsidR="00C43F85" w:rsidRPr="00C43F85" w:rsidRDefault="00C43F85" w:rsidP="00C43F85">
      <w:pPr>
        <w:spacing w:after="200" w:line="276" w:lineRule="auto"/>
        <w:rPr>
          <w:rFonts w:eastAsia="Calibri"/>
          <w:b/>
          <w:szCs w:val="24"/>
        </w:rPr>
      </w:pPr>
      <w:r w:rsidRPr="00C43F85">
        <w:rPr>
          <w:rFonts w:eastAsia="Calibri"/>
          <w:b/>
          <w:szCs w:val="24"/>
        </w:rPr>
        <w:t>Picture 2</w:t>
      </w:r>
    </w:p>
    <w:p w:rsidR="00C43F85" w:rsidRPr="00C43F85" w:rsidRDefault="00BC0ACF" w:rsidP="00C43F85">
      <w:pPr>
        <w:spacing w:after="200" w:line="276" w:lineRule="auto"/>
        <w:jc w:val="center"/>
        <w:rPr>
          <w:rFonts w:eastAsia="Calibri"/>
          <w:b/>
          <w:szCs w:val="24"/>
        </w:rPr>
      </w:pPr>
      <w:r w:rsidRPr="00C43F85">
        <w:rPr>
          <w:rFonts w:eastAsia="Calibri"/>
          <w:b/>
          <w:noProof/>
          <w:szCs w:val="24"/>
        </w:rPr>
        <w:drawing>
          <wp:inline distT="0" distB="0" distL="0" distR="0">
            <wp:extent cx="4389755" cy="3295650"/>
            <wp:effectExtent l="0" t="0" r="0" b="0"/>
            <wp:docPr id="3" name="Picture 2" descr="Return air vent"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turn air vent" title="Picture 2"/>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389755" cy="3295650"/>
                    </a:xfrm>
                    <a:prstGeom prst="rect">
                      <a:avLst/>
                    </a:prstGeom>
                    <a:noFill/>
                    <a:ln>
                      <a:noFill/>
                    </a:ln>
                  </pic:spPr>
                </pic:pic>
              </a:graphicData>
            </a:graphic>
          </wp:inline>
        </w:drawing>
      </w:r>
    </w:p>
    <w:p w:rsidR="00C43F85" w:rsidRPr="00C43F85" w:rsidRDefault="00C43F85" w:rsidP="00C43F85">
      <w:pPr>
        <w:spacing w:after="200" w:line="276" w:lineRule="auto"/>
        <w:jc w:val="center"/>
        <w:rPr>
          <w:rFonts w:eastAsia="Calibri"/>
          <w:b/>
          <w:szCs w:val="24"/>
        </w:rPr>
      </w:pPr>
      <w:r w:rsidRPr="00C43F85">
        <w:rPr>
          <w:rFonts w:eastAsia="Calibri"/>
          <w:b/>
          <w:szCs w:val="24"/>
        </w:rPr>
        <w:t>Return air vent</w:t>
      </w:r>
    </w:p>
    <w:p w:rsidR="00C43F85" w:rsidRPr="00C43F85" w:rsidRDefault="00C43F85" w:rsidP="00C43F85">
      <w:pPr>
        <w:spacing w:after="200" w:line="276" w:lineRule="auto"/>
        <w:rPr>
          <w:rFonts w:eastAsia="Calibri"/>
          <w:b/>
          <w:szCs w:val="24"/>
        </w:rPr>
      </w:pPr>
      <w:r w:rsidRPr="00C43F85">
        <w:rPr>
          <w:rFonts w:eastAsia="Calibri"/>
          <w:b/>
          <w:szCs w:val="24"/>
        </w:rPr>
        <w:lastRenderedPageBreak/>
        <w:t>Picture 3</w:t>
      </w:r>
    </w:p>
    <w:p w:rsidR="00C43F85" w:rsidRPr="00C43F85" w:rsidRDefault="00BC0ACF" w:rsidP="00C43F85">
      <w:pPr>
        <w:spacing w:after="200" w:line="276" w:lineRule="auto"/>
        <w:jc w:val="center"/>
        <w:rPr>
          <w:rFonts w:eastAsia="Calibri"/>
          <w:b/>
          <w:szCs w:val="24"/>
        </w:rPr>
      </w:pPr>
      <w:r w:rsidRPr="00C43F85">
        <w:rPr>
          <w:rFonts w:eastAsia="Calibri"/>
          <w:b/>
          <w:noProof/>
          <w:szCs w:val="24"/>
        </w:rPr>
        <w:drawing>
          <wp:inline distT="0" distB="0" distL="0" distR="0">
            <wp:extent cx="4389755" cy="3295650"/>
            <wp:effectExtent l="0" t="0" r="0" b="0"/>
            <wp:docPr id="4" name="Picture 3" descr="Efflorescence in brickwork of Children’s area"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fflorescence in brickwork of Children’s area" title="Picture 3"/>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389755" cy="3295650"/>
                    </a:xfrm>
                    <a:prstGeom prst="rect">
                      <a:avLst/>
                    </a:prstGeom>
                    <a:noFill/>
                    <a:ln>
                      <a:noFill/>
                    </a:ln>
                  </pic:spPr>
                </pic:pic>
              </a:graphicData>
            </a:graphic>
          </wp:inline>
        </w:drawing>
      </w:r>
    </w:p>
    <w:p w:rsidR="00C43F85" w:rsidRPr="00C43F85" w:rsidRDefault="00C43F85" w:rsidP="00C43F85">
      <w:pPr>
        <w:spacing w:after="200" w:line="276" w:lineRule="auto"/>
        <w:jc w:val="center"/>
        <w:rPr>
          <w:rFonts w:eastAsia="Calibri"/>
          <w:b/>
          <w:szCs w:val="24"/>
        </w:rPr>
      </w:pPr>
      <w:r w:rsidRPr="00C43F85">
        <w:rPr>
          <w:rFonts w:eastAsia="Calibri"/>
          <w:b/>
          <w:szCs w:val="24"/>
        </w:rPr>
        <w:t>Efflorescence in brickwork of Children’s area</w:t>
      </w:r>
    </w:p>
    <w:p w:rsidR="00C43F85" w:rsidRPr="00C43F85" w:rsidRDefault="00C43F85" w:rsidP="00C43F85">
      <w:pPr>
        <w:spacing w:after="200" w:line="276" w:lineRule="auto"/>
        <w:rPr>
          <w:rFonts w:eastAsia="Calibri"/>
          <w:b/>
          <w:szCs w:val="24"/>
        </w:rPr>
      </w:pPr>
      <w:r w:rsidRPr="00C43F85">
        <w:rPr>
          <w:rFonts w:eastAsia="Calibri"/>
          <w:b/>
          <w:szCs w:val="24"/>
        </w:rPr>
        <w:t>Picture 4</w:t>
      </w:r>
    </w:p>
    <w:p w:rsidR="00C43F85" w:rsidRPr="00C43F85" w:rsidRDefault="00BC0ACF" w:rsidP="00C43F85">
      <w:pPr>
        <w:spacing w:after="200" w:line="276" w:lineRule="auto"/>
        <w:jc w:val="center"/>
        <w:rPr>
          <w:rFonts w:eastAsia="Calibri"/>
          <w:b/>
          <w:szCs w:val="24"/>
        </w:rPr>
      </w:pPr>
      <w:r w:rsidRPr="00C43F85">
        <w:rPr>
          <w:rFonts w:eastAsia="Calibri"/>
          <w:b/>
          <w:noProof/>
          <w:szCs w:val="24"/>
        </w:rPr>
        <w:drawing>
          <wp:inline distT="0" distB="0" distL="0" distR="0">
            <wp:extent cx="4389755" cy="3295650"/>
            <wp:effectExtent l="0" t="0" r="0" b="0"/>
            <wp:docPr id="5" name="Picture 4" descr="Damaged exterior flashing at base of skylight area "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amaged exterior flashing at base of skylight area " title="Picture 4"/>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389755" cy="3295650"/>
                    </a:xfrm>
                    <a:prstGeom prst="rect">
                      <a:avLst/>
                    </a:prstGeom>
                    <a:noFill/>
                    <a:ln>
                      <a:noFill/>
                    </a:ln>
                  </pic:spPr>
                </pic:pic>
              </a:graphicData>
            </a:graphic>
          </wp:inline>
        </w:drawing>
      </w:r>
    </w:p>
    <w:p w:rsidR="00C43F85" w:rsidRPr="00C43F85" w:rsidRDefault="00C43F85" w:rsidP="00C43F85">
      <w:pPr>
        <w:spacing w:after="200" w:line="276" w:lineRule="auto"/>
        <w:jc w:val="center"/>
        <w:rPr>
          <w:rFonts w:eastAsia="Calibri"/>
          <w:b/>
          <w:szCs w:val="24"/>
        </w:rPr>
      </w:pPr>
      <w:r w:rsidRPr="00C43F85">
        <w:rPr>
          <w:rFonts w:eastAsia="Calibri"/>
          <w:b/>
          <w:szCs w:val="24"/>
        </w:rPr>
        <w:t xml:space="preserve">Damaged exterior flashing at base of skylight area </w:t>
      </w:r>
    </w:p>
    <w:p w:rsidR="00C43F85" w:rsidRPr="00C43F85" w:rsidRDefault="00C43F85" w:rsidP="00C43F85">
      <w:pPr>
        <w:spacing w:after="200" w:line="276" w:lineRule="auto"/>
        <w:rPr>
          <w:rFonts w:eastAsia="Calibri"/>
          <w:b/>
          <w:szCs w:val="24"/>
        </w:rPr>
      </w:pPr>
      <w:r w:rsidRPr="00C43F85">
        <w:rPr>
          <w:rFonts w:eastAsia="Calibri"/>
          <w:b/>
          <w:szCs w:val="24"/>
        </w:rPr>
        <w:lastRenderedPageBreak/>
        <w:t>Picture 5</w:t>
      </w:r>
    </w:p>
    <w:p w:rsidR="00C43F85" w:rsidRPr="00C43F85" w:rsidRDefault="00BC0ACF" w:rsidP="00C43F85">
      <w:pPr>
        <w:spacing w:after="200" w:line="276" w:lineRule="auto"/>
        <w:jc w:val="center"/>
        <w:rPr>
          <w:rFonts w:eastAsia="Calibri"/>
          <w:b/>
          <w:szCs w:val="24"/>
        </w:rPr>
      </w:pPr>
      <w:r w:rsidRPr="00C43F85">
        <w:rPr>
          <w:rFonts w:ascii="Calibri" w:eastAsia="Calibri" w:hAnsi="Calibri"/>
          <w:noProof/>
          <w:sz w:val="22"/>
          <w:szCs w:val="22"/>
        </w:rPr>
        <w:drawing>
          <wp:inline distT="0" distB="0" distL="0" distR="0">
            <wp:extent cx="6372225" cy="3295650"/>
            <wp:effectExtent l="0" t="0" r="0" b="0"/>
            <wp:docPr id="6" name="Picture 5" descr="Water-damaged gypsum wallboard (note dark staining)"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ater-damaged gypsum wallboard (note dark staining)" title="Picture 5"/>
                    <pic:cNvPicPr/>
                  </pic:nvPicPr>
                  <pic:blipFill rotWithShape="1">
                    <a:blip r:embed="rId23" cstate="screen">
                      <a:extLst>
                        <a:ext uri="{28A0092B-C50C-407E-A947-70E740481C1C}">
                          <a14:useLocalDpi xmlns:a14="http://schemas.microsoft.com/office/drawing/2010/main"/>
                        </a:ext>
                      </a:extLst>
                    </a:blip>
                    <a:srcRect/>
                    <a:stretch/>
                  </pic:blipFill>
                  <pic:spPr bwMode="auto">
                    <a:xfrm>
                      <a:off x="0" y="0"/>
                      <a:ext cx="6372225" cy="3295650"/>
                    </a:xfrm>
                    <a:prstGeom prst="rect">
                      <a:avLst/>
                    </a:prstGeom>
                    <a:ln>
                      <a:noFill/>
                    </a:ln>
                    <a:extLst>
                      <a:ext uri="{53640926-AAD7-44D8-BBD7-CCE9431645EC}">
                        <a14:shadowObscured xmlns:a14="http://schemas.microsoft.com/office/drawing/2010/main"/>
                      </a:ext>
                    </a:extLst>
                  </pic:spPr>
                </pic:pic>
              </a:graphicData>
            </a:graphic>
          </wp:inline>
        </w:drawing>
      </w:r>
    </w:p>
    <w:p w:rsidR="00C43F85" w:rsidRPr="00C43F85" w:rsidRDefault="00C43F85" w:rsidP="00C43F85">
      <w:pPr>
        <w:spacing w:after="200" w:line="276" w:lineRule="auto"/>
        <w:jc w:val="center"/>
        <w:rPr>
          <w:rFonts w:eastAsia="Calibri"/>
          <w:b/>
          <w:szCs w:val="24"/>
        </w:rPr>
      </w:pPr>
      <w:r w:rsidRPr="00C43F85">
        <w:rPr>
          <w:rFonts w:eastAsia="Calibri"/>
          <w:b/>
          <w:szCs w:val="24"/>
        </w:rPr>
        <w:t>Water-damaged gypsum wallboard (note dark staining)</w:t>
      </w:r>
    </w:p>
    <w:p w:rsidR="00C43F85" w:rsidRPr="00C43F85" w:rsidRDefault="00C43F85" w:rsidP="00C43F85">
      <w:pPr>
        <w:spacing w:after="200" w:line="276" w:lineRule="auto"/>
        <w:rPr>
          <w:rFonts w:eastAsia="Calibri"/>
          <w:b/>
          <w:szCs w:val="24"/>
        </w:rPr>
      </w:pPr>
      <w:r w:rsidRPr="00C43F85">
        <w:rPr>
          <w:rFonts w:eastAsia="Calibri"/>
          <w:b/>
          <w:szCs w:val="24"/>
        </w:rPr>
        <w:t>Picture 6</w:t>
      </w:r>
    </w:p>
    <w:p w:rsidR="00C43F85" w:rsidRPr="00C43F85" w:rsidRDefault="00BC0ACF" w:rsidP="00C43F85">
      <w:pPr>
        <w:spacing w:after="200" w:line="276" w:lineRule="auto"/>
        <w:jc w:val="center"/>
        <w:rPr>
          <w:rFonts w:eastAsia="Calibri"/>
          <w:b/>
          <w:szCs w:val="24"/>
        </w:rPr>
      </w:pPr>
      <w:r w:rsidRPr="00C43F85">
        <w:rPr>
          <w:rFonts w:eastAsia="Calibri"/>
          <w:b/>
          <w:noProof/>
          <w:szCs w:val="24"/>
        </w:rPr>
        <w:drawing>
          <wp:inline distT="0" distB="0" distL="0" distR="0">
            <wp:extent cx="4389755" cy="3295650"/>
            <wp:effectExtent l="0" t="0" r="0" b="0"/>
            <wp:docPr id="7" name="Picture 6" descr="Water-damaged ceiling tiles"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ater-damaged ceiling tiles" title="Picture 6"/>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389755" cy="3295650"/>
                    </a:xfrm>
                    <a:prstGeom prst="rect">
                      <a:avLst/>
                    </a:prstGeom>
                    <a:noFill/>
                    <a:ln>
                      <a:noFill/>
                    </a:ln>
                  </pic:spPr>
                </pic:pic>
              </a:graphicData>
            </a:graphic>
          </wp:inline>
        </w:drawing>
      </w:r>
    </w:p>
    <w:p w:rsidR="00C43F85" w:rsidRPr="00C43F85" w:rsidRDefault="00C43F85" w:rsidP="00C43F85">
      <w:pPr>
        <w:spacing w:after="200" w:line="276" w:lineRule="auto"/>
        <w:jc w:val="center"/>
        <w:rPr>
          <w:rFonts w:eastAsia="Calibri"/>
          <w:b/>
          <w:szCs w:val="24"/>
        </w:rPr>
      </w:pPr>
      <w:r w:rsidRPr="00C43F85">
        <w:rPr>
          <w:rFonts w:eastAsia="Calibri"/>
          <w:b/>
          <w:szCs w:val="24"/>
        </w:rPr>
        <w:t>Water-damaged ceiling tiles</w:t>
      </w:r>
    </w:p>
    <w:p w:rsidR="00C43F85" w:rsidRPr="00C43F85" w:rsidRDefault="00C43F85" w:rsidP="00C43F85">
      <w:pPr>
        <w:spacing w:after="200" w:line="276" w:lineRule="auto"/>
        <w:rPr>
          <w:rFonts w:eastAsia="Calibri"/>
          <w:b/>
          <w:szCs w:val="24"/>
        </w:rPr>
      </w:pPr>
      <w:r w:rsidRPr="00C43F85">
        <w:rPr>
          <w:rFonts w:eastAsia="Calibri"/>
          <w:b/>
          <w:szCs w:val="24"/>
        </w:rPr>
        <w:lastRenderedPageBreak/>
        <w:t>Picture 7</w:t>
      </w:r>
    </w:p>
    <w:p w:rsidR="00C43F85" w:rsidRPr="00C43F85" w:rsidRDefault="00BC0ACF" w:rsidP="00C43F85">
      <w:pPr>
        <w:spacing w:after="200" w:line="276" w:lineRule="auto"/>
        <w:jc w:val="center"/>
        <w:rPr>
          <w:rFonts w:eastAsia="Calibri"/>
          <w:b/>
          <w:szCs w:val="24"/>
        </w:rPr>
      </w:pPr>
      <w:r w:rsidRPr="00C43F85">
        <w:rPr>
          <w:rFonts w:eastAsia="Calibri"/>
          <w:b/>
          <w:noProof/>
          <w:szCs w:val="24"/>
        </w:rPr>
        <w:drawing>
          <wp:inline distT="0" distB="0" distL="0" distR="0">
            <wp:extent cx="4389755" cy="3295650"/>
            <wp:effectExtent l="0" t="0" r="0" b="0"/>
            <wp:docPr id="8" name="Picture 7" descr="Water-damaged plaster ceiling"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ater-damaged plaster ceiling" title="Picture 7"/>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4389755" cy="3295650"/>
                    </a:xfrm>
                    <a:prstGeom prst="rect">
                      <a:avLst/>
                    </a:prstGeom>
                    <a:noFill/>
                    <a:ln>
                      <a:noFill/>
                    </a:ln>
                  </pic:spPr>
                </pic:pic>
              </a:graphicData>
            </a:graphic>
          </wp:inline>
        </w:drawing>
      </w:r>
    </w:p>
    <w:p w:rsidR="00C43F85" w:rsidRPr="00C43F85" w:rsidRDefault="00C43F85" w:rsidP="00C43F85">
      <w:pPr>
        <w:spacing w:after="200" w:line="276" w:lineRule="auto"/>
        <w:jc w:val="center"/>
        <w:rPr>
          <w:rFonts w:eastAsia="Calibri"/>
          <w:b/>
          <w:szCs w:val="24"/>
        </w:rPr>
      </w:pPr>
      <w:r w:rsidRPr="00C43F85">
        <w:rPr>
          <w:rFonts w:eastAsia="Calibri"/>
          <w:b/>
          <w:szCs w:val="24"/>
        </w:rPr>
        <w:t>Water-damaged plaster ceiling</w:t>
      </w:r>
    </w:p>
    <w:p w:rsidR="00C43F85" w:rsidRPr="00C43F85" w:rsidRDefault="00C43F85" w:rsidP="00C43F85">
      <w:pPr>
        <w:spacing w:after="200" w:line="276" w:lineRule="auto"/>
        <w:rPr>
          <w:rFonts w:eastAsia="Calibri"/>
          <w:b/>
          <w:szCs w:val="24"/>
        </w:rPr>
      </w:pPr>
      <w:r w:rsidRPr="00C43F85">
        <w:rPr>
          <w:rFonts w:eastAsia="Calibri"/>
          <w:b/>
          <w:szCs w:val="24"/>
        </w:rPr>
        <w:t>Picture 8</w:t>
      </w:r>
    </w:p>
    <w:p w:rsidR="00C43F85" w:rsidRPr="00C43F85" w:rsidRDefault="00BC0ACF" w:rsidP="00C43F85">
      <w:pPr>
        <w:spacing w:after="200" w:line="276" w:lineRule="auto"/>
        <w:jc w:val="center"/>
        <w:rPr>
          <w:rFonts w:eastAsia="Calibri"/>
          <w:b/>
          <w:szCs w:val="24"/>
        </w:rPr>
      </w:pPr>
      <w:r w:rsidRPr="00C43F85">
        <w:rPr>
          <w:rFonts w:eastAsia="Calibri"/>
          <w:b/>
          <w:noProof/>
          <w:szCs w:val="24"/>
        </w:rPr>
        <w:drawing>
          <wp:inline distT="0" distB="0" distL="0" distR="0">
            <wp:extent cx="4389755" cy="3295650"/>
            <wp:effectExtent l="0" t="0" r="0" b="0"/>
            <wp:docPr id="9" name="Picture 8" descr="Water-damaged carpeting in Children’s area office"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ater-damaged carpeting in Children’s area office" title="Picture 8"/>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4389755" cy="3295650"/>
                    </a:xfrm>
                    <a:prstGeom prst="rect">
                      <a:avLst/>
                    </a:prstGeom>
                    <a:noFill/>
                    <a:ln>
                      <a:noFill/>
                    </a:ln>
                  </pic:spPr>
                </pic:pic>
              </a:graphicData>
            </a:graphic>
          </wp:inline>
        </w:drawing>
      </w:r>
    </w:p>
    <w:p w:rsidR="00C43F85" w:rsidRPr="00C43F85" w:rsidRDefault="00C43F85" w:rsidP="00C43F85">
      <w:pPr>
        <w:spacing w:after="200" w:line="276" w:lineRule="auto"/>
        <w:jc w:val="center"/>
        <w:rPr>
          <w:rFonts w:eastAsia="Calibri"/>
          <w:b/>
          <w:szCs w:val="24"/>
        </w:rPr>
      </w:pPr>
      <w:r w:rsidRPr="00C43F85">
        <w:rPr>
          <w:rFonts w:eastAsia="Calibri"/>
          <w:b/>
          <w:szCs w:val="24"/>
        </w:rPr>
        <w:t>Water-damaged carpeting in Children’s area office</w:t>
      </w:r>
    </w:p>
    <w:p w:rsidR="00C43F85" w:rsidRPr="00C43F85" w:rsidRDefault="00C43F85" w:rsidP="00C43F85">
      <w:pPr>
        <w:spacing w:after="200" w:line="276" w:lineRule="auto"/>
        <w:rPr>
          <w:rFonts w:eastAsia="Calibri"/>
          <w:b/>
          <w:szCs w:val="24"/>
        </w:rPr>
      </w:pPr>
      <w:r w:rsidRPr="00C43F85">
        <w:rPr>
          <w:rFonts w:eastAsia="Calibri"/>
          <w:b/>
          <w:szCs w:val="24"/>
        </w:rPr>
        <w:lastRenderedPageBreak/>
        <w:t>Picture 9</w:t>
      </w:r>
    </w:p>
    <w:p w:rsidR="00C43F85" w:rsidRPr="00C43F85" w:rsidRDefault="00BC0ACF" w:rsidP="00C43F85">
      <w:pPr>
        <w:spacing w:after="200" w:line="276" w:lineRule="auto"/>
        <w:jc w:val="center"/>
        <w:rPr>
          <w:rFonts w:eastAsia="Calibri"/>
          <w:b/>
          <w:szCs w:val="24"/>
        </w:rPr>
      </w:pPr>
      <w:r w:rsidRPr="00C43F85">
        <w:rPr>
          <w:rFonts w:eastAsia="Calibri"/>
          <w:b/>
          <w:noProof/>
          <w:szCs w:val="24"/>
        </w:rPr>
        <w:drawing>
          <wp:inline distT="0" distB="0" distL="0" distR="0">
            <wp:extent cx="4389755" cy="3295650"/>
            <wp:effectExtent l="0" t="0" r="0" b="0"/>
            <wp:docPr id="10" name="Picture 9" descr="Water-damaged area above window"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ater-damaged area above window" title="Picture 9"/>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4389755" cy="3295650"/>
                    </a:xfrm>
                    <a:prstGeom prst="rect">
                      <a:avLst/>
                    </a:prstGeom>
                    <a:noFill/>
                    <a:ln>
                      <a:noFill/>
                    </a:ln>
                  </pic:spPr>
                </pic:pic>
              </a:graphicData>
            </a:graphic>
          </wp:inline>
        </w:drawing>
      </w:r>
    </w:p>
    <w:p w:rsidR="00C43F85" w:rsidRPr="00C43F85" w:rsidRDefault="00C43F85" w:rsidP="00C43F85">
      <w:pPr>
        <w:spacing w:after="200" w:line="276" w:lineRule="auto"/>
        <w:jc w:val="center"/>
        <w:rPr>
          <w:rFonts w:eastAsia="Calibri"/>
          <w:b/>
          <w:szCs w:val="24"/>
        </w:rPr>
      </w:pPr>
      <w:r w:rsidRPr="00C43F85">
        <w:rPr>
          <w:rFonts w:eastAsia="Calibri"/>
          <w:b/>
          <w:szCs w:val="24"/>
        </w:rPr>
        <w:t>Water-damaged area above window</w:t>
      </w:r>
    </w:p>
    <w:p w:rsidR="00C43F85" w:rsidRPr="00C43F85" w:rsidRDefault="00C43F85" w:rsidP="00C43F85">
      <w:pPr>
        <w:spacing w:after="200" w:line="276" w:lineRule="auto"/>
        <w:rPr>
          <w:rFonts w:eastAsia="Calibri"/>
          <w:b/>
          <w:szCs w:val="24"/>
        </w:rPr>
      </w:pPr>
      <w:r w:rsidRPr="00C43F85">
        <w:rPr>
          <w:rFonts w:eastAsia="Calibri"/>
          <w:b/>
          <w:szCs w:val="24"/>
        </w:rPr>
        <w:t>Picture 10</w:t>
      </w:r>
    </w:p>
    <w:p w:rsidR="00C43F85" w:rsidRPr="00C43F85" w:rsidRDefault="00BC0ACF" w:rsidP="00C43F85">
      <w:pPr>
        <w:spacing w:after="200" w:line="276" w:lineRule="auto"/>
        <w:jc w:val="center"/>
        <w:rPr>
          <w:rFonts w:eastAsia="Calibri"/>
          <w:b/>
          <w:szCs w:val="24"/>
        </w:rPr>
      </w:pPr>
      <w:r w:rsidRPr="00C43F85">
        <w:rPr>
          <w:rFonts w:eastAsia="Calibri"/>
          <w:b/>
          <w:noProof/>
          <w:szCs w:val="24"/>
        </w:rPr>
        <w:drawing>
          <wp:inline distT="0" distB="0" distL="0" distR="0">
            <wp:extent cx="4389755" cy="3295650"/>
            <wp:effectExtent l="0" t="0" r="0" b="0"/>
            <wp:docPr id="11" name="Picture 10" descr="Accumulated items in office area" titl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ccumulated items in office area" title="Picture 10"/>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4389755" cy="3295650"/>
                    </a:xfrm>
                    <a:prstGeom prst="rect">
                      <a:avLst/>
                    </a:prstGeom>
                    <a:noFill/>
                    <a:ln>
                      <a:noFill/>
                    </a:ln>
                  </pic:spPr>
                </pic:pic>
              </a:graphicData>
            </a:graphic>
          </wp:inline>
        </w:drawing>
      </w:r>
    </w:p>
    <w:p w:rsidR="00C43F85" w:rsidRPr="00C43F85" w:rsidRDefault="00C43F85" w:rsidP="00C43F85">
      <w:pPr>
        <w:spacing w:after="200" w:line="276" w:lineRule="auto"/>
        <w:jc w:val="center"/>
        <w:rPr>
          <w:rFonts w:eastAsia="Calibri"/>
          <w:b/>
          <w:szCs w:val="24"/>
        </w:rPr>
      </w:pPr>
      <w:r w:rsidRPr="00C43F85">
        <w:rPr>
          <w:rFonts w:eastAsia="Calibri"/>
          <w:b/>
          <w:szCs w:val="24"/>
        </w:rPr>
        <w:t>Accumulated items in office area</w:t>
      </w:r>
    </w:p>
    <w:p w:rsidR="00C43F85" w:rsidRPr="00C43F85" w:rsidRDefault="00C43F85" w:rsidP="00C43F85">
      <w:pPr>
        <w:spacing w:after="200" w:line="276" w:lineRule="auto"/>
        <w:rPr>
          <w:rFonts w:eastAsia="Calibri"/>
          <w:b/>
          <w:szCs w:val="24"/>
        </w:rPr>
      </w:pPr>
      <w:r w:rsidRPr="00C43F85">
        <w:rPr>
          <w:rFonts w:eastAsia="Calibri"/>
          <w:b/>
          <w:szCs w:val="24"/>
        </w:rPr>
        <w:lastRenderedPageBreak/>
        <w:t>Picture 11</w:t>
      </w:r>
    </w:p>
    <w:p w:rsidR="00C43F85" w:rsidRPr="00C43F85" w:rsidRDefault="00BC0ACF" w:rsidP="00C43F85">
      <w:pPr>
        <w:spacing w:after="200" w:line="276" w:lineRule="auto"/>
        <w:jc w:val="center"/>
        <w:rPr>
          <w:rFonts w:eastAsia="Calibri"/>
          <w:b/>
          <w:szCs w:val="24"/>
        </w:rPr>
      </w:pPr>
      <w:r w:rsidRPr="00C43F85">
        <w:rPr>
          <w:rFonts w:eastAsia="Calibri"/>
          <w:b/>
          <w:noProof/>
          <w:szCs w:val="24"/>
        </w:rPr>
        <w:drawing>
          <wp:inline distT="0" distB="0" distL="0" distR="0">
            <wp:extent cx="4389755" cy="3295650"/>
            <wp:effectExtent l="0" t="0" r="0" b="0"/>
            <wp:docPr id="12" name="Picture 11" descr="Supply air diffuser showing accumulated dust/debris" titl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upply air diffuser showing accumulated dust/debris" title="Picture 11"/>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4389755" cy="3295650"/>
                    </a:xfrm>
                    <a:prstGeom prst="rect">
                      <a:avLst/>
                    </a:prstGeom>
                    <a:noFill/>
                    <a:ln>
                      <a:noFill/>
                    </a:ln>
                  </pic:spPr>
                </pic:pic>
              </a:graphicData>
            </a:graphic>
          </wp:inline>
        </w:drawing>
      </w:r>
    </w:p>
    <w:p w:rsidR="00C43F85" w:rsidRPr="00C43F85" w:rsidRDefault="00C43F85" w:rsidP="00C43F85">
      <w:pPr>
        <w:spacing w:after="200" w:line="276" w:lineRule="auto"/>
        <w:jc w:val="center"/>
        <w:rPr>
          <w:rFonts w:eastAsia="Calibri"/>
          <w:b/>
          <w:szCs w:val="24"/>
        </w:rPr>
      </w:pPr>
      <w:r w:rsidRPr="00C43F85">
        <w:rPr>
          <w:rFonts w:eastAsia="Calibri"/>
          <w:b/>
          <w:szCs w:val="24"/>
        </w:rPr>
        <w:t>Supply air diffuser showing accumulated dust/debris</w:t>
      </w:r>
    </w:p>
    <w:p w:rsidR="00C43F85" w:rsidRDefault="00C43F85" w:rsidP="00992DA5">
      <w:pPr>
        <w:pStyle w:val="References"/>
        <w:rPr>
          <w:szCs w:val="24"/>
        </w:rPr>
        <w:sectPr w:rsidR="00C43F85">
          <w:footerReference w:type="default" r:id="rId30"/>
          <w:pgSz w:w="12240" w:h="15840"/>
          <w:pgMar w:top="1440" w:right="1440" w:bottom="1440" w:left="1440" w:header="720" w:footer="720" w:gutter="0"/>
          <w:cols w:space="720"/>
          <w:docGrid w:linePitch="360"/>
        </w:sectPr>
      </w:pP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64"/>
        <w:gridCol w:w="883"/>
        <w:gridCol w:w="1021"/>
        <w:gridCol w:w="717"/>
        <w:gridCol w:w="1044"/>
        <w:gridCol w:w="782"/>
        <w:gridCol w:w="1043"/>
        <w:gridCol w:w="1043"/>
        <w:gridCol w:w="1129"/>
        <w:gridCol w:w="779"/>
        <w:gridCol w:w="787"/>
        <w:gridCol w:w="3578"/>
      </w:tblGrid>
      <w:tr w:rsidR="00C43F85" w:rsidRPr="00C43F85" w:rsidTr="0066426A">
        <w:trPr>
          <w:cantSplit/>
          <w:trHeight w:val="720"/>
          <w:tblHeader/>
          <w:jc w:val="center"/>
        </w:trPr>
        <w:tc>
          <w:tcPr>
            <w:tcW w:w="544" w:type="pct"/>
            <w:vMerge w:val="restart"/>
            <w:vAlign w:val="bottom"/>
          </w:tcPr>
          <w:p w:rsidR="00C43F85" w:rsidRPr="00C43F85" w:rsidRDefault="00C43F85" w:rsidP="00C43F85">
            <w:pPr>
              <w:keepNext/>
              <w:jc w:val="center"/>
              <w:outlineLvl w:val="0"/>
              <w:rPr>
                <w:b/>
                <w:sz w:val="18"/>
              </w:rPr>
            </w:pPr>
            <w:r w:rsidRPr="00C43F85">
              <w:rPr>
                <w:b/>
                <w:sz w:val="18"/>
              </w:rPr>
              <w:lastRenderedPageBreak/>
              <w:t>Location</w:t>
            </w:r>
          </w:p>
        </w:tc>
        <w:tc>
          <w:tcPr>
            <w:tcW w:w="307" w:type="pct"/>
            <w:vMerge w:val="restart"/>
            <w:vAlign w:val="bottom"/>
          </w:tcPr>
          <w:p w:rsidR="00C43F85" w:rsidRPr="00C43F85" w:rsidRDefault="00C43F85" w:rsidP="00C43F85">
            <w:pPr>
              <w:jc w:val="center"/>
              <w:rPr>
                <w:b/>
                <w:sz w:val="18"/>
              </w:rPr>
            </w:pPr>
            <w:r w:rsidRPr="00C43F85">
              <w:rPr>
                <w:b/>
                <w:sz w:val="18"/>
              </w:rPr>
              <w:t>Carbon</w:t>
            </w:r>
          </w:p>
          <w:p w:rsidR="00C43F85" w:rsidRPr="00C43F85" w:rsidRDefault="00C43F85" w:rsidP="00C43F85">
            <w:pPr>
              <w:jc w:val="center"/>
              <w:rPr>
                <w:b/>
                <w:sz w:val="18"/>
              </w:rPr>
            </w:pPr>
            <w:r w:rsidRPr="00C43F85">
              <w:rPr>
                <w:b/>
                <w:sz w:val="18"/>
              </w:rPr>
              <w:t>Dioxide</w:t>
            </w:r>
          </w:p>
          <w:p w:rsidR="00C43F85" w:rsidRPr="00C43F85" w:rsidRDefault="00C43F85" w:rsidP="00C43F85">
            <w:pPr>
              <w:jc w:val="center"/>
              <w:rPr>
                <w:b/>
                <w:sz w:val="18"/>
              </w:rPr>
            </w:pPr>
            <w:r w:rsidRPr="00C43F85">
              <w:rPr>
                <w:b/>
                <w:sz w:val="18"/>
              </w:rPr>
              <w:t>(ppm)</w:t>
            </w:r>
          </w:p>
        </w:tc>
        <w:tc>
          <w:tcPr>
            <w:tcW w:w="355" w:type="pct"/>
            <w:vMerge w:val="restart"/>
            <w:vAlign w:val="bottom"/>
          </w:tcPr>
          <w:p w:rsidR="00C43F85" w:rsidRPr="00C43F85" w:rsidRDefault="00C43F85" w:rsidP="00C43F85">
            <w:pPr>
              <w:jc w:val="center"/>
              <w:rPr>
                <w:b/>
                <w:sz w:val="18"/>
              </w:rPr>
            </w:pPr>
            <w:r w:rsidRPr="00C43F85">
              <w:rPr>
                <w:b/>
                <w:sz w:val="18"/>
              </w:rPr>
              <w:t>Carbon Monoxide</w:t>
            </w:r>
          </w:p>
          <w:p w:rsidR="00C43F85" w:rsidRPr="00C43F85" w:rsidRDefault="00C43F85" w:rsidP="00C43F85">
            <w:pPr>
              <w:jc w:val="center"/>
              <w:rPr>
                <w:b/>
                <w:sz w:val="18"/>
              </w:rPr>
            </w:pPr>
            <w:r w:rsidRPr="00C43F85">
              <w:rPr>
                <w:b/>
                <w:sz w:val="18"/>
              </w:rPr>
              <w:t>(ppm)</w:t>
            </w:r>
          </w:p>
        </w:tc>
        <w:tc>
          <w:tcPr>
            <w:tcW w:w="249" w:type="pct"/>
            <w:vMerge w:val="restart"/>
            <w:vAlign w:val="bottom"/>
          </w:tcPr>
          <w:p w:rsidR="00C43F85" w:rsidRPr="00C43F85" w:rsidRDefault="00C43F85" w:rsidP="00C43F85">
            <w:pPr>
              <w:jc w:val="center"/>
              <w:rPr>
                <w:b/>
                <w:sz w:val="18"/>
              </w:rPr>
            </w:pPr>
            <w:r w:rsidRPr="00C43F85">
              <w:rPr>
                <w:b/>
                <w:sz w:val="18"/>
              </w:rPr>
              <w:t>Temp</w:t>
            </w:r>
          </w:p>
          <w:p w:rsidR="00C43F85" w:rsidRPr="00C43F85" w:rsidRDefault="00C43F85" w:rsidP="00C43F85">
            <w:pPr>
              <w:jc w:val="center"/>
              <w:rPr>
                <w:b/>
                <w:sz w:val="18"/>
              </w:rPr>
            </w:pPr>
            <w:r w:rsidRPr="00C43F85">
              <w:rPr>
                <w:b/>
                <w:sz w:val="18"/>
              </w:rPr>
              <w:t>(°F)</w:t>
            </w:r>
          </w:p>
        </w:tc>
        <w:tc>
          <w:tcPr>
            <w:tcW w:w="363" w:type="pct"/>
            <w:vMerge w:val="restart"/>
            <w:vAlign w:val="bottom"/>
          </w:tcPr>
          <w:p w:rsidR="00C43F85" w:rsidRPr="00C43F85" w:rsidRDefault="00C43F85" w:rsidP="00C43F85">
            <w:pPr>
              <w:jc w:val="center"/>
              <w:rPr>
                <w:b/>
                <w:sz w:val="18"/>
              </w:rPr>
            </w:pPr>
            <w:r w:rsidRPr="00C43F85">
              <w:rPr>
                <w:b/>
                <w:sz w:val="18"/>
              </w:rPr>
              <w:t>Relative</w:t>
            </w:r>
          </w:p>
          <w:p w:rsidR="00C43F85" w:rsidRPr="00C43F85" w:rsidRDefault="00C43F85" w:rsidP="00C43F85">
            <w:pPr>
              <w:jc w:val="center"/>
              <w:rPr>
                <w:b/>
                <w:sz w:val="18"/>
              </w:rPr>
            </w:pPr>
            <w:r w:rsidRPr="00C43F85">
              <w:rPr>
                <w:b/>
                <w:sz w:val="18"/>
              </w:rPr>
              <w:t>Humidity</w:t>
            </w:r>
          </w:p>
          <w:p w:rsidR="00C43F85" w:rsidRPr="00C43F85" w:rsidRDefault="00C43F85" w:rsidP="00C43F85">
            <w:pPr>
              <w:jc w:val="center"/>
              <w:rPr>
                <w:b/>
                <w:sz w:val="18"/>
              </w:rPr>
            </w:pPr>
            <w:r w:rsidRPr="00C43F85">
              <w:rPr>
                <w:b/>
                <w:sz w:val="18"/>
              </w:rPr>
              <w:t>(%)</w:t>
            </w:r>
          </w:p>
        </w:tc>
        <w:tc>
          <w:tcPr>
            <w:tcW w:w="272" w:type="pct"/>
            <w:vMerge w:val="restart"/>
            <w:vAlign w:val="bottom"/>
          </w:tcPr>
          <w:p w:rsidR="00C43F85" w:rsidRPr="00C43F85" w:rsidRDefault="00C43F85" w:rsidP="00C43F85">
            <w:pPr>
              <w:jc w:val="center"/>
              <w:rPr>
                <w:b/>
                <w:sz w:val="18"/>
              </w:rPr>
            </w:pPr>
            <w:r w:rsidRPr="00C43F85">
              <w:rPr>
                <w:b/>
                <w:sz w:val="18"/>
              </w:rPr>
              <w:t>PM2.5</w:t>
            </w:r>
          </w:p>
          <w:p w:rsidR="00C43F85" w:rsidRPr="00C43F85" w:rsidRDefault="00C43F85" w:rsidP="00C43F85">
            <w:pPr>
              <w:jc w:val="center"/>
              <w:rPr>
                <w:b/>
                <w:sz w:val="18"/>
              </w:rPr>
            </w:pPr>
            <w:r w:rsidRPr="00C43F85">
              <w:rPr>
                <w:b/>
                <w:sz w:val="18"/>
              </w:rPr>
              <w:t>(</w:t>
            </w:r>
            <w:r w:rsidRPr="00C43F85">
              <w:rPr>
                <w:b/>
                <w:sz w:val="18"/>
                <w:szCs w:val="18"/>
              </w:rPr>
              <w:t>µg/m</w:t>
            </w:r>
            <w:r w:rsidRPr="00C43F85">
              <w:rPr>
                <w:b/>
                <w:sz w:val="18"/>
                <w:szCs w:val="18"/>
                <w:vertAlign w:val="superscript"/>
              </w:rPr>
              <w:t>3</w:t>
            </w:r>
            <w:r w:rsidRPr="00C43F85">
              <w:rPr>
                <w:b/>
                <w:sz w:val="18"/>
              </w:rPr>
              <w:t>)</w:t>
            </w:r>
          </w:p>
        </w:tc>
        <w:tc>
          <w:tcPr>
            <w:tcW w:w="363" w:type="pct"/>
            <w:vMerge w:val="restart"/>
            <w:vAlign w:val="bottom"/>
          </w:tcPr>
          <w:p w:rsidR="00C43F85" w:rsidRPr="00C43F85" w:rsidRDefault="00C43F85" w:rsidP="00C43F85">
            <w:pPr>
              <w:jc w:val="center"/>
              <w:rPr>
                <w:b/>
                <w:sz w:val="20"/>
              </w:rPr>
            </w:pPr>
            <w:r w:rsidRPr="00C43F85">
              <w:rPr>
                <w:b/>
                <w:sz w:val="20"/>
              </w:rPr>
              <w:t>TVOC</w:t>
            </w:r>
          </w:p>
          <w:p w:rsidR="00C43F85" w:rsidRPr="00C43F85" w:rsidRDefault="00C43F85" w:rsidP="00C43F85">
            <w:pPr>
              <w:jc w:val="center"/>
              <w:rPr>
                <w:sz w:val="20"/>
              </w:rPr>
            </w:pPr>
            <w:r w:rsidRPr="00C43F85">
              <w:rPr>
                <w:b/>
                <w:sz w:val="20"/>
              </w:rPr>
              <w:t>(ppm)</w:t>
            </w:r>
          </w:p>
        </w:tc>
        <w:tc>
          <w:tcPr>
            <w:tcW w:w="363" w:type="pct"/>
            <w:vMerge w:val="restart"/>
            <w:vAlign w:val="bottom"/>
          </w:tcPr>
          <w:p w:rsidR="00C43F85" w:rsidRPr="00C43F85" w:rsidRDefault="00C43F85" w:rsidP="00C43F85">
            <w:pPr>
              <w:jc w:val="center"/>
              <w:rPr>
                <w:b/>
                <w:sz w:val="18"/>
                <w:szCs w:val="18"/>
              </w:rPr>
            </w:pPr>
            <w:r w:rsidRPr="00C43F85">
              <w:rPr>
                <w:b/>
                <w:sz w:val="18"/>
                <w:szCs w:val="18"/>
              </w:rPr>
              <w:t>Occupants</w:t>
            </w:r>
          </w:p>
          <w:p w:rsidR="00C43F85" w:rsidRPr="00C43F85" w:rsidRDefault="00C43F85" w:rsidP="00C43F85">
            <w:pPr>
              <w:jc w:val="center"/>
              <w:rPr>
                <w:b/>
                <w:sz w:val="21"/>
                <w:szCs w:val="21"/>
              </w:rPr>
            </w:pPr>
            <w:r w:rsidRPr="00C43F85">
              <w:rPr>
                <w:b/>
                <w:sz w:val="18"/>
                <w:szCs w:val="18"/>
              </w:rPr>
              <w:t>in Room</w:t>
            </w:r>
          </w:p>
        </w:tc>
        <w:tc>
          <w:tcPr>
            <w:tcW w:w="393" w:type="pct"/>
            <w:vMerge w:val="restart"/>
            <w:vAlign w:val="bottom"/>
          </w:tcPr>
          <w:p w:rsidR="00C43F85" w:rsidRPr="00C43F85" w:rsidRDefault="00C43F85" w:rsidP="00C43F85">
            <w:pPr>
              <w:jc w:val="center"/>
              <w:rPr>
                <w:b/>
                <w:sz w:val="18"/>
              </w:rPr>
            </w:pPr>
            <w:r w:rsidRPr="00C43F85">
              <w:rPr>
                <w:b/>
                <w:sz w:val="18"/>
              </w:rPr>
              <w:t>Windows</w:t>
            </w:r>
          </w:p>
          <w:p w:rsidR="00C43F85" w:rsidRPr="00C43F85" w:rsidRDefault="00C43F85" w:rsidP="00C43F85">
            <w:pPr>
              <w:jc w:val="center"/>
              <w:rPr>
                <w:b/>
                <w:sz w:val="18"/>
              </w:rPr>
            </w:pPr>
            <w:r w:rsidRPr="00C43F85">
              <w:rPr>
                <w:b/>
                <w:sz w:val="18"/>
              </w:rPr>
              <w:t>Openable</w:t>
            </w:r>
          </w:p>
        </w:tc>
        <w:tc>
          <w:tcPr>
            <w:tcW w:w="545" w:type="pct"/>
            <w:gridSpan w:val="2"/>
            <w:tcBorders>
              <w:left w:val="nil"/>
              <w:bottom w:val="nil"/>
            </w:tcBorders>
            <w:vAlign w:val="bottom"/>
          </w:tcPr>
          <w:p w:rsidR="00C43F85" w:rsidRPr="00C43F85" w:rsidRDefault="00C43F85" w:rsidP="00C43F85">
            <w:pPr>
              <w:ind w:left="-105"/>
              <w:jc w:val="center"/>
              <w:rPr>
                <w:b/>
                <w:sz w:val="18"/>
              </w:rPr>
            </w:pPr>
            <w:r w:rsidRPr="00C43F85">
              <w:rPr>
                <w:b/>
                <w:sz w:val="18"/>
              </w:rPr>
              <w:t>Ventilation</w:t>
            </w:r>
          </w:p>
        </w:tc>
        <w:tc>
          <w:tcPr>
            <w:tcW w:w="1245" w:type="pct"/>
            <w:vMerge w:val="restart"/>
            <w:vAlign w:val="bottom"/>
          </w:tcPr>
          <w:p w:rsidR="00C43F85" w:rsidRPr="00C43F85" w:rsidRDefault="00C43F85" w:rsidP="00C43F85">
            <w:pPr>
              <w:jc w:val="center"/>
              <w:rPr>
                <w:b/>
                <w:sz w:val="18"/>
              </w:rPr>
            </w:pPr>
            <w:r w:rsidRPr="00C43F85">
              <w:rPr>
                <w:b/>
                <w:sz w:val="18"/>
              </w:rPr>
              <w:t>Remarks</w:t>
            </w:r>
          </w:p>
        </w:tc>
      </w:tr>
      <w:tr w:rsidR="00C43F85" w:rsidRPr="00C43F85" w:rsidTr="0066426A">
        <w:trPr>
          <w:cantSplit/>
          <w:trHeight w:val="240"/>
          <w:tblHeader/>
          <w:jc w:val="center"/>
        </w:trPr>
        <w:tc>
          <w:tcPr>
            <w:tcW w:w="544" w:type="pct"/>
            <w:vMerge/>
          </w:tcPr>
          <w:p w:rsidR="00C43F85" w:rsidRPr="00C43F85" w:rsidRDefault="00C43F85" w:rsidP="00C43F85">
            <w:pPr>
              <w:rPr>
                <w:sz w:val="18"/>
              </w:rPr>
            </w:pPr>
          </w:p>
        </w:tc>
        <w:tc>
          <w:tcPr>
            <w:tcW w:w="307" w:type="pct"/>
            <w:vMerge/>
          </w:tcPr>
          <w:p w:rsidR="00C43F85" w:rsidRPr="00C43F85" w:rsidRDefault="00C43F85" w:rsidP="00C43F85">
            <w:pPr>
              <w:jc w:val="center"/>
              <w:rPr>
                <w:sz w:val="18"/>
              </w:rPr>
            </w:pPr>
          </w:p>
        </w:tc>
        <w:tc>
          <w:tcPr>
            <w:tcW w:w="355" w:type="pct"/>
            <w:vMerge/>
          </w:tcPr>
          <w:p w:rsidR="00C43F85" w:rsidRPr="00C43F85" w:rsidRDefault="00C43F85" w:rsidP="00C43F85">
            <w:pPr>
              <w:jc w:val="center"/>
              <w:rPr>
                <w:b/>
                <w:sz w:val="18"/>
              </w:rPr>
            </w:pPr>
          </w:p>
        </w:tc>
        <w:tc>
          <w:tcPr>
            <w:tcW w:w="249" w:type="pct"/>
            <w:vMerge/>
          </w:tcPr>
          <w:p w:rsidR="00C43F85" w:rsidRPr="00C43F85" w:rsidRDefault="00C43F85" w:rsidP="00C43F85">
            <w:pPr>
              <w:jc w:val="center"/>
              <w:rPr>
                <w:b/>
                <w:sz w:val="18"/>
              </w:rPr>
            </w:pPr>
          </w:p>
        </w:tc>
        <w:tc>
          <w:tcPr>
            <w:tcW w:w="363" w:type="pct"/>
            <w:vMerge/>
          </w:tcPr>
          <w:p w:rsidR="00C43F85" w:rsidRPr="00C43F85" w:rsidRDefault="00C43F85" w:rsidP="00C43F85">
            <w:pPr>
              <w:jc w:val="center"/>
              <w:rPr>
                <w:b/>
                <w:sz w:val="18"/>
              </w:rPr>
            </w:pPr>
          </w:p>
        </w:tc>
        <w:tc>
          <w:tcPr>
            <w:tcW w:w="272" w:type="pct"/>
            <w:vMerge/>
          </w:tcPr>
          <w:p w:rsidR="00C43F85" w:rsidRPr="00C43F85" w:rsidRDefault="00C43F85" w:rsidP="00C43F85">
            <w:pPr>
              <w:jc w:val="center"/>
              <w:rPr>
                <w:b/>
                <w:sz w:val="18"/>
              </w:rPr>
            </w:pPr>
          </w:p>
        </w:tc>
        <w:tc>
          <w:tcPr>
            <w:tcW w:w="363" w:type="pct"/>
            <w:vMerge/>
          </w:tcPr>
          <w:p w:rsidR="00C43F85" w:rsidRPr="00C43F85" w:rsidRDefault="00C43F85" w:rsidP="00C43F85">
            <w:pPr>
              <w:jc w:val="center"/>
              <w:rPr>
                <w:sz w:val="20"/>
              </w:rPr>
            </w:pPr>
          </w:p>
        </w:tc>
        <w:tc>
          <w:tcPr>
            <w:tcW w:w="363" w:type="pct"/>
            <w:vMerge/>
            <w:vAlign w:val="center"/>
          </w:tcPr>
          <w:p w:rsidR="00C43F85" w:rsidRPr="00C43F85" w:rsidRDefault="00C43F85" w:rsidP="00C43F85">
            <w:pPr>
              <w:rPr>
                <w:b/>
                <w:sz w:val="21"/>
                <w:szCs w:val="21"/>
              </w:rPr>
            </w:pPr>
          </w:p>
        </w:tc>
        <w:tc>
          <w:tcPr>
            <w:tcW w:w="393" w:type="pct"/>
            <w:vMerge/>
          </w:tcPr>
          <w:p w:rsidR="00C43F85" w:rsidRPr="00C43F85" w:rsidRDefault="00C43F85" w:rsidP="00C43F85">
            <w:pPr>
              <w:jc w:val="center"/>
              <w:rPr>
                <w:b/>
                <w:sz w:val="18"/>
              </w:rPr>
            </w:pPr>
          </w:p>
        </w:tc>
        <w:tc>
          <w:tcPr>
            <w:tcW w:w="271" w:type="pct"/>
            <w:tcBorders>
              <w:bottom w:val="nil"/>
            </w:tcBorders>
            <w:vAlign w:val="bottom"/>
          </w:tcPr>
          <w:p w:rsidR="00C43F85" w:rsidRPr="00C43F85" w:rsidRDefault="00C43F85" w:rsidP="00C43F85">
            <w:pPr>
              <w:jc w:val="center"/>
              <w:rPr>
                <w:sz w:val="16"/>
              </w:rPr>
            </w:pPr>
            <w:r w:rsidRPr="00C43F85">
              <w:rPr>
                <w:b/>
                <w:sz w:val="16"/>
              </w:rPr>
              <w:t>Supply</w:t>
            </w:r>
          </w:p>
        </w:tc>
        <w:tc>
          <w:tcPr>
            <w:tcW w:w="274" w:type="pct"/>
            <w:tcBorders>
              <w:bottom w:val="nil"/>
            </w:tcBorders>
            <w:vAlign w:val="bottom"/>
          </w:tcPr>
          <w:p w:rsidR="00C43F85" w:rsidRPr="00C43F85" w:rsidRDefault="00C43F85" w:rsidP="00C43F85">
            <w:pPr>
              <w:jc w:val="center"/>
              <w:rPr>
                <w:sz w:val="16"/>
              </w:rPr>
            </w:pPr>
            <w:r w:rsidRPr="00C43F85">
              <w:rPr>
                <w:b/>
                <w:sz w:val="16"/>
              </w:rPr>
              <w:t>Exhaust</w:t>
            </w:r>
          </w:p>
        </w:tc>
        <w:tc>
          <w:tcPr>
            <w:tcW w:w="1245" w:type="pct"/>
            <w:vMerge/>
          </w:tcPr>
          <w:p w:rsidR="00C43F85" w:rsidRPr="00C43F85" w:rsidRDefault="00C43F85" w:rsidP="00C43F85">
            <w:pPr>
              <w:rPr>
                <w:sz w:val="18"/>
              </w:rPr>
            </w:pPr>
          </w:p>
        </w:tc>
      </w:tr>
      <w:tr w:rsidR="00C43F85" w:rsidRPr="00C43F85" w:rsidTr="0066426A">
        <w:trPr>
          <w:cantSplit/>
          <w:trHeight w:val="560"/>
          <w:jc w:val="center"/>
        </w:trPr>
        <w:tc>
          <w:tcPr>
            <w:tcW w:w="544" w:type="pct"/>
            <w:vAlign w:val="center"/>
          </w:tcPr>
          <w:p w:rsidR="00C43F85" w:rsidRPr="00C43F85" w:rsidRDefault="00C43F85" w:rsidP="00C43F85">
            <w:pPr>
              <w:spacing w:before="60" w:after="60"/>
              <w:rPr>
                <w:sz w:val="22"/>
                <w:szCs w:val="22"/>
              </w:rPr>
            </w:pPr>
            <w:r w:rsidRPr="00C43F85">
              <w:rPr>
                <w:sz w:val="22"/>
                <w:szCs w:val="22"/>
              </w:rPr>
              <w:t>Background (outside)</w:t>
            </w:r>
          </w:p>
        </w:tc>
        <w:tc>
          <w:tcPr>
            <w:tcW w:w="307" w:type="pct"/>
            <w:vAlign w:val="center"/>
          </w:tcPr>
          <w:p w:rsidR="00C43F85" w:rsidRPr="00C43F85" w:rsidRDefault="00C43F85" w:rsidP="00C43F85">
            <w:pPr>
              <w:spacing w:before="60" w:after="60"/>
              <w:jc w:val="center"/>
              <w:rPr>
                <w:sz w:val="22"/>
                <w:szCs w:val="22"/>
              </w:rPr>
            </w:pPr>
            <w:r w:rsidRPr="00C43F85">
              <w:rPr>
                <w:sz w:val="22"/>
                <w:szCs w:val="22"/>
              </w:rPr>
              <w:t>415</w:t>
            </w:r>
          </w:p>
        </w:tc>
        <w:tc>
          <w:tcPr>
            <w:tcW w:w="355" w:type="pct"/>
            <w:vAlign w:val="center"/>
          </w:tcPr>
          <w:p w:rsidR="00C43F85" w:rsidRPr="00C43F85" w:rsidRDefault="00C43F85" w:rsidP="00C43F85">
            <w:pPr>
              <w:spacing w:before="60" w:after="60"/>
              <w:jc w:val="center"/>
              <w:rPr>
                <w:sz w:val="22"/>
                <w:szCs w:val="22"/>
              </w:rPr>
            </w:pPr>
            <w:r w:rsidRPr="00C43F85">
              <w:rPr>
                <w:sz w:val="22"/>
                <w:szCs w:val="22"/>
              </w:rPr>
              <w:t>ND</w:t>
            </w:r>
          </w:p>
        </w:tc>
        <w:tc>
          <w:tcPr>
            <w:tcW w:w="249" w:type="pct"/>
            <w:vAlign w:val="center"/>
          </w:tcPr>
          <w:p w:rsidR="00C43F85" w:rsidRPr="00C43F85" w:rsidRDefault="00C43F85" w:rsidP="00C43F85">
            <w:pPr>
              <w:spacing w:before="60" w:after="60"/>
              <w:jc w:val="center"/>
              <w:rPr>
                <w:sz w:val="22"/>
                <w:szCs w:val="22"/>
              </w:rPr>
            </w:pPr>
            <w:r w:rsidRPr="00C43F85">
              <w:rPr>
                <w:sz w:val="22"/>
                <w:szCs w:val="22"/>
              </w:rPr>
              <w:t>61</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65</w:t>
            </w:r>
          </w:p>
        </w:tc>
        <w:tc>
          <w:tcPr>
            <w:tcW w:w="272" w:type="pct"/>
            <w:vAlign w:val="center"/>
          </w:tcPr>
          <w:p w:rsidR="00C43F85" w:rsidRPr="00C43F85" w:rsidRDefault="00C43F85" w:rsidP="00C43F85">
            <w:pPr>
              <w:spacing w:before="60" w:after="60"/>
              <w:jc w:val="center"/>
              <w:rPr>
                <w:sz w:val="22"/>
                <w:szCs w:val="22"/>
              </w:rPr>
            </w:pPr>
            <w:r w:rsidRPr="00C43F85">
              <w:rPr>
                <w:sz w:val="22"/>
                <w:szCs w:val="22"/>
              </w:rPr>
              <w:t>9</w:t>
            </w:r>
          </w:p>
        </w:tc>
        <w:tc>
          <w:tcPr>
            <w:tcW w:w="363" w:type="pct"/>
            <w:vAlign w:val="center"/>
          </w:tcPr>
          <w:p w:rsidR="00C43F85" w:rsidRPr="00C43F85" w:rsidRDefault="00C43F85" w:rsidP="00C43F85">
            <w:pPr>
              <w:jc w:val="center"/>
              <w:rPr>
                <w:sz w:val="22"/>
                <w:szCs w:val="22"/>
              </w:rPr>
            </w:pPr>
            <w:r w:rsidRPr="00C43F85">
              <w:rPr>
                <w:sz w:val="22"/>
                <w:szCs w:val="22"/>
              </w:rPr>
              <w:t>ND</w:t>
            </w:r>
          </w:p>
        </w:tc>
        <w:tc>
          <w:tcPr>
            <w:tcW w:w="363" w:type="pct"/>
            <w:vAlign w:val="center"/>
          </w:tcPr>
          <w:p w:rsidR="00C43F85" w:rsidRPr="00C43F85" w:rsidRDefault="00C43F85" w:rsidP="00C43F85">
            <w:pPr>
              <w:jc w:val="center"/>
              <w:rPr>
                <w:sz w:val="22"/>
                <w:szCs w:val="22"/>
              </w:rPr>
            </w:pPr>
            <w:r w:rsidRPr="00C43F85">
              <w:rPr>
                <w:sz w:val="22"/>
                <w:szCs w:val="22"/>
              </w:rPr>
              <w:t>-</w:t>
            </w:r>
          </w:p>
        </w:tc>
        <w:tc>
          <w:tcPr>
            <w:tcW w:w="393" w:type="pct"/>
            <w:vAlign w:val="center"/>
          </w:tcPr>
          <w:p w:rsidR="00C43F85" w:rsidRPr="00C43F85" w:rsidRDefault="00C43F85" w:rsidP="00C43F85">
            <w:pPr>
              <w:spacing w:before="60" w:after="60"/>
              <w:jc w:val="center"/>
              <w:rPr>
                <w:sz w:val="22"/>
                <w:szCs w:val="22"/>
              </w:rPr>
            </w:pPr>
            <w:r w:rsidRPr="00C43F85">
              <w:rPr>
                <w:sz w:val="22"/>
                <w:szCs w:val="22"/>
              </w:rPr>
              <w:t>-</w:t>
            </w:r>
          </w:p>
        </w:tc>
        <w:tc>
          <w:tcPr>
            <w:tcW w:w="271" w:type="pct"/>
            <w:vAlign w:val="center"/>
          </w:tcPr>
          <w:p w:rsidR="00C43F85" w:rsidRPr="00C43F85" w:rsidRDefault="00C43F85" w:rsidP="00C43F85">
            <w:pPr>
              <w:spacing w:before="60" w:after="60"/>
              <w:jc w:val="center"/>
              <w:rPr>
                <w:sz w:val="22"/>
                <w:szCs w:val="22"/>
              </w:rPr>
            </w:pPr>
            <w:r w:rsidRPr="00C43F85">
              <w:rPr>
                <w:sz w:val="22"/>
                <w:szCs w:val="22"/>
              </w:rPr>
              <w:t>-</w:t>
            </w:r>
          </w:p>
        </w:tc>
        <w:tc>
          <w:tcPr>
            <w:tcW w:w="274" w:type="pct"/>
            <w:vAlign w:val="center"/>
          </w:tcPr>
          <w:p w:rsidR="00C43F85" w:rsidRPr="00C43F85" w:rsidRDefault="00C43F85" w:rsidP="00C43F85">
            <w:pPr>
              <w:spacing w:before="60" w:after="60"/>
              <w:jc w:val="center"/>
              <w:rPr>
                <w:sz w:val="22"/>
                <w:szCs w:val="22"/>
              </w:rPr>
            </w:pPr>
            <w:r w:rsidRPr="00C43F85">
              <w:rPr>
                <w:sz w:val="22"/>
                <w:szCs w:val="22"/>
              </w:rPr>
              <w:t>-</w:t>
            </w:r>
          </w:p>
        </w:tc>
        <w:tc>
          <w:tcPr>
            <w:tcW w:w="1245" w:type="pct"/>
            <w:tcBorders>
              <w:left w:val="nil"/>
            </w:tcBorders>
            <w:vAlign w:val="center"/>
          </w:tcPr>
          <w:p w:rsidR="00C43F85" w:rsidRPr="00C43F85" w:rsidRDefault="00C43F85" w:rsidP="00C43F85">
            <w:pPr>
              <w:spacing w:before="60" w:after="60"/>
              <w:rPr>
                <w:sz w:val="22"/>
                <w:szCs w:val="22"/>
              </w:rPr>
            </w:pPr>
            <w:r w:rsidRPr="00C43F85">
              <w:rPr>
                <w:sz w:val="22"/>
                <w:szCs w:val="22"/>
              </w:rPr>
              <w:t>Overcast, windy</w:t>
            </w:r>
          </w:p>
        </w:tc>
      </w:tr>
      <w:tr w:rsidR="00C43F85" w:rsidRPr="00C43F85" w:rsidTr="00C43F85">
        <w:trPr>
          <w:cantSplit/>
          <w:trHeight w:val="560"/>
          <w:jc w:val="center"/>
        </w:trPr>
        <w:tc>
          <w:tcPr>
            <w:tcW w:w="544" w:type="pct"/>
            <w:shd w:val="clear" w:color="auto" w:fill="D9D9D9"/>
            <w:vAlign w:val="center"/>
          </w:tcPr>
          <w:p w:rsidR="00C43F85" w:rsidRPr="00C43F85" w:rsidRDefault="00C43F85" w:rsidP="00C43F85">
            <w:pPr>
              <w:spacing w:before="60" w:after="60"/>
              <w:rPr>
                <w:sz w:val="22"/>
                <w:szCs w:val="22"/>
              </w:rPr>
            </w:pPr>
            <w:r w:rsidRPr="00C43F85">
              <w:rPr>
                <w:b/>
                <w:sz w:val="22"/>
                <w:szCs w:val="22"/>
              </w:rPr>
              <w:t>Children’s Area</w:t>
            </w:r>
            <w:r w:rsidRPr="00C43F85">
              <w:rPr>
                <w:sz w:val="22"/>
                <w:szCs w:val="22"/>
              </w:rPr>
              <w:t xml:space="preserve"> (lower level)</w:t>
            </w:r>
          </w:p>
        </w:tc>
        <w:tc>
          <w:tcPr>
            <w:tcW w:w="307" w:type="pct"/>
            <w:shd w:val="clear" w:color="auto" w:fill="D9D9D9"/>
            <w:vAlign w:val="center"/>
          </w:tcPr>
          <w:p w:rsidR="00C43F85" w:rsidRPr="00C43F85" w:rsidRDefault="00C43F85" w:rsidP="00C43F85">
            <w:pPr>
              <w:spacing w:before="60" w:after="60"/>
              <w:jc w:val="center"/>
              <w:rPr>
                <w:sz w:val="22"/>
                <w:szCs w:val="22"/>
              </w:rPr>
            </w:pPr>
          </w:p>
        </w:tc>
        <w:tc>
          <w:tcPr>
            <w:tcW w:w="355" w:type="pct"/>
            <w:shd w:val="clear" w:color="auto" w:fill="D9D9D9"/>
            <w:vAlign w:val="center"/>
          </w:tcPr>
          <w:p w:rsidR="00C43F85" w:rsidRPr="00C43F85" w:rsidRDefault="00C43F85" w:rsidP="00C43F85">
            <w:pPr>
              <w:spacing w:before="60" w:after="60"/>
              <w:jc w:val="center"/>
              <w:rPr>
                <w:sz w:val="22"/>
                <w:szCs w:val="22"/>
              </w:rPr>
            </w:pPr>
          </w:p>
        </w:tc>
        <w:tc>
          <w:tcPr>
            <w:tcW w:w="249" w:type="pct"/>
            <w:shd w:val="clear" w:color="auto" w:fill="D9D9D9"/>
            <w:vAlign w:val="center"/>
          </w:tcPr>
          <w:p w:rsidR="00C43F85" w:rsidRPr="00C43F85" w:rsidRDefault="00C43F85" w:rsidP="00C43F85">
            <w:pPr>
              <w:spacing w:before="60" w:after="60"/>
              <w:jc w:val="center"/>
              <w:rPr>
                <w:sz w:val="22"/>
                <w:szCs w:val="22"/>
              </w:rPr>
            </w:pPr>
          </w:p>
        </w:tc>
        <w:tc>
          <w:tcPr>
            <w:tcW w:w="363" w:type="pct"/>
            <w:shd w:val="clear" w:color="auto" w:fill="D9D9D9"/>
            <w:vAlign w:val="center"/>
          </w:tcPr>
          <w:p w:rsidR="00C43F85" w:rsidRPr="00C43F85" w:rsidRDefault="00C43F85" w:rsidP="00C43F85">
            <w:pPr>
              <w:spacing w:before="60" w:after="60"/>
              <w:jc w:val="center"/>
              <w:rPr>
                <w:sz w:val="22"/>
                <w:szCs w:val="22"/>
              </w:rPr>
            </w:pPr>
          </w:p>
        </w:tc>
        <w:tc>
          <w:tcPr>
            <w:tcW w:w="272" w:type="pct"/>
            <w:shd w:val="clear" w:color="auto" w:fill="D9D9D9"/>
            <w:vAlign w:val="center"/>
          </w:tcPr>
          <w:p w:rsidR="00C43F85" w:rsidRPr="00C43F85" w:rsidRDefault="00C43F85" w:rsidP="00C43F85">
            <w:pPr>
              <w:spacing w:before="60" w:after="60"/>
              <w:jc w:val="center"/>
              <w:rPr>
                <w:sz w:val="22"/>
                <w:szCs w:val="22"/>
              </w:rPr>
            </w:pPr>
          </w:p>
        </w:tc>
        <w:tc>
          <w:tcPr>
            <w:tcW w:w="363" w:type="pct"/>
            <w:shd w:val="clear" w:color="auto" w:fill="D9D9D9"/>
            <w:vAlign w:val="center"/>
          </w:tcPr>
          <w:p w:rsidR="00C43F85" w:rsidRPr="00C43F85" w:rsidRDefault="00C43F85" w:rsidP="00C43F85">
            <w:pPr>
              <w:jc w:val="center"/>
              <w:rPr>
                <w:sz w:val="22"/>
                <w:szCs w:val="22"/>
              </w:rPr>
            </w:pPr>
          </w:p>
        </w:tc>
        <w:tc>
          <w:tcPr>
            <w:tcW w:w="363" w:type="pct"/>
            <w:shd w:val="clear" w:color="auto" w:fill="D9D9D9"/>
            <w:vAlign w:val="center"/>
          </w:tcPr>
          <w:p w:rsidR="00C43F85" w:rsidRPr="00C43F85" w:rsidRDefault="00C43F85" w:rsidP="00C43F85">
            <w:pPr>
              <w:jc w:val="center"/>
              <w:rPr>
                <w:sz w:val="22"/>
                <w:szCs w:val="22"/>
              </w:rPr>
            </w:pPr>
          </w:p>
        </w:tc>
        <w:tc>
          <w:tcPr>
            <w:tcW w:w="393" w:type="pct"/>
            <w:shd w:val="clear" w:color="auto" w:fill="D9D9D9"/>
            <w:vAlign w:val="center"/>
          </w:tcPr>
          <w:p w:rsidR="00C43F85" w:rsidRPr="00C43F85" w:rsidRDefault="00C43F85" w:rsidP="00C43F85">
            <w:pPr>
              <w:spacing w:before="60" w:after="60"/>
              <w:jc w:val="center"/>
              <w:rPr>
                <w:sz w:val="22"/>
                <w:szCs w:val="22"/>
              </w:rPr>
            </w:pPr>
          </w:p>
        </w:tc>
        <w:tc>
          <w:tcPr>
            <w:tcW w:w="271" w:type="pct"/>
            <w:shd w:val="clear" w:color="auto" w:fill="D9D9D9"/>
            <w:vAlign w:val="center"/>
          </w:tcPr>
          <w:p w:rsidR="00C43F85" w:rsidRPr="00C43F85" w:rsidRDefault="00C43F85" w:rsidP="00C43F85">
            <w:pPr>
              <w:spacing w:before="60" w:after="60"/>
              <w:jc w:val="center"/>
              <w:rPr>
                <w:sz w:val="22"/>
                <w:szCs w:val="22"/>
              </w:rPr>
            </w:pPr>
          </w:p>
        </w:tc>
        <w:tc>
          <w:tcPr>
            <w:tcW w:w="274" w:type="pct"/>
            <w:shd w:val="clear" w:color="auto" w:fill="D9D9D9"/>
            <w:vAlign w:val="center"/>
          </w:tcPr>
          <w:p w:rsidR="00C43F85" w:rsidRPr="00C43F85" w:rsidRDefault="00C43F85" w:rsidP="00C43F85">
            <w:pPr>
              <w:spacing w:before="60" w:after="60"/>
              <w:jc w:val="center"/>
              <w:rPr>
                <w:sz w:val="22"/>
                <w:szCs w:val="22"/>
              </w:rPr>
            </w:pPr>
          </w:p>
        </w:tc>
        <w:tc>
          <w:tcPr>
            <w:tcW w:w="1245" w:type="pct"/>
            <w:tcBorders>
              <w:left w:val="nil"/>
            </w:tcBorders>
            <w:shd w:val="clear" w:color="auto" w:fill="D9D9D9"/>
            <w:vAlign w:val="center"/>
          </w:tcPr>
          <w:p w:rsidR="00C43F85" w:rsidRPr="00C43F85" w:rsidRDefault="00C43F85" w:rsidP="00C43F85">
            <w:pPr>
              <w:spacing w:before="60" w:after="60"/>
              <w:rPr>
                <w:sz w:val="22"/>
                <w:szCs w:val="22"/>
              </w:rPr>
            </w:pPr>
          </w:p>
        </w:tc>
      </w:tr>
      <w:tr w:rsidR="00C43F85" w:rsidRPr="00C43F85" w:rsidTr="0066426A">
        <w:trPr>
          <w:cantSplit/>
          <w:trHeight w:val="560"/>
          <w:jc w:val="center"/>
        </w:trPr>
        <w:tc>
          <w:tcPr>
            <w:tcW w:w="544" w:type="pct"/>
            <w:shd w:val="clear" w:color="auto" w:fill="auto"/>
            <w:vAlign w:val="center"/>
          </w:tcPr>
          <w:p w:rsidR="00C43F85" w:rsidRPr="00C43F85" w:rsidRDefault="00C43F85" w:rsidP="00C43F85">
            <w:pPr>
              <w:spacing w:before="60" w:after="60"/>
              <w:rPr>
                <w:rFonts w:eastAsia="Arial Unicode MS"/>
                <w:color w:val="000000"/>
                <w:sz w:val="22"/>
                <w:szCs w:val="22"/>
                <w:u w:color="000000"/>
              </w:rPr>
            </w:pPr>
            <w:r w:rsidRPr="00C43F85">
              <w:rPr>
                <w:rFonts w:eastAsia="Arial Unicode MS"/>
                <w:color w:val="000000"/>
                <w:sz w:val="22"/>
                <w:szCs w:val="22"/>
                <w:u w:color="000000"/>
              </w:rPr>
              <w:t>–skylight area (right)</w:t>
            </w:r>
          </w:p>
        </w:tc>
        <w:tc>
          <w:tcPr>
            <w:tcW w:w="307" w:type="pct"/>
            <w:shd w:val="clear" w:color="auto" w:fill="auto"/>
            <w:vAlign w:val="center"/>
          </w:tcPr>
          <w:p w:rsidR="00C43F85" w:rsidRPr="00C43F85" w:rsidRDefault="00C43F85" w:rsidP="00C43F85">
            <w:pPr>
              <w:spacing w:before="60" w:after="60"/>
              <w:jc w:val="center"/>
              <w:rPr>
                <w:rFonts w:eastAsia="Arial Unicode MS"/>
                <w:color w:val="000000"/>
                <w:sz w:val="22"/>
                <w:szCs w:val="22"/>
                <w:u w:color="000000"/>
              </w:rPr>
            </w:pPr>
            <w:r w:rsidRPr="00C43F85">
              <w:rPr>
                <w:rFonts w:eastAsia="Arial Unicode MS"/>
                <w:color w:val="000000"/>
                <w:sz w:val="22"/>
                <w:szCs w:val="22"/>
                <w:u w:color="000000"/>
              </w:rPr>
              <w:t>742</w:t>
            </w:r>
          </w:p>
        </w:tc>
        <w:tc>
          <w:tcPr>
            <w:tcW w:w="355" w:type="pct"/>
            <w:shd w:val="clear" w:color="auto" w:fill="auto"/>
            <w:vAlign w:val="center"/>
          </w:tcPr>
          <w:p w:rsidR="00C43F85" w:rsidRPr="00C43F85" w:rsidRDefault="00C43F85" w:rsidP="00C43F85">
            <w:pPr>
              <w:jc w:val="center"/>
              <w:rPr>
                <w:sz w:val="22"/>
                <w:szCs w:val="22"/>
              </w:rPr>
            </w:pPr>
            <w:r w:rsidRPr="00C43F85">
              <w:rPr>
                <w:sz w:val="22"/>
                <w:szCs w:val="22"/>
              </w:rPr>
              <w:t>ND</w:t>
            </w:r>
          </w:p>
        </w:tc>
        <w:tc>
          <w:tcPr>
            <w:tcW w:w="249" w:type="pct"/>
            <w:shd w:val="clear" w:color="auto" w:fill="auto"/>
            <w:vAlign w:val="center"/>
          </w:tcPr>
          <w:p w:rsidR="00C43F85" w:rsidRPr="00C43F85" w:rsidRDefault="00C43F85" w:rsidP="00C43F85">
            <w:pPr>
              <w:spacing w:before="60" w:after="60"/>
              <w:jc w:val="center"/>
              <w:rPr>
                <w:rFonts w:eastAsia="Arial Unicode MS"/>
                <w:color w:val="000000"/>
                <w:sz w:val="22"/>
                <w:szCs w:val="22"/>
                <w:u w:color="000000"/>
              </w:rPr>
            </w:pPr>
            <w:r w:rsidRPr="00C43F85">
              <w:rPr>
                <w:rFonts w:eastAsia="Arial Unicode MS"/>
                <w:color w:val="000000"/>
                <w:sz w:val="22"/>
                <w:szCs w:val="22"/>
                <w:u w:color="000000"/>
              </w:rPr>
              <w:t>70</w:t>
            </w:r>
          </w:p>
        </w:tc>
        <w:tc>
          <w:tcPr>
            <w:tcW w:w="363" w:type="pct"/>
            <w:shd w:val="clear" w:color="auto" w:fill="auto"/>
            <w:vAlign w:val="center"/>
          </w:tcPr>
          <w:p w:rsidR="00C43F85" w:rsidRPr="00C43F85" w:rsidRDefault="00C43F85" w:rsidP="00C43F85">
            <w:pPr>
              <w:spacing w:before="60" w:after="60"/>
              <w:jc w:val="center"/>
              <w:rPr>
                <w:rFonts w:eastAsia="Arial Unicode MS"/>
                <w:color w:val="000000"/>
                <w:sz w:val="22"/>
                <w:szCs w:val="22"/>
                <w:u w:color="000000"/>
              </w:rPr>
            </w:pPr>
            <w:r w:rsidRPr="00C43F85">
              <w:rPr>
                <w:rFonts w:eastAsia="Arial Unicode MS"/>
                <w:color w:val="000000"/>
                <w:sz w:val="22"/>
                <w:szCs w:val="22"/>
                <w:u w:color="000000"/>
              </w:rPr>
              <w:t>55</w:t>
            </w:r>
          </w:p>
        </w:tc>
        <w:tc>
          <w:tcPr>
            <w:tcW w:w="272" w:type="pct"/>
            <w:shd w:val="clear" w:color="auto" w:fill="auto"/>
            <w:vAlign w:val="center"/>
          </w:tcPr>
          <w:p w:rsidR="00C43F85" w:rsidRPr="00C43F85" w:rsidRDefault="00C43F85" w:rsidP="00C43F85">
            <w:pPr>
              <w:spacing w:before="60" w:after="60"/>
              <w:jc w:val="center"/>
              <w:rPr>
                <w:rFonts w:eastAsia="Arial Unicode MS"/>
                <w:color w:val="000000"/>
                <w:sz w:val="22"/>
                <w:szCs w:val="22"/>
                <w:u w:color="000000"/>
              </w:rPr>
            </w:pPr>
            <w:r w:rsidRPr="00C43F85">
              <w:rPr>
                <w:rFonts w:eastAsia="Arial Unicode MS"/>
                <w:color w:val="000000"/>
                <w:sz w:val="22"/>
                <w:szCs w:val="22"/>
                <w:u w:color="000000"/>
              </w:rPr>
              <w:t>1</w:t>
            </w:r>
          </w:p>
        </w:tc>
        <w:tc>
          <w:tcPr>
            <w:tcW w:w="363" w:type="pct"/>
            <w:vAlign w:val="center"/>
          </w:tcPr>
          <w:p w:rsidR="00C43F85" w:rsidRPr="00C43F85" w:rsidRDefault="00C43F85" w:rsidP="00C43F85">
            <w:pPr>
              <w:jc w:val="center"/>
              <w:rPr>
                <w:sz w:val="22"/>
                <w:szCs w:val="22"/>
              </w:rPr>
            </w:pPr>
            <w:r w:rsidRPr="00C43F85">
              <w:rPr>
                <w:sz w:val="22"/>
                <w:szCs w:val="22"/>
              </w:rPr>
              <w:t>ND</w:t>
            </w:r>
          </w:p>
        </w:tc>
        <w:tc>
          <w:tcPr>
            <w:tcW w:w="363" w:type="pct"/>
            <w:shd w:val="clear" w:color="auto" w:fill="auto"/>
            <w:vAlign w:val="center"/>
          </w:tcPr>
          <w:p w:rsidR="00C43F85" w:rsidRPr="00C43F85" w:rsidRDefault="00C43F85" w:rsidP="00C43F85">
            <w:pPr>
              <w:spacing w:before="60" w:after="60"/>
              <w:jc w:val="center"/>
              <w:rPr>
                <w:rFonts w:eastAsia="Arial Unicode MS"/>
                <w:color w:val="000000"/>
                <w:sz w:val="22"/>
                <w:szCs w:val="22"/>
                <w:u w:color="000000"/>
              </w:rPr>
            </w:pPr>
            <w:r w:rsidRPr="00C43F85">
              <w:rPr>
                <w:rFonts w:eastAsia="Arial Unicode MS"/>
                <w:color w:val="000000"/>
                <w:sz w:val="22"/>
                <w:szCs w:val="22"/>
                <w:u w:color="000000"/>
              </w:rPr>
              <w:t>4</w:t>
            </w:r>
          </w:p>
        </w:tc>
        <w:tc>
          <w:tcPr>
            <w:tcW w:w="393" w:type="pct"/>
            <w:shd w:val="clear" w:color="auto" w:fill="auto"/>
            <w:vAlign w:val="center"/>
          </w:tcPr>
          <w:p w:rsidR="00C43F85" w:rsidRPr="00C43F85" w:rsidRDefault="00C43F85" w:rsidP="00C43F85">
            <w:pPr>
              <w:spacing w:before="60" w:after="60"/>
              <w:jc w:val="center"/>
              <w:rPr>
                <w:rFonts w:eastAsia="Arial Unicode MS"/>
                <w:color w:val="000000"/>
                <w:sz w:val="22"/>
                <w:szCs w:val="22"/>
                <w:u w:color="000000"/>
              </w:rPr>
            </w:pPr>
            <w:r w:rsidRPr="00C43F85">
              <w:rPr>
                <w:rFonts w:eastAsia="Arial Unicode MS"/>
                <w:color w:val="000000"/>
                <w:sz w:val="22"/>
                <w:szCs w:val="22"/>
                <w:u w:color="000000"/>
              </w:rPr>
              <w:t>N</w:t>
            </w:r>
          </w:p>
        </w:tc>
        <w:tc>
          <w:tcPr>
            <w:tcW w:w="271" w:type="pct"/>
            <w:shd w:val="clear" w:color="auto" w:fill="auto"/>
            <w:vAlign w:val="center"/>
          </w:tcPr>
          <w:p w:rsidR="00C43F85" w:rsidRPr="00C43F85" w:rsidRDefault="00C43F85" w:rsidP="00C43F85">
            <w:pPr>
              <w:spacing w:before="60" w:after="60"/>
              <w:jc w:val="center"/>
              <w:rPr>
                <w:rFonts w:eastAsia="Arial Unicode MS"/>
                <w:color w:val="000000"/>
                <w:sz w:val="22"/>
                <w:szCs w:val="22"/>
                <w:u w:color="000000"/>
              </w:rPr>
            </w:pPr>
            <w:r w:rsidRPr="00C43F85">
              <w:rPr>
                <w:rFonts w:eastAsia="Arial Unicode MS"/>
                <w:color w:val="000000"/>
                <w:sz w:val="22"/>
                <w:szCs w:val="22"/>
                <w:u w:color="000000"/>
              </w:rPr>
              <w:t>Y</w:t>
            </w:r>
          </w:p>
        </w:tc>
        <w:tc>
          <w:tcPr>
            <w:tcW w:w="274" w:type="pct"/>
            <w:shd w:val="clear" w:color="auto" w:fill="auto"/>
            <w:vAlign w:val="center"/>
          </w:tcPr>
          <w:p w:rsidR="00C43F85" w:rsidRPr="00C43F85" w:rsidRDefault="00C43F85" w:rsidP="00C43F85">
            <w:pPr>
              <w:spacing w:before="60" w:after="60"/>
              <w:jc w:val="center"/>
              <w:rPr>
                <w:rFonts w:eastAsia="Arial Unicode MS"/>
                <w:color w:val="000000"/>
                <w:sz w:val="22"/>
                <w:szCs w:val="22"/>
                <w:u w:color="000000"/>
              </w:rPr>
            </w:pPr>
            <w:r w:rsidRPr="00C43F85">
              <w:rPr>
                <w:rFonts w:eastAsia="Arial Unicode MS"/>
                <w:color w:val="000000"/>
                <w:sz w:val="22"/>
                <w:szCs w:val="22"/>
                <w:u w:color="000000"/>
              </w:rPr>
              <w:t>Y</w:t>
            </w:r>
          </w:p>
        </w:tc>
        <w:tc>
          <w:tcPr>
            <w:tcW w:w="1245" w:type="pct"/>
            <w:tcBorders>
              <w:left w:val="nil"/>
            </w:tcBorders>
            <w:shd w:val="clear" w:color="auto" w:fill="auto"/>
            <w:vAlign w:val="center"/>
          </w:tcPr>
          <w:p w:rsidR="00C43F85" w:rsidRPr="00C43F85" w:rsidRDefault="00C43F85" w:rsidP="00C43F85">
            <w:pPr>
              <w:rPr>
                <w:rFonts w:eastAsia="Arial Unicode MS"/>
                <w:color w:val="000000"/>
                <w:sz w:val="22"/>
                <w:szCs w:val="22"/>
                <w:u w:color="000000"/>
              </w:rPr>
            </w:pPr>
            <w:r w:rsidRPr="00C43F85">
              <w:rPr>
                <w:rFonts w:eastAsia="Arial Unicode MS"/>
                <w:color w:val="000000"/>
                <w:sz w:val="22"/>
                <w:szCs w:val="22"/>
                <w:u w:color="000000"/>
              </w:rPr>
              <w:t>Efflorescence on brick, water infiltration reported skylight/wall</w:t>
            </w:r>
          </w:p>
        </w:tc>
      </w:tr>
      <w:tr w:rsidR="00C43F85" w:rsidRPr="00C43F85" w:rsidTr="0066426A">
        <w:trPr>
          <w:cantSplit/>
          <w:trHeight w:val="560"/>
          <w:jc w:val="center"/>
        </w:trPr>
        <w:tc>
          <w:tcPr>
            <w:tcW w:w="544" w:type="pct"/>
            <w:vAlign w:val="center"/>
          </w:tcPr>
          <w:p w:rsidR="00C43F85" w:rsidRPr="00C43F85" w:rsidRDefault="00C43F85" w:rsidP="00C43F85">
            <w:pPr>
              <w:spacing w:before="60" w:after="60"/>
              <w:rPr>
                <w:sz w:val="22"/>
                <w:szCs w:val="22"/>
              </w:rPr>
            </w:pPr>
            <w:r w:rsidRPr="00C43F85">
              <w:rPr>
                <w:sz w:val="22"/>
                <w:szCs w:val="22"/>
              </w:rPr>
              <w:t>-skylight area (left)</w:t>
            </w:r>
          </w:p>
        </w:tc>
        <w:tc>
          <w:tcPr>
            <w:tcW w:w="307" w:type="pct"/>
            <w:vAlign w:val="center"/>
          </w:tcPr>
          <w:p w:rsidR="00C43F85" w:rsidRPr="00C43F85" w:rsidRDefault="00C43F85" w:rsidP="00C43F85">
            <w:pPr>
              <w:spacing w:before="60" w:after="60"/>
              <w:jc w:val="center"/>
              <w:rPr>
                <w:sz w:val="22"/>
                <w:szCs w:val="22"/>
              </w:rPr>
            </w:pPr>
            <w:r w:rsidRPr="00C43F85">
              <w:rPr>
                <w:sz w:val="22"/>
                <w:szCs w:val="22"/>
              </w:rPr>
              <w:t>758</w:t>
            </w:r>
          </w:p>
        </w:tc>
        <w:tc>
          <w:tcPr>
            <w:tcW w:w="355" w:type="pct"/>
            <w:vAlign w:val="center"/>
          </w:tcPr>
          <w:p w:rsidR="00C43F85" w:rsidRPr="00C43F85" w:rsidRDefault="00C43F85" w:rsidP="00C43F85">
            <w:pPr>
              <w:jc w:val="center"/>
              <w:rPr>
                <w:sz w:val="22"/>
                <w:szCs w:val="22"/>
              </w:rPr>
            </w:pPr>
            <w:r w:rsidRPr="00C43F85">
              <w:rPr>
                <w:sz w:val="22"/>
                <w:szCs w:val="22"/>
              </w:rPr>
              <w:t>ND</w:t>
            </w:r>
          </w:p>
        </w:tc>
        <w:tc>
          <w:tcPr>
            <w:tcW w:w="249" w:type="pct"/>
            <w:vAlign w:val="center"/>
          </w:tcPr>
          <w:p w:rsidR="00C43F85" w:rsidRPr="00C43F85" w:rsidRDefault="00C43F85" w:rsidP="00C43F85">
            <w:pPr>
              <w:spacing w:before="60" w:after="60"/>
              <w:jc w:val="center"/>
              <w:rPr>
                <w:sz w:val="22"/>
                <w:szCs w:val="22"/>
              </w:rPr>
            </w:pPr>
            <w:r w:rsidRPr="00C43F85">
              <w:rPr>
                <w:sz w:val="22"/>
                <w:szCs w:val="22"/>
              </w:rPr>
              <w:t>70</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54</w:t>
            </w:r>
          </w:p>
        </w:tc>
        <w:tc>
          <w:tcPr>
            <w:tcW w:w="272" w:type="pct"/>
            <w:vAlign w:val="center"/>
          </w:tcPr>
          <w:p w:rsidR="00C43F85" w:rsidRPr="00C43F85" w:rsidRDefault="00C43F85" w:rsidP="00C43F85">
            <w:pPr>
              <w:spacing w:before="60" w:after="60"/>
              <w:jc w:val="center"/>
              <w:rPr>
                <w:sz w:val="22"/>
                <w:szCs w:val="22"/>
              </w:rPr>
            </w:pPr>
            <w:r w:rsidRPr="00C43F85">
              <w:rPr>
                <w:sz w:val="22"/>
                <w:szCs w:val="22"/>
              </w:rPr>
              <w:t>1</w:t>
            </w:r>
          </w:p>
        </w:tc>
        <w:tc>
          <w:tcPr>
            <w:tcW w:w="363" w:type="pct"/>
            <w:vAlign w:val="center"/>
          </w:tcPr>
          <w:p w:rsidR="00C43F85" w:rsidRPr="00C43F85" w:rsidRDefault="00C43F85" w:rsidP="00C43F85">
            <w:pPr>
              <w:jc w:val="center"/>
              <w:rPr>
                <w:sz w:val="22"/>
                <w:szCs w:val="22"/>
              </w:rPr>
            </w:pPr>
            <w:r w:rsidRPr="00C43F85">
              <w:rPr>
                <w:sz w:val="22"/>
                <w:szCs w:val="22"/>
              </w:rPr>
              <w:t>ND</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2</w:t>
            </w:r>
          </w:p>
        </w:tc>
        <w:tc>
          <w:tcPr>
            <w:tcW w:w="393" w:type="pct"/>
            <w:vAlign w:val="center"/>
          </w:tcPr>
          <w:p w:rsidR="00C43F85" w:rsidRPr="00C43F85" w:rsidRDefault="00C43F85" w:rsidP="00C43F85">
            <w:pPr>
              <w:spacing w:before="60" w:after="60"/>
              <w:jc w:val="center"/>
              <w:rPr>
                <w:sz w:val="22"/>
                <w:szCs w:val="22"/>
              </w:rPr>
            </w:pPr>
            <w:r w:rsidRPr="00C43F85">
              <w:rPr>
                <w:sz w:val="22"/>
                <w:szCs w:val="22"/>
              </w:rPr>
              <w:t>N</w:t>
            </w:r>
          </w:p>
        </w:tc>
        <w:tc>
          <w:tcPr>
            <w:tcW w:w="271"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4"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1245" w:type="pct"/>
            <w:tcBorders>
              <w:left w:val="nil"/>
            </w:tcBorders>
            <w:vAlign w:val="center"/>
          </w:tcPr>
          <w:p w:rsidR="00C43F85" w:rsidRPr="00C43F85" w:rsidRDefault="00C43F85" w:rsidP="00C43F85">
            <w:pPr>
              <w:spacing w:before="60" w:after="60"/>
              <w:rPr>
                <w:sz w:val="22"/>
                <w:szCs w:val="22"/>
              </w:rPr>
            </w:pPr>
            <w:r w:rsidRPr="00C43F85">
              <w:rPr>
                <w:sz w:val="22"/>
                <w:szCs w:val="22"/>
              </w:rPr>
              <w:t>Carpet</w:t>
            </w:r>
          </w:p>
        </w:tc>
      </w:tr>
      <w:tr w:rsidR="00C43F85" w:rsidRPr="00C43F85" w:rsidTr="0066426A">
        <w:trPr>
          <w:cantSplit/>
          <w:trHeight w:val="560"/>
          <w:jc w:val="center"/>
        </w:trPr>
        <w:tc>
          <w:tcPr>
            <w:tcW w:w="544" w:type="pct"/>
            <w:vAlign w:val="center"/>
          </w:tcPr>
          <w:p w:rsidR="00C43F85" w:rsidRPr="00C43F85" w:rsidRDefault="00C43F85" w:rsidP="00C43F85">
            <w:pPr>
              <w:spacing w:before="60" w:after="60"/>
              <w:rPr>
                <w:rFonts w:eastAsia="Arial Unicode MS"/>
                <w:color w:val="000000"/>
                <w:sz w:val="22"/>
                <w:szCs w:val="22"/>
                <w:u w:color="000000"/>
              </w:rPr>
            </w:pPr>
            <w:r w:rsidRPr="00C43F85">
              <w:rPr>
                <w:rFonts w:eastAsia="Arial Unicode MS"/>
                <w:color w:val="000000"/>
                <w:sz w:val="22"/>
                <w:szCs w:val="22"/>
                <w:u w:color="000000"/>
              </w:rPr>
              <w:t>New books</w:t>
            </w:r>
          </w:p>
        </w:tc>
        <w:tc>
          <w:tcPr>
            <w:tcW w:w="307" w:type="pct"/>
            <w:vAlign w:val="center"/>
          </w:tcPr>
          <w:p w:rsidR="00C43F85" w:rsidRPr="00C43F85" w:rsidRDefault="00C43F85" w:rsidP="00C43F85">
            <w:pPr>
              <w:spacing w:before="60" w:after="60"/>
              <w:jc w:val="center"/>
              <w:rPr>
                <w:rFonts w:eastAsia="Arial Unicode MS"/>
                <w:color w:val="000000"/>
                <w:sz w:val="22"/>
                <w:szCs w:val="22"/>
                <w:u w:color="000000"/>
              </w:rPr>
            </w:pPr>
            <w:r w:rsidRPr="00C43F85">
              <w:rPr>
                <w:rFonts w:eastAsia="Arial Unicode MS"/>
                <w:color w:val="000000"/>
                <w:sz w:val="22"/>
                <w:szCs w:val="22"/>
                <w:u w:color="000000"/>
              </w:rPr>
              <w:t>766</w:t>
            </w:r>
          </w:p>
        </w:tc>
        <w:tc>
          <w:tcPr>
            <w:tcW w:w="355" w:type="pct"/>
            <w:vAlign w:val="center"/>
          </w:tcPr>
          <w:p w:rsidR="00C43F85" w:rsidRPr="00C43F85" w:rsidRDefault="00C43F85" w:rsidP="00C43F85">
            <w:pPr>
              <w:jc w:val="center"/>
              <w:rPr>
                <w:sz w:val="22"/>
                <w:szCs w:val="22"/>
              </w:rPr>
            </w:pPr>
            <w:r w:rsidRPr="00C43F85">
              <w:rPr>
                <w:sz w:val="22"/>
                <w:szCs w:val="22"/>
              </w:rPr>
              <w:t>ND</w:t>
            </w:r>
          </w:p>
        </w:tc>
        <w:tc>
          <w:tcPr>
            <w:tcW w:w="249" w:type="pct"/>
            <w:vAlign w:val="center"/>
          </w:tcPr>
          <w:p w:rsidR="00C43F85" w:rsidRPr="00C43F85" w:rsidRDefault="00C43F85" w:rsidP="00C43F85">
            <w:pPr>
              <w:spacing w:before="60" w:after="60"/>
              <w:jc w:val="center"/>
              <w:rPr>
                <w:rFonts w:eastAsia="Arial Unicode MS"/>
                <w:color w:val="000000"/>
                <w:sz w:val="22"/>
                <w:szCs w:val="22"/>
                <w:u w:color="000000"/>
              </w:rPr>
            </w:pPr>
            <w:r w:rsidRPr="00C43F85">
              <w:rPr>
                <w:rFonts w:eastAsia="Arial Unicode MS"/>
                <w:color w:val="000000"/>
                <w:sz w:val="22"/>
                <w:szCs w:val="22"/>
                <w:u w:color="000000"/>
              </w:rPr>
              <w:t>71</w:t>
            </w:r>
          </w:p>
        </w:tc>
        <w:tc>
          <w:tcPr>
            <w:tcW w:w="363" w:type="pct"/>
            <w:vAlign w:val="center"/>
          </w:tcPr>
          <w:p w:rsidR="00C43F85" w:rsidRPr="00C43F85" w:rsidRDefault="00C43F85" w:rsidP="00C43F85">
            <w:pPr>
              <w:spacing w:before="60" w:after="60"/>
              <w:jc w:val="center"/>
              <w:rPr>
                <w:rFonts w:eastAsia="Arial Unicode MS"/>
                <w:color w:val="000000"/>
                <w:sz w:val="22"/>
                <w:szCs w:val="22"/>
                <w:u w:color="000000"/>
              </w:rPr>
            </w:pPr>
            <w:r w:rsidRPr="00C43F85">
              <w:rPr>
                <w:rFonts w:eastAsia="Arial Unicode MS"/>
                <w:color w:val="000000"/>
                <w:sz w:val="22"/>
                <w:szCs w:val="22"/>
                <w:u w:color="000000"/>
              </w:rPr>
              <w:t>51</w:t>
            </w:r>
          </w:p>
        </w:tc>
        <w:tc>
          <w:tcPr>
            <w:tcW w:w="272" w:type="pct"/>
            <w:vAlign w:val="center"/>
          </w:tcPr>
          <w:p w:rsidR="00C43F85" w:rsidRPr="00C43F85" w:rsidRDefault="00C43F85" w:rsidP="00C43F85">
            <w:pPr>
              <w:spacing w:before="60" w:after="60"/>
              <w:jc w:val="center"/>
              <w:rPr>
                <w:rFonts w:eastAsia="Arial Unicode MS"/>
                <w:color w:val="000000"/>
                <w:sz w:val="22"/>
                <w:szCs w:val="22"/>
                <w:u w:color="000000"/>
              </w:rPr>
            </w:pPr>
            <w:r w:rsidRPr="00C43F85">
              <w:rPr>
                <w:rFonts w:eastAsia="Arial Unicode MS"/>
                <w:color w:val="000000"/>
                <w:sz w:val="22"/>
                <w:szCs w:val="22"/>
                <w:u w:color="000000"/>
              </w:rPr>
              <w:t>1</w:t>
            </w:r>
          </w:p>
        </w:tc>
        <w:tc>
          <w:tcPr>
            <w:tcW w:w="363" w:type="pct"/>
            <w:vAlign w:val="center"/>
          </w:tcPr>
          <w:p w:rsidR="00C43F85" w:rsidRPr="00C43F85" w:rsidRDefault="00C43F85" w:rsidP="00C43F85">
            <w:pPr>
              <w:jc w:val="center"/>
              <w:rPr>
                <w:sz w:val="22"/>
                <w:szCs w:val="22"/>
              </w:rPr>
            </w:pPr>
            <w:r w:rsidRPr="00C43F85">
              <w:rPr>
                <w:sz w:val="22"/>
                <w:szCs w:val="22"/>
              </w:rPr>
              <w:t>ND</w:t>
            </w:r>
          </w:p>
        </w:tc>
        <w:tc>
          <w:tcPr>
            <w:tcW w:w="363" w:type="pct"/>
            <w:vAlign w:val="center"/>
          </w:tcPr>
          <w:p w:rsidR="00C43F85" w:rsidRPr="00C43F85" w:rsidRDefault="00C43F85" w:rsidP="00C43F85">
            <w:pPr>
              <w:spacing w:before="60" w:after="60"/>
              <w:jc w:val="center"/>
              <w:rPr>
                <w:rFonts w:eastAsia="Arial Unicode MS"/>
                <w:color w:val="000000"/>
                <w:sz w:val="22"/>
                <w:szCs w:val="22"/>
                <w:u w:color="000000"/>
              </w:rPr>
            </w:pPr>
            <w:r w:rsidRPr="00C43F85">
              <w:rPr>
                <w:rFonts w:eastAsia="Arial Unicode MS"/>
                <w:color w:val="000000"/>
                <w:sz w:val="22"/>
                <w:szCs w:val="22"/>
                <w:u w:color="000000"/>
              </w:rPr>
              <w:t>11</w:t>
            </w:r>
          </w:p>
        </w:tc>
        <w:tc>
          <w:tcPr>
            <w:tcW w:w="393" w:type="pct"/>
            <w:vAlign w:val="center"/>
          </w:tcPr>
          <w:p w:rsidR="00C43F85" w:rsidRPr="00C43F85" w:rsidRDefault="00C43F85" w:rsidP="00C43F85">
            <w:pPr>
              <w:spacing w:before="60" w:after="60"/>
              <w:jc w:val="center"/>
              <w:rPr>
                <w:rFonts w:eastAsia="Arial Unicode MS"/>
                <w:color w:val="000000"/>
                <w:sz w:val="22"/>
                <w:szCs w:val="22"/>
                <w:u w:color="000000"/>
              </w:rPr>
            </w:pPr>
            <w:r w:rsidRPr="00C43F85">
              <w:rPr>
                <w:rFonts w:eastAsia="Arial Unicode MS"/>
                <w:color w:val="000000"/>
                <w:sz w:val="22"/>
                <w:szCs w:val="22"/>
                <w:u w:color="000000"/>
              </w:rPr>
              <w:t>N</w:t>
            </w:r>
          </w:p>
        </w:tc>
        <w:tc>
          <w:tcPr>
            <w:tcW w:w="271" w:type="pct"/>
            <w:vAlign w:val="center"/>
          </w:tcPr>
          <w:p w:rsidR="00C43F85" w:rsidRPr="00C43F85" w:rsidRDefault="00C43F85" w:rsidP="00C43F85">
            <w:pPr>
              <w:spacing w:before="60" w:after="60"/>
              <w:jc w:val="center"/>
              <w:rPr>
                <w:rFonts w:eastAsia="Arial Unicode MS"/>
                <w:color w:val="000000"/>
                <w:sz w:val="22"/>
                <w:szCs w:val="22"/>
                <w:u w:color="000000"/>
              </w:rPr>
            </w:pPr>
            <w:r w:rsidRPr="00C43F85">
              <w:rPr>
                <w:rFonts w:eastAsia="Arial Unicode MS"/>
                <w:color w:val="000000"/>
                <w:sz w:val="22"/>
                <w:szCs w:val="22"/>
                <w:u w:color="000000"/>
              </w:rPr>
              <w:t>Y</w:t>
            </w:r>
          </w:p>
        </w:tc>
        <w:tc>
          <w:tcPr>
            <w:tcW w:w="274" w:type="pct"/>
            <w:vAlign w:val="center"/>
          </w:tcPr>
          <w:p w:rsidR="00C43F85" w:rsidRPr="00C43F85" w:rsidRDefault="00C43F85" w:rsidP="00C43F85">
            <w:pPr>
              <w:spacing w:before="60" w:after="60"/>
              <w:jc w:val="center"/>
              <w:rPr>
                <w:rFonts w:eastAsia="Arial Unicode MS"/>
                <w:color w:val="000000"/>
                <w:sz w:val="22"/>
                <w:szCs w:val="22"/>
                <w:u w:color="000000"/>
              </w:rPr>
            </w:pPr>
            <w:r w:rsidRPr="00C43F85">
              <w:rPr>
                <w:rFonts w:eastAsia="Arial Unicode MS"/>
                <w:color w:val="000000"/>
                <w:sz w:val="22"/>
                <w:szCs w:val="22"/>
                <w:u w:color="000000"/>
              </w:rPr>
              <w:t>Y</w:t>
            </w:r>
          </w:p>
        </w:tc>
        <w:tc>
          <w:tcPr>
            <w:tcW w:w="1245" w:type="pct"/>
            <w:tcBorders>
              <w:left w:val="nil"/>
            </w:tcBorders>
            <w:vAlign w:val="center"/>
          </w:tcPr>
          <w:p w:rsidR="00C43F85" w:rsidRPr="00C43F85" w:rsidRDefault="00C43F85" w:rsidP="00C43F85">
            <w:pPr>
              <w:rPr>
                <w:rFonts w:eastAsia="Arial Unicode MS"/>
                <w:color w:val="000000"/>
                <w:sz w:val="22"/>
                <w:szCs w:val="22"/>
                <w:u w:color="000000"/>
              </w:rPr>
            </w:pPr>
            <w:r w:rsidRPr="00C43F85">
              <w:rPr>
                <w:rFonts w:eastAsia="Arial Unicode MS"/>
                <w:color w:val="000000"/>
                <w:sz w:val="22"/>
                <w:szCs w:val="22"/>
                <w:u w:color="000000"/>
              </w:rPr>
              <w:t>Carpet</w:t>
            </w:r>
          </w:p>
        </w:tc>
      </w:tr>
      <w:tr w:rsidR="00C43F85" w:rsidRPr="00C43F85" w:rsidTr="0066426A">
        <w:trPr>
          <w:cantSplit/>
          <w:trHeight w:val="560"/>
          <w:jc w:val="center"/>
        </w:trPr>
        <w:tc>
          <w:tcPr>
            <w:tcW w:w="544" w:type="pct"/>
            <w:vAlign w:val="center"/>
          </w:tcPr>
          <w:p w:rsidR="00C43F85" w:rsidRPr="00C43F85" w:rsidRDefault="00C43F85" w:rsidP="00C43F85">
            <w:pPr>
              <w:spacing w:before="60" w:after="60"/>
              <w:rPr>
                <w:sz w:val="22"/>
                <w:szCs w:val="22"/>
              </w:rPr>
            </w:pPr>
            <w:r w:rsidRPr="00C43F85">
              <w:rPr>
                <w:sz w:val="22"/>
                <w:szCs w:val="22"/>
              </w:rPr>
              <w:t>Mysteries</w:t>
            </w:r>
          </w:p>
        </w:tc>
        <w:tc>
          <w:tcPr>
            <w:tcW w:w="307" w:type="pct"/>
            <w:vAlign w:val="center"/>
          </w:tcPr>
          <w:p w:rsidR="00C43F85" w:rsidRPr="00C43F85" w:rsidRDefault="00C43F85" w:rsidP="00C43F85">
            <w:pPr>
              <w:spacing w:before="60" w:after="60"/>
              <w:jc w:val="center"/>
              <w:rPr>
                <w:sz w:val="22"/>
                <w:szCs w:val="22"/>
              </w:rPr>
            </w:pPr>
            <w:r w:rsidRPr="00C43F85">
              <w:rPr>
                <w:sz w:val="22"/>
                <w:szCs w:val="22"/>
              </w:rPr>
              <w:t>808</w:t>
            </w:r>
          </w:p>
        </w:tc>
        <w:tc>
          <w:tcPr>
            <w:tcW w:w="355" w:type="pct"/>
            <w:vAlign w:val="center"/>
          </w:tcPr>
          <w:p w:rsidR="00C43F85" w:rsidRPr="00C43F85" w:rsidRDefault="00C43F85" w:rsidP="00C43F85">
            <w:pPr>
              <w:spacing w:before="60" w:after="60"/>
              <w:jc w:val="center"/>
              <w:rPr>
                <w:sz w:val="22"/>
                <w:szCs w:val="22"/>
              </w:rPr>
            </w:pPr>
            <w:r w:rsidRPr="00C43F85">
              <w:rPr>
                <w:sz w:val="22"/>
                <w:szCs w:val="22"/>
              </w:rPr>
              <w:t>ND</w:t>
            </w:r>
          </w:p>
        </w:tc>
        <w:tc>
          <w:tcPr>
            <w:tcW w:w="249" w:type="pct"/>
            <w:vAlign w:val="center"/>
          </w:tcPr>
          <w:p w:rsidR="00C43F85" w:rsidRPr="00C43F85" w:rsidRDefault="00C43F85" w:rsidP="00C43F85">
            <w:pPr>
              <w:spacing w:before="60" w:after="60"/>
              <w:jc w:val="center"/>
              <w:rPr>
                <w:sz w:val="22"/>
                <w:szCs w:val="22"/>
              </w:rPr>
            </w:pPr>
            <w:r w:rsidRPr="00C43F85">
              <w:rPr>
                <w:sz w:val="22"/>
                <w:szCs w:val="22"/>
              </w:rPr>
              <w:t>72</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50</w:t>
            </w:r>
          </w:p>
        </w:tc>
        <w:tc>
          <w:tcPr>
            <w:tcW w:w="272" w:type="pct"/>
            <w:vAlign w:val="center"/>
          </w:tcPr>
          <w:p w:rsidR="00C43F85" w:rsidRPr="00C43F85" w:rsidRDefault="00C43F85" w:rsidP="00C43F85">
            <w:pPr>
              <w:spacing w:before="60" w:after="60"/>
              <w:jc w:val="center"/>
              <w:rPr>
                <w:sz w:val="22"/>
                <w:szCs w:val="22"/>
              </w:rPr>
            </w:pPr>
            <w:r w:rsidRPr="00C43F85">
              <w:rPr>
                <w:sz w:val="22"/>
                <w:szCs w:val="22"/>
              </w:rPr>
              <w:t>1</w:t>
            </w:r>
          </w:p>
        </w:tc>
        <w:tc>
          <w:tcPr>
            <w:tcW w:w="363" w:type="pct"/>
            <w:vAlign w:val="center"/>
          </w:tcPr>
          <w:p w:rsidR="00C43F85" w:rsidRPr="00C43F85" w:rsidRDefault="00C43F85" w:rsidP="00C43F85">
            <w:pPr>
              <w:jc w:val="center"/>
              <w:rPr>
                <w:sz w:val="22"/>
                <w:szCs w:val="22"/>
              </w:rPr>
            </w:pPr>
            <w:r w:rsidRPr="00C43F85">
              <w:rPr>
                <w:sz w:val="22"/>
                <w:szCs w:val="22"/>
              </w:rPr>
              <w:t>ND</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0</w:t>
            </w:r>
          </w:p>
        </w:tc>
        <w:tc>
          <w:tcPr>
            <w:tcW w:w="393" w:type="pct"/>
            <w:vAlign w:val="center"/>
          </w:tcPr>
          <w:p w:rsidR="00C43F85" w:rsidRPr="00C43F85" w:rsidRDefault="00C43F85" w:rsidP="00C43F85">
            <w:pPr>
              <w:spacing w:before="60" w:after="60"/>
              <w:jc w:val="center"/>
              <w:rPr>
                <w:sz w:val="22"/>
                <w:szCs w:val="22"/>
              </w:rPr>
            </w:pPr>
            <w:r w:rsidRPr="00C43F85">
              <w:rPr>
                <w:sz w:val="22"/>
                <w:szCs w:val="22"/>
              </w:rPr>
              <w:t>N</w:t>
            </w:r>
          </w:p>
        </w:tc>
        <w:tc>
          <w:tcPr>
            <w:tcW w:w="271"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4"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1245" w:type="pct"/>
            <w:tcBorders>
              <w:left w:val="nil"/>
            </w:tcBorders>
            <w:vAlign w:val="center"/>
          </w:tcPr>
          <w:p w:rsidR="00C43F85" w:rsidRPr="00C43F85" w:rsidRDefault="00C43F85" w:rsidP="00C43F85">
            <w:pPr>
              <w:spacing w:before="60" w:after="60"/>
              <w:rPr>
                <w:sz w:val="22"/>
                <w:szCs w:val="22"/>
              </w:rPr>
            </w:pPr>
            <w:r w:rsidRPr="00C43F85">
              <w:rPr>
                <w:sz w:val="22"/>
                <w:szCs w:val="22"/>
              </w:rPr>
              <w:t>UF, carpet</w:t>
            </w:r>
          </w:p>
        </w:tc>
      </w:tr>
      <w:tr w:rsidR="00C43F85" w:rsidRPr="00C43F85" w:rsidTr="0066426A">
        <w:trPr>
          <w:cantSplit/>
          <w:trHeight w:val="560"/>
          <w:jc w:val="center"/>
        </w:trPr>
        <w:tc>
          <w:tcPr>
            <w:tcW w:w="544" w:type="pct"/>
            <w:vAlign w:val="center"/>
          </w:tcPr>
          <w:p w:rsidR="00C43F85" w:rsidRPr="00C43F85" w:rsidRDefault="00C43F85" w:rsidP="00C43F85">
            <w:pPr>
              <w:spacing w:before="60" w:after="60"/>
              <w:rPr>
                <w:sz w:val="22"/>
                <w:szCs w:val="22"/>
              </w:rPr>
            </w:pPr>
            <w:r w:rsidRPr="00C43F85">
              <w:rPr>
                <w:sz w:val="22"/>
                <w:szCs w:val="22"/>
              </w:rPr>
              <w:t>Biographies</w:t>
            </w:r>
          </w:p>
        </w:tc>
        <w:tc>
          <w:tcPr>
            <w:tcW w:w="307" w:type="pct"/>
            <w:vAlign w:val="center"/>
          </w:tcPr>
          <w:p w:rsidR="00C43F85" w:rsidRPr="00C43F85" w:rsidRDefault="00C43F85" w:rsidP="00C43F85">
            <w:pPr>
              <w:spacing w:before="60" w:after="60"/>
              <w:jc w:val="center"/>
              <w:rPr>
                <w:sz w:val="22"/>
                <w:szCs w:val="22"/>
              </w:rPr>
            </w:pPr>
            <w:r w:rsidRPr="00C43F85">
              <w:rPr>
                <w:sz w:val="22"/>
                <w:szCs w:val="22"/>
              </w:rPr>
              <w:t>774</w:t>
            </w:r>
          </w:p>
        </w:tc>
        <w:tc>
          <w:tcPr>
            <w:tcW w:w="355" w:type="pct"/>
            <w:vAlign w:val="center"/>
          </w:tcPr>
          <w:p w:rsidR="00C43F85" w:rsidRPr="00C43F85" w:rsidRDefault="00C43F85" w:rsidP="00C43F85">
            <w:pPr>
              <w:jc w:val="center"/>
              <w:rPr>
                <w:sz w:val="22"/>
                <w:szCs w:val="22"/>
              </w:rPr>
            </w:pPr>
            <w:r w:rsidRPr="00C43F85">
              <w:rPr>
                <w:sz w:val="22"/>
                <w:szCs w:val="22"/>
              </w:rPr>
              <w:t>ND</w:t>
            </w:r>
          </w:p>
        </w:tc>
        <w:tc>
          <w:tcPr>
            <w:tcW w:w="249" w:type="pct"/>
            <w:vAlign w:val="center"/>
          </w:tcPr>
          <w:p w:rsidR="00C43F85" w:rsidRPr="00C43F85" w:rsidRDefault="00C43F85" w:rsidP="00C43F85">
            <w:pPr>
              <w:spacing w:before="60" w:after="60"/>
              <w:jc w:val="center"/>
              <w:rPr>
                <w:sz w:val="22"/>
                <w:szCs w:val="22"/>
              </w:rPr>
            </w:pPr>
            <w:r w:rsidRPr="00C43F85">
              <w:rPr>
                <w:sz w:val="22"/>
                <w:szCs w:val="22"/>
              </w:rPr>
              <w:t>72</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49</w:t>
            </w:r>
          </w:p>
        </w:tc>
        <w:tc>
          <w:tcPr>
            <w:tcW w:w="272" w:type="pct"/>
            <w:vAlign w:val="center"/>
          </w:tcPr>
          <w:p w:rsidR="00C43F85" w:rsidRPr="00C43F85" w:rsidRDefault="00C43F85" w:rsidP="00C43F85">
            <w:pPr>
              <w:spacing w:before="60" w:after="60"/>
              <w:jc w:val="center"/>
              <w:rPr>
                <w:sz w:val="22"/>
                <w:szCs w:val="22"/>
              </w:rPr>
            </w:pPr>
            <w:r w:rsidRPr="00C43F85">
              <w:rPr>
                <w:sz w:val="22"/>
                <w:szCs w:val="22"/>
              </w:rPr>
              <w:t>1</w:t>
            </w:r>
          </w:p>
        </w:tc>
        <w:tc>
          <w:tcPr>
            <w:tcW w:w="363" w:type="pct"/>
            <w:vAlign w:val="center"/>
          </w:tcPr>
          <w:p w:rsidR="00C43F85" w:rsidRPr="00C43F85" w:rsidRDefault="00C43F85" w:rsidP="00C43F85">
            <w:pPr>
              <w:jc w:val="center"/>
              <w:rPr>
                <w:sz w:val="22"/>
                <w:szCs w:val="22"/>
              </w:rPr>
            </w:pPr>
            <w:r w:rsidRPr="00C43F85">
              <w:rPr>
                <w:sz w:val="22"/>
                <w:szCs w:val="22"/>
              </w:rPr>
              <w:t>ND</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1</w:t>
            </w:r>
          </w:p>
        </w:tc>
        <w:tc>
          <w:tcPr>
            <w:tcW w:w="393" w:type="pct"/>
            <w:vAlign w:val="center"/>
          </w:tcPr>
          <w:p w:rsidR="00C43F85" w:rsidRPr="00C43F85" w:rsidRDefault="00C43F85" w:rsidP="00C43F85">
            <w:pPr>
              <w:spacing w:before="60" w:after="60"/>
              <w:jc w:val="center"/>
              <w:rPr>
                <w:sz w:val="22"/>
                <w:szCs w:val="22"/>
              </w:rPr>
            </w:pPr>
            <w:r w:rsidRPr="00C43F85">
              <w:rPr>
                <w:sz w:val="22"/>
                <w:szCs w:val="22"/>
              </w:rPr>
              <w:t>N</w:t>
            </w:r>
          </w:p>
        </w:tc>
        <w:tc>
          <w:tcPr>
            <w:tcW w:w="271"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4"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1245" w:type="pct"/>
            <w:tcBorders>
              <w:left w:val="nil"/>
            </w:tcBorders>
            <w:vAlign w:val="center"/>
          </w:tcPr>
          <w:p w:rsidR="00C43F85" w:rsidRPr="00C43F85" w:rsidRDefault="00C43F85" w:rsidP="00C43F85">
            <w:pPr>
              <w:rPr>
                <w:sz w:val="22"/>
                <w:szCs w:val="22"/>
              </w:rPr>
            </w:pPr>
            <w:r w:rsidRPr="00C43F85">
              <w:rPr>
                <w:sz w:val="22"/>
                <w:szCs w:val="22"/>
              </w:rPr>
              <w:t>UF, carpet</w:t>
            </w:r>
          </w:p>
        </w:tc>
      </w:tr>
      <w:tr w:rsidR="00C43F85" w:rsidRPr="00C43F85" w:rsidTr="0066426A">
        <w:trPr>
          <w:cantSplit/>
          <w:trHeight w:val="560"/>
          <w:jc w:val="center"/>
        </w:trPr>
        <w:tc>
          <w:tcPr>
            <w:tcW w:w="544" w:type="pct"/>
            <w:shd w:val="clear" w:color="auto" w:fill="auto"/>
            <w:vAlign w:val="center"/>
          </w:tcPr>
          <w:p w:rsidR="00C43F85" w:rsidRPr="00C43F85" w:rsidRDefault="00C43F85" w:rsidP="00C43F85">
            <w:pPr>
              <w:spacing w:before="60" w:after="60"/>
              <w:rPr>
                <w:sz w:val="22"/>
                <w:szCs w:val="22"/>
              </w:rPr>
            </w:pPr>
            <w:r w:rsidRPr="00C43F85">
              <w:rPr>
                <w:sz w:val="22"/>
                <w:szCs w:val="22"/>
              </w:rPr>
              <w:t>Craft room</w:t>
            </w:r>
          </w:p>
        </w:tc>
        <w:tc>
          <w:tcPr>
            <w:tcW w:w="307" w:type="pct"/>
            <w:shd w:val="clear" w:color="auto" w:fill="auto"/>
            <w:vAlign w:val="center"/>
          </w:tcPr>
          <w:p w:rsidR="00C43F85" w:rsidRPr="00C43F85" w:rsidRDefault="00C43F85" w:rsidP="00C43F85">
            <w:pPr>
              <w:spacing w:before="60" w:after="60"/>
              <w:jc w:val="center"/>
              <w:rPr>
                <w:sz w:val="22"/>
                <w:szCs w:val="22"/>
              </w:rPr>
            </w:pPr>
            <w:r w:rsidRPr="00C43F85">
              <w:rPr>
                <w:sz w:val="22"/>
                <w:szCs w:val="22"/>
              </w:rPr>
              <w:t>656</w:t>
            </w:r>
          </w:p>
        </w:tc>
        <w:tc>
          <w:tcPr>
            <w:tcW w:w="355" w:type="pct"/>
            <w:shd w:val="clear" w:color="auto" w:fill="auto"/>
            <w:vAlign w:val="center"/>
          </w:tcPr>
          <w:p w:rsidR="00C43F85" w:rsidRPr="00C43F85" w:rsidRDefault="00C43F85" w:rsidP="00C43F85">
            <w:pPr>
              <w:jc w:val="center"/>
              <w:rPr>
                <w:sz w:val="22"/>
                <w:szCs w:val="22"/>
              </w:rPr>
            </w:pPr>
            <w:r w:rsidRPr="00C43F85">
              <w:rPr>
                <w:sz w:val="22"/>
                <w:szCs w:val="22"/>
              </w:rPr>
              <w:t>ND</w:t>
            </w:r>
          </w:p>
        </w:tc>
        <w:tc>
          <w:tcPr>
            <w:tcW w:w="249" w:type="pct"/>
            <w:shd w:val="clear" w:color="auto" w:fill="auto"/>
            <w:vAlign w:val="center"/>
          </w:tcPr>
          <w:p w:rsidR="00C43F85" w:rsidRPr="00C43F85" w:rsidRDefault="00C43F85" w:rsidP="00C43F85">
            <w:pPr>
              <w:spacing w:before="60" w:after="60"/>
              <w:jc w:val="center"/>
              <w:rPr>
                <w:sz w:val="22"/>
                <w:szCs w:val="22"/>
              </w:rPr>
            </w:pPr>
            <w:r w:rsidRPr="00C43F85">
              <w:rPr>
                <w:sz w:val="22"/>
                <w:szCs w:val="22"/>
              </w:rPr>
              <w:t>71</w:t>
            </w:r>
          </w:p>
        </w:tc>
        <w:tc>
          <w:tcPr>
            <w:tcW w:w="363" w:type="pct"/>
            <w:shd w:val="clear" w:color="auto" w:fill="auto"/>
            <w:vAlign w:val="center"/>
          </w:tcPr>
          <w:p w:rsidR="00C43F85" w:rsidRPr="00C43F85" w:rsidRDefault="00C43F85" w:rsidP="00C43F85">
            <w:pPr>
              <w:spacing w:before="60" w:after="60"/>
              <w:jc w:val="center"/>
              <w:rPr>
                <w:sz w:val="22"/>
                <w:szCs w:val="22"/>
              </w:rPr>
            </w:pPr>
            <w:r w:rsidRPr="00C43F85">
              <w:rPr>
                <w:sz w:val="22"/>
                <w:szCs w:val="22"/>
              </w:rPr>
              <w:t>50</w:t>
            </w:r>
          </w:p>
        </w:tc>
        <w:tc>
          <w:tcPr>
            <w:tcW w:w="272" w:type="pct"/>
            <w:shd w:val="clear" w:color="auto" w:fill="auto"/>
            <w:vAlign w:val="center"/>
          </w:tcPr>
          <w:p w:rsidR="00C43F85" w:rsidRPr="00C43F85" w:rsidRDefault="00C43F85" w:rsidP="00C43F85">
            <w:pPr>
              <w:spacing w:before="60" w:after="60"/>
              <w:jc w:val="center"/>
              <w:rPr>
                <w:sz w:val="22"/>
                <w:szCs w:val="22"/>
              </w:rPr>
            </w:pPr>
            <w:r w:rsidRPr="00C43F85">
              <w:rPr>
                <w:sz w:val="22"/>
                <w:szCs w:val="22"/>
              </w:rPr>
              <w:t>1</w:t>
            </w:r>
          </w:p>
        </w:tc>
        <w:tc>
          <w:tcPr>
            <w:tcW w:w="363" w:type="pct"/>
            <w:vAlign w:val="center"/>
          </w:tcPr>
          <w:p w:rsidR="00C43F85" w:rsidRPr="00C43F85" w:rsidRDefault="00C43F85" w:rsidP="00C43F85">
            <w:pPr>
              <w:jc w:val="center"/>
              <w:rPr>
                <w:sz w:val="22"/>
                <w:szCs w:val="22"/>
              </w:rPr>
            </w:pPr>
            <w:r w:rsidRPr="00C43F85">
              <w:rPr>
                <w:sz w:val="22"/>
                <w:szCs w:val="22"/>
              </w:rPr>
              <w:t>ND</w:t>
            </w:r>
          </w:p>
        </w:tc>
        <w:tc>
          <w:tcPr>
            <w:tcW w:w="363" w:type="pct"/>
            <w:shd w:val="clear" w:color="auto" w:fill="auto"/>
            <w:vAlign w:val="center"/>
          </w:tcPr>
          <w:p w:rsidR="00C43F85" w:rsidRPr="00C43F85" w:rsidRDefault="00C43F85" w:rsidP="00C43F85">
            <w:pPr>
              <w:spacing w:before="60" w:after="60"/>
              <w:jc w:val="center"/>
              <w:rPr>
                <w:sz w:val="22"/>
                <w:szCs w:val="22"/>
              </w:rPr>
            </w:pPr>
            <w:r w:rsidRPr="00C43F85">
              <w:rPr>
                <w:sz w:val="22"/>
                <w:szCs w:val="22"/>
              </w:rPr>
              <w:t>1</w:t>
            </w:r>
          </w:p>
        </w:tc>
        <w:tc>
          <w:tcPr>
            <w:tcW w:w="393" w:type="pct"/>
            <w:shd w:val="clear" w:color="auto" w:fill="auto"/>
            <w:vAlign w:val="center"/>
          </w:tcPr>
          <w:p w:rsidR="00C43F85" w:rsidRPr="00C43F85" w:rsidRDefault="00C43F85" w:rsidP="00C43F85">
            <w:pPr>
              <w:spacing w:before="60" w:after="60"/>
              <w:jc w:val="center"/>
              <w:rPr>
                <w:sz w:val="22"/>
                <w:szCs w:val="22"/>
              </w:rPr>
            </w:pPr>
            <w:r w:rsidRPr="00C43F85">
              <w:rPr>
                <w:sz w:val="22"/>
                <w:szCs w:val="22"/>
              </w:rPr>
              <w:t>N</w:t>
            </w:r>
          </w:p>
        </w:tc>
        <w:tc>
          <w:tcPr>
            <w:tcW w:w="271" w:type="pct"/>
            <w:shd w:val="clear" w:color="auto" w:fill="auto"/>
            <w:vAlign w:val="center"/>
          </w:tcPr>
          <w:p w:rsidR="00C43F85" w:rsidRPr="00C43F85" w:rsidRDefault="00C43F85" w:rsidP="00C43F85">
            <w:pPr>
              <w:spacing w:before="60" w:after="60"/>
              <w:jc w:val="center"/>
              <w:rPr>
                <w:sz w:val="22"/>
                <w:szCs w:val="22"/>
              </w:rPr>
            </w:pPr>
            <w:r w:rsidRPr="00C43F85">
              <w:rPr>
                <w:sz w:val="22"/>
                <w:szCs w:val="22"/>
              </w:rPr>
              <w:t>Y</w:t>
            </w:r>
          </w:p>
        </w:tc>
        <w:tc>
          <w:tcPr>
            <w:tcW w:w="274" w:type="pct"/>
            <w:shd w:val="clear" w:color="auto" w:fill="auto"/>
            <w:vAlign w:val="center"/>
          </w:tcPr>
          <w:p w:rsidR="00C43F85" w:rsidRPr="00C43F85" w:rsidRDefault="00C43F85" w:rsidP="00C43F85">
            <w:pPr>
              <w:spacing w:before="60" w:after="60"/>
              <w:jc w:val="center"/>
              <w:rPr>
                <w:sz w:val="22"/>
                <w:szCs w:val="22"/>
              </w:rPr>
            </w:pPr>
            <w:r w:rsidRPr="00C43F85">
              <w:rPr>
                <w:sz w:val="22"/>
                <w:szCs w:val="22"/>
              </w:rPr>
              <w:t>Y</w:t>
            </w:r>
          </w:p>
        </w:tc>
        <w:tc>
          <w:tcPr>
            <w:tcW w:w="1245" w:type="pct"/>
            <w:tcBorders>
              <w:left w:val="nil"/>
            </w:tcBorders>
            <w:shd w:val="clear" w:color="auto" w:fill="auto"/>
            <w:vAlign w:val="center"/>
          </w:tcPr>
          <w:p w:rsidR="00C43F85" w:rsidRPr="00C43F85" w:rsidRDefault="00C43F85" w:rsidP="00C43F85">
            <w:pPr>
              <w:rPr>
                <w:sz w:val="22"/>
                <w:szCs w:val="22"/>
              </w:rPr>
            </w:pPr>
            <w:r w:rsidRPr="00C43F85">
              <w:rPr>
                <w:sz w:val="22"/>
                <w:szCs w:val="22"/>
              </w:rPr>
              <w:t>NC, PF, CPs, porous items under sink</w:t>
            </w:r>
          </w:p>
        </w:tc>
      </w:tr>
      <w:tr w:rsidR="00C43F85" w:rsidRPr="00C43F85" w:rsidTr="0066426A">
        <w:trPr>
          <w:cantSplit/>
          <w:trHeight w:val="560"/>
          <w:jc w:val="center"/>
        </w:trPr>
        <w:tc>
          <w:tcPr>
            <w:tcW w:w="544" w:type="pct"/>
            <w:vAlign w:val="center"/>
          </w:tcPr>
          <w:p w:rsidR="00C43F85" w:rsidRPr="00C43F85" w:rsidRDefault="00C43F85" w:rsidP="00C43F85">
            <w:pPr>
              <w:spacing w:before="60" w:after="60"/>
              <w:rPr>
                <w:sz w:val="22"/>
                <w:szCs w:val="22"/>
              </w:rPr>
            </w:pPr>
            <w:r w:rsidRPr="00C43F85">
              <w:rPr>
                <w:sz w:val="22"/>
                <w:szCs w:val="22"/>
              </w:rPr>
              <w:t>Story hour room</w:t>
            </w:r>
          </w:p>
        </w:tc>
        <w:tc>
          <w:tcPr>
            <w:tcW w:w="307" w:type="pct"/>
            <w:vAlign w:val="center"/>
          </w:tcPr>
          <w:p w:rsidR="00C43F85" w:rsidRPr="00C43F85" w:rsidRDefault="00C43F85" w:rsidP="00C43F85">
            <w:pPr>
              <w:spacing w:before="60" w:after="60"/>
              <w:jc w:val="center"/>
              <w:rPr>
                <w:sz w:val="22"/>
                <w:szCs w:val="22"/>
              </w:rPr>
            </w:pPr>
            <w:r w:rsidRPr="00C43F85">
              <w:rPr>
                <w:sz w:val="22"/>
                <w:szCs w:val="22"/>
              </w:rPr>
              <w:t>673</w:t>
            </w:r>
          </w:p>
        </w:tc>
        <w:tc>
          <w:tcPr>
            <w:tcW w:w="355" w:type="pct"/>
            <w:vAlign w:val="center"/>
          </w:tcPr>
          <w:p w:rsidR="00C43F85" w:rsidRPr="00C43F85" w:rsidRDefault="00C43F85" w:rsidP="00C43F85">
            <w:pPr>
              <w:jc w:val="center"/>
              <w:rPr>
                <w:sz w:val="22"/>
                <w:szCs w:val="22"/>
              </w:rPr>
            </w:pPr>
            <w:r w:rsidRPr="00C43F85">
              <w:rPr>
                <w:sz w:val="22"/>
                <w:szCs w:val="22"/>
              </w:rPr>
              <w:t>ND</w:t>
            </w:r>
          </w:p>
        </w:tc>
        <w:tc>
          <w:tcPr>
            <w:tcW w:w="249" w:type="pct"/>
            <w:vAlign w:val="center"/>
          </w:tcPr>
          <w:p w:rsidR="00C43F85" w:rsidRPr="00C43F85" w:rsidRDefault="00C43F85" w:rsidP="00C43F85">
            <w:pPr>
              <w:spacing w:before="60" w:after="60"/>
              <w:jc w:val="center"/>
              <w:rPr>
                <w:sz w:val="22"/>
                <w:szCs w:val="22"/>
              </w:rPr>
            </w:pPr>
            <w:r w:rsidRPr="00C43F85">
              <w:rPr>
                <w:sz w:val="22"/>
                <w:szCs w:val="22"/>
              </w:rPr>
              <w:t>71</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51</w:t>
            </w:r>
          </w:p>
        </w:tc>
        <w:tc>
          <w:tcPr>
            <w:tcW w:w="272" w:type="pct"/>
            <w:vAlign w:val="center"/>
          </w:tcPr>
          <w:p w:rsidR="00C43F85" w:rsidRPr="00C43F85" w:rsidRDefault="00C43F85" w:rsidP="00C43F85">
            <w:pPr>
              <w:spacing w:before="60" w:after="60"/>
              <w:jc w:val="center"/>
              <w:rPr>
                <w:sz w:val="22"/>
                <w:szCs w:val="22"/>
              </w:rPr>
            </w:pPr>
            <w:r w:rsidRPr="00C43F85">
              <w:rPr>
                <w:sz w:val="22"/>
                <w:szCs w:val="22"/>
              </w:rPr>
              <w:t>1</w:t>
            </w:r>
          </w:p>
        </w:tc>
        <w:tc>
          <w:tcPr>
            <w:tcW w:w="363" w:type="pct"/>
            <w:vAlign w:val="center"/>
          </w:tcPr>
          <w:p w:rsidR="00C43F85" w:rsidRPr="00C43F85" w:rsidRDefault="00C43F85" w:rsidP="00C43F85">
            <w:pPr>
              <w:jc w:val="center"/>
              <w:rPr>
                <w:sz w:val="22"/>
                <w:szCs w:val="22"/>
              </w:rPr>
            </w:pPr>
            <w:r w:rsidRPr="00C43F85">
              <w:rPr>
                <w:sz w:val="22"/>
                <w:szCs w:val="22"/>
              </w:rPr>
              <w:t>ND</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1</w:t>
            </w:r>
          </w:p>
        </w:tc>
        <w:tc>
          <w:tcPr>
            <w:tcW w:w="393" w:type="pct"/>
            <w:vAlign w:val="center"/>
          </w:tcPr>
          <w:p w:rsidR="00C43F85" w:rsidRPr="00C43F85" w:rsidRDefault="00C43F85" w:rsidP="00C43F85">
            <w:pPr>
              <w:spacing w:before="60" w:after="60"/>
              <w:jc w:val="center"/>
              <w:rPr>
                <w:sz w:val="22"/>
                <w:szCs w:val="22"/>
              </w:rPr>
            </w:pPr>
            <w:r w:rsidRPr="00C43F85">
              <w:rPr>
                <w:sz w:val="22"/>
                <w:szCs w:val="22"/>
              </w:rPr>
              <w:t>N</w:t>
            </w:r>
          </w:p>
        </w:tc>
        <w:tc>
          <w:tcPr>
            <w:tcW w:w="271"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4"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1245" w:type="pct"/>
            <w:tcBorders>
              <w:left w:val="nil"/>
            </w:tcBorders>
            <w:vAlign w:val="center"/>
          </w:tcPr>
          <w:p w:rsidR="00C43F85" w:rsidRPr="00C43F85" w:rsidRDefault="00C43F85" w:rsidP="00C43F85">
            <w:pPr>
              <w:spacing w:before="60" w:after="60"/>
              <w:rPr>
                <w:sz w:val="22"/>
                <w:szCs w:val="22"/>
              </w:rPr>
            </w:pPr>
            <w:r w:rsidRPr="00C43F85">
              <w:rPr>
                <w:sz w:val="22"/>
                <w:szCs w:val="22"/>
              </w:rPr>
              <w:t xml:space="preserve">Ceiling tile ajar </w:t>
            </w:r>
          </w:p>
        </w:tc>
      </w:tr>
      <w:tr w:rsidR="00C43F85" w:rsidRPr="00C43F85" w:rsidTr="0066426A">
        <w:trPr>
          <w:cantSplit/>
          <w:trHeight w:val="560"/>
          <w:jc w:val="center"/>
        </w:trPr>
        <w:tc>
          <w:tcPr>
            <w:tcW w:w="544" w:type="pct"/>
            <w:vAlign w:val="center"/>
          </w:tcPr>
          <w:p w:rsidR="00C43F85" w:rsidRPr="00C43F85" w:rsidRDefault="00C43F85" w:rsidP="00C43F85">
            <w:pPr>
              <w:spacing w:before="60" w:after="60"/>
              <w:rPr>
                <w:sz w:val="22"/>
                <w:szCs w:val="22"/>
              </w:rPr>
            </w:pPr>
            <w:r w:rsidRPr="00C43F85">
              <w:rPr>
                <w:sz w:val="22"/>
                <w:szCs w:val="22"/>
              </w:rPr>
              <w:lastRenderedPageBreak/>
              <w:t>Office</w:t>
            </w:r>
          </w:p>
        </w:tc>
        <w:tc>
          <w:tcPr>
            <w:tcW w:w="307" w:type="pct"/>
            <w:vAlign w:val="center"/>
          </w:tcPr>
          <w:p w:rsidR="00C43F85" w:rsidRPr="00C43F85" w:rsidRDefault="00C43F85" w:rsidP="00C43F85">
            <w:pPr>
              <w:spacing w:before="60" w:after="60"/>
              <w:jc w:val="center"/>
              <w:rPr>
                <w:sz w:val="22"/>
                <w:szCs w:val="22"/>
              </w:rPr>
            </w:pPr>
            <w:r w:rsidRPr="00C43F85">
              <w:rPr>
                <w:sz w:val="22"/>
                <w:szCs w:val="22"/>
              </w:rPr>
              <w:t>746</w:t>
            </w:r>
          </w:p>
        </w:tc>
        <w:tc>
          <w:tcPr>
            <w:tcW w:w="355" w:type="pct"/>
            <w:vAlign w:val="center"/>
          </w:tcPr>
          <w:p w:rsidR="00C43F85" w:rsidRPr="00C43F85" w:rsidRDefault="00C43F85" w:rsidP="00C43F85">
            <w:pPr>
              <w:jc w:val="center"/>
              <w:rPr>
                <w:sz w:val="22"/>
                <w:szCs w:val="22"/>
              </w:rPr>
            </w:pPr>
            <w:r w:rsidRPr="00C43F85">
              <w:rPr>
                <w:sz w:val="22"/>
                <w:szCs w:val="22"/>
              </w:rPr>
              <w:t>ND</w:t>
            </w:r>
          </w:p>
        </w:tc>
        <w:tc>
          <w:tcPr>
            <w:tcW w:w="249" w:type="pct"/>
            <w:vAlign w:val="center"/>
          </w:tcPr>
          <w:p w:rsidR="00C43F85" w:rsidRPr="00C43F85" w:rsidRDefault="00C43F85" w:rsidP="00C43F85">
            <w:pPr>
              <w:spacing w:before="60" w:after="60"/>
              <w:jc w:val="center"/>
              <w:rPr>
                <w:sz w:val="22"/>
                <w:szCs w:val="22"/>
              </w:rPr>
            </w:pPr>
            <w:r w:rsidRPr="00C43F85">
              <w:rPr>
                <w:sz w:val="22"/>
                <w:szCs w:val="22"/>
              </w:rPr>
              <w:t>72</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48</w:t>
            </w:r>
          </w:p>
        </w:tc>
        <w:tc>
          <w:tcPr>
            <w:tcW w:w="272" w:type="pct"/>
            <w:vAlign w:val="center"/>
          </w:tcPr>
          <w:p w:rsidR="00C43F85" w:rsidRPr="00C43F85" w:rsidRDefault="00C43F85" w:rsidP="00C43F85">
            <w:pPr>
              <w:spacing w:before="60" w:after="60"/>
              <w:jc w:val="center"/>
              <w:rPr>
                <w:sz w:val="22"/>
                <w:szCs w:val="22"/>
              </w:rPr>
            </w:pPr>
            <w:r w:rsidRPr="00C43F85">
              <w:rPr>
                <w:sz w:val="22"/>
                <w:szCs w:val="22"/>
              </w:rPr>
              <w:t>1</w:t>
            </w:r>
          </w:p>
        </w:tc>
        <w:tc>
          <w:tcPr>
            <w:tcW w:w="363" w:type="pct"/>
            <w:vAlign w:val="center"/>
          </w:tcPr>
          <w:p w:rsidR="00C43F85" w:rsidRPr="00C43F85" w:rsidRDefault="00C43F85" w:rsidP="00C43F85">
            <w:pPr>
              <w:jc w:val="center"/>
              <w:rPr>
                <w:sz w:val="22"/>
                <w:szCs w:val="22"/>
              </w:rPr>
            </w:pPr>
            <w:r w:rsidRPr="00C43F85">
              <w:rPr>
                <w:sz w:val="22"/>
                <w:szCs w:val="22"/>
              </w:rPr>
              <w:t>ND</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1</w:t>
            </w:r>
          </w:p>
        </w:tc>
        <w:tc>
          <w:tcPr>
            <w:tcW w:w="393" w:type="pct"/>
            <w:vAlign w:val="center"/>
          </w:tcPr>
          <w:p w:rsidR="00C43F85" w:rsidRPr="00C43F85" w:rsidRDefault="00C43F85" w:rsidP="00C43F85">
            <w:pPr>
              <w:spacing w:before="60" w:after="60"/>
              <w:jc w:val="center"/>
              <w:rPr>
                <w:sz w:val="22"/>
                <w:szCs w:val="22"/>
              </w:rPr>
            </w:pPr>
            <w:r w:rsidRPr="00C43F85">
              <w:rPr>
                <w:sz w:val="22"/>
                <w:szCs w:val="22"/>
              </w:rPr>
              <w:t>N</w:t>
            </w:r>
          </w:p>
        </w:tc>
        <w:tc>
          <w:tcPr>
            <w:tcW w:w="271"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4"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1245" w:type="pct"/>
            <w:tcBorders>
              <w:left w:val="nil"/>
            </w:tcBorders>
            <w:vAlign w:val="center"/>
          </w:tcPr>
          <w:p w:rsidR="00C43F85" w:rsidRPr="00C43F85" w:rsidRDefault="00C43F85" w:rsidP="00C43F85">
            <w:pPr>
              <w:rPr>
                <w:sz w:val="22"/>
                <w:szCs w:val="22"/>
              </w:rPr>
            </w:pPr>
            <w:r w:rsidRPr="00C43F85">
              <w:rPr>
                <w:sz w:val="22"/>
                <w:szCs w:val="22"/>
              </w:rPr>
              <w:t>Reported roof drain leak/flood in 2018, WD carpet stains, reports of intermittent sewer odors, AI, water cooler on carpet</w:t>
            </w:r>
          </w:p>
        </w:tc>
      </w:tr>
      <w:tr w:rsidR="00C43F85" w:rsidRPr="00C43F85" w:rsidTr="00C43F85">
        <w:trPr>
          <w:cantSplit/>
          <w:trHeight w:val="560"/>
          <w:jc w:val="center"/>
        </w:trPr>
        <w:tc>
          <w:tcPr>
            <w:tcW w:w="544" w:type="pct"/>
            <w:shd w:val="clear" w:color="auto" w:fill="D9D9D9"/>
            <w:vAlign w:val="center"/>
          </w:tcPr>
          <w:p w:rsidR="00C43F85" w:rsidRPr="00C43F85" w:rsidRDefault="00C43F85" w:rsidP="00C43F85">
            <w:pPr>
              <w:spacing w:before="60" w:after="60"/>
              <w:rPr>
                <w:b/>
                <w:sz w:val="22"/>
                <w:szCs w:val="22"/>
              </w:rPr>
            </w:pPr>
            <w:r w:rsidRPr="00C43F85">
              <w:rPr>
                <w:b/>
                <w:sz w:val="22"/>
                <w:szCs w:val="22"/>
              </w:rPr>
              <w:t>Main level</w:t>
            </w:r>
          </w:p>
        </w:tc>
        <w:tc>
          <w:tcPr>
            <w:tcW w:w="307" w:type="pct"/>
            <w:shd w:val="clear" w:color="auto" w:fill="D9D9D9"/>
            <w:vAlign w:val="center"/>
          </w:tcPr>
          <w:p w:rsidR="00C43F85" w:rsidRPr="00C43F85" w:rsidRDefault="00C43F85" w:rsidP="00C43F85">
            <w:pPr>
              <w:spacing w:before="60" w:after="60"/>
              <w:jc w:val="center"/>
              <w:rPr>
                <w:sz w:val="22"/>
                <w:szCs w:val="22"/>
              </w:rPr>
            </w:pPr>
          </w:p>
        </w:tc>
        <w:tc>
          <w:tcPr>
            <w:tcW w:w="355" w:type="pct"/>
            <w:shd w:val="clear" w:color="auto" w:fill="D9D9D9"/>
            <w:vAlign w:val="center"/>
          </w:tcPr>
          <w:p w:rsidR="00C43F85" w:rsidRPr="00C43F85" w:rsidRDefault="00C43F85" w:rsidP="00C43F85">
            <w:pPr>
              <w:jc w:val="center"/>
              <w:rPr>
                <w:sz w:val="22"/>
                <w:szCs w:val="22"/>
              </w:rPr>
            </w:pPr>
          </w:p>
        </w:tc>
        <w:tc>
          <w:tcPr>
            <w:tcW w:w="249" w:type="pct"/>
            <w:shd w:val="clear" w:color="auto" w:fill="D9D9D9"/>
            <w:vAlign w:val="center"/>
          </w:tcPr>
          <w:p w:rsidR="00C43F85" w:rsidRPr="00C43F85" w:rsidRDefault="00C43F85" w:rsidP="00C43F85">
            <w:pPr>
              <w:spacing w:before="60" w:after="60"/>
              <w:jc w:val="center"/>
              <w:rPr>
                <w:sz w:val="22"/>
                <w:szCs w:val="22"/>
              </w:rPr>
            </w:pPr>
          </w:p>
        </w:tc>
        <w:tc>
          <w:tcPr>
            <w:tcW w:w="363" w:type="pct"/>
            <w:shd w:val="clear" w:color="auto" w:fill="D9D9D9"/>
            <w:vAlign w:val="center"/>
          </w:tcPr>
          <w:p w:rsidR="00C43F85" w:rsidRPr="00C43F85" w:rsidRDefault="00C43F85" w:rsidP="00C43F85">
            <w:pPr>
              <w:spacing w:before="60" w:after="60"/>
              <w:jc w:val="center"/>
              <w:rPr>
                <w:sz w:val="22"/>
                <w:szCs w:val="22"/>
              </w:rPr>
            </w:pPr>
          </w:p>
        </w:tc>
        <w:tc>
          <w:tcPr>
            <w:tcW w:w="272" w:type="pct"/>
            <w:shd w:val="clear" w:color="auto" w:fill="D9D9D9"/>
            <w:vAlign w:val="center"/>
          </w:tcPr>
          <w:p w:rsidR="00C43F85" w:rsidRPr="00C43F85" w:rsidRDefault="00C43F85" w:rsidP="00C43F85">
            <w:pPr>
              <w:spacing w:before="60" w:after="60"/>
              <w:jc w:val="center"/>
              <w:rPr>
                <w:sz w:val="22"/>
                <w:szCs w:val="22"/>
              </w:rPr>
            </w:pPr>
          </w:p>
        </w:tc>
        <w:tc>
          <w:tcPr>
            <w:tcW w:w="363" w:type="pct"/>
            <w:shd w:val="clear" w:color="auto" w:fill="D9D9D9"/>
            <w:vAlign w:val="center"/>
          </w:tcPr>
          <w:p w:rsidR="00C43F85" w:rsidRPr="00C43F85" w:rsidRDefault="00C43F85" w:rsidP="00C43F85">
            <w:pPr>
              <w:jc w:val="center"/>
              <w:rPr>
                <w:sz w:val="22"/>
                <w:szCs w:val="22"/>
              </w:rPr>
            </w:pPr>
          </w:p>
        </w:tc>
        <w:tc>
          <w:tcPr>
            <w:tcW w:w="363" w:type="pct"/>
            <w:shd w:val="clear" w:color="auto" w:fill="D9D9D9"/>
            <w:vAlign w:val="center"/>
          </w:tcPr>
          <w:p w:rsidR="00C43F85" w:rsidRPr="00C43F85" w:rsidRDefault="00C43F85" w:rsidP="00C43F85">
            <w:pPr>
              <w:spacing w:before="60" w:after="60"/>
              <w:jc w:val="center"/>
              <w:rPr>
                <w:sz w:val="22"/>
                <w:szCs w:val="22"/>
              </w:rPr>
            </w:pPr>
          </w:p>
        </w:tc>
        <w:tc>
          <w:tcPr>
            <w:tcW w:w="393" w:type="pct"/>
            <w:shd w:val="clear" w:color="auto" w:fill="D9D9D9"/>
            <w:vAlign w:val="center"/>
          </w:tcPr>
          <w:p w:rsidR="00C43F85" w:rsidRPr="00C43F85" w:rsidRDefault="00C43F85" w:rsidP="00C43F85">
            <w:pPr>
              <w:spacing w:before="60" w:after="60"/>
              <w:jc w:val="center"/>
              <w:rPr>
                <w:sz w:val="22"/>
                <w:szCs w:val="22"/>
              </w:rPr>
            </w:pPr>
          </w:p>
        </w:tc>
        <w:tc>
          <w:tcPr>
            <w:tcW w:w="271" w:type="pct"/>
            <w:shd w:val="clear" w:color="auto" w:fill="D9D9D9"/>
            <w:vAlign w:val="center"/>
          </w:tcPr>
          <w:p w:rsidR="00C43F85" w:rsidRPr="00C43F85" w:rsidRDefault="00C43F85" w:rsidP="00C43F85">
            <w:pPr>
              <w:spacing w:before="60" w:after="60"/>
              <w:jc w:val="center"/>
              <w:rPr>
                <w:sz w:val="22"/>
                <w:szCs w:val="22"/>
              </w:rPr>
            </w:pPr>
          </w:p>
        </w:tc>
        <w:tc>
          <w:tcPr>
            <w:tcW w:w="274" w:type="pct"/>
            <w:shd w:val="clear" w:color="auto" w:fill="D9D9D9"/>
            <w:vAlign w:val="center"/>
          </w:tcPr>
          <w:p w:rsidR="00C43F85" w:rsidRPr="00C43F85" w:rsidRDefault="00C43F85" w:rsidP="00C43F85">
            <w:pPr>
              <w:spacing w:before="60" w:after="60"/>
              <w:jc w:val="center"/>
              <w:rPr>
                <w:sz w:val="22"/>
                <w:szCs w:val="22"/>
              </w:rPr>
            </w:pPr>
          </w:p>
        </w:tc>
        <w:tc>
          <w:tcPr>
            <w:tcW w:w="1245" w:type="pct"/>
            <w:tcBorders>
              <w:left w:val="nil"/>
            </w:tcBorders>
            <w:shd w:val="clear" w:color="auto" w:fill="D9D9D9"/>
            <w:vAlign w:val="center"/>
          </w:tcPr>
          <w:p w:rsidR="00C43F85" w:rsidRPr="00C43F85" w:rsidRDefault="00C43F85" w:rsidP="00C43F85">
            <w:pPr>
              <w:spacing w:before="60" w:after="60"/>
              <w:rPr>
                <w:sz w:val="22"/>
                <w:szCs w:val="22"/>
              </w:rPr>
            </w:pPr>
          </w:p>
        </w:tc>
      </w:tr>
      <w:tr w:rsidR="00C43F85" w:rsidRPr="00C43F85" w:rsidTr="0066426A">
        <w:trPr>
          <w:cantSplit/>
          <w:trHeight w:val="560"/>
          <w:jc w:val="center"/>
        </w:trPr>
        <w:tc>
          <w:tcPr>
            <w:tcW w:w="544" w:type="pct"/>
            <w:vAlign w:val="center"/>
          </w:tcPr>
          <w:p w:rsidR="00C43F85" w:rsidRPr="00C43F85" w:rsidRDefault="00C43F85" w:rsidP="00C43F85">
            <w:pPr>
              <w:spacing w:before="60" w:after="60"/>
              <w:rPr>
                <w:sz w:val="22"/>
                <w:szCs w:val="22"/>
              </w:rPr>
            </w:pPr>
            <w:r w:rsidRPr="00C43F85">
              <w:rPr>
                <w:sz w:val="22"/>
                <w:szCs w:val="22"/>
              </w:rPr>
              <w:t>Large print</w:t>
            </w:r>
          </w:p>
        </w:tc>
        <w:tc>
          <w:tcPr>
            <w:tcW w:w="307" w:type="pct"/>
            <w:vAlign w:val="center"/>
          </w:tcPr>
          <w:p w:rsidR="00C43F85" w:rsidRPr="00C43F85" w:rsidRDefault="00C43F85" w:rsidP="00C43F85">
            <w:pPr>
              <w:spacing w:before="60" w:after="60"/>
              <w:jc w:val="center"/>
              <w:rPr>
                <w:sz w:val="22"/>
                <w:szCs w:val="22"/>
              </w:rPr>
            </w:pPr>
            <w:r w:rsidRPr="00C43F85">
              <w:rPr>
                <w:sz w:val="22"/>
                <w:szCs w:val="22"/>
              </w:rPr>
              <w:t>632</w:t>
            </w:r>
          </w:p>
        </w:tc>
        <w:tc>
          <w:tcPr>
            <w:tcW w:w="355" w:type="pct"/>
            <w:vAlign w:val="center"/>
          </w:tcPr>
          <w:p w:rsidR="00C43F85" w:rsidRPr="00C43F85" w:rsidRDefault="00C43F85" w:rsidP="00C43F85">
            <w:pPr>
              <w:spacing w:before="60" w:after="60"/>
              <w:jc w:val="center"/>
              <w:rPr>
                <w:sz w:val="22"/>
                <w:szCs w:val="22"/>
              </w:rPr>
            </w:pPr>
            <w:r w:rsidRPr="00C43F85">
              <w:rPr>
                <w:sz w:val="22"/>
                <w:szCs w:val="22"/>
              </w:rPr>
              <w:t>ND</w:t>
            </w:r>
          </w:p>
        </w:tc>
        <w:tc>
          <w:tcPr>
            <w:tcW w:w="249" w:type="pct"/>
            <w:vAlign w:val="center"/>
          </w:tcPr>
          <w:p w:rsidR="00C43F85" w:rsidRPr="00C43F85" w:rsidRDefault="00C43F85" w:rsidP="00C43F85">
            <w:pPr>
              <w:spacing w:before="60" w:after="60"/>
              <w:jc w:val="center"/>
              <w:rPr>
                <w:sz w:val="22"/>
                <w:szCs w:val="22"/>
              </w:rPr>
            </w:pPr>
            <w:r w:rsidRPr="00C43F85">
              <w:rPr>
                <w:sz w:val="22"/>
                <w:szCs w:val="22"/>
              </w:rPr>
              <w:t>72</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47</w:t>
            </w:r>
          </w:p>
        </w:tc>
        <w:tc>
          <w:tcPr>
            <w:tcW w:w="272" w:type="pct"/>
            <w:vAlign w:val="center"/>
          </w:tcPr>
          <w:p w:rsidR="00C43F85" w:rsidRPr="00C43F85" w:rsidRDefault="00C43F85" w:rsidP="00C43F85">
            <w:pPr>
              <w:spacing w:before="60" w:after="60"/>
              <w:jc w:val="center"/>
              <w:rPr>
                <w:sz w:val="22"/>
                <w:szCs w:val="22"/>
              </w:rPr>
            </w:pPr>
            <w:r w:rsidRPr="00C43F85">
              <w:rPr>
                <w:sz w:val="22"/>
                <w:szCs w:val="22"/>
              </w:rPr>
              <w:t>1</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ND</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0</w:t>
            </w:r>
          </w:p>
        </w:tc>
        <w:tc>
          <w:tcPr>
            <w:tcW w:w="393" w:type="pct"/>
            <w:vAlign w:val="center"/>
          </w:tcPr>
          <w:p w:rsidR="00C43F85" w:rsidRPr="00C43F85" w:rsidRDefault="00C43F85" w:rsidP="00C43F85">
            <w:pPr>
              <w:spacing w:before="60" w:after="60"/>
              <w:jc w:val="center"/>
              <w:rPr>
                <w:sz w:val="22"/>
                <w:szCs w:val="22"/>
              </w:rPr>
            </w:pPr>
            <w:r w:rsidRPr="00C43F85">
              <w:rPr>
                <w:sz w:val="22"/>
                <w:szCs w:val="22"/>
              </w:rPr>
              <w:t>N</w:t>
            </w:r>
          </w:p>
        </w:tc>
        <w:tc>
          <w:tcPr>
            <w:tcW w:w="271"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4"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1245" w:type="pct"/>
            <w:tcBorders>
              <w:left w:val="nil"/>
            </w:tcBorders>
            <w:vAlign w:val="center"/>
          </w:tcPr>
          <w:p w:rsidR="00C43F85" w:rsidRPr="00C43F85" w:rsidRDefault="00C43F85" w:rsidP="00C43F85">
            <w:pPr>
              <w:spacing w:before="60" w:after="60"/>
              <w:rPr>
                <w:sz w:val="22"/>
                <w:szCs w:val="22"/>
              </w:rPr>
            </w:pPr>
            <w:r w:rsidRPr="00C43F85">
              <w:rPr>
                <w:sz w:val="22"/>
                <w:szCs w:val="22"/>
              </w:rPr>
              <w:t>Carpet</w:t>
            </w:r>
          </w:p>
        </w:tc>
      </w:tr>
      <w:tr w:rsidR="00C43F85" w:rsidRPr="00C43F85" w:rsidTr="0066426A">
        <w:trPr>
          <w:cantSplit/>
          <w:trHeight w:val="560"/>
          <w:jc w:val="center"/>
        </w:trPr>
        <w:tc>
          <w:tcPr>
            <w:tcW w:w="544" w:type="pct"/>
            <w:vAlign w:val="center"/>
          </w:tcPr>
          <w:p w:rsidR="00C43F85" w:rsidRPr="00C43F85" w:rsidRDefault="00C43F85" w:rsidP="00C43F85">
            <w:pPr>
              <w:spacing w:before="60" w:after="60"/>
              <w:rPr>
                <w:sz w:val="22"/>
                <w:szCs w:val="22"/>
              </w:rPr>
            </w:pPr>
            <w:r w:rsidRPr="00C43F85">
              <w:rPr>
                <w:sz w:val="22"/>
                <w:szCs w:val="22"/>
              </w:rPr>
              <w:t>Comics</w:t>
            </w:r>
          </w:p>
        </w:tc>
        <w:tc>
          <w:tcPr>
            <w:tcW w:w="307" w:type="pct"/>
            <w:vAlign w:val="center"/>
          </w:tcPr>
          <w:p w:rsidR="00C43F85" w:rsidRPr="00C43F85" w:rsidRDefault="00C43F85" w:rsidP="00C43F85">
            <w:pPr>
              <w:spacing w:before="60" w:after="60"/>
              <w:jc w:val="center"/>
              <w:rPr>
                <w:sz w:val="22"/>
                <w:szCs w:val="22"/>
              </w:rPr>
            </w:pPr>
            <w:r w:rsidRPr="00C43F85">
              <w:rPr>
                <w:sz w:val="22"/>
                <w:szCs w:val="22"/>
              </w:rPr>
              <w:t>634</w:t>
            </w:r>
          </w:p>
        </w:tc>
        <w:tc>
          <w:tcPr>
            <w:tcW w:w="355" w:type="pct"/>
            <w:vAlign w:val="center"/>
          </w:tcPr>
          <w:p w:rsidR="00C43F85" w:rsidRPr="00C43F85" w:rsidRDefault="00C43F85" w:rsidP="00C43F85">
            <w:pPr>
              <w:jc w:val="center"/>
              <w:rPr>
                <w:sz w:val="22"/>
                <w:szCs w:val="22"/>
              </w:rPr>
            </w:pPr>
            <w:r w:rsidRPr="00C43F85">
              <w:rPr>
                <w:sz w:val="22"/>
                <w:szCs w:val="22"/>
              </w:rPr>
              <w:t>ND</w:t>
            </w:r>
          </w:p>
        </w:tc>
        <w:tc>
          <w:tcPr>
            <w:tcW w:w="249" w:type="pct"/>
            <w:vAlign w:val="center"/>
          </w:tcPr>
          <w:p w:rsidR="00C43F85" w:rsidRPr="00C43F85" w:rsidRDefault="00C43F85" w:rsidP="00C43F85">
            <w:pPr>
              <w:spacing w:before="60" w:after="60"/>
              <w:jc w:val="center"/>
              <w:rPr>
                <w:sz w:val="22"/>
                <w:szCs w:val="22"/>
              </w:rPr>
            </w:pPr>
            <w:r w:rsidRPr="00C43F85">
              <w:rPr>
                <w:sz w:val="22"/>
                <w:szCs w:val="22"/>
              </w:rPr>
              <w:t>72</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48</w:t>
            </w:r>
          </w:p>
        </w:tc>
        <w:tc>
          <w:tcPr>
            <w:tcW w:w="272" w:type="pct"/>
            <w:vAlign w:val="center"/>
          </w:tcPr>
          <w:p w:rsidR="00C43F85" w:rsidRPr="00C43F85" w:rsidRDefault="00C43F85" w:rsidP="00C43F85">
            <w:pPr>
              <w:spacing w:before="60" w:after="60"/>
              <w:jc w:val="center"/>
              <w:rPr>
                <w:sz w:val="22"/>
                <w:szCs w:val="22"/>
              </w:rPr>
            </w:pPr>
            <w:r w:rsidRPr="00C43F85">
              <w:rPr>
                <w:sz w:val="22"/>
                <w:szCs w:val="22"/>
              </w:rPr>
              <w:t>1</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ND</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2</w:t>
            </w:r>
          </w:p>
        </w:tc>
        <w:tc>
          <w:tcPr>
            <w:tcW w:w="393" w:type="pct"/>
            <w:vAlign w:val="center"/>
          </w:tcPr>
          <w:p w:rsidR="00C43F85" w:rsidRPr="00C43F85" w:rsidRDefault="00C43F85" w:rsidP="00C43F85">
            <w:pPr>
              <w:spacing w:before="60" w:after="60"/>
              <w:jc w:val="center"/>
              <w:rPr>
                <w:sz w:val="22"/>
                <w:szCs w:val="22"/>
              </w:rPr>
            </w:pPr>
            <w:r w:rsidRPr="00C43F85">
              <w:rPr>
                <w:sz w:val="22"/>
                <w:szCs w:val="22"/>
              </w:rPr>
              <w:t>N</w:t>
            </w:r>
          </w:p>
        </w:tc>
        <w:tc>
          <w:tcPr>
            <w:tcW w:w="271"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4"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1245" w:type="pct"/>
            <w:tcBorders>
              <w:left w:val="nil"/>
            </w:tcBorders>
            <w:vAlign w:val="center"/>
          </w:tcPr>
          <w:p w:rsidR="00C43F85" w:rsidRPr="00C43F85" w:rsidRDefault="00C43F85" w:rsidP="00C43F85">
            <w:pPr>
              <w:spacing w:before="60" w:after="60"/>
              <w:rPr>
                <w:sz w:val="22"/>
                <w:szCs w:val="22"/>
              </w:rPr>
            </w:pPr>
          </w:p>
        </w:tc>
      </w:tr>
      <w:tr w:rsidR="00C43F85" w:rsidRPr="00C43F85" w:rsidTr="0066426A">
        <w:trPr>
          <w:cantSplit/>
          <w:trHeight w:val="560"/>
          <w:jc w:val="center"/>
        </w:trPr>
        <w:tc>
          <w:tcPr>
            <w:tcW w:w="544" w:type="pct"/>
            <w:vAlign w:val="center"/>
          </w:tcPr>
          <w:p w:rsidR="00C43F85" w:rsidRPr="00C43F85" w:rsidRDefault="00C43F85" w:rsidP="00C43F85">
            <w:pPr>
              <w:spacing w:before="60" w:after="60"/>
              <w:rPr>
                <w:sz w:val="22"/>
                <w:szCs w:val="22"/>
              </w:rPr>
            </w:pPr>
            <w:r w:rsidRPr="00C43F85">
              <w:rPr>
                <w:sz w:val="22"/>
                <w:szCs w:val="22"/>
              </w:rPr>
              <w:t>Fiction</w:t>
            </w:r>
          </w:p>
        </w:tc>
        <w:tc>
          <w:tcPr>
            <w:tcW w:w="307" w:type="pct"/>
            <w:vAlign w:val="center"/>
          </w:tcPr>
          <w:p w:rsidR="00C43F85" w:rsidRPr="00C43F85" w:rsidRDefault="00C43F85" w:rsidP="00C43F85">
            <w:pPr>
              <w:spacing w:before="60" w:after="60"/>
              <w:jc w:val="center"/>
              <w:rPr>
                <w:sz w:val="22"/>
                <w:szCs w:val="22"/>
              </w:rPr>
            </w:pPr>
            <w:r w:rsidRPr="00C43F85">
              <w:rPr>
                <w:sz w:val="22"/>
                <w:szCs w:val="22"/>
              </w:rPr>
              <w:t>641</w:t>
            </w:r>
          </w:p>
        </w:tc>
        <w:tc>
          <w:tcPr>
            <w:tcW w:w="355" w:type="pct"/>
            <w:vAlign w:val="center"/>
          </w:tcPr>
          <w:p w:rsidR="00C43F85" w:rsidRPr="00C43F85" w:rsidRDefault="00C43F85" w:rsidP="00C43F85">
            <w:pPr>
              <w:jc w:val="center"/>
              <w:rPr>
                <w:sz w:val="22"/>
                <w:szCs w:val="22"/>
              </w:rPr>
            </w:pPr>
            <w:r w:rsidRPr="00C43F85">
              <w:rPr>
                <w:sz w:val="22"/>
                <w:szCs w:val="22"/>
              </w:rPr>
              <w:t>ND</w:t>
            </w:r>
          </w:p>
        </w:tc>
        <w:tc>
          <w:tcPr>
            <w:tcW w:w="249" w:type="pct"/>
            <w:vAlign w:val="center"/>
          </w:tcPr>
          <w:p w:rsidR="00C43F85" w:rsidRPr="00C43F85" w:rsidRDefault="00C43F85" w:rsidP="00C43F85">
            <w:pPr>
              <w:spacing w:before="60" w:after="60"/>
              <w:jc w:val="center"/>
              <w:rPr>
                <w:sz w:val="22"/>
                <w:szCs w:val="22"/>
              </w:rPr>
            </w:pPr>
            <w:r w:rsidRPr="00C43F85">
              <w:rPr>
                <w:sz w:val="22"/>
                <w:szCs w:val="22"/>
              </w:rPr>
              <w:t>72</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48</w:t>
            </w:r>
          </w:p>
        </w:tc>
        <w:tc>
          <w:tcPr>
            <w:tcW w:w="272" w:type="pct"/>
            <w:vAlign w:val="center"/>
          </w:tcPr>
          <w:p w:rsidR="00C43F85" w:rsidRPr="00C43F85" w:rsidRDefault="00C43F85" w:rsidP="00C43F85">
            <w:pPr>
              <w:spacing w:before="60" w:after="60"/>
              <w:jc w:val="center"/>
              <w:rPr>
                <w:sz w:val="22"/>
                <w:szCs w:val="22"/>
              </w:rPr>
            </w:pPr>
            <w:r w:rsidRPr="00C43F85">
              <w:rPr>
                <w:sz w:val="22"/>
                <w:szCs w:val="22"/>
              </w:rPr>
              <w:t>1</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ND</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0</w:t>
            </w:r>
          </w:p>
        </w:tc>
        <w:tc>
          <w:tcPr>
            <w:tcW w:w="393" w:type="pct"/>
            <w:vAlign w:val="center"/>
          </w:tcPr>
          <w:p w:rsidR="00C43F85" w:rsidRPr="00C43F85" w:rsidRDefault="00C43F85" w:rsidP="00C43F85">
            <w:pPr>
              <w:spacing w:before="60" w:after="60"/>
              <w:jc w:val="center"/>
              <w:rPr>
                <w:sz w:val="22"/>
                <w:szCs w:val="22"/>
              </w:rPr>
            </w:pPr>
            <w:r w:rsidRPr="00C43F85">
              <w:rPr>
                <w:sz w:val="22"/>
                <w:szCs w:val="22"/>
              </w:rPr>
              <w:t>N</w:t>
            </w:r>
          </w:p>
        </w:tc>
        <w:tc>
          <w:tcPr>
            <w:tcW w:w="271"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4"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1245" w:type="pct"/>
            <w:tcBorders>
              <w:left w:val="nil"/>
            </w:tcBorders>
            <w:vAlign w:val="center"/>
          </w:tcPr>
          <w:p w:rsidR="00C43F85" w:rsidRPr="00C43F85" w:rsidRDefault="00C43F85" w:rsidP="00C43F85">
            <w:pPr>
              <w:rPr>
                <w:sz w:val="22"/>
                <w:szCs w:val="22"/>
              </w:rPr>
            </w:pPr>
          </w:p>
        </w:tc>
      </w:tr>
      <w:tr w:rsidR="00C43F85" w:rsidRPr="00C43F85" w:rsidTr="0066426A">
        <w:trPr>
          <w:cantSplit/>
          <w:trHeight w:val="560"/>
          <w:jc w:val="center"/>
        </w:trPr>
        <w:tc>
          <w:tcPr>
            <w:tcW w:w="544" w:type="pct"/>
            <w:vAlign w:val="center"/>
          </w:tcPr>
          <w:p w:rsidR="00C43F85" w:rsidRPr="00C43F85" w:rsidRDefault="00C43F85" w:rsidP="00C43F85">
            <w:pPr>
              <w:spacing w:before="60" w:after="60"/>
              <w:rPr>
                <w:sz w:val="22"/>
                <w:szCs w:val="22"/>
              </w:rPr>
            </w:pPr>
            <w:r w:rsidRPr="00C43F85">
              <w:rPr>
                <w:sz w:val="22"/>
                <w:szCs w:val="22"/>
              </w:rPr>
              <w:t>Paperbacks</w:t>
            </w:r>
          </w:p>
        </w:tc>
        <w:tc>
          <w:tcPr>
            <w:tcW w:w="307" w:type="pct"/>
            <w:vAlign w:val="center"/>
          </w:tcPr>
          <w:p w:rsidR="00C43F85" w:rsidRPr="00C43F85" w:rsidRDefault="00C43F85" w:rsidP="00C43F85">
            <w:pPr>
              <w:spacing w:before="60" w:after="60"/>
              <w:jc w:val="center"/>
              <w:rPr>
                <w:sz w:val="22"/>
                <w:szCs w:val="22"/>
              </w:rPr>
            </w:pPr>
            <w:r w:rsidRPr="00C43F85">
              <w:rPr>
                <w:sz w:val="22"/>
                <w:szCs w:val="22"/>
              </w:rPr>
              <w:t>628</w:t>
            </w:r>
          </w:p>
        </w:tc>
        <w:tc>
          <w:tcPr>
            <w:tcW w:w="355" w:type="pct"/>
            <w:vAlign w:val="center"/>
          </w:tcPr>
          <w:p w:rsidR="00C43F85" w:rsidRPr="00C43F85" w:rsidRDefault="00C43F85" w:rsidP="00C43F85">
            <w:pPr>
              <w:jc w:val="center"/>
              <w:rPr>
                <w:sz w:val="22"/>
                <w:szCs w:val="22"/>
              </w:rPr>
            </w:pPr>
            <w:r w:rsidRPr="00C43F85">
              <w:rPr>
                <w:sz w:val="22"/>
                <w:szCs w:val="22"/>
              </w:rPr>
              <w:t>ND</w:t>
            </w:r>
          </w:p>
        </w:tc>
        <w:tc>
          <w:tcPr>
            <w:tcW w:w="249" w:type="pct"/>
            <w:vAlign w:val="center"/>
          </w:tcPr>
          <w:p w:rsidR="00C43F85" w:rsidRPr="00C43F85" w:rsidRDefault="00C43F85" w:rsidP="00C43F85">
            <w:pPr>
              <w:spacing w:before="60" w:after="60"/>
              <w:jc w:val="center"/>
              <w:rPr>
                <w:sz w:val="22"/>
                <w:szCs w:val="22"/>
              </w:rPr>
            </w:pPr>
            <w:r w:rsidRPr="00C43F85">
              <w:rPr>
                <w:sz w:val="22"/>
                <w:szCs w:val="22"/>
              </w:rPr>
              <w:t>72</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49</w:t>
            </w:r>
          </w:p>
        </w:tc>
        <w:tc>
          <w:tcPr>
            <w:tcW w:w="272" w:type="pct"/>
            <w:vAlign w:val="center"/>
          </w:tcPr>
          <w:p w:rsidR="00C43F85" w:rsidRPr="00C43F85" w:rsidRDefault="00C43F85" w:rsidP="00C43F85">
            <w:pPr>
              <w:spacing w:before="60" w:after="60"/>
              <w:jc w:val="center"/>
              <w:rPr>
                <w:sz w:val="22"/>
                <w:szCs w:val="22"/>
              </w:rPr>
            </w:pPr>
            <w:r w:rsidRPr="00C43F85">
              <w:rPr>
                <w:sz w:val="22"/>
                <w:szCs w:val="22"/>
              </w:rPr>
              <w:t>1</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ND</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2</w:t>
            </w:r>
          </w:p>
        </w:tc>
        <w:tc>
          <w:tcPr>
            <w:tcW w:w="393" w:type="pct"/>
            <w:vAlign w:val="center"/>
          </w:tcPr>
          <w:p w:rsidR="00C43F85" w:rsidRPr="00C43F85" w:rsidRDefault="00C43F85" w:rsidP="00C43F85">
            <w:pPr>
              <w:spacing w:before="60" w:after="60"/>
              <w:jc w:val="center"/>
              <w:rPr>
                <w:sz w:val="22"/>
                <w:szCs w:val="22"/>
              </w:rPr>
            </w:pPr>
            <w:r w:rsidRPr="00C43F85">
              <w:rPr>
                <w:sz w:val="22"/>
                <w:szCs w:val="22"/>
              </w:rPr>
              <w:t>N</w:t>
            </w:r>
          </w:p>
        </w:tc>
        <w:tc>
          <w:tcPr>
            <w:tcW w:w="271"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4"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1245" w:type="pct"/>
            <w:tcBorders>
              <w:left w:val="nil"/>
            </w:tcBorders>
            <w:vAlign w:val="center"/>
          </w:tcPr>
          <w:p w:rsidR="00C43F85" w:rsidRPr="00C43F85" w:rsidRDefault="00C43F85" w:rsidP="00C43F85">
            <w:pPr>
              <w:spacing w:before="60" w:after="60"/>
              <w:rPr>
                <w:sz w:val="22"/>
                <w:szCs w:val="22"/>
              </w:rPr>
            </w:pPr>
            <w:r w:rsidRPr="00C43F85">
              <w:rPr>
                <w:sz w:val="22"/>
                <w:szCs w:val="22"/>
              </w:rPr>
              <w:t>UF, carpet, plants</w:t>
            </w:r>
          </w:p>
        </w:tc>
      </w:tr>
      <w:tr w:rsidR="00C43F85" w:rsidRPr="00C43F85" w:rsidTr="0066426A">
        <w:trPr>
          <w:cantSplit/>
          <w:trHeight w:val="560"/>
          <w:jc w:val="center"/>
        </w:trPr>
        <w:tc>
          <w:tcPr>
            <w:tcW w:w="544" w:type="pct"/>
            <w:shd w:val="clear" w:color="auto" w:fill="auto"/>
            <w:vAlign w:val="center"/>
          </w:tcPr>
          <w:p w:rsidR="00C43F85" w:rsidRPr="00C43F85" w:rsidRDefault="00C43F85" w:rsidP="00C43F85">
            <w:pPr>
              <w:spacing w:before="60" w:after="60"/>
              <w:rPr>
                <w:sz w:val="22"/>
                <w:szCs w:val="22"/>
              </w:rPr>
            </w:pPr>
            <w:r w:rsidRPr="00C43F85">
              <w:rPr>
                <w:sz w:val="22"/>
                <w:szCs w:val="22"/>
              </w:rPr>
              <w:t>DVD</w:t>
            </w:r>
          </w:p>
        </w:tc>
        <w:tc>
          <w:tcPr>
            <w:tcW w:w="307" w:type="pct"/>
            <w:shd w:val="clear" w:color="auto" w:fill="auto"/>
            <w:vAlign w:val="center"/>
          </w:tcPr>
          <w:p w:rsidR="00C43F85" w:rsidRPr="00C43F85" w:rsidRDefault="00C43F85" w:rsidP="00C43F85">
            <w:pPr>
              <w:spacing w:before="60" w:after="60"/>
              <w:jc w:val="center"/>
              <w:rPr>
                <w:sz w:val="22"/>
                <w:szCs w:val="22"/>
              </w:rPr>
            </w:pPr>
            <w:r w:rsidRPr="00C43F85">
              <w:rPr>
                <w:sz w:val="22"/>
                <w:szCs w:val="22"/>
              </w:rPr>
              <w:t>622</w:t>
            </w:r>
          </w:p>
        </w:tc>
        <w:tc>
          <w:tcPr>
            <w:tcW w:w="355" w:type="pct"/>
            <w:shd w:val="clear" w:color="auto" w:fill="auto"/>
            <w:vAlign w:val="center"/>
          </w:tcPr>
          <w:p w:rsidR="00C43F85" w:rsidRPr="00C43F85" w:rsidRDefault="00C43F85" w:rsidP="00C43F85">
            <w:pPr>
              <w:jc w:val="center"/>
              <w:rPr>
                <w:sz w:val="22"/>
                <w:szCs w:val="22"/>
              </w:rPr>
            </w:pPr>
            <w:r w:rsidRPr="00C43F85">
              <w:rPr>
                <w:sz w:val="22"/>
                <w:szCs w:val="22"/>
              </w:rPr>
              <w:t>ND</w:t>
            </w:r>
          </w:p>
        </w:tc>
        <w:tc>
          <w:tcPr>
            <w:tcW w:w="249" w:type="pct"/>
            <w:shd w:val="clear" w:color="auto" w:fill="auto"/>
            <w:vAlign w:val="center"/>
          </w:tcPr>
          <w:p w:rsidR="00C43F85" w:rsidRPr="00C43F85" w:rsidRDefault="00C43F85" w:rsidP="00C43F85">
            <w:pPr>
              <w:spacing w:before="60" w:after="60"/>
              <w:jc w:val="center"/>
              <w:rPr>
                <w:sz w:val="22"/>
                <w:szCs w:val="22"/>
              </w:rPr>
            </w:pPr>
            <w:r w:rsidRPr="00C43F85">
              <w:rPr>
                <w:sz w:val="22"/>
                <w:szCs w:val="22"/>
              </w:rPr>
              <w:t>72</w:t>
            </w:r>
          </w:p>
        </w:tc>
        <w:tc>
          <w:tcPr>
            <w:tcW w:w="363" w:type="pct"/>
            <w:shd w:val="clear" w:color="auto" w:fill="auto"/>
            <w:vAlign w:val="center"/>
          </w:tcPr>
          <w:p w:rsidR="00C43F85" w:rsidRPr="00C43F85" w:rsidRDefault="00C43F85" w:rsidP="00C43F85">
            <w:pPr>
              <w:spacing w:before="60" w:after="60"/>
              <w:jc w:val="center"/>
              <w:rPr>
                <w:sz w:val="22"/>
                <w:szCs w:val="22"/>
              </w:rPr>
            </w:pPr>
            <w:r w:rsidRPr="00C43F85">
              <w:rPr>
                <w:sz w:val="22"/>
                <w:szCs w:val="22"/>
              </w:rPr>
              <w:t>48</w:t>
            </w:r>
          </w:p>
        </w:tc>
        <w:tc>
          <w:tcPr>
            <w:tcW w:w="272" w:type="pct"/>
            <w:shd w:val="clear" w:color="auto" w:fill="auto"/>
            <w:vAlign w:val="center"/>
          </w:tcPr>
          <w:p w:rsidR="00C43F85" w:rsidRPr="00C43F85" w:rsidRDefault="00C43F85" w:rsidP="00C43F85">
            <w:pPr>
              <w:spacing w:before="60" w:after="60"/>
              <w:jc w:val="center"/>
              <w:rPr>
                <w:sz w:val="22"/>
                <w:szCs w:val="22"/>
              </w:rPr>
            </w:pPr>
            <w:r w:rsidRPr="00C43F85">
              <w:rPr>
                <w:sz w:val="22"/>
                <w:szCs w:val="22"/>
              </w:rPr>
              <w:t>1</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ND</w:t>
            </w:r>
          </w:p>
        </w:tc>
        <w:tc>
          <w:tcPr>
            <w:tcW w:w="363" w:type="pct"/>
            <w:shd w:val="clear" w:color="auto" w:fill="auto"/>
            <w:vAlign w:val="center"/>
          </w:tcPr>
          <w:p w:rsidR="00C43F85" w:rsidRPr="00C43F85" w:rsidRDefault="00C43F85" w:rsidP="00C43F85">
            <w:pPr>
              <w:spacing w:before="60" w:after="60"/>
              <w:jc w:val="center"/>
              <w:rPr>
                <w:sz w:val="22"/>
                <w:szCs w:val="22"/>
              </w:rPr>
            </w:pPr>
            <w:r w:rsidRPr="00C43F85">
              <w:rPr>
                <w:sz w:val="22"/>
                <w:szCs w:val="22"/>
              </w:rPr>
              <w:t>0</w:t>
            </w:r>
          </w:p>
        </w:tc>
        <w:tc>
          <w:tcPr>
            <w:tcW w:w="393" w:type="pct"/>
            <w:shd w:val="clear" w:color="auto" w:fill="auto"/>
            <w:vAlign w:val="center"/>
          </w:tcPr>
          <w:p w:rsidR="00C43F85" w:rsidRPr="00C43F85" w:rsidRDefault="00C43F85" w:rsidP="00C43F85">
            <w:pPr>
              <w:spacing w:before="60" w:after="60"/>
              <w:jc w:val="center"/>
              <w:rPr>
                <w:sz w:val="22"/>
                <w:szCs w:val="22"/>
              </w:rPr>
            </w:pPr>
            <w:r w:rsidRPr="00C43F85">
              <w:rPr>
                <w:sz w:val="22"/>
                <w:szCs w:val="22"/>
              </w:rPr>
              <w:t>N</w:t>
            </w:r>
          </w:p>
        </w:tc>
        <w:tc>
          <w:tcPr>
            <w:tcW w:w="271" w:type="pct"/>
            <w:shd w:val="clear" w:color="auto" w:fill="auto"/>
            <w:vAlign w:val="center"/>
          </w:tcPr>
          <w:p w:rsidR="00C43F85" w:rsidRPr="00C43F85" w:rsidRDefault="00C43F85" w:rsidP="00C43F85">
            <w:pPr>
              <w:spacing w:before="60" w:after="60"/>
              <w:jc w:val="center"/>
              <w:rPr>
                <w:sz w:val="22"/>
                <w:szCs w:val="22"/>
              </w:rPr>
            </w:pPr>
            <w:r w:rsidRPr="00C43F85">
              <w:rPr>
                <w:sz w:val="22"/>
                <w:szCs w:val="22"/>
              </w:rPr>
              <w:t>Y</w:t>
            </w:r>
          </w:p>
        </w:tc>
        <w:tc>
          <w:tcPr>
            <w:tcW w:w="274" w:type="pct"/>
            <w:shd w:val="clear" w:color="auto" w:fill="auto"/>
            <w:vAlign w:val="center"/>
          </w:tcPr>
          <w:p w:rsidR="00C43F85" w:rsidRPr="00C43F85" w:rsidRDefault="00C43F85" w:rsidP="00C43F85">
            <w:pPr>
              <w:spacing w:before="60" w:after="60"/>
              <w:jc w:val="center"/>
              <w:rPr>
                <w:sz w:val="22"/>
                <w:szCs w:val="22"/>
              </w:rPr>
            </w:pPr>
            <w:r w:rsidRPr="00C43F85">
              <w:rPr>
                <w:sz w:val="22"/>
                <w:szCs w:val="22"/>
              </w:rPr>
              <w:t>Y</w:t>
            </w:r>
          </w:p>
        </w:tc>
        <w:tc>
          <w:tcPr>
            <w:tcW w:w="1245" w:type="pct"/>
            <w:tcBorders>
              <w:left w:val="nil"/>
            </w:tcBorders>
            <w:shd w:val="clear" w:color="auto" w:fill="auto"/>
            <w:vAlign w:val="center"/>
          </w:tcPr>
          <w:p w:rsidR="00C43F85" w:rsidRPr="00C43F85" w:rsidRDefault="00C43F85" w:rsidP="00C43F85">
            <w:pPr>
              <w:rPr>
                <w:sz w:val="22"/>
                <w:szCs w:val="22"/>
              </w:rPr>
            </w:pPr>
            <w:r w:rsidRPr="00C43F85">
              <w:rPr>
                <w:sz w:val="22"/>
                <w:szCs w:val="22"/>
              </w:rPr>
              <w:t>Plant on carpet, UF</w:t>
            </w:r>
          </w:p>
        </w:tc>
      </w:tr>
      <w:tr w:rsidR="00C43F85" w:rsidRPr="00C43F85" w:rsidTr="0066426A">
        <w:trPr>
          <w:cantSplit/>
          <w:trHeight w:val="560"/>
          <w:jc w:val="center"/>
        </w:trPr>
        <w:tc>
          <w:tcPr>
            <w:tcW w:w="544" w:type="pct"/>
            <w:shd w:val="clear" w:color="auto" w:fill="auto"/>
            <w:vAlign w:val="center"/>
          </w:tcPr>
          <w:p w:rsidR="00C43F85" w:rsidRPr="00C43F85" w:rsidRDefault="00C43F85" w:rsidP="00C43F85">
            <w:pPr>
              <w:spacing w:before="60" w:after="60"/>
              <w:rPr>
                <w:sz w:val="22"/>
                <w:szCs w:val="22"/>
              </w:rPr>
            </w:pPr>
            <w:r w:rsidRPr="00C43F85">
              <w:rPr>
                <w:sz w:val="22"/>
                <w:szCs w:val="22"/>
              </w:rPr>
              <w:t>Morse Room</w:t>
            </w:r>
          </w:p>
        </w:tc>
        <w:tc>
          <w:tcPr>
            <w:tcW w:w="307" w:type="pct"/>
            <w:shd w:val="clear" w:color="auto" w:fill="auto"/>
            <w:vAlign w:val="center"/>
          </w:tcPr>
          <w:p w:rsidR="00C43F85" w:rsidRPr="00C43F85" w:rsidRDefault="00C43F85" w:rsidP="00C43F85">
            <w:pPr>
              <w:spacing w:before="60" w:after="60"/>
              <w:jc w:val="center"/>
              <w:rPr>
                <w:sz w:val="22"/>
                <w:szCs w:val="22"/>
              </w:rPr>
            </w:pPr>
            <w:r w:rsidRPr="00C43F85">
              <w:rPr>
                <w:sz w:val="22"/>
                <w:szCs w:val="22"/>
              </w:rPr>
              <w:t>661</w:t>
            </w:r>
          </w:p>
        </w:tc>
        <w:tc>
          <w:tcPr>
            <w:tcW w:w="355" w:type="pct"/>
            <w:shd w:val="clear" w:color="auto" w:fill="auto"/>
            <w:vAlign w:val="center"/>
          </w:tcPr>
          <w:p w:rsidR="00C43F85" w:rsidRPr="00C43F85" w:rsidRDefault="00C43F85" w:rsidP="00C43F85">
            <w:pPr>
              <w:jc w:val="center"/>
              <w:rPr>
                <w:sz w:val="22"/>
                <w:szCs w:val="22"/>
              </w:rPr>
            </w:pPr>
            <w:r w:rsidRPr="00C43F85">
              <w:rPr>
                <w:sz w:val="22"/>
                <w:szCs w:val="22"/>
              </w:rPr>
              <w:t>ND</w:t>
            </w:r>
          </w:p>
        </w:tc>
        <w:tc>
          <w:tcPr>
            <w:tcW w:w="249" w:type="pct"/>
            <w:shd w:val="clear" w:color="auto" w:fill="auto"/>
            <w:vAlign w:val="center"/>
          </w:tcPr>
          <w:p w:rsidR="00C43F85" w:rsidRPr="00C43F85" w:rsidRDefault="00C43F85" w:rsidP="00C43F85">
            <w:pPr>
              <w:spacing w:before="60" w:after="60"/>
              <w:jc w:val="center"/>
              <w:rPr>
                <w:sz w:val="22"/>
                <w:szCs w:val="22"/>
              </w:rPr>
            </w:pPr>
            <w:r w:rsidRPr="00C43F85">
              <w:rPr>
                <w:sz w:val="22"/>
                <w:szCs w:val="22"/>
              </w:rPr>
              <w:t>72</w:t>
            </w:r>
          </w:p>
        </w:tc>
        <w:tc>
          <w:tcPr>
            <w:tcW w:w="363" w:type="pct"/>
            <w:shd w:val="clear" w:color="auto" w:fill="auto"/>
            <w:vAlign w:val="center"/>
          </w:tcPr>
          <w:p w:rsidR="00C43F85" w:rsidRPr="00C43F85" w:rsidRDefault="00C43F85" w:rsidP="00C43F85">
            <w:pPr>
              <w:spacing w:before="60" w:after="60"/>
              <w:jc w:val="center"/>
              <w:rPr>
                <w:sz w:val="22"/>
                <w:szCs w:val="22"/>
              </w:rPr>
            </w:pPr>
            <w:r w:rsidRPr="00C43F85">
              <w:rPr>
                <w:sz w:val="22"/>
                <w:szCs w:val="22"/>
              </w:rPr>
              <w:t>49</w:t>
            </w:r>
          </w:p>
        </w:tc>
        <w:tc>
          <w:tcPr>
            <w:tcW w:w="272" w:type="pct"/>
            <w:shd w:val="clear" w:color="auto" w:fill="auto"/>
            <w:vAlign w:val="center"/>
          </w:tcPr>
          <w:p w:rsidR="00C43F85" w:rsidRPr="00C43F85" w:rsidRDefault="00C43F85" w:rsidP="00C43F85">
            <w:pPr>
              <w:spacing w:before="60" w:after="60"/>
              <w:jc w:val="center"/>
              <w:rPr>
                <w:sz w:val="22"/>
                <w:szCs w:val="22"/>
              </w:rPr>
            </w:pPr>
            <w:r w:rsidRPr="00C43F85">
              <w:rPr>
                <w:sz w:val="22"/>
                <w:szCs w:val="22"/>
              </w:rPr>
              <w:t>2</w:t>
            </w:r>
          </w:p>
        </w:tc>
        <w:tc>
          <w:tcPr>
            <w:tcW w:w="363" w:type="pct"/>
            <w:shd w:val="clear" w:color="auto" w:fill="auto"/>
            <w:vAlign w:val="center"/>
          </w:tcPr>
          <w:p w:rsidR="00C43F85" w:rsidRPr="00C43F85" w:rsidRDefault="00C43F85" w:rsidP="00C43F85">
            <w:pPr>
              <w:spacing w:before="60" w:after="60"/>
              <w:jc w:val="center"/>
              <w:rPr>
                <w:sz w:val="22"/>
                <w:szCs w:val="22"/>
              </w:rPr>
            </w:pPr>
            <w:r w:rsidRPr="00C43F85">
              <w:rPr>
                <w:sz w:val="22"/>
                <w:szCs w:val="22"/>
              </w:rPr>
              <w:t>ND</w:t>
            </w:r>
          </w:p>
        </w:tc>
        <w:tc>
          <w:tcPr>
            <w:tcW w:w="363" w:type="pct"/>
            <w:shd w:val="clear" w:color="auto" w:fill="auto"/>
            <w:vAlign w:val="center"/>
          </w:tcPr>
          <w:p w:rsidR="00C43F85" w:rsidRPr="00C43F85" w:rsidRDefault="00C43F85" w:rsidP="00C43F85">
            <w:pPr>
              <w:spacing w:before="60" w:after="60"/>
              <w:jc w:val="center"/>
              <w:rPr>
                <w:sz w:val="22"/>
                <w:szCs w:val="22"/>
              </w:rPr>
            </w:pPr>
            <w:r w:rsidRPr="00C43F85">
              <w:rPr>
                <w:sz w:val="22"/>
                <w:szCs w:val="22"/>
              </w:rPr>
              <w:t>4</w:t>
            </w:r>
          </w:p>
        </w:tc>
        <w:tc>
          <w:tcPr>
            <w:tcW w:w="393" w:type="pct"/>
            <w:shd w:val="clear" w:color="auto" w:fill="auto"/>
            <w:vAlign w:val="center"/>
          </w:tcPr>
          <w:p w:rsidR="00C43F85" w:rsidRPr="00C43F85" w:rsidRDefault="00C43F85" w:rsidP="00C43F85">
            <w:pPr>
              <w:spacing w:before="60" w:after="60"/>
              <w:jc w:val="center"/>
              <w:rPr>
                <w:sz w:val="22"/>
                <w:szCs w:val="22"/>
              </w:rPr>
            </w:pPr>
            <w:r w:rsidRPr="00C43F85">
              <w:rPr>
                <w:sz w:val="22"/>
                <w:szCs w:val="22"/>
              </w:rPr>
              <w:t>N</w:t>
            </w:r>
          </w:p>
        </w:tc>
        <w:tc>
          <w:tcPr>
            <w:tcW w:w="271" w:type="pct"/>
            <w:shd w:val="clear" w:color="auto" w:fill="auto"/>
            <w:vAlign w:val="center"/>
          </w:tcPr>
          <w:p w:rsidR="00C43F85" w:rsidRPr="00C43F85" w:rsidRDefault="00C43F85" w:rsidP="00C43F85">
            <w:pPr>
              <w:spacing w:before="60" w:after="60"/>
              <w:jc w:val="center"/>
              <w:rPr>
                <w:sz w:val="22"/>
                <w:szCs w:val="22"/>
              </w:rPr>
            </w:pPr>
            <w:r w:rsidRPr="00C43F85">
              <w:rPr>
                <w:sz w:val="22"/>
                <w:szCs w:val="22"/>
              </w:rPr>
              <w:t>Y</w:t>
            </w:r>
          </w:p>
        </w:tc>
        <w:tc>
          <w:tcPr>
            <w:tcW w:w="274" w:type="pct"/>
            <w:shd w:val="clear" w:color="auto" w:fill="auto"/>
            <w:vAlign w:val="center"/>
          </w:tcPr>
          <w:p w:rsidR="00C43F85" w:rsidRPr="00C43F85" w:rsidRDefault="00C43F85" w:rsidP="00C43F85">
            <w:pPr>
              <w:spacing w:before="60" w:after="60"/>
              <w:jc w:val="center"/>
              <w:rPr>
                <w:sz w:val="22"/>
                <w:szCs w:val="22"/>
              </w:rPr>
            </w:pPr>
            <w:r w:rsidRPr="00C43F85">
              <w:rPr>
                <w:sz w:val="22"/>
                <w:szCs w:val="22"/>
              </w:rPr>
              <w:t>Y</w:t>
            </w:r>
          </w:p>
        </w:tc>
        <w:tc>
          <w:tcPr>
            <w:tcW w:w="1245" w:type="pct"/>
            <w:tcBorders>
              <w:left w:val="nil"/>
            </w:tcBorders>
            <w:shd w:val="clear" w:color="auto" w:fill="auto"/>
            <w:vAlign w:val="center"/>
          </w:tcPr>
          <w:p w:rsidR="00C43F85" w:rsidRPr="00C43F85" w:rsidRDefault="00C43F85" w:rsidP="00C43F85">
            <w:pPr>
              <w:spacing w:before="60" w:after="60"/>
              <w:rPr>
                <w:sz w:val="22"/>
                <w:szCs w:val="22"/>
              </w:rPr>
            </w:pPr>
            <w:r w:rsidRPr="00C43F85">
              <w:rPr>
                <w:sz w:val="22"/>
                <w:szCs w:val="22"/>
              </w:rPr>
              <w:t>Carpet, floor vents</w:t>
            </w:r>
          </w:p>
        </w:tc>
      </w:tr>
      <w:tr w:rsidR="00C43F85" w:rsidRPr="00C43F85" w:rsidTr="0066426A">
        <w:trPr>
          <w:cantSplit/>
          <w:trHeight w:val="560"/>
          <w:jc w:val="center"/>
        </w:trPr>
        <w:tc>
          <w:tcPr>
            <w:tcW w:w="544" w:type="pct"/>
            <w:vAlign w:val="center"/>
          </w:tcPr>
          <w:p w:rsidR="00C43F85" w:rsidRPr="00C43F85" w:rsidRDefault="00C43F85" w:rsidP="00C43F85">
            <w:pPr>
              <w:spacing w:before="60" w:after="60"/>
              <w:rPr>
                <w:sz w:val="22"/>
                <w:szCs w:val="22"/>
              </w:rPr>
            </w:pPr>
            <w:r w:rsidRPr="00C43F85">
              <w:rPr>
                <w:sz w:val="22"/>
                <w:szCs w:val="22"/>
              </w:rPr>
              <w:t>1C</w:t>
            </w:r>
          </w:p>
        </w:tc>
        <w:tc>
          <w:tcPr>
            <w:tcW w:w="307" w:type="pct"/>
            <w:vAlign w:val="center"/>
          </w:tcPr>
          <w:p w:rsidR="00C43F85" w:rsidRPr="00C43F85" w:rsidRDefault="00C43F85" w:rsidP="00C43F85">
            <w:pPr>
              <w:jc w:val="center"/>
              <w:rPr>
                <w:sz w:val="22"/>
                <w:szCs w:val="22"/>
              </w:rPr>
            </w:pPr>
            <w:r w:rsidRPr="00C43F85">
              <w:rPr>
                <w:sz w:val="22"/>
                <w:szCs w:val="22"/>
              </w:rPr>
              <w:t>688</w:t>
            </w:r>
          </w:p>
        </w:tc>
        <w:tc>
          <w:tcPr>
            <w:tcW w:w="355" w:type="pct"/>
            <w:vAlign w:val="center"/>
          </w:tcPr>
          <w:p w:rsidR="00C43F85" w:rsidRPr="00C43F85" w:rsidRDefault="00C43F85" w:rsidP="00C43F85">
            <w:pPr>
              <w:jc w:val="center"/>
              <w:rPr>
                <w:sz w:val="22"/>
                <w:szCs w:val="22"/>
              </w:rPr>
            </w:pPr>
            <w:r w:rsidRPr="00C43F85">
              <w:rPr>
                <w:sz w:val="22"/>
                <w:szCs w:val="22"/>
              </w:rPr>
              <w:t>ND</w:t>
            </w:r>
          </w:p>
        </w:tc>
        <w:tc>
          <w:tcPr>
            <w:tcW w:w="249" w:type="pct"/>
            <w:vAlign w:val="center"/>
          </w:tcPr>
          <w:p w:rsidR="00C43F85" w:rsidRPr="00C43F85" w:rsidRDefault="00C43F85" w:rsidP="00C43F85">
            <w:pPr>
              <w:jc w:val="center"/>
              <w:rPr>
                <w:sz w:val="22"/>
                <w:szCs w:val="22"/>
              </w:rPr>
            </w:pPr>
            <w:r w:rsidRPr="00C43F85">
              <w:rPr>
                <w:sz w:val="22"/>
                <w:szCs w:val="22"/>
              </w:rPr>
              <w:t>72</w:t>
            </w:r>
          </w:p>
        </w:tc>
        <w:tc>
          <w:tcPr>
            <w:tcW w:w="363" w:type="pct"/>
            <w:vAlign w:val="center"/>
          </w:tcPr>
          <w:p w:rsidR="00C43F85" w:rsidRPr="00C43F85" w:rsidRDefault="00C43F85" w:rsidP="00C43F85">
            <w:pPr>
              <w:jc w:val="center"/>
              <w:rPr>
                <w:sz w:val="22"/>
                <w:szCs w:val="22"/>
              </w:rPr>
            </w:pPr>
            <w:r w:rsidRPr="00C43F85">
              <w:rPr>
                <w:sz w:val="22"/>
                <w:szCs w:val="22"/>
              </w:rPr>
              <w:t>49</w:t>
            </w:r>
          </w:p>
        </w:tc>
        <w:tc>
          <w:tcPr>
            <w:tcW w:w="272" w:type="pct"/>
            <w:vAlign w:val="center"/>
          </w:tcPr>
          <w:p w:rsidR="00C43F85" w:rsidRPr="00C43F85" w:rsidRDefault="00C43F85" w:rsidP="00C43F85">
            <w:pPr>
              <w:jc w:val="center"/>
              <w:rPr>
                <w:sz w:val="22"/>
                <w:szCs w:val="22"/>
              </w:rPr>
            </w:pPr>
            <w:r w:rsidRPr="00C43F85">
              <w:rPr>
                <w:sz w:val="22"/>
                <w:szCs w:val="22"/>
              </w:rPr>
              <w:t>1</w:t>
            </w:r>
          </w:p>
        </w:tc>
        <w:tc>
          <w:tcPr>
            <w:tcW w:w="363" w:type="pct"/>
            <w:vAlign w:val="center"/>
          </w:tcPr>
          <w:p w:rsidR="00C43F85" w:rsidRPr="00C43F85" w:rsidRDefault="00C43F85" w:rsidP="00C43F85">
            <w:pPr>
              <w:jc w:val="center"/>
              <w:rPr>
                <w:sz w:val="22"/>
                <w:szCs w:val="22"/>
              </w:rPr>
            </w:pPr>
            <w:r w:rsidRPr="00C43F85">
              <w:rPr>
                <w:sz w:val="22"/>
                <w:szCs w:val="22"/>
              </w:rPr>
              <w:t>ND</w:t>
            </w:r>
          </w:p>
        </w:tc>
        <w:tc>
          <w:tcPr>
            <w:tcW w:w="363" w:type="pct"/>
            <w:vAlign w:val="center"/>
          </w:tcPr>
          <w:p w:rsidR="00C43F85" w:rsidRPr="00C43F85" w:rsidRDefault="00C43F85" w:rsidP="00C43F85">
            <w:pPr>
              <w:jc w:val="center"/>
              <w:rPr>
                <w:sz w:val="22"/>
                <w:szCs w:val="22"/>
              </w:rPr>
            </w:pPr>
            <w:r w:rsidRPr="00C43F85">
              <w:rPr>
                <w:sz w:val="22"/>
                <w:szCs w:val="22"/>
              </w:rPr>
              <w:t>0</w:t>
            </w:r>
          </w:p>
        </w:tc>
        <w:tc>
          <w:tcPr>
            <w:tcW w:w="393" w:type="pct"/>
            <w:vAlign w:val="center"/>
          </w:tcPr>
          <w:p w:rsidR="00C43F85" w:rsidRPr="00C43F85" w:rsidRDefault="00C43F85" w:rsidP="00C43F85">
            <w:pPr>
              <w:spacing w:before="60" w:after="60"/>
              <w:jc w:val="center"/>
              <w:rPr>
                <w:sz w:val="22"/>
                <w:szCs w:val="22"/>
              </w:rPr>
            </w:pPr>
            <w:r w:rsidRPr="00C43F85">
              <w:rPr>
                <w:sz w:val="22"/>
                <w:szCs w:val="22"/>
              </w:rPr>
              <w:t>N</w:t>
            </w:r>
          </w:p>
        </w:tc>
        <w:tc>
          <w:tcPr>
            <w:tcW w:w="271"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4"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1245" w:type="pct"/>
            <w:tcBorders>
              <w:left w:val="nil"/>
            </w:tcBorders>
            <w:vAlign w:val="center"/>
          </w:tcPr>
          <w:p w:rsidR="00C43F85" w:rsidRPr="00C43F85" w:rsidRDefault="00C43F85" w:rsidP="00C43F85">
            <w:pPr>
              <w:spacing w:before="60" w:after="60"/>
              <w:rPr>
                <w:sz w:val="22"/>
                <w:szCs w:val="22"/>
              </w:rPr>
            </w:pPr>
            <w:r w:rsidRPr="00C43F85">
              <w:rPr>
                <w:sz w:val="22"/>
                <w:szCs w:val="22"/>
              </w:rPr>
              <w:t>DEM, floor vents</w:t>
            </w:r>
          </w:p>
        </w:tc>
      </w:tr>
      <w:tr w:rsidR="00C43F85" w:rsidRPr="00C43F85" w:rsidTr="0066426A">
        <w:trPr>
          <w:cantSplit/>
          <w:trHeight w:val="560"/>
          <w:jc w:val="center"/>
        </w:trPr>
        <w:tc>
          <w:tcPr>
            <w:tcW w:w="544" w:type="pct"/>
            <w:vAlign w:val="center"/>
          </w:tcPr>
          <w:p w:rsidR="00C43F85" w:rsidRPr="00C43F85" w:rsidRDefault="00C43F85" w:rsidP="00C43F85">
            <w:pPr>
              <w:spacing w:before="60" w:after="60"/>
              <w:rPr>
                <w:sz w:val="22"/>
                <w:szCs w:val="22"/>
              </w:rPr>
            </w:pPr>
            <w:r w:rsidRPr="00C43F85">
              <w:rPr>
                <w:sz w:val="22"/>
                <w:szCs w:val="22"/>
              </w:rPr>
              <w:t>1B</w:t>
            </w:r>
          </w:p>
        </w:tc>
        <w:tc>
          <w:tcPr>
            <w:tcW w:w="307" w:type="pct"/>
            <w:vAlign w:val="center"/>
          </w:tcPr>
          <w:p w:rsidR="00C43F85" w:rsidRPr="00C43F85" w:rsidRDefault="00C43F85" w:rsidP="00C43F85">
            <w:pPr>
              <w:spacing w:before="60" w:after="60"/>
              <w:jc w:val="center"/>
              <w:rPr>
                <w:sz w:val="22"/>
                <w:szCs w:val="22"/>
              </w:rPr>
            </w:pPr>
            <w:r w:rsidRPr="00C43F85">
              <w:rPr>
                <w:sz w:val="22"/>
                <w:szCs w:val="22"/>
              </w:rPr>
              <w:t>653</w:t>
            </w:r>
          </w:p>
        </w:tc>
        <w:tc>
          <w:tcPr>
            <w:tcW w:w="355" w:type="pct"/>
            <w:vAlign w:val="center"/>
          </w:tcPr>
          <w:p w:rsidR="00C43F85" w:rsidRPr="00C43F85" w:rsidRDefault="00C43F85" w:rsidP="00C43F85">
            <w:pPr>
              <w:jc w:val="center"/>
              <w:rPr>
                <w:sz w:val="22"/>
                <w:szCs w:val="22"/>
              </w:rPr>
            </w:pPr>
            <w:r w:rsidRPr="00C43F85">
              <w:rPr>
                <w:sz w:val="22"/>
                <w:szCs w:val="22"/>
              </w:rPr>
              <w:t>ND</w:t>
            </w:r>
          </w:p>
        </w:tc>
        <w:tc>
          <w:tcPr>
            <w:tcW w:w="249" w:type="pct"/>
            <w:vAlign w:val="center"/>
          </w:tcPr>
          <w:p w:rsidR="00C43F85" w:rsidRPr="00C43F85" w:rsidRDefault="00C43F85" w:rsidP="00C43F85">
            <w:pPr>
              <w:jc w:val="center"/>
              <w:rPr>
                <w:sz w:val="22"/>
                <w:szCs w:val="22"/>
              </w:rPr>
            </w:pPr>
            <w:r w:rsidRPr="00C43F85">
              <w:rPr>
                <w:sz w:val="22"/>
                <w:szCs w:val="22"/>
              </w:rPr>
              <w:t>72</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49</w:t>
            </w:r>
          </w:p>
        </w:tc>
        <w:tc>
          <w:tcPr>
            <w:tcW w:w="272" w:type="pct"/>
            <w:vAlign w:val="center"/>
          </w:tcPr>
          <w:p w:rsidR="00C43F85" w:rsidRPr="00C43F85" w:rsidRDefault="00C43F85" w:rsidP="00C43F85">
            <w:pPr>
              <w:spacing w:before="60" w:after="60"/>
              <w:jc w:val="center"/>
              <w:rPr>
                <w:sz w:val="22"/>
                <w:szCs w:val="22"/>
              </w:rPr>
            </w:pPr>
            <w:r w:rsidRPr="00C43F85">
              <w:rPr>
                <w:sz w:val="22"/>
                <w:szCs w:val="22"/>
              </w:rPr>
              <w:t>1</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ND</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0</w:t>
            </w:r>
          </w:p>
        </w:tc>
        <w:tc>
          <w:tcPr>
            <w:tcW w:w="393" w:type="pct"/>
            <w:vAlign w:val="center"/>
          </w:tcPr>
          <w:p w:rsidR="00C43F85" w:rsidRPr="00C43F85" w:rsidRDefault="00C43F85" w:rsidP="00C43F85">
            <w:pPr>
              <w:spacing w:before="60" w:after="60"/>
              <w:jc w:val="center"/>
              <w:rPr>
                <w:sz w:val="22"/>
                <w:szCs w:val="22"/>
              </w:rPr>
            </w:pPr>
            <w:r w:rsidRPr="00C43F85">
              <w:rPr>
                <w:sz w:val="22"/>
                <w:szCs w:val="22"/>
              </w:rPr>
              <w:t>N</w:t>
            </w:r>
          </w:p>
        </w:tc>
        <w:tc>
          <w:tcPr>
            <w:tcW w:w="271"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4"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1245" w:type="pct"/>
            <w:tcBorders>
              <w:left w:val="nil"/>
            </w:tcBorders>
            <w:vAlign w:val="center"/>
          </w:tcPr>
          <w:p w:rsidR="00C43F85" w:rsidRPr="00C43F85" w:rsidRDefault="00C43F85" w:rsidP="00C43F85">
            <w:pPr>
              <w:rPr>
                <w:sz w:val="22"/>
                <w:szCs w:val="22"/>
              </w:rPr>
            </w:pPr>
            <w:r w:rsidRPr="00C43F85">
              <w:rPr>
                <w:sz w:val="22"/>
                <w:szCs w:val="22"/>
              </w:rPr>
              <w:t>NC, floor vents in cage, concrete dome</w:t>
            </w:r>
          </w:p>
        </w:tc>
      </w:tr>
      <w:tr w:rsidR="00C43F85" w:rsidRPr="00C43F85" w:rsidTr="0066426A">
        <w:trPr>
          <w:cantSplit/>
          <w:trHeight w:val="560"/>
          <w:jc w:val="center"/>
        </w:trPr>
        <w:tc>
          <w:tcPr>
            <w:tcW w:w="544" w:type="pct"/>
            <w:vAlign w:val="center"/>
          </w:tcPr>
          <w:p w:rsidR="00C43F85" w:rsidRPr="00C43F85" w:rsidRDefault="00C43F85" w:rsidP="00C43F85">
            <w:pPr>
              <w:spacing w:before="60" w:after="60"/>
              <w:rPr>
                <w:sz w:val="22"/>
                <w:szCs w:val="22"/>
              </w:rPr>
            </w:pPr>
            <w:r w:rsidRPr="00C43F85">
              <w:rPr>
                <w:sz w:val="22"/>
                <w:szCs w:val="22"/>
              </w:rPr>
              <w:lastRenderedPageBreak/>
              <w:t>1A</w:t>
            </w:r>
          </w:p>
        </w:tc>
        <w:tc>
          <w:tcPr>
            <w:tcW w:w="307" w:type="pct"/>
            <w:vAlign w:val="center"/>
          </w:tcPr>
          <w:p w:rsidR="00C43F85" w:rsidRPr="00C43F85" w:rsidRDefault="00C43F85" w:rsidP="00C43F85">
            <w:pPr>
              <w:spacing w:before="60" w:after="60"/>
              <w:jc w:val="center"/>
              <w:rPr>
                <w:sz w:val="22"/>
                <w:szCs w:val="22"/>
              </w:rPr>
            </w:pPr>
            <w:r w:rsidRPr="00C43F85">
              <w:rPr>
                <w:sz w:val="22"/>
                <w:szCs w:val="22"/>
              </w:rPr>
              <w:t>639</w:t>
            </w:r>
          </w:p>
        </w:tc>
        <w:tc>
          <w:tcPr>
            <w:tcW w:w="355" w:type="pct"/>
            <w:vAlign w:val="center"/>
          </w:tcPr>
          <w:p w:rsidR="00C43F85" w:rsidRPr="00C43F85" w:rsidRDefault="00C43F85" w:rsidP="00C43F85">
            <w:pPr>
              <w:jc w:val="center"/>
              <w:rPr>
                <w:sz w:val="22"/>
                <w:szCs w:val="22"/>
              </w:rPr>
            </w:pPr>
            <w:r w:rsidRPr="00C43F85">
              <w:rPr>
                <w:sz w:val="22"/>
                <w:szCs w:val="22"/>
              </w:rPr>
              <w:t>ND</w:t>
            </w:r>
          </w:p>
        </w:tc>
        <w:tc>
          <w:tcPr>
            <w:tcW w:w="249" w:type="pct"/>
            <w:vAlign w:val="center"/>
          </w:tcPr>
          <w:p w:rsidR="00C43F85" w:rsidRPr="00C43F85" w:rsidRDefault="00C43F85" w:rsidP="00C43F85">
            <w:pPr>
              <w:spacing w:before="60" w:after="60"/>
              <w:jc w:val="center"/>
              <w:rPr>
                <w:sz w:val="22"/>
                <w:szCs w:val="22"/>
              </w:rPr>
            </w:pPr>
            <w:r w:rsidRPr="00C43F85">
              <w:rPr>
                <w:sz w:val="22"/>
                <w:szCs w:val="22"/>
              </w:rPr>
              <w:t>72</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48</w:t>
            </w:r>
          </w:p>
        </w:tc>
        <w:tc>
          <w:tcPr>
            <w:tcW w:w="272" w:type="pct"/>
            <w:vAlign w:val="center"/>
          </w:tcPr>
          <w:p w:rsidR="00C43F85" w:rsidRPr="00C43F85" w:rsidRDefault="00C43F85" w:rsidP="00C43F85">
            <w:pPr>
              <w:spacing w:before="60" w:after="60"/>
              <w:jc w:val="center"/>
              <w:rPr>
                <w:sz w:val="22"/>
                <w:szCs w:val="22"/>
              </w:rPr>
            </w:pPr>
            <w:r w:rsidRPr="00C43F85">
              <w:rPr>
                <w:sz w:val="22"/>
                <w:szCs w:val="22"/>
              </w:rPr>
              <w:t>1</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ND</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0</w:t>
            </w:r>
          </w:p>
        </w:tc>
        <w:tc>
          <w:tcPr>
            <w:tcW w:w="393" w:type="pct"/>
            <w:vAlign w:val="center"/>
          </w:tcPr>
          <w:p w:rsidR="00C43F85" w:rsidRPr="00C43F85" w:rsidRDefault="00C43F85" w:rsidP="00C43F85">
            <w:pPr>
              <w:spacing w:before="60" w:after="60"/>
              <w:jc w:val="center"/>
              <w:rPr>
                <w:sz w:val="22"/>
                <w:szCs w:val="22"/>
              </w:rPr>
            </w:pPr>
            <w:r w:rsidRPr="00C43F85">
              <w:rPr>
                <w:sz w:val="22"/>
                <w:szCs w:val="22"/>
              </w:rPr>
              <w:t>N</w:t>
            </w:r>
          </w:p>
        </w:tc>
        <w:tc>
          <w:tcPr>
            <w:tcW w:w="271"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4"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1245" w:type="pct"/>
            <w:tcBorders>
              <w:left w:val="nil"/>
            </w:tcBorders>
            <w:vAlign w:val="center"/>
          </w:tcPr>
          <w:p w:rsidR="00C43F85" w:rsidRPr="00C43F85" w:rsidRDefault="00C43F85" w:rsidP="00C43F85">
            <w:pPr>
              <w:rPr>
                <w:sz w:val="22"/>
                <w:szCs w:val="22"/>
              </w:rPr>
            </w:pPr>
            <w:r w:rsidRPr="00C43F85">
              <w:rPr>
                <w:sz w:val="22"/>
                <w:szCs w:val="22"/>
              </w:rPr>
              <w:t>Carpet, DEM, large windows</w:t>
            </w:r>
          </w:p>
        </w:tc>
      </w:tr>
      <w:tr w:rsidR="00C43F85" w:rsidRPr="00C43F85" w:rsidTr="0066426A">
        <w:trPr>
          <w:cantSplit/>
          <w:trHeight w:val="560"/>
          <w:jc w:val="center"/>
        </w:trPr>
        <w:tc>
          <w:tcPr>
            <w:tcW w:w="544" w:type="pct"/>
            <w:vAlign w:val="center"/>
          </w:tcPr>
          <w:p w:rsidR="00C43F85" w:rsidRPr="00C43F85" w:rsidRDefault="00C43F85" w:rsidP="00C43F85">
            <w:pPr>
              <w:spacing w:before="60" w:after="60"/>
              <w:rPr>
                <w:sz w:val="22"/>
                <w:szCs w:val="22"/>
              </w:rPr>
            </w:pPr>
            <w:r w:rsidRPr="00C43F85">
              <w:rPr>
                <w:sz w:val="22"/>
                <w:szCs w:val="22"/>
              </w:rPr>
              <w:t>121</w:t>
            </w:r>
          </w:p>
        </w:tc>
        <w:tc>
          <w:tcPr>
            <w:tcW w:w="307" w:type="pct"/>
            <w:vAlign w:val="center"/>
          </w:tcPr>
          <w:p w:rsidR="00C43F85" w:rsidRPr="00C43F85" w:rsidRDefault="00C43F85" w:rsidP="00C43F85">
            <w:pPr>
              <w:spacing w:before="60" w:after="60"/>
              <w:jc w:val="center"/>
              <w:rPr>
                <w:sz w:val="22"/>
                <w:szCs w:val="22"/>
              </w:rPr>
            </w:pPr>
            <w:r w:rsidRPr="00C43F85">
              <w:rPr>
                <w:sz w:val="22"/>
                <w:szCs w:val="22"/>
              </w:rPr>
              <w:t>649</w:t>
            </w:r>
          </w:p>
        </w:tc>
        <w:tc>
          <w:tcPr>
            <w:tcW w:w="355" w:type="pct"/>
            <w:vAlign w:val="center"/>
          </w:tcPr>
          <w:p w:rsidR="00C43F85" w:rsidRPr="00C43F85" w:rsidRDefault="00C43F85" w:rsidP="00C43F85">
            <w:pPr>
              <w:jc w:val="center"/>
              <w:rPr>
                <w:sz w:val="22"/>
                <w:szCs w:val="22"/>
              </w:rPr>
            </w:pPr>
            <w:r w:rsidRPr="00C43F85">
              <w:rPr>
                <w:sz w:val="22"/>
                <w:szCs w:val="22"/>
              </w:rPr>
              <w:t>ND</w:t>
            </w:r>
          </w:p>
        </w:tc>
        <w:tc>
          <w:tcPr>
            <w:tcW w:w="249" w:type="pct"/>
            <w:vAlign w:val="center"/>
          </w:tcPr>
          <w:p w:rsidR="00C43F85" w:rsidRPr="00C43F85" w:rsidRDefault="00C43F85" w:rsidP="00C43F85">
            <w:pPr>
              <w:spacing w:before="60" w:after="60"/>
              <w:jc w:val="center"/>
              <w:rPr>
                <w:sz w:val="22"/>
                <w:szCs w:val="22"/>
              </w:rPr>
            </w:pPr>
            <w:r w:rsidRPr="00C43F85">
              <w:rPr>
                <w:sz w:val="22"/>
                <w:szCs w:val="22"/>
              </w:rPr>
              <w:t>71</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50</w:t>
            </w:r>
          </w:p>
        </w:tc>
        <w:tc>
          <w:tcPr>
            <w:tcW w:w="272" w:type="pct"/>
            <w:vAlign w:val="center"/>
          </w:tcPr>
          <w:p w:rsidR="00C43F85" w:rsidRPr="00C43F85" w:rsidRDefault="00C43F85" w:rsidP="00C43F85">
            <w:pPr>
              <w:spacing w:before="60" w:after="60"/>
              <w:jc w:val="center"/>
              <w:rPr>
                <w:sz w:val="22"/>
                <w:szCs w:val="22"/>
              </w:rPr>
            </w:pPr>
            <w:r w:rsidRPr="00C43F85">
              <w:rPr>
                <w:sz w:val="22"/>
                <w:szCs w:val="22"/>
              </w:rPr>
              <w:t>1</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ND</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2</w:t>
            </w:r>
          </w:p>
        </w:tc>
        <w:tc>
          <w:tcPr>
            <w:tcW w:w="393"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1"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4"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1245" w:type="pct"/>
            <w:tcBorders>
              <w:left w:val="nil"/>
            </w:tcBorders>
            <w:vAlign w:val="center"/>
          </w:tcPr>
          <w:p w:rsidR="00C43F85" w:rsidRPr="00C43F85" w:rsidRDefault="00C43F85" w:rsidP="00C43F85">
            <w:pPr>
              <w:rPr>
                <w:sz w:val="22"/>
                <w:szCs w:val="22"/>
              </w:rPr>
            </w:pPr>
            <w:r w:rsidRPr="00C43F85">
              <w:rPr>
                <w:sz w:val="22"/>
                <w:szCs w:val="22"/>
              </w:rPr>
              <w:t>AI, DEM, carpet</w:t>
            </w:r>
          </w:p>
        </w:tc>
      </w:tr>
      <w:tr w:rsidR="00C43F85" w:rsidRPr="00C43F85" w:rsidTr="0066426A">
        <w:trPr>
          <w:cantSplit/>
          <w:trHeight w:val="560"/>
          <w:jc w:val="center"/>
        </w:trPr>
        <w:tc>
          <w:tcPr>
            <w:tcW w:w="544" w:type="pct"/>
            <w:vAlign w:val="center"/>
          </w:tcPr>
          <w:p w:rsidR="00C43F85" w:rsidRPr="00C43F85" w:rsidRDefault="00C43F85" w:rsidP="00C43F85">
            <w:pPr>
              <w:spacing w:before="60" w:after="60"/>
              <w:rPr>
                <w:sz w:val="22"/>
                <w:szCs w:val="22"/>
              </w:rPr>
            </w:pPr>
            <w:r w:rsidRPr="00C43F85">
              <w:rPr>
                <w:sz w:val="22"/>
                <w:szCs w:val="22"/>
              </w:rPr>
              <w:t>Trustees</w:t>
            </w:r>
          </w:p>
        </w:tc>
        <w:tc>
          <w:tcPr>
            <w:tcW w:w="307" w:type="pct"/>
            <w:vAlign w:val="center"/>
          </w:tcPr>
          <w:p w:rsidR="00C43F85" w:rsidRPr="00C43F85" w:rsidRDefault="00C43F85" w:rsidP="00C43F85">
            <w:pPr>
              <w:spacing w:before="60" w:after="60"/>
              <w:jc w:val="center"/>
              <w:rPr>
                <w:sz w:val="22"/>
                <w:szCs w:val="22"/>
              </w:rPr>
            </w:pPr>
            <w:r w:rsidRPr="00C43F85">
              <w:rPr>
                <w:sz w:val="22"/>
                <w:szCs w:val="22"/>
              </w:rPr>
              <w:t>633</w:t>
            </w:r>
          </w:p>
        </w:tc>
        <w:tc>
          <w:tcPr>
            <w:tcW w:w="355" w:type="pct"/>
            <w:vAlign w:val="center"/>
          </w:tcPr>
          <w:p w:rsidR="00C43F85" w:rsidRPr="00C43F85" w:rsidRDefault="00C43F85" w:rsidP="00C43F85">
            <w:pPr>
              <w:jc w:val="center"/>
              <w:rPr>
                <w:sz w:val="22"/>
                <w:szCs w:val="22"/>
              </w:rPr>
            </w:pPr>
            <w:r w:rsidRPr="00C43F85">
              <w:rPr>
                <w:sz w:val="22"/>
                <w:szCs w:val="22"/>
              </w:rPr>
              <w:t>ND</w:t>
            </w:r>
          </w:p>
        </w:tc>
        <w:tc>
          <w:tcPr>
            <w:tcW w:w="249" w:type="pct"/>
            <w:vAlign w:val="center"/>
          </w:tcPr>
          <w:p w:rsidR="00C43F85" w:rsidRPr="00C43F85" w:rsidRDefault="00C43F85" w:rsidP="00C43F85">
            <w:pPr>
              <w:spacing w:before="60" w:after="60"/>
              <w:jc w:val="center"/>
              <w:rPr>
                <w:sz w:val="22"/>
                <w:szCs w:val="22"/>
              </w:rPr>
            </w:pPr>
            <w:r w:rsidRPr="00C43F85">
              <w:rPr>
                <w:sz w:val="22"/>
                <w:szCs w:val="22"/>
              </w:rPr>
              <w:t>70</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50</w:t>
            </w:r>
          </w:p>
        </w:tc>
        <w:tc>
          <w:tcPr>
            <w:tcW w:w="272" w:type="pct"/>
            <w:vAlign w:val="center"/>
          </w:tcPr>
          <w:p w:rsidR="00C43F85" w:rsidRPr="00C43F85" w:rsidRDefault="00C43F85" w:rsidP="00C43F85">
            <w:pPr>
              <w:spacing w:before="60" w:after="60"/>
              <w:jc w:val="center"/>
              <w:rPr>
                <w:sz w:val="22"/>
                <w:szCs w:val="22"/>
              </w:rPr>
            </w:pPr>
            <w:r w:rsidRPr="00C43F85">
              <w:rPr>
                <w:sz w:val="22"/>
                <w:szCs w:val="22"/>
              </w:rPr>
              <w:t>1</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ND</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2</w:t>
            </w:r>
          </w:p>
        </w:tc>
        <w:tc>
          <w:tcPr>
            <w:tcW w:w="393"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1"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4"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1245" w:type="pct"/>
            <w:tcBorders>
              <w:left w:val="nil"/>
            </w:tcBorders>
            <w:vAlign w:val="center"/>
          </w:tcPr>
          <w:p w:rsidR="00C43F85" w:rsidRPr="00C43F85" w:rsidRDefault="00C43F85" w:rsidP="00C43F85">
            <w:pPr>
              <w:rPr>
                <w:sz w:val="22"/>
                <w:szCs w:val="22"/>
              </w:rPr>
            </w:pPr>
          </w:p>
        </w:tc>
      </w:tr>
      <w:tr w:rsidR="00C43F85" w:rsidRPr="00C43F85" w:rsidTr="0066426A">
        <w:trPr>
          <w:cantSplit/>
          <w:trHeight w:val="560"/>
          <w:jc w:val="center"/>
        </w:trPr>
        <w:tc>
          <w:tcPr>
            <w:tcW w:w="544" w:type="pct"/>
            <w:vAlign w:val="center"/>
          </w:tcPr>
          <w:p w:rsidR="00C43F85" w:rsidRPr="00C43F85" w:rsidRDefault="00C43F85" w:rsidP="00C43F85">
            <w:pPr>
              <w:spacing w:before="60" w:after="60"/>
              <w:rPr>
                <w:sz w:val="22"/>
                <w:szCs w:val="22"/>
              </w:rPr>
            </w:pPr>
            <w:r w:rsidRPr="00C43F85">
              <w:rPr>
                <w:sz w:val="22"/>
                <w:szCs w:val="22"/>
              </w:rPr>
              <w:t>122</w:t>
            </w:r>
          </w:p>
        </w:tc>
        <w:tc>
          <w:tcPr>
            <w:tcW w:w="307" w:type="pct"/>
            <w:vAlign w:val="center"/>
          </w:tcPr>
          <w:p w:rsidR="00C43F85" w:rsidRPr="00C43F85" w:rsidRDefault="00C43F85" w:rsidP="00C43F85">
            <w:pPr>
              <w:spacing w:before="60" w:after="60"/>
              <w:jc w:val="center"/>
              <w:rPr>
                <w:sz w:val="22"/>
                <w:szCs w:val="22"/>
              </w:rPr>
            </w:pPr>
            <w:r w:rsidRPr="00C43F85">
              <w:rPr>
                <w:sz w:val="22"/>
                <w:szCs w:val="22"/>
              </w:rPr>
              <w:t>676</w:t>
            </w:r>
          </w:p>
        </w:tc>
        <w:tc>
          <w:tcPr>
            <w:tcW w:w="355" w:type="pct"/>
            <w:vAlign w:val="center"/>
          </w:tcPr>
          <w:p w:rsidR="00C43F85" w:rsidRPr="00C43F85" w:rsidRDefault="00C43F85" w:rsidP="00C43F85">
            <w:pPr>
              <w:jc w:val="center"/>
              <w:rPr>
                <w:sz w:val="22"/>
                <w:szCs w:val="22"/>
              </w:rPr>
            </w:pPr>
            <w:r w:rsidRPr="00C43F85">
              <w:rPr>
                <w:sz w:val="22"/>
                <w:szCs w:val="22"/>
              </w:rPr>
              <w:t>ND</w:t>
            </w:r>
          </w:p>
        </w:tc>
        <w:tc>
          <w:tcPr>
            <w:tcW w:w="249" w:type="pct"/>
            <w:vAlign w:val="center"/>
          </w:tcPr>
          <w:p w:rsidR="00C43F85" w:rsidRPr="00C43F85" w:rsidRDefault="00C43F85" w:rsidP="00C43F85">
            <w:pPr>
              <w:spacing w:before="60" w:after="60"/>
              <w:jc w:val="center"/>
              <w:rPr>
                <w:sz w:val="22"/>
                <w:szCs w:val="22"/>
              </w:rPr>
            </w:pPr>
            <w:r w:rsidRPr="00C43F85">
              <w:rPr>
                <w:sz w:val="22"/>
                <w:szCs w:val="22"/>
              </w:rPr>
              <w:t>71</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51</w:t>
            </w:r>
          </w:p>
        </w:tc>
        <w:tc>
          <w:tcPr>
            <w:tcW w:w="272" w:type="pct"/>
            <w:vAlign w:val="center"/>
          </w:tcPr>
          <w:p w:rsidR="00C43F85" w:rsidRPr="00C43F85" w:rsidRDefault="00C43F85" w:rsidP="00C43F85">
            <w:pPr>
              <w:spacing w:before="60" w:after="60"/>
              <w:jc w:val="center"/>
              <w:rPr>
                <w:sz w:val="22"/>
                <w:szCs w:val="22"/>
              </w:rPr>
            </w:pPr>
            <w:r w:rsidRPr="00C43F85">
              <w:rPr>
                <w:sz w:val="22"/>
                <w:szCs w:val="22"/>
              </w:rPr>
              <w:t>1</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ND</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1</w:t>
            </w:r>
          </w:p>
        </w:tc>
        <w:tc>
          <w:tcPr>
            <w:tcW w:w="393"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1"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4"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1245" w:type="pct"/>
            <w:tcBorders>
              <w:left w:val="nil"/>
            </w:tcBorders>
            <w:vAlign w:val="center"/>
          </w:tcPr>
          <w:p w:rsidR="00C43F85" w:rsidRPr="00C43F85" w:rsidRDefault="00C43F85" w:rsidP="00C43F85">
            <w:pPr>
              <w:rPr>
                <w:sz w:val="22"/>
                <w:szCs w:val="22"/>
              </w:rPr>
            </w:pPr>
            <w:r w:rsidRPr="00C43F85">
              <w:rPr>
                <w:sz w:val="22"/>
                <w:szCs w:val="22"/>
              </w:rPr>
              <w:t>Carpet, plants</w:t>
            </w:r>
          </w:p>
        </w:tc>
      </w:tr>
      <w:tr w:rsidR="00C43F85" w:rsidRPr="00C43F85" w:rsidTr="0066426A">
        <w:trPr>
          <w:cantSplit/>
          <w:trHeight w:val="560"/>
          <w:jc w:val="center"/>
        </w:trPr>
        <w:tc>
          <w:tcPr>
            <w:tcW w:w="544" w:type="pct"/>
            <w:vAlign w:val="center"/>
          </w:tcPr>
          <w:p w:rsidR="00C43F85" w:rsidRPr="00C43F85" w:rsidRDefault="00C43F85" w:rsidP="00C43F85">
            <w:pPr>
              <w:spacing w:before="60" w:after="60"/>
              <w:rPr>
                <w:sz w:val="22"/>
                <w:szCs w:val="22"/>
              </w:rPr>
            </w:pPr>
            <w:r w:rsidRPr="00C43F85">
              <w:rPr>
                <w:sz w:val="22"/>
                <w:szCs w:val="22"/>
              </w:rPr>
              <w:t>123</w:t>
            </w:r>
          </w:p>
        </w:tc>
        <w:tc>
          <w:tcPr>
            <w:tcW w:w="307" w:type="pct"/>
            <w:vAlign w:val="center"/>
          </w:tcPr>
          <w:p w:rsidR="00C43F85" w:rsidRPr="00C43F85" w:rsidRDefault="00C43F85" w:rsidP="00C43F85">
            <w:pPr>
              <w:spacing w:before="60" w:after="60"/>
              <w:jc w:val="center"/>
              <w:rPr>
                <w:sz w:val="22"/>
                <w:szCs w:val="22"/>
              </w:rPr>
            </w:pPr>
            <w:r w:rsidRPr="00C43F85">
              <w:rPr>
                <w:sz w:val="22"/>
                <w:szCs w:val="22"/>
              </w:rPr>
              <w:t>771</w:t>
            </w:r>
          </w:p>
        </w:tc>
        <w:tc>
          <w:tcPr>
            <w:tcW w:w="355" w:type="pct"/>
            <w:vAlign w:val="center"/>
          </w:tcPr>
          <w:p w:rsidR="00C43F85" w:rsidRPr="00C43F85" w:rsidRDefault="00C43F85" w:rsidP="00C43F85">
            <w:pPr>
              <w:jc w:val="center"/>
              <w:rPr>
                <w:sz w:val="22"/>
                <w:szCs w:val="22"/>
              </w:rPr>
            </w:pPr>
            <w:r w:rsidRPr="00C43F85">
              <w:rPr>
                <w:sz w:val="22"/>
                <w:szCs w:val="22"/>
              </w:rPr>
              <w:t>ND</w:t>
            </w:r>
          </w:p>
        </w:tc>
        <w:tc>
          <w:tcPr>
            <w:tcW w:w="249" w:type="pct"/>
            <w:vAlign w:val="center"/>
          </w:tcPr>
          <w:p w:rsidR="00C43F85" w:rsidRPr="00C43F85" w:rsidRDefault="00C43F85" w:rsidP="00C43F85">
            <w:pPr>
              <w:spacing w:before="60" w:after="60"/>
              <w:jc w:val="center"/>
              <w:rPr>
                <w:sz w:val="22"/>
                <w:szCs w:val="22"/>
              </w:rPr>
            </w:pPr>
            <w:r w:rsidRPr="00C43F85">
              <w:rPr>
                <w:sz w:val="22"/>
                <w:szCs w:val="22"/>
              </w:rPr>
              <w:t>72</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49</w:t>
            </w:r>
          </w:p>
        </w:tc>
        <w:tc>
          <w:tcPr>
            <w:tcW w:w="272" w:type="pct"/>
            <w:vAlign w:val="center"/>
          </w:tcPr>
          <w:p w:rsidR="00C43F85" w:rsidRPr="00C43F85" w:rsidRDefault="00C43F85" w:rsidP="00C43F85">
            <w:pPr>
              <w:spacing w:before="60" w:after="60"/>
              <w:jc w:val="center"/>
              <w:rPr>
                <w:sz w:val="22"/>
                <w:szCs w:val="22"/>
              </w:rPr>
            </w:pPr>
            <w:r w:rsidRPr="00C43F85">
              <w:rPr>
                <w:sz w:val="22"/>
                <w:szCs w:val="22"/>
              </w:rPr>
              <w:t>1</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ND</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0</w:t>
            </w:r>
          </w:p>
        </w:tc>
        <w:tc>
          <w:tcPr>
            <w:tcW w:w="393" w:type="pct"/>
            <w:vAlign w:val="center"/>
          </w:tcPr>
          <w:p w:rsidR="00C43F85" w:rsidRPr="00C43F85" w:rsidRDefault="00C43F85" w:rsidP="00C43F85">
            <w:pPr>
              <w:spacing w:before="60" w:after="60"/>
              <w:jc w:val="center"/>
              <w:rPr>
                <w:sz w:val="22"/>
                <w:szCs w:val="22"/>
              </w:rPr>
            </w:pPr>
            <w:r w:rsidRPr="00C43F85">
              <w:rPr>
                <w:sz w:val="22"/>
                <w:szCs w:val="22"/>
              </w:rPr>
              <w:t>N</w:t>
            </w:r>
          </w:p>
        </w:tc>
        <w:tc>
          <w:tcPr>
            <w:tcW w:w="271"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4"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1245" w:type="pct"/>
            <w:tcBorders>
              <w:left w:val="nil"/>
            </w:tcBorders>
            <w:vAlign w:val="center"/>
          </w:tcPr>
          <w:p w:rsidR="00C43F85" w:rsidRPr="00C43F85" w:rsidRDefault="00C43F85" w:rsidP="00C43F85">
            <w:pPr>
              <w:rPr>
                <w:sz w:val="22"/>
                <w:szCs w:val="22"/>
              </w:rPr>
            </w:pPr>
            <w:r w:rsidRPr="00C43F85">
              <w:rPr>
                <w:sz w:val="22"/>
                <w:szCs w:val="22"/>
              </w:rPr>
              <w:t>PF, carpet</w:t>
            </w:r>
          </w:p>
        </w:tc>
      </w:tr>
      <w:tr w:rsidR="00C43F85" w:rsidRPr="00C43F85" w:rsidTr="0066426A">
        <w:trPr>
          <w:cantSplit/>
          <w:trHeight w:val="560"/>
          <w:jc w:val="center"/>
        </w:trPr>
        <w:tc>
          <w:tcPr>
            <w:tcW w:w="544" w:type="pct"/>
            <w:vAlign w:val="center"/>
          </w:tcPr>
          <w:p w:rsidR="00C43F85" w:rsidRPr="00C43F85" w:rsidRDefault="00C43F85" w:rsidP="00C43F85">
            <w:pPr>
              <w:spacing w:before="60" w:after="60"/>
              <w:rPr>
                <w:sz w:val="22"/>
                <w:szCs w:val="22"/>
              </w:rPr>
            </w:pPr>
            <w:r w:rsidRPr="00C43F85">
              <w:rPr>
                <w:sz w:val="22"/>
                <w:szCs w:val="22"/>
              </w:rPr>
              <w:t>126</w:t>
            </w:r>
          </w:p>
        </w:tc>
        <w:tc>
          <w:tcPr>
            <w:tcW w:w="307" w:type="pct"/>
            <w:vAlign w:val="center"/>
          </w:tcPr>
          <w:p w:rsidR="00C43F85" w:rsidRPr="00C43F85" w:rsidRDefault="00C43F85" w:rsidP="00C43F85">
            <w:pPr>
              <w:spacing w:before="60" w:after="60"/>
              <w:jc w:val="center"/>
              <w:rPr>
                <w:sz w:val="22"/>
                <w:szCs w:val="22"/>
              </w:rPr>
            </w:pPr>
            <w:r w:rsidRPr="00C43F85">
              <w:rPr>
                <w:sz w:val="22"/>
                <w:szCs w:val="22"/>
              </w:rPr>
              <w:t>667</w:t>
            </w:r>
          </w:p>
        </w:tc>
        <w:tc>
          <w:tcPr>
            <w:tcW w:w="355" w:type="pct"/>
            <w:vAlign w:val="center"/>
          </w:tcPr>
          <w:p w:rsidR="00C43F85" w:rsidRPr="00C43F85" w:rsidRDefault="00C43F85" w:rsidP="00C43F85">
            <w:pPr>
              <w:jc w:val="center"/>
              <w:rPr>
                <w:sz w:val="22"/>
                <w:szCs w:val="22"/>
              </w:rPr>
            </w:pPr>
            <w:r w:rsidRPr="00C43F85">
              <w:rPr>
                <w:sz w:val="22"/>
                <w:szCs w:val="22"/>
              </w:rPr>
              <w:t>ND</w:t>
            </w:r>
          </w:p>
        </w:tc>
        <w:tc>
          <w:tcPr>
            <w:tcW w:w="249" w:type="pct"/>
            <w:vAlign w:val="center"/>
          </w:tcPr>
          <w:p w:rsidR="00C43F85" w:rsidRPr="00C43F85" w:rsidRDefault="00C43F85" w:rsidP="00C43F85">
            <w:pPr>
              <w:spacing w:before="60" w:after="60"/>
              <w:jc w:val="center"/>
              <w:rPr>
                <w:sz w:val="22"/>
                <w:szCs w:val="22"/>
              </w:rPr>
            </w:pPr>
            <w:r w:rsidRPr="00C43F85">
              <w:rPr>
                <w:sz w:val="22"/>
                <w:szCs w:val="22"/>
              </w:rPr>
              <w:t>72</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48</w:t>
            </w:r>
          </w:p>
        </w:tc>
        <w:tc>
          <w:tcPr>
            <w:tcW w:w="272" w:type="pct"/>
            <w:vAlign w:val="center"/>
          </w:tcPr>
          <w:p w:rsidR="00C43F85" w:rsidRPr="00C43F85" w:rsidRDefault="00C43F85" w:rsidP="00C43F85">
            <w:pPr>
              <w:spacing w:before="60" w:after="60"/>
              <w:jc w:val="center"/>
              <w:rPr>
                <w:sz w:val="22"/>
                <w:szCs w:val="22"/>
              </w:rPr>
            </w:pPr>
            <w:r w:rsidRPr="00C43F85">
              <w:rPr>
                <w:sz w:val="22"/>
                <w:szCs w:val="22"/>
              </w:rPr>
              <w:t>1</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ND</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0</w:t>
            </w:r>
          </w:p>
        </w:tc>
        <w:tc>
          <w:tcPr>
            <w:tcW w:w="393" w:type="pct"/>
            <w:vAlign w:val="center"/>
          </w:tcPr>
          <w:p w:rsidR="00C43F85" w:rsidRPr="00C43F85" w:rsidRDefault="00C43F85" w:rsidP="00C43F85">
            <w:pPr>
              <w:spacing w:before="60" w:after="60"/>
              <w:jc w:val="center"/>
              <w:rPr>
                <w:sz w:val="22"/>
                <w:szCs w:val="22"/>
              </w:rPr>
            </w:pPr>
            <w:r w:rsidRPr="00C43F85">
              <w:rPr>
                <w:sz w:val="22"/>
                <w:szCs w:val="22"/>
              </w:rPr>
              <w:t>N</w:t>
            </w:r>
          </w:p>
        </w:tc>
        <w:tc>
          <w:tcPr>
            <w:tcW w:w="271"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4"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1245" w:type="pct"/>
            <w:tcBorders>
              <w:left w:val="nil"/>
            </w:tcBorders>
            <w:vAlign w:val="center"/>
          </w:tcPr>
          <w:p w:rsidR="00C43F85" w:rsidRPr="00C43F85" w:rsidRDefault="00C43F85" w:rsidP="00C43F85">
            <w:pPr>
              <w:rPr>
                <w:sz w:val="22"/>
                <w:szCs w:val="22"/>
              </w:rPr>
            </w:pPr>
            <w:r w:rsidRPr="00C43F85">
              <w:rPr>
                <w:sz w:val="22"/>
                <w:szCs w:val="22"/>
              </w:rPr>
              <w:t>AI</w:t>
            </w:r>
          </w:p>
        </w:tc>
      </w:tr>
      <w:tr w:rsidR="00C43F85" w:rsidRPr="00C43F85" w:rsidTr="0066426A">
        <w:trPr>
          <w:cantSplit/>
          <w:trHeight w:val="560"/>
          <w:jc w:val="center"/>
        </w:trPr>
        <w:tc>
          <w:tcPr>
            <w:tcW w:w="544" w:type="pct"/>
            <w:vAlign w:val="center"/>
          </w:tcPr>
          <w:p w:rsidR="00C43F85" w:rsidRPr="00C43F85" w:rsidRDefault="00C43F85" w:rsidP="00C43F85">
            <w:pPr>
              <w:spacing w:before="60" w:after="60"/>
              <w:rPr>
                <w:sz w:val="22"/>
                <w:szCs w:val="22"/>
              </w:rPr>
            </w:pPr>
            <w:r w:rsidRPr="00C43F85">
              <w:rPr>
                <w:sz w:val="22"/>
                <w:szCs w:val="22"/>
              </w:rPr>
              <w:t>Entrance</w:t>
            </w:r>
          </w:p>
        </w:tc>
        <w:tc>
          <w:tcPr>
            <w:tcW w:w="307" w:type="pct"/>
            <w:vAlign w:val="center"/>
          </w:tcPr>
          <w:p w:rsidR="00C43F85" w:rsidRPr="00C43F85" w:rsidRDefault="00C43F85" w:rsidP="00C43F85">
            <w:pPr>
              <w:spacing w:before="60" w:after="60"/>
              <w:jc w:val="center"/>
              <w:rPr>
                <w:sz w:val="22"/>
                <w:szCs w:val="22"/>
              </w:rPr>
            </w:pPr>
            <w:r w:rsidRPr="00C43F85">
              <w:rPr>
                <w:sz w:val="22"/>
                <w:szCs w:val="22"/>
              </w:rPr>
              <w:t>731</w:t>
            </w:r>
          </w:p>
        </w:tc>
        <w:tc>
          <w:tcPr>
            <w:tcW w:w="355" w:type="pct"/>
            <w:vAlign w:val="center"/>
          </w:tcPr>
          <w:p w:rsidR="00C43F85" w:rsidRPr="00C43F85" w:rsidRDefault="00C43F85" w:rsidP="00C43F85">
            <w:pPr>
              <w:jc w:val="center"/>
              <w:rPr>
                <w:sz w:val="22"/>
                <w:szCs w:val="22"/>
              </w:rPr>
            </w:pPr>
            <w:r w:rsidRPr="00C43F85">
              <w:rPr>
                <w:sz w:val="22"/>
                <w:szCs w:val="22"/>
              </w:rPr>
              <w:t>ND</w:t>
            </w:r>
          </w:p>
        </w:tc>
        <w:tc>
          <w:tcPr>
            <w:tcW w:w="249" w:type="pct"/>
            <w:vAlign w:val="center"/>
          </w:tcPr>
          <w:p w:rsidR="00C43F85" w:rsidRPr="00C43F85" w:rsidRDefault="00C43F85" w:rsidP="00C43F85">
            <w:pPr>
              <w:spacing w:before="60" w:after="60"/>
              <w:jc w:val="center"/>
              <w:rPr>
                <w:sz w:val="22"/>
                <w:szCs w:val="22"/>
              </w:rPr>
            </w:pPr>
            <w:r w:rsidRPr="00C43F85">
              <w:rPr>
                <w:sz w:val="22"/>
                <w:szCs w:val="22"/>
              </w:rPr>
              <w:t>73</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48</w:t>
            </w:r>
          </w:p>
        </w:tc>
        <w:tc>
          <w:tcPr>
            <w:tcW w:w="272" w:type="pct"/>
            <w:vAlign w:val="center"/>
          </w:tcPr>
          <w:p w:rsidR="00C43F85" w:rsidRPr="00C43F85" w:rsidRDefault="00C43F85" w:rsidP="00C43F85">
            <w:pPr>
              <w:spacing w:before="60" w:after="60"/>
              <w:jc w:val="center"/>
              <w:rPr>
                <w:sz w:val="22"/>
                <w:szCs w:val="22"/>
              </w:rPr>
            </w:pPr>
            <w:r w:rsidRPr="00C43F85">
              <w:rPr>
                <w:sz w:val="22"/>
                <w:szCs w:val="22"/>
              </w:rPr>
              <w:t>1</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ND</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1</w:t>
            </w:r>
          </w:p>
        </w:tc>
        <w:tc>
          <w:tcPr>
            <w:tcW w:w="393" w:type="pct"/>
            <w:vAlign w:val="center"/>
          </w:tcPr>
          <w:p w:rsidR="00C43F85" w:rsidRPr="00C43F85" w:rsidRDefault="00C43F85" w:rsidP="00C43F85">
            <w:pPr>
              <w:spacing w:before="60" w:after="60"/>
              <w:jc w:val="center"/>
              <w:rPr>
                <w:sz w:val="22"/>
                <w:szCs w:val="22"/>
              </w:rPr>
            </w:pPr>
            <w:r w:rsidRPr="00C43F85">
              <w:rPr>
                <w:sz w:val="22"/>
                <w:szCs w:val="22"/>
              </w:rPr>
              <w:t>N</w:t>
            </w:r>
          </w:p>
        </w:tc>
        <w:tc>
          <w:tcPr>
            <w:tcW w:w="271"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4"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1245" w:type="pct"/>
            <w:tcBorders>
              <w:left w:val="nil"/>
            </w:tcBorders>
            <w:vAlign w:val="center"/>
          </w:tcPr>
          <w:p w:rsidR="00C43F85" w:rsidRPr="00C43F85" w:rsidRDefault="00C43F85" w:rsidP="00C43F85">
            <w:pPr>
              <w:rPr>
                <w:sz w:val="22"/>
                <w:szCs w:val="22"/>
              </w:rPr>
            </w:pPr>
            <w:r w:rsidRPr="00C43F85">
              <w:rPr>
                <w:sz w:val="22"/>
                <w:szCs w:val="22"/>
              </w:rPr>
              <w:t>Carpet</w:t>
            </w:r>
          </w:p>
        </w:tc>
      </w:tr>
      <w:tr w:rsidR="00C43F85" w:rsidRPr="00C43F85" w:rsidTr="0066426A">
        <w:trPr>
          <w:cantSplit/>
          <w:trHeight w:val="560"/>
          <w:jc w:val="center"/>
        </w:trPr>
        <w:tc>
          <w:tcPr>
            <w:tcW w:w="544" w:type="pct"/>
            <w:vAlign w:val="center"/>
          </w:tcPr>
          <w:p w:rsidR="00C43F85" w:rsidRPr="00C43F85" w:rsidRDefault="00C43F85" w:rsidP="00C43F85">
            <w:pPr>
              <w:spacing w:before="60" w:after="60"/>
              <w:rPr>
                <w:sz w:val="22"/>
                <w:szCs w:val="22"/>
              </w:rPr>
            </w:pPr>
            <w:r w:rsidRPr="00C43F85">
              <w:rPr>
                <w:sz w:val="22"/>
                <w:szCs w:val="22"/>
              </w:rPr>
              <w:t>Main desk</w:t>
            </w:r>
          </w:p>
        </w:tc>
        <w:tc>
          <w:tcPr>
            <w:tcW w:w="307" w:type="pct"/>
            <w:vAlign w:val="center"/>
          </w:tcPr>
          <w:p w:rsidR="00C43F85" w:rsidRPr="00C43F85" w:rsidRDefault="00C43F85" w:rsidP="00C43F85">
            <w:pPr>
              <w:spacing w:before="60" w:after="60"/>
              <w:jc w:val="center"/>
              <w:rPr>
                <w:sz w:val="22"/>
                <w:szCs w:val="22"/>
              </w:rPr>
            </w:pPr>
            <w:r w:rsidRPr="00C43F85">
              <w:rPr>
                <w:sz w:val="22"/>
                <w:szCs w:val="22"/>
              </w:rPr>
              <w:t>651</w:t>
            </w:r>
          </w:p>
        </w:tc>
        <w:tc>
          <w:tcPr>
            <w:tcW w:w="355" w:type="pct"/>
            <w:vAlign w:val="center"/>
          </w:tcPr>
          <w:p w:rsidR="00C43F85" w:rsidRPr="00C43F85" w:rsidRDefault="00C43F85" w:rsidP="00C43F85">
            <w:pPr>
              <w:jc w:val="center"/>
              <w:rPr>
                <w:sz w:val="22"/>
                <w:szCs w:val="22"/>
              </w:rPr>
            </w:pPr>
            <w:r w:rsidRPr="00C43F85">
              <w:rPr>
                <w:sz w:val="22"/>
                <w:szCs w:val="22"/>
              </w:rPr>
              <w:t>ND</w:t>
            </w:r>
          </w:p>
        </w:tc>
        <w:tc>
          <w:tcPr>
            <w:tcW w:w="249" w:type="pct"/>
            <w:vAlign w:val="center"/>
          </w:tcPr>
          <w:p w:rsidR="00C43F85" w:rsidRPr="00C43F85" w:rsidRDefault="00C43F85" w:rsidP="00C43F85">
            <w:pPr>
              <w:spacing w:before="60" w:after="60"/>
              <w:jc w:val="center"/>
              <w:rPr>
                <w:sz w:val="22"/>
                <w:szCs w:val="22"/>
              </w:rPr>
            </w:pPr>
            <w:r w:rsidRPr="00C43F85">
              <w:rPr>
                <w:sz w:val="22"/>
                <w:szCs w:val="22"/>
              </w:rPr>
              <w:t>73</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48</w:t>
            </w:r>
          </w:p>
        </w:tc>
        <w:tc>
          <w:tcPr>
            <w:tcW w:w="272" w:type="pct"/>
            <w:vAlign w:val="center"/>
          </w:tcPr>
          <w:p w:rsidR="00C43F85" w:rsidRPr="00C43F85" w:rsidRDefault="00C43F85" w:rsidP="00C43F85">
            <w:pPr>
              <w:spacing w:before="60" w:after="60"/>
              <w:jc w:val="center"/>
              <w:rPr>
                <w:sz w:val="22"/>
                <w:szCs w:val="22"/>
              </w:rPr>
            </w:pPr>
            <w:r w:rsidRPr="00C43F85">
              <w:rPr>
                <w:sz w:val="22"/>
                <w:szCs w:val="22"/>
              </w:rPr>
              <w:t>1</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ND</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4</w:t>
            </w:r>
          </w:p>
        </w:tc>
        <w:tc>
          <w:tcPr>
            <w:tcW w:w="393" w:type="pct"/>
            <w:vAlign w:val="center"/>
          </w:tcPr>
          <w:p w:rsidR="00C43F85" w:rsidRPr="00C43F85" w:rsidRDefault="00C43F85" w:rsidP="00C43F85">
            <w:pPr>
              <w:spacing w:before="60" w:after="60"/>
              <w:jc w:val="center"/>
              <w:rPr>
                <w:sz w:val="22"/>
                <w:szCs w:val="22"/>
              </w:rPr>
            </w:pPr>
            <w:r w:rsidRPr="00C43F85">
              <w:rPr>
                <w:sz w:val="22"/>
                <w:szCs w:val="22"/>
              </w:rPr>
              <w:t>N</w:t>
            </w:r>
          </w:p>
        </w:tc>
        <w:tc>
          <w:tcPr>
            <w:tcW w:w="271"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4"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1245" w:type="pct"/>
            <w:tcBorders>
              <w:left w:val="nil"/>
            </w:tcBorders>
            <w:vAlign w:val="center"/>
          </w:tcPr>
          <w:p w:rsidR="00C43F85" w:rsidRPr="00C43F85" w:rsidRDefault="00C43F85" w:rsidP="00C43F85">
            <w:pPr>
              <w:rPr>
                <w:sz w:val="22"/>
                <w:szCs w:val="22"/>
              </w:rPr>
            </w:pPr>
            <w:r w:rsidRPr="00C43F85">
              <w:rPr>
                <w:sz w:val="22"/>
                <w:szCs w:val="22"/>
              </w:rPr>
              <w:t>NC, PF</w:t>
            </w:r>
          </w:p>
        </w:tc>
      </w:tr>
      <w:tr w:rsidR="00C43F85" w:rsidRPr="00C43F85" w:rsidTr="0066426A">
        <w:trPr>
          <w:cantSplit/>
          <w:trHeight w:val="560"/>
          <w:jc w:val="center"/>
        </w:trPr>
        <w:tc>
          <w:tcPr>
            <w:tcW w:w="544" w:type="pct"/>
            <w:vAlign w:val="center"/>
          </w:tcPr>
          <w:p w:rsidR="00C43F85" w:rsidRPr="00C43F85" w:rsidRDefault="00C43F85" w:rsidP="00C43F85">
            <w:pPr>
              <w:spacing w:before="60" w:after="60"/>
              <w:rPr>
                <w:sz w:val="22"/>
                <w:szCs w:val="22"/>
              </w:rPr>
            </w:pPr>
            <w:r w:rsidRPr="00C43F85">
              <w:rPr>
                <w:sz w:val="22"/>
                <w:szCs w:val="22"/>
              </w:rPr>
              <w:t>Circulation Annex</w:t>
            </w:r>
          </w:p>
        </w:tc>
        <w:tc>
          <w:tcPr>
            <w:tcW w:w="307" w:type="pct"/>
            <w:vAlign w:val="center"/>
          </w:tcPr>
          <w:p w:rsidR="00C43F85" w:rsidRPr="00C43F85" w:rsidRDefault="00C43F85" w:rsidP="00C43F85">
            <w:pPr>
              <w:spacing w:before="60" w:after="60"/>
              <w:jc w:val="center"/>
              <w:rPr>
                <w:sz w:val="22"/>
                <w:szCs w:val="22"/>
              </w:rPr>
            </w:pPr>
            <w:r w:rsidRPr="00C43F85">
              <w:rPr>
                <w:sz w:val="22"/>
                <w:szCs w:val="22"/>
              </w:rPr>
              <w:t>673</w:t>
            </w:r>
          </w:p>
        </w:tc>
        <w:tc>
          <w:tcPr>
            <w:tcW w:w="355" w:type="pct"/>
            <w:vAlign w:val="center"/>
          </w:tcPr>
          <w:p w:rsidR="00C43F85" w:rsidRPr="00C43F85" w:rsidRDefault="00C43F85" w:rsidP="00C43F85">
            <w:pPr>
              <w:jc w:val="center"/>
              <w:rPr>
                <w:sz w:val="22"/>
                <w:szCs w:val="22"/>
              </w:rPr>
            </w:pPr>
            <w:r w:rsidRPr="00C43F85">
              <w:rPr>
                <w:sz w:val="22"/>
                <w:szCs w:val="22"/>
              </w:rPr>
              <w:t>ND</w:t>
            </w:r>
          </w:p>
        </w:tc>
        <w:tc>
          <w:tcPr>
            <w:tcW w:w="249" w:type="pct"/>
            <w:vAlign w:val="center"/>
          </w:tcPr>
          <w:p w:rsidR="00C43F85" w:rsidRPr="00C43F85" w:rsidRDefault="00C43F85" w:rsidP="00C43F85">
            <w:pPr>
              <w:spacing w:before="60" w:after="60"/>
              <w:jc w:val="center"/>
              <w:rPr>
                <w:sz w:val="22"/>
                <w:szCs w:val="22"/>
              </w:rPr>
            </w:pPr>
            <w:r w:rsidRPr="00C43F85">
              <w:rPr>
                <w:sz w:val="22"/>
                <w:szCs w:val="22"/>
              </w:rPr>
              <w:t>72</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49</w:t>
            </w:r>
          </w:p>
        </w:tc>
        <w:tc>
          <w:tcPr>
            <w:tcW w:w="272" w:type="pct"/>
            <w:vAlign w:val="center"/>
          </w:tcPr>
          <w:p w:rsidR="00C43F85" w:rsidRPr="00C43F85" w:rsidRDefault="00C43F85" w:rsidP="00C43F85">
            <w:pPr>
              <w:spacing w:before="60" w:after="60"/>
              <w:jc w:val="center"/>
              <w:rPr>
                <w:sz w:val="22"/>
                <w:szCs w:val="22"/>
              </w:rPr>
            </w:pPr>
            <w:r w:rsidRPr="00C43F85">
              <w:rPr>
                <w:sz w:val="22"/>
                <w:szCs w:val="22"/>
              </w:rPr>
              <w:t>2</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ND</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2</w:t>
            </w:r>
          </w:p>
        </w:tc>
        <w:tc>
          <w:tcPr>
            <w:tcW w:w="393" w:type="pct"/>
            <w:vAlign w:val="center"/>
          </w:tcPr>
          <w:p w:rsidR="00C43F85" w:rsidRPr="00C43F85" w:rsidRDefault="00C43F85" w:rsidP="00C43F85">
            <w:pPr>
              <w:spacing w:before="60" w:after="60"/>
              <w:jc w:val="center"/>
              <w:rPr>
                <w:sz w:val="22"/>
                <w:szCs w:val="22"/>
              </w:rPr>
            </w:pPr>
            <w:r w:rsidRPr="00C43F85">
              <w:rPr>
                <w:sz w:val="22"/>
                <w:szCs w:val="22"/>
              </w:rPr>
              <w:t>N</w:t>
            </w:r>
          </w:p>
        </w:tc>
        <w:tc>
          <w:tcPr>
            <w:tcW w:w="271"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4"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1245" w:type="pct"/>
            <w:tcBorders>
              <w:left w:val="nil"/>
            </w:tcBorders>
            <w:vAlign w:val="center"/>
          </w:tcPr>
          <w:p w:rsidR="00C43F85" w:rsidRPr="00C43F85" w:rsidRDefault="00C43F85" w:rsidP="00C43F85">
            <w:pPr>
              <w:rPr>
                <w:sz w:val="22"/>
                <w:szCs w:val="22"/>
              </w:rPr>
            </w:pPr>
          </w:p>
        </w:tc>
      </w:tr>
      <w:tr w:rsidR="00C43F85" w:rsidRPr="00C43F85" w:rsidTr="0066426A">
        <w:trPr>
          <w:cantSplit/>
          <w:trHeight w:val="560"/>
          <w:jc w:val="center"/>
        </w:trPr>
        <w:tc>
          <w:tcPr>
            <w:tcW w:w="544" w:type="pct"/>
            <w:vAlign w:val="center"/>
          </w:tcPr>
          <w:p w:rsidR="00C43F85" w:rsidRPr="00C43F85" w:rsidRDefault="00C43F85" w:rsidP="00C43F85">
            <w:pPr>
              <w:spacing w:before="60" w:after="60"/>
              <w:rPr>
                <w:sz w:val="22"/>
                <w:szCs w:val="22"/>
              </w:rPr>
            </w:pPr>
            <w:r w:rsidRPr="00C43F85">
              <w:rPr>
                <w:sz w:val="22"/>
                <w:szCs w:val="22"/>
              </w:rPr>
              <w:t>Bookmobile</w:t>
            </w:r>
          </w:p>
        </w:tc>
        <w:tc>
          <w:tcPr>
            <w:tcW w:w="307" w:type="pct"/>
            <w:vAlign w:val="center"/>
          </w:tcPr>
          <w:p w:rsidR="00C43F85" w:rsidRPr="00C43F85" w:rsidRDefault="00C43F85" w:rsidP="00C43F85">
            <w:pPr>
              <w:spacing w:before="60" w:after="60"/>
              <w:jc w:val="center"/>
              <w:rPr>
                <w:sz w:val="22"/>
                <w:szCs w:val="22"/>
              </w:rPr>
            </w:pPr>
            <w:r w:rsidRPr="00C43F85">
              <w:rPr>
                <w:sz w:val="22"/>
                <w:szCs w:val="22"/>
              </w:rPr>
              <w:t>626</w:t>
            </w:r>
          </w:p>
        </w:tc>
        <w:tc>
          <w:tcPr>
            <w:tcW w:w="355" w:type="pct"/>
            <w:vAlign w:val="center"/>
          </w:tcPr>
          <w:p w:rsidR="00C43F85" w:rsidRPr="00C43F85" w:rsidRDefault="00C43F85" w:rsidP="00C43F85">
            <w:pPr>
              <w:jc w:val="center"/>
              <w:rPr>
                <w:sz w:val="22"/>
                <w:szCs w:val="22"/>
              </w:rPr>
            </w:pPr>
            <w:r w:rsidRPr="00C43F85">
              <w:rPr>
                <w:sz w:val="22"/>
                <w:szCs w:val="22"/>
              </w:rPr>
              <w:t>ND</w:t>
            </w:r>
          </w:p>
        </w:tc>
        <w:tc>
          <w:tcPr>
            <w:tcW w:w="249" w:type="pct"/>
            <w:vAlign w:val="center"/>
          </w:tcPr>
          <w:p w:rsidR="00C43F85" w:rsidRPr="00C43F85" w:rsidRDefault="00C43F85" w:rsidP="00C43F85">
            <w:pPr>
              <w:spacing w:before="60" w:after="60"/>
              <w:jc w:val="center"/>
              <w:rPr>
                <w:sz w:val="22"/>
                <w:szCs w:val="22"/>
              </w:rPr>
            </w:pPr>
            <w:r w:rsidRPr="00C43F85">
              <w:rPr>
                <w:sz w:val="22"/>
                <w:szCs w:val="22"/>
              </w:rPr>
              <w:t>71</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49</w:t>
            </w:r>
          </w:p>
        </w:tc>
        <w:tc>
          <w:tcPr>
            <w:tcW w:w="272" w:type="pct"/>
            <w:vAlign w:val="center"/>
          </w:tcPr>
          <w:p w:rsidR="00C43F85" w:rsidRPr="00C43F85" w:rsidRDefault="00C43F85" w:rsidP="00C43F85">
            <w:pPr>
              <w:spacing w:before="60" w:after="60"/>
              <w:jc w:val="center"/>
              <w:rPr>
                <w:sz w:val="22"/>
                <w:szCs w:val="22"/>
              </w:rPr>
            </w:pPr>
            <w:r w:rsidRPr="00C43F85">
              <w:rPr>
                <w:sz w:val="22"/>
                <w:szCs w:val="22"/>
              </w:rPr>
              <w:t>2</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ND</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0</w:t>
            </w:r>
          </w:p>
        </w:tc>
        <w:tc>
          <w:tcPr>
            <w:tcW w:w="393" w:type="pct"/>
            <w:vAlign w:val="center"/>
          </w:tcPr>
          <w:p w:rsidR="00C43F85" w:rsidRPr="00C43F85" w:rsidRDefault="00C43F85" w:rsidP="00C43F85">
            <w:pPr>
              <w:spacing w:before="60" w:after="60"/>
              <w:jc w:val="center"/>
              <w:rPr>
                <w:sz w:val="22"/>
                <w:szCs w:val="22"/>
              </w:rPr>
            </w:pPr>
            <w:r w:rsidRPr="00C43F85">
              <w:rPr>
                <w:sz w:val="22"/>
                <w:szCs w:val="22"/>
              </w:rPr>
              <w:t>N</w:t>
            </w:r>
          </w:p>
        </w:tc>
        <w:tc>
          <w:tcPr>
            <w:tcW w:w="271"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4"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1245" w:type="pct"/>
            <w:tcBorders>
              <w:left w:val="nil"/>
            </w:tcBorders>
            <w:vAlign w:val="center"/>
          </w:tcPr>
          <w:p w:rsidR="00C43F85" w:rsidRPr="00C43F85" w:rsidRDefault="00C43F85" w:rsidP="00C43F85">
            <w:pPr>
              <w:rPr>
                <w:sz w:val="22"/>
                <w:szCs w:val="22"/>
              </w:rPr>
            </w:pPr>
            <w:r w:rsidRPr="00C43F85">
              <w:rPr>
                <w:sz w:val="22"/>
                <w:szCs w:val="22"/>
              </w:rPr>
              <w:t>HS</w:t>
            </w:r>
          </w:p>
        </w:tc>
      </w:tr>
      <w:tr w:rsidR="00C43F85" w:rsidRPr="00C43F85" w:rsidTr="00C43F85">
        <w:trPr>
          <w:cantSplit/>
          <w:trHeight w:val="560"/>
          <w:jc w:val="center"/>
        </w:trPr>
        <w:tc>
          <w:tcPr>
            <w:tcW w:w="544" w:type="pct"/>
            <w:shd w:val="clear" w:color="auto" w:fill="D9D9D9"/>
            <w:vAlign w:val="center"/>
          </w:tcPr>
          <w:p w:rsidR="00C43F85" w:rsidRPr="00C43F85" w:rsidRDefault="00C43F85" w:rsidP="00C43F85">
            <w:pPr>
              <w:spacing w:before="60" w:after="60"/>
              <w:rPr>
                <w:b/>
                <w:sz w:val="22"/>
                <w:szCs w:val="22"/>
              </w:rPr>
            </w:pPr>
            <w:r w:rsidRPr="00C43F85">
              <w:rPr>
                <w:b/>
                <w:sz w:val="22"/>
                <w:szCs w:val="22"/>
              </w:rPr>
              <w:lastRenderedPageBreak/>
              <w:t>Second Floor</w:t>
            </w:r>
          </w:p>
        </w:tc>
        <w:tc>
          <w:tcPr>
            <w:tcW w:w="307" w:type="pct"/>
            <w:shd w:val="clear" w:color="auto" w:fill="D9D9D9"/>
            <w:vAlign w:val="center"/>
          </w:tcPr>
          <w:p w:rsidR="00C43F85" w:rsidRPr="00C43F85" w:rsidRDefault="00C43F85" w:rsidP="00C43F85">
            <w:pPr>
              <w:spacing w:before="60" w:after="60"/>
              <w:jc w:val="center"/>
              <w:rPr>
                <w:sz w:val="22"/>
                <w:szCs w:val="22"/>
              </w:rPr>
            </w:pPr>
          </w:p>
        </w:tc>
        <w:tc>
          <w:tcPr>
            <w:tcW w:w="355" w:type="pct"/>
            <w:shd w:val="clear" w:color="auto" w:fill="D9D9D9"/>
            <w:vAlign w:val="center"/>
          </w:tcPr>
          <w:p w:rsidR="00C43F85" w:rsidRPr="00C43F85" w:rsidRDefault="00C43F85" w:rsidP="00C43F85">
            <w:pPr>
              <w:spacing w:before="60" w:after="60"/>
              <w:jc w:val="center"/>
              <w:rPr>
                <w:sz w:val="22"/>
                <w:szCs w:val="22"/>
              </w:rPr>
            </w:pPr>
          </w:p>
        </w:tc>
        <w:tc>
          <w:tcPr>
            <w:tcW w:w="249" w:type="pct"/>
            <w:shd w:val="clear" w:color="auto" w:fill="D9D9D9"/>
            <w:vAlign w:val="center"/>
          </w:tcPr>
          <w:p w:rsidR="00C43F85" w:rsidRPr="00C43F85" w:rsidRDefault="00C43F85" w:rsidP="00C43F85">
            <w:pPr>
              <w:spacing w:before="60" w:after="60"/>
              <w:jc w:val="center"/>
              <w:rPr>
                <w:sz w:val="22"/>
                <w:szCs w:val="22"/>
              </w:rPr>
            </w:pPr>
          </w:p>
        </w:tc>
        <w:tc>
          <w:tcPr>
            <w:tcW w:w="363" w:type="pct"/>
            <w:shd w:val="clear" w:color="auto" w:fill="D9D9D9"/>
            <w:vAlign w:val="center"/>
          </w:tcPr>
          <w:p w:rsidR="00C43F85" w:rsidRPr="00C43F85" w:rsidRDefault="00C43F85" w:rsidP="00C43F85">
            <w:pPr>
              <w:spacing w:before="60" w:after="60"/>
              <w:jc w:val="center"/>
              <w:rPr>
                <w:sz w:val="22"/>
                <w:szCs w:val="22"/>
              </w:rPr>
            </w:pPr>
          </w:p>
        </w:tc>
        <w:tc>
          <w:tcPr>
            <w:tcW w:w="272" w:type="pct"/>
            <w:shd w:val="clear" w:color="auto" w:fill="D9D9D9"/>
            <w:vAlign w:val="center"/>
          </w:tcPr>
          <w:p w:rsidR="00C43F85" w:rsidRPr="00C43F85" w:rsidRDefault="00C43F85" w:rsidP="00C43F85">
            <w:pPr>
              <w:spacing w:before="60" w:after="60"/>
              <w:jc w:val="center"/>
              <w:rPr>
                <w:sz w:val="22"/>
                <w:szCs w:val="22"/>
              </w:rPr>
            </w:pPr>
          </w:p>
        </w:tc>
        <w:tc>
          <w:tcPr>
            <w:tcW w:w="363" w:type="pct"/>
            <w:shd w:val="clear" w:color="auto" w:fill="D9D9D9"/>
            <w:vAlign w:val="center"/>
          </w:tcPr>
          <w:p w:rsidR="00C43F85" w:rsidRPr="00C43F85" w:rsidRDefault="00C43F85" w:rsidP="00C43F85">
            <w:pPr>
              <w:spacing w:before="60" w:after="60"/>
              <w:jc w:val="center"/>
              <w:rPr>
                <w:sz w:val="22"/>
                <w:szCs w:val="22"/>
              </w:rPr>
            </w:pPr>
          </w:p>
        </w:tc>
        <w:tc>
          <w:tcPr>
            <w:tcW w:w="363" w:type="pct"/>
            <w:shd w:val="clear" w:color="auto" w:fill="D9D9D9"/>
            <w:vAlign w:val="center"/>
          </w:tcPr>
          <w:p w:rsidR="00C43F85" w:rsidRPr="00C43F85" w:rsidRDefault="00C43F85" w:rsidP="00C43F85">
            <w:pPr>
              <w:spacing w:before="60" w:after="60"/>
              <w:jc w:val="center"/>
              <w:rPr>
                <w:sz w:val="22"/>
                <w:szCs w:val="22"/>
              </w:rPr>
            </w:pPr>
          </w:p>
        </w:tc>
        <w:tc>
          <w:tcPr>
            <w:tcW w:w="393" w:type="pct"/>
            <w:shd w:val="clear" w:color="auto" w:fill="D9D9D9"/>
            <w:vAlign w:val="center"/>
          </w:tcPr>
          <w:p w:rsidR="00C43F85" w:rsidRPr="00C43F85" w:rsidRDefault="00C43F85" w:rsidP="00C43F85">
            <w:pPr>
              <w:spacing w:before="60" w:after="60"/>
              <w:jc w:val="center"/>
              <w:rPr>
                <w:sz w:val="22"/>
                <w:szCs w:val="22"/>
              </w:rPr>
            </w:pPr>
          </w:p>
        </w:tc>
        <w:tc>
          <w:tcPr>
            <w:tcW w:w="271" w:type="pct"/>
            <w:shd w:val="clear" w:color="auto" w:fill="D9D9D9"/>
            <w:vAlign w:val="center"/>
          </w:tcPr>
          <w:p w:rsidR="00C43F85" w:rsidRPr="00C43F85" w:rsidRDefault="00C43F85" w:rsidP="00C43F85">
            <w:pPr>
              <w:spacing w:before="60" w:after="60"/>
              <w:jc w:val="center"/>
              <w:rPr>
                <w:sz w:val="22"/>
                <w:szCs w:val="22"/>
              </w:rPr>
            </w:pPr>
          </w:p>
        </w:tc>
        <w:tc>
          <w:tcPr>
            <w:tcW w:w="274" w:type="pct"/>
            <w:shd w:val="clear" w:color="auto" w:fill="D9D9D9"/>
            <w:vAlign w:val="center"/>
          </w:tcPr>
          <w:p w:rsidR="00C43F85" w:rsidRPr="00C43F85" w:rsidRDefault="00C43F85" w:rsidP="00C43F85">
            <w:pPr>
              <w:spacing w:before="60" w:after="60"/>
              <w:jc w:val="center"/>
              <w:rPr>
                <w:sz w:val="22"/>
                <w:szCs w:val="22"/>
              </w:rPr>
            </w:pPr>
          </w:p>
        </w:tc>
        <w:tc>
          <w:tcPr>
            <w:tcW w:w="1245" w:type="pct"/>
            <w:tcBorders>
              <w:left w:val="nil"/>
            </w:tcBorders>
            <w:shd w:val="clear" w:color="auto" w:fill="D9D9D9"/>
            <w:vAlign w:val="center"/>
          </w:tcPr>
          <w:p w:rsidR="00C43F85" w:rsidRPr="00C43F85" w:rsidRDefault="00C43F85" w:rsidP="00C43F85">
            <w:pPr>
              <w:spacing w:before="60" w:after="60"/>
              <w:rPr>
                <w:sz w:val="22"/>
                <w:szCs w:val="22"/>
              </w:rPr>
            </w:pPr>
          </w:p>
        </w:tc>
      </w:tr>
      <w:tr w:rsidR="00C43F85" w:rsidRPr="00C43F85" w:rsidTr="0066426A">
        <w:trPr>
          <w:cantSplit/>
          <w:trHeight w:val="560"/>
          <w:jc w:val="center"/>
        </w:trPr>
        <w:tc>
          <w:tcPr>
            <w:tcW w:w="544" w:type="pct"/>
            <w:vAlign w:val="center"/>
          </w:tcPr>
          <w:p w:rsidR="00C43F85" w:rsidRPr="00C43F85" w:rsidRDefault="00C43F85" w:rsidP="00C43F85">
            <w:pPr>
              <w:spacing w:before="60" w:after="60"/>
              <w:rPr>
                <w:sz w:val="22"/>
                <w:szCs w:val="22"/>
              </w:rPr>
            </w:pPr>
            <w:proofErr w:type="spellStart"/>
            <w:r w:rsidRPr="00C43F85">
              <w:rPr>
                <w:sz w:val="22"/>
                <w:szCs w:val="22"/>
              </w:rPr>
              <w:t>Prunaret</w:t>
            </w:r>
            <w:proofErr w:type="spellEnd"/>
            <w:r w:rsidRPr="00C43F85">
              <w:rPr>
                <w:sz w:val="22"/>
                <w:szCs w:val="22"/>
              </w:rPr>
              <w:t xml:space="preserve"> room</w:t>
            </w:r>
          </w:p>
        </w:tc>
        <w:tc>
          <w:tcPr>
            <w:tcW w:w="307" w:type="pct"/>
            <w:vAlign w:val="center"/>
          </w:tcPr>
          <w:p w:rsidR="00C43F85" w:rsidRPr="00C43F85" w:rsidRDefault="00C43F85" w:rsidP="00C43F85">
            <w:pPr>
              <w:spacing w:before="60" w:after="60"/>
              <w:jc w:val="center"/>
              <w:rPr>
                <w:sz w:val="22"/>
                <w:szCs w:val="22"/>
              </w:rPr>
            </w:pPr>
            <w:r w:rsidRPr="00C43F85">
              <w:rPr>
                <w:sz w:val="22"/>
                <w:szCs w:val="22"/>
              </w:rPr>
              <w:t>549</w:t>
            </w:r>
          </w:p>
        </w:tc>
        <w:tc>
          <w:tcPr>
            <w:tcW w:w="355" w:type="pct"/>
            <w:vAlign w:val="center"/>
          </w:tcPr>
          <w:p w:rsidR="00C43F85" w:rsidRPr="00C43F85" w:rsidRDefault="00C43F85" w:rsidP="00C43F85">
            <w:pPr>
              <w:spacing w:before="60" w:after="60"/>
              <w:jc w:val="center"/>
              <w:rPr>
                <w:sz w:val="22"/>
                <w:szCs w:val="22"/>
              </w:rPr>
            </w:pPr>
            <w:r w:rsidRPr="00C43F85">
              <w:rPr>
                <w:sz w:val="22"/>
                <w:szCs w:val="22"/>
              </w:rPr>
              <w:t>ND</w:t>
            </w:r>
          </w:p>
        </w:tc>
        <w:tc>
          <w:tcPr>
            <w:tcW w:w="249" w:type="pct"/>
            <w:vAlign w:val="center"/>
          </w:tcPr>
          <w:p w:rsidR="00C43F85" w:rsidRPr="00C43F85" w:rsidRDefault="00C43F85" w:rsidP="00C43F85">
            <w:pPr>
              <w:spacing w:before="60" w:after="60"/>
              <w:jc w:val="center"/>
              <w:rPr>
                <w:sz w:val="22"/>
                <w:szCs w:val="22"/>
              </w:rPr>
            </w:pPr>
            <w:r w:rsidRPr="00C43F85">
              <w:rPr>
                <w:sz w:val="22"/>
                <w:szCs w:val="22"/>
              </w:rPr>
              <w:t>72</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47</w:t>
            </w:r>
          </w:p>
        </w:tc>
        <w:tc>
          <w:tcPr>
            <w:tcW w:w="272" w:type="pct"/>
            <w:vAlign w:val="center"/>
          </w:tcPr>
          <w:p w:rsidR="00C43F85" w:rsidRPr="00C43F85" w:rsidRDefault="00C43F85" w:rsidP="00C43F85">
            <w:pPr>
              <w:spacing w:before="60" w:after="60"/>
              <w:jc w:val="center"/>
              <w:rPr>
                <w:sz w:val="22"/>
                <w:szCs w:val="22"/>
              </w:rPr>
            </w:pPr>
            <w:r w:rsidRPr="00C43F85">
              <w:rPr>
                <w:sz w:val="22"/>
                <w:szCs w:val="22"/>
              </w:rPr>
              <w:t>1</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ND</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1</w:t>
            </w:r>
          </w:p>
        </w:tc>
        <w:tc>
          <w:tcPr>
            <w:tcW w:w="393" w:type="pct"/>
            <w:vAlign w:val="center"/>
          </w:tcPr>
          <w:p w:rsidR="00C43F85" w:rsidRPr="00C43F85" w:rsidRDefault="00C43F85" w:rsidP="00C43F85">
            <w:pPr>
              <w:spacing w:before="60" w:after="60"/>
              <w:jc w:val="center"/>
              <w:rPr>
                <w:sz w:val="22"/>
                <w:szCs w:val="22"/>
              </w:rPr>
            </w:pPr>
            <w:r w:rsidRPr="00C43F85">
              <w:rPr>
                <w:sz w:val="22"/>
                <w:szCs w:val="22"/>
              </w:rPr>
              <w:t>N</w:t>
            </w:r>
          </w:p>
        </w:tc>
        <w:tc>
          <w:tcPr>
            <w:tcW w:w="271"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4"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1245" w:type="pct"/>
            <w:tcBorders>
              <w:left w:val="nil"/>
            </w:tcBorders>
            <w:vAlign w:val="center"/>
          </w:tcPr>
          <w:p w:rsidR="00C43F85" w:rsidRPr="00C43F85" w:rsidRDefault="00C43F85" w:rsidP="00C43F85">
            <w:pPr>
              <w:spacing w:before="60" w:after="60"/>
              <w:rPr>
                <w:sz w:val="22"/>
                <w:szCs w:val="22"/>
              </w:rPr>
            </w:pPr>
            <w:r w:rsidRPr="00C43F85">
              <w:rPr>
                <w:sz w:val="22"/>
                <w:szCs w:val="22"/>
              </w:rPr>
              <w:t>Carpet</w:t>
            </w:r>
          </w:p>
        </w:tc>
      </w:tr>
      <w:tr w:rsidR="00C43F85" w:rsidRPr="00C43F85" w:rsidTr="0066426A">
        <w:trPr>
          <w:cantSplit/>
          <w:trHeight w:val="560"/>
          <w:jc w:val="center"/>
        </w:trPr>
        <w:tc>
          <w:tcPr>
            <w:tcW w:w="544" w:type="pct"/>
            <w:vAlign w:val="center"/>
          </w:tcPr>
          <w:p w:rsidR="00C43F85" w:rsidRPr="00C43F85" w:rsidRDefault="00C43F85" w:rsidP="00C43F85">
            <w:pPr>
              <w:spacing w:before="60" w:after="60"/>
              <w:rPr>
                <w:sz w:val="22"/>
                <w:szCs w:val="22"/>
              </w:rPr>
            </w:pPr>
            <w:r w:rsidRPr="00C43F85">
              <w:rPr>
                <w:sz w:val="22"/>
                <w:szCs w:val="22"/>
              </w:rPr>
              <w:t>Staff area</w:t>
            </w:r>
          </w:p>
        </w:tc>
        <w:tc>
          <w:tcPr>
            <w:tcW w:w="307" w:type="pct"/>
            <w:vAlign w:val="center"/>
          </w:tcPr>
          <w:p w:rsidR="00C43F85" w:rsidRPr="00C43F85" w:rsidRDefault="00C43F85" w:rsidP="00C43F85">
            <w:pPr>
              <w:spacing w:before="60" w:after="60"/>
              <w:jc w:val="center"/>
              <w:rPr>
                <w:sz w:val="22"/>
                <w:szCs w:val="22"/>
              </w:rPr>
            </w:pPr>
            <w:r w:rsidRPr="00C43F85">
              <w:rPr>
                <w:sz w:val="22"/>
                <w:szCs w:val="22"/>
              </w:rPr>
              <w:t>566</w:t>
            </w:r>
          </w:p>
        </w:tc>
        <w:tc>
          <w:tcPr>
            <w:tcW w:w="355" w:type="pct"/>
            <w:vAlign w:val="center"/>
          </w:tcPr>
          <w:p w:rsidR="00C43F85" w:rsidRPr="00C43F85" w:rsidRDefault="00C43F85" w:rsidP="00C43F85">
            <w:pPr>
              <w:jc w:val="center"/>
              <w:rPr>
                <w:sz w:val="22"/>
                <w:szCs w:val="22"/>
              </w:rPr>
            </w:pPr>
            <w:r w:rsidRPr="00C43F85">
              <w:rPr>
                <w:sz w:val="22"/>
                <w:szCs w:val="22"/>
              </w:rPr>
              <w:t>ND</w:t>
            </w:r>
          </w:p>
        </w:tc>
        <w:tc>
          <w:tcPr>
            <w:tcW w:w="249" w:type="pct"/>
            <w:vAlign w:val="center"/>
          </w:tcPr>
          <w:p w:rsidR="00C43F85" w:rsidRPr="00C43F85" w:rsidRDefault="00C43F85" w:rsidP="00C43F85">
            <w:pPr>
              <w:spacing w:before="60" w:after="60"/>
              <w:jc w:val="center"/>
              <w:rPr>
                <w:sz w:val="22"/>
                <w:szCs w:val="22"/>
              </w:rPr>
            </w:pPr>
            <w:r w:rsidRPr="00C43F85">
              <w:rPr>
                <w:sz w:val="22"/>
                <w:szCs w:val="22"/>
              </w:rPr>
              <w:t>71</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48</w:t>
            </w:r>
          </w:p>
        </w:tc>
        <w:tc>
          <w:tcPr>
            <w:tcW w:w="272" w:type="pct"/>
            <w:vAlign w:val="center"/>
          </w:tcPr>
          <w:p w:rsidR="00C43F85" w:rsidRPr="00C43F85" w:rsidRDefault="00C43F85" w:rsidP="00C43F85">
            <w:pPr>
              <w:spacing w:before="60" w:after="60"/>
              <w:jc w:val="center"/>
              <w:rPr>
                <w:sz w:val="22"/>
                <w:szCs w:val="22"/>
              </w:rPr>
            </w:pPr>
            <w:r w:rsidRPr="00C43F85">
              <w:rPr>
                <w:sz w:val="22"/>
                <w:szCs w:val="22"/>
              </w:rPr>
              <w:t>1</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ND</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0</w:t>
            </w:r>
          </w:p>
        </w:tc>
        <w:tc>
          <w:tcPr>
            <w:tcW w:w="393" w:type="pct"/>
            <w:vAlign w:val="center"/>
          </w:tcPr>
          <w:p w:rsidR="00C43F85" w:rsidRPr="00C43F85" w:rsidRDefault="00C43F85" w:rsidP="00C43F85">
            <w:pPr>
              <w:spacing w:before="60" w:after="60"/>
              <w:jc w:val="center"/>
              <w:rPr>
                <w:sz w:val="22"/>
                <w:szCs w:val="22"/>
              </w:rPr>
            </w:pPr>
            <w:r w:rsidRPr="00C43F85">
              <w:rPr>
                <w:sz w:val="22"/>
                <w:szCs w:val="22"/>
              </w:rPr>
              <w:t>N</w:t>
            </w:r>
          </w:p>
        </w:tc>
        <w:tc>
          <w:tcPr>
            <w:tcW w:w="271"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4"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1245" w:type="pct"/>
            <w:tcBorders>
              <w:left w:val="nil"/>
            </w:tcBorders>
            <w:vAlign w:val="center"/>
          </w:tcPr>
          <w:p w:rsidR="00C43F85" w:rsidRPr="00C43F85" w:rsidRDefault="00C43F85" w:rsidP="00C43F85">
            <w:pPr>
              <w:spacing w:before="60" w:after="60"/>
              <w:rPr>
                <w:sz w:val="22"/>
                <w:szCs w:val="22"/>
              </w:rPr>
            </w:pPr>
            <w:r w:rsidRPr="00C43F85">
              <w:rPr>
                <w:sz w:val="22"/>
                <w:szCs w:val="22"/>
              </w:rPr>
              <w:t>Carpet, AI, heater, DEM, WD plaster ceiling</w:t>
            </w:r>
          </w:p>
        </w:tc>
      </w:tr>
      <w:tr w:rsidR="00C43F85" w:rsidRPr="00C43F85" w:rsidTr="0066426A">
        <w:trPr>
          <w:cantSplit/>
          <w:trHeight w:val="560"/>
          <w:jc w:val="center"/>
        </w:trPr>
        <w:tc>
          <w:tcPr>
            <w:tcW w:w="544" w:type="pct"/>
            <w:vAlign w:val="center"/>
          </w:tcPr>
          <w:p w:rsidR="00C43F85" w:rsidRPr="00C43F85" w:rsidRDefault="00C43F85" w:rsidP="00C43F85">
            <w:pPr>
              <w:spacing w:before="60" w:after="60"/>
              <w:rPr>
                <w:sz w:val="22"/>
                <w:szCs w:val="22"/>
              </w:rPr>
            </w:pPr>
            <w:r w:rsidRPr="00C43F85">
              <w:rPr>
                <w:sz w:val="22"/>
                <w:szCs w:val="22"/>
              </w:rPr>
              <w:t xml:space="preserve">-Foyer outside </w:t>
            </w:r>
            <w:proofErr w:type="spellStart"/>
            <w:r w:rsidRPr="00C43F85">
              <w:rPr>
                <w:sz w:val="22"/>
                <w:szCs w:val="22"/>
              </w:rPr>
              <w:t>Prunaret</w:t>
            </w:r>
            <w:proofErr w:type="spellEnd"/>
            <w:r w:rsidRPr="00C43F85">
              <w:rPr>
                <w:sz w:val="22"/>
                <w:szCs w:val="22"/>
              </w:rPr>
              <w:t xml:space="preserve"> room</w:t>
            </w:r>
          </w:p>
        </w:tc>
        <w:tc>
          <w:tcPr>
            <w:tcW w:w="307" w:type="pct"/>
            <w:vAlign w:val="center"/>
          </w:tcPr>
          <w:p w:rsidR="00C43F85" w:rsidRPr="00C43F85" w:rsidRDefault="00C43F85" w:rsidP="00C43F85">
            <w:pPr>
              <w:spacing w:before="60" w:after="60"/>
              <w:jc w:val="center"/>
              <w:rPr>
                <w:sz w:val="22"/>
                <w:szCs w:val="22"/>
              </w:rPr>
            </w:pPr>
            <w:r w:rsidRPr="00C43F85">
              <w:rPr>
                <w:sz w:val="22"/>
                <w:szCs w:val="22"/>
              </w:rPr>
              <w:t>-</w:t>
            </w:r>
          </w:p>
        </w:tc>
        <w:tc>
          <w:tcPr>
            <w:tcW w:w="355" w:type="pct"/>
            <w:vAlign w:val="center"/>
          </w:tcPr>
          <w:p w:rsidR="00C43F85" w:rsidRPr="00C43F85" w:rsidRDefault="00C43F85" w:rsidP="00C43F85">
            <w:pPr>
              <w:spacing w:before="60" w:after="60"/>
              <w:jc w:val="center"/>
              <w:rPr>
                <w:sz w:val="22"/>
                <w:szCs w:val="22"/>
              </w:rPr>
            </w:pPr>
            <w:r w:rsidRPr="00C43F85">
              <w:rPr>
                <w:sz w:val="22"/>
                <w:szCs w:val="22"/>
              </w:rPr>
              <w:t>-</w:t>
            </w:r>
          </w:p>
        </w:tc>
        <w:tc>
          <w:tcPr>
            <w:tcW w:w="249" w:type="pct"/>
            <w:vAlign w:val="center"/>
          </w:tcPr>
          <w:p w:rsidR="00C43F85" w:rsidRPr="00C43F85" w:rsidRDefault="00C43F85" w:rsidP="00C43F85">
            <w:pPr>
              <w:spacing w:before="60" w:after="60"/>
              <w:jc w:val="center"/>
              <w:rPr>
                <w:sz w:val="22"/>
                <w:szCs w:val="22"/>
              </w:rPr>
            </w:pPr>
            <w:r w:rsidRPr="00C43F85">
              <w:rPr>
                <w:sz w:val="22"/>
                <w:szCs w:val="22"/>
              </w:rPr>
              <w:t>-</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w:t>
            </w:r>
          </w:p>
        </w:tc>
        <w:tc>
          <w:tcPr>
            <w:tcW w:w="272" w:type="pct"/>
            <w:vAlign w:val="center"/>
          </w:tcPr>
          <w:p w:rsidR="00C43F85" w:rsidRPr="00C43F85" w:rsidRDefault="00C43F85" w:rsidP="00C43F85">
            <w:pPr>
              <w:spacing w:before="60" w:after="60"/>
              <w:jc w:val="center"/>
              <w:rPr>
                <w:sz w:val="22"/>
                <w:szCs w:val="22"/>
              </w:rPr>
            </w:pPr>
            <w:r w:rsidRPr="00C43F85">
              <w:rPr>
                <w:sz w:val="22"/>
                <w:szCs w:val="22"/>
              </w:rPr>
              <w:t>-</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w:t>
            </w:r>
          </w:p>
        </w:tc>
        <w:tc>
          <w:tcPr>
            <w:tcW w:w="393" w:type="pct"/>
            <w:vAlign w:val="center"/>
          </w:tcPr>
          <w:p w:rsidR="00C43F85" w:rsidRPr="00C43F85" w:rsidRDefault="00C43F85" w:rsidP="00C43F85">
            <w:pPr>
              <w:spacing w:before="60" w:after="60"/>
              <w:jc w:val="center"/>
              <w:rPr>
                <w:sz w:val="22"/>
                <w:szCs w:val="22"/>
              </w:rPr>
            </w:pPr>
            <w:r w:rsidRPr="00C43F85">
              <w:rPr>
                <w:sz w:val="22"/>
                <w:szCs w:val="22"/>
              </w:rPr>
              <w:t>-</w:t>
            </w:r>
          </w:p>
        </w:tc>
        <w:tc>
          <w:tcPr>
            <w:tcW w:w="271" w:type="pct"/>
            <w:vAlign w:val="center"/>
          </w:tcPr>
          <w:p w:rsidR="00C43F85" w:rsidRPr="00C43F85" w:rsidRDefault="00C43F85" w:rsidP="00C43F85">
            <w:pPr>
              <w:spacing w:before="60" w:after="60"/>
              <w:jc w:val="center"/>
              <w:rPr>
                <w:sz w:val="22"/>
                <w:szCs w:val="22"/>
              </w:rPr>
            </w:pPr>
            <w:r w:rsidRPr="00C43F85">
              <w:rPr>
                <w:sz w:val="22"/>
                <w:szCs w:val="22"/>
              </w:rPr>
              <w:t>-</w:t>
            </w:r>
          </w:p>
        </w:tc>
        <w:tc>
          <w:tcPr>
            <w:tcW w:w="274" w:type="pct"/>
            <w:vAlign w:val="center"/>
          </w:tcPr>
          <w:p w:rsidR="00C43F85" w:rsidRPr="00C43F85" w:rsidRDefault="00C43F85" w:rsidP="00C43F85">
            <w:pPr>
              <w:spacing w:before="60" w:after="60"/>
              <w:jc w:val="center"/>
              <w:rPr>
                <w:sz w:val="22"/>
                <w:szCs w:val="22"/>
              </w:rPr>
            </w:pPr>
            <w:r w:rsidRPr="00C43F85">
              <w:rPr>
                <w:sz w:val="22"/>
                <w:szCs w:val="22"/>
              </w:rPr>
              <w:t>-</w:t>
            </w:r>
          </w:p>
        </w:tc>
        <w:tc>
          <w:tcPr>
            <w:tcW w:w="1245" w:type="pct"/>
            <w:tcBorders>
              <w:left w:val="nil"/>
            </w:tcBorders>
            <w:vAlign w:val="center"/>
          </w:tcPr>
          <w:p w:rsidR="00C43F85" w:rsidRPr="00C43F85" w:rsidRDefault="00C43F85" w:rsidP="00C43F85">
            <w:pPr>
              <w:spacing w:before="60" w:after="60"/>
              <w:rPr>
                <w:sz w:val="22"/>
                <w:szCs w:val="22"/>
              </w:rPr>
            </w:pPr>
            <w:r w:rsidRPr="00C43F85">
              <w:rPr>
                <w:sz w:val="22"/>
                <w:szCs w:val="22"/>
              </w:rPr>
              <w:t>WD GW at interface of old/new buildings</w:t>
            </w:r>
          </w:p>
        </w:tc>
      </w:tr>
      <w:tr w:rsidR="00C43F85" w:rsidRPr="00C43F85" w:rsidTr="0066426A">
        <w:trPr>
          <w:cantSplit/>
          <w:trHeight w:val="560"/>
          <w:jc w:val="center"/>
        </w:trPr>
        <w:tc>
          <w:tcPr>
            <w:tcW w:w="544" w:type="pct"/>
            <w:vAlign w:val="center"/>
          </w:tcPr>
          <w:p w:rsidR="00C43F85" w:rsidRPr="00C43F85" w:rsidRDefault="00C43F85" w:rsidP="00C43F85">
            <w:pPr>
              <w:spacing w:before="60" w:after="60"/>
              <w:rPr>
                <w:sz w:val="22"/>
                <w:szCs w:val="22"/>
              </w:rPr>
            </w:pPr>
            <w:r w:rsidRPr="00C43F85">
              <w:rPr>
                <w:sz w:val="22"/>
                <w:szCs w:val="22"/>
              </w:rPr>
              <w:t>Info area</w:t>
            </w:r>
          </w:p>
        </w:tc>
        <w:tc>
          <w:tcPr>
            <w:tcW w:w="307" w:type="pct"/>
            <w:vAlign w:val="center"/>
          </w:tcPr>
          <w:p w:rsidR="00C43F85" w:rsidRPr="00C43F85" w:rsidRDefault="00C43F85" w:rsidP="00C43F85">
            <w:pPr>
              <w:spacing w:before="60" w:after="60"/>
              <w:jc w:val="center"/>
              <w:rPr>
                <w:sz w:val="22"/>
                <w:szCs w:val="22"/>
              </w:rPr>
            </w:pPr>
            <w:r w:rsidRPr="00C43F85">
              <w:rPr>
                <w:sz w:val="22"/>
                <w:szCs w:val="22"/>
              </w:rPr>
              <w:t>655</w:t>
            </w:r>
          </w:p>
        </w:tc>
        <w:tc>
          <w:tcPr>
            <w:tcW w:w="355" w:type="pct"/>
            <w:vAlign w:val="center"/>
          </w:tcPr>
          <w:p w:rsidR="00C43F85" w:rsidRPr="00C43F85" w:rsidRDefault="00C43F85" w:rsidP="00C43F85">
            <w:pPr>
              <w:jc w:val="center"/>
              <w:rPr>
                <w:sz w:val="22"/>
                <w:szCs w:val="22"/>
              </w:rPr>
            </w:pPr>
            <w:r w:rsidRPr="00C43F85">
              <w:rPr>
                <w:sz w:val="22"/>
                <w:szCs w:val="22"/>
              </w:rPr>
              <w:t>ND</w:t>
            </w:r>
          </w:p>
        </w:tc>
        <w:tc>
          <w:tcPr>
            <w:tcW w:w="249" w:type="pct"/>
            <w:vAlign w:val="center"/>
          </w:tcPr>
          <w:p w:rsidR="00C43F85" w:rsidRPr="00C43F85" w:rsidRDefault="00C43F85" w:rsidP="00C43F85">
            <w:pPr>
              <w:spacing w:before="60" w:after="60"/>
              <w:jc w:val="center"/>
              <w:rPr>
                <w:sz w:val="22"/>
                <w:szCs w:val="22"/>
              </w:rPr>
            </w:pPr>
            <w:r w:rsidRPr="00C43F85">
              <w:rPr>
                <w:sz w:val="22"/>
                <w:szCs w:val="22"/>
              </w:rPr>
              <w:t>72</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48</w:t>
            </w:r>
          </w:p>
        </w:tc>
        <w:tc>
          <w:tcPr>
            <w:tcW w:w="272" w:type="pct"/>
            <w:vAlign w:val="center"/>
          </w:tcPr>
          <w:p w:rsidR="00C43F85" w:rsidRPr="00C43F85" w:rsidRDefault="00C43F85" w:rsidP="00C43F85">
            <w:pPr>
              <w:spacing w:before="60" w:after="60"/>
              <w:jc w:val="center"/>
              <w:rPr>
                <w:sz w:val="22"/>
                <w:szCs w:val="22"/>
              </w:rPr>
            </w:pPr>
            <w:r w:rsidRPr="00C43F85">
              <w:rPr>
                <w:sz w:val="22"/>
                <w:szCs w:val="22"/>
              </w:rPr>
              <w:t>1</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ND</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9</w:t>
            </w:r>
          </w:p>
        </w:tc>
        <w:tc>
          <w:tcPr>
            <w:tcW w:w="393"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1"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4"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1245" w:type="pct"/>
            <w:tcBorders>
              <w:left w:val="nil"/>
            </w:tcBorders>
            <w:vAlign w:val="center"/>
          </w:tcPr>
          <w:p w:rsidR="00C43F85" w:rsidRPr="00C43F85" w:rsidRDefault="00C43F85" w:rsidP="00C43F85">
            <w:pPr>
              <w:rPr>
                <w:sz w:val="22"/>
                <w:szCs w:val="22"/>
              </w:rPr>
            </w:pPr>
            <w:r w:rsidRPr="00C43F85">
              <w:rPr>
                <w:sz w:val="22"/>
                <w:szCs w:val="22"/>
              </w:rPr>
              <w:t>WD CTs x4, carpet soiled</w:t>
            </w:r>
          </w:p>
        </w:tc>
      </w:tr>
      <w:tr w:rsidR="00C43F85" w:rsidRPr="00C43F85" w:rsidTr="0066426A">
        <w:trPr>
          <w:cantSplit/>
          <w:trHeight w:val="560"/>
          <w:jc w:val="center"/>
        </w:trPr>
        <w:tc>
          <w:tcPr>
            <w:tcW w:w="544" w:type="pct"/>
            <w:vAlign w:val="center"/>
          </w:tcPr>
          <w:p w:rsidR="00C43F85" w:rsidRPr="00C43F85" w:rsidRDefault="00C43F85" w:rsidP="00C43F85">
            <w:pPr>
              <w:spacing w:before="60" w:after="60"/>
              <w:rPr>
                <w:sz w:val="22"/>
                <w:szCs w:val="22"/>
              </w:rPr>
            </w:pPr>
            <w:r w:rsidRPr="00C43F85">
              <w:rPr>
                <w:sz w:val="22"/>
                <w:szCs w:val="22"/>
              </w:rPr>
              <w:t>Teen Room</w:t>
            </w:r>
          </w:p>
        </w:tc>
        <w:tc>
          <w:tcPr>
            <w:tcW w:w="307" w:type="pct"/>
            <w:vAlign w:val="center"/>
          </w:tcPr>
          <w:p w:rsidR="00C43F85" w:rsidRPr="00C43F85" w:rsidRDefault="00C43F85" w:rsidP="00C43F85">
            <w:pPr>
              <w:spacing w:before="60" w:after="60"/>
              <w:jc w:val="center"/>
              <w:rPr>
                <w:sz w:val="22"/>
                <w:szCs w:val="22"/>
              </w:rPr>
            </w:pPr>
            <w:r w:rsidRPr="00C43F85">
              <w:rPr>
                <w:sz w:val="22"/>
                <w:szCs w:val="22"/>
              </w:rPr>
              <w:t>620</w:t>
            </w:r>
          </w:p>
        </w:tc>
        <w:tc>
          <w:tcPr>
            <w:tcW w:w="355" w:type="pct"/>
            <w:vAlign w:val="center"/>
          </w:tcPr>
          <w:p w:rsidR="00C43F85" w:rsidRPr="00C43F85" w:rsidRDefault="00C43F85" w:rsidP="00C43F85">
            <w:pPr>
              <w:spacing w:before="60" w:after="60"/>
              <w:jc w:val="center"/>
              <w:rPr>
                <w:sz w:val="22"/>
                <w:szCs w:val="22"/>
              </w:rPr>
            </w:pPr>
            <w:r w:rsidRPr="00C43F85">
              <w:rPr>
                <w:sz w:val="22"/>
                <w:szCs w:val="22"/>
              </w:rPr>
              <w:t>ND</w:t>
            </w:r>
          </w:p>
        </w:tc>
        <w:tc>
          <w:tcPr>
            <w:tcW w:w="249" w:type="pct"/>
            <w:vAlign w:val="center"/>
          </w:tcPr>
          <w:p w:rsidR="00C43F85" w:rsidRPr="00C43F85" w:rsidRDefault="00C43F85" w:rsidP="00C43F85">
            <w:pPr>
              <w:spacing w:before="60" w:after="60"/>
              <w:jc w:val="center"/>
              <w:rPr>
                <w:sz w:val="22"/>
                <w:szCs w:val="22"/>
              </w:rPr>
            </w:pPr>
            <w:r w:rsidRPr="00C43F85">
              <w:rPr>
                <w:sz w:val="22"/>
                <w:szCs w:val="22"/>
              </w:rPr>
              <w:t>72</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46</w:t>
            </w:r>
          </w:p>
        </w:tc>
        <w:tc>
          <w:tcPr>
            <w:tcW w:w="272" w:type="pct"/>
            <w:vAlign w:val="center"/>
          </w:tcPr>
          <w:p w:rsidR="00C43F85" w:rsidRPr="00C43F85" w:rsidRDefault="00C43F85" w:rsidP="00C43F85">
            <w:pPr>
              <w:spacing w:before="60" w:after="60"/>
              <w:jc w:val="center"/>
              <w:rPr>
                <w:sz w:val="22"/>
                <w:szCs w:val="22"/>
              </w:rPr>
            </w:pPr>
            <w:r w:rsidRPr="00C43F85">
              <w:rPr>
                <w:sz w:val="22"/>
                <w:szCs w:val="22"/>
              </w:rPr>
              <w:t>1</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ND</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0</w:t>
            </w:r>
          </w:p>
        </w:tc>
        <w:tc>
          <w:tcPr>
            <w:tcW w:w="393"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1"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4"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1245" w:type="pct"/>
            <w:tcBorders>
              <w:left w:val="nil"/>
            </w:tcBorders>
            <w:vAlign w:val="center"/>
          </w:tcPr>
          <w:p w:rsidR="00C43F85" w:rsidRPr="00C43F85" w:rsidRDefault="00C43F85" w:rsidP="00C43F85">
            <w:pPr>
              <w:spacing w:before="60" w:after="60"/>
              <w:rPr>
                <w:sz w:val="22"/>
                <w:szCs w:val="22"/>
              </w:rPr>
            </w:pPr>
            <w:r w:rsidRPr="00C43F85">
              <w:rPr>
                <w:sz w:val="22"/>
                <w:szCs w:val="22"/>
              </w:rPr>
              <w:t>Carpet stains, WD CTs</w:t>
            </w:r>
          </w:p>
        </w:tc>
      </w:tr>
      <w:tr w:rsidR="00C43F85" w:rsidRPr="00C43F85" w:rsidTr="0066426A">
        <w:trPr>
          <w:cantSplit/>
          <w:trHeight w:val="560"/>
          <w:jc w:val="center"/>
        </w:trPr>
        <w:tc>
          <w:tcPr>
            <w:tcW w:w="544" w:type="pct"/>
            <w:vAlign w:val="center"/>
          </w:tcPr>
          <w:p w:rsidR="00C43F85" w:rsidRPr="00C43F85" w:rsidRDefault="00C43F85" w:rsidP="00C43F85">
            <w:pPr>
              <w:spacing w:before="60" w:after="60"/>
              <w:rPr>
                <w:sz w:val="22"/>
                <w:szCs w:val="22"/>
              </w:rPr>
            </w:pPr>
            <w:r w:rsidRPr="00C43F85">
              <w:rPr>
                <w:sz w:val="22"/>
                <w:szCs w:val="22"/>
              </w:rPr>
              <w:t>Stacks 226</w:t>
            </w:r>
          </w:p>
        </w:tc>
        <w:tc>
          <w:tcPr>
            <w:tcW w:w="307" w:type="pct"/>
            <w:vAlign w:val="center"/>
          </w:tcPr>
          <w:p w:rsidR="00C43F85" w:rsidRPr="00C43F85" w:rsidRDefault="00C43F85" w:rsidP="00C43F85">
            <w:pPr>
              <w:jc w:val="center"/>
              <w:rPr>
                <w:sz w:val="22"/>
                <w:szCs w:val="22"/>
              </w:rPr>
            </w:pPr>
            <w:r w:rsidRPr="00C43F85">
              <w:rPr>
                <w:sz w:val="22"/>
                <w:szCs w:val="22"/>
              </w:rPr>
              <w:t>559</w:t>
            </w:r>
          </w:p>
        </w:tc>
        <w:tc>
          <w:tcPr>
            <w:tcW w:w="355" w:type="pct"/>
            <w:vAlign w:val="center"/>
          </w:tcPr>
          <w:p w:rsidR="00C43F85" w:rsidRPr="00C43F85" w:rsidRDefault="00C43F85" w:rsidP="00C43F85">
            <w:pPr>
              <w:jc w:val="center"/>
              <w:rPr>
                <w:sz w:val="22"/>
                <w:szCs w:val="22"/>
              </w:rPr>
            </w:pPr>
            <w:r w:rsidRPr="00C43F85">
              <w:rPr>
                <w:sz w:val="22"/>
                <w:szCs w:val="22"/>
              </w:rPr>
              <w:t>ND</w:t>
            </w:r>
          </w:p>
        </w:tc>
        <w:tc>
          <w:tcPr>
            <w:tcW w:w="249" w:type="pct"/>
            <w:vAlign w:val="center"/>
          </w:tcPr>
          <w:p w:rsidR="00C43F85" w:rsidRPr="00C43F85" w:rsidRDefault="00C43F85" w:rsidP="00C43F85">
            <w:pPr>
              <w:jc w:val="center"/>
              <w:rPr>
                <w:sz w:val="22"/>
                <w:szCs w:val="22"/>
              </w:rPr>
            </w:pPr>
            <w:r w:rsidRPr="00C43F85">
              <w:rPr>
                <w:sz w:val="22"/>
                <w:szCs w:val="22"/>
              </w:rPr>
              <w:t>72</w:t>
            </w:r>
          </w:p>
        </w:tc>
        <w:tc>
          <w:tcPr>
            <w:tcW w:w="363" w:type="pct"/>
            <w:vAlign w:val="center"/>
          </w:tcPr>
          <w:p w:rsidR="00C43F85" w:rsidRPr="00C43F85" w:rsidRDefault="00C43F85" w:rsidP="00C43F85">
            <w:pPr>
              <w:jc w:val="center"/>
              <w:rPr>
                <w:sz w:val="22"/>
                <w:szCs w:val="22"/>
              </w:rPr>
            </w:pPr>
            <w:r w:rsidRPr="00C43F85">
              <w:rPr>
                <w:sz w:val="22"/>
                <w:szCs w:val="22"/>
              </w:rPr>
              <w:t>47</w:t>
            </w:r>
          </w:p>
        </w:tc>
        <w:tc>
          <w:tcPr>
            <w:tcW w:w="272" w:type="pct"/>
            <w:vAlign w:val="center"/>
          </w:tcPr>
          <w:p w:rsidR="00C43F85" w:rsidRPr="00C43F85" w:rsidRDefault="00C43F85" w:rsidP="00C43F85">
            <w:pPr>
              <w:jc w:val="center"/>
              <w:rPr>
                <w:sz w:val="22"/>
                <w:szCs w:val="22"/>
              </w:rPr>
            </w:pPr>
            <w:r w:rsidRPr="00C43F85">
              <w:rPr>
                <w:sz w:val="22"/>
                <w:szCs w:val="22"/>
              </w:rPr>
              <w:t>1</w:t>
            </w:r>
          </w:p>
        </w:tc>
        <w:tc>
          <w:tcPr>
            <w:tcW w:w="363" w:type="pct"/>
            <w:vAlign w:val="center"/>
          </w:tcPr>
          <w:p w:rsidR="00C43F85" w:rsidRPr="00C43F85" w:rsidRDefault="00C43F85" w:rsidP="00C43F85">
            <w:pPr>
              <w:jc w:val="center"/>
              <w:rPr>
                <w:sz w:val="22"/>
                <w:szCs w:val="22"/>
              </w:rPr>
            </w:pPr>
            <w:r w:rsidRPr="00C43F85">
              <w:rPr>
                <w:sz w:val="22"/>
                <w:szCs w:val="22"/>
              </w:rPr>
              <w:t>ND</w:t>
            </w:r>
          </w:p>
        </w:tc>
        <w:tc>
          <w:tcPr>
            <w:tcW w:w="363" w:type="pct"/>
            <w:vAlign w:val="center"/>
          </w:tcPr>
          <w:p w:rsidR="00C43F85" w:rsidRPr="00C43F85" w:rsidRDefault="00C43F85" w:rsidP="00C43F85">
            <w:pPr>
              <w:jc w:val="center"/>
              <w:rPr>
                <w:sz w:val="22"/>
                <w:szCs w:val="22"/>
              </w:rPr>
            </w:pPr>
            <w:r w:rsidRPr="00C43F85">
              <w:rPr>
                <w:sz w:val="22"/>
                <w:szCs w:val="22"/>
              </w:rPr>
              <w:t>0</w:t>
            </w:r>
          </w:p>
        </w:tc>
        <w:tc>
          <w:tcPr>
            <w:tcW w:w="393" w:type="pct"/>
            <w:vAlign w:val="center"/>
          </w:tcPr>
          <w:p w:rsidR="00C43F85" w:rsidRPr="00C43F85" w:rsidRDefault="00C43F85" w:rsidP="00C43F85">
            <w:pPr>
              <w:jc w:val="center"/>
              <w:rPr>
                <w:sz w:val="22"/>
                <w:szCs w:val="22"/>
              </w:rPr>
            </w:pPr>
            <w:r w:rsidRPr="00C43F85">
              <w:rPr>
                <w:sz w:val="22"/>
                <w:szCs w:val="22"/>
              </w:rPr>
              <w:t>Y</w:t>
            </w:r>
          </w:p>
        </w:tc>
        <w:tc>
          <w:tcPr>
            <w:tcW w:w="271" w:type="pct"/>
            <w:vAlign w:val="center"/>
          </w:tcPr>
          <w:p w:rsidR="00C43F85" w:rsidRPr="00C43F85" w:rsidRDefault="00C43F85" w:rsidP="00C43F85">
            <w:pPr>
              <w:jc w:val="center"/>
              <w:rPr>
                <w:sz w:val="22"/>
                <w:szCs w:val="22"/>
              </w:rPr>
            </w:pPr>
            <w:r w:rsidRPr="00C43F85">
              <w:rPr>
                <w:sz w:val="22"/>
                <w:szCs w:val="22"/>
              </w:rPr>
              <w:t>Y</w:t>
            </w:r>
          </w:p>
        </w:tc>
        <w:tc>
          <w:tcPr>
            <w:tcW w:w="274" w:type="pct"/>
            <w:vAlign w:val="center"/>
          </w:tcPr>
          <w:p w:rsidR="00C43F85" w:rsidRPr="00C43F85" w:rsidRDefault="00C43F85" w:rsidP="00C43F85">
            <w:pPr>
              <w:jc w:val="center"/>
              <w:rPr>
                <w:sz w:val="22"/>
                <w:szCs w:val="22"/>
              </w:rPr>
            </w:pPr>
            <w:r w:rsidRPr="00C43F85">
              <w:rPr>
                <w:sz w:val="22"/>
                <w:szCs w:val="22"/>
              </w:rPr>
              <w:t>Y</w:t>
            </w:r>
          </w:p>
        </w:tc>
        <w:tc>
          <w:tcPr>
            <w:tcW w:w="1245" w:type="pct"/>
            <w:tcBorders>
              <w:left w:val="nil"/>
            </w:tcBorders>
            <w:vAlign w:val="center"/>
          </w:tcPr>
          <w:p w:rsidR="00C43F85" w:rsidRPr="00C43F85" w:rsidRDefault="00C43F85" w:rsidP="00C43F85">
            <w:pPr>
              <w:rPr>
                <w:sz w:val="22"/>
                <w:szCs w:val="22"/>
              </w:rPr>
            </w:pPr>
          </w:p>
        </w:tc>
      </w:tr>
      <w:tr w:rsidR="00C43F85" w:rsidRPr="00C43F85" w:rsidTr="0066426A">
        <w:trPr>
          <w:cantSplit/>
          <w:trHeight w:val="560"/>
          <w:jc w:val="center"/>
        </w:trPr>
        <w:tc>
          <w:tcPr>
            <w:tcW w:w="544" w:type="pct"/>
            <w:vAlign w:val="center"/>
          </w:tcPr>
          <w:p w:rsidR="00C43F85" w:rsidRPr="00C43F85" w:rsidRDefault="00C43F85" w:rsidP="00C43F85">
            <w:pPr>
              <w:spacing w:before="60" w:after="60"/>
              <w:rPr>
                <w:sz w:val="22"/>
                <w:szCs w:val="22"/>
              </w:rPr>
            </w:pPr>
            <w:r w:rsidRPr="00C43F85">
              <w:rPr>
                <w:sz w:val="22"/>
                <w:szCs w:val="22"/>
              </w:rPr>
              <w:t>Staff</w:t>
            </w:r>
          </w:p>
        </w:tc>
        <w:tc>
          <w:tcPr>
            <w:tcW w:w="307" w:type="pct"/>
            <w:vAlign w:val="center"/>
          </w:tcPr>
          <w:p w:rsidR="00C43F85" w:rsidRPr="00C43F85" w:rsidRDefault="00C43F85" w:rsidP="00C43F85">
            <w:pPr>
              <w:jc w:val="center"/>
              <w:rPr>
                <w:sz w:val="22"/>
                <w:szCs w:val="22"/>
              </w:rPr>
            </w:pPr>
            <w:r w:rsidRPr="00C43F85">
              <w:rPr>
                <w:sz w:val="22"/>
                <w:szCs w:val="22"/>
              </w:rPr>
              <w:t>607</w:t>
            </w:r>
          </w:p>
        </w:tc>
        <w:tc>
          <w:tcPr>
            <w:tcW w:w="355" w:type="pct"/>
            <w:vAlign w:val="center"/>
          </w:tcPr>
          <w:p w:rsidR="00C43F85" w:rsidRPr="00C43F85" w:rsidRDefault="00C43F85" w:rsidP="00C43F85">
            <w:pPr>
              <w:jc w:val="center"/>
              <w:rPr>
                <w:sz w:val="22"/>
                <w:szCs w:val="22"/>
              </w:rPr>
            </w:pPr>
            <w:r w:rsidRPr="00C43F85">
              <w:rPr>
                <w:sz w:val="22"/>
                <w:szCs w:val="22"/>
              </w:rPr>
              <w:t>ND</w:t>
            </w:r>
          </w:p>
        </w:tc>
        <w:tc>
          <w:tcPr>
            <w:tcW w:w="249" w:type="pct"/>
            <w:vAlign w:val="center"/>
          </w:tcPr>
          <w:p w:rsidR="00C43F85" w:rsidRPr="00C43F85" w:rsidRDefault="00C43F85" w:rsidP="00C43F85">
            <w:pPr>
              <w:jc w:val="center"/>
              <w:rPr>
                <w:sz w:val="22"/>
                <w:szCs w:val="22"/>
              </w:rPr>
            </w:pPr>
            <w:r w:rsidRPr="00C43F85">
              <w:rPr>
                <w:sz w:val="22"/>
                <w:szCs w:val="22"/>
              </w:rPr>
              <w:t>71</w:t>
            </w:r>
          </w:p>
        </w:tc>
        <w:tc>
          <w:tcPr>
            <w:tcW w:w="363" w:type="pct"/>
            <w:vAlign w:val="center"/>
          </w:tcPr>
          <w:p w:rsidR="00C43F85" w:rsidRPr="00C43F85" w:rsidRDefault="00C43F85" w:rsidP="00C43F85">
            <w:pPr>
              <w:jc w:val="center"/>
              <w:rPr>
                <w:sz w:val="22"/>
                <w:szCs w:val="22"/>
              </w:rPr>
            </w:pPr>
            <w:r w:rsidRPr="00C43F85">
              <w:rPr>
                <w:sz w:val="22"/>
                <w:szCs w:val="22"/>
              </w:rPr>
              <w:t>49</w:t>
            </w:r>
          </w:p>
        </w:tc>
        <w:tc>
          <w:tcPr>
            <w:tcW w:w="272" w:type="pct"/>
            <w:vAlign w:val="center"/>
          </w:tcPr>
          <w:p w:rsidR="00C43F85" w:rsidRPr="00C43F85" w:rsidRDefault="00C43F85" w:rsidP="00C43F85">
            <w:pPr>
              <w:jc w:val="center"/>
              <w:rPr>
                <w:sz w:val="22"/>
                <w:szCs w:val="22"/>
              </w:rPr>
            </w:pPr>
            <w:r w:rsidRPr="00C43F85">
              <w:rPr>
                <w:sz w:val="22"/>
                <w:szCs w:val="22"/>
              </w:rPr>
              <w:t>1</w:t>
            </w:r>
          </w:p>
        </w:tc>
        <w:tc>
          <w:tcPr>
            <w:tcW w:w="363" w:type="pct"/>
            <w:vAlign w:val="center"/>
          </w:tcPr>
          <w:p w:rsidR="00C43F85" w:rsidRPr="00C43F85" w:rsidRDefault="00C43F85" w:rsidP="00C43F85">
            <w:pPr>
              <w:jc w:val="center"/>
              <w:rPr>
                <w:sz w:val="22"/>
                <w:szCs w:val="22"/>
              </w:rPr>
            </w:pPr>
            <w:r w:rsidRPr="00C43F85">
              <w:rPr>
                <w:sz w:val="22"/>
                <w:szCs w:val="22"/>
              </w:rPr>
              <w:t>ND</w:t>
            </w:r>
          </w:p>
        </w:tc>
        <w:tc>
          <w:tcPr>
            <w:tcW w:w="363" w:type="pct"/>
            <w:vAlign w:val="center"/>
          </w:tcPr>
          <w:p w:rsidR="00C43F85" w:rsidRPr="00C43F85" w:rsidRDefault="00C43F85" w:rsidP="00C43F85">
            <w:pPr>
              <w:jc w:val="center"/>
              <w:rPr>
                <w:sz w:val="22"/>
                <w:szCs w:val="22"/>
              </w:rPr>
            </w:pPr>
            <w:r w:rsidRPr="00C43F85">
              <w:rPr>
                <w:sz w:val="22"/>
                <w:szCs w:val="22"/>
              </w:rPr>
              <w:t>3</w:t>
            </w:r>
          </w:p>
        </w:tc>
        <w:tc>
          <w:tcPr>
            <w:tcW w:w="393" w:type="pct"/>
            <w:vAlign w:val="center"/>
          </w:tcPr>
          <w:p w:rsidR="00C43F85" w:rsidRPr="00C43F85" w:rsidRDefault="00C43F85" w:rsidP="00C43F85">
            <w:pPr>
              <w:jc w:val="center"/>
              <w:rPr>
                <w:sz w:val="22"/>
                <w:szCs w:val="22"/>
              </w:rPr>
            </w:pPr>
            <w:r w:rsidRPr="00C43F85">
              <w:rPr>
                <w:sz w:val="22"/>
                <w:szCs w:val="22"/>
              </w:rPr>
              <w:t>Y</w:t>
            </w:r>
          </w:p>
        </w:tc>
        <w:tc>
          <w:tcPr>
            <w:tcW w:w="271"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4" w:type="pct"/>
            <w:vAlign w:val="center"/>
          </w:tcPr>
          <w:p w:rsidR="00C43F85" w:rsidRPr="00C43F85" w:rsidRDefault="00C43F85" w:rsidP="00C43F85">
            <w:pPr>
              <w:jc w:val="center"/>
              <w:rPr>
                <w:sz w:val="22"/>
                <w:szCs w:val="22"/>
              </w:rPr>
            </w:pPr>
            <w:r w:rsidRPr="00C43F85">
              <w:rPr>
                <w:sz w:val="22"/>
                <w:szCs w:val="22"/>
              </w:rPr>
              <w:t>Y</w:t>
            </w:r>
          </w:p>
        </w:tc>
        <w:tc>
          <w:tcPr>
            <w:tcW w:w="1245" w:type="pct"/>
            <w:tcBorders>
              <w:left w:val="nil"/>
            </w:tcBorders>
            <w:vAlign w:val="center"/>
          </w:tcPr>
          <w:p w:rsidR="00C43F85" w:rsidRPr="00C43F85" w:rsidRDefault="00C43F85" w:rsidP="00C43F85">
            <w:pPr>
              <w:rPr>
                <w:sz w:val="22"/>
                <w:szCs w:val="22"/>
              </w:rPr>
            </w:pPr>
            <w:r w:rsidRPr="00C43F85">
              <w:rPr>
                <w:sz w:val="22"/>
                <w:szCs w:val="22"/>
              </w:rPr>
              <w:t>Active window leaks, DEM, AI, carpet</w:t>
            </w:r>
          </w:p>
        </w:tc>
      </w:tr>
      <w:tr w:rsidR="00C43F85" w:rsidRPr="00C43F85" w:rsidTr="0066426A">
        <w:trPr>
          <w:cantSplit/>
          <w:trHeight w:val="560"/>
          <w:jc w:val="center"/>
        </w:trPr>
        <w:tc>
          <w:tcPr>
            <w:tcW w:w="544" w:type="pct"/>
            <w:vAlign w:val="center"/>
          </w:tcPr>
          <w:p w:rsidR="00C43F85" w:rsidRPr="00C43F85" w:rsidRDefault="00C43F85" w:rsidP="00C43F85">
            <w:pPr>
              <w:spacing w:before="60" w:after="60"/>
              <w:rPr>
                <w:sz w:val="22"/>
                <w:szCs w:val="22"/>
              </w:rPr>
            </w:pPr>
            <w:r w:rsidRPr="00C43F85">
              <w:rPr>
                <w:sz w:val="22"/>
                <w:szCs w:val="22"/>
              </w:rPr>
              <w:t>Reference Hallway</w:t>
            </w:r>
          </w:p>
        </w:tc>
        <w:tc>
          <w:tcPr>
            <w:tcW w:w="307" w:type="pct"/>
            <w:vAlign w:val="center"/>
          </w:tcPr>
          <w:p w:rsidR="00C43F85" w:rsidRPr="00C43F85" w:rsidRDefault="00C43F85" w:rsidP="00C43F85">
            <w:pPr>
              <w:spacing w:before="60" w:after="60"/>
              <w:jc w:val="center"/>
              <w:rPr>
                <w:sz w:val="22"/>
                <w:szCs w:val="22"/>
              </w:rPr>
            </w:pPr>
            <w:r w:rsidRPr="00C43F85">
              <w:rPr>
                <w:sz w:val="22"/>
                <w:szCs w:val="22"/>
              </w:rPr>
              <w:t>622</w:t>
            </w:r>
          </w:p>
        </w:tc>
        <w:tc>
          <w:tcPr>
            <w:tcW w:w="355" w:type="pct"/>
            <w:vAlign w:val="center"/>
          </w:tcPr>
          <w:p w:rsidR="00C43F85" w:rsidRPr="00C43F85" w:rsidRDefault="00C43F85" w:rsidP="00C43F85">
            <w:pPr>
              <w:jc w:val="center"/>
              <w:rPr>
                <w:sz w:val="22"/>
                <w:szCs w:val="22"/>
              </w:rPr>
            </w:pPr>
            <w:r w:rsidRPr="00C43F85">
              <w:rPr>
                <w:sz w:val="22"/>
                <w:szCs w:val="22"/>
              </w:rPr>
              <w:t>ND</w:t>
            </w:r>
          </w:p>
        </w:tc>
        <w:tc>
          <w:tcPr>
            <w:tcW w:w="249" w:type="pct"/>
            <w:vAlign w:val="center"/>
          </w:tcPr>
          <w:p w:rsidR="00C43F85" w:rsidRPr="00C43F85" w:rsidRDefault="00C43F85" w:rsidP="00C43F85">
            <w:pPr>
              <w:spacing w:before="60" w:after="60"/>
              <w:jc w:val="center"/>
              <w:rPr>
                <w:sz w:val="22"/>
                <w:szCs w:val="22"/>
              </w:rPr>
            </w:pPr>
            <w:r w:rsidRPr="00C43F85">
              <w:rPr>
                <w:sz w:val="22"/>
                <w:szCs w:val="22"/>
              </w:rPr>
              <w:t>71</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50</w:t>
            </w:r>
          </w:p>
        </w:tc>
        <w:tc>
          <w:tcPr>
            <w:tcW w:w="272" w:type="pct"/>
            <w:vAlign w:val="center"/>
          </w:tcPr>
          <w:p w:rsidR="00C43F85" w:rsidRPr="00C43F85" w:rsidRDefault="00C43F85" w:rsidP="00C43F85">
            <w:pPr>
              <w:spacing w:before="60" w:after="60"/>
              <w:jc w:val="center"/>
              <w:rPr>
                <w:sz w:val="22"/>
                <w:szCs w:val="22"/>
              </w:rPr>
            </w:pPr>
            <w:r w:rsidRPr="00C43F85">
              <w:rPr>
                <w:sz w:val="22"/>
                <w:szCs w:val="22"/>
              </w:rPr>
              <w:t>1</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ND</w:t>
            </w:r>
          </w:p>
        </w:tc>
        <w:tc>
          <w:tcPr>
            <w:tcW w:w="363" w:type="pct"/>
            <w:vAlign w:val="center"/>
          </w:tcPr>
          <w:p w:rsidR="00C43F85" w:rsidRPr="00C43F85" w:rsidRDefault="00C43F85" w:rsidP="00C43F85">
            <w:pPr>
              <w:spacing w:before="60" w:after="60"/>
              <w:jc w:val="center"/>
              <w:rPr>
                <w:sz w:val="22"/>
                <w:szCs w:val="22"/>
              </w:rPr>
            </w:pPr>
            <w:r w:rsidRPr="00C43F85">
              <w:rPr>
                <w:sz w:val="22"/>
                <w:szCs w:val="22"/>
              </w:rPr>
              <w:t>2</w:t>
            </w:r>
          </w:p>
        </w:tc>
        <w:tc>
          <w:tcPr>
            <w:tcW w:w="393" w:type="pct"/>
            <w:vAlign w:val="center"/>
          </w:tcPr>
          <w:p w:rsidR="00C43F85" w:rsidRPr="00C43F85" w:rsidRDefault="00C43F85" w:rsidP="00C43F85">
            <w:pPr>
              <w:spacing w:before="60" w:after="60"/>
              <w:jc w:val="center"/>
              <w:rPr>
                <w:sz w:val="22"/>
                <w:szCs w:val="22"/>
              </w:rPr>
            </w:pPr>
            <w:r w:rsidRPr="00C43F85">
              <w:rPr>
                <w:sz w:val="22"/>
                <w:szCs w:val="22"/>
              </w:rPr>
              <w:t>N</w:t>
            </w:r>
          </w:p>
        </w:tc>
        <w:tc>
          <w:tcPr>
            <w:tcW w:w="271"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274" w:type="pct"/>
            <w:vAlign w:val="center"/>
          </w:tcPr>
          <w:p w:rsidR="00C43F85" w:rsidRPr="00C43F85" w:rsidRDefault="00C43F85" w:rsidP="00C43F85">
            <w:pPr>
              <w:spacing w:before="60" w:after="60"/>
              <w:jc w:val="center"/>
              <w:rPr>
                <w:sz w:val="22"/>
                <w:szCs w:val="22"/>
              </w:rPr>
            </w:pPr>
            <w:r w:rsidRPr="00C43F85">
              <w:rPr>
                <w:sz w:val="22"/>
                <w:szCs w:val="22"/>
              </w:rPr>
              <w:t>Y</w:t>
            </w:r>
          </w:p>
        </w:tc>
        <w:tc>
          <w:tcPr>
            <w:tcW w:w="1245" w:type="pct"/>
            <w:tcBorders>
              <w:left w:val="nil"/>
            </w:tcBorders>
            <w:vAlign w:val="center"/>
          </w:tcPr>
          <w:p w:rsidR="00C43F85" w:rsidRPr="00C43F85" w:rsidRDefault="00C43F85" w:rsidP="00C43F85">
            <w:pPr>
              <w:rPr>
                <w:sz w:val="22"/>
                <w:szCs w:val="22"/>
              </w:rPr>
            </w:pPr>
            <w:r w:rsidRPr="00C43F85">
              <w:rPr>
                <w:sz w:val="22"/>
                <w:szCs w:val="22"/>
              </w:rPr>
              <w:t>CPs, solar glare, PF, WD CT, carpet</w:t>
            </w:r>
          </w:p>
        </w:tc>
      </w:tr>
    </w:tbl>
    <w:p w:rsidR="00C43F85" w:rsidRPr="00C43F85" w:rsidRDefault="00C43F85" w:rsidP="00C43F85"/>
    <w:p w:rsidR="00C43F85" w:rsidRPr="00C43F85" w:rsidRDefault="00C43F85" w:rsidP="00C43F85"/>
    <w:p w:rsidR="00F3603A" w:rsidRPr="005A1D50" w:rsidRDefault="00F3603A" w:rsidP="00992DA5">
      <w:pPr>
        <w:pStyle w:val="References"/>
        <w:rPr>
          <w:szCs w:val="24"/>
        </w:rPr>
      </w:pPr>
    </w:p>
    <w:sectPr w:rsidR="00F3603A" w:rsidRPr="005A1D50" w:rsidSect="00C43F85">
      <w:headerReference w:type="even" r:id="rId31"/>
      <w:headerReference w:type="default" r:id="rId32"/>
      <w:footerReference w:type="even" r:id="rId33"/>
      <w:footerReference w:type="default" r:id="rId34"/>
      <w:headerReference w:type="first" r:id="rId35"/>
      <w:footerReference w:type="first" r:id="rId36"/>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26A" w:rsidRDefault="0066426A">
      <w:r>
        <w:separator/>
      </w:r>
    </w:p>
  </w:endnote>
  <w:endnote w:type="continuationSeparator" w:id="0">
    <w:p w:rsidR="0066426A" w:rsidRDefault="0066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8A409D" w:rsidRDefault="008A4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0ACF">
      <w:rPr>
        <w:rStyle w:val="PageNumber"/>
        <w:noProof/>
      </w:rPr>
      <w:t>2</w:t>
    </w:r>
    <w:r>
      <w:rPr>
        <w:rStyle w:val="PageNumber"/>
      </w:rPr>
      <w:fldChar w:fldCharType="end"/>
    </w:r>
  </w:p>
  <w:p w:rsidR="008A409D" w:rsidRDefault="008A40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F85" w:rsidRDefault="00C43F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F85" w:rsidRDefault="00C43F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26A" w:rsidRDefault="0066426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780" w:type="dxa"/>
      <w:jc w:val="center"/>
      <w:tblLayout w:type="fixed"/>
      <w:tblLook w:val="04A0" w:firstRow="1" w:lastRow="0" w:firstColumn="1" w:lastColumn="0" w:noHBand="0" w:noVBand="1"/>
    </w:tblPr>
    <w:tblGrid>
      <w:gridCol w:w="2880"/>
      <w:gridCol w:w="2700"/>
      <w:gridCol w:w="2700"/>
      <w:gridCol w:w="1980"/>
      <w:gridCol w:w="2520"/>
    </w:tblGrid>
    <w:tr w:rsidR="0066426A" w:rsidTr="0066426A">
      <w:trPr>
        <w:trHeight w:val="300"/>
        <w:jc w:val="center"/>
      </w:trPr>
      <w:tc>
        <w:tcPr>
          <w:tcW w:w="2880" w:type="dxa"/>
          <w:noWrap/>
          <w:vAlign w:val="center"/>
          <w:hideMark/>
        </w:tcPr>
        <w:p w:rsidR="0066426A" w:rsidRDefault="0066426A" w:rsidP="0066426A">
          <w:pPr>
            <w:rPr>
              <w:rFonts w:ascii="Times" w:hAnsi="Times" w:cs="Times"/>
              <w:sz w:val="18"/>
            </w:rPr>
          </w:pPr>
          <w:r>
            <w:rPr>
              <w:rFonts w:ascii="Times" w:hAnsi="Times" w:cs="Times"/>
              <w:sz w:val="18"/>
            </w:rPr>
            <w:t>ppm = parts per million</w:t>
          </w:r>
        </w:p>
      </w:tc>
      <w:tc>
        <w:tcPr>
          <w:tcW w:w="2700" w:type="dxa"/>
          <w:noWrap/>
          <w:vAlign w:val="center"/>
          <w:hideMark/>
        </w:tcPr>
        <w:p w:rsidR="0066426A" w:rsidRDefault="0066426A" w:rsidP="0066426A">
          <w:pPr>
            <w:rPr>
              <w:rFonts w:ascii="Times" w:hAnsi="Times" w:cs="Times"/>
              <w:sz w:val="18"/>
            </w:rPr>
          </w:pPr>
          <w:r>
            <w:rPr>
              <w:rFonts w:ascii="Times" w:hAnsi="Times" w:cs="Times"/>
              <w:sz w:val="18"/>
            </w:rPr>
            <w:t>AI = accumulated items</w:t>
          </w:r>
        </w:p>
      </w:tc>
      <w:tc>
        <w:tcPr>
          <w:tcW w:w="2700" w:type="dxa"/>
          <w:noWrap/>
          <w:vAlign w:val="center"/>
          <w:hideMark/>
        </w:tcPr>
        <w:p w:rsidR="0066426A" w:rsidRDefault="0066426A" w:rsidP="0066426A">
          <w:pPr>
            <w:rPr>
              <w:rFonts w:ascii="Times" w:hAnsi="Times" w:cs="Times"/>
              <w:sz w:val="18"/>
            </w:rPr>
          </w:pPr>
          <w:r>
            <w:rPr>
              <w:rFonts w:ascii="Times" w:hAnsi="Times" w:cs="Times"/>
              <w:sz w:val="18"/>
            </w:rPr>
            <w:t>DEM = dry erase materials</w:t>
          </w:r>
        </w:p>
      </w:tc>
      <w:tc>
        <w:tcPr>
          <w:tcW w:w="1980" w:type="dxa"/>
          <w:vAlign w:val="center"/>
          <w:hideMark/>
        </w:tcPr>
        <w:p w:rsidR="0066426A" w:rsidRDefault="0066426A" w:rsidP="0066426A">
          <w:pPr>
            <w:rPr>
              <w:rFonts w:ascii="Times" w:hAnsi="Times" w:cs="Times"/>
              <w:sz w:val="18"/>
            </w:rPr>
          </w:pPr>
          <w:r>
            <w:rPr>
              <w:rFonts w:ascii="Times" w:hAnsi="Times" w:cs="Times"/>
              <w:sz w:val="18"/>
            </w:rPr>
            <w:t xml:space="preserve">NC = </w:t>
          </w:r>
          <w:proofErr w:type="spellStart"/>
          <w:proofErr w:type="gramStart"/>
          <w:r>
            <w:rPr>
              <w:rFonts w:ascii="Times" w:hAnsi="Times" w:cs="Times"/>
              <w:sz w:val="18"/>
            </w:rPr>
            <w:t>non</w:t>
          </w:r>
          <w:proofErr w:type="spellEnd"/>
          <w:r>
            <w:rPr>
              <w:rFonts w:ascii="Times" w:hAnsi="Times" w:cs="Times"/>
              <w:sz w:val="18"/>
            </w:rPr>
            <w:t xml:space="preserve"> carpeted</w:t>
          </w:r>
          <w:proofErr w:type="gramEnd"/>
        </w:p>
      </w:tc>
      <w:tc>
        <w:tcPr>
          <w:tcW w:w="2520" w:type="dxa"/>
          <w:vAlign w:val="center"/>
          <w:hideMark/>
        </w:tcPr>
        <w:p w:rsidR="0066426A" w:rsidRDefault="0066426A" w:rsidP="0066426A">
          <w:pPr>
            <w:rPr>
              <w:rFonts w:ascii="Times" w:hAnsi="Times" w:cs="Times"/>
              <w:sz w:val="18"/>
            </w:rPr>
          </w:pPr>
          <w:r>
            <w:rPr>
              <w:rFonts w:ascii="Times" w:hAnsi="Times" w:cs="Times"/>
              <w:sz w:val="18"/>
            </w:rPr>
            <w:t>UF = upholstered furniture</w:t>
          </w:r>
        </w:p>
      </w:tc>
    </w:tr>
    <w:tr w:rsidR="0066426A" w:rsidTr="0066426A">
      <w:trPr>
        <w:trHeight w:val="300"/>
        <w:jc w:val="center"/>
      </w:trPr>
      <w:tc>
        <w:tcPr>
          <w:tcW w:w="2880" w:type="dxa"/>
          <w:noWrap/>
          <w:vAlign w:val="center"/>
          <w:hideMark/>
        </w:tcPr>
        <w:p w:rsidR="0066426A" w:rsidRDefault="0066426A" w:rsidP="0066426A">
          <w:pPr>
            <w:rPr>
              <w:rFonts w:ascii="Times" w:hAnsi="Times" w:cs="Times"/>
              <w:sz w:val="18"/>
            </w:rPr>
          </w:pPr>
          <w:r>
            <w:rPr>
              <w:rFonts w:ascii="Times" w:hAnsi="Times" w:cs="Times"/>
              <w:sz w:val="18"/>
            </w:rPr>
            <w:t>µg/m</w:t>
          </w:r>
          <w:r>
            <w:rPr>
              <w:rFonts w:ascii="Times" w:hAnsi="Times" w:cs="Times"/>
              <w:sz w:val="18"/>
              <w:vertAlign w:val="superscript"/>
            </w:rPr>
            <w:t>3</w:t>
          </w:r>
          <w:r>
            <w:rPr>
              <w:rFonts w:ascii="Times" w:hAnsi="Times" w:cs="Times"/>
              <w:sz w:val="18"/>
            </w:rPr>
            <w:t xml:space="preserve"> = micrograms per cubic meter</w:t>
          </w:r>
        </w:p>
      </w:tc>
      <w:tc>
        <w:tcPr>
          <w:tcW w:w="2700" w:type="dxa"/>
          <w:noWrap/>
          <w:vAlign w:val="center"/>
          <w:hideMark/>
        </w:tcPr>
        <w:p w:rsidR="0066426A" w:rsidRDefault="0066426A" w:rsidP="0066426A">
          <w:pPr>
            <w:rPr>
              <w:rFonts w:ascii="Times" w:hAnsi="Times" w:cs="Times"/>
              <w:sz w:val="18"/>
            </w:rPr>
          </w:pPr>
          <w:r>
            <w:rPr>
              <w:rFonts w:ascii="Times" w:hAnsi="Times" w:cs="Times"/>
              <w:sz w:val="18"/>
            </w:rPr>
            <w:t>CP = cleaning products</w:t>
          </w:r>
        </w:p>
      </w:tc>
      <w:tc>
        <w:tcPr>
          <w:tcW w:w="2700" w:type="dxa"/>
          <w:noWrap/>
          <w:vAlign w:val="center"/>
        </w:tcPr>
        <w:p w:rsidR="0066426A" w:rsidRDefault="0066426A" w:rsidP="0066426A">
          <w:pPr>
            <w:rPr>
              <w:rFonts w:ascii="Times" w:hAnsi="Times" w:cs="Times"/>
              <w:sz w:val="18"/>
            </w:rPr>
          </w:pPr>
          <w:r>
            <w:rPr>
              <w:rFonts w:ascii="Times" w:hAnsi="Times" w:cs="Times"/>
              <w:sz w:val="18"/>
            </w:rPr>
            <w:t>GW = gypsum wallboard</w:t>
          </w:r>
        </w:p>
      </w:tc>
      <w:tc>
        <w:tcPr>
          <w:tcW w:w="1980" w:type="dxa"/>
          <w:vAlign w:val="center"/>
          <w:hideMark/>
        </w:tcPr>
        <w:p w:rsidR="0066426A" w:rsidRDefault="0066426A" w:rsidP="0066426A">
          <w:pPr>
            <w:rPr>
              <w:rFonts w:ascii="Times" w:hAnsi="Times" w:cs="Times"/>
              <w:sz w:val="18"/>
            </w:rPr>
          </w:pPr>
          <w:r>
            <w:rPr>
              <w:rFonts w:ascii="Times" w:hAnsi="Times" w:cs="Times"/>
              <w:sz w:val="18"/>
            </w:rPr>
            <w:t>PC = photocopier</w:t>
          </w:r>
        </w:p>
      </w:tc>
      <w:tc>
        <w:tcPr>
          <w:tcW w:w="2520" w:type="dxa"/>
          <w:vAlign w:val="center"/>
          <w:hideMark/>
        </w:tcPr>
        <w:p w:rsidR="0066426A" w:rsidRDefault="0066426A" w:rsidP="0066426A">
          <w:pPr>
            <w:rPr>
              <w:rFonts w:ascii="Times" w:hAnsi="Times" w:cs="Times"/>
              <w:sz w:val="18"/>
            </w:rPr>
          </w:pPr>
          <w:r>
            <w:rPr>
              <w:rFonts w:ascii="Times" w:hAnsi="Times" w:cs="Times"/>
              <w:sz w:val="18"/>
            </w:rPr>
            <w:t>WD = water-damaged</w:t>
          </w:r>
        </w:p>
      </w:tc>
    </w:tr>
    <w:tr w:rsidR="0066426A" w:rsidTr="0066426A">
      <w:trPr>
        <w:trHeight w:val="300"/>
        <w:jc w:val="center"/>
      </w:trPr>
      <w:tc>
        <w:tcPr>
          <w:tcW w:w="2880" w:type="dxa"/>
          <w:noWrap/>
          <w:vAlign w:val="center"/>
          <w:hideMark/>
        </w:tcPr>
        <w:p w:rsidR="0066426A" w:rsidRDefault="0066426A" w:rsidP="0066426A">
          <w:pPr>
            <w:rPr>
              <w:rFonts w:ascii="Times" w:hAnsi="Times" w:cs="Times"/>
              <w:sz w:val="18"/>
            </w:rPr>
          </w:pPr>
          <w:r>
            <w:rPr>
              <w:rFonts w:ascii="Times" w:hAnsi="Times" w:cs="Times"/>
              <w:sz w:val="18"/>
            </w:rPr>
            <w:t xml:space="preserve">ND = </w:t>
          </w:r>
          <w:proofErr w:type="gramStart"/>
          <w:r>
            <w:rPr>
              <w:rFonts w:ascii="Times" w:hAnsi="Times" w:cs="Times"/>
              <w:sz w:val="18"/>
            </w:rPr>
            <w:t>non detect</w:t>
          </w:r>
          <w:proofErr w:type="gramEnd"/>
        </w:p>
      </w:tc>
      <w:tc>
        <w:tcPr>
          <w:tcW w:w="2700" w:type="dxa"/>
          <w:noWrap/>
          <w:vAlign w:val="center"/>
          <w:hideMark/>
        </w:tcPr>
        <w:p w:rsidR="0066426A" w:rsidRDefault="0066426A" w:rsidP="0066426A">
          <w:pPr>
            <w:rPr>
              <w:rFonts w:ascii="Times" w:hAnsi="Times" w:cs="Times"/>
              <w:sz w:val="18"/>
            </w:rPr>
          </w:pPr>
          <w:r>
            <w:rPr>
              <w:rFonts w:ascii="Times" w:hAnsi="Times" w:cs="Times"/>
              <w:sz w:val="18"/>
            </w:rPr>
            <w:t>CT = ceiling tile</w:t>
          </w:r>
        </w:p>
      </w:tc>
      <w:tc>
        <w:tcPr>
          <w:tcW w:w="2700" w:type="dxa"/>
          <w:noWrap/>
          <w:vAlign w:val="center"/>
          <w:hideMark/>
        </w:tcPr>
        <w:p w:rsidR="0066426A" w:rsidRDefault="0066426A" w:rsidP="0066426A">
          <w:pPr>
            <w:rPr>
              <w:rFonts w:ascii="Times" w:hAnsi="Times" w:cs="Times"/>
              <w:sz w:val="18"/>
            </w:rPr>
          </w:pPr>
          <w:r>
            <w:rPr>
              <w:rFonts w:ascii="Times" w:hAnsi="Times" w:cs="Times"/>
              <w:sz w:val="18"/>
            </w:rPr>
            <w:t>HS = hand sanitizer</w:t>
          </w:r>
        </w:p>
      </w:tc>
      <w:tc>
        <w:tcPr>
          <w:tcW w:w="1980" w:type="dxa"/>
          <w:vAlign w:val="center"/>
        </w:tcPr>
        <w:p w:rsidR="0066426A" w:rsidRDefault="0066426A" w:rsidP="0066426A">
          <w:pPr>
            <w:rPr>
              <w:rFonts w:ascii="Times" w:hAnsi="Times" w:cs="Times"/>
              <w:sz w:val="18"/>
            </w:rPr>
          </w:pPr>
          <w:r>
            <w:rPr>
              <w:rFonts w:ascii="Times" w:hAnsi="Times" w:cs="Times"/>
              <w:sz w:val="18"/>
            </w:rPr>
            <w:t>PF = personal fan</w:t>
          </w:r>
        </w:p>
      </w:tc>
      <w:tc>
        <w:tcPr>
          <w:tcW w:w="2520" w:type="dxa"/>
          <w:vAlign w:val="center"/>
        </w:tcPr>
        <w:p w:rsidR="0066426A" w:rsidRDefault="0066426A" w:rsidP="0066426A">
          <w:pPr>
            <w:rPr>
              <w:rFonts w:ascii="Times" w:hAnsi="Times" w:cs="Times"/>
              <w:sz w:val="18"/>
            </w:rPr>
          </w:pPr>
        </w:p>
      </w:tc>
    </w:tr>
  </w:tbl>
  <w:p w:rsidR="0066426A" w:rsidRDefault="0066426A" w:rsidP="0066426A">
    <w:pPr>
      <w:tabs>
        <w:tab w:val="left" w:pos="9180"/>
      </w:tabs>
      <w:rPr>
        <w:b/>
        <w:sz w:val="20"/>
      </w:rPr>
    </w:pPr>
  </w:p>
  <w:p w:rsidR="0066426A" w:rsidRDefault="0066426A" w:rsidP="0066426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66426A" w:rsidTr="0066426A">
      <w:tc>
        <w:tcPr>
          <w:tcW w:w="2718" w:type="dxa"/>
        </w:tcPr>
        <w:p w:rsidR="0066426A" w:rsidRDefault="0066426A" w:rsidP="0066426A">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66426A" w:rsidRPr="00EF358C" w:rsidRDefault="0066426A" w:rsidP="0066426A">
          <w:pPr>
            <w:rPr>
              <w:sz w:val="20"/>
            </w:rPr>
          </w:pPr>
          <w:r w:rsidRPr="00EF358C">
            <w:rPr>
              <w:sz w:val="20"/>
            </w:rPr>
            <w:t>&lt; 800 = preferable</w:t>
          </w:r>
        </w:p>
      </w:tc>
      <w:tc>
        <w:tcPr>
          <w:tcW w:w="3600" w:type="dxa"/>
        </w:tcPr>
        <w:p w:rsidR="0066426A" w:rsidRDefault="0066426A" w:rsidP="0066426A">
          <w:pPr>
            <w:jc w:val="right"/>
            <w:rPr>
              <w:sz w:val="20"/>
            </w:rPr>
          </w:pPr>
          <w:r>
            <w:rPr>
              <w:sz w:val="20"/>
            </w:rPr>
            <w:t>Temperature:</w:t>
          </w:r>
        </w:p>
      </w:tc>
      <w:tc>
        <w:tcPr>
          <w:tcW w:w="3420" w:type="dxa"/>
        </w:tcPr>
        <w:p w:rsidR="0066426A" w:rsidRDefault="0066426A" w:rsidP="0066426A">
          <w:pPr>
            <w:rPr>
              <w:sz w:val="20"/>
            </w:rPr>
          </w:pPr>
          <w:r>
            <w:rPr>
              <w:sz w:val="20"/>
            </w:rPr>
            <w:t>70 - 78 °F</w:t>
          </w:r>
        </w:p>
      </w:tc>
    </w:tr>
    <w:tr w:rsidR="0066426A" w:rsidTr="0066426A">
      <w:tc>
        <w:tcPr>
          <w:tcW w:w="2718" w:type="dxa"/>
        </w:tcPr>
        <w:p w:rsidR="0066426A" w:rsidRDefault="0066426A" w:rsidP="0066426A">
          <w:pPr>
            <w:jc w:val="right"/>
            <w:rPr>
              <w:sz w:val="20"/>
            </w:rPr>
          </w:pPr>
        </w:p>
      </w:tc>
      <w:tc>
        <w:tcPr>
          <w:tcW w:w="4860" w:type="dxa"/>
        </w:tcPr>
        <w:p w:rsidR="0066426A" w:rsidRPr="00EF358C" w:rsidRDefault="0066426A" w:rsidP="0066426A">
          <w:pPr>
            <w:rPr>
              <w:sz w:val="20"/>
            </w:rPr>
          </w:pPr>
          <w:r w:rsidRPr="00EF358C">
            <w:rPr>
              <w:sz w:val="20"/>
            </w:rPr>
            <w:t>&gt; 800 ppm = indicative of ventilation problems</w:t>
          </w:r>
        </w:p>
      </w:tc>
      <w:tc>
        <w:tcPr>
          <w:tcW w:w="3600" w:type="dxa"/>
        </w:tcPr>
        <w:p w:rsidR="0066426A" w:rsidRDefault="0066426A" w:rsidP="0066426A">
          <w:pPr>
            <w:jc w:val="right"/>
            <w:rPr>
              <w:sz w:val="20"/>
            </w:rPr>
          </w:pPr>
          <w:r>
            <w:rPr>
              <w:sz w:val="20"/>
            </w:rPr>
            <w:t>Relative Humidity:</w:t>
          </w:r>
        </w:p>
      </w:tc>
      <w:tc>
        <w:tcPr>
          <w:tcW w:w="3420" w:type="dxa"/>
        </w:tcPr>
        <w:p w:rsidR="0066426A" w:rsidRDefault="0066426A" w:rsidP="0066426A">
          <w:pPr>
            <w:rPr>
              <w:sz w:val="20"/>
            </w:rPr>
          </w:pPr>
          <w:r>
            <w:rPr>
              <w:sz w:val="20"/>
            </w:rPr>
            <w:t>40 - 60%</w:t>
          </w:r>
        </w:p>
      </w:tc>
    </w:tr>
  </w:tbl>
  <w:p w:rsidR="0066426A" w:rsidRDefault="0066426A" w:rsidP="0066426A">
    <w:pPr>
      <w:pStyle w:val="Footer"/>
      <w:jc w:val="center"/>
    </w:pPr>
  </w:p>
  <w:p w:rsidR="0066426A" w:rsidRPr="00EF6F7C" w:rsidRDefault="0066426A" w:rsidP="0066426A">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BC0ACF">
      <w:rPr>
        <w:rStyle w:val="PageNumber"/>
        <w:noProof/>
        <w:sz w:val="22"/>
        <w:szCs w:val="22"/>
      </w:rPr>
      <w:t>4</w:t>
    </w:r>
    <w:r w:rsidRPr="00A7353A">
      <w:rPr>
        <w:rStyle w:val="PageNumbe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780" w:type="dxa"/>
      <w:jc w:val="center"/>
      <w:tblLayout w:type="fixed"/>
      <w:tblLook w:val="04A0" w:firstRow="1" w:lastRow="0" w:firstColumn="1" w:lastColumn="0" w:noHBand="0" w:noVBand="1"/>
    </w:tblPr>
    <w:tblGrid>
      <w:gridCol w:w="2880"/>
      <w:gridCol w:w="2700"/>
      <w:gridCol w:w="2700"/>
      <w:gridCol w:w="1980"/>
      <w:gridCol w:w="2520"/>
    </w:tblGrid>
    <w:tr w:rsidR="0066426A" w:rsidTr="0066426A">
      <w:trPr>
        <w:trHeight w:val="300"/>
        <w:jc w:val="center"/>
      </w:trPr>
      <w:tc>
        <w:tcPr>
          <w:tcW w:w="2880" w:type="dxa"/>
          <w:noWrap/>
          <w:vAlign w:val="center"/>
          <w:hideMark/>
        </w:tcPr>
        <w:p w:rsidR="0066426A" w:rsidRDefault="0066426A" w:rsidP="0066426A">
          <w:pPr>
            <w:rPr>
              <w:rFonts w:ascii="Times" w:hAnsi="Times" w:cs="Times"/>
              <w:sz w:val="18"/>
            </w:rPr>
          </w:pPr>
          <w:r>
            <w:rPr>
              <w:rFonts w:ascii="Times" w:hAnsi="Times" w:cs="Times"/>
              <w:sz w:val="18"/>
            </w:rPr>
            <w:t>ppm = parts per million</w:t>
          </w:r>
        </w:p>
      </w:tc>
      <w:tc>
        <w:tcPr>
          <w:tcW w:w="2700" w:type="dxa"/>
          <w:noWrap/>
          <w:vAlign w:val="center"/>
          <w:hideMark/>
        </w:tcPr>
        <w:p w:rsidR="0066426A" w:rsidRDefault="0066426A" w:rsidP="0066426A">
          <w:pPr>
            <w:rPr>
              <w:rFonts w:ascii="Times" w:hAnsi="Times" w:cs="Times"/>
              <w:sz w:val="18"/>
            </w:rPr>
          </w:pPr>
          <w:r>
            <w:rPr>
              <w:rFonts w:ascii="Times" w:hAnsi="Times" w:cs="Times"/>
              <w:sz w:val="18"/>
            </w:rPr>
            <w:t>AI = accumulated items</w:t>
          </w:r>
        </w:p>
      </w:tc>
      <w:tc>
        <w:tcPr>
          <w:tcW w:w="2700" w:type="dxa"/>
          <w:noWrap/>
          <w:vAlign w:val="center"/>
          <w:hideMark/>
        </w:tcPr>
        <w:p w:rsidR="0066426A" w:rsidRDefault="0066426A" w:rsidP="0066426A">
          <w:pPr>
            <w:rPr>
              <w:rFonts w:ascii="Times" w:hAnsi="Times" w:cs="Times"/>
              <w:sz w:val="18"/>
            </w:rPr>
          </w:pPr>
          <w:r>
            <w:rPr>
              <w:rFonts w:ascii="Times" w:hAnsi="Times" w:cs="Times"/>
              <w:sz w:val="18"/>
            </w:rPr>
            <w:t>DEM = dry erase materials</w:t>
          </w:r>
        </w:p>
      </w:tc>
      <w:tc>
        <w:tcPr>
          <w:tcW w:w="1980" w:type="dxa"/>
          <w:vAlign w:val="center"/>
          <w:hideMark/>
        </w:tcPr>
        <w:p w:rsidR="0066426A" w:rsidRDefault="0066426A" w:rsidP="0066426A">
          <w:pPr>
            <w:rPr>
              <w:rFonts w:ascii="Times" w:hAnsi="Times" w:cs="Times"/>
              <w:sz w:val="18"/>
            </w:rPr>
          </w:pPr>
          <w:r>
            <w:rPr>
              <w:rFonts w:ascii="Times" w:hAnsi="Times" w:cs="Times"/>
              <w:sz w:val="18"/>
            </w:rPr>
            <w:t xml:space="preserve">NC = </w:t>
          </w:r>
          <w:proofErr w:type="spellStart"/>
          <w:proofErr w:type="gramStart"/>
          <w:r>
            <w:rPr>
              <w:rFonts w:ascii="Times" w:hAnsi="Times" w:cs="Times"/>
              <w:sz w:val="18"/>
            </w:rPr>
            <w:t>non</w:t>
          </w:r>
          <w:proofErr w:type="spellEnd"/>
          <w:r>
            <w:rPr>
              <w:rFonts w:ascii="Times" w:hAnsi="Times" w:cs="Times"/>
              <w:sz w:val="18"/>
            </w:rPr>
            <w:t xml:space="preserve"> carpeted</w:t>
          </w:r>
          <w:proofErr w:type="gramEnd"/>
        </w:p>
      </w:tc>
      <w:tc>
        <w:tcPr>
          <w:tcW w:w="2520" w:type="dxa"/>
          <w:vAlign w:val="center"/>
          <w:hideMark/>
        </w:tcPr>
        <w:p w:rsidR="0066426A" w:rsidRDefault="0066426A" w:rsidP="0066426A">
          <w:pPr>
            <w:rPr>
              <w:rFonts w:ascii="Times" w:hAnsi="Times" w:cs="Times"/>
              <w:sz w:val="18"/>
            </w:rPr>
          </w:pPr>
          <w:r>
            <w:rPr>
              <w:rFonts w:ascii="Times" w:hAnsi="Times" w:cs="Times"/>
              <w:sz w:val="18"/>
            </w:rPr>
            <w:t>UF = upholstered furniture</w:t>
          </w:r>
        </w:p>
      </w:tc>
    </w:tr>
    <w:tr w:rsidR="0066426A" w:rsidTr="0066426A">
      <w:trPr>
        <w:trHeight w:val="300"/>
        <w:jc w:val="center"/>
      </w:trPr>
      <w:tc>
        <w:tcPr>
          <w:tcW w:w="2880" w:type="dxa"/>
          <w:noWrap/>
          <w:vAlign w:val="center"/>
          <w:hideMark/>
        </w:tcPr>
        <w:p w:rsidR="0066426A" w:rsidRDefault="0066426A" w:rsidP="0066426A">
          <w:pPr>
            <w:rPr>
              <w:rFonts w:ascii="Times" w:hAnsi="Times" w:cs="Times"/>
              <w:sz w:val="18"/>
            </w:rPr>
          </w:pPr>
          <w:r>
            <w:rPr>
              <w:rFonts w:ascii="Times" w:hAnsi="Times" w:cs="Times"/>
              <w:sz w:val="18"/>
            </w:rPr>
            <w:t>µg/m</w:t>
          </w:r>
          <w:r>
            <w:rPr>
              <w:rFonts w:ascii="Times" w:hAnsi="Times" w:cs="Times"/>
              <w:sz w:val="18"/>
              <w:vertAlign w:val="superscript"/>
            </w:rPr>
            <w:t>3</w:t>
          </w:r>
          <w:r>
            <w:rPr>
              <w:rFonts w:ascii="Times" w:hAnsi="Times" w:cs="Times"/>
              <w:sz w:val="18"/>
            </w:rPr>
            <w:t xml:space="preserve"> = micrograms per cubic meter</w:t>
          </w:r>
        </w:p>
      </w:tc>
      <w:tc>
        <w:tcPr>
          <w:tcW w:w="2700" w:type="dxa"/>
          <w:noWrap/>
          <w:vAlign w:val="center"/>
          <w:hideMark/>
        </w:tcPr>
        <w:p w:rsidR="0066426A" w:rsidRDefault="0066426A" w:rsidP="0066426A">
          <w:pPr>
            <w:rPr>
              <w:rFonts w:ascii="Times" w:hAnsi="Times" w:cs="Times"/>
              <w:sz w:val="18"/>
            </w:rPr>
          </w:pPr>
          <w:r>
            <w:rPr>
              <w:rFonts w:ascii="Times" w:hAnsi="Times" w:cs="Times"/>
              <w:sz w:val="18"/>
            </w:rPr>
            <w:t>CP = cleaning products</w:t>
          </w:r>
        </w:p>
      </w:tc>
      <w:tc>
        <w:tcPr>
          <w:tcW w:w="2700" w:type="dxa"/>
          <w:noWrap/>
          <w:vAlign w:val="center"/>
        </w:tcPr>
        <w:p w:rsidR="0066426A" w:rsidRDefault="0066426A" w:rsidP="0066426A">
          <w:pPr>
            <w:rPr>
              <w:rFonts w:ascii="Times" w:hAnsi="Times" w:cs="Times"/>
              <w:sz w:val="18"/>
            </w:rPr>
          </w:pPr>
          <w:r>
            <w:rPr>
              <w:rFonts w:ascii="Times" w:hAnsi="Times" w:cs="Times"/>
              <w:sz w:val="18"/>
            </w:rPr>
            <w:t>GW = gypsum wallboard</w:t>
          </w:r>
        </w:p>
      </w:tc>
      <w:tc>
        <w:tcPr>
          <w:tcW w:w="1980" w:type="dxa"/>
          <w:vAlign w:val="center"/>
          <w:hideMark/>
        </w:tcPr>
        <w:p w:rsidR="0066426A" w:rsidRDefault="0066426A" w:rsidP="0066426A">
          <w:pPr>
            <w:rPr>
              <w:rFonts w:ascii="Times" w:hAnsi="Times" w:cs="Times"/>
              <w:sz w:val="18"/>
            </w:rPr>
          </w:pPr>
          <w:r>
            <w:rPr>
              <w:rFonts w:ascii="Times" w:hAnsi="Times" w:cs="Times"/>
              <w:sz w:val="18"/>
            </w:rPr>
            <w:t>PC = photocopier</w:t>
          </w:r>
        </w:p>
      </w:tc>
      <w:tc>
        <w:tcPr>
          <w:tcW w:w="2520" w:type="dxa"/>
          <w:vAlign w:val="center"/>
          <w:hideMark/>
        </w:tcPr>
        <w:p w:rsidR="0066426A" w:rsidRDefault="0066426A" w:rsidP="0066426A">
          <w:pPr>
            <w:rPr>
              <w:rFonts w:ascii="Times" w:hAnsi="Times" w:cs="Times"/>
              <w:sz w:val="18"/>
            </w:rPr>
          </w:pPr>
          <w:r>
            <w:rPr>
              <w:rFonts w:ascii="Times" w:hAnsi="Times" w:cs="Times"/>
              <w:sz w:val="18"/>
            </w:rPr>
            <w:t>WD = water-damaged</w:t>
          </w:r>
        </w:p>
      </w:tc>
    </w:tr>
    <w:tr w:rsidR="0066426A" w:rsidTr="0066426A">
      <w:trPr>
        <w:trHeight w:val="300"/>
        <w:jc w:val="center"/>
      </w:trPr>
      <w:tc>
        <w:tcPr>
          <w:tcW w:w="2880" w:type="dxa"/>
          <w:noWrap/>
          <w:vAlign w:val="center"/>
          <w:hideMark/>
        </w:tcPr>
        <w:p w:rsidR="0066426A" w:rsidRDefault="0066426A" w:rsidP="0066426A">
          <w:pPr>
            <w:rPr>
              <w:rFonts w:ascii="Times" w:hAnsi="Times" w:cs="Times"/>
              <w:sz w:val="18"/>
            </w:rPr>
          </w:pPr>
          <w:r>
            <w:rPr>
              <w:rFonts w:ascii="Times" w:hAnsi="Times" w:cs="Times"/>
              <w:sz w:val="18"/>
            </w:rPr>
            <w:t xml:space="preserve">ND = </w:t>
          </w:r>
          <w:proofErr w:type="gramStart"/>
          <w:r>
            <w:rPr>
              <w:rFonts w:ascii="Times" w:hAnsi="Times" w:cs="Times"/>
              <w:sz w:val="18"/>
            </w:rPr>
            <w:t>non detect</w:t>
          </w:r>
          <w:proofErr w:type="gramEnd"/>
        </w:p>
      </w:tc>
      <w:tc>
        <w:tcPr>
          <w:tcW w:w="2700" w:type="dxa"/>
          <w:noWrap/>
          <w:vAlign w:val="center"/>
          <w:hideMark/>
        </w:tcPr>
        <w:p w:rsidR="0066426A" w:rsidRDefault="0066426A" w:rsidP="0066426A">
          <w:pPr>
            <w:rPr>
              <w:rFonts w:ascii="Times" w:hAnsi="Times" w:cs="Times"/>
              <w:sz w:val="18"/>
            </w:rPr>
          </w:pPr>
          <w:r>
            <w:rPr>
              <w:rFonts w:ascii="Times" w:hAnsi="Times" w:cs="Times"/>
              <w:sz w:val="18"/>
            </w:rPr>
            <w:t>CT = ceiling tile</w:t>
          </w:r>
        </w:p>
      </w:tc>
      <w:tc>
        <w:tcPr>
          <w:tcW w:w="2700" w:type="dxa"/>
          <w:noWrap/>
          <w:vAlign w:val="center"/>
          <w:hideMark/>
        </w:tcPr>
        <w:p w:rsidR="0066426A" w:rsidRDefault="0066426A" w:rsidP="0066426A">
          <w:pPr>
            <w:rPr>
              <w:rFonts w:ascii="Times" w:hAnsi="Times" w:cs="Times"/>
              <w:sz w:val="18"/>
            </w:rPr>
          </w:pPr>
          <w:r>
            <w:rPr>
              <w:rFonts w:ascii="Times" w:hAnsi="Times" w:cs="Times"/>
              <w:sz w:val="18"/>
            </w:rPr>
            <w:t>HS = hand sanitizer</w:t>
          </w:r>
        </w:p>
      </w:tc>
      <w:tc>
        <w:tcPr>
          <w:tcW w:w="1980" w:type="dxa"/>
          <w:vAlign w:val="center"/>
        </w:tcPr>
        <w:p w:rsidR="0066426A" w:rsidRDefault="0066426A" w:rsidP="0066426A">
          <w:pPr>
            <w:rPr>
              <w:rFonts w:ascii="Times" w:hAnsi="Times" w:cs="Times"/>
              <w:sz w:val="18"/>
            </w:rPr>
          </w:pPr>
          <w:r>
            <w:rPr>
              <w:rFonts w:ascii="Times" w:hAnsi="Times" w:cs="Times"/>
              <w:sz w:val="18"/>
            </w:rPr>
            <w:t>PF = personal fan</w:t>
          </w:r>
        </w:p>
      </w:tc>
      <w:tc>
        <w:tcPr>
          <w:tcW w:w="2520" w:type="dxa"/>
          <w:vAlign w:val="center"/>
        </w:tcPr>
        <w:p w:rsidR="0066426A" w:rsidRDefault="0066426A" w:rsidP="0066426A">
          <w:pPr>
            <w:rPr>
              <w:rFonts w:ascii="Times" w:hAnsi="Times" w:cs="Times"/>
              <w:sz w:val="18"/>
            </w:rPr>
          </w:pPr>
        </w:p>
      </w:tc>
    </w:tr>
  </w:tbl>
  <w:p w:rsidR="0066426A" w:rsidRDefault="0066426A" w:rsidP="0066426A">
    <w:pPr>
      <w:tabs>
        <w:tab w:val="left" w:pos="9180"/>
      </w:tabs>
      <w:rPr>
        <w:b/>
        <w:sz w:val="20"/>
      </w:rPr>
    </w:pPr>
  </w:p>
  <w:p w:rsidR="0066426A" w:rsidRDefault="0066426A" w:rsidP="0066426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66426A" w:rsidTr="0066426A">
      <w:tc>
        <w:tcPr>
          <w:tcW w:w="2718" w:type="dxa"/>
        </w:tcPr>
        <w:p w:rsidR="0066426A" w:rsidRDefault="0066426A" w:rsidP="0066426A">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66426A" w:rsidRPr="00EF358C" w:rsidRDefault="0066426A" w:rsidP="0066426A">
          <w:pPr>
            <w:rPr>
              <w:sz w:val="20"/>
            </w:rPr>
          </w:pPr>
          <w:r w:rsidRPr="00EF358C">
            <w:rPr>
              <w:sz w:val="20"/>
            </w:rPr>
            <w:t>&lt; 800 = preferable</w:t>
          </w:r>
        </w:p>
      </w:tc>
      <w:tc>
        <w:tcPr>
          <w:tcW w:w="3600" w:type="dxa"/>
        </w:tcPr>
        <w:p w:rsidR="0066426A" w:rsidRDefault="0066426A" w:rsidP="0066426A">
          <w:pPr>
            <w:jc w:val="right"/>
            <w:rPr>
              <w:sz w:val="20"/>
            </w:rPr>
          </w:pPr>
          <w:r>
            <w:rPr>
              <w:sz w:val="20"/>
            </w:rPr>
            <w:t>Temperature:</w:t>
          </w:r>
        </w:p>
      </w:tc>
      <w:tc>
        <w:tcPr>
          <w:tcW w:w="3420" w:type="dxa"/>
        </w:tcPr>
        <w:p w:rsidR="0066426A" w:rsidRDefault="0066426A" w:rsidP="0066426A">
          <w:pPr>
            <w:rPr>
              <w:sz w:val="20"/>
            </w:rPr>
          </w:pPr>
          <w:r>
            <w:rPr>
              <w:sz w:val="20"/>
            </w:rPr>
            <w:t>70 - 78 °F</w:t>
          </w:r>
        </w:p>
      </w:tc>
    </w:tr>
    <w:tr w:rsidR="0066426A" w:rsidTr="0066426A">
      <w:tc>
        <w:tcPr>
          <w:tcW w:w="2718" w:type="dxa"/>
        </w:tcPr>
        <w:p w:rsidR="0066426A" w:rsidRDefault="0066426A" w:rsidP="0066426A">
          <w:pPr>
            <w:jc w:val="right"/>
            <w:rPr>
              <w:sz w:val="20"/>
            </w:rPr>
          </w:pPr>
        </w:p>
      </w:tc>
      <w:tc>
        <w:tcPr>
          <w:tcW w:w="4860" w:type="dxa"/>
        </w:tcPr>
        <w:p w:rsidR="0066426A" w:rsidRPr="00EF358C" w:rsidRDefault="0066426A" w:rsidP="0066426A">
          <w:pPr>
            <w:rPr>
              <w:sz w:val="20"/>
            </w:rPr>
          </w:pPr>
          <w:r w:rsidRPr="00EF358C">
            <w:rPr>
              <w:sz w:val="20"/>
            </w:rPr>
            <w:t>&gt; 800 ppm = indicative of ventilation problems</w:t>
          </w:r>
        </w:p>
      </w:tc>
      <w:tc>
        <w:tcPr>
          <w:tcW w:w="3600" w:type="dxa"/>
        </w:tcPr>
        <w:p w:rsidR="0066426A" w:rsidRDefault="0066426A" w:rsidP="0066426A">
          <w:pPr>
            <w:jc w:val="right"/>
            <w:rPr>
              <w:sz w:val="20"/>
            </w:rPr>
          </w:pPr>
          <w:r>
            <w:rPr>
              <w:sz w:val="20"/>
            </w:rPr>
            <w:t>Relative Humidity:</w:t>
          </w:r>
        </w:p>
      </w:tc>
      <w:tc>
        <w:tcPr>
          <w:tcW w:w="3420" w:type="dxa"/>
        </w:tcPr>
        <w:p w:rsidR="0066426A" w:rsidRDefault="0066426A" w:rsidP="0066426A">
          <w:pPr>
            <w:rPr>
              <w:sz w:val="20"/>
            </w:rPr>
          </w:pPr>
          <w:r>
            <w:rPr>
              <w:sz w:val="20"/>
            </w:rPr>
            <w:t>40 - 60%</w:t>
          </w:r>
        </w:p>
      </w:tc>
    </w:tr>
  </w:tbl>
  <w:p w:rsidR="0066426A" w:rsidRDefault="0066426A" w:rsidP="0066426A">
    <w:pPr>
      <w:pStyle w:val="Footer"/>
      <w:jc w:val="center"/>
    </w:pPr>
  </w:p>
  <w:p w:rsidR="0066426A" w:rsidRPr="001B286A" w:rsidRDefault="0066426A" w:rsidP="0066426A">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BC0ACF">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26A" w:rsidRDefault="0066426A">
      <w:r>
        <w:separator/>
      </w:r>
    </w:p>
  </w:footnote>
  <w:footnote w:type="continuationSeparator" w:id="0">
    <w:p w:rsidR="0066426A" w:rsidRDefault="00664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F85" w:rsidRDefault="00C43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F85" w:rsidRDefault="00C43F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F85" w:rsidRDefault="00C43F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26A" w:rsidRDefault="006642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426A" w:rsidRDefault="006642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3"/>
      <w:gridCol w:w="4807"/>
      <w:gridCol w:w="2466"/>
      <w:gridCol w:w="2334"/>
    </w:tblGrid>
    <w:tr w:rsidR="0066426A" w:rsidTr="0066426A">
      <w:trPr>
        <w:cantSplit/>
      </w:trPr>
      <w:tc>
        <w:tcPr>
          <w:tcW w:w="12258" w:type="dxa"/>
          <w:gridSpan w:val="3"/>
        </w:tcPr>
        <w:p w:rsidR="0066426A" w:rsidRPr="00AA0C96" w:rsidRDefault="0066426A" w:rsidP="0066426A">
          <w:pPr>
            <w:pStyle w:val="Header"/>
            <w:spacing w:before="60" w:after="60"/>
            <w:rPr>
              <w:b/>
              <w:sz w:val="22"/>
            </w:rPr>
          </w:pPr>
          <w:r>
            <w:rPr>
              <w:b/>
              <w:sz w:val="22"/>
            </w:rPr>
            <w:t xml:space="preserve">Location: </w:t>
          </w:r>
          <w:r>
            <w:rPr>
              <w:b/>
              <w:szCs w:val="24"/>
            </w:rPr>
            <w:t>Morse Institute Library</w:t>
          </w:r>
        </w:p>
      </w:tc>
      <w:tc>
        <w:tcPr>
          <w:tcW w:w="2358" w:type="dxa"/>
        </w:tcPr>
        <w:p w:rsidR="0066426A" w:rsidRPr="00AA0C96" w:rsidRDefault="0066426A" w:rsidP="0066426A">
          <w:pPr>
            <w:pStyle w:val="Header"/>
            <w:tabs>
              <w:tab w:val="clear" w:pos="4320"/>
              <w:tab w:val="clear" w:pos="8640"/>
            </w:tabs>
            <w:spacing w:before="60" w:after="60"/>
            <w:rPr>
              <w:b/>
              <w:sz w:val="22"/>
            </w:rPr>
          </w:pPr>
          <w:r w:rsidRPr="00AA0C96">
            <w:rPr>
              <w:b/>
              <w:sz w:val="22"/>
            </w:rPr>
            <w:t>Indoor Air Results</w:t>
          </w:r>
        </w:p>
      </w:tc>
    </w:tr>
    <w:tr w:rsidR="0066426A" w:rsidTr="0066426A">
      <w:trPr>
        <w:cantSplit/>
      </w:trPr>
      <w:tc>
        <w:tcPr>
          <w:tcW w:w="4872" w:type="dxa"/>
        </w:tcPr>
        <w:p w:rsidR="0066426A" w:rsidRPr="00AA0C96" w:rsidRDefault="0066426A" w:rsidP="0066426A">
          <w:pPr>
            <w:pStyle w:val="Header"/>
            <w:tabs>
              <w:tab w:val="clear" w:pos="4320"/>
              <w:tab w:val="clear" w:pos="8640"/>
            </w:tabs>
            <w:spacing w:before="60" w:after="60"/>
            <w:rPr>
              <w:b/>
              <w:sz w:val="22"/>
            </w:rPr>
          </w:pPr>
          <w:r w:rsidRPr="00AA0C96">
            <w:rPr>
              <w:b/>
              <w:sz w:val="22"/>
            </w:rPr>
            <w:t xml:space="preserve">Address: </w:t>
          </w:r>
          <w:r>
            <w:rPr>
              <w:b/>
              <w:sz w:val="22"/>
            </w:rPr>
            <w:t xml:space="preserve">14 E. Central Street  </w:t>
          </w:r>
          <w:r w:rsidRPr="0078458D">
            <w:rPr>
              <w:b/>
              <w:sz w:val="22"/>
            </w:rPr>
            <w:t xml:space="preserve"> </w:t>
          </w:r>
          <w:r>
            <w:rPr>
              <w:b/>
              <w:sz w:val="22"/>
            </w:rPr>
            <w:t>Natick</w:t>
          </w:r>
          <w:r w:rsidRPr="000C7CE9">
            <w:rPr>
              <w:b/>
              <w:sz w:val="22"/>
            </w:rPr>
            <w:t>, MA</w:t>
          </w:r>
        </w:p>
      </w:tc>
      <w:tc>
        <w:tcPr>
          <w:tcW w:w="4872" w:type="dxa"/>
        </w:tcPr>
        <w:p w:rsidR="0066426A" w:rsidRPr="00AA0C96" w:rsidRDefault="0066426A" w:rsidP="0066426A">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rsidR="0066426A" w:rsidRPr="00AA0C96" w:rsidRDefault="0066426A" w:rsidP="0066426A">
          <w:pPr>
            <w:pStyle w:val="Header"/>
            <w:tabs>
              <w:tab w:val="clear" w:pos="4320"/>
              <w:tab w:val="clear" w:pos="8640"/>
            </w:tabs>
            <w:spacing w:before="60" w:after="60"/>
            <w:rPr>
              <w:b/>
              <w:sz w:val="22"/>
            </w:rPr>
          </w:pPr>
        </w:p>
      </w:tc>
      <w:tc>
        <w:tcPr>
          <w:tcW w:w="2358" w:type="dxa"/>
        </w:tcPr>
        <w:p w:rsidR="0066426A" w:rsidRPr="00AA0C96" w:rsidRDefault="0066426A" w:rsidP="0066426A">
          <w:pPr>
            <w:pStyle w:val="Header"/>
            <w:tabs>
              <w:tab w:val="clear" w:pos="4320"/>
              <w:tab w:val="clear" w:pos="8640"/>
            </w:tabs>
            <w:spacing w:before="60" w:after="60"/>
            <w:rPr>
              <w:b/>
              <w:sz w:val="22"/>
            </w:rPr>
          </w:pPr>
          <w:r w:rsidRPr="00AA0C96">
            <w:rPr>
              <w:b/>
              <w:sz w:val="22"/>
            </w:rPr>
            <w:t>Date</w:t>
          </w:r>
          <w:r>
            <w:rPr>
              <w:b/>
              <w:sz w:val="22"/>
            </w:rPr>
            <w:t>: 10/22/2019</w:t>
          </w:r>
        </w:p>
      </w:tc>
    </w:tr>
  </w:tbl>
  <w:p w:rsidR="0066426A" w:rsidRPr="00EC38EA" w:rsidRDefault="0066426A" w:rsidP="0066426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3"/>
      <w:gridCol w:w="4807"/>
      <w:gridCol w:w="2466"/>
      <w:gridCol w:w="2334"/>
    </w:tblGrid>
    <w:tr w:rsidR="0066426A" w:rsidTr="0066426A">
      <w:trPr>
        <w:cantSplit/>
      </w:trPr>
      <w:tc>
        <w:tcPr>
          <w:tcW w:w="12258" w:type="dxa"/>
          <w:gridSpan w:val="3"/>
        </w:tcPr>
        <w:p w:rsidR="0066426A" w:rsidRPr="00AA0C96" w:rsidRDefault="0066426A" w:rsidP="0066426A">
          <w:pPr>
            <w:pStyle w:val="Header"/>
            <w:spacing w:before="60" w:after="60"/>
            <w:rPr>
              <w:b/>
              <w:sz w:val="22"/>
            </w:rPr>
          </w:pPr>
          <w:r>
            <w:rPr>
              <w:b/>
              <w:sz w:val="22"/>
            </w:rPr>
            <w:t xml:space="preserve">Location: </w:t>
          </w:r>
          <w:r>
            <w:rPr>
              <w:b/>
              <w:szCs w:val="24"/>
            </w:rPr>
            <w:t>Morse Institute Library</w:t>
          </w:r>
        </w:p>
      </w:tc>
      <w:tc>
        <w:tcPr>
          <w:tcW w:w="2358" w:type="dxa"/>
        </w:tcPr>
        <w:p w:rsidR="0066426A" w:rsidRPr="00AA0C96" w:rsidRDefault="0066426A" w:rsidP="0066426A">
          <w:pPr>
            <w:pStyle w:val="Header"/>
            <w:tabs>
              <w:tab w:val="clear" w:pos="4320"/>
              <w:tab w:val="clear" w:pos="8640"/>
            </w:tabs>
            <w:spacing w:before="60" w:after="60"/>
            <w:rPr>
              <w:b/>
              <w:sz w:val="22"/>
            </w:rPr>
          </w:pPr>
          <w:r w:rsidRPr="00AA0C96">
            <w:rPr>
              <w:b/>
              <w:sz w:val="22"/>
            </w:rPr>
            <w:t>Indoor Air Results</w:t>
          </w:r>
        </w:p>
      </w:tc>
    </w:tr>
    <w:tr w:rsidR="0066426A" w:rsidTr="0066426A">
      <w:trPr>
        <w:cantSplit/>
      </w:trPr>
      <w:tc>
        <w:tcPr>
          <w:tcW w:w="4872" w:type="dxa"/>
        </w:tcPr>
        <w:p w:rsidR="0066426A" w:rsidRPr="00AA0C96" w:rsidRDefault="0066426A" w:rsidP="0066426A">
          <w:pPr>
            <w:pStyle w:val="Header"/>
            <w:tabs>
              <w:tab w:val="clear" w:pos="4320"/>
              <w:tab w:val="clear" w:pos="8640"/>
            </w:tabs>
            <w:spacing w:before="60" w:after="60"/>
            <w:rPr>
              <w:b/>
              <w:sz w:val="22"/>
            </w:rPr>
          </w:pPr>
          <w:r w:rsidRPr="00AA0C96">
            <w:rPr>
              <w:b/>
              <w:sz w:val="22"/>
            </w:rPr>
            <w:t xml:space="preserve">Address: </w:t>
          </w:r>
          <w:r>
            <w:rPr>
              <w:b/>
              <w:sz w:val="22"/>
            </w:rPr>
            <w:t>14 E. Central Street Natick</w:t>
          </w:r>
          <w:r w:rsidRPr="000C7CE9">
            <w:rPr>
              <w:b/>
              <w:sz w:val="22"/>
            </w:rPr>
            <w:t>, MA</w:t>
          </w:r>
        </w:p>
      </w:tc>
      <w:tc>
        <w:tcPr>
          <w:tcW w:w="4872" w:type="dxa"/>
        </w:tcPr>
        <w:p w:rsidR="0066426A" w:rsidRPr="00AA0C96" w:rsidRDefault="0066426A" w:rsidP="0066426A">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66426A" w:rsidRPr="00AA0C96" w:rsidRDefault="0066426A" w:rsidP="0066426A">
          <w:pPr>
            <w:pStyle w:val="Header"/>
            <w:tabs>
              <w:tab w:val="clear" w:pos="4320"/>
              <w:tab w:val="clear" w:pos="8640"/>
            </w:tabs>
            <w:spacing w:before="60" w:after="60"/>
            <w:rPr>
              <w:b/>
              <w:sz w:val="22"/>
            </w:rPr>
          </w:pPr>
        </w:p>
      </w:tc>
      <w:tc>
        <w:tcPr>
          <w:tcW w:w="2358" w:type="dxa"/>
        </w:tcPr>
        <w:p w:rsidR="0066426A" w:rsidRPr="00AA0C96" w:rsidRDefault="0066426A" w:rsidP="0066426A">
          <w:pPr>
            <w:pStyle w:val="Header"/>
            <w:tabs>
              <w:tab w:val="clear" w:pos="4320"/>
              <w:tab w:val="clear" w:pos="8640"/>
            </w:tabs>
            <w:spacing w:before="60" w:after="60"/>
            <w:rPr>
              <w:b/>
              <w:sz w:val="22"/>
            </w:rPr>
          </w:pPr>
          <w:r w:rsidRPr="00AA0C96">
            <w:rPr>
              <w:b/>
              <w:sz w:val="22"/>
            </w:rPr>
            <w:t>Date</w:t>
          </w:r>
          <w:r>
            <w:rPr>
              <w:b/>
              <w:sz w:val="22"/>
            </w:rPr>
            <w:t>: 10/22/2019</w:t>
          </w:r>
        </w:p>
      </w:tc>
    </w:tr>
  </w:tbl>
  <w:p w:rsidR="0066426A" w:rsidRDefault="0066426A" w:rsidP="00664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1FF3A0E"/>
    <w:multiLevelType w:val="multilevel"/>
    <w:tmpl w:val="2460C25C"/>
    <w:numStyleLink w:val="StyleNumbered"/>
  </w:abstractNum>
  <w:abstractNum w:abstractNumId="2" w15:restartNumberingAfterBreak="0">
    <w:nsid w:val="024D76FC"/>
    <w:multiLevelType w:val="multilevel"/>
    <w:tmpl w:val="D766DFD6"/>
    <w:lvl w:ilvl="0">
      <w:start w:val="1"/>
      <w:numFmt w:val="decimal"/>
      <w:lvlText w:val="%1."/>
      <w:lvlJc w:val="right"/>
      <w:pPr>
        <w:tabs>
          <w:tab w:val="num" w:pos="720"/>
        </w:tabs>
        <w:ind w:left="720" w:hanging="576"/>
      </w:pPr>
      <w:rPr>
        <w:rFonts w:hint="default"/>
        <w:sz w:val="24"/>
      </w:rPr>
    </w:lvl>
    <w:lvl w:ilvl="1">
      <w:start w:val="1"/>
      <w:numFmt w:val="bullet"/>
      <w:lvlText w:val=""/>
      <w:lvlJc w:val="left"/>
      <w:pPr>
        <w:tabs>
          <w:tab w:val="num" w:pos="2220"/>
        </w:tabs>
        <w:ind w:left="2220" w:hanging="360"/>
      </w:pPr>
      <w:rPr>
        <w:rFonts w:ascii="Symbol" w:hAnsi="Symbol"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3" w15:restartNumberingAfterBreak="0">
    <w:nsid w:val="03E47A7B"/>
    <w:multiLevelType w:val="multilevel"/>
    <w:tmpl w:val="28FCADD2"/>
    <w:numStyleLink w:val="StyleBulletedSymbolsymbolLeft025Hanging025"/>
  </w:abstractNum>
  <w:abstractNum w:abstractNumId="4"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5" w15:restartNumberingAfterBreak="0">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15:restartNumberingAfterBreak="0">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1600B"/>
    <w:multiLevelType w:val="multilevel"/>
    <w:tmpl w:val="1762915E"/>
    <w:numStyleLink w:val="StyleBulletedSymbolsymbolBoldLeft0Hanging0251"/>
  </w:abstractNum>
  <w:abstractNum w:abstractNumId="10" w15:restartNumberingAfterBreak="0">
    <w:nsid w:val="1DF329A2"/>
    <w:multiLevelType w:val="multilevel"/>
    <w:tmpl w:val="1762915E"/>
    <w:numStyleLink w:val="StyleBulletedSymbolsymbolBoldLeft0Hanging0251"/>
  </w:abstractNum>
  <w:abstractNum w:abstractNumId="11" w15:restartNumberingAfterBreak="0">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9B5F26"/>
    <w:multiLevelType w:val="multilevel"/>
    <w:tmpl w:val="28FCADD2"/>
    <w:numStyleLink w:val="StyleBulletedSymbolsymbolLeft025Hanging025"/>
  </w:abstractNum>
  <w:abstractNum w:abstractNumId="13"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78B3CEF"/>
    <w:multiLevelType w:val="multilevel"/>
    <w:tmpl w:val="28FCADD2"/>
    <w:numStyleLink w:val="StyleBulletedSymbolsymbolLeft025Hanging025"/>
  </w:abstractNum>
  <w:abstractNum w:abstractNumId="15" w15:restartNumberingAfterBreak="0">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D30EED"/>
    <w:multiLevelType w:val="multilevel"/>
    <w:tmpl w:val="1762915E"/>
    <w:numStyleLink w:val="StyleBulletedSymbolsymbolBoldLeft0Hanging0251"/>
  </w:abstractNum>
  <w:abstractNum w:abstractNumId="17" w15:restartNumberingAfterBreak="0">
    <w:nsid w:val="2BF1751F"/>
    <w:multiLevelType w:val="multilevel"/>
    <w:tmpl w:val="C99CF634"/>
    <w:numStyleLink w:val="StyleNumbered12pt1"/>
  </w:abstractNum>
  <w:abstractNum w:abstractNumId="18" w15:restartNumberingAfterBreak="0">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B24EFB"/>
    <w:multiLevelType w:val="multilevel"/>
    <w:tmpl w:val="28FCADD2"/>
    <w:numStyleLink w:val="StyleBulletedSymbolsymbolLeft025Hanging025"/>
  </w:abstractNum>
  <w:abstractNum w:abstractNumId="20" w15:restartNumberingAfterBreak="0">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21" w15:restartNumberingAfterBreak="0">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BA6B8A"/>
    <w:multiLevelType w:val="hybridMultilevel"/>
    <w:tmpl w:val="C458F02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3"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DD64C6"/>
    <w:multiLevelType w:val="multilevel"/>
    <w:tmpl w:val="6194E6D8"/>
    <w:lvl w:ilvl="0">
      <w:start w:val="1"/>
      <w:numFmt w:val="bullet"/>
      <w:lvlText w:val=""/>
      <w:lvlJc w:val="left"/>
      <w:pPr>
        <w:ind w:left="720" w:hanging="720"/>
      </w:pPr>
      <w:rPr>
        <w:rFonts w:ascii="Symbol" w:hAnsi="Symbol" w:hint="default"/>
        <w:b/>
        <w:bCs/>
        <w:sz w:val="24"/>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427C414D"/>
    <w:multiLevelType w:val="multilevel"/>
    <w:tmpl w:val="28FCADD2"/>
    <w:numStyleLink w:val="StyleBulletedSymbolsymbolLeft025Hanging025"/>
  </w:abstractNum>
  <w:abstractNum w:abstractNumId="27" w15:restartNumberingAfterBreak="0">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A9165D"/>
    <w:multiLevelType w:val="multilevel"/>
    <w:tmpl w:val="28FCADD2"/>
    <w:numStyleLink w:val="StyleBulletedSymbolsymbolLeft025Hanging025"/>
  </w:abstractNum>
  <w:abstractNum w:abstractNumId="31" w15:restartNumberingAfterBreak="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15:restartNumberingAfterBreak="0">
    <w:nsid w:val="4DB27BCB"/>
    <w:multiLevelType w:val="multilevel"/>
    <w:tmpl w:val="28FCADD2"/>
    <w:numStyleLink w:val="StyleBulletedSymbolsymbolLeft025Hanging025"/>
  </w:abstractNum>
  <w:abstractNum w:abstractNumId="33" w15:restartNumberingAfterBreak="0">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5EC13BE"/>
    <w:multiLevelType w:val="multilevel"/>
    <w:tmpl w:val="28FCADD2"/>
    <w:numStyleLink w:val="StyleBulletedSymbolsymbolLeft025Hanging025"/>
  </w:abstractNum>
  <w:abstractNum w:abstractNumId="35"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88E012F"/>
    <w:multiLevelType w:val="hybridMultilevel"/>
    <w:tmpl w:val="3A4A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D076D5"/>
    <w:multiLevelType w:val="multilevel"/>
    <w:tmpl w:val="28FCADD2"/>
    <w:numStyleLink w:val="StyleBulletedSymbolsymbolLeft025Hanging025"/>
  </w:abstractNum>
  <w:abstractNum w:abstractNumId="40" w15:restartNumberingAfterBreak="0">
    <w:nsid w:val="6375391E"/>
    <w:multiLevelType w:val="multilevel"/>
    <w:tmpl w:val="28FCADD2"/>
    <w:numStyleLink w:val="StyleBulletedSymbolsymbolLeft025Hanging025"/>
  </w:abstractNum>
  <w:abstractNum w:abstractNumId="41" w15:restartNumberingAfterBreak="0">
    <w:nsid w:val="6C8F7FF3"/>
    <w:multiLevelType w:val="multilevel"/>
    <w:tmpl w:val="28FCADD2"/>
    <w:numStyleLink w:val="StyleBulletedSymbolsymbolLeft025Hanging025"/>
  </w:abstractNum>
  <w:abstractNum w:abstractNumId="42" w15:restartNumberingAfterBreak="0">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2207EF2"/>
    <w:multiLevelType w:val="multilevel"/>
    <w:tmpl w:val="28FCADD2"/>
    <w:numStyleLink w:val="StyleBulletedSymbolsymbolLeft025Hanging025"/>
  </w:abstractNum>
  <w:abstractNum w:abstractNumId="44" w15:restartNumberingAfterBreak="0">
    <w:nsid w:val="777F1BC7"/>
    <w:multiLevelType w:val="multilevel"/>
    <w:tmpl w:val="28FCADD2"/>
    <w:numStyleLink w:val="StyleBulletedSymbolsymbolLeft025Hanging025"/>
  </w:abstractNum>
  <w:abstractNum w:abstractNumId="45" w15:restartNumberingAfterBreak="0">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D97650F"/>
    <w:multiLevelType w:val="multilevel"/>
    <w:tmpl w:val="28FCADD2"/>
    <w:numStyleLink w:val="StyleBulletedSymbolsymbolLeft025Hanging025"/>
  </w:abstractNum>
  <w:num w:numId="1">
    <w:abstractNumId w:val="0"/>
  </w:num>
  <w:num w:numId="2">
    <w:abstractNumId w:val="20"/>
  </w:num>
  <w:num w:numId="3">
    <w:abstractNumId w:val="6"/>
  </w:num>
  <w:num w:numId="4">
    <w:abstractNumId w:val="13"/>
  </w:num>
  <w:num w:numId="5">
    <w:abstractNumId w:val="42"/>
  </w:num>
  <w:num w:numId="6">
    <w:abstractNumId w:val="35"/>
  </w:num>
  <w:num w:numId="7">
    <w:abstractNumId w:val="37"/>
  </w:num>
  <w:num w:numId="8">
    <w:abstractNumId w:val="5"/>
  </w:num>
  <w:num w:numId="9">
    <w:abstractNumId w:val="21"/>
  </w:num>
  <w:num w:numId="10">
    <w:abstractNumId w:val="45"/>
  </w:num>
  <w:num w:numId="11">
    <w:abstractNumId w:val="25"/>
  </w:num>
  <w:num w:numId="12">
    <w:abstractNumId w:val="27"/>
  </w:num>
  <w:num w:numId="13">
    <w:abstractNumId w:val="18"/>
  </w:num>
  <w:num w:numId="14">
    <w:abstractNumId w:val="33"/>
  </w:num>
  <w:num w:numId="15">
    <w:abstractNumId w:val="11"/>
  </w:num>
  <w:num w:numId="16">
    <w:abstractNumId w:val="1"/>
  </w:num>
  <w:num w:numId="17">
    <w:abstractNumId w:val="38"/>
  </w:num>
  <w:num w:numId="18">
    <w:abstractNumId w:val="15"/>
  </w:num>
  <w:num w:numId="19">
    <w:abstractNumId w:val="29"/>
  </w:num>
  <w:num w:numId="20">
    <w:abstractNumId w:val="19"/>
  </w:num>
  <w:num w:numId="21">
    <w:abstractNumId w:val="26"/>
  </w:num>
  <w:num w:numId="22">
    <w:abstractNumId w:val="44"/>
  </w:num>
  <w:num w:numId="23">
    <w:abstractNumId w:val="34"/>
  </w:num>
  <w:num w:numId="24">
    <w:abstractNumId w:val="14"/>
  </w:num>
  <w:num w:numId="25">
    <w:abstractNumId w:val="3"/>
  </w:num>
  <w:num w:numId="26">
    <w:abstractNumId w:val="41"/>
  </w:num>
  <w:num w:numId="27">
    <w:abstractNumId w:val="46"/>
  </w:num>
  <w:num w:numId="28">
    <w:abstractNumId w:val="32"/>
  </w:num>
  <w:num w:numId="29">
    <w:abstractNumId w:val="40"/>
  </w:num>
  <w:num w:numId="30">
    <w:abstractNumId w:val="43"/>
  </w:num>
  <w:num w:numId="31">
    <w:abstractNumId w:val="30"/>
  </w:num>
  <w:num w:numId="32">
    <w:abstractNumId w:val="39"/>
  </w:num>
  <w:num w:numId="33">
    <w:abstractNumId w:val="12"/>
  </w:num>
  <w:num w:numId="34">
    <w:abstractNumId w:val="7"/>
  </w:num>
  <w:num w:numId="35">
    <w:abstractNumId w:val="17"/>
  </w:num>
  <w:num w:numId="36">
    <w:abstractNumId w:val="4"/>
  </w:num>
  <w:num w:numId="37">
    <w:abstractNumId w:val="36"/>
  </w:num>
  <w:num w:numId="38">
    <w:abstractNumId w:val="22"/>
  </w:num>
  <w:num w:numId="39">
    <w:abstractNumId w:val="8"/>
  </w:num>
  <w:num w:numId="40">
    <w:abstractNumId w:val="2"/>
  </w:num>
  <w:num w:numId="41">
    <w:abstractNumId w:val="23"/>
  </w:num>
  <w:num w:numId="42">
    <w:abstractNumId w:val="28"/>
  </w:num>
  <w:num w:numId="43">
    <w:abstractNumId w:val="10"/>
  </w:num>
  <w:num w:numId="44">
    <w:abstractNumId w:val="24"/>
  </w:num>
  <w:num w:numId="45">
    <w:abstractNumId w:val="9"/>
  </w:num>
  <w:num w:numId="46">
    <w:abstractNumId w:val="16"/>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TAyNzc2MDAwsTC0NDdV0lEKTi0uzszPAykwrAUANVQhOiwAAAA="/>
    <w:docVar w:name="dgnword-docGUID" w:val="{BBD475AB-8EFA-4414-9CB2-22A98A4FDA57}"/>
    <w:docVar w:name="dgnword-eventsink" w:val="42411088"/>
  </w:docVars>
  <w:rsids>
    <w:rsidRoot w:val="007C4A18"/>
    <w:rsid w:val="000075C0"/>
    <w:rsid w:val="000123CD"/>
    <w:rsid w:val="000144B1"/>
    <w:rsid w:val="000145DE"/>
    <w:rsid w:val="00015288"/>
    <w:rsid w:val="00015AC4"/>
    <w:rsid w:val="00016BF0"/>
    <w:rsid w:val="000171B7"/>
    <w:rsid w:val="0002128B"/>
    <w:rsid w:val="0002415F"/>
    <w:rsid w:val="000242DD"/>
    <w:rsid w:val="00025232"/>
    <w:rsid w:val="00025465"/>
    <w:rsid w:val="00025A79"/>
    <w:rsid w:val="000260AB"/>
    <w:rsid w:val="00026D5E"/>
    <w:rsid w:val="00032F04"/>
    <w:rsid w:val="00034F2E"/>
    <w:rsid w:val="000354FC"/>
    <w:rsid w:val="00035523"/>
    <w:rsid w:val="00035787"/>
    <w:rsid w:val="000403EA"/>
    <w:rsid w:val="000405BD"/>
    <w:rsid w:val="000416EE"/>
    <w:rsid w:val="0004287B"/>
    <w:rsid w:val="00042C13"/>
    <w:rsid w:val="000445B9"/>
    <w:rsid w:val="00045181"/>
    <w:rsid w:val="00046640"/>
    <w:rsid w:val="00046C24"/>
    <w:rsid w:val="00051744"/>
    <w:rsid w:val="00051D0C"/>
    <w:rsid w:val="00052401"/>
    <w:rsid w:val="000538C2"/>
    <w:rsid w:val="00053C23"/>
    <w:rsid w:val="000547B6"/>
    <w:rsid w:val="0005625A"/>
    <w:rsid w:val="00056442"/>
    <w:rsid w:val="00057F04"/>
    <w:rsid w:val="00061174"/>
    <w:rsid w:val="00062258"/>
    <w:rsid w:val="00062766"/>
    <w:rsid w:val="0006325F"/>
    <w:rsid w:val="00063E8C"/>
    <w:rsid w:val="00064569"/>
    <w:rsid w:val="00064DD2"/>
    <w:rsid w:val="0006535D"/>
    <w:rsid w:val="0007042A"/>
    <w:rsid w:val="00076423"/>
    <w:rsid w:val="00077895"/>
    <w:rsid w:val="0008406E"/>
    <w:rsid w:val="000844A0"/>
    <w:rsid w:val="00084E04"/>
    <w:rsid w:val="000864B5"/>
    <w:rsid w:val="00087588"/>
    <w:rsid w:val="00087DD1"/>
    <w:rsid w:val="00090E91"/>
    <w:rsid w:val="00091572"/>
    <w:rsid w:val="0009277F"/>
    <w:rsid w:val="00092FF9"/>
    <w:rsid w:val="000961FF"/>
    <w:rsid w:val="0009646E"/>
    <w:rsid w:val="000A2E16"/>
    <w:rsid w:val="000A321D"/>
    <w:rsid w:val="000A6F41"/>
    <w:rsid w:val="000B1F52"/>
    <w:rsid w:val="000B3761"/>
    <w:rsid w:val="000B6CF5"/>
    <w:rsid w:val="000B7600"/>
    <w:rsid w:val="000C09CF"/>
    <w:rsid w:val="000C0B8A"/>
    <w:rsid w:val="000C34F2"/>
    <w:rsid w:val="000C4EE2"/>
    <w:rsid w:val="000C6745"/>
    <w:rsid w:val="000C6C7E"/>
    <w:rsid w:val="000C7FDD"/>
    <w:rsid w:val="000D035B"/>
    <w:rsid w:val="000D3183"/>
    <w:rsid w:val="000D334D"/>
    <w:rsid w:val="000D72D9"/>
    <w:rsid w:val="000E06D6"/>
    <w:rsid w:val="000E3087"/>
    <w:rsid w:val="000E3506"/>
    <w:rsid w:val="000E4F07"/>
    <w:rsid w:val="000E5F7A"/>
    <w:rsid w:val="000E7993"/>
    <w:rsid w:val="000F0731"/>
    <w:rsid w:val="000F176E"/>
    <w:rsid w:val="000F1DF7"/>
    <w:rsid w:val="000F2B18"/>
    <w:rsid w:val="000F3010"/>
    <w:rsid w:val="000F39E5"/>
    <w:rsid w:val="000F5EE5"/>
    <w:rsid w:val="000F695E"/>
    <w:rsid w:val="000F758F"/>
    <w:rsid w:val="001003CD"/>
    <w:rsid w:val="0010100C"/>
    <w:rsid w:val="00105AB5"/>
    <w:rsid w:val="001060C3"/>
    <w:rsid w:val="001071C8"/>
    <w:rsid w:val="001076B7"/>
    <w:rsid w:val="0011619B"/>
    <w:rsid w:val="0011710B"/>
    <w:rsid w:val="001171F3"/>
    <w:rsid w:val="00120993"/>
    <w:rsid w:val="00123760"/>
    <w:rsid w:val="00124C2C"/>
    <w:rsid w:val="0012500A"/>
    <w:rsid w:val="00125936"/>
    <w:rsid w:val="00126D27"/>
    <w:rsid w:val="00127778"/>
    <w:rsid w:val="00127B57"/>
    <w:rsid w:val="0013046B"/>
    <w:rsid w:val="00131919"/>
    <w:rsid w:val="00133709"/>
    <w:rsid w:val="001348DA"/>
    <w:rsid w:val="001352C0"/>
    <w:rsid w:val="00135357"/>
    <w:rsid w:val="00135446"/>
    <w:rsid w:val="001356AF"/>
    <w:rsid w:val="001371F0"/>
    <w:rsid w:val="00140548"/>
    <w:rsid w:val="00140780"/>
    <w:rsid w:val="00140C42"/>
    <w:rsid w:val="001432B8"/>
    <w:rsid w:val="001472BB"/>
    <w:rsid w:val="00147E1F"/>
    <w:rsid w:val="00150C8A"/>
    <w:rsid w:val="00150E37"/>
    <w:rsid w:val="001521C9"/>
    <w:rsid w:val="001528B2"/>
    <w:rsid w:val="00152C2A"/>
    <w:rsid w:val="001555F9"/>
    <w:rsid w:val="001556EB"/>
    <w:rsid w:val="001572DA"/>
    <w:rsid w:val="00160359"/>
    <w:rsid w:val="00162CB3"/>
    <w:rsid w:val="0016312E"/>
    <w:rsid w:val="00163695"/>
    <w:rsid w:val="001637AD"/>
    <w:rsid w:val="0016428F"/>
    <w:rsid w:val="00164B16"/>
    <w:rsid w:val="00164BDA"/>
    <w:rsid w:val="00164C73"/>
    <w:rsid w:val="001667BF"/>
    <w:rsid w:val="0016728E"/>
    <w:rsid w:val="0016782B"/>
    <w:rsid w:val="00170CE2"/>
    <w:rsid w:val="0017365D"/>
    <w:rsid w:val="00176C1C"/>
    <w:rsid w:val="00177886"/>
    <w:rsid w:val="00177D9C"/>
    <w:rsid w:val="0018111C"/>
    <w:rsid w:val="0018630E"/>
    <w:rsid w:val="0018703F"/>
    <w:rsid w:val="001872FA"/>
    <w:rsid w:val="001907CF"/>
    <w:rsid w:val="00192CE6"/>
    <w:rsid w:val="00193A41"/>
    <w:rsid w:val="001945E0"/>
    <w:rsid w:val="00194BA2"/>
    <w:rsid w:val="00194E3F"/>
    <w:rsid w:val="00196075"/>
    <w:rsid w:val="00197B1E"/>
    <w:rsid w:val="001A0CBA"/>
    <w:rsid w:val="001A1FF2"/>
    <w:rsid w:val="001A2472"/>
    <w:rsid w:val="001A273B"/>
    <w:rsid w:val="001A3254"/>
    <w:rsid w:val="001A3DF9"/>
    <w:rsid w:val="001A51F7"/>
    <w:rsid w:val="001A56B7"/>
    <w:rsid w:val="001A571C"/>
    <w:rsid w:val="001A62F8"/>
    <w:rsid w:val="001B1E1C"/>
    <w:rsid w:val="001B313D"/>
    <w:rsid w:val="001B3E82"/>
    <w:rsid w:val="001B6516"/>
    <w:rsid w:val="001C13AC"/>
    <w:rsid w:val="001C158C"/>
    <w:rsid w:val="001C361F"/>
    <w:rsid w:val="001C433C"/>
    <w:rsid w:val="001C5648"/>
    <w:rsid w:val="001C5E07"/>
    <w:rsid w:val="001C6237"/>
    <w:rsid w:val="001C71A7"/>
    <w:rsid w:val="001D44B2"/>
    <w:rsid w:val="001D4B00"/>
    <w:rsid w:val="001D4EEE"/>
    <w:rsid w:val="001D640E"/>
    <w:rsid w:val="001E02DA"/>
    <w:rsid w:val="001E0ABF"/>
    <w:rsid w:val="001E310F"/>
    <w:rsid w:val="001E60BF"/>
    <w:rsid w:val="001F2E46"/>
    <w:rsid w:val="001F3D81"/>
    <w:rsid w:val="001F4798"/>
    <w:rsid w:val="001F5CED"/>
    <w:rsid w:val="001F65C7"/>
    <w:rsid w:val="001F6742"/>
    <w:rsid w:val="001F7516"/>
    <w:rsid w:val="002010EE"/>
    <w:rsid w:val="00201E0B"/>
    <w:rsid w:val="00202766"/>
    <w:rsid w:val="00205A4B"/>
    <w:rsid w:val="002063D6"/>
    <w:rsid w:val="00207358"/>
    <w:rsid w:val="00207CEB"/>
    <w:rsid w:val="0021074C"/>
    <w:rsid w:val="002115C8"/>
    <w:rsid w:val="00212A1E"/>
    <w:rsid w:val="00213500"/>
    <w:rsid w:val="0021407B"/>
    <w:rsid w:val="00215063"/>
    <w:rsid w:val="00215947"/>
    <w:rsid w:val="00215AE7"/>
    <w:rsid w:val="00216788"/>
    <w:rsid w:val="00220324"/>
    <w:rsid w:val="002209AE"/>
    <w:rsid w:val="00221368"/>
    <w:rsid w:val="0022493D"/>
    <w:rsid w:val="00226F2B"/>
    <w:rsid w:val="0022723C"/>
    <w:rsid w:val="002272B3"/>
    <w:rsid w:val="00227C5A"/>
    <w:rsid w:val="00227E29"/>
    <w:rsid w:val="002300FC"/>
    <w:rsid w:val="002319F9"/>
    <w:rsid w:val="00232629"/>
    <w:rsid w:val="0023419C"/>
    <w:rsid w:val="002341A4"/>
    <w:rsid w:val="00240DC2"/>
    <w:rsid w:val="00242B04"/>
    <w:rsid w:val="0024530C"/>
    <w:rsid w:val="002456EE"/>
    <w:rsid w:val="002471BE"/>
    <w:rsid w:val="002475C2"/>
    <w:rsid w:val="00247A05"/>
    <w:rsid w:val="00247B88"/>
    <w:rsid w:val="002508C2"/>
    <w:rsid w:val="00250913"/>
    <w:rsid w:val="00250BEB"/>
    <w:rsid w:val="00251D65"/>
    <w:rsid w:val="0025241C"/>
    <w:rsid w:val="002539AF"/>
    <w:rsid w:val="00254561"/>
    <w:rsid w:val="00255B67"/>
    <w:rsid w:val="00255F41"/>
    <w:rsid w:val="00256008"/>
    <w:rsid w:val="00256D7B"/>
    <w:rsid w:val="002579A6"/>
    <w:rsid w:val="002612CF"/>
    <w:rsid w:val="00261918"/>
    <w:rsid w:val="0026222A"/>
    <w:rsid w:val="00263055"/>
    <w:rsid w:val="002642B9"/>
    <w:rsid w:val="00264DA5"/>
    <w:rsid w:val="00265AEE"/>
    <w:rsid w:val="00266F67"/>
    <w:rsid w:val="00270E3A"/>
    <w:rsid w:val="00273E22"/>
    <w:rsid w:val="00275987"/>
    <w:rsid w:val="002766B4"/>
    <w:rsid w:val="0028317A"/>
    <w:rsid w:val="00283B4F"/>
    <w:rsid w:val="00283DAF"/>
    <w:rsid w:val="00283F58"/>
    <w:rsid w:val="002850AA"/>
    <w:rsid w:val="0028601C"/>
    <w:rsid w:val="00291184"/>
    <w:rsid w:val="00291371"/>
    <w:rsid w:val="002926E0"/>
    <w:rsid w:val="00292CEA"/>
    <w:rsid w:val="00293A6F"/>
    <w:rsid w:val="00295164"/>
    <w:rsid w:val="002971FC"/>
    <w:rsid w:val="00297B7B"/>
    <w:rsid w:val="002A02EB"/>
    <w:rsid w:val="002A03AD"/>
    <w:rsid w:val="002A1611"/>
    <w:rsid w:val="002A27C6"/>
    <w:rsid w:val="002A3278"/>
    <w:rsid w:val="002A540E"/>
    <w:rsid w:val="002A5AEF"/>
    <w:rsid w:val="002B181E"/>
    <w:rsid w:val="002B25BF"/>
    <w:rsid w:val="002B45FC"/>
    <w:rsid w:val="002B4A40"/>
    <w:rsid w:val="002B69C8"/>
    <w:rsid w:val="002B728A"/>
    <w:rsid w:val="002C670D"/>
    <w:rsid w:val="002C6792"/>
    <w:rsid w:val="002C6A0D"/>
    <w:rsid w:val="002C6C21"/>
    <w:rsid w:val="002D03C1"/>
    <w:rsid w:val="002D054F"/>
    <w:rsid w:val="002D0C76"/>
    <w:rsid w:val="002D57EB"/>
    <w:rsid w:val="002D5DA0"/>
    <w:rsid w:val="002D7367"/>
    <w:rsid w:val="002E1456"/>
    <w:rsid w:val="002E164E"/>
    <w:rsid w:val="002E24D8"/>
    <w:rsid w:val="002E3AC2"/>
    <w:rsid w:val="002E3B20"/>
    <w:rsid w:val="002E4F9B"/>
    <w:rsid w:val="002E5E4C"/>
    <w:rsid w:val="002E6C8C"/>
    <w:rsid w:val="002E6E95"/>
    <w:rsid w:val="002F1142"/>
    <w:rsid w:val="002F2E55"/>
    <w:rsid w:val="002F537F"/>
    <w:rsid w:val="002F5F88"/>
    <w:rsid w:val="00300B5D"/>
    <w:rsid w:val="003013A1"/>
    <w:rsid w:val="0030202D"/>
    <w:rsid w:val="003032C2"/>
    <w:rsid w:val="00304309"/>
    <w:rsid w:val="003057DA"/>
    <w:rsid w:val="00306E16"/>
    <w:rsid w:val="00307BFE"/>
    <w:rsid w:val="00310DD5"/>
    <w:rsid w:val="00311A23"/>
    <w:rsid w:val="00312771"/>
    <w:rsid w:val="00313FFB"/>
    <w:rsid w:val="0031572A"/>
    <w:rsid w:val="00315AA3"/>
    <w:rsid w:val="003209DA"/>
    <w:rsid w:val="00320D9C"/>
    <w:rsid w:val="003214DE"/>
    <w:rsid w:val="00323F52"/>
    <w:rsid w:val="003266A6"/>
    <w:rsid w:val="00326E7F"/>
    <w:rsid w:val="00334C1B"/>
    <w:rsid w:val="00335550"/>
    <w:rsid w:val="00336887"/>
    <w:rsid w:val="003425EF"/>
    <w:rsid w:val="00343256"/>
    <w:rsid w:val="0034472E"/>
    <w:rsid w:val="003455FE"/>
    <w:rsid w:val="00346B22"/>
    <w:rsid w:val="0035424E"/>
    <w:rsid w:val="00357888"/>
    <w:rsid w:val="0036046C"/>
    <w:rsid w:val="00361783"/>
    <w:rsid w:val="003617F8"/>
    <w:rsid w:val="00361D0A"/>
    <w:rsid w:val="00363F43"/>
    <w:rsid w:val="0036445C"/>
    <w:rsid w:val="00366847"/>
    <w:rsid w:val="003703E6"/>
    <w:rsid w:val="003705F6"/>
    <w:rsid w:val="0037180C"/>
    <w:rsid w:val="00371C91"/>
    <w:rsid w:val="003726F5"/>
    <w:rsid w:val="00372A31"/>
    <w:rsid w:val="00374AD2"/>
    <w:rsid w:val="00381C18"/>
    <w:rsid w:val="00381F0C"/>
    <w:rsid w:val="00382EA7"/>
    <w:rsid w:val="00382EC0"/>
    <w:rsid w:val="00386EDB"/>
    <w:rsid w:val="00391501"/>
    <w:rsid w:val="00391DE9"/>
    <w:rsid w:val="00392614"/>
    <w:rsid w:val="00393194"/>
    <w:rsid w:val="00397C3F"/>
    <w:rsid w:val="003A15DF"/>
    <w:rsid w:val="003A3995"/>
    <w:rsid w:val="003A52E0"/>
    <w:rsid w:val="003B2312"/>
    <w:rsid w:val="003B23A6"/>
    <w:rsid w:val="003B42D7"/>
    <w:rsid w:val="003B50DC"/>
    <w:rsid w:val="003B5F6F"/>
    <w:rsid w:val="003B6373"/>
    <w:rsid w:val="003B652D"/>
    <w:rsid w:val="003B70D3"/>
    <w:rsid w:val="003B7C59"/>
    <w:rsid w:val="003C1BA8"/>
    <w:rsid w:val="003C3911"/>
    <w:rsid w:val="003C4677"/>
    <w:rsid w:val="003C5A1F"/>
    <w:rsid w:val="003C6DD8"/>
    <w:rsid w:val="003D0F50"/>
    <w:rsid w:val="003D35DF"/>
    <w:rsid w:val="003D458D"/>
    <w:rsid w:val="003D49A5"/>
    <w:rsid w:val="003D54B4"/>
    <w:rsid w:val="003D6A02"/>
    <w:rsid w:val="003E1B1B"/>
    <w:rsid w:val="003E2DAD"/>
    <w:rsid w:val="003E41E2"/>
    <w:rsid w:val="003E4243"/>
    <w:rsid w:val="003E6478"/>
    <w:rsid w:val="003E67AA"/>
    <w:rsid w:val="003E7A81"/>
    <w:rsid w:val="003F2533"/>
    <w:rsid w:val="003F397B"/>
    <w:rsid w:val="003F425D"/>
    <w:rsid w:val="003F4667"/>
    <w:rsid w:val="003F5643"/>
    <w:rsid w:val="003F5C66"/>
    <w:rsid w:val="003F706A"/>
    <w:rsid w:val="003F7C96"/>
    <w:rsid w:val="003F7D87"/>
    <w:rsid w:val="00400531"/>
    <w:rsid w:val="004006C4"/>
    <w:rsid w:val="00400893"/>
    <w:rsid w:val="00401E3A"/>
    <w:rsid w:val="00401EFF"/>
    <w:rsid w:val="00403D0E"/>
    <w:rsid w:val="004062BA"/>
    <w:rsid w:val="00410CDC"/>
    <w:rsid w:val="00410CF7"/>
    <w:rsid w:val="00411B8E"/>
    <w:rsid w:val="00411FE7"/>
    <w:rsid w:val="00412243"/>
    <w:rsid w:val="0041591F"/>
    <w:rsid w:val="004162A2"/>
    <w:rsid w:val="00416DD6"/>
    <w:rsid w:val="00420D5E"/>
    <w:rsid w:val="004216BD"/>
    <w:rsid w:val="00421F00"/>
    <w:rsid w:val="00423E34"/>
    <w:rsid w:val="00425F37"/>
    <w:rsid w:val="0042651D"/>
    <w:rsid w:val="00430212"/>
    <w:rsid w:val="004309EA"/>
    <w:rsid w:val="00430AEC"/>
    <w:rsid w:val="004317C7"/>
    <w:rsid w:val="004325BE"/>
    <w:rsid w:val="00432615"/>
    <w:rsid w:val="0043399C"/>
    <w:rsid w:val="004339BD"/>
    <w:rsid w:val="0043519E"/>
    <w:rsid w:val="0043558C"/>
    <w:rsid w:val="00437B1C"/>
    <w:rsid w:val="00437F16"/>
    <w:rsid w:val="00440823"/>
    <w:rsid w:val="00441D82"/>
    <w:rsid w:val="00443D7D"/>
    <w:rsid w:val="0044495D"/>
    <w:rsid w:val="00445E28"/>
    <w:rsid w:val="00446C84"/>
    <w:rsid w:val="00450157"/>
    <w:rsid w:val="0045054F"/>
    <w:rsid w:val="00451025"/>
    <w:rsid w:val="0045129A"/>
    <w:rsid w:val="00453ABB"/>
    <w:rsid w:val="00457065"/>
    <w:rsid w:val="00460387"/>
    <w:rsid w:val="00460D79"/>
    <w:rsid w:val="0046210A"/>
    <w:rsid w:val="00462E37"/>
    <w:rsid w:val="00462EF2"/>
    <w:rsid w:val="0046365B"/>
    <w:rsid w:val="00466293"/>
    <w:rsid w:val="00467204"/>
    <w:rsid w:val="004701D8"/>
    <w:rsid w:val="00470826"/>
    <w:rsid w:val="004726D8"/>
    <w:rsid w:val="004735CF"/>
    <w:rsid w:val="00474094"/>
    <w:rsid w:val="00477385"/>
    <w:rsid w:val="00482646"/>
    <w:rsid w:val="0048285D"/>
    <w:rsid w:val="004832ED"/>
    <w:rsid w:val="004834FB"/>
    <w:rsid w:val="0048365C"/>
    <w:rsid w:val="004868BE"/>
    <w:rsid w:val="004868C7"/>
    <w:rsid w:val="00486E62"/>
    <w:rsid w:val="004902AC"/>
    <w:rsid w:val="00490EAB"/>
    <w:rsid w:val="0049216E"/>
    <w:rsid w:val="00493D80"/>
    <w:rsid w:val="0049402D"/>
    <w:rsid w:val="0049703E"/>
    <w:rsid w:val="004A2760"/>
    <w:rsid w:val="004A674E"/>
    <w:rsid w:val="004A6A5C"/>
    <w:rsid w:val="004A764A"/>
    <w:rsid w:val="004A7A36"/>
    <w:rsid w:val="004A7A80"/>
    <w:rsid w:val="004B2FB7"/>
    <w:rsid w:val="004B3051"/>
    <w:rsid w:val="004B4834"/>
    <w:rsid w:val="004C1AC0"/>
    <w:rsid w:val="004C2A24"/>
    <w:rsid w:val="004C5C81"/>
    <w:rsid w:val="004C6D65"/>
    <w:rsid w:val="004D528F"/>
    <w:rsid w:val="004D6CCA"/>
    <w:rsid w:val="004E1BA1"/>
    <w:rsid w:val="004E2583"/>
    <w:rsid w:val="004E2F22"/>
    <w:rsid w:val="004E3533"/>
    <w:rsid w:val="004E5880"/>
    <w:rsid w:val="004E71BD"/>
    <w:rsid w:val="004E73D6"/>
    <w:rsid w:val="004E7FD8"/>
    <w:rsid w:val="004F11F5"/>
    <w:rsid w:val="004F1FAA"/>
    <w:rsid w:val="004F2108"/>
    <w:rsid w:val="004F265E"/>
    <w:rsid w:val="004F4875"/>
    <w:rsid w:val="004F4CE8"/>
    <w:rsid w:val="004F634A"/>
    <w:rsid w:val="004F6CF2"/>
    <w:rsid w:val="004F70F6"/>
    <w:rsid w:val="005021CC"/>
    <w:rsid w:val="00503C45"/>
    <w:rsid w:val="00503F0F"/>
    <w:rsid w:val="005054AA"/>
    <w:rsid w:val="00505BA9"/>
    <w:rsid w:val="005069DF"/>
    <w:rsid w:val="00507295"/>
    <w:rsid w:val="005104A6"/>
    <w:rsid w:val="00512132"/>
    <w:rsid w:val="00512C85"/>
    <w:rsid w:val="0051410F"/>
    <w:rsid w:val="00514986"/>
    <w:rsid w:val="005151C0"/>
    <w:rsid w:val="00515C8A"/>
    <w:rsid w:val="00515E0C"/>
    <w:rsid w:val="00516B13"/>
    <w:rsid w:val="00520881"/>
    <w:rsid w:val="00521397"/>
    <w:rsid w:val="00523649"/>
    <w:rsid w:val="00524009"/>
    <w:rsid w:val="00524869"/>
    <w:rsid w:val="00524BCD"/>
    <w:rsid w:val="00527551"/>
    <w:rsid w:val="0052769E"/>
    <w:rsid w:val="00530219"/>
    <w:rsid w:val="00533603"/>
    <w:rsid w:val="00533F01"/>
    <w:rsid w:val="00534F1B"/>
    <w:rsid w:val="005375CA"/>
    <w:rsid w:val="0054276A"/>
    <w:rsid w:val="005429DA"/>
    <w:rsid w:val="00544132"/>
    <w:rsid w:val="00546C65"/>
    <w:rsid w:val="0055085B"/>
    <w:rsid w:val="005510D1"/>
    <w:rsid w:val="005514F4"/>
    <w:rsid w:val="005516C2"/>
    <w:rsid w:val="00553DC6"/>
    <w:rsid w:val="00554E62"/>
    <w:rsid w:val="00557F93"/>
    <w:rsid w:val="00561032"/>
    <w:rsid w:val="0056366F"/>
    <w:rsid w:val="005647E1"/>
    <w:rsid w:val="00571BB4"/>
    <w:rsid w:val="00571D2D"/>
    <w:rsid w:val="00573F1F"/>
    <w:rsid w:val="00575D38"/>
    <w:rsid w:val="00576005"/>
    <w:rsid w:val="00576CED"/>
    <w:rsid w:val="00576F10"/>
    <w:rsid w:val="0058059E"/>
    <w:rsid w:val="0058201D"/>
    <w:rsid w:val="00582D5D"/>
    <w:rsid w:val="00583C64"/>
    <w:rsid w:val="00583DD1"/>
    <w:rsid w:val="00584965"/>
    <w:rsid w:val="005869A2"/>
    <w:rsid w:val="00591826"/>
    <w:rsid w:val="00592A63"/>
    <w:rsid w:val="005946A2"/>
    <w:rsid w:val="00594E25"/>
    <w:rsid w:val="00596645"/>
    <w:rsid w:val="005A0AE1"/>
    <w:rsid w:val="005A16A2"/>
    <w:rsid w:val="005A17B0"/>
    <w:rsid w:val="005A2836"/>
    <w:rsid w:val="005A4CB5"/>
    <w:rsid w:val="005B19DA"/>
    <w:rsid w:val="005B1CBC"/>
    <w:rsid w:val="005B24AA"/>
    <w:rsid w:val="005B2F0D"/>
    <w:rsid w:val="005B3810"/>
    <w:rsid w:val="005B4065"/>
    <w:rsid w:val="005B42C3"/>
    <w:rsid w:val="005B48E0"/>
    <w:rsid w:val="005B5004"/>
    <w:rsid w:val="005B5E95"/>
    <w:rsid w:val="005C0987"/>
    <w:rsid w:val="005C0CD3"/>
    <w:rsid w:val="005C1AD4"/>
    <w:rsid w:val="005C2200"/>
    <w:rsid w:val="005C2241"/>
    <w:rsid w:val="005D0364"/>
    <w:rsid w:val="005D21CE"/>
    <w:rsid w:val="005D61E2"/>
    <w:rsid w:val="005D7377"/>
    <w:rsid w:val="005D7C76"/>
    <w:rsid w:val="005E194E"/>
    <w:rsid w:val="005E2906"/>
    <w:rsid w:val="005E5E52"/>
    <w:rsid w:val="005F135A"/>
    <w:rsid w:val="005F174D"/>
    <w:rsid w:val="005F2670"/>
    <w:rsid w:val="005F28D9"/>
    <w:rsid w:val="005F3BB8"/>
    <w:rsid w:val="005F46BB"/>
    <w:rsid w:val="005F56E4"/>
    <w:rsid w:val="005F5726"/>
    <w:rsid w:val="005F6B30"/>
    <w:rsid w:val="005F70F2"/>
    <w:rsid w:val="00601510"/>
    <w:rsid w:val="00606617"/>
    <w:rsid w:val="00606D69"/>
    <w:rsid w:val="00606E9D"/>
    <w:rsid w:val="00610022"/>
    <w:rsid w:val="00610F14"/>
    <w:rsid w:val="00611CB1"/>
    <w:rsid w:val="00611D1F"/>
    <w:rsid w:val="00611FB5"/>
    <w:rsid w:val="00612A37"/>
    <w:rsid w:val="00613014"/>
    <w:rsid w:val="00613713"/>
    <w:rsid w:val="006179C3"/>
    <w:rsid w:val="00624FF4"/>
    <w:rsid w:val="006377A0"/>
    <w:rsid w:val="006404DE"/>
    <w:rsid w:val="00640505"/>
    <w:rsid w:val="00641091"/>
    <w:rsid w:val="006415CA"/>
    <w:rsid w:val="0064160F"/>
    <w:rsid w:val="00642274"/>
    <w:rsid w:val="00643166"/>
    <w:rsid w:val="006435E3"/>
    <w:rsid w:val="006453C6"/>
    <w:rsid w:val="00646928"/>
    <w:rsid w:val="006501A6"/>
    <w:rsid w:val="00652747"/>
    <w:rsid w:val="00653227"/>
    <w:rsid w:val="006550A5"/>
    <w:rsid w:val="00656DA6"/>
    <w:rsid w:val="00661333"/>
    <w:rsid w:val="00662176"/>
    <w:rsid w:val="0066426A"/>
    <w:rsid w:val="006652E8"/>
    <w:rsid w:val="00665423"/>
    <w:rsid w:val="00667E7E"/>
    <w:rsid w:val="00671968"/>
    <w:rsid w:val="00673419"/>
    <w:rsid w:val="0067562C"/>
    <w:rsid w:val="006765A1"/>
    <w:rsid w:val="00676F3D"/>
    <w:rsid w:val="0067785C"/>
    <w:rsid w:val="0068094D"/>
    <w:rsid w:val="0068132D"/>
    <w:rsid w:val="0069201C"/>
    <w:rsid w:val="00693057"/>
    <w:rsid w:val="00693832"/>
    <w:rsid w:val="00694B99"/>
    <w:rsid w:val="00695E1A"/>
    <w:rsid w:val="006969F0"/>
    <w:rsid w:val="006A0211"/>
    <w:rsid w:val="006A1AA4"/>
    <w:rsid w:val="006A1FC2"/>
    <w:rsid w:val="006A474E"/>
    <w:rsid w:val="006A4A99"/>
    <w:rsid w:val="006A6F4C"/>
    <w:rsid w:val="006A72CE"/>
    <w:rsid w:val="006A74BF"/>
    <w:rsid w:val="006A7C80"/>
    <w:rsid w:val="006B4190"/>
    <w:rsid w:val="006B5173"/>
    <w:rsid w:val="006C3609"/>
    <w:rsid w:val="006C71E8"/>
    <w:rsid w:val="006C7326"/>
    <w:rsid w:val="006C75C7"/>
    <w:rsid w:val="006D0F26"/>
    <w:rsid w:val="006D1D68"/>
    <w:rsid w:val="006D25D7"/>
    <w:rsid w:val="006D4AA2"/>
    <w:rsid w:val="006D56C6"/>
    <w:rsid w:val="006D5F14"/>
    <w:rsid w:val="006D77B8"/>
    <w:rsid w:val="006E31E7"/>
    <w:rsid w:val="006E339F"/>
    <w:rsid w:val="006E3423"/>
    <w:rsid w:val="006E4B37"/>
    <w:rsid w:val="006E53A4"/>
    <w:rsid w:val="006E7E65"/>
    <w:rsid w:val="006F3279"/>
    <w:rsid w:val="006F3288"/>
    <w:rsid w:val="006F4AD3"/>
    <w:rsid w:val="006F5808"/>
    <w:rsid w:val="006F59A2"/>
    <w:rsid w:val="00703598"/>
    <w:rsid w:val="00704FA5"/>
    <w:rsid w:val="00705DDB"/>
    <w:rsid w:val="00707702"/>
    <w:rsid w:val="00710343"/>
    <w:rsid w:val="00711D48"/>
    <w:rsid w:val="0071374A"/>
    <w:rsid w:val="00717EE7"/>
    <w:rsid w:val="00721418"/>
    <w:rsid w:val="00721479"/>
    <w:rsid w:val="00722191"/>
    <w:rsid w:val="0072222A"/>
    <w:rsid w:val="00722DF6"/>
    <w:rsid w:val="00736EDC"/>
    <w:rsid w:val="007408FD"/>
    <w:rsid w:val="007417B4"/>
    <w:rsid w:val="007425FB"/>
    <w:rsid w:val="0074286A"/>
    <w:rsid w:val="00743ABC"/>
    <w:rsid w:val="00743EB2"/>
    <w:rsid w:val="007442B7"/>
    <w:rsid w:val="0074435E"/>
    <w:rsid w:val="007470EE"/>
    <w:rsid w:val="00747132"/>
    <w:rsid w:val="007471FA"/>
    <w:rsid w:val="00750668"/>
    <w:rsid w:val="007542B6"/>
    <w:rsid w:val="00754608"/>
    <w:rsid w:val="00755175"/>
    <w:rsid w:val="00756365"/>
    <w:rsid w:val="007565CD"/>
    <w:rsid w:val="007567B0"/>
    <w:rsid w:val="00756973"/>
    <w:rsid w:val="00756E8A"/>
    <w:rsid w:val="00756F5F"/>
    <w:rsid w:val="007612B2"/>
    <w:rsid w:val="0076398A"/>
    <w:rsid w:val="00766EE2"/>
    <w:rsid w:val="0077056C"/>
    <w:rsid w:val="00770CB5"/>
    <w:rsid w:val="00770F12"/>
    <w:rsid w:val="00775C1E"/>
    <w:rsid w:val="00776ABF"/>
    <w:rsid w:val="00777C44"/>
    <w:rsid w:val="007808FD"/>
    <w:rsid w:val="00780E56"/>
    <w:rsid w:val="007815A6"/>
    <w:rsid w:val="007820E8"/>
    <w:rsid w:val="0078314D"/>
    <w:rsid w:val="00783660"/>
    <w:rsid w:val="00786B34"/>
    <w:rsid w:val="00787628"/>
    <w:rsid w:val="0079100D"/>
    <w:rsid w:val="00791B5A"/>
    <w:rsid w:val="007929D6"/>
    <w:rsid w:val="00792C2B"/>
    <w:rsid w:val="00792FD4"/>
    <w:rsid w:val="00793456"/>
    <w:rsid w:val="007941B2"/>
    <w:rsid w:val="00794818"/>
    <w:rsid w:val="0079561C"/>
    <w:rsid w:val="00796448"/>
    <w:rsid w:val="00797F58"/>
    <w:rsid w:val="007A066C"/>
    <w:rsid w:val="007A4834"/>
    <w:rsid w:val="007A561C"/>
    <w:rsid w:val="007B02ED"/>
    <w:rsid w:val="007B2A63"/>
    <w:rsid w:val="007B30CC"/>
    <w:rsid w:val="007B4923"/>
    <w:rsid w:val="007B703B"/>
    <w:rsid w:val="007B7868"/>
    <w:rsid w:val="007C24B7"/>
    <w:rsid w:val="007C2B2A"/>
    <w:rsid w:val="007C393B"/>
    <w:rsid w:val="007C49BA"/>
    <w:rsid w:val="007C4A18"/>
    <w:rsid w:val="007C4D14"/>
    <w:rsid w:val="007C55CB"/>
    <w:rsid w:val="007C5E18"/>
    <w:rsid w:val="007C6406"/>
    <w:rsid w:val="007D167E"/>
    <w:rsid w:val="007D5C25"/>
    <w:rsid w:val="007D6182"/>
    <w:rsid w:val="007D6373"/>
    <w:rsid w:val="007E026F"/>
    <w:rsid w:val="007E2686"/>
    <w:rsid w:val="007E4F7F"/>
    <w:rsid w:val="007E5E23"/>
    <w:rsid w:val="007F0488"/>
    <w:rsid w:val="007F17FF"/>
    <w:rsid w:val="007F25A6"/>
    <w:rsid w:val="007F4519"/>
    <w:rsid w:val="007F778E"/>
    <w:rsid w:val="008021ED"/>
    <w:rsid w:val="00803323"/>
    <w:rsid w:val="008033D7"/>
    <w:rsid w:val="00804AE4"/>
    <w:rsid w:val="00804BAE"/>
    <w:rsid w:val="008055DA"/>
    <w:rsid w:val="0080590E"/>
    <w:rsid w:val="00810203"/>
    <w:rsid w:val="00811356"/>
    <w:rsid w:val="008113DF"/>
    <w:rsid w:val="0081443E"/>
    <w:rsid w:val="0081490A"/>
    <w:rsid w:val="008154DB"/>
    <w:rsid w:val="0081627C"/>
    <w:rsid w:val="00816B32"/>
    <w:rsid w:val="00817909"/>
    <w:rsid w:val="00821692"/>
    <w:rsid w:val="008226D3"/>
    <w:rsid w:val="00822823"/>
    <w:rsid w:val="00822DA0"/>
    <w:rsid w:val="0082347F"/>
    <w:rsid w:val="00823584"/>
    <w:rsid w:val="00823B7A"/>
    <w:rsid w:val="008246DD"/>
    <w:rsid w:val="008259FE"/>
    <w:rsid w:val="00825CD1"/>
    <w:rsid w:val="008270F6"/>
    <w:rsid w:val="008301AA"/>
    <w:rsid w:val="00831F35"/>
    <w:rsid w:val="00832FC6"/>
    <w:rsid w:val="0083582A"/>
    <w:rsid w:val="00836554"/>
    <w:rsid w:val="00837D7C"/>
    <w:rsid w:val="008426D7"/>
    <w:rsid w:val="0084294D"/>
    <w:rsid w:val="0084327F"/>
    <w:rsid w:val="00843A7F"/>
    <w:rsid w:val="00843AE7"/>
    <w:rsid w:val="00844A4E"/>
    <w:rsid w:val="00844C99"/>
    <w:rsid w:val="00845B74"/>
    <w:rsid w:val="008509CD"/>
    <w:rsid w:val="008514E4"/>
    <w:rsid w:val="0085198F"/>
    <w:rsid w:val="008526A2"/>
    <w:rsid w:val="0085292A"/>
    <w:rsid w:val="00853CEB"/>
    <w:rsid w:val="00856E94"/>
    <w:rsid w:val="00857435"/>
    <w:rsid w:val="00857C1E"/>
    <w:rsid w:val="00857F59"/>
    <w:rsid w:val="00861948"/>
    <w:rsid w:val="00861A5C"/>
    <w:rsid w:val="00862417"/>
    <w:rsid w:val="008636C2"/>
    <w:rsid w:val="00866CC8"/>
    <w:rsid w:val="00866F44"/>
    <w:rsid w:val="008715C4"/>
    <w:rsid w:val="00872189"/>
    <w:rsid w:val="00873EB5"/>
    <w:rsid w:val="00874DC0"/>
    <w:rsid w:val="0087690C"/>
    <w:rsid w:val="00880D59"/>
    <w:rsid w:val="008824F4"/>
    <w:rsid w:val="00883D01"/>
    <w:rsid w:val="0088427D"/>
    <w:rsid w:val="00884CDD"/>
    <w:rsid w:val="00885796"/>
    <w:rsid w:val="00886675"/>
    <w:rsid w:val="00887392"/>
    <w:rsid w:val="0088796E"/>
    <w:rsid w:val="00890B64"/>
    <w:rsid w:val="00890D2F"/>
    <w:rsid w:val="00891528"/>
    <w:rsid w:val="008916CF"/>
    <w:rsid w:val="0089292F"/>
    <w:rsid w:val="00892F3D"/>
    <w:rsid w:val="00893E48"/>
    <w:rsid w:val="008968C7"/>
    <w:rsid w:val="008A074F"/>
    <w:rsid w:val="008A2103"/>
    <w:rsid w:val="008A2DC6"/>
    <w:rsid w:val="008A2EF6"/>
    <w:rsid w:val="008A409D"/>
    <w:rsid w:val="008A48EC"/>
    <w:rsid w:val="008A7247"/>
    <w:rsid w:val="008B05EB"/>
    <w:rsid w:val="008B1407"/>
    <w:rsid w:val="008B1D4D"/>
    <w:rsid w:val="008B2253"/>
    <w:rsid w:val="008B3100"/>
    <w:rsid w:val="008B3AE7"/>
    <w:rsid w:val="008B4EB9"/>
    <w:rsid w:val="008B60AB"/>
    <w:rsid w:val="008B6C01"/>
    <w:rsid w:val="008B77B2"/>
    <w:rsid w:val="008C07B5"/>
    <w:rsid w:val="008C0C38"/>
    <w:rsid w:val="008C0EA3"/>
    <w:rsid w:val="008C2DAB"/>
    <w:rsid w:val="008C32D3"/>
    <w:rsid w:val="008C3F52"/>
    <w:rsid w:val="008C4FBE"/>
    <w:rsid w:val="008C5D27"/>
    <w:rsid w:val="008C6E7D"/>
    <w:rsid w:val="008D0C93"/>
    <w:rsid w:val="008D3EB4"/>
    <w:rsid w:val="008D3EF0"/>
    <w:rsid w:val="008D4B6A"/>
    <w:rsid w:val="008D505E"/>
    <w:rsid w:val="008D5D70"/>
    <w:rsid w:val="008D643F"/>
    <w:rsid w:val="008D79DC"/>
    <w:rsid w:val="008D7C0A"/>
    <w:rsid w:val="008E0D1B"/>
    <w:rsid w:val="008E0E58"/>
    <w:rsid w:val="008E3D17"/>
    <w:rsid w:val="008E4939"/>
    <w:rsid w:val="008F0606"/>
    <w:rsid w:val="008F0635"/>
    <w:rsid w:val="008F0A5E"/>
    <w:rsid w:val="008F0C39"/>
    <w:rsid w:val="008F536E"/>
    <w:rsid w:val="008F60F4"/>
    <w:rsid w:val="008F6AFB"/>
    <w:rsid w:val="008F6C06"/>
    <w:rsid w:val="008F77F8"/>
    <w:rsid w:val="008F79BC"/>
    <w:rsid w:val="009002AC"/>
    <w:rsid w:val="00901846"/>
    <w:rsid w:val="009018E7"/>
    <w:rsid w:val="00902ACF"/>
    <w:rsid w:val="009035E5"/>
    <w:rsid w:val="00904BE2"/>
    <w:rsid w:val="00910B77"/>
    <w:rsid w:val="00910CA2"/>
    <w:rsid w:val="00912326"/>
    <w:rsid w:val="00914FFB"/>
    <w:rsid w:val="009158B0"/>
    <w:rsid w:val="00916430"/>
    <w:rsid w:val="009172FE"/>
    <w:rsid w:val="0091786F"/>
    <w:rsid w:val="009219E4"/>
    <w:rsid w:val="00921C96"/>
    <w:rsid w:val="0092378C"/>
    <w:rsid w:val="0092517A"/>
    <w:rsid w:val="00925263"/>
    <w:rsid w:val="0092526E"/>
    <w:rsid w:val="00930CE6"/>
    <w:rsid w:val="00930E88"/>
    <w:rsid w:val="00930EDA"/>
    <w:rsid w:val="00931B87"/>
    <w:rsid w:val="00932087"/>
    <w:rsid w:val="00932276"/>
    <w:rsid w:val="00934204"/>
    <w:rsid w:val="009369BD"/>
    <w:rsid w:val="0094182E"/>
    <w:rsid w:val="00942ECC"/>
    <w:rsid w:val="00943AC1"/>
    <w:rsid w:val="00950540"/>
    <w:rsid w:val="00952D38"/>
    <w:rsid w:val="00953772"/>
    <w:rsid w:val="0095502A"/>
    <w:rsid w:val="0095539D"/>
    <w:rsid w:val="009561CD"/>
    <w:rsid w:val="00962CCB"/>
    <w:rsid w:val="00962F39"/>
    <w:rsid w:val="00963D49"/>
    <w:rsid w:val="00964E66"/>
    <w:rsid w:val="00965019"/>
    <w:rsid w:val="00965178"/>
    <w:rsid w:val="00970841"/>
    <w:rsid w:val="00971167"/>
    <w:rsid w:val="00972150"/>
    <w:rsid w:val="009736E2"/>
    <w:rsid w:val="00973D29"/>
    <w:rsid w:val="00975169"/>
    <w:rsid w:val="00977647"/>
    <w:rsid w:val="009777B3"/>
    <w:rsid w:val="0097792C"/>
    <w:rsid w:val="00982D40"/>
    <w:rsid w:val="00984236"/>
    <w:rsid w:val="00984AD8"/>
    <w:rsid w:val="00985ABC"/>
    <w:rsid w:val="00986263"/>
    <w:rsid w:val="00987151"/>
    <w:rsid w:val="00987924"/>
    <w:rsid w:val="00990786"/>
    <w:rsid w:val="00990E61"/>
    <w:rsid w:val="00991281"/>
    <w:rsid w:val="00992DA5"/>
    <w:rsid w:val="009930CD"/>
    <w:rsid w:val="00995C67"/>
    <w:rsid w:val="00997577"/>
    <w:rsid w:val="009A05C5"/>
    <w:rsid w:val="009A06D9"/>
    <w:rsid w:val="009A165A"/>
    <w:rsid w:val="009A1FEC"/>
    <w:rsid w:val="009A514E"/>
    <w:rsid w:val="009A68D3"/>
    <w:rsid w:val="009B15BB"/>
    <w:rsid w:val="009B2A42"/>
    <w:rsid w:val="009B2EC8"/>
    <w:rsid w:val="009B2FB3"/>
    <w:rsid w:val="009B3348"/>
    <w:rsid w:val="009B3B62"/>
    <w:rsid w:val="009B4B78"/>
    <w:rsid w:val="009B53BE"/>
    <w:rsid w:val="009B5729"/>
    <w:rsid w:val="009B6EE1"/>
    <w:rsid w:val="009C0882"/>
    <w:rsid w:val="009C4169"/>
    <w:rsid w:val="009C5751"/>
    <w:rsid w:val="009C7041"/>
    <w:rsid w:val="009C729D"/>
    <w:rsid w:val="009C7F07"/>
    <w:rsid w:val="009D0D47"/>
    <w:rsid w:val="009D134A"/>
    <w:rsid w:val="009D180A"/>
    <w:rsid w:val="009D2FFF"/>
    <w:rsid w:val="009D44D1"/>
    <w:rsid w:val="009D4684"/>
    <w:rsid w:val="009D5125"/>
    <w:rsid w:val="009D5BEF"/>
    <w:rsid w:val="009E0771"/>
    <w:rsid w:val="009E1ECD"/>
    <w:rsid w:val="009E225B"/>
    <w:rsid w:val="009E34F0"/>
    <w:rsid w:val="009E477B"/>
    <w:rsid w:val="009E47A8"/>
    <w:rsid w:val="009E4B85"/>
    <w:rsid w:val="009E6FA4"/>
    <w:rsid w:val="009E7743"/>
    <w:rsid w:val="009F0F9C"/>
    <w:rsid w:val="009F11A8"/>
    <w:rsid w:val="009F395A"/>
    <w:rsid w:val="009F46B7"/>
    <w:rsid w:val="009F482C"/>
    <w:rsid w:val="009F6590"/>
    <w:rsid w:val="009F68C5"/>
    <w:rsid w:val="009F6A7A"/>
    <w:rsid w:val="009F721F"/>
    <w:rsid w:val="00A000D9"/>
    <w:rsid w:val="00A018F8"/>
    <w:rsid w:val="00A0261A"/>
    <w:rsid w:val="00A02A36"/>
    <w:rsid w:val="00A03770"/>
    <w:rsid w:val="00A0442B"/>
    <w:rsid w:val="00A048EC"/>
    <w:rsid w:val="00A04BAF"/>
    <w:rsid w:val="00A05867"/>
    <w:rsid w:val="00A05C81"/>
    <w:rsid w:val="00A074C3"/>
    <w:rsid w:val="00A11DB3"/>
    <w:rsid w:val="00A134FB"/>
    <w:rsid w:val="00A14EE4"/>
    <w:rsid w:val="00A15445"/>
    <w:rsid w:val="00A21C42"/>
    <w:rsid w:val="00A2265C"/>
    <w:rsid w:val="00A2591D"/>
    <w:rsid w:val="00A26210"/>
    <w:rsid w:val="00A26F86"/>
    <w:rsid w:val="00A31A5C"/>
    <w:rsid w:val="00A33B11"/>
    <w:rsid w:val="00A34286"/>
    <w:rsid w:val="00A3548F"/>
    <w:rsid w:val="00A42D93"/>
    <w:rsid w:val="00A43B7D"/>
    <w:rsid w:val="00A456C2"/>
    <w:rsid w:val="00A45713"/>
    <w:rsid w:val="00A50003"/>
    <w:rsid w:val="00A51ED2"/>
    <w:rsid w:val="00A532C6"/>
    <w:rsid w:val="00A533A7"/>
    <w:rsid w:val="00A53B3D"/>
    <w:rsid w:val="00A54CE0"/>
    <w:rsid w:val="00A54DB1"/>
    <w:rsid w:val="00A56B7D"/>
    <w:rsid w:val="00A5712B"/>
    <w:rsid w:val="00A600D6"/>
    <w:rsid w:val="00A61DC9"/>
    <w:rsid w:val="00A62208"/>
    <w:rsid w:val="00A6280F"/>
    <w:rsid w:val="00A62943"/>
    <w:rsid w:val="00A62969"/>
    <w:rsid w:val="00A62A7F"/>
    <w:rsid w:val="00A63C7B"/>
    <w:rsid w:val="00A66D78"/>
    <w:rsid w:val="00A7308B"/>
    <w:rsid w:val="00A73A05"/>
    <w:rsid w:val="00A73D13"/>
    <w:rsid w:val="00A8014D"/>
    <w:rsid w:val="00A80B8D"/>
    <w:rsid w:val="00A829BE"/>
    <w:rsid w:val="00A83A38"/>
    <w:rsid w:val="00A849A4"/>
    <w:rsid w:val="00A861E5"/>
    <w:rsid w:val="00A862D1"/>
    <w:rsid w:val="00A907A6"/>
    <w:rsid w:val="00A909CA"/>
    <w:rsid w:val="00A91284"/>
    <w:rsid w:val="00A93714"/>
    <w:rsid w:val="00A93C55"/>
    <w:rsid w:val="00A93FD3"/>
    <w:rsid w:val="00A95189"/>
    <w:rsid w:val="00AA09D8"/>
    <w:rsid w:val="00AA2E39"/>
    <w:rsid w:val="00AA5833"/>
    <w:rsid w:val="00AA6CC0"/>
    <w:rsid w:val="00AB1A30"/>
    <w:rsid w:val="00AB2D7B"/>
    <w:rsid w:val="00AB52CC"/>
    <w:rsid w:val="00AB59D2"/>
    <w:rsid w:val="00AC2D83"/>
    <w:rsid w:val="00AC31C5"/>
    <w:rsid w:val="00AC4217"/>
    <w:rsid w:val="00AC45E8"/>
    <w:rsid w:val="00AC6AED"/>
    <w:rsid w:val="00AC7D1D"/>
    <w:rsid w:val="00AD0C7A"/>
    <w:rsid w:val="00AD4A40"/>
    <w:rsid w:val="00AD50C7"/>
    <w:rsid w:val="00AD64F1"/>
    <w:rsid w:val="00AE1E8D"/>
    <w:rsid w:val="00AE3651"/>
    <w:rsid w:val="00AE465B"/>
    <w:rsid w:val="00AE534E"/>
    <w:rsid w:val="00AE7E46"/>
    <w:rsid w:val="00AF1F6C"/>
    <w:rsid w:val="00AF235C"/>
    <w:rsid w:val="00AF4D92"/>
    <w:rsid w:val="00AF5FE4"/>
    <w:rsid w:val="00B00003"/>
    <w:rsid w:val="00B01716"/>
    <w:rsid w:val="00B03A65"/>
    <w:rsid w:val="00B05B20"/>
    <w:rsid w:val="00B05DA7"/>
    <w:rsid w:val="00B11E4C"/>
    <w:rsid w:val="00B12F4C"/>
    <w:rsid w:val="00B13612"/>
    <w:rsid w:val="00B14854"/>
    <w:rsid w:val="00B20823"/>
    <w:rsid w:val="00B214F4"/>
    <w:rsid w:val="00B22736"/>
    <w:rsid w:val="00B22828"/>
    <w:rsid w:val="00B22B12"/>
    <w:rsid w:val="00B22BFD"/>
    <w:rsid w:val="00B22D5B"/>
    <w:rsid w:val="00B2308F"/>
    <w:rsid w:val="00B23E18"/>
    <w:rsid w:val="00B3223E"/>
    <w:rsid w:val="00B34EF8"/>
    <w:rsid w:val="00B365DE"/>
    <w:rsid w:val="00B36641"/>
    <w:rsid w:val="00B37D63"/>
    <w:rsid w:val="00B43160"/>
    <w:rsid w:val="00B453F1"/>
    <w:rsid w:val="00B456BF"/>
    <w:rsid w:val="00B472FB"/>
    <w:rsid w:val="00B47567"/>
    <w:rsid w:val="00B513DB"/>
    <w:rsid w:val="00B524FD"/>
    <w:rsid w:val="00B54B68"/>
    <w:rsid w:val="00B63418"/>
    <w:rsid w:val="00B63F9B"/>
    <w:rsid w:val="00B70D9A"/>
    <w:rsid w:val="00B70FC9"/>
    <w:rsid w:val="00B738E0"/>
    <w:rsid w:val="00B760FD"/>
    <w:rsid w:val="00B77291"/>
    <w:rsid w:val="00B83245"/>
    <w:rsid w:val="00B84020"/>
    <w:rsid w:val="00B849DE"/>
    <w:rsid w:val="00B854AA"/>
    <w:rsid w:val="00B86E27"/>
    <w:rsid w:val="00B90399"/>
    <w:rsid w:val="00B90706"/>
    <w:rsid w:val="00B94D8D"/>
    <w:rsid w:val="00B94EBC"/>
    <w:rsid w:val="00B96927"/>
    <w:rsid w:val="00B97498"/>
    <w:rsid w:val="00B975AD"/>
    <w:rsid w:val="00BA299D"/>
    <w:rsid w:val="00BA3C84"/>
    <w:rsid w:val="00BA48EC"/>
    <w:rsid w:val="00BA55D8"/>
    <w:rsid w:val="00BA5C28"/>
    <w:rsid w:val="00BA642E"/>
    <w:rsid w:val="00BA7B2F"/>
    <w:rsid w:val="00BA7FC7"/>
    <w:rsid w:val="00BB19F3"/>
    <w:rsid w:val="00BB407E"/>
    <w:rsid w:val="00BB45F3"/>
    <w:rsid w:val="00BB46FD"/>
    <w:rsid w:val="00BB53C6"/>
    <w:rsid w:val="00BB6096"/>
    <w:rsid w:val="00BB7133"/>
    <w:rsid w:val="00BB7445"/>
    <w:rsid w:val="00BC0975"/>
    <w:rsid w:val="00BC0ACF"/>
    <w:rsid w:val="00BC2161"/>
    <w:rsid w:val="00BC50A6"/>
    <w:rsid w:val="00BC5307"/>
    <w:rsid w:val="00BC6937"/>
    <w:rsid w:val="00BC6B69"/>
    <w:rsid w:val="00BC76F5"/>
    <w:rsid w:val="00BD052E"/>
    <w:rsid w:val="00BD1D8B"/>
    <w:rsid w:val="00BD3C43"/>
    <w:rsid w:val="00BD5469"/>
    <w:rsid w:val="00BD7CAE"/>
    <w:rsid w:val="00BD7FBD"/>
    <w:rsid w:val="00BE2761"/>
    <w:rsid w:val="00BE7170"/>
    <w:rsid w:val="00BF172E"/>
    <w:rsid w:val="00BF3245"/>
    <w:rsid w:val="00BF3BF7"/>
    <w:rsid w:val="00BF4945"/>
    <w:rsid w:val="00BF6C4B"/>
    <w:rsid w:val="00BF7401"/>
    <w:rsid w:val="00BF7C5E"/>
    <w:rsid w:val="00BF7EBF"/>
    <w:rsid w:val="00C00492"/>
    <w:rsid w:val="00C01B29"/>
    <w:rsid w:val="00C0254F"/>
    <w:rsid w:val="00C0275A"/>
    <w:rsid w:val="00C03210"/>
    <w:rsid w:val="00C0572D"/>
    <w:rsid w:val="00C079B8"/>
    <w:rsid w:val="00C10E10"/>
    <w:rsid w:val="00C12A97"/>
    <w:rsid w:val="00C15A67"/>
    <w:rsid w:val="00C16A8F"/>
    <w:rsid w:val="00C173FE"/>
    <w:rsid w:val="00C21348"/>
    <w:rsid w:val="00C21454"/>
    <w:rsid w:val="00C217C2"/>
    <w:rsid w:val="00C2609B"/>
    <w:rsid w:val="00C2631F"/>
    <w:rsid w:val="00C2685B"/>
    <w:rsid w:val="00C27717"/>
    <w:rsid w:val="00C3000D"/>
    <w:rsid w:val="00C30BDC"/>
    <w:rsid w:val="00C30E50"/>
    <w:rsid w:val="00C30E78"/>
    <w:rsid w:val="00C31DEC"/>
    <w:rsid w:val="00C333BE"/>
    <w:rsid w:val="00C35A55"/>
    <w:rsid w:val="00C40CFF"/>
    <w:rsid w:val="00C41213"/>
    <w:rsid w:val="00C415AC"/>
    <w:rsid w:val="00C417A4"/>
    <w:rsid w:val="00C42BB7"/>
    <w:rsid w:val="00C43F85"/>
    <w:rsid w:val="00C443DE"/>
    <w:rsid w:val="00C46FD6"/>
    <w:rsid w:val="00C47584"/>
    <w:rsid w:val="00C47DF1"/>
    <w:rsid w:val="00C50DD2"/>
    <w:rsid w:val="00C51FD8"/>
    <w:rsid w:val="00C52935"/>
    <w:rsid w:val="00C54E0E"/>
    <w:rsid w:val="00C56293"/>
    <w:rsid w:val="00C63C32"/>
    <w:rsid w:val="00C653D5"/>
    <w:rsid w:val="00C659A4"/>
    <w:rsid w:val="00C662E7"/>
    <w:rsid w:val="00C662F9"/>
    <w:rsid w:val="00C70700"/>
    <w:rsid w:val="00C70D79"/>
    <w:rsid w:val="00C742B8"/>
    <w:rsid w:val="00C75DF6"/>
    <w:rsid w:val="00C75EE8"/>
    <w:rsid w:val="00C760F7"/>
    <w:rsid w:val="00C77085"/>
    <w:rsid w:val="00C822C7"/>
    <w:rsid w:val="00C8335E"/>
    <w:rsid w:val="00C86ACE"/>
    <w:rsid w:val="00C87E1B"/>
    <w:rsid w:val="00C9152F"/>
    <w:rsid w:val="00C91F8C"/>
    <w:rsid w:val="00C925E1"/>
    <w:rsid w:val="00CA0CD4"/>
    <w:rsid w:val="00CA15F9"/>
    <w:rsid w:val="00CA1ED0"/>
    <w:rsid w:val="00CA3EBB"/>
    <w:rsid w:val="00CA46A3"/>
    <w:rsid w:val="00CA4CC8"/>
    <w:rsid w:val="00CB06C4"/>
    <w:rsid w:val="00CB15D8"/>
    <w:rsid w:val="00CB4377"/>
    <w:rsid w:val="00CB640C"/>
    <w:rsid w:val="00CC08EC"/>
    <w:rsid w:val="00CC1303"/>
    <w:rsid w:val="00CC3701"/>
    <w:rsid w:val="00CC4463"/>
    <w:rsid w:val="00CC5061"/>
    <w:rsid w:val="00CC7C5E"/>
    <w:rsid w:val="00CD056B"/>
    <w:rsid w:val="00CD1863"/>
    <w:rsid w:val="00CD1D30"/>
    <w:rsid w:val="00CD3B0B"/>
    <w:rsid w:val="00CD46C5"/>
    <w:rsid w:val="00CE17A4"/>
    <w:rsid w:val="00CE2182"/>
    <w:rsid w:val="00CE3589"/>
    <w:rsid w:val="00CE64EE"/>
    <w:rsid w:val="00CE6B86"/>
    <w:rsid w:val="00CF0714"/>
    <w:rsid w:val="00CF315A"/>
    <w:rsid w:val="00CF3A54"/>
    <w:rsid w:val="00CF41F1"/>
    <w:rsid w:val="00CF615E"/>
    <w:rsid w:val="00CF6BA5"/>
    <w:rsid w:val="00D00E5F"/>
    <w:rsid w:val="00D033B9"/>
    <w:rsid w:val="00D03F11"/>
    <w:rsid w:val="00D04F54"/>
    <w:rsid w:val="00D055AE"/>
    <w:rsid w:val="00D108F8"/>
    <w:rsid w:val="00D116FA"/>
    <w:rsid w:val="00D1221E"/>
    <w:rsid w:val="00D12756"/>
    <w:rsid w:val="00D14907"/>
    <w:rsid w:val="00D14E25"/>
    <w:rsid w:val="00D165AA"/>
    <w:rsid w:val="00D170FF"/>
    <w:rsid w:val="00D206EB"/>
    <w:rsid w:val="00D24031"/>
    <w:rsid w:val="00D25099"/>
    <w:rsid w:val="00D255B0"/>
    <w:rsid w:val="00D256BE"/>
    <w:rsid w:val="00D25E6E"/>
    <w:rsid w:val="00D27466"/>
    <w:rsid w:val="00D2789F"/>
    <w:rsid w:val="00D33E85"/>
    <w:rsid w:val="00D404DF"/>
    <w:rsid w:val="00D42CFE"/>
    <w:rsid w:val="00D431EA"/>
    <w:rsid w:val="00D4364F"/>
    <w:rsid w:val="00D460D3"/>
    <w:rsid w:val="00D51FBE"/>
    <w:rsid w:val="00D52EE3"/>
    <w:rsid w:val="00D53A14"/>
    <w:rsid w:val="00D5401B"/>
    <w:rsid w:val="00D5408E"/>
    <w:rsid w:val="00D5462E"/>
    <w:rsid w:val="00D573AA"/>
    <w:rsid w:val="00D65A83"/>
    <w:rsid w:val="00D668C8"/>
    <w:rsid w:val="00D6756D"/>
    <w:rsid w:val="00D7093B"/>
    <w:rsid w:val="00D751BF"/>
    <w:rsid w:val="00D760E1"/>
    <w:rsid w:val="00D77E51"/>
    <w:rsid w:val="00D83F06"/>
    <w:rsid w:val="00D85418"/>
    <w:rsid w:val="00D87B2D"/>
    <w:rsid w:val="00D91811"/>
    <w:rsid w:val="00D9368F"/>
    <w:rsid w:val="00D96686"/>
    <w:rsid w:val="00D96D5D"/>
    <w:rsid w:val="00D974B4"/>
    <w:rsid w:val="00D976F6"/>
    <w:rsid w:val="00DA2EC6"/>
    <w:rsid w:val="00DA2ED6"/>
    <w:rsid w:val="00DA41EF"/>
    <w:rsid w:val="00DA4E1A"/>
    <w:rsid w:val="00DA582D"/>
    <w:rsid w:val="00DA5E0A"/>
    <w:rsid w:val="00DB2136"/>
    <w:rsid w:val="00DB30A1"/>
    <w:rsid w:val="00DB56B5"/>
    <w:rsid w:val="00DB6AA0"/>
    <w:rsid w:val="00DB782D"/>
    <w:rsid w:val="00DC2B70"/>
    <w:rsid w:val="00DC2D85"/>
    <w:rsid w:val="00DC2EB6"/>
    <w:rsid w:val="00DC3569"/>
    <w:rsid w:val="00DC3660"/>
    <w:rsid w:val="00DC3F49"/>
    <w:rsid w:val="00DC431A"/>
    <w:rsid w:val="00DC5130"/>
    <w:rsid w:val="00DC5267"/>
    <w:rsid w:val="00DC7F63"/>
    <w:rsid w:val="00DD286A"/>
    <w:rsid w:val="00DD30A4"/>
    <w:rsid w:val="00DD5EF1"/>
    <w:rsid w:val="00DD5FB0"/>
    <w:rsid w:val="00DD67B3"/>
    <w:rsid w:val="00DE19FF"/>
    <w:rsid w:val="00DE3A85"/>
    <w:rsid w:val="00DE658C"/>
    <w:rsid w:val="00DE6CA2"/>
    <w:rsid w:val="00DF1388"/>
    <w:rsid w:val="00DF2249"/>
    <w:rsid w:val="00DF7852"/>
    <w:rsid w:val="00E00502"/>
    <w:rsid w:val="00E0059E"/>
    <w:rsid w:val="00E0129C"/>
    <w:rsid w:val="00E01752"/>
    <w:rsid w:val="00E026B3"/>
    <w:rsid w:val="00E02F13"/>
    <w:rsid w:val="00E03A16"/>
    <w:rsid w:val="00E04DEA"/>
    <w:rsid w:val="00E06007"/>
    <w:rsid w:val="00E0765C"/>
    <w:rsid w:val="00E07729"/>
    <w:rsid w:val="00E11548"/>
    <w:rsid w:val="00E153CF"/>
    <w:rsid w:val="00E17BA3"/>
    <w:rsid w:val="00E17F80"/>
    <w:rsid w:val="00E22A06"/>
    <w:rsid w:val="00E23E90"/>
    <w:rsid w:val="00E2577B"/>
    <w:rsid w:val="00E268B6"/>
    <w:rsid w:val="00E26C1E"/>
    <w:rsid w:val="00E2724C"/>
    <w:rsid w:val="00E2761B"/>
    <w:rsid w:val="00E27C91"/>
    <w:rsid w:val="00E27D8A"/>
    <w:rsid w:val="00E33A0F"/>
    <w:rsid w:val="00E33BDC"/>
    <w:rsid w:val="00E3441A"/>
    <w:rsid w:val="00E3521B"/>
    <w:rsid w:val="00E369B0"/>
    <w:rsid w:val="00E42EF1"/>
    <w:rsid w:val="00E47953"/>
    <w:rsid w:val="00E56EA5"/>
    <w:rsid w:val="00E615E1"/>
    <w:rsid w:val="00E618BD"/>
    <w:rsid w:val="00E62A86"/>
    <w:rsid w:val="00E633E9"/>
    <w:rsid w:val="00E63B1F"/>
    <w:rsid w:val="00E63DB1"/>
    <w:rsid w:val="00E64586"/>
    <w:rsid w:val="00E65DDB"/>
    <w:rsid w:val="00E6716A"/>
    <w:rsid w:val="00E70084"/>
    <w:rsid w:val="00E7338B"/>
    <w:rsid w:val="00E7607E"/>
    <w:rsid w:val="00E762E0"/>
    <w:rsid w:val="00E778F7"/>
    <w:rsid w:val="00E81038"/>
    <w:rsid w:val="00E814F7"/>
    <w:rsid w:val="00E81B50"/>
    <w:rsid w:val="00E8330C"/>
    <w:rsid w:val="00E836A0"/>
    <w:rsid w:val="00E836CF"/>
    <w:rsid w:val="00E8600B"/>
    <w:rsid w:val="00E87974"/>
    <w:rsid w:val="00E913E3"/>
    <w:rsid w:val="00E914CC"/>
    <w:rsid w:val="00E92BAD"/>
    <w:rsid w:val="00E9654E"/>
    <w:rsid w:val="00E96CFA"/>
    <w:rsid w:val="00E973E3"/>
    <w:rsid w:val="00E976E4"/>
    <w:rsid w:val="00EA1564"/>
    <w:rsid w:val="00EA26AB"/>
    <w:rsid w:val="00EA305B"/>
    <w:rsid w:val="00EA467D"/>
    <w:rsid w:val="00EA6447"/>
    <w:rsid w:val="00EA7F54"/>
    <w:rsid w:val="00EB0474"/>
    <w:rsid w:val="00EB04AC"/>
    <w:rsid w:val="00EB0619"/>
    <w:rsid w:val="00EB0B59"/>
    <w:rsid w:val="00EB0F69"/>
    <w:rsid w:val="00EB242A"/>
    <w:rsid w:val="00EB46B7"/>
    <w:rsid w:val="00EB5B6C"/>
    <w:rsid w:val="00EB6472"/>
    <w:rsid w:val="00EB7A92"/>
    <w:rsid w:val="00EC0411"/>
    <w:rsid w:val="00EC0BBB"/>
    <w:rsid w:val="00EC2E26"/>
    <w:rsid w:val="00EC327B"/>
    <w:rsid w:val="00EC3628"/>
    <w:rsid w:val="00EC4E90"/>
    <w:rsid w:val="00EC5EB5"/>
    <w:rsid w:val="00EC681B"/>
    <w:rsid w:val="00EC70AC"/>
    <w:rsid w:val="00ED04CB"/>
    <w:rsid w:val="00ED5006"/>
    <w:rsid w:val="00ED5109"/>
    <w:rsid w:val="00EE002A"/>
    <w:rsid w:val="00EE036E"/>
    <w:rsid w:val="00EE2921"/>
    <w:rsid w:val="00EE384B"/>
    <w:rsid w:val="00EE3961"/>
    <w:rsid w:val="00EE4059"/>
    <w:rsid w:val="00EE4171"/>
    <w:rsid w:val="00EE6EFB"/>
    <w:rsid w:val="00EF033E"/>
    <w:rsid w:val="00EF1DE6"/>
    <w:rsid w:val="00EF2489"/>
    <w:rsid w:val="00EF395E"/>
    <w:rsid w:val="00EF7533"/>
    <w:rsid w:val="00F006E9"/>
    <w:rsid w:val="00F01025"/>
    <w:rsid w:val="00F0228D"/>
    <w:rsid w:val="00F0234D"/>
    <w:rsid w:val="00F0261E"/>
    <w:rsid w:val="00F028BB"/>
    <w:rsid w:val="00F03DCF"/>
    <w:rsid w:val="00F03FF8"/>
    <w:rsid w:val="00F043EC"/>
    <w:rsid w:val="00F046AB"/>
    <w:rsid w:val="00F056C1"/>
    <w:rsid w:val="00F06566"/>
    <w:rsid w:val="00F1013D"/>
    <w:rsid w:val="00F12CA0"/>
    <w:rsid w:val="00F1357E"/>
    <w:rsid w:val="00F14ACC"/>
    <w:rsid w:val="00F15467"/>
    <w:rsid w:val="00F167EB"/>
    <w:rsid w:val="00F16887"/>
    <w:rsid w:val="00F21D93"/>
    <w:rsid w:val="00F22354"/>
    <w:rsid w:val="00F23E66"/>
    <w:rsid w:val="00F23F23"/>
    <w:rsid w:val="00F3003F"/>
    <w:rsid w:val="00F3022C"/>
    <w:rsid w:val="00F32245"/>
    <w:rsid w:val="00F32284"/>
    <w:rsid w:val="00F33838"/>
    <w:rsid w:val="00F34BD4"/>
    <w:rsid w:val="00F3603A"/>
    <w:rsid w:val="00F364AD"/>
    <w:rsid w:val="00F40AF5"/>
    <w:rsid w:val="00F40BB7"/>
    <w:rsid w:val="00F4484C"/>
    <w:rsid w:val="00F449EA"/>
    <w:rsid w:val="00F44CE6"/>
    <w:rsid w:val="00F4531F"/>
    <w:rsid w:val="00F455E6"/>
    <w:rsid w:val="00F4648D"/>
    <w:rsid w:val="00F46A2F"/>
    <w:rsid w:val="00F47017"/>
    <w:rsid w:val="00F519F1"/>
    <w:rsid w:val="00F53ED1"/>
    <w:rsid w:val="00F550F0"/>
    <w:rsid w:val="00F5550D"/>
    <w:rsid w:val="00F57257"/>
    <w:rsid w:val="00F573A2"/>
    <w:rsid w:val="00F61EE0"/>
    <w:rsid w:val="00F64339"/>
    <w:rsid w:val="00F64A60"/>
    <w:rsid w:val="00F64FAE"/>
    <w:rsid w:val="00F659D2"/>
    <w:rsid w:val="00F65A80"/>
    <w:rsid w:val="00F66FEB"/>
    <w:rsid w:val="00F6744C"/>
    <w:rsid w:val="00F6775F"/>
    <w:rsid w:val="00F71BBC"/>
    <w:rsid w:val="00F7251F"/>
    <w:rsid w:val="00F734C4"/>
    <w:rsid w:val="00F735C9"/>
    <w:rsid w:val="00F74787"/>
    <w:rsid w:val="00F74A54"/>
    <w:rsid w:val="00F74FE3"/>
    <w:rsid w:val="00F753C0"/>
    <w:rsid w:val="00F81ACE"/>
    <w:rsid w:val="00F82DC3"/>
    <w:rsid w:val="00F85477"/>
    <w:rsid w:val="00F87018"/>
    <w:rsid w:val="00F87259"/>
    <w:rsid w:val="00F91BE3"/>
    <w:rsid w:val="00F93CB6"/>
    <w:rsid w:val="00F94ACF"/>
    <w:rsid w:val="00F95569"/>
    <w:rsid w:val="00F968F7"/>
    <w:rsid w:val="00F979ED"/>
    <w:rsid w:val="00FA134D"/>
    <w:rsid w:val="00FA2213"/>
    <w:rsid w:val="00FA31D6"/>
    <w:rsid w:val="00FA429D"/>
    <w:rsid w:val="00FA458E"/>
    <w:rsid w:val="00FA5C03"/>
    <w:rsid w:val="00FA777D"/>
    <w:rsid w:val="00FA7B2F"/>
    <w:rsid w:val="00FB0F9F"/>
    <w:rsid w:val="00FB1955"/>
    <w:rsid w:val="00FB295A"/>
    <w:rsid w:val="00FB3221"/>
    <w:rsid w:val="00FB3782"/>
    <w:rsid w:val="00FB3D6A"/>
    <w:rsid w:val="00FB54D8"/>
    <w:rsid w:val="00FB5AEB"/>
    <w:rsid w:val="00FB747F"/>
    <w:rsid w:val="00FC1798"/>
    <w:rsid w:val="00FC24E9"/>
    <w:rsid w:val="00FC27C5"/>
    <w:rsid w:val="00FC30CC"/>
    <w:rsid w:val="00FC3D0B"/>
    <w:rsid w:val="00FC4B58"/>
    <w:rsid w:val="00FC5DB3"/>
    <w:rsid w:val="00FC63CE"/>
    <w:rsid w:val="00FD264C"/>
    <w:rsid w:val="00FD3536"/>
    <w:rsid w:val="00FD4110"/>
    <w:rsid w:val="00FD73A5"/>
    <w:rsid w:val="00FE12A5"/>
    <w:rsid w:val="00FE12D1"/>
    <w:rsid w:val="00FE2160"/>
    <w:rsid w:val="00FE32D1"/>
    <w:rsid w:val="00FE3D52"/>
    <w:rsid w:val="00FE42B3"/>
    <w:rsid w:val="00FE6D44"/>
    <w:rsid w:val="00FE6F19"/>
    <w:rsid w:val="00FF081E"/>
    <w:rsid w:val="00FF0AAB"/>
    <w:rsid w:val="00FF0E3E"/>
    <w:rsid w:val="00FF1019"/>
    <w:rsid w:val="00FF2FCF"/>
    <w:rsid w:val="00FF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588D25A-3B9D-4878-B642-4627416D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DC2D85"/>
    <w:pPr>
      <w:keepNext/>
      <w:spacing w:before="360" w:line="36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C2D85"/>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C2D85"/>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3D0F50"/>
    <w:pPr>
      <w:numPr>
        <w:numId w:val="42"/>
      </w:numPr>
    </w:pPr>
  </w:style>
  <w:style w:type="paragraph" w:customStyle="1" w:styleId="BodyText1">
    <w:name w:val="Body Text1"/>
    <w:basedOn w:val="BodyText"/>
    <w:link w:val="bodytextChar0"/>
    <w:qFormat/>
    <w:rsid w:val="00256D7B"/>
  </w:style>
  <w:style w:type="character" w:customStyle="1" w:styleId="bodytextChar0">
    <w:name w:val="body text Char"/>
    <w:link w:val="BodyText1"/>
    <w:rsid w:val="00256D7B"/>
    <w:rPr>
      <w:sz w:val="24"/>
    </w:rPr>
  </w:style>
  <w:style w:type="character" w:customStyle="1" w:styleId="HeaderChar">
    <w:name w:val="Header Char"/>
    <w:link w:val="Header"/>
    <w:rsid w:val="00C43F8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epa.gov/mold/mold-remediation-schools-and-commercial-buildings-guide" TargetMode="External"/><Relationship Id="rId17" Type="http://schemas.openxmlformats.org/officeDocument/2006/relationships/header" Target="header3.xml"/><Relationship Id="rId25" Type="http://schemas.openxmlformats.org/officeDocument/2006/relationships/image" Target="media/image8.jpeg"/><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jpe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image" Target="media/image7.jpeg"/><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6.jpeg"/><Relationship Id="rId28" Type="http://schemas.openxmlformats.org/officeDocument/2006/relationships/image" Target="media/image11.jpeg"/><Relationship Id="rId36" Type="http://schemas.openxmlformats.org/officeDocument/2006/relationships/footer" Target="footer7.xml"/><Relationship Id="rId10" Type="http://schemas.openxmlformats.org/officeDocument/2006/relationships/hyperlink" Target="https://www.iicrc.org/general/custom.asp?page=SANSIIICRCS100" TargetMode="External"/><Relationship Id="rId19" Type="http://schemas.openxmlformats.org/officeDocument/2006/relationships/image" Target="media/image2.jpe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mass.gov/dph/iaq" TargetMode="External"/><Relationship Id="rId14" Type="http://schemas.openxmlformats.org/officeDocument/2006/relationships/header" Target="header2.xm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footer" Target="footer4.xml"/><Relationship Id="rId35"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E18DF-EC1A-4DDD-84C4-F23DF2120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2517</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15716</CharactersWithSpaces>
  <SharedDoc>false</SharedDoc>
  <HLinks>
    <vt:vector size="24" baseType="variant">
      <vt:variant>
        <vt:i4>7012401</vt:i4>
      </vt:variant>
      <vt:variant>
        <vt:i4>12</vt:i4>
      </vt:variant>
      <vt:variant>
        <vt:i4>0</vt:i4>
      </vt:variant>
      <vt:variant>
        <vt:i4>5</vt:i4>
      </vt:variant>
      <vt:variant>
        <vt:lpwstr>http://www.epa.gov/mold/mold-remediation-schools-and-commercial-buildings-guide</vt:lpwstr>
      </vt:variant>
      <vt:variant>
        <vt:lpwstr/>
      </vt: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4390915</vt:i4>
      </vt:variant>
      <vt:variant>
        <vt:i4>6</vt:i4>
      </vt:variant>
      <vt:variant>
        <vt:i4>0</vt:i4>
      </vt:variant>
      <vt:variant>
        <vt:i4>5</vt:i4>
      </vt:variant>
      <vt:variant>
        <vt:lpwstr>https://www.iicrc.org/general/custom.asp?page=SANSIIICRCS100</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Natick Morse Institute Library</dc:subject>
  <dc:creator>Indoor Air Quality Program</dc:creator>
  <cp:keywords/>
  <cp:lastModifiedBy>Woo, Karl (EHS)</cp:lastModifiedBy>
  <cp:revision>2</cp:revision>
  <cp:lastPrinted>2019-11-13T20:05:00Z</cp:lastPrinted>
  <dcterms:created xsi:type="dcterms:W3CDTF">2019-12-11T19:47:00Z</dcterms:created>
  <dcterms:modified xsi:type="dcterms:W3CDTF">2019-12-11T19:47:00Z</dcterms:modified>
</cp:coreProperties>
</file>