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6DC62" w14:textId="77777777" w:rsidR="00B94024" w:rsidRDefault="00AF68BF" w:rsidP="00B94024">
      <w:pPr>
        <w:spacing w:after="100" w:afterAutospacing="1"/>
        <w:contextualSpacing/>
        <w:jc w:val="center"/>
        <w:rPr>
          <w:rFonts w:cs="Arial"/>
          <w:b/>
          <w:sz w:val="24"/>
          <w:szCs w:val="24"/>
          <w:u w:val="single"/>
        </w:rPr>
      </w:pPr>
      <w:r w:rsidRPr="00AF68BF">
        <w:rPr>
          <w:rFonts w:cs="Arial"/>
          <w:b/>
          <w:sz w:val="24"/>
          <w:szCs w:val="24"/>
          <w:u w:val="single"/>
        </w:rPr>
        <w:t>MASSACHUSETTS ONE STOP EMPLOYMENT SYSTEM</w:t>
      </w:r>
      <w:r w:rsidR="00B94024">
        <w:rPr>
          <w:rFonts w:cs="Arial"/>
          <w:b/>
          <w:sz w:val="24"/>
          <w:szCs w:val="24"/>
          <w:u w:val="single"/>
        </w:rPr>
        <w:t xml:space="preserve"> (MOSES) </w:t>
      </w:r>
    </w:p>
    <w:p w14:paraId="02518482" w14:textId="77777777" w:rsidR="00AD6E8D" w:rsidRPr="00AF68BF" w:rsidRDefault="00AD6E8D" w:rsidP="00B94024">
      <w:pPr>
        <w:spacing w:after="100" w:afterAutospacing="1"/>
        <w:contextualSpacing/>
        <w:jc w:val="center"/>
        <w:rPr>
          <w:b/>
          <w:sz w:val="24"/>
          <w:szCs w:val="24"/>
        </w:rPr>
      </w:pPr>
      <w:r w:rsidRPr="00AF68BF">
        <w:rPr>
          <w:rFonts w:cs="Arial"/>
          <w:b/>
          <w:sz w:val="24"/>
          <w:szCs w:val="24"/>
          <w:u w:val="single"/>
        </w:rPr>
        <w:t xml:space="preserve"> </w:t>
      </w:r>
      <w:r w:rsidR="009D4961" w:rsidRPr="00AF68BF">
        <w:rPr>
          <w:rFonts w:cs="Arial"/>
          <w:b/>
          <w:sz w:val="24"/>
          <w:szCs w:val="24"/>
          <w:u w:val="single"/>
        </w:rPr>
        <w:t xml:space="preserve">DATA INTEGRITY AND </w:t>
      </w:r>
      <w:r w:rsidRPr="00AF68BF">
        <w:rPr>
          <w:rFonts w:cs="Arial"/>
          <w:b/>
          <w:sz w:val="24"/>
          <w:szCs w:val="24"/>
          <w:u w:val="single"/>
        </w:rPr>
        <w:t>CONFIDENTIALITY AGREEMENT</w:t>
      </w:r>
    </w:p>
    <w:p w14:paraId="0C551332" w14:textId="77777777" w:rsidR="00C15FC3" w:rsidRDefault="00C15FC3" w:rsidP="009D4961">
      <w:pPr>
        <w:pStyle w:val="Default"/>
        <w:rPr>
          <w:rFonts w:asciiTheme="minorHAnsi" w:hAnsiTheme="minorHAnsi"/>
        </w:rPr>
      </w:pPr>
    </w:p>
    <w:p w14:paraId="36CE1FD6" w14:textId="77777777" w:rsidR="009D4961" w:rsidRPr="00FA1E39" w:rsidRDefault="009D4961" w:rsidP="009D4961">
      <w:pPr>
        <w:pStyle w:val="Default"/>
        <w:rPr>
          <w:rFonts w:asciiTheme="minorHAnsi" w:hAnsiTheme="minorHAnsi"/>
        </w:rPr>
      </w:pPr>
      <w:r w:rsidRPr="00FA1E39">
        <w:rPr>
          <w:rFonts w:asciiTheme="minorHAnsi" w:hAnsiTheme="minorHAnsi"/>
        </w:rPr>
        <w:t>I, {</w:t>
      </w:r>
      <w:r w:rsidRPr="00FA1E39">
        <w:rPr>
          <w:rFonts w:asciiTheme="minorHAnsi" w:hAnsiTheme="minorHAnsi"/>
          <w:highlight w:val="yellow"/>
        </w:rPr>
        <w:t>FIRST_NAME} {LAST_NAME</w:t>
      </w:r>
      <w:r w:rsidRPr="00FA1E39">
        <w:rPr>
          <w:rFonts w:asciiTheme="minorHAnsi" w:hAnsiTheme="minorHAnsi"/>
        </w:rPr>
        <w:t>}, at the {</w:t>
      </w:r>
      <w:r w:rsidRPr="00FA1E39">
        <w:rPr>
          <w:rFonts w:asciiTheme="minorHAnsi" w:hAnsiTheme="minorHAnsi"/>
          <w:highlight w:val="yellow"/>
        </w:rPr>
        <w:t>HOME_LOCAL_OFFICE</w:t>
      </w:r>
      <w:r w:rsidRPr="00FA1E39">
        <w:rPr>
          <w:rFonts w:asciiTheme="minorHAnsi" w:hAnsiTheme="minorHAnsi"/>
        </w:rPr>
        <w:t xml:space="preserve">},  </w:t>
      </w:r>
    </w:p>
    <w:p w14:paraId="1CA827D5" w14:textId="77777777" w:rsidR="009D4961" w:rsidRPr="00FA1E39" w:rsidRDefault="009D4961" w:rsidP="009D4961">
      <w:pPr>
        <w:pStyle w:val="Default"/>
        <w:rPr>
          <w:rFonts w:asciiTheme="minorHAnsi" w:hAnsiTheme="minorHAnsi"/>
        </w:rPr>
      </w:pPr>
      <w:r w:rsidRPr="00FA1E39">
        <w:rPr>
          <w:rFonts w:asciiTheme="minorHAnsi" w:hAnsiTheme="minorHAnsi"/>
        </w:rPr>
        <w:t xml:space="preserve">as an employee of the Executive Office of Labor and Workforce Development (EOLWD), or user of EOLWD resources, I hereby acknowledge that as part of my official duties I may acquire or have access to confidential information including but not limited to unemployment insurance information (including wage records), medical information (including information regarding workplace injuries and treatment), employment service information, federal taxpayer information (FTI), and personal data (the “Information”). </w:t>
      </w:r>
    </w:p>
    <w:p w14:paraId="7A0CCB6D" w14:textId="77777777" w:rsidR="0099160A" w:rsidRPr="00FA1E39" w:rsidRDefault="0099160A" w:rsidP="009D4961">
      <w:pPr>
        <w:pStyle w:val="Default"/>
        <w:rPr>
          <w:rFonts w:asciiTheme="minorHAnsi" w:hAnsiTheme="minorHAnsi"/>
        </w:rPr>
      </w:pPr>
    </w:p>
    <w:p w14:paraId="57E50583" w14:textId="77777777" w:rsidR="00B75708" w:rsidRDefault="00AD6E8D" w:rsidP="00C15FC3">
      <w:pPr>
        <w:spacing w:after="100" w:afterAutospacing="1"/>
        <w:contextualSpacing/>
        <w:rPr>
          <w:rFonts w:cs="Arial"/>
          <w:sz w:val="24"/>
          <w:szCs w:val="24"/>
        </w:rPr>
      </w:pPr>
      <w:r w:rsidRPr="00FA1E39">
        <w:rPr>
          <w:rFonts w:cs="Arial"/>
          <w:sz w:val="24"/>
          <w:szCs w:val="24"/>
        </w:rPr>
        <w:t>The data maintained in the MOSES system is protected by the confidentiality laws of the Commonwealth of Massachusetts.  This system may be used only for authorized purposes and is monitored to ensure its proper use.  Use of the MOSES system constitutes consent to such monitoring and auditing.  Any unauthorized attempts to release, upload</w:t>
      </w:r>
      <w:r w:rsidR="002B327F" w:rsidRPr="00FA1E39">
        <w:rPr>
          <w:rFonts w:cs="Arial"/>
          <w:sz w:val="24"/>
          <w:szCs w:val="24"/>
        </w:rPr>
        <w:t>/download</w:t>
      </w:r>
      <w:r w:rsidRPr="00FA1E39">
        <w:rPr>
          <w:rFonts w:cs="Arial"/>
          <w:sz w:val="24"/>
          <w:szCs w:val="24"/>
        </w:rPr>
        <w:t xml:space="preserve"> and/or change information in the system or to modify, defeat or circumvent the security features </w:t>
      </w:r>
      <w:r w:rsidR="00B94024">
        <w:rPr>
          <w:rFonts w:cs="Arial"/>
          <w:sz w:val="24"/>
          <w:szCs w:val="24"/>
        </w:rPr>
        <w:t>are p</w:t>
      </w:r>
      <w:r w:rsidRPr="00FA1E39">
        <w:rPr>
          <w:rFonts w:cs="Arial"/>
          <w:sz w:val="24"/>
          <w:szCs w:val="24"/>
        </w:rPr>
        <w:t>rohibited.</w:t>
      </w:r>
    </w:p>
    <w:p w14:paraId="0811689B" w14:textId="77777777" w:rsidR="00834CD1" w:rsidRPr="00FA1E39" w:rsidRDefault="00834CD1" w:rsidP="00C15FC3">
      <w:pPr>
        <w:spacing w:after="100" w:afterAutospacing="1"/>
        <w:contextualSpacing/>
        <w:rPr>
          <w:rFonts w:cs="Arial"/>
          <w:sz w:val="24"/>
          <w:szCs w:val="24"/>
        </w:rPr>
      </w:pPr>
    </w:p>
    <w:p w14:paraId="1EE6B902" w14:textId="77777777" w:rsidR="009D4961" w:rsidRDefault="009D4961" w:rsidP="00C15FC3">
      <w:pPr>
        <w:spacing w:after="100" w:afterAutospacing="1"/>
        <w:contextualSpacing/>
        <w:jc w:val="center"/>
        <w:rPr>
          <w:rFonts w:cs="Arial"/>
          <w:b/>
          <w:sz w:val="24"/>
          <w:szCs w:val="24"/>
          <w:u w:val="single"/>
        </w:rPr>
      </w:pPr>
      <w:r w:rsidRPr="00FA1E39">
        <w:rPr>
          <w:rFonts w:cs="Arial"/>
          <w:b/>
          <w:sz w:val="24"/>
          <w:szCs w:val="24"/>
          <w:u w:val="single"/>
        </w:rPr>
        <w:t>User Data Integrity Agreement</w:t>
      </w:r>
    </w:p>
    <w:p w14:paraId="14544C22" w14:textId="77777777" w:rsidR="00535BD1" w:rsidRPr="00FA1E39" w:rsidRDefault="00535BD1" w:rsidP="00C15FC3">
      <w:pPr>
        <w:spacing w:after="100" w:afterAutospacing="1"/>
        <w:contextualSpacing/>
        <w:jc w:val="center"/>
        <w:rPr>
          <w:rFonts w:cs="Arial"/>
          <w:b/>
          <w:sz w:val="24"/>
          <w:szCs w:val="24"/>
          <w:u w:val="single"/>
        </w:rPr>
      </w:pPr>
    </w:p>
    <w:p w14:paraId="00F975FE" w14:textId="77777777" w:rsidR="009D4961" w:rsidRPr="00FA1E39" w:rsidRDefault="009D4961" w:rsidP="00C15FC3">
      <w:pPr>
        <w:spacing w:after="100" w:afterAutospacing="1"/>
        <w:contextualSpacing/>
        <w:rPr>
          <w:sz w:val="24"/>
          <w:szCs w:val="24"/>
        </w:rPr>
      </w:pPr>
      <w:r w:rsidRPr="00B94024">
        <w:rPr>
          <w:sz w:val="24"/>
          <w:szCs w:val="24"/>
        </w:rPr>
        <w:t xml:space="preserve">As an authorized user of the MOSES System, I understand that </w:t>
      </w:r>
      <w:r w:rsidRPr="00B94024">
        <w:rPr>
          <w:rFonts w:eastAsia="Times New Roman" w:cs="Arial"/>
          <w:sz w:val="24"/>
          <w:szCs w:val="24"/>
        </w:rPr>
        <w:t xml:space="preserve">data integrity is </w:t>
      </w:r>
      <w:r w:rsidR="00B94024" w:rsidRPr="00B94024">
        <w:rPr>
          <w:rFonts w:cs="Times New Roman"/>
          <w:sz w:val="24"/>
          <w:szCs w:val="24"/>
        </w:rPr>
        <w:t>the maintenance of, and the assurance of the accuracy and consistency of, data over its entire life-cycle, and is a critical aspect to the design, implementation and usage of any system which stores, processes, or retrieves data</w:t>
      </w:r>
      <w:r w:rsidRPr="00B94024">
        <w:rPr>
          <w:rFonts w:eastAsia="Times New Roman" w:cs="Arial"/>
          <w:sz w:val="24"/>
          <w:szCs w:val="24"/>
        </w:rPr>
        <w:t>. The collected data should be attributable, clearly presented and</w:t>
      </w:r>
      <w:r w:rsidRPr="00FA1E39">
        <w:rPr>
          <w:rFonts w:eastAsia="Times New Roman" w:cs="Arial"/>
          <w:sz w:val="24"/>
          <w:szCs w:val="24"/>
        </w:rPr>
        <w:t xml:space="preserve"> understandable, and be recorded timely. I understand that to maintain data integrity, I am responsible and liable for </w:t>
      </w:r>
      <w:r w:rsidR="003D7D0B" w:rsidRPr="00FA1E39">
        <w:rPr>
          <w:rFonts w:eastAsia="Times New Roman" w:cs="Arial"/>
          <w:sz w:val="24"/>
          <w:szCs w:val="24"/>
        </w:rPr>
        <w:t>my</w:t>
      </w:r>
      <w:r w:rsidR="00AF68BF">
        <w:rPr>
          <w:rFonts w:eastAsia="Times New Roman" w:cs="Arial"/>
          <w:sz w:val="24"/>
          <w:szCs w:val="24"/>
        </w:rPr>
        <w:t xml:space="preserve"> own</w:t>
      </w:r>
      <w:r w:rsidR="003D7D0B" w:rsidRPr="00FA1E39">
        <w:rPr>
          <w:rFonts w:eastAsia="Times New Roman" w:cs="Arial"/>
          <w:sz w:val="24"/>
          <w:szCs w:val="24"/>
        </w:rPr>
        <w:t xml:space="preserve"> </w:t>
      </w:r>
      <w:r w:rsidRPr="00FA1E39">
        <w:rPr>
          <w:rFonts w:eastAsia="Times New Roman" w:cs="Arial"/>
          <w:sz w:val="24"/>
          <w:szCs w:val="24"/>
        </w:rPr>
        <w:t>correct data entry processes and best business practices including, but not limited to the following standards:</w:t>
      </w:r>
    </w:p>
    <w:p w14:paraId="7D30493E" w14:textId="77777777" w:rsidR="009D4961" w:rsidRPr="00FA1E39" w:rsidRDefault="009D4961" w:rsidP="00C15FC3">
      <w:pPr>
        <w:pStyle w:val="ListParagraph"/>
        <w:numPr>
          <w:ilvl w:val="0"/>
          <w:numId w:val="8"/>
        </w:numPr>
        <w:spacing w:after="100" w:afterAutospacing="1" w:line="259" w:lineRule="auto"/>
        <w:rPr>
          <w:sz w:val="24"/>
          <w:szCs w:val="24"/>
        </w:rPr>
      </w:pPr>
      <w:r w:rsidRPr="00FA1E39">
        <w:rPr>
          <w:sz w:val="24"/>
          <w:szCs w:val="24"/>
        </w:rPr>
        <w:t>Input data accurately, factually</w:t>
      </w:r>
      <w:r w:rsidR="00AF68BF">
        <w:rPr>
          <w:sz w:val="24"/>
          <w:szCs w:val="24"/>
        </w:rPr>
        <w:t>,</w:t>
      </w:r>
      <w:r w:rsidRPr="00FA1E39">
        <w:rPr>
          <w:sz w:val="24"/>
          <w:szCs w:val="24"/>
        </w:rPr>
        <w:t xml:space="preserve"> and in a timely manner</w:t>
      </w:r>
    </w:p>
    <w:p w14:paraId="4076C3AA" w14:textId="77777777" w:rsidR="009D4961" w:rsidRPr="00FA1E39" w:rsidRDefault="009D4961" w:rsidP="00C15FC3">
      <w:pPr>
        <w:pStyle w:val="ListParagraph"/>
        <w:numPr>
          <w:ilvl w:val="0"/>
          <w:numId w:val="8"/>
        </w:numPr>
        <w:spacing w:after="100" w:afterAutospacing="1" w:line="259" w:lineRule="auto"/>
        <w:rPr>
          <w:sz w:val="24"/>
          <w:szCs w:val="24"/>
        </w:rPr>
      </w:pPr>
      <w:r w:rsidRPr="00FA1E39">
        <w:rPr>
          <w:sz w:val="24"/>
          <w:szCs w:val="24"/>
        </w:rPr>
        <w:t>Ensure data source(s) are original, authentic</w:t>
      </w:r>
      <w:r w:rsidR="00AF68BF">
        <w:rPr>
          <w:sz w:val="24"/>
          <w:szCs w:val="24"/>
        </w:rPr>
        <w:t>,</w:t>
      </w:r>
      <w:r w:rsidRPr="00FA1E39">
        <w:rPr>
          <w:sz w:val="24"/>
          <w:szCs w:val="24"/>
        </w:rPr>
        <w:t xml:space="preserve"> and current</w:t>
      </w:r>
    </w:p>
    <w:p w14:paraId="273D249B" w14:textId="77777777" w:rsidR="009D4961" w:rsidRPr="00FA1E39" w:rsidRDefault="009D4961" w:rsidP="00C15FC3">
      <w:pPr>
        <w:pStyle w:val="ListParagraph"/>
        <w:numPr>
          <w:ilvl w:val="0"/>
          <w:numId w:val="8"/>
        </w:numPr>
        <w:spacing w:after="100" w:afterAutospacing="1" w:line="259" w:lineRule="auto"/>
        <w:rPr>
          <w:sz w:val="24"/>
          <w:szCs w:val="24"/>
        </w:rPr>
      </w:pPr>
      <w:r w:rsidRPr="00FA1E39">
        <w:rPr>
          <w:sz w:val="24"/>
          <w:szCs w:val="24"/>
        </w:rPr>
        <w:t>Ensure data records are understandable, complete</w:t>
      </w:r>
      <w:r w:rsidR="00AF68BF">
        <w:rPr>
          <w:sz w:val="24"/>
          <w:szCs w:val="24"/>
        </w:rPr>
        <w:t>,</w:t>
      </w:r>
      <w:r w:rsidRPr="00FA1E39">
        <w:rPr>
          <w:sz w:val="24"/>
          <w:szCs w:val="24"/>
        </w:rPr>
        <w:t xml:space="preserve"> and consistent</w:t>
      </w:r>
    </w:p>
    <w:p w14:paraId="6FB20B99" w14:textId="77777777" w:rsidR="009D4961" w:rsidRPr="00FA1E39" w:rsidRDefault="009D4961" w:rsidP="00C15FC3">
      <w:pPr>
        <w:pStyle w:val="ListParagraph"/>
        <w:numPr>
          <w:ilvl w:val="0"/>
          <w:numId w:val="8"/>
        </w:numPr>
        <w:spacing w:after="100" w:afterAutospacing="1" w:line="259" w:lineRule="auto"/>
        <w:rPr>
          <w:sz w:val="24"/>
          <w:szCs w:val="24"/>
        </w:rPr>
      </w:pPr>
      <w:r w:rsidRPr="00FA1E39">
        <w:rPr>
          <w:sz w:val="24"/>
          <w:szCs w:val="24"/>
        </w:rPr>
        <w:t>Ensure reason(s) for data correction are clearly justified, recorded, and verified</w:t>
      </w:r>
    </w:p>
    <w:p w14:paraId="1C73DCC1" w14:textId="77777777" w:rsidR="009D4961" w:rsidRPr="00FA1E39" w:rsidRDefault="009D4961" w:rsidP="00C15FC3">
      <w:pPr>
        <w:pStyle w:val="ListParagraph"/>
        <w:numPr>
          <w:ilvl w:val="0"/>
          <w:numId w:val="8"/>
        </w:numPr>
        <w:spacing w:after="100" w:afterAutospacing="1" w:line="259" w:lineRule="auto"/>
        <w:rPr>
          <w:sz w:val="24"/>
          <w:szCs w:val="24"/>
        </w:rPr>
      </w:pPr>
      <w:r w:rsidRPr="00FA1E39">
        <w:rPr>
          <w:sz w:val="24"/>
          <w:szCs w:val="24"/>
        </w:rPr>
        <w:t xml:space="preserve">Guard personal data and enter only necessary and concise information in case records or notes avoiding irrelevant, inflammatory and/or prejudicial statements </w:t>
      </w:r>
    </w:p>
    <w:p w14:paraId="23E88872" w14:textId="77777777" w:rsidR="009D4961" w:rsidRPr="00FA1E39" w:rsidRDefault="009D4961" w:rsidP="00C15FC3">
      <w:pPr>
        <w:spacing w:after="100" w:afterAutospacing="1"/>
        <w:contextualSpacing/>
        <w:rPr>
          <w:sz w:val="24"/>
          <w:szCs w:val="24"/>
        </w:rPr>
      </w:pPr>
      <w:r w:rsidRPr="00FA1E39">
        <w:rPr>
          <w:sz w:val="24"/>
          <w:szCs w:val="24"/>
        </w:rPr>
        <w:t xml:space="preserve">I understand that to maintain data integrity, I must perform due diligence and not engage in behaviors that compromise data integrity, including but not limited to: </w:t>
      </w:r>
    </w:p>
    <w:p w14:paraId="2AC736F6" w14:textId="77777777" w:rsidR="009D4961" w:rsidRPr="00FA1E39" w:rsidRDefault="009D4961" w:rsidP="00C15FC3">
      <w:pPr>
        <w:pStyle w:val="ListParagraph"/>
        <w:numPr>
          <w:ilvl w:val="0"/>
          <w:numId w:val="7"/>
        </w:numPr>
        <w:autoSpaceDE w:val="0"/>
        <w:autoSpaceDN w:val="0"/>
        <w:adjustRightInd w:val="0"/>
        <w:spacing w:after="100" w:afterAutospacing="1" w:line="240" w:lineRule="auto"/>
        <w:rPr>
          <w:rFonts w:cs="Arial"/>
          <w:sz w:val="24"/>
          <w:szCs w:val="24"/>
        </w:rPr>
      </w:pPr>
      <w:r w:rsidRPr="00FA1E39">
        <w:rPr>
          <w:rFonts w:cs="Arial"/>
          <w:sz w:val="24"/>
          <w:szCs w:val="24"/>
        </w:rPr>
        <w:t>deliberate data falsification</w:t>
      </w:r>
    </w:p>
    <w:p w14:paraId="37944207" w14:textId="77777777" w:rsidR="009D4961" w:rsidRPr="00FA1E39" w:rsidRDefault="009D4961" w:rsidP="00C15FC3">
      <w:pPr>
        <w:pStyle w:val="ListParagraph"/>
        <w:numPr>
          <w:ilvl w:val="0"/>
          <w:numId w:val="7"/>
        </w:numPr>
        <w:autoSpaceDE w:val="0"/>
        <w:autoSpaceDN w:val="0"/>
        <w:adjustRightInd w:val="0"/>
        <w:spacing w:after="100" w:afterAutospacing="1" w:line="240" w:lineRule="auto"/>
        <w:rPr>
          <w:rFonts w:cs="Arial"/>
          <w:sz w:val="24"/>
          <w:szCs w:val="24"/>
        </w:rPr>
      </w:pPr>
      <w:r w:rsidRPr="00FA1E39">
        <w:rPr>
          <w:rFonts w:cs="Arial"/>
          <w:sz w:val="24"/>
          <w:szCs w:val="24"/>
        </w:rPr>
        <w:lastRenderedPageBreak/>
        <w:t>deliberate data destruction</w:t>
      </w:r>
    </w:p>
    <w:p w14:paraId="4DB5C508" w14:textId="77777777" w:rsidR="009D4961" w:rsidRPr="00FA1E39" w:rsidRDefault="009D4961" w:rsidP="00C15FC3">
      <w:pPr>
        <w:pStyle w:val="ListParagraph"/>
        <w:numPr>
          <w:ilvl w:val="0"/>
          <w:numId w:val="7"/>
        </w:numPr>
        <w:autoSpaceDE w:val="0"/>
        <w:autoSpaceDN w:val="0"/>
        <w:adjustRightInd w:val="0"/>
        <w:spacing w:after="100" w:afterAutospacing="1" w:line="240" w:lineRule="auto"/>
        <w:rPr>
          <w:rFonts w:cs="Arial"/>
          <w:sz w:val="24"/>
          <w:szCs w:val="24"/>
        </w:rPr>
      </w:pPr>
      <w:r w:rsidRPr="00FA1E39">
        <w:rPr>
          <w:rFonts w:cs="Arial"/>
          <w:sz w:val="24"/>
          <w:szCs w:val="24"/>
        </w:rPr>
        <w:t>unauthorized data changes</w:t>
      </w:r>
    </w:p>
    <w:p w14:paraId="5154B07A" w14:textId="77777777" w:rsidR="009D4961" w:rsidRPr="00FA1E39" w:rsidRDefault="009D4961" w:rsidP="00C15FC3">
      <w:pPr>
        <w:pStyle w:val="ListParagraph"/>
        <w:numPr>
          <w:ilvl w:val="0"/>
          <w:numId w:val="7"/>
        </w:numPr>
        <w:autoSpaceDE w:val="0"/>
        <w:autoSpaceDN w:val="0"/>
        <w:adjustRightInd w:val="0"/>
        <w:spacing w:after="100" w:afterAutospacing="1" w:line="240" w:lineRule="auto"/>
        <w:rPr>
          <w:rFonts w:cs="Arial"/>
          <w:sz w:val="24"/>
          <w:szCs w:val="24"/>
        </w:rPr>
      </w:pPr>
      <w:r w:rsidRPr="00FA1E39">
        <w:rPr>
          <w:rFonts w:cs="Arial"/>
          <w:sz w:val="24"/>
          <w:szCs w:val="24"/>
        </w:rPr>
        <w:t>untimely data entry</w:t>
      </w:r>
    </w:p>
    <w:p w14:paraId="390319BA" w14:textId="77777777" w:rsidR="009D4961" w:rsidRPr="00FA1E39" w:rsidRDefault="009D4961" w:rsidP="00C15FC3">
      <w:pPr>
        <w:pStyle w:val="ListParagraph"/>
        <w:numPr>
          <w:ilvl w:val="0"/>
          <w:numId w:val="7"/>
        </w:numPr>
        <w:autoSpaceDE w:val="0"/>
        <w:autoSpaceDN w:val="0"/>
        <w:adjustRightInd w:val="0"/>
        <w:spacing w:after="100" w:afterAutospacing="1" w:line="240" w:lineRule="auto"/>
        <w:rPr>
          <w:rFonts w:cs="Arial"/>
          <w:sz w:val="24"/>
          <w:szCs w:val="24"/>
        </w:rPr>
      </w:pPr>
      <w:r w:rsidRPr="00FA1E39">
        <w:rPr>
          <w:rFonts w:cs="Arial"/>
          <w:sz w:val="24"/>
          <w:szCs w:val="24"/>
        </w:rPr>
        <w:t>inconsistent data entry</w:t>
      </w:r>
    </w:p>
    <w:p w14:paraId="46FED381" w14:textId="77777777" w:rsidR="009D4961" w:rsidRPr="00FA1E39" w:rsidRDefault="009D4961" w:rsidP="00C15FC3">
      <w:pPr>
        <w:pStyle w:val="ListParagraph"/>
        <w:numPr>
          <w:ilvl w:val="0"/>
          <w:numId w:val="7"/>
        </w:numPr>
        <w:autoSpaceDE w:val="0"/>
        <w:autoSpaceDN w:val="0"/>
        <w:adjustRightInd w:val="0"/>
        <w:spacing w:after="100" w:afterAutospacing="1" w:line="240" w:lineRule="auto"/>
        <w:rPr>
          <w:rFonts w:cs="Arial"/>
          <w:sz w:val="24"/>
          <w:szCs w:val="24"/>
        </w:rPr>
      </w:pPr>
      <w:r w:rsidRPr="00FA1E39">
        <w:rPr>
          <w:rFonts w:cs="Arial"/>
          <w:sz w:val="24"/>
          <w:szCs w:val="24"/>
        </w:rPr>
        <w:t>incomplete data entry</w:t>
      </w:r>
    </w:p>
    <w:p w14:paraId="3904DB06" w14:textId="77777777" w:rsidR="009D4961" w:rsidRPr="00AF68BF" w:rsidRDefault="009D4961" w:rsidP="00C15FC3">
      <w:pPr>
        <w:pStyle w:val="ListParagraph"/>
        <w:numPr>
          <w:ilvl w:val="0"/>
          <w:numId w:val="7"/>
        </w:numPr>
        <w:autoSpaceDE w:val="0"/>
        <w:autoSpaceDN w:val="0"/>
        <w:adjustRightInd w:val="0"/>
        <w:spacing w:after="100" w:afterAutospacing="1" w:line="240" w:lineRule="auto"/>
        <w:rPr>
          <w:rFonts w:cs="Arial"/>
          <w:sz w:val="24"/>
          <w:szCs w:val="24"/>
        </w:rPr>
      </w:pPr>
      <w:r w:rsidRPr="00FA1E39">
        <w:rPr>
          <w:rFonts w:cs="Arial"/>
          <w:sz w:val="24"/>
          <w:szCs w:val="24"/>
        </w:rPr>
        <w:t>inaccurate and/or outdated data sourcing</w:t>
      </w:r>
    </w:p>
    <w:p w14:paraId="0A5342E2" w14:textId="77777777" w:rsidR="009D4961" w:rsidRDefault="002B327F" w:rsidP="004D546B">
      <w:pPr>
        <w:autoSpaceDE w:val="0"/>
        <w:autoSpaceDN w:val="0"/>
        <w:adjustRightInd w:val="0"/>
        <w:spacing w:after="100" w:afterAutospacing="1" w:line="240" w:lineRule="auto"/>
        <w:contextualSpacing/>
        <w:rPr>
          <w:sz w:val="24"/>
          <w:szCs w:val="24"/>
        </w:rPr>
      </w:pPr>
      <w:r w:rsidRPr="00FA1E39">
        <w:rPr>
          <w:sz w:val="24"/>
          <w:szCs w:val="24"/>
        </w:rPr>
        <w:t>By agreeing</w:t>
      </w:r>
      <w:r w:rsidR="009D4961" w:rsidRPr="00FA1E39">
        <w:rPr>
          <w:sz w:val="24"/>
          <w:szCs w:val="24"/>
        </w:rPr>
        <w:t>, I acknowledge that I have read this Agreement</w:t>
      </w:r>
      <w:r w:rsidR="009D4961" w:rsidRPr="00FA1E39">
        <w:rPr>
          <w:b/>
          <w:bCs/>
          <w:sz w:val="24"/>
          <w:szCs w:val="24"/>
        </w:rPr>
        <w:t xml:space="preserve"> </w:t>
      </w:r>
      <w:r w:rsidR="009D4961" w:rsidRPr="00FA1E39">
        <w:rPr>
          <w:sz w:val="24"/>
          <w:szCs w:val="24"/>
        </w:rPr>
        <w:t xml:space="preserve">and that I understand and agree to abide by the provisions set forth therein. </w:t>
      </w:r>
    </w:p>
    <w:p w14:paraId="37399971" w14:textId="77777777" w:rsidR="004D546B" w:rsidRPr="004D546B" w:rsidRDefault="004D546B" w:rsidP="004D546B">
      <w:pPr>
        <w:autoSpaceDE w:val="0"/>
        <w:autoSpaceDN w:val="0"/>
        <w:adjustRightInd w:val="0"/>
        <w:spacing w:after="100" w:afterAutospacing="1" w:line="240" w:lineRule="auto"/>
        <w:contextualSpacing/>
        <w:rPr>
          <w:sz w:val="24"/>
          <w:szCs w:val="24"/>
        </w:rPr>
      </w:pPr>
    </w:p>
    <w:p w14:paraId="37C04683" w14:textId="77777777" w:rsidR="008643BF" w:rsidRPr="00FA1E39" w:rsidRDefault="008643BF" w:rsidP="009D4961">
      <w:pPr>
        <w:spacing w:after="100" w:afterAutospacing="1" w:line="240" w:lineRule="auto"/>
        <w:contextualSpacing/>
        <w:jc w:val="center"/>
        <w:rPr>
          <w:rFonts w:cs="Arial"/>
          <w:b/>
          <w:sz w:val="24"/>
          <w:szCs w:val="24"/>
        </w:rPr>
      </w:pPr>
      <w:r w:rsidRPr="00FA1E39">
        <w:rPr>
          <w:rFonts w:cs="Arial"/>
          <w:b/>
          <w:sz w:val="24"/>
          <w:szCs w:val="24"/>
        </w:rPr>
        <w:t>The Commonwealth Of Massachusetts</w:t>
      </w:r>
    </w:p>
    <w:p w14:paraId="665DEDD9" w14:textId="77777777" w:rsidR="00AD6E8D" w:rsidRPr="00FA1E39" w:rsidRDefault="008643BF" w:rsidP="009D4961">
      <w:pPr>
        <w:spacing w:after="100" w:afterAutospacing="1" w:line="240" w:lineRule="auto"/>
        <w:contextualSpacing/>
        <w:jc w:val="center"/>
        <w:rPr>
          <w:rFonts w:cs="Arial"/>
          <w:b/>
          <w:sz w:val="24"/>
          <w:szCs w:val="24"/>
        </w:rPr>
      </w:pPr>
      <w:r w:rsidRPr="00FA1E39">
        <w:rPr>
          <w:rFonts w:cs="Arial"/>
          <w:b/>
          <w:sz w:val="24"/>
          <w:szCs w:val="24"/>
        </w:rPr>
        <w:t>Executive Office of Labor and Workforce Development</w:t>
      </w:r>
    </w:p>
    <w:p w14:paraId="3C7A8B01" w14:textId="77777777" w:rsidR="00AD6E8D" w:rsidRPr="00FA1E39" w:rsidRDefault="008643BF" w:rsidP="008643BF">
      <w:pPr>
        <w:jc w:val="center"/>
        <w:rPr>
          <w:rFonts w:cs="Arial"/>
          <w:b/>
          <w:sz w:val="24"/>
          <w:szCs w:val="24"/>
          <w:u w:val="single"/>
        </w:rPr>
      </w:pPr>
      <w:r w:rsidRPr="00FA1E39">
        <w:rPr>
          <w:rFonts w:cs="Arial"/>
          <w:b/>
          <w:sz w:val="24"/>
          <w:szCs w:val="24"/>
          <w:u w:val="single"/>
        </w:rPr>
        <w:t>Confidentiality Policy</w:t>
      </w:r>
    </w:p>
    <w:p w14:paraId="443371CA" w14:textId="77777777" w:rsidR="00F500A4" w:rsidRDefault="00F500A4" w:rsidP="00F500A4">
      <w:pPr>
        <w:pStyle w:val="Default"/>
        <w:rPr>
          <w:rFonts w:asciiTheme="minorHAnsi" w:hAnsiTheme="minorHAnsi"/>
        </w:rPr>
      </w:pPr>
      <w:r w:rsidRPr="00FA1E39">
        <w:rPr>
          <w:rFonts w:asciiTheme="minorHAnsi" w:hAnsiTheme="minorHAnsi"/>
        </w:rPr>
        <w:t xml:space="preserve">I agree to comply with all laws relating to confidentiality of the Information, including, but not limited to, the following: </w:t>
      </w:r>
    </w:p>
    <w:p w14:paraId="04A136B7" w14:textId="77777777" w:rsidR="00B94024" w:rsidRPr="00FA1E39" w:rsidRDefault="00B94024" w:rsidP="00F500A4">
      <w:pPr>
        <w:pStyle w:val="Default"/>
        <w:rPr>
          <w:rFonts w:asciiTheme="minorHAnsi" w:hAnsiTheme="minorHAnsi"/>
        </w:rPr>
      </w:pPr>
    </w:p>
    <w:p w14:paraId="37BCC646" w14:textId="77777777" w:rsidR="00F500A4" w:rsidRPr="00FA1E39" w:rsidRDefault="00F500A4" w:rsidP="00F500A4">
      <w:pPr>
        <w:pStyle w:val="Default"/>
        <w:rPr>
          <w:rFonts w:asciiTheme="minorHAnsi" w:hAnsiTheme="minorHAnsi"/>
        </w:rPr>
      </w:pPr>
      <w:r w:rsidRPr="00FA1E39">
        <w:rPr>
          <w:rFonts w:asciiTheme="minorHAnsi" w:hAnsiTheme="minorHAnsi"/>
        </w:rPr>
        <w:t xml:space="preserve">1. General Laws Chapter 151A, §46 (a) and (e) prohibits the unauthorized use and disclosure of any confidential unemployment insurance information. Violation of this statute is punishable by a fine of up to $100.00 per offense or by imprisonment for not more than 6 months, or both. </w:t>
      </w:r>
    </w:p>
    <w:p w14:paraId="600F4352" w14:textId="77777777" w:rsidR="00F500A4" w:rsidRPr="00FA1E39" w:rsidRDefault="00F500A4" w:rsidP="00F500A4">
      <w:pPr>
        <w:pStyle w:val="Default"/>
        <w:rPr>
          <w:rFonts w:asciiTheme="minorHAnsi" w:hAnsiTheme="minorHAnsi"/>
        </w:rPr>
      </w:pPr>
    </w:p>
    <w:p w14:paraId="44967D1A" w14:textId="77777777" w:rsidR="00F500A4" w:rsidRDefault="00F500A4" w:rsidP="00F500A4">
      <w:pPr>
        <w:pStyle w:val="Default"/>
        <w:rPr>
          <w:rFonts w:asciiTheme="minorHAnsi" w:hAnsiTheme="minorHAnsi"/>
        </w:rPr>
      </w:pPr>
      <w:r w:rsidRPr="00FA1E39">
        <w:rPr>
          <w:rFonts w:asciiTheme="minorHAnsi" w:hAnsiTheme="minorHAnsi"/>
        </w:rPr>
        <w:t xml:space="preserve">Unemployment insurance (UI) information includes, but is not limited to: </w:t>
      </w:r>
    </w:p>
    <w:p w14:paraId="5C4A1FE4" w14:textId="77777777" w:rsidR="004108CF" w:rsidRPr="00FA1E39" w:rsidRDefault="004108CF" w:rsidP="00F500A4">
      <w:pPr>
        <w:pStyle w:val="Default"/>
        <w:rPr>
          <w:rFonts w:asciiTheme="minorHAnsi" w:hAnsiTheme="minorHAnsi"/>
        </w:rPr>
      </w:pPr>
    </w:p>
    <w:p w14:paraId="22B658AE" w14:textId="77777777" w:rsidR="00F500A4" w:rsidRPr="00FA1E39" w:rsidRDefault="00F500A4" w:rsidP="00913E33">
      <w:pPr>
        <w:pStyle w:val="Default"/>
        <w:numPr>
          <w:ilvl w:val="0"/>
          <w:numId w:val="2"/>
        </w:numPr>
        <w:contextualSpacing/>
        <w:rPr>
          <w:rFonts w:asciiTheme="minorHAnsi" w:hAnsiTheme="minorHAnsi"/>
        </w:rPr>
      </w:pPr>
      <w:r w:rsidRPr="00FA1E39">
        <w:rPr>
          <w:rFonts w:asciiTheme="minorHAnsi" w:hAnsiTheme="minorHAnsi"/>
        </w:rPr>
        <w:t xml:space="preserve">name and address of the claimant </w:t>
      </w:r>
    </w:p>
    <w:p w14:paraId="4874BF70" w14:textId="77777777" w:rsidR="00F500A4" w:rsidRPr="00FA1E39" w:rsidRDefault="00F500A4" w:rsidP="00913E33">
      <w:pPr>
        <w:pStyle w:val="Default"/>
        <w:numPr>
          <w:ilvl w:val="0"/>
          <w:numId w:val="2"/>
        </w:numPr>
        <w:contextualSpacing/>
        <w:rPr>
          <w:rFonts w:asciiTheme="minorHAnsi" w:hAnsiTheme="minorHAnsi"/>
        </w:rPr>
      </w:pPr>
      <w:r w:rsidRPr="00FA1E39">
        <w:rPr>
          <w:rFonts w:asciiTheme="minorHAnsi" w:hAnsiTheme="minorHAnsi"/>
        </w:rPr>
        <w:t xml:space="preserve">claimant’s weekly benefit amount, amount of benefit credit and amount of benefits received </w:t>
      </w:r>
    </w:p>
    <w:p w14:paraId="41E0F651" w14:textId="77777777" w:rsidR="00F500A4" w:rsidRPr="00FA1E39" w:rsidRDefault="00F500A4" w:rsidP="00913E33">
      <w:pPr>
        <w:pStyle w:val="Default"/>
        <w:numPr>
          <w:ilvl w:val="0"/>
          <w:numId w:val="2"/>
        </w:numPr>
        <w:contextualSpacing/>
        <w:rPr>
          <w:rFonts w:asciiTheme="minorHAnsi" w:hAnsiTheme="minorHAnsi"/>
        </w:rPr>
      </w:pPr>
      <w:r w:rsidRPr="00FA1E39">
        <w:rPr>
          <w:rFonts w:asciiTheme="minorHAnsi" w:hAnsiTheme="minorHAnsi"/>
        </w:rPr>
        <w:t xml:space="preserve">amount of wages paid by a specific employer </w:t>
      </w:r>
    </w:p>
    <w:p w14:paraId="6E5657F7" w14:textId="77777777" w:rsidR="00F500A4" w:rsidRPr="00FA1E39" w:rsidRDefault="00F500A4" w:rsidP="00913E33">
      <w:pPr>
        <w:pStyle w:val="Default"/>
        <w:numPr>
          <w:ilvl w:val="0"/>
          <w:numId w:val="2"/>
        </w:numPr>
        <w:contextualSpacing/>
        <w:rPr>
          <w:rFonts w:asciiTheme="minorHAnsi" w:hAnsiTheme="minorHAnsi"/>
        </w:rPr>
      </w:pPr>
      <w:r w:rsidRPr="00FA1E39">
        <w:rPr>
          <w:rFonts w:asciiTheme="minorHAnsi" w:hAnsiTheme="minorHAnsi"/>
        </w:rPr>
        <w:t xml:space="preserve">number of employees reported by a specific employer </w:t>
      </w:r>
    </w:p>
    <w:p w14:paraId="01799712" w14:textId="77777777" w:rsidR="00F500A4" w:rsidRDefault="00F500A4" w:rsidP="00913E33">
      <w:pPr>
        <w:pStyle w:val="Default"/>
        <w:numPr>
          <w:ilvl w:val="0"/>
          <w:numId w:val="2"/>
        </w:numPr>
        <w:contextualSpacing/>
        <w:rPr>
          <w:rFonts w:asciiTheme="minorHAnsi" w:hAnsiTheme="minorHAnsi"/>
        </w:rPr>
      </w:pPr>
      <w:r w:rsidRPr="00FA1E39">
        <w:rPr>
          <w:rFonts w:asciiTheme="minorHAnsi" w:hAnsiTheme="minorHAnsi"/>
        </w:rPr>
        <w:t xml:space="preserve">summary UI information at a level in which a claimant or employer could be identified </w:t>
      </w:r>
    </w:p>
    <w:p w14:paraId="30A5363A" w14:textId="77777777" w:rsidR="00913E33" w:rsidRPr="00FA1E39" w:rsidRDefault="00913E33" w:rsidP="00913E33">
      <w:pPr>
        <w:pStyle w:val="Default"/>
        <w:ind w:left="360"/>
        <w:contextualSpacing/>
        <w:rPr>
          <w:rFonts w:asciiTheme="minorHAnsi" w:hAnsiTheme="minorHAnsi"/>
        </w:rPr>
      </w:pPr>
    </w:p>
    <w:p w14:paraId="4D1E1AC0" w14:textId="77777777" w:rsidR="00F500A4" w:rsidRPr="00FA1E39" w:rsidRDefault="00F500A4" w:rsidP="00F500A4">
      <w:pPr>
        <w:pStyle w:val="Default"/>
        <w:rPr>
          <w:rFonts w:asciiTheme="minorHAnsi" w:hAnsiTheme="minorHAnsi"/>
        </w:rPr>
      </w:pPr>
      <w:r w:rsidRPr="00FA1E39">
        <w:rPr>
          <w:rFonts w:asciiTheme="minorHAnsi" w:hAnsiTheme="minorHAnsi"/>
        </w:rPr>
        <w:t xml:space="preserve">2. General Laws Chapter 23H, §6(b) prohibits unauthorized use and disclosure of employment service information. Violation of this statute is punishable by a fine of up to $100.00 per offense or by imprisonment for not more than 6 months, or both. </w:t>
      </w:r>
    </w:p>
    <w:p w14:paraId="16F50843" w14:textId="77777777" w:rsidR="00F500A4" w:rsidRPr="00FA1E39" w:rsidRDefault="00F500A4" w:rsidP="00F500A4">
      <w:pPr>
        <w:pStyle w:val="Default"/>
        <w:rPr>
          <w:rFonts w:asciiTheme="minorHAnsi" w:hAnsiTheme="minorHAnsi"/>
        </w:rPr>
      </w:pPr>
    </w:p>
    <w:p w14:paraId="514ABFAA" w14:textId="77777777" w:rsidR="00F500A4" w:rsidRDefault="00F500A4" w:rsidP="00F500A4">
      <w:pPr>
        <w:pStyle w:val="Default"/>
        <w:rPr>
          <w:rFonts w:asciiTheme="minorHAnsi" w:hAnsiTheme="minorHAnsi"/>
        </w:rPr>
      </w:pPr>
      <w:r w:rsidRPr="00FA1E39">
        <w:rPr>
          <w:rFonts w:asciiTheme="minorHAnsi" w:hAnsiTheme="minorHAnsi"/>
        </w:rPr>
        <w:t xml:space="preserve">Employment service information includes, but is not limited to: </w:t>
      </w:r>
    </w:p>
    <w:p w14:paraId="3BA7C7FB" w14:textId="77777777" w:rsidR="004108CF" w:rsidRPr="00FA1E39" w:rsidRDefault="004108CF" w:rsidP="00F500A4">
      <w:pPr>
        <w:pStyle w:val="Default"/>
        <w:rPr>
          <w:rFonts w:asciiTheme="minorHAnsi" w:hAnsiTheme="minorHAnsi"/>
        </w:rPr>
      </w:pPr>
    </w:p>
    <w:p w14:paraId="2EAFBF40" w14:textId="77777777" w:rsidR="00F500A4" w:rsidRPr="00FA1E39" w:rsidRDefault="00F500A4" w:rsidP="004108CF">
      <w:pPr>
        <w:pStyle w:val="Default"/>
        <w:numPr>
          <w:ilvl w:val="0"/>
          <w:numId w:val="3"/>
        </w:numPr>
        <w:contextualSpacing/>
        <w:rPr>
          <w:rFonts w:asciiTheme="minorHAnsi" w:hAnsiTheme="minorHAnsi"/>
        </w:rPr>
      </w:pPr>
      <w:r w:rsidRPr="00FA1E39">
        <w:rPr>
          <w:rFonts w:asciiTheme="minorHAnsi" w:hAnsiTheme="minorHAnsi"/>
        </w:rPr>
        <w:t xml:space="preserve">applicant’s name and address </w:t>
      </w:r>
    </w:p>
    <w:p w14:paraId="2748D6A3" w14:textId="77777777" w:rsidR="00F500A4" w:rsidRPr="00FA1E39" w:rsidRDefault="00F500A4" w:rsidP="004108CF">
      <w:pPr>
        <w:pStyle w:val="Default"/>
        <w:numPr>
          <w:ilvl w:val="0"/>
          <w:numId w:val="3"/>
        </w:numPr>
        <w:contextualSpacing/>
        <w:rPr>
          <w:rFonts w:asciiTheme="minorHAnsi" w:hAnsiTheme="minorHAnsi"/>
        </w:rPr>
      </w:pPr>
      <w:r w:rsidRPr="00FA1E39">
        <w:rPr>
          <w:rFonts w:asciiTheme="minorHAnsi" w:hAnsiTheme="minorHAnsi"/>
        </w:rPr>
        <w:t xml:space="preserve">applicant’s demographic characteristics </w:t>
      </w:r>
    </w:p>
    <w:p w14:paraId="305F03A2" w14:textId="77777777" w:rsidR="00F500A4" w:rsidRPr="00FA1E39" w:rsidRDefault="00F500A4" w:rsidP="004108CF">
      <w:pPr>
        <w:pStyle w:val="Default"/>
        <w:numPr>
          <w:ilvl w:val="0"/>
          <w:numId w:val="3"/>
        </w:numPr>
        <w:contextualSpacing/>
        <w:rPr>
          <w:rFonts w:asciiTheme="minorHAnsi" w:hAnsiTheme="minorHAnsi"/>
        </w:rPr>
      </w:pPr>
      <w:r w:rsidRPr="00FA1E39">
        <w:rPr>
          <w:rFonts w:asciiTheme="minorHAnsi" w:hAnsiTheme="minorHAnsi"/>
        </w:rPr>
        <w:t xml:space="preserve">applicant’s employment history </w:t>
      </w:r>
    </w:p>
    <w:p w14:paraId="481B1E37" w14:textId="77777777" w:rsidR="00F500A4" w:rsidRPr="00FA1E39" w:rsidRDefault="00F500A4" w:rsidP="004108CF">
      <w:pPr>
        <w:pStyle w:val="Default"/>
        <w:numPr>
          <w:ilvl w:val="0"/>
          <w:numId w:val="3"/>
        </w:numPr>
        <w:contextualSpacing/>
        <w:rPr>
          <w:rFonts w:asciiTheme="minorHAnsi" w:hAnsiTheme="minorHAnsi"/>
        </w:rPr>
      </w:pPr>
      <w:r w:rsidRPr="00FA1E39">
        <w:rPr>
          <w:rFonts w:asciiTheme="minorHAnsi" w:hAnsiTheme="minorHAnsi"/>
        </w:rPr>
        <w:t xml:space="preserve">employer’s name and address </w:t>
      </w:r>
    </w:p>
    <w:p w14:paraId="5362FEF1" w14:textId="77777777" w:rsidR="00F500A4" w:rsidRDefault="00F500A4" w:rsidP="004108CF">
      <w:pPr>
        <w:pStyle w:val="Default"/>
        <w:numPr>
          <w:ilvl w:val="0"/>
          <w:numId w:val="3"/>
        </w:numPr>
        <w:contextualSpacing/>
        <w:rPr>
          <w:rFonts w:asciiTheme="minorHAnsi" w:hAnsiTheme="minorHAnsi"/>
        </w:rPr>
      </w:pPr>
      <w:r w:rsidRPr="00FA1E39">
        <w:rPr>
          <w:rFonts w:asciiTheme="minorHAnsi" w:hAnsiTheme="minorHAnsi"/>
        </w:rPr>
        <w:t xml:space="preserve">specific job order information </w:t>
      </w:r>
    </w:p>
    <w:p w14:paraId="17DB5106" w14:textId="77777777" w:rsidR="004108CF" w:rsidRPr="00FA1E39" w:rsidRDefault="004108CF" w:rsidP="004108CF">
      <w:pPr>
        <w:pStyle w:val="Default"/>
        <w:ind w:left="360"/>
        <w:contextualSpacing/>
        <w:rPr>
          <w:rFonts w:asciiTheme="minorHAnsi" w:hAnsiTheme="minorHAnsi"/>
        </w:rPr>
      </w:pPr>
    </w:p>
    <w:p w14:paraId="53C0151E" w14:textId="77777777" w:rsidR="00F500A4" w:rsidRPr="00FA1E39" w:rsidRDefault="00F500A4" w:rsidP="00F500A4">
      <w:pPr>
        <w:pStyle w:val="Default"/>
        <w:rPr>
          <w:rFonts w:asciiTheme="minorHAnsi" w:hAnsiTheme="minorHAnsi"/>
        </w:rPr>
      </w:pPr>
      <w:r w:rsidRPr="00FA1E39">
        <w:rPr>
          <w:rFonts w:asciiTheme="minorHAnsi" w:hAnsiTheme="minorHAnsi"/>
        </w:rPr>
        <w:lastRenderedPageBreak/>
        <w:t xml:space="preserve">3. The Fair Information Practices Act (G.L. c. 66A) prohibits the unauthorized access of personal data. General Laws Chapter 214, §3B provides for injunctive and other </w:t>
      </w:r>
      <w:r w:rsidRPr="00FA1E39">
        <w:rPr>
          <w:rFonts w:asciiTheme="minorHAnsi" w:hAnsiTheme="minorHAnsi"/>
          <w:color w:val="auto"/>
        </w:rPr>
        <w:t xml:space="preserve">nonmonetary relief for violation of this statute. Data subjects may also make a claim for damages under the Massachusetts Tort Claims Act. </w:t>
      </w:r>
    </w:p>
    <w:p w14:paraId="0AF6F3BF" w14:textId="77777777" w:rsidR="00F500A4" w:rsidRPr="00FA1E39" w:rsidRDefault="00F500A4" w:rsidP="00F500A4">
      <w:pPr>
        <w:pStyle w:val="Default"/>
        <w:rPr>
          <w:rFonts w:asciiTheme="minorHAnsi" w:hAnsiTheme="minorHAnsi"/>
          <w:color w:val="auto"/>
        </w:rPr>
      </w:pPr>
    </w:p>
    <w:p w14:paraId="3EF1A3AE" w14:textId="77777777" w:rsidR="00F500A4" w:rsidRDefault="00F500A4" w:rsidP="00F500A4">
      <w:pPr>
        <w:pStyle w:val="Default"/>
        <w:rPr>
          <w:rFonts w:asciiTheme="minorHAnsi" w:hAnsiTheme="minorHAnsi"/>
          <w:color w:val="auto"/>
        </w:rPr>
      </w:pPr>
      <w:r w:rsidRPr="00FA1E39">
        <w:rPr>
          <w:rFonts w:asciiTheme="minorHAnsi" w:hAnsiTheme="minorHAnsi"/>
          <w:color w:val="auto"/>
        </w:rPr>
        <w:t xml:space="preserve">Personal data is any information concerning an individual which because of name, identifying number, mark or description can be readily associated with a particular individual. Personal data includes: </w:t>
      </w:r>
    </w:p>
    <w:p w14:paraId="57211404" w14:textId="77777777" w:rsidR="004108CF" w:rsidRPr="00FA1E39" w:rsidRDefault="004108CF" w:rsidP="00F500A4">
      <w:pPr>
        <w:pStyle w:val="Default"/>
        <w:rPr>
          <w:rFonts w:asciiTheme="minorHAnsi" w:hAnsiTheme="minorHAnsi"/>
          <w:color w:val="auto"/>
        </w:rPr>
      </w:pPr>
    </w:p>
    <w:p w14:paraId="2B09B412" w14:textId="77777777" w:rsidR="00F500A4" w:rsidRPr="00FA1E39" w:rsidRDefault="00F500A4" w:rsidP="004108CF">
      <w:pPr>
        <w:pStyle w:val="Default"/>
        <w:numPr>
          <w:ilvl w:val="0"/>
          <w:numId w:val="4"/>
        </w:numPr>
        <w:spacing w:after="150"/>
        <w:contextualSpacing/>
        <w:rPr>
          <w:rFonts w:asciiTheme="minorHAnsi" w:hAnsiTheme="minorHAnsi"/>
          <w:color w:val="auto"/>
        </w:rPr>
      </w:pPr>
      <w:r w:rsidRPr="00FA1E39">
        <w:rPr>
          <w:rFonts w:asciiTheme="minorHAnsi" w:hAnsiTheme="minorHAnsi"/>
          <w:color w:val="auto"/>
        </w:rPr>
        <w:t xml:space="preserve">claimant and applicant data but not corporate data </w:t>
      </w:r>
    </w:p>
    <w:p w14:paraId="2E4DEF7B" w14:textId="77777777" w:rsidR="00F500A4" w:rsidRPr="00FA1E39" w:rsidRDefault="00F500A4" w:rsidP="004108CF">
      <w:pPr>
        <w:pStyle w:val="Default"/>
        <w:numPr>
          <w:ilvl w:val="0"/>
          <w:numId w:val="4"/>
        </w:numPr>
        <w:contextualSpacing/>
        <w:rPr>
          <w:rFonts w:asciiTheme="minorHAnsi" w:hAnsiTheme="minorHAnsi"/>
          <w:color w:val="auto"/>
        </w:rPr>
      </w:pPr>
      <w:r w:rsidRPr="00FA1E39">
        <w:rPr>
          <w:rFonts w:asciiTheme="minorHAnsi" w:hAnsiTheme="minorHAnsi"/>
          <w:color w:val="auto"/>
        </w:rPr>
        <w:t xml:space="preserve">personnel information, such as, employee work evaluations, disciplinary </w:t>
      </w:r>
    </w:p>
    <w:p w14:paraId="7EE90C75" w14:textId="77777777" w:rsidR="00F500A4" w:rsidRPr="00FA1E39" w:rsidRDefault="00F500A4" w:rsidP="004108CF">
      <w:pPr>
        <w:pStyle w:val="Default"/>
        <w:ind w:firstLine="720"/>
        <w:contextualSpacing/>
        <w:rPr>
          <w:rFonts w:asciiTheme="minorHAnsi" w:hAnsiTheme="minorHAnsi"/>
          <w:color w:val="auto"/>
        </w:rPr>
      </w:pPr>
      <w:r w:rsidRPr="00FA1E39">
        <w:rPr>
          <w:rFonts w:asciiTheme="minorHAnsi" w:hAnsiTheme="minorHAnsi"/>
          <w:color w:val="auto"/>
        </w:rPr>
        <w:t xml:space="preserve">documents and medical records </w:t>
      </w:r>
    </w:p>
    <w:p w14:paraId="4D8FEF58" w14:textId="77777777" w:rsidR="00F500A4" w:rsidRPr="00FA1E39" w:rsidRDefault="00F500A4" w:rsidP="00F500A4">
      <w:pPr>
        <w:pStyle w:val="Default"/>
        <w:ind w:firstLine="720"/>
        <w:rPr>
          <w:rFonts w:asciiTheme="minorHAnsi" w:hAnsiTheme="minorHAnsi"/>
          <w:color w:val="auto"/>
        </w:rPr>
      </w:pPr>
    </w:p>
    <w:p w14:paraId="25DDF323" w14:textId="77777777" w:rsidR="00F500A4" w:rsidRPr="00FA1E39" w:rsidRDefault="00F500A4" w:rsidP="00F500A4">
      <w:pPr>
        <w:pStyle w:val="Default"/>
        <w:rPr>
          <w:rFonts w:asciiTheme="minorHAnsi" w:hAnsiTheme="minorHAnsi"/>
          <w:color w:val="auto"/>
        </w:rPr>
      </w:pPr>
      <w:r w:rsidRPr="00FA1E39">
        <w:rPr>
          <w:rFonts w:asciiTheme="minorHAnsi" w:hAnsiTheme="minorHAnsi"/>
          <w:color w:val="auto"/>
        </w:rPr>
        <w:t xml:space="preserve">4. General Laws Chapter 93H, § 2 requires the EOLWD to insure the security and confidentiality of personal information, protect against anticipated threats or hazards to the security or integrity of such information, and to protect against the unauthorized access to or use of such information that could result in substantial harm or inconvenience to any resident of the Commonwealth. </w:t>
      </w:r>
    </w:p>
    <w:p w14:paraId="4EC55C55" w14:textId="77777777" w:rsidR="00F500A4" w:rsidRPr="00FA1E39" w:rsidRDefault="00F500A4" w:rsidP="00F500A4">
      <w:pPr>
        <w:pStyle w:val="Default"/>
        <w:rPr>
          <w:rFonts w:asciiTheme="minorHAnsi" w:hAnsiTheme="minorHAnsi"/>
          <w:color w:val="auto"/>
        </w:rPr>
      </w:pPr>
    </w:p>
    <w:p w14:paraId="047401D3" w14:textId="77777777" w:rsidR="00F500A4" w:rsidRDefault="00F500A4" w:rsidP="00F500A4">
      <w:pPr>
        <w:pStyle w:val="Default"/>
        <w:rPr>
          <w:rFonts w:asciiTheme="minorHAnsi" w:hAnsiTheme="minorHAnsi"/>
          <w:color w:val="auto"/>
        </w:rPr>
      </w:pPr>
      <w:r w:rsidRPr="00FA1E39">
        <w:rPr>
          <w:rFonts w:asciiTheme="minorHAnsi" w:hAnsiTheme="minorHAnsi"/>
          <w:color w:val="auto"/>
        </w:rPr>
        <w:t xml:space="preserve">Personal information is defined in Chapter 93H as: </w:t>
      </w:r>
    </w:p>
    <w:p w14:paraId="7176A011" w14:textId="77777777" w:rsidR="004108CF" w:rsidRPr="00FA1E39" w:rsidRDefault="004108CF" w:rsidP="00F500A4">
      <w:pPr>
        <w:pStyle w:val="Default"/>
        <w:rPr>
          <w:rFonts w:asciiTheme="minorHAnsi" w:hAnsiTheme="minorHAnsi"/>
          <w:color w:val="auto"/>
        </w:rPr>
      </w:pPr>
    </w:p>
    <w:p w14:paraId="6EE790A7" w14:textId="77777777" w:rsidR="00F500A4" w:rsidRPr="00FA1E39" w:rsidRDefault="00F500A4" w:rsidP="00001291">
      <w:pPr>
        <w:pStyle w:val="Default"/>
        <w:numPr>
          <w:ilvl w:val="0"/>
          <w:numId w:val="5"/>
        </w:numPr>
        <w:spacing w:after="134"/>
        <w:rPr>
          <w:rFonts w:asciiTheme="minorHAnsi" w:hAnsiTheme="minorHAnsi"/>
          <w:color w:val="auto"/>
        </w:rPr>
      </w:pPr>
      <w:r w:rsidRPr="00FA1E39">
        <w:rPr>
          <w:rFonts w:asciiTheme="minorHAnsi" w:hAnsiTheme="minorHAnsi"/>
          <w:color w:val="auto"/>
        </w:rPr>
        <w:t xml:space="preserve">A resident’s first name and last name or first initial and last name in combination with any one or more of the following that relate to such resident: </w:t>
      </w:r>
    </w:p>
    <w:p w14:paraId="44A546D6" w14:textId="77777777" w:rsidR="00F500A4" w:rsidRPr="00FA1E39" w:rsidRDefault="00F500A4" w:rsidP="00001291">
      <w:pPr>
        <w:pStyle w:val="Default"/>
        <w:spacing w:after="134"/>
        <w:ind w:firstLine="720"/>
        <w:rPr>
          <w:rFonts w:asciiTheme="minorHAnsi" w:hAnsiTheme="minorHAnsi"/>
          <w:color w:val="auto"/>
        </w:rPr>
      </w:pPr>
      <w:r w:rsidRPr="00FA1E39">
        <w:rPr>
          <w:rFonts w:asciiTheme="minorHAnsi" w:hAnsiTheme="minorHAnsi"/>
          <w:color w:val="auto"/>
        </w:rPr>
        <w:t xml:space="preserve">(a) Social Security number; </w:t>
      </w:r>
    </w:p>
    <w:p w14:paraId="139B5670" w14:textId="77777777" w:rsidR="00F500A4" w:rsidRPr="00FA1E39" w:rsidRDefault="00F500A4" w:rsidP="00001291">
      <w:pPr>
        <w:pStyle w:val="Default"/>
        <w:spacing w:after="134"/>
        <w:ind w:firstLine="720"/>
        <w:rPr>
          <w:rFonts w:asciiTheme="minorHAnsi" w:hAnsiTheme="minorHAnsi"/>
          <w:color w:val="auto"/>
        </w:rPr>
      </w:pPr>
      <w:r w:rsidRPr="00FA1E39">
        <w:rPr>
          <w:rFonts w:asciiTheme="minorHAnsi" w:hAnsiTheme="minorHAnsi"/>
          <w:color w:val="auto"/>
        </w:rPr>
        <w:t xml:space="preserve">(b) Driver’s license number or state-issued identification card number; or </w:t>
      </w:r>
    </w:p>
    <w:p w14:paraId="494FC03B" w14:textId="77777777" w:rsidR="00F500A4" w:rsidRPr="00FA1E39" w:rsidRDefault="00F500A4" w:rsidP="00001291">
      <w:pPr>
        <w:pStyle w:val="Default"/>
        <w:spacing w:after="134"/>
        <w:ind w:left="720"/>
        <w:rPr>
          <w:rFonts w:asciiTheme="minorHAnsi" w:hAnsiTheme="minorHAnsi"/>
          <w:color w:val="auto"/>
        </w:rPr>
      </w:pPr>
      <w:r w:rsidRPr="00FA1E39">
        <w:rPr>
          <w:rFonts w:asciiTheme="minorHAnsi" w:hAnsiTheme="minorHAnsi"/>
          <w:color w:val="auto"/>
        </w:rPr>
        <w:t>(c) Financial account number, or credit or debit card number, with or without any</w:t>
      </w:r>
      <w:r w:rsidR="00001291" w:rsidRPr="00FA1E39">
        <w:rPr>
          <w:rFonts w:asciiTheme="minorHAnsi" w:hAnsiTheme="minorHAnsi"/>
          <w:color w:val="auto"/>
        </w:rPr>
        <w:t xml:space="preserve">     </w:t>
      </w:r>
      <w:r w:rsidRPr="00FA1E39">
        <w:rPr>
          <w:rFonts w:asciiTheme="minorHAnsi" w:hAnsiTheme="minorHAnsi"/>
          <w:color w:val="auto"/>
        </w:rPr>
        <w:t>required security code, access code, personal identification number or password, that</w:t>
      </w:r>
      <w:r w:rsidR="00001291" w:rsidRPr="00FA1E39">
        <w:rPr>
          <w:rFonts w:asciiTheme="minorHAnsi" w:hAnsiTheme="minorHAnsi"/>
          <w:color w:val="auto"/>
        </w:rPr>
        <w:t xml:space="preserve">  </w:t>
      </w:r>
      <w:r w:rsidRPr="00FA1E39">
        <w:rPr>
          <w:rFonts w:asciiTheme="minorHAnsi" w:hAnsiTheme="minorHAnsi"/>
          <w:color w:val="auto"/>
        </w:rPr>
        <w:t xml:space="preserve">would permit access to a resident’s financial account; provided, however, that “Personal information” shall not include information that is lawfully obtained from publicly available information, or from federal, state or local government records lawfully made available to the general public. </w:t>
      </w:r>
    </w:p>
    <w:p w14:paraId="138E8475" w14:textId="77777777" w:rsidR="00747D81" w:rsidRPr="00FA1E39" w:rsidRDefault="00F500A4" w:rsidP="00747D81">
      <w:pPr>
        <w:pStyle w:val="Default"/>
        <w:rPr>
          <w:rFonts w:asciiTheme="minorHAnsi" w:hAnsiTheme="minorHAnsi"/>
          <w:color w:val="auto"/>
        </w:rPr>
      </w:pPr>
      <w:r w:rsidRPr="00FA1E39">
        <w:rPr>
          <w:rFonts w:asciiTheme="minorHAnsi" w:hAnsiTheme="minorHAnsi"/>
          <w:color w:val="auto"/>
        </w:rPr>
        <w:t>5. General Laws Chapter 151A, § 14P authorizes EOLWD’s Department of Unemployment</w:t>
      </w:r>
    </w:p>
    <w:p w14:paraId="5D7C3AFE" w14:textId="77777777" w:rsidR="00747D81" w:rsidRPr="00FA1E39" w:rsidRDefault="00F500A4" w:rsidP="00747D81">
      <w:pPr>
        <w:pStyle w:val="Default"/>
        <w:rPr>
          <w:rFonts w:asciiTheme="minorHAnsi" w:hAnsiTheme="minorHAnsi"/>
          <w:color w:val="auto"/>
        </w:rPr>
      </w:pPr>
      <w:r w:rsidRPr="00FA1E39">
        <w:rPr>
          <w:rFonts w:asciiTheme="minorHAnsi" w:hAnsiTheme="minorHAnsi"/>
          <w:color w:val="auto"/>
        </w:rPr>
        <w:t xml:space="preserve"> </w:t>
      </w:r>
      <w:r w:rsidR="00747D81" w:rsidRPr="00FA1E39">
        <w:rPr>
          <w:rFonts w:asciiTheme="minorHAnsi" w:hAnsiTheme="minorHAnsi"/>
          <w:color w:val="auto"/>
        </w:rPr>
        <w:t xml:space="preserve">   </w:t>
      </w:r>
      <w:r w:rsidRPr="00FA1E39">
        <w:rPr>
          <w:rFonts w:asciiTheme="minorHAnsi" w:hAnsiTheme="minorHAnsi"/>
          <w:color w:val="auto"/>
        </w:rPr>
        <w:t>Assistance to collect Wage Data. Impermissible uses and unauthorized disclosures of Wage</w:t>
      </w:r>
    </w:p>
    <w:p w14:paraId="01F00ED9" w14:textId="77777777" w:rsidR="00F500A4" w:rsidRPr="00FA1E39" w:rsidRDefault="00F500A4" w:rsidP="00747D81">
      <w:pPr>
        <w:pStyle w:val="Default"/>
        <w:rPr>
          <w:rFonts w:asciiTheme="minorHAnsi" w:hAnsiTheme="minorHAnsi"/>
          <w:color w:val="auto"/>
        </w:rPr>
      </w:pPr>
      <w:r w:rsidRPr="00FA1E39">
        <w:rPr>
          <w:rFonts w:asciiTheme="minorHAnsi" w:hAnsiTheme="minorHAnsi"/>
          <w:color w:val="auto"/>
        </w:rPr>
        <w:t xml:space="preserve"> </w:t>
      </w:r>
      <w:r w:rsidR="00747D81" w:rsidRPr="00FA1E39">
        <w:rPr>
          <w:rFonts w:asciiTheme="minorHAnsi" w:hAnsiTheme="minorHAnsi"/>
          <w:color w:val="auto"/>
        </w:rPr>
        <w:t xml:space="preserve">   </w:t>
      </w:r>
      <w:r w:rsidRPr="00FA1E39">
        <w:rPr>
          <w:rFonts w:asciiTheme="minorHAnsi" w:hAnsiTheme="minorHAnsi"/>
          <w:color w:val="auto"/>
        </w:rPr>
        <w:t xml:space="preserve">Data are prohibited. </w:t>
      </w:r>
    </w:p>
    <w:p w14:paraId="717655DF" w14:textId="77777777" w:rsidR="00F500A4" w:rsidRPr="00FA1E39" w:rsidRDefault="00F500A4" w:rsidP="00F500A4">
      <w:pPr>
        <w:pStyle w:val="Default"/>
        <w:rPr>
          <w:rFonts w:asciiTheme="minorHAnsi" w:hAnsiTheme="minorHAnsi"/>
          <w:color w:val="auto"/>
        </w:rPr>
      </w:pPr>
    </w:p>
    <w:p w14:paraId="63C9514F" w14:textId="77777777" w:rsidR="00F500A4" w:rsidRDefault="00747D81" w:rsidP="00747D81">
      <w:pPr>
        <w:pStyle w:val="Default"/>
        <w:rPr>
          <w:rFonts w:asciiTheme="minorHAnsi" w:hAnsiTheme="minorHAnsi"/>
          <w:color w:val="auto"/>
        </w:rPr>
      </w:pPr>
      <w:r w:rsidRPr="00FA1E39">
        <w:rPr>
          <w:rFonts w:asciiTheme="minorHAnsi" w:hAnsiTheme="minorHAnsi"/>
          <w:color w:val="auto"/>
        </w:rPr>
        <w:t xml:space="preserve">    </w:t>
      </w:r>
      <w:r w:rsidR="00F500A4" w:rsidRPr="00FA1E39">
        <w:rPr>
          <w:rFonts w:asciiTheme="minorHAnsi" w:hAnsiTheme="minorHAnsi"/>
          <w:color w:val="auto"/>
        </w:rPr>
        <w:t xml:space="preserve">Wage Data, includes, but is not limited to: </w:t>
      </w:r>
    </w:p>
    <w:p w14:paraId="3D4139DD" w14:textId="77777777" w:rsidR="004108CF" w:rsidRPr="00FA1E39" w:rsidRDefault="004108CF" w:rsidP="00747D81">
      <w:pPr>
        <w:pStyle w:val="Default"/>
        <w:rPr>
          <w:rFonts w:asciiTheme="minorHAnsi" w:hAnsiTheme="minorHAnsi"/>
          <w:color w:val="auto"/>
        </w:rPr>
      </w:pPr>
    </w:p>
    <w:p w14:paraId="0A5597EC" w14:textId="77777777" w:rsidR="00F500A4" w:rsidRPr="00FA1E39" w:rsidRDefault="00F500A4" w:rsidP="004108CF">
      <w:pPr>
        <w:pStyle w:val="Default"/>
        <w:numPr>
          <w:ilvl w:val="0"/>
          <w:numId w:val="5"/>
        </w:numPr>
        <w:spacing w:after="100" w:afterAutospacing="1"/>
        <w:contextualSpacing/>
        <w:rPr>
          <w:rFonts w:asciiTheme="minorHAnsi" w:hAnsiTheme="minorHAnsi"/>
          <w:color w:val="auto"/>
        </w:rPr>
      </w:pPr>
      <w:r w:rsidRPr="00FA1E39">
        <w:rPr>
          <w:rFonts w:asciiTheme="minorHAnsi" w:hAnsiTheme="minorHAnsi"/>
          <w:color w:val="auto"/>
        </w:rPr>
        <w:t xml:space="preserve">employee’s name and social security number </w:t>
      </w:r>
    </w:p>
    <w:p w14:paraId="10B1FAE6" w14:textId="77777777" w:rsidR="00F500A4" w:rsidRPr="00FA1E39" w:rsidRDefault="00F500A4" w:rsidP="004108CF">
      <w:pPr>
        <w:pStyle w:val="Default"/>
        <w:numPr>
          <w:ilvl w:val="0"/>
          <w:numId w:val="5"/>
        </w:numPr>
        <w:spacing w:after="100" w:afterAutospacing="1"/>
        <w:contextualSpacing/>
        <w:rPr>
          <w:rFonts w:asciiTheme="minorHAnsi" w:hAnsiTheme="minorHAnsi"/>
          <w:color w:val="auto"/>
        </w:rPr>
      </w:pPr>
      <w:r w:rsidRPr="00FA1E39">
        <w:rPr>
          <w:rFonts w:asciiTheme="minorHAnsi" w:hAnsiTheme="minorHAnsi"/>
          <w:color w:val="auto"/>
        </w:rPr>
        <w:t xml:space="preserve">employee’s wages </w:t>
      </w:r>
    </w:p>
    <w:p w14:paraId="16F30BF2" w14:textId="77777777" w:rsidR="00F500A4" w:rsidRDefault="00F500A4" w:rsidP="004108CF">
      <w:pPr>
        <w:pStyle w:val="Default"/>
        <w:numPr>
          <w:ilvl w:val="0"/>
          <w:numId w:val="5"/>
        </w:numPr>
        <w:spacing w:after="100" w:afterAutospacing="1"/>
        <w:contextualSpacing/>
        <w:rPr>
          <w:rFonts w:asciiTheme="minorHAnsi" w:hAnsiTheme="minorHAnsi"/>
          <w:color w:val="auto"/>
        </w:rPr>
      </w:pPr>
      <w:r w:rsidRPr="00FA1E39">
        <w:rPr>
          <w:rFonts w:asciiTheme="minorHAnsi" w:hAnsiTheme="minorHAnsi"/>
          <w:color w:val="auto"/>
        </w:rPr>
        <w:t xml:space="preserve">names and federal identification numbers of employers. </w:t>
      </w:r>
    </w:p>
    <w:p w14:paraId="051DF3D9" w14:textId="77777777" w:rsidR="004108CF" w:rsidRPr="00FA1E39" w:rsidRDefault="004108CF" w:rsidP="004108CF">
      <w:pPr>
        <w:pStyle w:val="Default"/>
        <w:spacing w:after="100" w:afterAutospacing="1"/>
        <w:ind w:left="360"/>
        <w:contextualSpacing/>
        <w:rPr>
          <w:rFonts w:asciiTheme="minorHAnsi" w:hAnsiTheme="minorHAnsi"/>
          <w:color w:val="auto"/>
        </w:rPr>
      </w:pPr>
    </w:p>
    <w:p w14:paraId="69207065" w14:textId="77777777" w:rsidR="00F500A4" w:rsidRPr="00FA1E39" w:rsidRDefault="00F500A4" w:rsidP="00F500A4">
      <w:pPr>
        <w:pStyle w:val="Default"/>
        <w:spacing w:after="150"/>
        <w:rPr>
          <w:rFonts w:asciiTheme="minorHAnsi" w:hAnsiTheme="minorHAnsi"/>
          <w:color w:val="auto"/>
        </w:rPr>
      </w:pPr>
      <w:r w:rsidRPr="00FA1E39">
        <w:rPr>
          <w:rFonts w:asciiTheme="minorHAnsi" w:hAnsiTheme="minorHAnsi"/>
          <w:color w:val="auto"/>
        </w:rPr>
        <w:lastRenderedPageBreak/>
        <w:t xml:space="preserve">6. Internal Revenue Code 6103 regulates the access to and use of Federal Tax Information (FTI), and prescribes felony offenses for state employees who illegally disclose federal tax returns and return information (s. 7213), a misdemeanor for the unauthorized inspection of FTI (s. 7213A), and imposes civil damages for unauthorized inspection and disclosure of FTI (s. 7431). </w:t>
      </w:r>
    </w:p>
    <w:p w14:paraId="1C84C51C" w14:textId="77777777" w:rsidR="00F500A4" w:rsidRPr="00FA1E39" w:rsidRDefault="00F500A4" w:rsidP="00001291">
      <w:pPr>
        <w:pStyle w:val="Default"/>
        <w:numPr>
          <w:ilvl w:val="0"/>
          <w:numId w:val="6"/>
        </w:numPr>
        <w:spacing w:after="150"/>
        <w:rPr>
          <w:rFonts w:asciiTheme="minorHAnsi" w:hAnsiTheme="minorHAnsi"/>
          <w:color w:val="auto"/>
        </w:rPr>
      </w:pPr>
      <w:r w:rsidRPr="00FA1E39">
        <w:rPr>
          <w:rFonts w:asciiTheme="minorHAnsi" w:hAnsiTheme="minorHAnsi"/>
          <w:color w:val="auto"/>
        </w:rPr>
        <w:t xml:space="preserve">Violation of 7213, Unauthorized Disclosure of Information, shall be a felony punishable by a fine not exceeding $5,000, or imprisonment of not more than 5 years, or both, together with the cost of prosecution. </w:t>
      </w:r>
    </w:p>
    <w:p w14:paraId="2C8A84A9" w14:textId="77777777" w:rsidR="00F500A4" w:rsidRPr="00FA1E39" w:rsidRDefault="00F500A4" w:rsidP="00001291">
      <w:pPr>
        <w:pStyle w:val="Default"/>
        <w:numPr>
          <w:ilvl w:val="0"/>
          <w:numId w:val="6"/>
        </w:numPr>
        <w:rPr>
          <w:rFonts w:asciiTheme="minorHAnsi" w:hAnsiTheme="minorHAnsi"/>
          <w:color w:val="auto"/>
        </w:rPr>
      </w:pPr>
      <w:r w:rsidRPr="00FA1E39">
        <w:rPr>
          <w:rFonts w:asciiTheme="minorHAnsi" w:hAnsiTheme="minorHAnsi"/>
          <w:color w:val="auto"/>
        </w:rPr>
        <w:t xml:space="preserve">Violation of IRC sec. 7213A, Unauthorized Inspections of Returns or Return Information, shall be punishable by a fine not exceeding $1,000, or imprisonment not more than 1 year, or both, together with the cost of prosecution. </w:t>
      </w:r>
    </w:p>
    <w:p w14:paraId="591017CB" w14:textId="77777777" w:rsidR="00F500A4" w:rsidRPr="00FA1E39" w:rsidRDefault="00F500A4" w:rsidP="00F500A4">
      <w:pPr>
        <w:pStyle w:val="Default"/>
        <w:rPr>
          <w:rFonts w:asciiTheme="minorHAnsi" w:hAnsiTheme="minorHAnsi"/>
          <w:color w:val="auto"/>
        </w:rPr>
      </w:pPr>
    </w:p>
    <w:p w14:paraId="596D9CC3" w14:textId="77777777" w:rsidR="00F500A4" w:rsidRPr="00FA1E39" w:rsidRDefault="00F500A4" w:rsidP="00747D81">
      <w:pPr>
        <w:pStyle w:val="Default"/>
        <w:numPr>
          <w:ilvl w:val="0"/>
          <w:numId w:val="6"/>
        </w:numPr>
        <w:spacing w:after="29"/>
        <w:rPr>
          <w:rFonts w:asciiTheme="minorHAnsi" w:hAnsiTheme="minorHAnsi"/>
          <w:color w:val="auto"/>
        </w:rPr>
      </w:pPr>
      <w:r w:rsidRPr="00FA1E39">
        <w:rPr>
          <w:rFonts w:asciiTheme="minorHAnsi" w:hAnsiTheme="minorHAnsi"/>
          <w:color w:val="auto"/>
        </w:rPr>
        <w:t xml:space="preserve">Violation of IRC sec. 7431, Civil Damages for Unauthorized Inspection or Disclosure of Returns and Return Information, allows a taxpayer to bring a civil action against an employee who inspects or discloses FTI without authorization, for the greater of $1,000 or the cost of the actual damages sustained and the cost of the action.* </w:t>
      </w:r>
    </w:p>
    <w:p w14:paraId="5D23D2C2" w14:textId="77777777" w:rsidR="00747D81" w:rsidRPr="00FA1E39" w:rsidRDefault="00747D81" w:rsidP="00747D81">
      <w:pPr>
        <w:pStyle w:val="Default"/>
        <w:spacing w:after="29"/>
        <w:rPr>
          <w:rFonts w:asciiTheme="minorHAnsi" w:hAnsiTheme="minorHAnsi"/>
          <w:color w:val="auto"/>
        </w:rPr>
      </w:pPr>
    </w:p>
    <w:p w14:paraId="42594839" w14:textId="77777777" w:rsidR="00F500A4" w:rsidRPr="00FA1E39" w:rsidRDefault="00F500A4" w:rsidP="00001291">
      <w:pPr>
        <w:pStyle w:val="Default"/>
        <w:numPr>
          <w:ilvl w:val="0"/>
          <w:numId w:val="6"/>
        </w:numPr>
        <w:rPr>
          <w:rFonts w:asciiTheme="minorHAnsi" w:hAnsiTheme="minorHAnsi"/>
          <w:color w:val="auto"/>
        </w:rPr>
      </w:pPr>
      <w:r w:rsidRPr="00FA1E39">
        <w:rPr>
          <w:rFonts w:asciiTheme="minorHAnsi" w:hAnsiTheme="minorHAnsi"/>
          <w:color w:val="auto"/>
        </w:rPr>
        <w:t xml:space="preserve">Discoveries and observations of possible improper inspection or disclosure of FTI must be reported immediately to the Office of Internal Control and Security via email address, ICID@massmail.state.ma.us or telephone, 617-626-6680. </w:t>
      </w:r>
    </w:p>
    <w:p w14:paraId="76349430" w14:textId="77777777" w:rsidR="00F500A4" w:rsidRPr="00FA1E39" w:rsidRDefault="00F500A4" w:rsidP="00F500A4">
      <w:pPr>
        <w:pStyle w:val="Default"/>
        <w:rPr>
          <w:rFonts w:asciiTheme="minorHAnsi" w:hAnsiTheme="minorHAnsi"/>
          <w:color w:val="auto"/>
        </w:rPr>
      </w:pPr>
    </w:p>
    <w:p w14:paraId="5A25DB57" w14:textId="77777777" w:rsidR="00F500A4" w:rsidRPr="00FA1E39" w:rsidRDefault="00F500A4" w:rsidP="00F500A4">
      <w:pPr>
        <w:pStyle w:val="Default"/>
        <w:rPr>
          <w:rFonts w:asciiTheme="minorHAnsi" w:hAnsiTheme="minorHAnsi"/>
          <w:color w:val="auto"/>
        </w:rPr>
      </w:pPr>
      <w:r w:rsidRPr="00FA1E39">
        <w:rPr>
          <w:rFonts w:asciiTheme="minorHAnsi" w:hAnsiTheme="minorHAnsi"/>
          <w:color w:val="auto"/>
        </w:rPr>
        <w:t xml:space="preserve">I will at all times maintain the confidentiality of the Information. I will not use it for any unauthorized purpose, and I will not, directly or indirectly, disclose or otherwise make the Information available to any unauthorized person or persons or access or use the Information for any unauthorized or illegal purpose. </w:t>
      </w:r>
      <w:r w:rsidRPr="00FA1E39">
        <w:rPr>
          <w:rFonts w:asciiTheme="minorHAnsi" w:hAnsiTheme="minorHAnsi"/>
          <w:b/>
          <w:bCs/>
          <w:color w:val="auto"/>
        </w:rPr>
        <w:t xml:space="preserve">I will not access the Information for any non-business purpose. </w:t>
      </w:r>
      <w:r w:rsidRPr="00FA1E39">
        <w:rPr>
          <w:rFonts w:asciiTheme="minorHAnsi" w:hAnsiTheme="minorHAnsi"/>
          <w:color w:val="auto"/>
        </w:rPr>
        <w:t xml:space="preserve">I will not browse information I have no business need to view and I will make every effort to avoid real or perceived conflicts of interest. This includes accessing my account or the accounts of those with whom I am affiliated. I will make no attempt to provide or publish the Information in a format by which it may be identified. </w:t>
      </w:r>
    </w:p>
    <w:p w14:paraId="795C73A4" w14:textId="77777777" w:rsidR="00747D81" w:rsidRPr="00FA1E39" w:rsidRDefault="00747D81" w:rsidP="00F500A4">
      <w:pPr>
        <w:pStyle w:val="Default"/>
        <w:rPr>
          <w:rFonts w:asciiTheme="minorHAnsi" w:hAnsiTheme="minorHAnsi"/>
          <w:color w:val="auto"/>
        </w:rPr>
      </w:pPr>
    </w:p>
    <w:p w14:paraId="6ACD4F04" w14:textId="77777777" w:rsidR="00F500A4" w:rsidRPr="00FA1E39" w:rsidRDefault="00F500A4" w:rsidP="00F500A4">
      <w:pPr>
        <w:pStyle w:val="Default"/>
        <w:rPr>
          <w:rFonts w:asciiTheme="minorHAnsi" w:hAnsiTheme="minorHAnsi"/>
          <w:color w:val="auto"/>
        </w:rPr>
      </w:pPr>
      <w:r w:rsidRPr="00FA1E39">
        <w:rPr>
          <w:rFonts w:asciiTheme="minorHAnsi" w:hAnsiTheme="minorHAnsi"/>
          <w:color w:val="auto"/>
        </w:rPr>
        <w:t xml:space="preserve">I understand that if I have any questions or concerns about the confidentiality of data, data sharing, or particular data practices or data sharing requests that it is my individual responsibility to bring the matter to the attention of my supervisor and/or the Office of Internal Control and Security, and/or to the attention of the DUA’s Keeper of the Records at 617-626-5615 (DUA employees only). </w:t>
      </w:r>
    </w:p>
    <w:p w14:paraId="615D30C8" w14:textId="77777777" w:rsidR="00747D81" w:rsidRPr="00FA1E39" w:rsidRDefault="00747D81" w:rsidP="00F500A4">
      <w:pPr>
        <w:pStyle w:val="Default"/>
        <w:rPr>
          <w:rFonts w:asciiTheme="minorHAnsi" w:hAnsiTheme="minorHAnsi"/>
          <w:color w:val="auto"/>
        </w:rPr>
      </w:pPr>
    </w:p>
    <w:p w14:paraId="4F254AE3" w14:textId="77777777" w:rsidR="00F500A4" w:rsidRPr="00FA1E39" w:rsidRDefault="00F500A4" w:rsidP="00F500A4">
      <w:pPr>
        <w:pStyle w:val="Default"/>
        <w:rPr>
          <w:rFonts w:asciiTheme="minorHAnsi" w:hAnsiTheme="minorHAnsi"/>
          <w:color w:val="auto"/>
        </w:rPr>
      </w:pPr>
      <w:r w:rsidRPr="00FA1E39">
        <w:rPr>
          <w:rFonts w:asciiTheme="minorHAnsi" w:hAnsiTheme="minorHAnsi"/>
          <w:color w:val="auto"/>
        </w:rPr>
        <w:t xml:space="preserve">I understand that any unauthorized use or disclosure by me of the Information described in this agreement may result in a fine, imprisonment and if applicable, appropriate discipline, </w:t>
      </w:r>
      <w:r w:rsidRPr="00FA1E39">
        <w:rPr>
          <w:rFonts w:asciiTheme="minorHAnsi" w:hAnsiTheme="minorHAnsi"/>
          <w:b/>
          <w:bCs/>
          <w:color w:val="auto"/>
        </w:rPr>
        <w:t xml:space="preserve">up to and including immediate termination from employment </w:t>
      </w:r>
      <w:r w:rsidRPr="00FA1E39">
        <w:rPr>
          <w:rFonts w:asciiTheme="minorHAnsi" w:hAnsiTheme="minorHAnsi"/>
          <w:color w:val="auto"/>
        </w:rPr>
        <w:t xml:space="preserve">and/or my continued access to such information. </w:t>
      </w:r>
    </w:p>
    <w:p w14:paraId="64B6C552" w14:textId="77777777" w:rsidR="00F500A4" w:rsidRDefault="00F500A4" w:rsidP="00F500A4">
      <w:pPr>
        <w:pStyle w:val="Default"/>
        <w:rPr>
          <w:rFonts w:asciiTheme="minorHAnsi" w:hAnsiTheme="minorHAnsi"/>
          <w:color w:val="auto"/>
        </w:rPr>
      </w:pPr>
    </w:p>
    <w:p w14:paraId="52BCD958" w14:textId="77777777" w:rsidR="004108CF" w:rsidRDefault="004108CF" w:rsidP="00F500A4">
      <w:pPr>
        <w:pStyle w:val="Default"/>
        <w:rPr>
          <w:rFonts w:asciiTheme="minorHAnsi" w:hAnsiTheme="minorHAnsi"/>
          <w:color w:val="auto"/>
        </w:rPr>
      </w:pPr>
    </w:p>
    <w:p w14:paraId="31EAD6CB" w14:textId="77777777" w:rsidR="004108CF" w:rsidRDefault="004108CF" w:rsidP="00F500A4">
      <w:pPr>
        <w:pStyle w:val="Default"/>
        <w:rPr>
          <w:rFonts w:asciiTheme="minorHAnsi" w:hAnsiTheme="minorHAnsi"/>
          <w:color w:val="auto"/>
        </w:rPr>
      </w:pPr>
    </w:p>
    <w:p w14:paraId="193EEAB6" w14:textId="77777777" w:rsidR="00F500A4" w:rsidRPr="00FA1E39" w:rsidRDefault="00F500A4" w:rsidP="00B75708">
      <w:pPr>
        <w:pStyle w:val="Default"/>
        <w:jc w:val="center"/>
        <w:rPr>
          <w:rFonts w:asciiTheme="minorHAnsi" w:hAnsiTheme="minorHAnsi"/>
          <w:b/>
          <w:bCs/>
          <w:color w:val="auto"/>
        </w:rPr>
      </w:pPr>
      <w:r w:rsidRPr="00FA1E39">
        <w:rPr>
          <w:rFonts w:asciiTheme="minorHAnsi" w:hAnsiTheme="minorHAnsi"/>
          <w:b/>
          <w:bCs/>
          <w:color w:val="auto"/>
        </w:rPr>
        <w:lastRenderedPageBreak/>
        <w:t>Employee Acknowledgement **</w:t>
      </w:r>
    </w:p>
    <w:p w14:paraId="1DBF0E1A" w14:textId="77777777" w:rsidR="00001291" w:rsidRPr="00FA1E39" w:rsidRDefault="00001291" w:rsidP="00001291">
      <w:pPr>
        <w:pStyle w:val="Default"/>
        <w:jc w:val="center"/>
        <w:rPr>
          <w:rFonts w:asciiTheme="minorHAnsi" w:hAnsiTheme="minorHAnsi"/>
          <w:color w:val="auto"/>
        </w:rPr>
      </w:pPr>
    </w:p>
    <w:p w14:paraId="458CC7F2" w14:textId="77777777" w:rsidR="00F500A4" w:rsidRPr="00FA1E39" w:rsidRDefault="00F500A4" w:rsidP="00F500A4">
      <w:pPr>
        <w:pStyle w:val="Default"/>
        <w:rPr>
          <w:rFonts w:asciiTheme="minorHAnsi" w:hAnsiTheme="minorHAnsi"/>
          <w:color w:val="auto"/>
        </w:rPr>
      </w:pPr>
      <w:r w:rsidRPr="00FA1E39">
        <w:rPr>
          <w:rFonts w:asciiTheme="minorHAnsi" w:hAnsiTheme="minorHAnsi"/>
          <w:color w:val="auto"/>
        </w:rPr>
        <w:t>By signing below, I acknowledge that I have read the</w:t>
      </w:r>
      <w:r w:rsidR="00FA1E39">
        <w:rPr>
          <w:rFonts w:asciiTheme="minorHAnsi" w:hAnsiTheme="minorHAnsi"/>
          <w:color w:val="auto"/>
        </w:rPr>
        <w:t xml:space="preserve"> </w:t>
      </w:r>
      <w:r w:rsidR="00FA1E39" w:rsidRPr="00FA1E39">
        <w:rPr>
          <w:rFonts w:asciiTheme="minorHAnsi" w:hAnsiTheme="minorHAnsi"/>
          <w:b/>
          <w:color w:val="auto"/>
        </w:rPr>
        <w:t>MOSES Data Integrity and</w:t>
      </w:r>
      <w:r w:rsidRPr="00FA1E39">
        <w:rPr>
          <w:rFonts w:asciiTheme="minorHAnsi" w:hAnsiTheme="minorHAnsi"/>
          <w:b/>
          <w:color w:val="auto"/>
        </w:rPr>
        <w:t xml:space="preserve"> </w:t>
      </w:r>
      <w:r w:rsidRPr="00FA1E39">
        <w:rPr>
          <w:rFonts w:asciiTheme="minorHAnsi" w:hAnsiTheme="minorHAnsi"/>
          <w:b/>
          <w:bCs/>
          <w:color w:val="auto"/>
        </w:rPr>
        <w:t xml:space="preserve">Confidentiality Policy </w:t>
      </w:r>
      <w:r w:rsidRPr="00FA1E39">
        <w:rPr>
          <w:rFonts w:asciiTheme="minorHAnsi" w:hAnsiTheme="minorHAnsi"/>
          <w:color w:val="auto"/>
        </w:rPr>
        <w:t xml:space="preserve">and that I understand and agree to abide by the provisions set forth therein. </w:t>
      </w:r>
    </w:p>
    <w:p w14:paraId="44DF7A36" w14:textId="77777777" w:rsidR="0091337A" w:rsidRPr="00FA1E39" w:rsidRDefault="0091337A" w:rsidP="00F500A4">
      <w:pPr>
        <w:pStyle w:val="Default"/>
        <w:rPr>
          <w:rFonts w:asciiTheme="minorHAnsi" w:hAnsiTheme="minorHAnsi"/>
          <w:color w:val="auto"/>
        </w:rPr>
      </w:pPr>
    </w:p>
    <w:p w14:paraId="4C6047A7" w14:textId="77777777" w:rsidR="00747D81" w:rsidRPr="00FA1E39" w:rsidRDefault="00747D81" w:rsidP="0091337A">
      <w:pPr>
        <w:rPr>
          <w:rFonts w:cs="Arial"/>
          <w:sz w:val="24"/>
          <w:szCs w:val="24"/>
        </w:rPr>
      </w:pPr>
    </w:p>
    <w:p w14:paraId="24A9A9EF" w14:textId="77777777" w:rsidR="0091337A" w:rsidRPr="00FA1E39" w:rsidRDefault="0091337A" w:rsidP="0091337A">
      <w:pPr>
        <w:rPr>
          <w:rFonts w:cs="Arial"/>
          <w:sz w:val="24"/>
          <w:szCs w:val="24"/>
        </w:rPr>
      </w:pPr>
      <w:r w:rsidRPr="00FA1E39">
        <w:rPr>
          <w:rFonts w:cs="Arial"/>
          <w:sz w:val="24"/>
          <w:szCs w:val="24"/>
        </w:rPr>
        <w:t>__________________</w:t>
      </w:r>
      <w:r w:rsidR="00747D81" w:rsidRPr="00FA1E39">
        <w:rPr>
          <w:rFonts w:cs="Arial"/>
          <w:sz w:val="24"/>
          <w:szCs w:val="24"/>
        </w:rPr>
        <w:t>__________________________</w:t>
      </w:r>
      <w:r w:rsidR="00747D81" w:rsidRPr="00FA1E39">
        <w:rPr>
          <w:rFonts w:cs="Arial"/>
          <w:sz w:val="24"/>
          <w:szCs w:val="24"/>
        </w:rPr>
        <w:tab/>
      </w:r>
      <w:r w:rsidR="00747D81" w:rsidRPr="00FA1E39">
        <w:rPr>
          <w:rFonts w:cs="Arial"/>
          <w:sz w:val="24"/>
          <w:szCs w:val="24"/>
        </w:rPr>
        <w:tab/>
      </w:r>
      <w:r w:rsidRPr="00FA1E39">
        <w:rPr>
          <w:rFonts w:cs="Arial"/>
          <w:sz w:val="24"/>
          <w:szCs w:val="24"/>
        </w:rPr>
        <w:t xml:space="preserve"> </w:t>
      </w:r>
      <w:r w:rsidRPr="00FA1E39">
        <w:rPr>
          <w:rFonts w:cs="Arial"/>
          <w:sz w:val="24"/>
          <w:szCs w:val="24"/>
          <w:highlight w:val="yellow"/>
        </w:rPr>
        <w:t>{TODAY}</w:t>
      </w:r>
      <w:r w:rsidRPr="00FA1E39">
        <w:rPr>
          <w:rFonts w:cs="Arial"/>
          <w:sz w:val="24"/>
          <w:szCs w:val="24"/>
        </w:rPr>
        <w:t xml:space="preserve">   </w:t>
      </w:r>
    </w:p>
    <w:p w14:paraId="1BE90E9E" w14:textId="77777777" w:rsidR="0091337A" w:rsidRPr="00FA1E39" w:rsidRDefault="0091337A" w:rsidP="0091337A">
      <w:pPr>
        <w:rPr>
          <w:rFonts w:cs="Arial"/>
          <w:sz w:val="24"/>
          <w:szCs w:val="24"/>
        </w:rPr>
      </w:pPr>
      <w:r w:rsidRPr="00FA1E39">
        <w:rPr>
          <w:rFonts w:cs="Arial"/>
          <w:sz w:val="24"/>
          <w:szCs w:val="24"/>
        </w:rPr>
        <w:t xml:space="preserve">Signature                                                                 </w:t>
      </w:r>
      <w:r w:rsidR="00747D81" w:rsidRPr="00FA1E39">
        <w:rPr>
          <w:rFonts w:cs="Arial"/>
          <w:sz w:val="24"/>
          <w:szCs w:val="24"/>
        </w:rPr>
        <w:t xml:space="preserve">                            </w:t>
      </w:r>
      <w:r w:rsidR="000029E0" w:rsidRPr="00FA1E39">
        <w:rPr>
          <w:rFonts w:cs="Arial"/>
          <w:sz w:val="24"/>
          <w:szCs w:val="24"/>
        </w:rPr>
        <w:t xml:space="preserve">       </w:t>
      </w:r>
      <w:r w:rsidRPr="00FA1E39">
        <w:rPr>
          <w:rFonts w:cs="Arial"/>
          <w:sz w:val="24"/>
          <w:szCs w:val="24"/>
        </w:rPr>
        <w:t>Date</w:t>
      </w:r>
    </w:p>
    <w:p w14:paraId="263B7527" w14:textId="40217138" w:rsidR="00B750FB" w:rsidRDefault="0091337A" w:rsidP="0091337A">
      <w:pPr>
        <w:rPr>
          <w:rFonts w:cs="Arial"/>
          <w:sz w:val="24"/>
          <w:szCs w:val="24"/>
          <w:highlight w:val="yellow"/>
        </w:rPr>
      </w:pPr>
      <w:r w:rsidRPr="00FA1E39">
        <w:rPr>
          <w:rFonts w:cs="Arial"/>
          <w:sz w:val="24"/>
          <w:szCs w:val="24"/>
        </w:rPr>
        <w:t xml:space="preserve">Full Name:  </w:t>
      </w:r>
      <w:r w:rsidRPr="00FA1E39">
        <w:rPr>
          <w:rFonts w:cs="Arial"/>
          <w:sz w:val="24"/>
          <w:szCs w:val="24"/>
        </w:rPr>
        <w:tab/>
        <w:t xml:space="preserve">       </w:t>
      </w:r>
      <w:r w:rsidR="00A87BE4">
        <w:rPr>
          <w:rFonts w:cs="Arial"/>
          <w:sz w:val="24"/>
          <w:szCs w:val="24"/>
        </w:rPr>
        <w:t xml:space="preserve"> </w:t>
      </w:r>
      <w:r w:rsidRPr="00FA1E39">
        <w:rPr>
          <w:rFonts w:cs="Arial"/>
          <w:sz w:val="24"/>
          <w:szCs w:val="24"/>
          <w:highlight w:val="yellow"/>
        </w:rPr>
        <w:t xml:space="preserve">{FIRST_NAME} {LAST_NAME}   </w:t>
      </w:r>
    </w:p>
    <w:p w14:paraId="56E2803D" w14:textId="479FCEE6" w:rsidR="0091337A" w:rsidRPr="000B5E92" w:rsidRDefault="000B5E92" w:rsidP="0091337A">
      <w:pPr>
        <w:rPr>
          <w:rFonts w:cs="Arial"/>
          <w:sz w:val="24"/>
          <w:szCs w:val="24"/>
        </w:rPr>
      </w:pPr>
      <w:r w:rsidRPr="000B5E92">
        <w:rPr>
          <w:rFonts w:cs="Arial"/>
          <w:sz w:val="24"/>
          <w:szCs w:val="24"/>
        </w:rPr>
        <w:t xml:space="preserve">Work Email: </w:t>
      </w:r>
      <w:r w:rsidR="0091337A" w:rsidRPr="000B5E92">
        <w:rPr>
          <w:rFonts w:cs="Arial"/>
          <w:sz w:val="24"/>
          <w:szCs w:val="24"/>
        </w:rPr>
        <w:t xml:space="preserve">       </w:t>
      </w:r>
      <w:r w:rsidR="00A87BE4">
        <w:rPr>
          <w:rFonts w:cs="Arial"/>
          <w:sz w:val="24"/>
          <w:szCs w:val="24"/>
        </w:rPr>
        <w:t xml:space="preserve">    </w:t>
      </w:r>
      <w:r w:rsidR="00A87BE4" w:rsidRPr="000A46C2">
        <w:rPr>
          <w:rFonts w:cs="Arial"/>
          <w:sz w:val="24"/>
          <w:szCs w:val="24"/>
          <w:highlight w:val="yellow"/>
        </w:rPr>
        <w:t>(</w:t>
      </w:r>
      <w:r w:rsidR="000A46C2" w:rsidRPr="000A46C2">
        <w:rPr>
          <w:rFonts w:cs="Arial"/>
          <w:sz w:val="24"/>
          <w:szCs w:val="24"/>
          <w:highlight w:val="yellow"/>
        </w:rPr>
        <w:t>EMAIL)</w:t>
      </w:r>
    </w:p>
    <w:p w14:paraId="4A5E90E1" w14:textId="3BC643BD" w:rsidR="0091337A" w:rsidRPr="00FA1E39" w:rsidRDefault="0091337A" w:rsidP="0091337A">
      <w:pPr>
        <w:rPr>
          <w:rFonts w:cs="Arial"/>
          <w:sz w:val="24"/>
          <w:szCs w:val="24"/>
          <w:highlight w:val="yellow"/>
        </w:rPr>
      </w:pPr>
      <w:r w:rsidRPr="00FA1E39">
        <w:rPr>
          <w:rFonts w:cs="Arial"/>
          <w:sz w:val="24"/>
          <w:szCs w:val="24"/>
        </w:rPr>
        <w:t xml:space="preserve">Work Location:      </w:t>
      </w:r>
      <w:r w:rsidR="00A87BE4">
        <w:rPr>
          <w:rFonts w:cs="Arial"/>
          <w:sz w:val="24"/>
          <w:szCs w:val="24"/>
        </w:rPr>
        <w:t xml:space="preserve"> </w:t>
      </w:r>
      <w:r w:rsidRPr="00FA1E39">
        <w:rPr>
          <w:rFonts w:cs="Arial"/>
          <w:sz w:val="24"/>
          <w:szCs w:val="24"/>
          <w:highlight w:val="yellow"/>
        </w:rPr>
        <w:t>{HOME_LOCAL_OFFICE}</w:t>
      </w:r>
    </w:p>
    <w:p w14:paraId="28E8F715" w14:textId="77777777" w:rsidR="0091337A" w:rsidRPr="00FA1E39" w:rsidRDefault="0091337A" w:rsidP="0091337A">
      <w:pPr>
        <w:rPr>
          <w:rFonts w:cs="Arial"/>
          <w:sz w:val="24"/>
          <w:szCs w:val="24"/>
          <w:highlight w:val="yellow"/>
        </w:rPr>
      </w:pPr>
      <w:r w:rsidRPr="00FA1E39">
        <w:rPr>
          <w:rFonts w:cs="Arial"/>
          <w:sz w:val="24"/>
          <w:szCs w:val="24"/>
        </w:rPr>
        <w:tab/>
      </w:r>
      <w:r w:rsidRPr="00FA1E39">
        <w:rPr>
          <w:rFonts w:cs="Arial"/>
          <w:sz w:val="24"/>
          <w:szCs w:val="24"/>
        </w:rPr>
        <w:tab/>
        <w:t xml:space="preserve">        </w:t>
      </w:r>
      <w:r w:rsidRPr="00FA1E39">
        <w:rPr>
          <w:rFonts w:cs="Arial"/>
          <w:sz w:val="24"/>
          <w:szCs w:val="24"/>
          <w:highlight w:val="yellow"/>
        </w:rPr>
        <w:t xml:space="preserve">{ADDRESS_1} </w:t>
      </w:r>
    </w:p>
    <w:p w14:paraId="0C5BB753" w14:textId="77777777" w:rsidR="0091337A" w:rsidRPr="00FA1E39" w:rsidRDefault="000029E0" w:rsidP="0091337A">
      <w:pPr>
        <w:rPr>
          <w:rFonts w:cs="Arial"/>
          <w:sz w:val="24"/>
          <w:szCs w:val="24"/>
          <w:highlight w:val="yellow"/>
        </w:rPr>
      </w:pPr>
      <w:r w:rsidRPr="00FA1E39">
        <w:rPr>
          <w:rFonts w:cs="Arial"/>
          <w:sz w:val="24"/>
          <w:szCs w:val="24"/>
        </w:rPr>
        <w:tab/>
      </w:r>
      <w:r w:rsidRPr="00FA1E39">
        <w:rPr>
          <w:rFonts w:cs="Arial"/>
          <w:sz w:val="24"/>
          <w:szCs w:val="24"/>
        </w:rPr>
        <w:tab/>
        <w:t xml:space="preserve">       </w:t>
      </w:r>
      <w:r w:rsidR="0091337A" w:rsidRPr="00FA1E39">
        <w:rPr>
          <w:rFonts w:cs="Arial"/>
          <w:sz w:val="24"/>
          <w:szCs w:val="24"/>
        </w:rPr>
        <w:t xml:space="preserve"> </w:t>
      </w:r>
      <w:r w:rsidR="0091337A" w:rsidRPr="00FA1E39">
        <w:rPr>
          <w:rFonts w:cs="Arial"/>
          <w:sz w:val="24"/>
          <w:szCs w:val="24"/>
          <w:highlight w:val="yellow"/>
        </w:rPr>
        <w:t xml:space="preserve">{ADDRESS_2} </w:t>
      </w:r>
    </w:p>
    <w:p w14:paraId="3594A4B3" w14:textId="77777777" w:rsidR="0091337A" w:rsidRPr="00FA1E39" w:rsidRDefault="0091337A" w:rsidP="0091337A">
      <w:pPr>
        <w:rPr>
          <w:rFonts w:cs="Arial"/>
          <w:sz w:val="24"/>
          <w:szCs w:val="24"/>
        </w:rPr>
      </w:pPr>
      <w:r w:rsidRPr="00FA1E39">
        <w:rPr>
          <w:sz w:val="24"/>
          <w:szCs w:val="24"/>
        </w:rPr>
        <w:tab/>
      </w:r>
      <w:r w:rsidRPr="00FA1E39">
        <w:rPr>
          <w:sz w:val="24"/>
          <w:szCs w:val="24"/>
        </w:rPr>
        <w:tab/>
        <w:t xml:space="preserve">        </w:t>
      </w:r>
      <w:r w:rsidRPr="00FA1E39">
        <w:rPr>
          <w:rFonts w:cs="Arial"/>
          <w:sz w:val="24"/>
          <w:szCs w:val="24"/>
          <w:highlight w:val="yellow"/>
        </w:rPr>
        <w:t>{CITY}, {STATE} {ZIP}</w:t>
      </w:r>
    </w:p>
    <w:p w14:paraId="227F2DB0" w14:textId="77777777" w:rsidR="00F500A4" w:rsidRPr="00FA1E39" w:rsidRDefault="00F500A4" w:rsidP="00F500A4">
      <w:pPr>
        <w:pStyle w:val="Default"/>
        <w:rPr>
          <w:rFonts w:asciiTheme="minorHAnsi" w:hAnsiTheme="minorHAnsi"/>
          <w:b/>
          <w:bCs/>
          <w:color w:val="auto"/>
        </w:rPr>
      </w:pPr>
      <w:r w:rsidRPr="00FA1E39">
        <w:rPr>
          <w:rFonts w:asciiTheme="minorHAnsi" w:hAnsiTheme="minorHAnsi"/>
          <w:b/>
          <w:bCs/>
          <w:color w:val="auto"/>
        </w:rPr>
        <w:t xml:space="preserve">* For Federal Tax Information users, the attached Policy Acknowledgement Form must be signed and returned to Human Resources upon assignment </w:t>
      </w:r>
    </w:p>
    <w:p w14:paraId="0408776F" w14:textId="77777777" w:rsidR="00747D81" w:rsidRPr="00FA1E39" w:rsidRDefault="00747D81" w:rsidP="00F500A4">
      <w:pPr>
        <w:pStyle w:val="Default"/>
        <w:rPr>
          <w:rFonts w:asciiTheme="minorHAnsi" w:hAnsiTheme="minorHAnsi"/>
          <w:color w:val="auto"/>
        </w:rPr>
      </w:pPr>
    </w:p>
    <w:p w14:paraId="53DA7D2B" w14:textId="77777777" w:rsidR="00FA1E39" w:rsidRDefault="00F500A4" w:rsidP="00FA1E39">
      <w:pPr>
        <w:pStyle w:val="Default"/>
        <w:rPr>
          <w:rFonts w:asciiTheme="minorHAnsi" w:hAnsiTheme="minorHAnsi"/>
          <w:b/>
          <w:bCs/>
          <w:color w:val="auto"/>
        </w:rPr>
      </w:pPr>
      <w:r w:rsidRPr="00FA1E39">
        <w:rPr>
          <w:rFonts w:asciiTheme="minorHAnsi" w:hAnsiTheme="minorHAnsi"/>
          <w:b/>
          <w:bCs/>
          <w:color w:val="auto"/>
        </w:rPr>
        <w:t xml:space="preserve">** For Annual Policy Acknowledgement, signature on Policy Acknowledgement Form is sufficient. You do not need to sign and include this form. </w:t>
      </w:r>
    </w:p>
    <w:p w14:paraId="0000BC08" w14:textId="77777777" w:rsidR="00FA1E39" w:rsidRDefault="00FA1E39" w:rsidP="00FA1E39">
      <w:pPr>
        <w:pStyle w:val="Default"/>
        <w:rPr>
          <w:rFonts w:asciiTheme="minorHAnsi" w:hAnsiTheme="minorHAnsi"/>
          <w:b/>
          <w:bCs/>
          <w:color w:val="auto"/>
        </w:rPr>
      </w:pPr>
    </w:p>
    <w:p w14:paraId="373A377A" w14:textId="77777777" w:rsidR="00FA1E39" w:rsidRDefault="00FA1E39" w:rsidP="00FA1E39">
      <w:pPr>
        <w:pStyle w:val="Default"/>
        <w:rPr>
          <w:rFonts w:asciiTheme="minorHAnsi" w:hAnsiTheme="minorHAnsi"/>
          <w:b/>
          <w:bCs/>
          <w:color w:val="auto"/>
        </w:rPr>
      </w:pPr>
    </w:p>
    <w:p w14:paraId="4F6F227B" w14:textId="77777777" w:rsidR="002B327F" w:rsidRPr="00FA1E39" w:rsidRDefault="002B327F" w:rsidP="00FA1E39">
      <w:pPr>
        <w:pStyle w:val="Default"/>
        <w:rPr>
          <w:rFonts w:asciiTheme="minorHAnsi" w:hAnsiTheme="minorHAnsi"/>
          <w:color w:val="auto"/>
        </w:rPr>
      </w:pPr>
      <w:r w:rsidRPr="00FA1E39">
        <w:rPr>
          <w:rFonts w:asciiTheme="minorHAnsi" w:hAnsiTheme="minorHAnsi"/>
          <w:b/>
          <w:bCs/>
          <w:color w:val="auto"/>
        </w:rPr>
        <w:t xml:space="preserve">Policy Acknowledgement: Federal Tax Information Users only </w:t>
      </w:r>
    </w:p>
    <w:p w14:paraId="758AA42B" w14:textId="77777777" w:rsidR="002B327F" w:rsidRPr="00FA1E39" w:rsidRDefault="002B327F" w:rsidP="002B327F">
      <w:pPr>
        <w:pStyle w:val="Default"/>
        <w:rPr>
          <w:rFonts w:asciiTheme="minorHAnsi" w:hAnsiTheme="minorHAnsi"/>
          <w:color w:val="auto"/>
        </w:rPr>
      </w:pPr>
      <w:r w:rsidRPr="00FA1E39">
        <w:rPr>
          <w:rFonts w:asciiTheme="minorHAnsi" w:hAnsiTheme="minorHAnsi"/>
          <w:color w:val="auto"/>
        </w:rPr>
        <w:t xml:space="preserve">I understand the penalty provisions of IRC 7431, 7213 and 7213A. Further, I understand upon discovering a possible improper inspection or disclosure of FTI, including breaches and security incidents, I must follow the proper incident reporting requirement to ensure the Office of Internal Control and Security meets its requirements involving possible FTI issues. </w:t>
      </w:r>
    </w:p>
    <w:p w14:paraId="62C8FD81" w14:textId="77777777" w:rsidR="002B327F" w:rsidRPr="00FA1E39" w:rsidRDefault="002B327F" w:rsidP="002B327F">
      <w:pPr>
        <w:pStyle w:val="Default"/>
        <w:rPr>
          <w:rFonts w:asciiTheme="minorHAnsi" w:hAnsiTheme="minorHAnsi"/>
          <w:color w:val="auto"/>
        </w:rPr>
      </w:pPr>
    </w:p>
    <w:p w14:paraId="53B22FAE" w14:textId="77777777" w:rsidR="00747D81" w:rsidRPr="00FA1E39" w:rsidRDefault="00747D81" w:rsidP="00F500A4">
      <w:pPr>
        <w:pStyle w:val="Default"/>
        <w:rPr>
          <w:rFonts w:asciiTheme="minorHAnsi" w:hAnsiTheme="minorHAnsi"/>
          <w:color w:val="auto"/>
        </w:rPr>
      </w:pPr>
    </w:p>
    <w:p w14:paraId="75DBFCAD" w14:textId="77777777" w:rsidR="00747D81" w:rsidRPr="00FA1E39" w:rsidRDefault="00747D81" w:rsidP="00F500A4">
      <w:pPr>
        <w:pStyle w:val="Default"/>
        <w:rPr>
          <w:rFonts w:asciiTheme="minorHAnsi" w:hAnsiTheme="minorHAnsi"/>
          <w:color w:val="auto"/>
        </w:rPr>
      </w:pPr>
    </w:p>
    <w:p w14:paraId="13796A38" w14:textId="77777777" w:rsidR="00747D81" w:rsidRPr="00FA1E39" w:rsidRDefault="00747D81" w:rsidP="00F500A4">
      <w:pPr>
        <w:pStyle w:val="Default"/>
        <w:rPr>
          <w:rFonts w:asciiTheme="minorHAnsi" w:hAnsiTheme="minorHAnsi"/>
          <w:color w:val="auto"/>
        </w:rPr>
      </w:pPr>
    </w:p>
    <w:p w14:paraId="1E0BC787" w14:textId="43EE259F" w:rsidR="000A46C2" w:rsidRDefault="000029E0" w:rsidP="00747D81">
      <w:pPr>
        <w:rPr>
          <w:rFonts w:cs="Arial"/>
          <w:sz w:val="24"/>
          <w:szCs w:val="24"/>
        </w:rPr>
      </w:pPr>
      <w:r w:rsidRPr="00FA1E39">
        <w:rPr>
          <w:rFonts w:cs="Arial"/>
          <w:sz w:val="24"/>
          <w:szCs w:val="24"/>
        </w:rPr>
        <w:t xml:space="preserve">Rev.: </w:t>
      </w:r>
      <w:r w:rsidRPr="00FA1E39">
        <w:rPr>
          <w:rFonts w:cs="Arial"/>
          <w:sz w:val="24"/>
          <w:szCs w:val="24"/>
        </w:rPr>
        <w:tab/>
      </w:r>
      <w:r w:rsidR="009E7551">
        <w:rPr>
          <w:rFonts w:cs="Arial"/>
          <w:sz w:val="24"/>
          <w:szCs w:val="24"/>
        </w:rPr>
        <w:t>7/13/2022</w:t>
      </w:r>
    </w:p>
    <w:p w14:paraId="33EC9314" w14:textId="4B913E31" w:rsidR="0099160A" w:rsidRPr="00FA1E39" w:rsidRDefault="0099160A" w:rsidP="000A46C2">
      <w:pPr>
        <w:ind w:firstLine="720"/>
        <w:rPr>
          <w:rFonts w:cs="Arial"/>
          <w:sz w:val="24"/>
          <w:szCs w:val="24"/>
        </w:rPr>
      </w:pPr>
      <w:r w:rsidRPr="00FA1E39">
        <w:rPr>
          <w:rFonts w:cs="Arial"/>
          <w:sz w:val="24"/>
          <w:szCs w:val="24"/>
        </w:rPr>
        <w:t>09/05/17</w:t>
      </w:r>
    </w:p>
    <w:p w14:paraId="15D32A9A" w14:textId="77777777" w:rsidR="0099160A" w:rsidRPr="00FA1E39" w:rsidRDefault="00FA1E39" w:rsidP="0099160A">
      <w:pPr>
        <w:ind w:firstLine="720"/>
        <w:rPr>
          <w:rFonts w:cs="Arial"/>
          <w:sz w:val="24"/>
          <w:szCs w:val="24"/>
        </w:rPr>
      </w:pPr>
      <w:r>
        <w:rPr>
          <w:rFonts w:cs="Arial"/>
          <w:sz w:val="24"/>
          <w:szCs w:val="24"/>
        </w:rPr>
        <w:t>0</w:t>
      </w:r>
      <w:r w:rsidR="0099160A" w:rsidRPr="00FA1E39">
        <w:rPr>
          <w:rFonts w:cs="Arial"/>
          <w:sz w:val="24"/>
          <w:szCs w:val="24"/>
        </w:rPr>
        <w:t>3/10/17</w:t>
      </w:r>
    </w:p>
    <w:p w14:paraId="61162298" w14:textId="77777777" w:rsidR="00747D81" w:rsidRPr="00FA1E39" w:rsidRDefault="00747D81" w:rsidP="00747D81">
      <w:pPr>
        <w:rPr>
          <w:rFonts w:cs="Arial"/>
          <w:sz w:val="24"/>
          <w:szCs w:val="24"/>
        </w:rPr>
      </w:pPr>
      <w:r w:rsidRPr="00FA1E39">
        <w:rPr>
          <w:rFonts w:cs="Arial"/>
          <w:sz w:val="24"/>
          <w:szCs w:val="24"/>
        </w:rPr>
        <w:t xml:space="preserve">            </w:t>
      </w:r>
      <w:r w:rsidR="000029E0" w:rsidRPr="00FA1E39">
        <w:rPr>
          <w:rFonts w:cs="Arial"/>
          <w:sz w:val="24"/>
          <w:szCs w:val="24"/>
        </w:rPr>
        <w:tab/>
      </w:r>
      <w:r w:rsidRPr="00FA1E39">
        <w:rPr>
          <w:rFonts w:cs="Arial"/>
          <w:sz w:val="24"/>
          <w:szCs w:val="24"/>
        </w:rPr>
        <w:t>10/08/15</w:t>
      </w:r>
    </w:p>
    <w:p w14:paraId="293A1A74" w14:textId="77777777" w:rsidR="00F500A4" w:rsidRPr="000029E0" w:rsidRDefault="00747D81" w:rsidP="00AD6E8D">
      <w:r w:rsidRPr="00FA1E39">
        <w:rPr>
          <w:rFonts w:cs="Arial"/>
          <w:sz w:val="24"/>
          <w:szCs w:val="24"/>
        </w:rPr>
        <w:lastRenderedPageBreak/>
        <w:tab/>
      </w:r>
      <w:r w:rsidR="0099160A" w:rsidRPr="00FA1E39">
        <w:rPr>
          <w:rFonts w:cs="Arial"/>
          <w:sz w:val="24"/>
          <w:szCs w:val="24"/>
        </w:rPr>
        <w:t>09/14/06</w:t>
      </w:r>
    </w:p>
    <w:p w14:paraId="3515A9EF" w14:textId="77777777" w:rsidR="008643BF" w:rsidRPr="000029E0" w:rsidRDefault="008643BF" w:rsidP="00AD6E8D"/>
    <w:sectPr w:rsidR="008643BF" w:rsidRPr="000029E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07355" w14:textId="77777777" w:rsidR="00A64681" w:rsidRDefault="00A64681" w:rsidP="007B13D8">
      <w:pPr>
        <w:spacing w:after="0" w:line="240" w:lineRule="auto"/>
      </w:pPr>
      <w:r>
        <w:separator/>
      </w:r>
    </w:p>
  </w:endnote>
  <w:endnote w:type="continuationSeparator" w:id="0">
    <w:p w14:paraId="0B7CAF21" w14:textId="77777777" w:rsidR="00A64681" w:rsidRDefault="00A64681" w:rsidP="007B1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557846"/>
      <w:docPartObj>
        <w:docPartGallery w:val="Page Numbers (Bottom of Page)"/>
        <w:docPartUnique/>
      </w:docPartObj>
    </w:sdtPr>
    <w:sdtEndPr>
      <w:rPr>
        <w:noProof/>
      </w:rPr>
    </w:sdtEndPr>
    <w:sdtContent>
      <w:p w14:paraId="2A60A4B0" w14:textId="77777777" w:rsidR="007B13D8" w:rsidRDefault="007B13D8">
        <w:pPr>
          <w:pStyle w:val="Footer"/>
          <w:jc w:val="center"/>
        </w:pPr>
        <w:r>
          <w:fldChar w:fldCharType="begin"/>
        </w:r>
        <w:r>
          <w:instrText xml:space="preserve"> PAGE   \* MERGEFORMAT </w:instrText>
        </w:r>
        <w:r>
          <w:fldChar w:fldCharType="separate"/>
        </w:r>
        <w:r w:rsidR="00821B0C">
          <w:rPr>
            <w:noProof/>
          </w:rPr>
          <w:t>5</w:t>
        </w:r>
        <w:r>
          <w:rPr>
            <w:noProof/>
          </w:rPr>
          <w:fldChar w:fldCharType="end"/>
        </w:r>
      </w:p>
    </w:sdtContent>
  </w:sdt>
  <w:p w14:paraId="589AC8FB" w14:textId="77777777" w:rsidR="007B13D8" w:rsidRDefault="007B1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4FD9D" w14:textId="77777777" w:rsidR="00A64681" w:rsidRDefault="00A64681" w:rsidP="007B13D8">
      <w:pPr>
        <w:spacing w:after="0" w:line="240" w:lineRule="auto"/>
      </w:pPr>
      <w:r>
        <w:separator/>
      </w:r>
    </w:p>
  </w:footnote>
  <w:footnote w:type="continuationSeparator" w:id="0">
    <w:p w14:paraId="3A9F4B6D" w14:textId="77777777" w:rsidR="00A64681" w:rsidRDefault="00A64681" w:rsidP="007B13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5102F"/>
    <w:multiLevelType w:val="hybridMultilevel"/>
    <w:tmpl w:val="36CEC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C12C0"/>
    <w:multiLevelType w:val="hybridMultilevel"/>
    <w:tmpl w:val="D85CB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C5598"/>
    <w:multiLevelType w:val="hybridMultilevel"/>
    <w:tmpl w:val="F51AB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9C263F"/>
    <w:multiLevelType w:val="hybridMultilevel"/>
    <w:tmpl w:val="A7F4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500E82"/>
    <w:multiLevelType w:val="hybridMultilevel"/>
    <w:tmpl w:val="A26C7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E22BDD"/>
    <w:multiLevelType w:val="hybridMultilevel"/>
    <w:tmpl w:val="13108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C84D70"/>
    <w:multiLevelType w:val="hybridMultilevel"/>
    <w:tmpl w:val="33F0E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9E338A"/>
    <w:multiLevelType w:val="hybridMultilevel"/>
    <w:tmpl w:val="F1B0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1"/>
  </w:num>
  <w:num w:numId="5">
    <w:abstractNumId w:val="0"/>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E8D"/>
    <w:rsid w:val="00001291"/>
    <w:rsid w:val="000029E0"/>
    <w:rsid w:val="00026398"/>
    <w:rsid w:val="000A46C2"/>
    <w:rsid w:val="000B5E92"/>
    <w:rsid w:val="002B327F"/>
    <w:rsid w:val="003402C3"/>
    <w:rsid w:val="003D7D0B"/>
    <w:rsid w:val="004108CF"/>
    <w:rsid w:val="00417C47"/>
    <w:rsid w:val="00434462"/>
    <w:rsid w:val="004508F5"/>
    <w:rsid w:val="004D546B"/>
    <w:rsid w:val="00535BD1"/>
    <w:rsid w:val="00670575"/>
    <w:rsid w:val="007065B1"/>
    <w:rsid w:val="00747D81"/>
    <w:rsid w:val="007B13D8"/>
    <w:rsid w:val="007D5E8E"/>
    <w:rsid w:val="0080221C"/>
    <w:rsid w:val="00821B0C"/>
    <w:rsid w:val="00834CD1"/>
    <w:rsid w:val="008643BF"/>
    <w:rsid w:val="008C0AA8"/>
    <w:rsid w:val="008C6EA8"/>
    <w:rsid w:val="008D4CBE"/>
    <w:rsid w:val="0091337A"/>
    <w:rsid w:val="00913E33"/>
    <w:rsid w:val="00933731"/>
    <w:rsid w:val="00964F84"/>
    <w:rsid w:val="0099160A"/>
    <w:rsid w:val="009C47DA"/>
    <w:rsid w:val="009D4961"/>
    <w:rsid w:val="009E7551"/>
    <w:rsid w:val="00A64681"/>
    <w:rsid w:val="00A87BE4"/>
    <w:rsid w:val="00A96B3B"/>
    <w:rsid w:val="00AD029A"/>
    <w:rsid w:val="00AD6E8D"/>
    <w:rsid w:val="00AF68BF"/>
    <w:rsid w:val="00B750FB"/>
    <w:rsid w:val="00B75708"/>
    <w:rsid w:val="00B83821"/>
    <w:rsid w:val="00B94024"/>
    <w:rsid w:val="00C1043F"/>
    <w:rsid w:val="00C15FC3"/>
    <w:rsid w:val="00C67E3A"/>
    <w:rsid w:val="00CD7474"/>
    <w:rsid w:val="00F17DDC"/>
    <w:rsid w:val="00F35C78"/>
    <w:rsid w:val="00F500A4"/>
    <w:rsid w:val="00FA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A933"/>
  <w15:docId w15:val="{5B65AFD0-F3F5-404D-9C46-E5CA9E9A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7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DDC"/>
    <w:rPr>
      <w:rFonts w:ascii="Tahoma" w:hAnsi="Tahoma" w:cs="Tahoma"/>
      <w:sz w:val="16"/>
      <w:szCs w:val="16"/>
    </w:rPr>
  </w:style>
  <w:style w:type="paragraph" w:customStyle="1" w:styleId="Default">
    <w:name w:val="Default"/>
    <w:rsid w:val="008C0AA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C0AA8"/>
    <w:pPr>
      <w:ind w:left="720"/>
      <w:contextualSpacing/>
    </w:pPr>
  </w:style>
  <w:style w:type="paragraph" w:styleId="Header">
    <w:name w:val="header"/>
    <w:basedOn w:val="Normal"/>
    <w:link w:val="HeaderChar"/>
    <w:uiPriority w:val="99"/>
    <w:unhideWhenUsed/>
    <w:rsid w:val="007B1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3D8"/>
  </w:style>
  <w:style w:type="paragraph" w:styleId="Footer">
    <w:name w:val="footer"/>
    <w:basedOn w:val="Normal"/>
    <w:link w:val="FooterChar"/>
    <w:uiPriority w:val="99"/>
    <w:unhideWhenUsed/>
    <w:rsid w:val="007B1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Martone, Debra (DWD)</dc:creator>
  <cp:lastModifiedBy>Zhang, Eddie (EOL)</cp:lastModifiedBy>
  <cp:revision>9</cp:revision>
  <cp:lastPrinted>2017-09-08T19:28:00Z</cp:lastPrinted>
  <dcterms:created xsi:type="dcterms:W3CDTF">2017-09-13T19:07:00Z</dcterms:created>
  <dcterms:modified xsi:type="dcterms:W3CDTF">2022-07-13T13:46:00Z</dcterms:modified>
</cp:coreProperties>
</file>