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1E0" w14:textId="77777777" w:rsidR="002D45F8" w:rsidRPr="00975E65" w:rsidRDefault="002D45F8" w:rsidP="0037018A">
      <w:pPr>
        <w:pStyle w:val="Title"/>
      </w:pPr>
      <w:r w:rsidRPr="00975E65">
        <w:t>MassHealth Program Advisory Committee (MPAC) and Payment Policy Advisory Board (PPAB) Meeting</w:t>
      </w:r>
    </w:p>
    <w:p w14:paraId="13BA126B" w14:textId="77777777" w:rsidR="00975E65" w:rsidRPr="00023897" w:rsidRDefault="002D45F8" w:rsidP="43D37F0D">
      <w:pPr>
        <w:pStyle w:val="Subtitle"/>
        <w:rPr>
          <w:rFonts w:cs="Calibri"/>
        </w:rPr>
      </w:pPr>
      <w:r>
        <w:t>Executive Office of Health and Human Services</w:t>
      </w:r>
    </w:p>
    <w:p w14:paraId="14B2D984" w14:textId="709D1B57" w:rsidR="05BB7AE0" w:rsidRPr="00023897" w:rsidRDefault="32F094A6" w:rsidP="5648EEEB">
      <w:pPr>
        <w:pStyle w:val="Subtitle"/>
      </w:pPr>
      <w:r>
        <w:t>April 10</w:t>
      </w:r>
      <w:r w:rsidR="1D8918C4">
        <w:t>, 2026</w:t>
      </w:r>
    </w:p>
    <w:p w14:paraId="1F25BE54" w14:textId="489BBC02" w:rsidR="008E1C26" w:rsidRPr="008E1C26" w:rsidRDefault="5FDE81B9" w:rsidP="5648EEEB">
      <w:pPr>
        <w:pStyle w:val="Heading1"/>
      </w:pPr>
      <w:r>
        <w:t>Meeting Agenda</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966"/>
        <w:gridCol w:w="4784"/>
        <w:gridCol w:w="2594"/>
      </w:tblGrid>
      <w:tr w:rsidR="009F5977" w14:paraId="4252F156"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shd w:val="clear" w:color="auto" w:fill="DAE9F7" w:themeFill="text2" w:themeFillTint="1A"/>
            <w:tcMar>
              <w:top w:w="30" w:type="dxa"/>
              <w:left w:w="61" w:type="dxa"/>
              <w:bottom w:w="30" w:type="dxa"/>
              <w:right w:w="61" w:type="dxa"/>
            </w:tcMar>
            <w:vAlign w:val="center"/>
          </w:tcPr>
          <w:p w14:paraId="6B041973" w14:textId="7CB0FA30" w:rsidR="5648EEEB" w:rsidRDefault="5648EEEB" w:rsidP="5648EEEB">
            <w:pPr>
              <w:spacing w:line="276" w:lineRule="auto"/>
              <w:rPr>
                <w:rFonts w:eastAsiaTheme="minorEastAsia"/>
                <w:b/>
                <w:bCs/>
              </w:rPr>
            </w:pPr>
            <w:r w:rsidRPr="5648EEEB">
              <w:rPr>
                <w:rFonts w:eastAsiaTheme="minorEastAsia"/>
                <w:b/>
                <w:bCs/>
              </w:rPr>
              <w:t>Time</w:t>
            </w:r>
          </w:p>
        </w:tc>
        <w:tc>
          <w:tcPr>
            <w:tcW w:w="4845" w:type="dxa"/>
            <w:tcBorders>
              <w:top w:val="single" w:sz="6" w:space="0" w:color="000000" w:themeColor="text1"/>
              <w:left w:val="single" w:sz="6" w:space="0" w:color="000000" w:themeColor="text1"/>
              <w:bottom w:val="single" w:sz="6" w:space="0" w:color="000000" w:themeColor="text1"/>
              <w:right w:val="nil"/>
            </w:tcBorders>
            <w:shd w:val="clear" w:color="auto" w:fill="DAE9F7" w:themeFill="text2" w:themeFillTint="1A"/>
            <w:tcMar>
              <w:top w:w="30" w:type="dxa"/>
              <w:left w:w="61" w:type="dxa"/>
              <w:bottom w:w="30" w:type="dxa"/>
              <w:right w:w="61" w:type="dxa"/>
            </w:tcMar>
            <w:vAlign w:val="center"/>
          </w:tcPr>
          <w:p w14:paraId="51868345" w14:textId="04B13CF0" w:rsidR="5648EEEB" w:rsidRDefault="5648EEEB" w:rsidP="5648EEEB">
            <w:pPr>
              <w:spacing w:line="276" w:lineRule="auto"/>
              <w:rPr>
                <w:rFonts w:eastAsiaTheme="minorEastAsia"/>
                <w:b/>
                <w:bCs/>
              </w:rPr>
            </w:pPr>
            <w:r w:rsidRPr="5648EEEB">
              <w:rPr>
                <w:rFonts w:eastAsiaTheme="minorEastAsia"/>
                <w:b/>
                <w:bCs/>
              </w:rPr>
              <w:t>Detail</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top w:w="30" w:type="dxa"/>
              <w:left w:w="61" w:type="dxa"/>
              <w:bottom w:w="30" w:type="dxa"/>
              <w:right w:w="61" w:type="dxa"/>
            </w:tcMar>
            <w:vAlign w:val="center"/>
          </w:tcPr>
          <w:p w14:paraId="5D5441F2" w14:textId="6603035A" w:rsidR="5648EEEB" w:rsidRDefault="5648EEEB" w:rsidP="5648EEEB">
            <w:pPr>
              <w:spacing w:line="276" w:lineRule="auto"/>
              <w:rPr>
                <w:rFonts w:eastAsiaTheme="minorEastAsia"/>
                <w:b/>
                <w:bCs/>
              </w:rPr>
            </w:pPr>
            <w:r w:rsidRPr="5648EEEB">
              <w:rPr>
                <w:rFonts w:eastAsiaTheme="minorEastAsia"/>
                <w:b/>
                <w:bCs/>
              </w:rPr>
              <w:t>Moderator</w:t>
            </w:r>
          </w:p>
        </w:tc>
      </w:tr>
      <w:tr w:rsidR="00253BE9" w14:paraId="2098F082"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2DFB875C" w14:textId="51C2AB2C" w:rsidR="5648EEEB" w:rsidRDefault="5648EEEB" w:rsidP="5648EEEB">
            <w:pPr>
              <w:spacing w:line="276" w:lineRule="auto"/>
              <w:rPr>
                <w:rFonts w:eastAsiaTheme="minorEastAsia"/>
              </w:rPr>
            </w:pPr>
            <w:r w:rsidRPr="5648EEEB">
              <w:rPr>
                <w:rFonts w:eastAsiaTheme="minorEastAsia"/>
              </w:rPr>
              <w:t>1-1:10 p.m.</w:t>
            </w:r>
          </w:p>
        </w:tc>
        <w:tc>
          <w:tcPr>
            <w:tcW w:w="484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54B691F6" w14:textId="44BFF93B" w:rsidR="5648EEEB" w:rsidRDefault="5648EEEB" w:rsidP="5648EEEB">
            <w:pPr>
              <w:spacing w:line="276" w:lineRule="auto"/>
              <w:rPr>
                <w:rFonts w:eastAsiaTheme="minorEastAsia"/>
              </w:rPr>
            </w:pPr>
            <w:r w:rsidRPr="5648EEEB">
              <w:rPr>
                <w:rFonts w:eastAsiaTheme="minorEastAsia"/>
              </w:rPr>
              <w:t>Welcome</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61" w:type="dxa"/>
              <w:bottom w:w="30" w:type="dxa"/>
              <w:right w:w="61" w:type="dxa"/>
            </w:tcMar>
          </w:tcPr>
          <w:p w14:paraId="113BCE2B" w14:textId="570844A4" w:rsidR="5648EEEB" w:rsidRDefault="5648EEEB" w:rsidP="5648EEEB">
            <w:pPr>
              <w:spacing w:line="276" w:lineRule="auto"/>
              <w:rPr>
                <w:rFonts w:eastAsiaTheme="minorEastAsia"/>
              </w:rPr>
            </w:pPr>
            <w:r w:rsidRPr="5648EEEB">
              <w:rPr>
                <w:rFonts w:eastAsiaTheme="minorEastAsia"/>
              </w:rPr>
              <w:t>Mike Levine &amp; Celia Segel</w:t>
            </w:r>
          </w:p>
        </w:tc>
      </w:tr>
      <w:tr w:rsidR="00253BE9" w14:paraId="3B0AFCCC"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45CC5357" w14:textId="1FE3FDE1" w:rsidR="5648EEEB" w:rsidRDefault="5648EEEB" w:rsidP="5648EEEB">
            <w:pPr>
              <w:spacing w:line="276" w:lineRule="auto"/>
              <w:rPr>
                <w:rFonts w:eastAsiaTheme="minorEastAsia"/>
              </w:rPr>
            </w:pPr>
            <w:r w:rsidRPr="5648EEEB">
              <w:rPr>
                <w:rFonts w:eastAsiaTheme="minorEastAsia"/>
              </w:rPr>
              <w:t>1:10-1:25 p.m.</w:t>
            </w:r>
          </w:p>
        </w:tc>
        <w:tc>
          <w:tcPr>
            <w:tcW w:w="484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4ED0EE26" w14:textId="0A398F8B" w:rsidR="5648EEEB" w:rsidRDefault="5648EEEB" w:rsidP="5648EEEB">
            <w:pPr>
              <w:spacing w:line="276" w:lineRule="auto"/>
              <w:rPr>
                <w:rFonts w:eastAsiaTheme="minorEastAsia"/>
              </w:rPr>
            </w:pPr>
            <w:r w:rsidRPr="5648EEEB">
              <w:rPr>
                <w:rFonts w:eastAsiaTheme="minorEastAsia"/>
              </w:rPr>
              <w:t xml:space="preserve">Housekeeping </w:t>
            </w:r>
          </w:p>
          <w:p w14:paraId="563E90A9" w14:textId="4E0CD2F1" w:rsidR="5648EEEB" w:rsidRDefault="5648EEEB" w:rsidP="5648EEEB">
            <w:pPr>
              <w:pStyle w:val="ListParagraph"/>
              <w:numPr>
                <w:ilvl w:val="0"/>
                <w:numId w:val="11"/>
              </w:numPr>
              <w:spacing w:before="80" w:after="80" w:line="276" w:lineRule="auto"/>
              <w:rPr>
                <w:rFonts w:eastAsiaTheme="minorEastAsia"/>
              </w:rPr>
            </w:pPr>
            <w:r w:rsidRPr="5648EEEB">
              <w:rPr>
                <w:rFonts w:eastAsiaTheme="minorEastAsia"/>
              </w:rPr>
              <w:t xml:space="preserve">Vote </w:t>
            </w:r>
            <w:proofErr w:type="gramStart"/>
            <w:r w:rsidRPr="5648EEEB">
              <w:rPr>
                <w:rFonts w:eastAsiaTheme="minorEastAsia"/>
              </w:rPr>
              <w:t>on</w:t>
            </w:r>
            <w:proofErr w:type="gramEnd"/>
            <w:r w:rsidRPr="5648EEEB">
              <w:rPr>
                <w:rFonts w:eastAsiaTheme="minorEastAsia"/>
              </w:rPr>
              <w:t xml:space="preserve"> 1.13.26 meeting notes</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61" w:type="dxa"/>
              <w:bottom w:w="30" w:type="dxa"/>
              <w:right w:w="61" w:type="dxa"/>
            </w:tcMar>
          </w:tcPr>
          <w:p w14:paraId="755403AC" w14:textId="58DDDDC6" w:rsidR="5648EEEB" w:rsidRDefault="5648EEEB" w:rsidP="5648EEEB">
            <w:pPr>
              <w:spacing w:line="276" w:lineRule="auto"/>
              <w:rPr>
                <w:rFonts w:eastAsiaTheme="minorEastAsia"/>
              </w:rPr>
            </w:pPr>
            <w:r w:rsidRPr="5648EEEB">
              <w:rPr>
                <w:rFonts w:eastAsiaTheme="minorEastAsia"/>
              </w:rPr>
              <w:t>Sarah Nordberg</w:t>
            </w:r>
          </w:p>
        </w:tc>
      </w:tr>
      <w:tr w:rsidR="00253BE9" w14:paraId="36DFFFEB"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295DF48D" w14:textId="356E86B1" w:rsidR="5648EEEB" w:rsidRDefault="5648EEEB" w:rsidP="5648EEEB">
            <w:pPr>
              <w:spacing w:line="276" w:lineRule="auto"/>
              <w:rPr>
                <w:rFonts w:eastAsiaTheme="minorEastAsia"/>
              </w:rPr>
            </w:pPr>
            <w:r w:rsidRPr="5648EEEB">
              <w:rPr>
                <w:rFonts w:eastAsiaTheme="minorEastAsia"/>
              </w:rPr>
              <w:t>1:25-1:55 p.m.</w:t>
            </w:r>
          </w:p>
        </w:tc>
        <w:tc>
          <w:tcPr>
            <w:tcW w:w="484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339AE44F" w14:textId="56731CE2" w:rsidR="5648EEEB" w:rsidRDefault="5648EEEB" w:rsidP="5648EEEB">
            <w:pPr>
              <w:spacing w:line="276" w:lineRule="auto"/>
              <w:rPr>
                <w:rFonts w:eastAsiaTheme="minorEastAsia"/>
              </w:rPr>
            </w:pPr>
            <w:r w:rsidRPr="5648EEEB">
              <w:rPr>
                <w:rFonts w:eastAsiaTheme="minorEastAsia"/>
              </w:rPr>
              <w:t>FY27 Budget Update</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61" w:type="dxa"/>
              <w:bottom w:w="30" w:type="dxa"/>
              <w:right w:w="61" w:type="dxa"/>
            </w:tcMar>
          </w:tcPr>
          <w:p w14:paraId="6970AC99" w14:textId="64DD5993" w:rsidR="5648EEEB" w:rsidRDefault="5648EEEB" w:rsidP="5648EEEB">
            <w:pPr>
              <w:spacing w:line="276" w:lineRule="auto"/>
              <w:rPr>
                <w:rFonts w:eastAsiaTheme="minorEastAsia"/>
              </w:rPr>
            </w:pPr>
            <w:r w:rsidRPr="5648EEEB">
              <w:rPr>
                <w:rFonts w:eastAsiaTheme="minorEastAsia"/>
              </w:rPr>
              <w:t>Zhao Zhang</w:t>
            </w:r>
          </w:p>
        </w:tc>
      </w:tr>
      <w:tr w:rsidR="00253BE9" w14:paraId="51C37ECB"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6D606642" w14:textId="0F66B0C3" w:rsidR="5648EEEB" w:rsidRDefault="5648EEEB" w:rsidP="5648EEEB">
            <w:pPr>
              <w:spacing w:line="276" w:lineRule="auto"/>
              <w:rPr>
                <w:rFonts w:eastAsiaTheme="minorEastAsia"/>
              </w:rPr>
            </w:pPr>
            <w:r w:rsidRPr="5648EEEB">
              <w:rPr>
                <w:rFonts w:eastAsiaTheme="minorEastAsia"/>
              </w:rPr>
              <w:t>1:55-2:25 p.m.</w:t>
            </w:r>
          </w:p>
        </w:tc>
        <w:tc>
          <w:tcPr>
            <w:tcW w:w="484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42B99CC4" w14:textId="485D7CE2" w:rsidR="5648EEEB" w:rsidRDefault="5648EEEB" w:rsidP="5648EEEB">
            <w:pPr>
              <w:spacing w:line="276" w:lineRule="auto"/>
              <w:rPr>
                <w:rFonts w:eastAsiaTheme="minorEastAsia"/>
              </w:rPr>
            </w:pPr>
            <w:r w:rsidRPr="5648EEEB">
              <w:rPr>
                <w:rFonts w:eastAsiaTheme="minorEastAsia"/>
              </w:rPr>
              <w:t>Other updates</w:t>
            </w:r>
          </w:p>
          <w:p w14:paraId="690447B4" w14:textId="39B76479" w:rsidR="5648EEEB" w:rsidRDefault="5648EEEB" w:rsidP="5648EEEB">
            <w:pPr>
              <w:pStyle w:val="ListParagraph"/>
              <w:numPr>
                <w:ilvl w:val="0"/>
                <w:numId w:val="12"/>
              </w:numPr>
              <w:spacing w:before="80" w:after="80" w:line="276" w:lineRule="auto"/>
              <w:rPr>
                <w:rFonts w:eastAsiaTheme="minorEastAsia"/>
              </w:rPr>
            </w:pPr>
            <w:r w:rsidRPr="5648EEEB">
              <w:rPr>
                <w:rFonts w:eastAsiaTheme="minorEastAsia"/>
              </w:rPr>
              <w:t>Program Integrity</w:t>
            </w:r>
          </w:p>
          <w:p w14:paraId="696C16F0" w14:textId="7243033F" w:rsidR="5648EEEB" w:rsidRDefault="5648EEEB" w:rsidP="5648EEEB">
            <w:pPr>
              <w:pStyle w:val="ListParagraph"/>
              <w:numPr>
                <w:ilvl w:val="0"/>
                <w:numId w:val="12"/>
              </w:numPr>
              <w:spacing w:before="80" w:after="80" w:line="276" w:lineRule="auto"/>
              <w:rPr>
                <w:rFonts w:eastAsiaTheme="minorEastAsia"/>
              </w:rPr>
            </w:pPr>
            <w:r w:rsidRPr="5648EEEB">
              <w:rPr>
                <w:rFonts w:eastAsiaTheme="minorEastAsia"/>
              </w:rPr>
              <w:t>ICE Information Sharing</w:t>
            </w:r>
          </w:p>
          <w:p w14:paraId="55906AF6" w14:textId="38111AE5" w:rsidR="5648EEEB" w:rsidRDefault="5648EEEB" w:rsidP="5648EEEB">
            <w:pPr>
              <w:pStyle w:val="ListParagraph"/>
              <w:numPr>
                <w:ilvl w:val="0"/>
                <w:numId w:val="12"/>
              </w:numPr>
              <w:spacing w:before="80" w:after="80" w:line="276" w:lineRule="auto"/>
              <w:rPr>
                <w:rFonts w:eastAsiaTheme="minorEastAsia"/>
              </w:rPr>
            </w:pPr>
            <w:r w:rsidRPr="5648EEEB">
              <w:rPr>
                <w:rFonts w:eastAsiaTheme="minorEastAsia"/>
              </w:rPr>
              <w:t>OB3 Outreach &amp; Engagement</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61" w:type="dxa"/>
              <w:bottom w:w="30" w:type="dxa"/>
              <w:right w:w="61" w:type="dxa"/>
            </w:tcMar>
          </w:tcPr>
          <w:p w14:paraId="620B74F3" w14:textId="32672C24" w:rsidR="5648EEEB" w:rsidRDefault="5648EEEB" w:rsidP="5648EEEB">
            <w:pPr>
              <w:spacing w:line="276" w:lineRule="auto"/>
              <w:rPr>
                <w:rFonts w:eastAsiaTheme="minorEastAsia"/>
              </w:rPr>
            </w:pPr>
            <w:r w:rsidRPr="5648EEEB">
              <w:rPr>
                <w:rFonts w:eastAsiaTheme="minorEastAsia"/>
              </w:rPr>
              <w:t>Zhao Zhang, Celia Segel</w:t>
            </w:r>
          </w:p>
        </w:tc>
      </w:tr>
      <w:tr w:rsidR="00253BE9" w14:paraId="0BAF185E" w14:textId="77777777" w:rsidTr="5648EEEB">
        <w:trPr>
          <w:trHeight w:val="720"/>
        </w:trPr>
        <w:tc>
          <w:tcPr>
            <w:tcW w:w="199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1E535C61" w14:textId="7E8E9125" w:rsidR="5648EEEB" w:rsidRDefault="5648EEEB" w:rsidP="5648EEEB">
            <w:pPr>
              <w:spacing w:line="276" w:lineRule="auto"/>
              <w:rPr>
                <w:rFonts w:eastAsiaTheme="minorEastAsia"/>
              </w:rPr>
            </w:pPr>
            <w:r w:rsidRPr="5648EEEB">
              <w:rPr>
                <w:rFonts w:eastAsiaTheme="minorEastAsia"/>
              </w:rPr>
              <w:t>2:25 – 2:30 p.m.</w:t>
            </w:r>
          </w:p>
        </w:tc>
        <w:tc>
          <w:tcPr>
            <w:tcW w:w="4845" w:type="dxa"/>
            <w:tcBorders>
              <w:top w:val="single" w:sz="6" w:space="0" w:color="000000" w:themeColor="text1"/>
              <w:left w:val="single" w:sz="6" w:space="0" w:color="000000" w:themeColor="text1"/>
              <w:bottom w:val="single" w:sz="6" w:space="0" w:color="000000" w:themeColor="text1"/>
              <w:right w:val="nil"/>
            </w:tcBorders>
            <w:tcMar>
              <w:top w:w="30" w:type="dxa"/>
              <w:left w:w="61" w:type="dxa"/>
              <w:bottom w:w="30" w:type="dxa"/>
              <w:right w:w="61" w:type="dxa"/>
            </w:tcMar>
          </w:tcPr>
          <w:p w14:paraId="2EEE3197" w14:textId="7E46610E" w:rsidR="5648EEEB" w:rsidRDefault="5648EEEB" w:rsidP="5648EEEB">
            <w:pPr>
              <w:spacing w:line="276" w:lineRule="auto"/>
              <w:rPr>
                <w:rFonts w:eastAsiaTheme="minorEastAsia"/>
              </w:rPr>
            </w:pPr>
            <w:r w:rsidRPr="5648EEEB">
              <w:rPr>
                <w:rFonts w:eastAsiaTheme="minorEastAsia"/>
              </w:rPr>
              <w:t>Wrap-up, Q&amp;A</w:t>
            </w:r>
          </w:p>
          <w:p w14:paraId="188FA45B" w14:textId="73B07DA4" w:rsidR="5648EEEB" w:rsidRDefault="5648EEEB" w:rsidP="5648EEEB">
            <w:pPr>
              <w:spacing w:line="276" w:lineRule="auto"/>
              <w:rPr>
                <w:rFonts w:eastAsiaTheme="minorEastAsia"/>
              </w:rPr>
            </w:pPr>
          </w:p>
          <w:p w14:paraId="12685C17" w14:textId="0E7D8EC7" w:rsidR="5648EEEB" w:rsidRDefault="5648EEEB" w:rsidP="5648EEEB">
            <w:pPr>
              <w:spacing w:line="276" w:lineRule="auto"/>
              <w:rPr>
                <w:rFonts w:eastAsiaTheme="minorEastAsia"/>
              </w:rPr>
            </w:pPr>
            <w:r w:rsidRPr="5648EEEB">
              <w:rPr>
                <w:rFonts w:eastAsiaTheme="minorEastAsia"/>
              </w:rPr>
              <w:t xml:space="preserve">Next meeting: July 13, </w:t>
            </w:r>
            <w:proofErr w:type="gramStart"/>
            <w:r w:rsidRPr="5648EEEB">
              <w:rPr>
                <w:rFonts w:eastAsiaTheme="minorEastAsia"/>
              </w:rPr>
              <w:t>2026</w:t>
            </w:r>
            <w:proofErr w:type="gramEnd"/>
            <w:r w:rsidRPr="5648EEEB">
              <w:rPr>
                <w:rFonts w:eastAsiaTheme="minorEastAsia"/>
              </w:rPr>
              <w:t xml:space="preserve"> 10-11:30 a.m.</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61" w:type="dxa"/>
              <w:bottom w:w="30" w:type="dxa"/>
              <w:right w:w="61" w:type="dxa"/>
            </w:tcMar>
          </w:tcPr>
          <w:p w14:paraId="1588292C" w14:textId="71B7CD5F" w:rsidR="5648EEEB" w:rsidRDefault="5648EEEB" w:rsidP="5648EEEB">
            <w:pPr>
              <w:spacing w:line="276" w:lineRule="auto"/>
              <w:rPr>
                <w:rFonts w:eastAsiaTheme="minorEastAsia"/>
              </w:rPr>
            </w:pPr>
            <w:r w:rsidRPr="5648EEEB">
              <w:rPr>
                <w:rFonts w:eastAsiaTheme="minorEastAsia"/>
              </w:rPr>
              <w:t>Sarah Nordberg</w:t>
            </w:r>
          </w:p>
        </w:tc>
      </w:tr>
    </w:tbl>
    <w:p w14:paraId="5769C4FF" w14:textId="39E67ABF" w:rsidR="6964E1DD" w:rsidRDefault="6964E1DD" w:rsidP="6964E1DD"/>
    <w:p w14:paraId="6763B174" w14:textId="545A7430" w:rsidR="00503D56" w:rsidRDefault="6139C33C" w:rsidP="5648EEEB">
      <w:pPr>
        <w:pStyle w:val="Heading1"/>
      </w:pPr>
      <w:r>
        <w:t>Housekeeping</w:t>
      </w:r>
    </w:p>
    <w:p w14:paraId="78EC44DA" w14:textId="124213B9" w:rsidR="00503D56" w:rsidRDefault="6139C33C" w:rsidP="5648EEEB">
      <w:pPr>
        <w:pStyle w:val="Heading2"/>
      </w:pPr>
      <w:r>
        <w:t>Vote on Meeting Notes</w:t>
      </w:r>
    </w:p>
    <w:p w14:paraId="43604E80" w14:textId="5E1A0AF5" w:rsidR="00503D56" w:rsidRDefault="6139C33C" w:rsidP="5648EEEB">
      <w:pPr>
        <w:spacing w:after="0" w:line="276" w:lineRule="auto"/>
        <w:textAlignment w:val="baseline"/>
        <w:rPr>
          <w:rFonts w:eastAsiaTheme="minorEastAsia"/>
          <w:color w:val="000000" w:themeColor="text1"/>
        </w:rPr>
      </w:pPr>
      <w:r w:rsidRPr="5648EEEB">
        <w:rPr>
          <w:rFonts w:eastAsiaTheme="minorEastAsia"/>
          <w:color w:val="000000" w:themeColor="text1"/>
        </w:rPr>
        <w:t>Meeting notes from our 1/13/26 meeting were sent to you via email.</w:t>
      </w:r>
    </w:p>
    <w:p w14:paraId="5DEDFF67" w14:textId="461325ED" w:rsidR="00503D56" w:rsidRDefault="00503D56" w:rsidP="5648EEEB">
      <w:pPr>
        <w:spacing w:after="0" w:line="276" w:lineRule="auto"/>
        <w:textAlignment w:val="baseline"/>
        <w:rPr>
          <w:rFonts w:eastAsiaTheme="minorEastAsia"/>
          <w:color w:val="000000" w:themeColor="text1"/>
        </w:rPr>
      </w:pPr>
    </w:p>
    <w:p w14:paraId="3073D050" w14:textId="2C14D335" w:rsidR="00503D56" w:rsidRDefault="6139C33C" w:rsidP="5648EEEB">
      <w:pPr>
        <w:spacing w:after="0" w:line="276" w:lineRule="auto"/>
        <w:textAlignment w:val="baseline"/>
        <w:rPr>
          <w:rFonts w:eastAsiaTheme="minorEastAsia"/>
          <w:color w:val="000000" w:themeColor="text1"/>
        </w:rPr>
      </w:pPr>
      <w:r w:rsidRPr="5648EEEB">
        <w:rPr>
          <w:rFonts w:eastAsiaTheme="minorEastAsia"/>
          <w:color w:val="000000" w:themeColor="text1"/>
        </w:rPr>
        <w:lastRenderedPageBreak/>
        <w:t xml:space="preserve">Please put your vote in the </w:t>
      </w:r>
      <w:proofErr w:type="gramStart"/>
      <w:r w:rsidRPr="5648EEEB">
        <w:rPr>
          <w:rFonts w:eastAsiaTheme="minorEastAsia"/>
          <w:color w:val="000000" w:themeColor="text1"/>
        </w:rPr>
        <w:t>meeting chat</w:t>
      </w:r>
      <w:proofErr w:type="gramEnd"/>
      <w:r w:rsidRPr="5648EEEB">
        <w:rPr>
          <w:rFonts w:eastAsiaTheme="minorEastAsia"/>
          <w:color w:val="000000" w:themeColor="text1"/>
        </w:rPr>
        <w:t xml:space="preserve">. You may: </w:t>
      </w:r>
    </w:p>
    <w:p w14:paraId="1E769D40" w14:textId="19F55027" w:rsidR="00503D56" w:rsidRDefault="6139C33C" w:rsidP="5648EEEB">
      <w:pPr>
        <w:pStyle w:val="ListParagraph"/>
        <w:numPr>
          <w:ilvl w:val="0"/>
          <w:numId w:val="9"/>
        </w:numPr>
        <w:spacing w:before="120" w:after="120" w:line="276" w:lineRule="auto"/>
        <w:textAlignment w:val="baseline"/>
        <w:rPr>
          <w:rFonts w:eastAsiaTheme="minorEastAsia"/>
          <w:color w:val="000000" w:themeColor="text1"/>
        </w:rPr>
      </w:pPr>
      <w:proofErr w:type="gramStart"/>
      <w:r w:rsidRPr="5648EEEB">
        <w:rPr>
          <w:rFonts w:eastAsiaTheme="minorEastAsia"/>
          <w:color w:val="000000" w:themeColor="text1"/>
        </w:rPr>
        <w:t>Approve</w:t>
      </w:r>
      <w:proofErr w:type="gramEnd"/>
    </w:p>
    <w:p w14:paraId="2B7228A2" w14:textId="701BED42" w:rsidR="00503D56" w:rsidRDefault="6139C33C" w:rsidP="5648EEEB">
      <w:pPr>
        <w:pStyle w:val="ListParagraph"/>
        <w:numPr>
          <w:ilvl w:val="0"/>
          <w:numId w:val="9"/>
        </w:numPr>
        <w:spacing w:before="120" w:after="120" w:line="276" w:lineRule="auto"/>
        <w:textAlignment w:val="baseline"/>
        <w:rPr>
          <w:rFonts w:eastAsiaTheme="minorEastAsia"/>
          <w:color w:val="000000" w:themeColor="text1"/>
        </w:rPr>
      </w:pPr>
      <w:r w:rsidRPr="5648EEEB">
        <w:rPr>
          <w:rFonts w:eastAsiaTheme="minorEastAsia"/>
          <w:color w:val="000000" w:themeColor="text1"/>
        </w:rPr>
        <w:t>Deny</w:t>
      </w:r>
    </w:p>
    <w:p w14:paraId="0575F04B" w14:textId="5C18683D" w:rsidR="00503D56" w:rsidRDefault="6139C33C" w:rsidP="5648EEEB">
      <w:pPr>
        <w:pStyle w:val="ListParagraph"/>
        <w:numPr>
          <w:ilvl w:val="0"/>
          <w:numId w:val="9"/>
        </w:numPr>
        <w:spacing w:before="120" w:after="120" w:line="276" w:lineRule="auto"/>
        <w:textAlignment w:val="baseline"/>
        <w:rPr>
          <w:rFonts w:eastAsiaTheme="minorEastAsia"/>
          <w:color w:val="000000" w:themeColor="text1"/>
        </w:rPr>
      </w:pPr>
      <w:r w:rsidRPr="5648EEEB">
        <w:rPr>
          <w:rFonts w:eastAsiaTheme="minorEastAsia"/>
          <w:color w:val="000000" w:themeColor="text1"/>
        </w:rPr>
        <w:t xml:space="preserve">Abstain </w:t>
      </w:r>
    </w:p>
    <w:p w14:paraId="637BF21D" w14:textId="4863A0FF" w:rsidR="00503D56" w:rsidRDefault="6139C33C" w:rsidP="5648EEEB">
      <w:pPr>
        <w:spacing w:after="0" w:line="276" w:lineRule="auto"/>
        <w:textAlignment w:val="baseline"/>
        <w:rPr>
          <w:rFonts w:eastAsiaTheme="minorEastAsia"/>
          <w:color w:val="000000" w:themeColor="text1"/>
        </w:rPr>
      </w:pPr>
      <w:r w:rsidRPr="5648EEEB">
        <w:rPr>
          <w:rFonts w:eastAsiaTheme="minorEastAsia"/>
          <w:color w:val="000000" w:themeColor="text1"/>
        </w:rPr>
        <w:t xml:space="preserve">Approved meeting notes are posted on the </w:t>
      </w:r>
      <w:hyperlink r:id="rId11">
        <w:r w:rsidRPr="5648EEEB">
          <w:rPr>
            <w:rStyle w:val="Hyperlink"/>
            <w:rFonts w:eastAsiaTheme="minorEastAsia"/>
            <w:color w:val="1D954F"/>
          </w:rPr>
          <w:t>MassHealth Program Advisory Committee webpage under the "Meeting Materials" tab.</w:t>
        </w:r>
      </w:hyperlink>
    </w:p>
    <w:p w14:paraId="34C800E6" w14:textId="0C73C2D4" w:rsidR="6139C33C" w:rsidRDefault="6139C33C" w:rsidP="5648EEEB">
      <w:pPr>
        <w:pStyle w:val="Heading1"/>
      </w:pPr>
      <w:r>
        <w:t>FY27 Budget Update</w:t>
      </w:r>
    </w:p>
    <w:p w14:paraId="1C5E83E1" w14:textId="37558447" w:rsidR="00503D56" w:rsidRPr="00503D56" w:rsidRDefault="6139C33C" w:rsidP="009F2B03">
      <w:pPr>
        <w:pStyle w:val="Heading2"/>
      </w:pPr>
      <w:r>
        <w:t xml:space="preserve">Executive Summary: Key Features of Budget Proposal </w:t>
      </w:r>
    </w:p>
    <w:p w14:paraId="2C988B7C" w14:textId="2852FA84" w:rsidR="00287509" w:rsidRDefault="6139C33C" w:rsidP="5648EEEB">
      <w:pPr>
        <w:pStyle w:val="ListParagraph"/>
        <w:numPr>
          <w:ilvl w:val="0"/>
          <w:numId w:val="7"/>
        </w:numPr>
        <w:spacing w:before="107" w:after="107" w:line="276" w:lineRule="auto"/>
        <w:rPr>
          <w:rFonts w:eastAsiaTheme="minorEastAsia"/>
          <w:color w:val="000000" w:themeColor="text1"/>
        </w:rPr>
      </w:pPr>
      <w:r w:rsidRPr="5648EEEB">
        <w:rPr>
          <w:rFonts w:eastAsiaTheme="minorEastAsia"/>
          <w:color w:val="000000" w:themeColor="text1"/>
        </w:rPr>
        <w:t>H.2 funds MassHealth at $22.701 billion gross / $9.299 billion net, preserving access to high quality services for members while taking necessary steps to put MassHealth on more sustainable footing</w:t>
      </w:r>
    </w:p>
    <w:p w14:paraId="296A5450" w14:textId="00EBD0D7" w:rsidR="00287509" w:rsidRDefault="6139C33C" w:rsidP="5648EEEB">
      <w:pPr>
        <w:pStyle w:val="ListParagraph"/>
        <w:numPr>
          <w:ilvl w:val="0"/>
          <w:numId w:val="7"/>
        </w:numPr>
        <w:spacing w:before="107" w:after="107" w:line="276" w:lineRule="auto"/>
        <w:rPr>
          <w:rFonts w:eastAsiaTheme="minorEastAsia"/>
          <w:color w:val="000000" w:themeColor="text1"/>
        </w:rPr>
      </w:pPr>
      <w:r w:rsidRPr="5648EEEB">
        <w:rPr>
          <w:rFonts w:eastAsiaTheme="minorEastAsia"/>
          <w:color w:val="000000" w:themeColor="text1"/>
        </w:rPr>
        <w:t>MassHealth spending is driven by many of the same sector-wide trends as commercial health insurance and is, therefore, growing at a similarly unsustainable rate. Spending growth has been driven by a sharp increase in the cost per individual MassHealth member. Most recently, the three largest contributors to spending growth, when comparing 2025 to 2024, are prescription drugs (18% growth, representing 26% of total growth in per-member spending at MH), behavioral health services (18% growth, representing 17% of total growth in per-member spending at MH), and long-term services and supports for the state’s aging population (13% growth, representing 35% of total growth in per-member spending at MH).</w:t>
      </w:r>
    </w:p>
    <w:p w14:paraId="63F14F08" w14:textId="20C896A2" w:rsidR="00287509" w:rsidRDefault="6139C33C" w:rsidP="5648EEEB">
      <w:pPr>
        <w:pStyle w:val="ListParagraph"/>
        <w:numPr>
          <w:ilvl w:val="0"/>
          <w:numId w:val="7"/>
        </w:numPr>
        <w:spacing w:before="107" w:after="107" w:line="276" w:lineRule="auto"/>
        <w:rPr>
          <w:rFonts w:eastAsiaTheme="minorEastAsia"/>
          <w:color w:val="000000" w:themeColor="text1"/>
        </w:rPr>
      </w:pPr>
      <w:r w:rsidRPr="5648EEEB">
        <w:rPr>
          <w:rFonts w:eastAsiaTheme="minorEastAsia"/>
          <w:color w:val="000000" w:themeColor="text1"/>
        </w:rPr>
        <w:t>To bring FY27 spending down to proposed levels, MassHealth will continue to aggressively expand program integrity initiatives; institute a moratorium on all provider rate increases or program expansions not required by federal law; make targeted benefit reductions that bring MassHealth in line with peer states and commercial payors; and implement one-time measures that bridge to FY28, allowing time for policy development and stakeholder engagement.</w:t>
      </w:r>
    </w:p>
    <w:p w14:paraId="643B1903" w14:textId="52DF3556" w:rsidR="00287509" w:rsidRDefault="6139C33C" w:rsidP="5648EEEB">
      <w:pPr>
        <w:pStyle w:val="ListParagraph"/>
        <w:numPr>
          <w:ilvl w:val="0"/>
          <w:numId w:val="7"/>
        </w:numPr>
        <w:spacing w:before="107" w:after="107" w:line="276" w:lineRule="auto"/>
        <w:rPr>
          <w:rFonts w:eastAsiaTheme="minorEastAsia"/>
          <w:color w:val="000000" w:themeColor="text1"/>
        </w:rPr>
      </w:pPr>
      <w:r w:rsidRPr="5648EEEB">
        <w:rPr>
          <w:rFonts w:eastAsiaTheme="minorEastAsia"/>
          <w:color w:val="000000" w:themeColor="text1"/>
        </w:rPr>
        <w:t>H.2 includes substantial savings initiatives, including:</w:t>
      </w:r>
    </w:p>
    <w:p w14:paraId="5539F853" w14:textId="5EA1A01D" w:rsidR="00287509" w:rsidRDefault="6139C33C" w:rsidP="5648EEEB">
      <w:pPr>
        <w:pStyle w:val="ListParagraph"/>
        <w:numPr>
          <w:ilvl w:val="1"/>
          <w:numId w:val="7"/>
        </w:numPr>
        <w:spacing w:before="107" w:after="107" w:line="276" w:lineRule="auto"/>
        <w:rPr>
          <w:rFonts w:eastAsiaTheme="minorEastAsia"/>
          <w:color w:val="000000" w:themeColor="text1"/>
        </w:rPr>
      </w:pPr>
      <w:r w:rsidRPr="5648EEEB">
        <w:rPr>
          <w:rFonts w:eastAsiaTheme="minorEastAsia"/>
          <w:color w:val="000000" w:themeColor="text1"/>
        </w:rPr>
        <w:t>Removing coverage for weight-loss GLP1s. This mirrors actions taken by California, Pennsylvania, and several other states.</w:t>
      </w:r>
    </w:p>
    <w:p w14:paraId="47A789FA" w14:textId="1FF85539" w:rsidR="00287509" w:rsidRDefault="6139C33C" w:rsidP="5648EEEB">
      <w:pPr>
        <w:pStyle w:val="ListParagraph"/>
        <w:numPr>
          <w:ilvl w:val="1"/>
          <w:numId w:val="7"/>
        </w:numPr>
        <w:spacing w:before="107" w:after="107" w:line="276" w:lineRule="auto"/>
        <w:rPr>
          <w:rFonts w:eastAsiaTheme="minorEastAsia"/>
          <w:color w:val="000000" w:themeColor="text1"/>
        </w:rPr>
      </w:pPr>
      <w:r w:rsidRPr="5648EEEB">
        <w:rPr>
          <w:rFonts w:eastAsiaTheme="minorEastAsia"/>
          <w:color w:val="000000" w:themeColor="text1"/>
        </w:rPr>
        <w:t>Capping adult dental spending at $1,000 per member per year. Several states, such as Connecticut and Vermont, cap adult dental. There will continue to be no cap on pediatric dental benefits nor on adult members who are served by DDS.</w:t>
      </w:r>
    </w:p>
    <w:p w14:paraId="4BF3275C" w14:textId="20DEF43B" w:rsidR="00287509" w:rsidRDefault="6139C33C" w:rsidP="5648EEEB">
      <w:pPr>
        <w:pStyle w:val="ListParagraph"/>
        <w:numPr>
          <w:ilvl w:val="1"/>
          <w:numId w:val="7"/>
        </w:numPr>
        <w:spacing w:before="107" w:after="107" w:line="276" w:lineRule="auto"/>
        <w:rPr>
          <w:rFonts w:eastAsiaTheme="minorEastAsia"/>
          <w:color w:val="000000" w:themeColor="text1"/>
        </w:rPr>
      </w:pPr>
      <w:r w:rsidRPr="5648EEEB">
        <w:rPr>
          <w:rFonts w:eastAsiaTheme="minorEastAsia"/>
          <w:color w:val="000000" w:themeColor="text1"/>
        </w:rPr>
        <w:lastRenderedPageBreak/>
        <w:t>Reducing funding for care management and eliminating the requirement that ACOs contract with Community Partner organizations. By aligning care management enrollment levels with peer states (approx. 8% of members per year vs. nearly 16% in MA today), ACOs will tailor these high-value programs to the greatest clinical need.</w:t>
      </w:r>
    </w:p>
    <w:p w14:paraId="54143533" w14:textId="27EB2394" w:rsidR="00287509" w:rsidRDefault="6139C33C" w:rsidP="5648EEEB">
      <w:pPr>
        <w:pStyle w:val="ListParagraph"/>
        <w:numPr>
          <w:ilvl w:val="0"/>
          <w:numId w:val="7"/>
        </w:numPr>
        <w:spacing w:before="107" w:after="107" w:line="276" w:lineRule="auto"/>
        <w:rPr>
          <w:rFonts w:eastAsiaTheme="minorEastAsia"/>
          <w:color w:val="000000" w:themeColor="text1"/>
        </w:rPr>
      </w:pPr>
      <w:r w:rsidRPr="5648EEEB">
        <w:rPr>
          <w:rFonts w:eastAsiaTheme="minorEastAsia"/>
          <w:color w:val="000000" w:themeColor="text1"/>
        </w:rPr>
        <w:t>Additionally, MassHealth will partner with stakeholders in developing new approaches to providing coverage to MassHealth members at a sustainable rate of spending growth, notably by building on and continuing the Personal Care Attendant (PCA) workgroup and convening a new Adult Day Health (ADH) workgroup and Adult Foster Care (AFC) workgroup.</w:t>
      </w:r>
    </w:p>
    <w:p w14:paraId="48541388" w14:textId="4863C877" w:rsidR="00287509" w:rsidRDefault="00287509" w:rsidP="5648EEEB"/>
    <w:p w14:paraId="060D458F" w14:textId="01EC5A5A" w:rsidR="00287509" w:rsidRPr="00930A5C" w:rsidRDefault="00D253E4" w:rsidP="00930A5C">
      <w:pPr>
        <w:pStyle w:val="Heading2"/>
      </w:pPr>
      <w:r>
        <w:t xml:space="preserve">MassHealth annual spend, gross and net (FY16-FY27 H.2) </w:t>
      </w:r>
      <w:r w:rsidR="0052768C" w:rsidRPr="0052768C">
        <w:rPr>
          <w:rFonts w:ascii="Aptos" w:eastAsia="Aptos" w:hAnsi="Aptos" w:cs="Aptos"/>
          <w:noProof/>
        </w:rPr>
        <mc:AlternateContent>
          <mc:Choice Requires="wps">
            <w:drawing>
              <wp:anchor distT="0" distB="0" distL="114300" distR="114300" simplePos="0" relativeHeight="251658240" behindDoc="0" locked="0" layoutInCell="1" allowOverlap="1" wp14:anchorId="65F549CD" wp14:editId="0E1D36A3">
                <wp:simplePos x="0" y="0"/>
                <wp:positionH relativeFrom="column">
                  <wp:posOffset>0</wp:posOffset>
                </wp:positionH>
                <wp:positionV relativeFrom="paragraph">
                  <wp:posOffset>-635</wp:posOffset>
                </wp:positionV>
                <wp:extent cx="2363389" cy="384423"/>
                <wp:effectExtent l="0" t="0" r="0" b="0"/>
                <wp:wrapNone/>
                <wp:docPr id="79" name="Shape 151">
                  <a:extLst xmlns:a="http://schemas.openxmlformats.org/drawingml/2006/main">
                    <a:ext uri="{FF2B5EF4-FFF2-40B4-BE49-F238E27FC236}">
                      <a16:creationId xmlns:a16="http://schemas.microsoft.com/office/drawing/2014/main" id="{DAF97D99-6CCF-41D6-DB9A-9CDA759970F0}"/>
                    </a:ext>
                  </a:extLst>
                </wp:docPr>
                <wp:cNvGraphicFramePr/>
                <a:graphic xmlns:a="http://schemas.openxmlformats.org/drawingml/2006/main">
                  <a:graphicData uri="http://schemas.microsoft.com/office/word/2010/wordprocessingShape">
                    <wps:wsp>
                      <wps:cNvSpPr/>
                      <wps:spPr>
                        <a:xfrm>
                          <a:off x="0" y="0"/>
                          <a:ext cx="2363389" cy="384423"/>
                        </a:xfrm>
                        <a:prstGeom prst="rect">
                          <a:avLst/>
                        </a:prstGeom>
                        <a:noFill/>
                        <a:ln>
                          <a:noFill/>
                          <a:prstDash val="solid"/>
                        </a:ln>
                      </wps:spPr>
                      <wps:txbx>
                        <w:txbxContent>
                          <w:p w14:paraId="611E6221" w14:textId="61A296AF" w:rsidR="0052768C" w:rsidRDefault="0052768C" w:rsidP="0052768C">
                            <w:pPr>
                              <w:textAlignment w:val="baseline"/>
                              <w:rPr>
                                <w:rFonts w:ascii="Arial" w:eastAsia="MS PGothic" w:hAnsi="Arial" w:cs="Arial"/>
                                <w:color w:val="000000"/>
                              </w:rPr>
                            </w:pPr>
                          </w:p>
                        </w:txbxContent>
                      </wps:txbx>
                      <wps:bodyPr vert="horz" wrap="none" lIns="0" tIns="0" rIns="0" bIns="0" anchor="b" anchorCtr="0" compatLnSpc="1">
                        <a:spAutoFit/>
                      </wps:bodyPr>
                    </wps:wsp>
                  </a:graphicData>
                </a:graphic>
              </wp:anchor>
            </w:drawing>
          </mc:Choice>
          <mc:Fallback>
            <w:pict>
              <v:rect w14:anchorId="65F549CD" id="Shape 151" o:spid="_x0000_s1026" style="position:absolute;margin-left:0;margin-top:-.05pt;width:186.1pt;height:30.25pt;z-index:251658240;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" filled="f" stroked="f">
                <v:textbox style="mso-fit-shape-to-text:t" inset="0,0,0,0">
                  <w:txbxContent>
                    <w:p w14:paraId="611E6221" w14:textId="61A296AF" w:rsidR="0052768C" w:rsidRDefault="0052768C" w:rsidP="0052768C">
                      <w:pPr>
                        <w:textAlignment w:val="baseline"/>
                        <w:rPr>
                          <w:rFonts w:ascii="Arial" w:eastAsia="MS PGothic" w:hAnsi="Arial" w:cs="Arial"/>
                          <w:color w:val="000000"/>
                        </w:rPr>
                      </w:pPr>
                    </w:p>
                  </w:txbxContent>
                </v:textbox>
              </v:rect>
            </w:pict>
          </mc:Fallback>
        </mc:AlternateContent>
      </w:r>
    </w:p>
    <w:p w14:paraId="1632A141" w14:textId="5B5B4CB9" w:rsidR="27AF8005" w:rsidRDefault="27AF8005" w:rsidP="4E70E949">
      <w:r>
        <w:rPr>
          <w:noProof/>
        </w:rPr>
        <w:drawing>
          <wp:inline distT="0" distB="0" distL="0" distR="0" wp14:anchorId="0A212E83" wp14:editId="21D5521E">
            <wp:extent cx="5943600" cy="2695575"/>
            <wp:effectExtent l="0" t="0" r="0" b="0"/>
            <wp:docPr id="687677787" name="drawing" descr="Graph showing MassHealth program spending between 2016-2027 H.2 proposal.&#10;&#10;Gross program spend rose from $14.6B in 2016 to $22.7B in the 2027 H.2 proposal.&#10;&#10;Net state cost rose from $6.1B in 2016 to $9.3B in 2027 H.2 proposal.&#10;&#10;Chart showing growth percentages includes the following:&#10;&#10;For Gross Program Spend:&#10;FY16-FY24 CAGR: 4.0%&#10;FY25: 10.3%&#10;FY26: 4.0%&#10;FY27 H.2: -1.4%&#10;&#10;For net state cost: &#10;FY16-FY24 CAGR: 3.1%&#10;FY25: 10.4%&#10;FY26: 8.7%&#10;FY27 H.2: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77787" name="drawing" descr="Graph showing MassHealth program spending between 2016-2027 H.2 proposal.&#10;&#10;Gross program spend rose from $14.6B in 2016 to $22.7B in the 2027 H.2 proposal.&#10;&#10;Net state cost rose from $6.1B in 2016 to $9.3B in 2027 H.2 proposal.&#10;&#10;Chart showing growth percentages includes the following:&#10;&#10;For Gross Program Spend:&#10;FY16-FY24 CAGR: 4.0%&#10;FY25: 10.3%&#10;FY26: 4.0%&#10;FY27 H.2: -1.4%&#10;&#10;For net state cost: &#10;FY16-FY24 CAGR: 3.1%&#10;FY25: 10.4%&#10;FY26: 8.7%&#10;FY27 H.2: -0.4%"/>
                    <pic:cNvPicPr/>
                  </pic:nvPicPr>
                  <pic:blipFill>
                    <a:blip r:embed="rId12">
                      <a:extLst>
                        <a:ext uri="{28A0092B-C50C-407E-A947-70E740481C1C}">
                          <a14:useLocalDpi xmlns:a14="http://schemas.microsoft.com/office/drawing/2010/main"/>
                        </a:ext>
                      </a:extLst>
                    </a:blip>
                    <a:stretch>
                      <a:fillRect/>
                    </a:stretch>
                  </pic:blipFill>
                  <pic:spPr>
                    <a:xfrm>
                      <a:off x="0" y="0"/>
                      <a:ext cx="5943600" cy="2695575"/>
                    </a:xfrm>
                    <a:prstGeom prst="rect">
                      <a:avLst/>
                    </a:prstGeom>
                  </pic:spPr>
                </pic:pic>
              </a:graphicData>
            </a:graphic>
          </wp:inline>
        </w:drawing>
      </w:r>
    </w:p>
    <w:p w14:paraId="328F4D98" w14:textId="77777777" w:rsidR="00FC3DB2" w:rsidRPr="00FC3DB2" w:rsidRDefault="00FC3DB2" w:rsidP="00FC3DB2">
      <w:pPr>
        <w:spacing w:after="0"/>
      </w:pPr>
      <w:r w:rsidRPr="00FC3DB2">
        <w:t>Notes:</w:t>
      </w:r>
    </w:p>
    <w:p w14:paraId="3EA07FD5" w14:textId="77777777" w:rsidR="00FC3DB2" w:rsidRPr="00FC3DB2" w:rsidRDefault="00FC3DB2" w:rsidP="00FC3DB2">
      <w:pPr>
        <w:spacing w:after="0"/>
      </w:pPr>
      <w:r w:rsidRPr="00FC3DB2">
        <w:t>Revenue numbers include EMAC for FY18-FY20</w:t>
      </w:r>
    </w:p>
    <w:p w14:paraId="2E54F063" w14:textId="77777777" w:rsidR="00FC3DB2" w:rsidRPr="00FC3DB2" w:rsidRDefault="00FC3DB2" w:rsidP="00FC3DB2">
      <w:pPr>
        <w:spacing w:after="0"/>
      </w:pPr>
      <w:r w:rsidRPr="00FC3DB2">
        <w:t>Revenue numbers include enhanced FMAP during COVID PHE for FY20-FY24</w:t>
      </w:r>
    </w:p>
    <w:p w14:paraId="0B96CFEC" w14:textId="77777777" w:rsidR="00FC3DB2" w:rsidRPr="00FC3DB2" w:rsidRDefault="00FC3DB2" w:rsidP="00FC3DB2">
      <w:pPr>
        <w:spacing w:after="0"/>
      </w:pPr>
      <w:r w:rsidRPr="00FC3DB2">
        <w:t>FY22 numbers exclude spending &amp; revenue associated with ARPA HCBS</w:t>
      </w:r>
    </w:p>
    <w:p w14:paraId="3C7A61A2" w14:textId="499A088B" w:rsidR="00930A5C" w:rsidRDefault="00FC3DB2" w:rsidP="4E70E949">
      <w:pPr>
        <w:spacing w:after="0"/>
      </w:pPr>
      <w:r>
        <w:t>Spending numbers exclude ELD Choices spend</w:t>
      </w:r>
    </w:p>
    <w:p w14:paraId="2330BEFB" w14:textId="4AB45A2E" w:rsidR="007B2C74" w:rsidRDefault="007B2C74" w:rsidP="007B2C74">
      <w:pPr>
        <w:pStyle w:val="Heading1"/>
      </w:pPr>
      <w:r>
        <w:lastRenderedPageBreak/>
        <w:t>Updates</w:t>
      </w:r>
    </w:p>
    <w:p w14:paraId="62BE8781" w14:textId="491346E0" w:rsidR="007B2C74" w:rsidRDefault="007B2C74" w:rsidP="007B2C74">
      <w:pPr>
        <w:pStyle w:val="Heading2"/>
      </w:pPr>
      <w:r w:rsidRPr="007B2C74">
        <w:t>Federal Data Sharing</w:t>
      </w:r>
    </w:p>
    <w:p w14:paraId="6C8BF320" w14:textId="77777777" w:rsidR="001A1579" w:rsidRPr="001A1579" w:rsidRDefault="001A1579" w:rsidP="001A1579">
      <w:pPr>
        <w:pStyle w:val="Heading3"/>
      </w:pPr>
      <w:r w:rsidRPr="001A1579">
        <w:rPr>
          <w:b/>
          <w:bCs/>
        </w:rPr>
        <w:t>Background</w:t>
      </w:r>
    </w:p>
    <w:p w14:paraId="4A002B86" w14:textId="77777777" w:rsidR="001A1579" w:rsidRPr="001A1579" w:rsidRDefault="001A1579" w:rsidP="001A1579">
      <w:pPr>
        <w:pStyle w:val="ListParagraph"/>
        <w:numPr>
          <w:ilvl w:val="0"/>
          <w:numId w:val="46"/>
        </w:numPr>
      </w:pPr>
      <w:r w:rsidRPr="001A1579">
        <w:t>The U.S. Dept of Health and Human Services (HHS) has agreed to share the personal information of Medicaid enrollees with Immigration and Customs Enforcement (ICE) officials for immigration enforcement purposes.</w:t>
      </w:r>
    </w:p>
    <w:p w14:paraId="03928940" w14:textId="77777777" w:rsidR="001A1579" w:rsidRPr="001A1579" w:rsidRDefault="001A1579" w:rsidP="001A1579">
      <w:pPr>
        <w:pStyle w:val="ListParagraph"/>
        <w:numPr>
          <w:ilvl w:val="0"/>
          <w:numId w:val="46"/>
        </w:numPr>
      </w:pPr>
      <w:r w:rsidRPr="001A1579">
        <w:t xml:space="preserve">MassHealth </w:t>
      </w:r>
      <w:proofErr w:type="gramStart"/>
      <w:r w:rsidRPr="001A1579">
        <w:t>objects</w:t>
      </w:r>
      <w:proofErr w:type="gramEnd"/>
      <w:r w:rsidRPr="001A1579">
        <w:t xml:space="preserve"> this decision and has joined a lawsuit challenging it as unlawful.</w:t>
      </w:r>
    </w:p>
    <w:p w14:paraId="27A8205D" w14:textId="77777777" w:rsidR="001A1579" w:rsidRPr="001A1579" w:rsidRDefault="001A1579" w:rsidP="001A1579">
      <w:pPr>
        <w:pStyle w:val="ListParagraph"/>
        <w:numPr>
          <w:ilvl w:val="0"/>
          <w:numId w:val="46"/>
        </w:numPr>
      </w:pPr>
      <w:r w:rsidRPr="001A1579">
        <w:t>In Dec 2025, a court ruled that:</w:t>
      </w:r>
    </w:p>
    <w:p w14:paraId="77EE4787" w14:textId="77777777" w:rsidR="001A1579" w:rsidRPr="001A1579" w:rsidRDefault="001A1579" w:rsidP="001A1579">
      <w:pPr>
        <w:pStyle w:val="ListParagraph"/>
        <w:numPr>
          <w:ilvl w:val="1"/>
          <w:numId w:val="46"/>
        </w:numPr>
      </w:pPr>
      <w:r w:rsidRPr="001A1579">
        <w:t xml:space="preserve">HHS may share certain information with ICE for immigration enforcement purposes; however, this only applies to people who are </w:t>
      </w:r>
      <w:r w:rsidRPr="001A1579">
        <w:rPr>
          <w:u w:val="single"/>
        </w:rPr>
        <w:t>not lawfully residing</w:t>
      </w:r>
      <w:r w:rsidRPr="001A1579">
        <w:t xml:space="preserve"> in the U.S.</w:t>
      </w:r>
    </w:p>
    <w:p w14:paraId="0B3B0BA5" w14:textId="77777777" w:rsidR="001A1579" w:rsidRPr="001A1579" w:rsidRDefault="001A1579" w:rsidP="001A1579">
      <w:pPr>
        <w:pStyle w:val="ListParagraph"/>
        <w:numPr>
          <w:ilvl w:val="1"/>
          <w:numId w:val="46"/>
        </w:numPr>
      </w:pPr>
      <w:r w:rsidRPr="001A1579">
        <w:t xml:space="preserve">HHS is </w:t>
      </w:r>
      <w:r w:rsidRPr="001A1579">
        <w:rPr>
          <w:b/>
          <w:bCs/>
          <w:u w:val="single"/>
        </w:rPr>
        <w:t>not allowed to share Medicaid information for citizens or individuals lawfully residing in the U.S</w:t>
      </w:r>
      <w:r w:rsidRPr="001A1579">
        <w:t>.</w:t>
      </w:r>
    </w:p>
    <w:p w14:paraId="733A6752" w14:textId="77777777" w:rsidR="001A1579" w:rsidRPr="001A1579" w:rsidRDefault="001A1579" w:rsidP="001A1579">
      <w:pPr>
        <w:pStyle w:val="ListParagraph"/>
        <w:numPr>
          <w:ilvl w:val="0"/>
          <w:numId w:val="46"/>
        </w:numPr>
      </w:pPr>
      <w:r w:rsidRPr="001A1579">
        <w:t>This lawsuit is ongoing, and HHS’s ability to share data may change in the future.</w:t>
      </w:r>
    </w:p>
    <w:p w14:paraId="5434D89E" w14:textId="77777777" w:rsidR="000B05B7" w:rsidRPr="000B05B7" w:rsidRDefault="000B05B7" w:rsidP="000B05B7">
      <w:r w:rsidRPr="000B05B7">
        <w:t xml:space="preserve">More information is available at: </w:t>
      </w:r>
      <w:hyperlink r:id="rId13" w:history="1">
        <w:r w:rsidRPr="000B05B7">
          <w:rPr>
            <w:rStyle w:val="Hyperlink"/>
            <w:b/>
            <w:bCs/>
          </w:rPr>
          <w:t>https://www.mass.gov/doc/your-personal-information-at-masshealth-flyer/download</w:t>
        </w:r>
      </w:hyperlink>
      <w:r w:rsidRPr="000B05B7">
        <w:t xml:space="preserve">   </w:t>
      </w:r>
    </w:p>
    <w:p w14:paraId="5E3B6197" w14:textId="77777777" w:rsidR="000B05B7" w:rsidRPr="000B05B7" w:rsidRDefault="000B05B7" w:rsidP="000B05B7">
      <w:pPr>
        <w:pStyle w:val="Heading3"/>
      </w:pPr>
      <w:r w:rsidRPr="000B05B7">
        <w:rPr>
          <w:b/>
          <w:bCs/>
        </w:rPr>
        <w:t>Questions &amp; Answers</w:t>
      </w:r>
    </w:p>
    <w:p w14:paraId="31FC00AE" w14:textId="77777777" w:rsidR="000B05B7" w:rsidRPr="001A12E8" w:rsidRDefault="000B05B7" w:rsidP="001A12E8">
      <w:pPr>
        <w:pStyle w:val="Heading4"/>
      </w:pPr>
      <w:r w:rsidRPr="001A12E8">
        <w:t>Q1. Has HHS already shared my data with ICE?</w:t>
      </w:r>
    </w:p>
    <w:p w14:paraId="7092C08E" w14:textId="77777777" w:rsidR="000B05B7" w:rsidRPr="001A12E8" w:rsidRDefault="000B05B7" w:rsidP="001A12E8">
      <w:r w:rsidRPr="001A12E8">
        <w:t>MassHealth does not know if HHS has shared member data with ICE. Under the court ruling, HHS may share with ICE certain information about MassHealth members who are not lawfully residing in the U.S.</w:t>
      </w:r>
    </w:p>
    <w:p w14:paraId="48568842" w14:textId="59BC5B7E" w:rsidR="007B2C74" w:rsidRPr="001A12E8" w:rsidRDefault="00163862" w:rsidP="001A12E8">
      <w:pPr>
        <w:pStyle w:val="Heading4"/>
      </w:pPr>
      <w:r w:rsidRPr="001A12E8">
        <w:t>Q2. What personal information could HHS share with ICE?</w:t>
      </w:r>
    </w:p>
    <w:p w14:paraId="177E614B" w14:textId="77777777" w:rsidR="00163862" w:rsidRPr="001A12E8" w:rsidRDefault="00163862" w:rsidP="001A12E8">
      <w:r w:rsidRPr="001A12E8">
        <w:t>Under the court’s ruling in December 2025, HHS cannot share any information about citizens and individuals residing lawfully in the U.S. HHS is allowed to share the following information about Medicaid enrollees who are not lawfully residing in the United States: citizenship and immigration status, address, phone number, date of birth, Medicaid ID.</w:t>
      </w:r>
    </w:p>
    <w:p w14:paraId="4E845C6F" w14:textId="77777777" w:rsidR="00492433" w:rsidRPr="001A12E8" w:rsidRDefault="00492433" w:rsidP="001A12E8">
      <w:pPr>
        <w:pStyle w:val="Heading4"/>
      </w:pPr>
      <w:r w:rsidRPr="001A12E8">
        <w:t>Q3. Is my personal information at risk of being shared if I’m receiving care as a MassHealth member?</w:t>
      </w:r>
    </w:p>
    <w:p w14:paraId="6234FEBE" w14:textId="77777777" w:rsidR="00492433" w:rsidRPr="001A12E8" w:rsidRDefault="00492433" w:rsidP="001A12E8">
      <w:r w:rsidRPr="001A12E8">
        <w:t xml:space="preserve">Under the court ruling, HHS cannot share information about citizens and individuals lawfully residing in the U.S. with ICE. For other members, who are not citizens or individuals lawfully residing in the U.S., HHS is only permitted to share basic biographical information, not sensitive health care information. Getting care does not change your risk of information </w:t>
      </w:r>
      <w:r w:rsidRPr="001A12E8">
        <w:lastRenderedPageBreak/>
        <w:t>being shared, because HHS cannot share information related to health care services you receive.</w:t>
      </w:r>
    </w:p>
    <w:p w14:paraId="70D19685" w14:textId="77777777" w:rsidR="00492433" w:rsidRPr="001A12E8" w:rsidRDefault="00492433" w:rsidP="001A12E8">
      <w:pPr>
        <w:pStyle w:val="Heading4"/>
      </w:pPr>
      <w:r w:rsidRPr="001A12E8">
        <w:t>Q4. Is my personal information at risk of being shared if I apply for MassHealth?</w:t>
      </w:r>
    </w:p>
    <w:p w14:paraId="2AC17A6B" w14:textId="77777777" w:rsidR="00492433" w:rsidRPr="001A12E8" w:rsidRDefault="00492433" w:rsidP="001A12E8">
      <w:r w:rsidRPr="001A12E8">
        <w:t>If you decide to apply for MassHealth, you will be required to submit personal information as part of the eligibility determination process. MassHealth is required to share this information with HHS. Under the court ruling, if you are not lawfully residing in the U.S., HHS is allowed to share certain information about you with ICE.</w:t>
      </w:r>
    </w:p>
    <w:p w14:paraId="133ED205" w14:textId="77777777" w:rsidR="00492433" w:rsidRPr="001A12E8" w:rsidRDefault="00492433" w:rsidP="001A12E8">
      <w:pPr>
        <w:pStyle w:val="Heading4"/>
      </w:pPr>
      <w:r w:rsidRPr="001A12E8">
        <w:t>Q5. I am currently a MassHealth member and am concerned about my personal information being shared with ICE. If I disenroll from MassHealth, will this prevent my information from being shared?</w:t>
      </w:r>
    </w:p>
    <w:p w14:paraId="731CED99" w14:textId="77777777" w:rsidR="001A12E8" w:rsidRPr="001A12E8" w:rsidRDefault="001A12E8" w:rsidP="001A12E8">
      <w:r w:rsidRPr="001A12E8">
        <w:t>No. MassHealth is required to share the information you provided with HHS even if you disenroll. However, if you disenroll, you would not be required to update your information with MassHealth moving forward. If you are a MassHealth member, getting care does not change the likelihood of your information being shared.</w:t>
      </w:r>
    </w:p>
    <w:p w14:paraId="160F48BC" w14:textId="2631F903" w:rsidR="00163862" w:rsidRDefault="00024F33" w:rsidP="00024F33">
      <w:pPr>
        <w:pStyle w:val="Heading2"/>
      </w:pPr>
      <w:r w:rsidRPr="00024F33">
        <w:t>OB3 Outreach &amp; Engagement</w:t>
      </w:r>
    </w:p>
    <w:p w14:paraId="1F9FCF97" w14:textId="11181FFB" w:rsidR="00024F33" w:rsidRDefault="00024F33" w:rsidP="00024F33">
      <w:pPr>
        <w:pStyle w:val="Heading3"/>
      </w:pPr>
      <w:r>
        <w:t>Educate</w:t>
      </w:r>
      <w:r w:rsidR="599F0C02">
        <w:t>,</w:t>
      </w:r>
      <w:r>
        <w:t xml:space="preserve"> JAN ‘26 – MAY ‘26</w:t>
      </w:r>
    </w:p>
    <w:p w14:paraId="6C130C9A" w14:textId="77777777" w:rsidR="0002083E" w:rsidRPr="0002083E" w:rsidRDefault="0002083E" w:rsidP="0002083E">
      <w:pPr>
        <w:pStyle w:val="Heading4"/>
      </w:pPr>
      <w:r w:rsidRPr="0002083E">
        <w:t>Key Information</w:t>
      </w:r>
    </w:p>
    <w:p w14:paraId="4CB3EFEE" w14:textId="77777777" w:rsidR="0002083E" w:rsidRPr="0002083E" w:rsidRDefault="0002083E" w:rsidP="4E70E949">
      <w:pPr>
        <w:numPr>
          <w:ilvl w:val="0"/>
          <w:numId w:val="47"/>
        </w:numPr>
        <w:spacing w:after="0" w:line="276" w:lineRule="auto"/>
      </w:pPr>
      <w:r>
        <w:t>Nothing is changing right now – keep getting care</w:t>
      </w:r>
    </w:p>
    <w:p w14:paraId="2E086BE8" w14:textId="77777777" w:rsidR="0002083E" w:rsidRPr="0002083E" w:rsidRDefault="0002083E" w:rsidP="4E70E949">
      <w:pPr>
        <w:numPr>
          <w:ilvl w:val="0"/>
          <w:numId w:val="47"/>
        </w:numPr>
        <w:spacing w:after="0" w:line="276" w:lineRule="auto"/>
      </w:pPr>
      <w:r>
        <w:t>Timeline of changes</w:t>
      </w:r>
    </w:p>
    <w:p w14:paraId="14207315" w14:textId="77777777" w:rsidR="0002083E" w:rsidRPr="0002083E" w:rsidRDefault="0002083E" w:rsidP="4E70E949">
      <w:pPr>
        <w:numPr>
          <w:ilvl w:val="0"/>
          <w:numId w:val="47"/>
        </w:numPr>
        <w:spacing w:after="0" w:line="276" w:lineRule="auto"/>
      </w:pPr>
      <w:r>
        <w:t>Impacted populations</w:t>
      </w:r>
    </w:p>
    <w:p w14:paraId="0D136561" w14:textId="07FE22B2" w:rsidR="00024F33" w:rsidRPr="00024F33" w:rsidRDefault="0002083E" w:rsidP="4E70E949">
      <w:pPr>
        <w:numPr>
          <w:ilvl w:val="0"/>
          <w:numId w:val="47"/>
        </w:numPr>
        <w:spacing w:after="0" w:line="276" w:lineRule="auto"/>
      </w:pPr>
      <w:r>
        <w:t>Ways to stay informed</w:t>
      </w:r>
    </w:p>
    <w:p w14:paraId="07506478" w14:textId="0E244446" w:rsidR="00024F33" w:rsidRPr="00024F33" w:rsidRDefault="69EE5AA8" w:rsidP="4E70E949">
      <w:pPr>
        <w:pStyle w:val="Heading4"/>
      </w:pPr>
      <w:r>
        <w:t>Key Resources</w:t>
      </w:r>
    </w:p>
    <w:p w14:paraId="4B8AF6FE" w14:textId="4A9EA098" w:rsidR="00024F33" w:rsidRPr="00024F33" w:rsidRDefault="3B072EBE" w:rsidP="4E70E949">
      <w:pPr>
        <w:pStyle w:val="ListParagraph"/>
        <w:numPr>
          <w:ilvl w:val="0"/>
          <w:numId w:val="6"/>
        </w:numPr>
      </w:pPr>
      <w:r>
        <w:t xml:space="preserve">Stakeholder Website: Mass.gov/MassHealthFederalUpdates </w:t>
      </w:r>
    </w:p>
    <w:p w14:paraId="6EBD79BB" w14:textId="4F0A5F98" w:rsidR="00024F33" w:rsidRPr="00024F33" w:rsidRDefault="3B072EBE" w:rsidP="4E70E949">
      <w:pPr>
        <w:pStyle w:val="ListParagraph"/>
        <w:numPr>
          <w:ilvl w:val="0"/>
          <w:numId w:val="6"/>
        </w:numPr>
      </w:pPr>
      <w:r>
        <w:t xml:space="preserve">Overview Webinars for Stakeholders (800+ attendees) </w:t>
      </w:r>
    </w:p>
    <w:p w14:paraId="6FCFB839" w14:textId="0B28112F" w:rsidR="00024F33" w:rsidRPr="00024F33" w:rsidRDefault="3B072EBE" w:rsidP="4E70E949">
      <w:pPr>
        <w:pStyle w:val="ListParagraph"/>
        <w:numPr>
          <w:ilvl w:val="0"/>
          <w:numId w:val="6"/>
        </w:numPr>
      </w:pPr>
      <w:r>
        <w:t xml:space="preserve">Coordination with </w:t>
      </w:r>
      <w:proofErr w:type="gramStart"/>
      <w:r>
        <w:t>Member Advisory Committee</w:t>
      </w:r>
      <w:proofErr w:type="gramEnd"/>
      <w:r>
        <w:t xml:space="preserve"> and Stakeholders </w:t>
      </w:r>
    </w:p>
    <w:p w14:paraId="63514246" w14:textId="04D16538" w:rsidR="00024F33" w:rsidRPr="00024F33" w:rsidRDefault="3B072EBE" w:rsidP="4E70E949">
      <w:pPr>
        <w:pStyle w:val="ListParagraph"/>
        <w:numPr>
          <w:ilvl w:val="0"/>
          <w:numId w:val="6"/>
        </w:numPr>
      </w:pPr>
      <w:r>
        <w:t xml:space="preserve">Kickoff HCFA partnership &amp; hold focus groups on messaging approach with members and providers (8 held in Feb/Mar) </w:t>
      </w:r>
    </w:p>
    <w:p w14:paraId="501143E7" w14:textId="5A889FA7" w:rsidR="00024F33" w:rsidRPr="00024F33" w:rsidRDefault="3B072EBE" w:rsidP="4E70E949">
      <w:pPr>
        <w:pStyle w:val="ListParagraph"/>
        <w:numPr>
          <w:ilvl w:val="0"/>
          <w:numId w:val="6"/>
        </w:numPr>
      </w:pPr>
      <w:r>
        <w:t xml:space="preserve">Member Website: Mass.gov/MassHealthMemberChanges </w:t>
      </w:r>
    </w:p>
    <w:p w14:paraId="4C12CD6A" w14:textId="3C2CD33C" w:rsidR="00024F33" w:rsidRPr="00024F33" w:rsidRDefault="3B072EBE" w:rsidP="4E70E949">
      <w:pPr>
        <w:pStyle w:val="ListParagraph"/>
        <w:numPr>
          <w:ilvl w:val="0"/>
          <w:numId w:val="6"/>
        </w:numPr>
      </w:pPr>
      <w:r>
        <w:t>Member webinars completed in early April (700+ attendees)</w:t>
      </w:r>
    </w:p>
    <w:p w14:paraId="5044B2DE" w14:textId="7C8BF42B" w:rsidR="00024F33" w:rsidRPr="00024F33" w:rsidRDefault="1D6B61F1" w:rsidP="4E70E949">
      <w:pPr>
        <w:pStyle w:val="Heading3"/>
      </w:pPr>
      <w:r>
        <w:t>Outreach</w:t>
      </w:r>
      <w:r w:rsidR="0823D176">
        <w:t>,</w:t>
      </w:r>
      <w:r w:rsidR="62AA0D5A">
        <w:t xml:space="preserve"> JUNE ‘26 – DEC ‘26  </w:t>
      </w:r>
    </w:p>
    <w:p w14:paraId="310216A8" w14:textId="0B277E61" w:rsidR="62AA0D5A" w:rsidRDefault="62AA0D5A" w:rsidP="4E70E949">
      <w:pPr>
        <w:pStyle w:val="Heading4"/>
      </w:pPr>
      <w:r>
        <w:t>Key Information</w:t>
      </w:r>
    </w:p>
    <w:p w14:paraId="66DBADFE" w14:textId="71C99242" w:rsidR="62AA0D5A" w:rsidRDefault="62AA0D5A" w:rsidP="4E70E949">
      <w:pPr>
        <w:pStyle w:val="ListParagraph"/>
        <w:numPr>
          <w:ilvl w:val="0"/>
          <w:numId w:val="5"/>
        </w:numPr>
      </w:pPr>
      <w:r>
        <w:t xml:space="preserve">How members prepare </w:t>
      </w:r>
    </w:p>
    <w:p w14:paraId="30060736" w14:textId="4593E100" w:rsidR="62AA0D5A" w:rsidRDefault="62AA0D5A" w:rsidP="4E70E949">
      <w:pPr>
        <w:pStyle w:val="ListParagraph"/>
        <w:numPr>
          <w:ilvl w:val="0"/>
          <w:numId w:val="5"/>
        </w:numPr>
      </w:pPr>
      <w:r>
        <w:t xml:space="preserve">Overview of key process steps </w:t>
      </w:r>
    </w:p>
    <w:p w14:paraId="0DE5338E" w14:textId="66B04E36" w:rsidR="62AA0D5A" w:rsidRDefault="62AA0D5A" w:rsidP="4E70E949">
      <w:pPr>
        <w:pStyle w:val="ListParagraph"/>
        <w:numPr>
          <w:ilvl w:val="0"/>
          <w:numId w:val="5"/>
        </w:numPr>
      </w:pPr>
      <w:r>
        <w:lastRenderedPageBreak/>
        <w:t>Tools and resources to support members</w:t>
      </w:r>
    </w:p>
    <w:p w14:paraId="3909559B" w14:textId="42A0E6ED" w:rsidR="62AA0D5A" w:rsidRDefault="62AA0D5A" w:rsidP="4E70E949">
      <w:pPr>
        <w:pStyle w:val="Heading4"/>
      </w:pPr>
      <w:r>
        <w:t>Key Resources</w:t>
      </w:r>
    </w:p>
    <w:p w14:paraId="6EDFFCD6" w14:textId="0EC7F846" w:rsidR="62AA0D5A" w:rsidRDefault="62AA0D5A" w:rsidP="4E70E949">
      <w:pPr>
        <w:pStyle w:val="ListParagraph"/>
        <w:numPr>
          <w:ilvl w:val="0"/>
          <w:numId w:val="4"/>
        </w:numPr>
      </w:pPr>
      <w:r>
        <w:t xml:space="preserve">Communications toolkit </w:t>
      </w:r>
    </w:p>
    <w:p w14:paraId="719012C3" w14:textId="4BE5ACB9" w:rsidR="62AA0D5A" w:rsidRDefault="62AA0D5A" w:rsidP="4E70E949">
      <w:pPr>
        <w:pStyle w:val="ListParagraph"/>
        <w:numPr>
          <w:ilvl w:val="0"/>
          <w:numId w:val="4"/>
        </w:numPr>
      </w:pPr>
      <w:r>
        <w:t xml:space="preserve">Direct member outreach (text, email, robocall, notices) </w:t>
      </w:r>
    </w:p>
    <w:p w14:paraId="462FCDB0" w14:textId="3B78924B" w:rsidR="62AA0D5A" w:rsidRDefault="62AA0D5A" w:rsidP="4E70E949">
      <w:pPr>
        <w:pStyle w:val="ListParagraph"/>
        <w:numPr>
          <w:ilvl w:val="0"/>
          <w:numId w:val="4"/>
        </w:numPr>
      </w:pPr>
      <w:r>
        <w:t xml:space="preserve">Public webinars  </w:t>
      </w:r>
    </w:p>
    <w:p w14:paraId="36B1AFFF" w14:textId="1E00E3C3" w:rsidR="62AA0D5A" w:rsidRDefault="62AA0D5A" w:rsidP="4E70E949">
      <w:pPr>
        <w:pStyle w:val="ListParagraph"/>
        <w:numPr>
          <w:ilvl w:val="0"/>
          <w:numId w:val="4"/>
        </w:numPr>
      </w:pPr>
      <w:r>
        <w:t xml:space="preserve">Assister </w:t>
      </w:r>
      <w:proofErr w:type="gramStart"/>
      <w:r>
        <w:t>trainings</w:t>
      </w:r>
      <w:proofErr w:type="gramEnd"/>
    </w:p>
    <w:p w14:paraId="3F388B7B" w14:textId="4BC23876" w:rsidR="62AA0D5A" w:rsidRDefault="62AA0D5A" w:rsidP="4E70E949">
      <w:pPr>
        <w:pStyle w:val="ListParagraph"/>
        <w:numPr>
          <w:ilvl w:val="0"/>
          <w:numId w:val="4"/>
        </w:numPr>
      </w:pPr>
      <w:r>
        <w:t xml:space="preserve">Updated websites </w:t>
      </w:r>
    </w:p>
    <w:p w14:paraId="3D5556C5" w14:textId="4C612ACE" w:rsidR="62AA0D5A" w:rsidRDefault="62AA0D5A" w:rsidP="4E70E949">
      <w:pPr>
        <w:pStyle w:val="ListParagraph"/>
        <w:numPr>
          <w:ilvl w:val="0"/>
          <w:numId w:val="4"/>
        </w:numPr>
      </w:pPr>
      <w:r>
        <w:t xml:space="preserve">CBO outreach events and assister </w:t>
      </w:r>
      <w:proofErr w:type="gramStart"/>
      <w:r>
        <w:t>supports</w:t>
      </w:r>
      <w:proofErr w:type="gramEnd"/>
      <w:r>
        <w:t xml:space="preserve"> through HCFA partnership</w:t>
      </w:r>
    </w:p>
    <w:p w14:paraId="5FAE4B60" w14:textId="791FF5AE" w:rsidR="62AA0D5A" w:rsidRDefault="62AA0D5A" w:rsidP="4E70E949">
      <w:pPr>
        <w:pStyle w:val="Heading3"/>
      </w:pPr>
      <w:r>
        <w:t>Act</w:t>
      </w:r>
      <w:r w:rsidR="6A3AD61F">
        <w:t>,</w:t>
      </w:r>
      <w:r>
        <w:t xml:space="preserve"> JAN ‘27 Onward  </w:t>
      </w:r>
    </w:p>
    <w:p w14:paraId="75D6B509" w14:textId="64A2F769" w:rsidR="62AA0D5A" w:rsidRDefault="62AA0D5A" w:rsidP="4E70E949">
      <w:pPr>
        <w:pStyle w:val="Heading4"/>
      </w:pPr>
      <w:r>
        <w:t>Key Information</w:t>
      </w:r>
    </w:p>
    <w:p w14:paraId="5F21B633" w14:textId="0EACBE67" w:rsidR="62AA0D5A" w:rsidRDefault="62AA0D5A" w:rsidP="4E70E949">
      <w:pPr>
        <w:pStyle w:val="ListParagraph"/>
        <w:numPr>
          <w:ilvl w:val="0"/>
          <w:numId w:val="2"/>
        </w:numPr>
      </w:pPr>
      <w:r>
        <w:t xml:space="preserve">Actions members need to take </w:t>
      </w:r>
    </w:p>
    <w:p w14:paraId="571A3955" w14:textId="551E3053" w:rsidR="62AA0D5A" w:rsidRDefault="62AA0D5A" w:rsidP="4E70E949">
      <w:pPr>
        <w:pStyle w:val="ListParagraph"/>
        <w:numPr>
          <w:ilvl w:val="0"/>
          <w:numId w:val="2"/>
        </w:numPr>
      </w:pPr>
      <w:r>
        <w:t xml:space="preserve">Member resources to get support </w:t>
      </w:r>
    </w:p>
    <w:p w14:paraId="5A0EA669" w14:textId="71202913" w:rsidR="62AA0D5A" w:rsidRDefault="62AA0D5A" w:rsidP="4E70E949">
      <w:pPr>
        <w:pStyle w:val="ListParagraph"/>
        <w:numPr>
          <w:ilvl w:val="0"/>
          <w:numId w:val="2"/>
        </w:numPr>
      </w:pPr>
      <w:r>
        <w:t>Next steps if members lose coverage</w:t>
      </w:r>
    </w:p>
    <w:p w14:paraId="6A87A6B4" w14:textId="378E3B69" w:rsidR="62AA0D5A" w:rsidRDefault="62AA0D5A" w:rsidP="4E70E949">
      <w:pPr>
        <w:pStyle w:val="Heading4"/>
      </w:pPr>
      <w:r>
        <w:t>Key Resources</w:t>
      </w:r>
    </w:p>
    <w:p w14:paraId="73A9A225" w14:textId="26EE935D" w:rsidR="62AA0D5A" w:rsidRDefault="62AA0D5A" w:rsidP="4E70E949">
      <w:pPr>
        <w:pStyle w:val="ListParagraph"/>
        <w:numPr>
          <w:ilvl w:val="0"/>
          <w:numId w:val="3"/>
        </w:numPr>
      </w:pPr>
      <w:r>
        <w:t xml:space="preserve">Direct member outreach at key steps </w:t>
      </w:r>
    </w:p>
    <w:p w14:paraId="150D6648" w14:textId="541B0157" w:rsidR="62AA0D5A" w:rsidRDefault="62AA0D5A" w:rsidP="4E70E949">
      <w:pPr>
        <w:pStyle w:val="ListParagraph"/>
        <w:numPr>
          <w:ilvl w:val="0"/>
          <w:numId w:val="3"/>
        </w:numPr>
      </w:pPr>
      <w:r>
        <w:t xml:space="preserve">Health plan and sister agency outreach </w:t>
      </w:r>
    </w:p>
    <w:p w14:paraId="708D8BB4" w14:textId="3EA73B83" w:rsidR="62AA0D5A" w:rsidRDefault="62AA0D5A" w:rsidP="4E70E949">
      <w:pPr>
        <w:pStyle w:val="ListParagraph"/>
        <w:numPr>
          <w:ilvl w:val="0"/>
          <w:numId w:val="3"/>
        </w:numPr>
      </w:pPr>
      <w:r>
        <w:t xml:space="preserve">Community events </w:t>
      </w:r>
    </w:p>
    <w:p w14:paraId="7620A15B" w14:textId="2A24F4AD" w:rsidR="62AA0D5A" w:rsidRDefault="62AA0D5A" w:rsidP="4E70E949">
      <w:pPr>
        <w:pStyle w:val="ListParagraph"/>
        <w:numPr>
          <w:ilvl w:val="0"/>
          <w:numId w:val="3"/>
        </w:numPr>
      </w:pPr>
      <w:r>
        <w:t xml:space="preserve">CBO Office Hours </w:t>
      </w:r>
    </w:p>
    <w:p w14:paraId="147BE280" w14:textId="22BD29F8" w:rsidR="62AA0D5A" w:rsidRDefault="62AA0D5A" w:rsidP="4E70E949">
      <w:pPr>
        <w:pStyle w:val="ListParagraph"/>
        <w:numPr>
          <w:ilvl w:val="0"/>
          <w:numId w:val="3"/>
        </w:numPr>
      </w:pPr>
      <w:r>
        <w:t>Enrollment Centers and Call Centers prepared to support members</w:t>
      </w:r>
    </w:p>
    <w:p w14:paraId="3D398BCC" w14:textId="293FBE07" w:rsidR="4E70E949" w:rsidRDefault="4E70E949" w:rsidP="4E70E949"/>
    <w:p w14:paraId="40D4AD78" w14:textId="2728736F" w:rsidR="00E167B2" w:rsidRPr="0037018A" w:rsidRDefault="00A11519" w:rsidP="0037018A">
      <w:pPr>
        <w:pStyle w:val="Heading2"/>
      </w:pPr>
      <w:r>
        <w:t>Q&amp;A, Housekeeping </w:t>
      </w:r>
    </w:p>
    <w:p w14:paraId="64332B11" w14:textId="7EA4F4AC" w:rsidR="0B992D7E" w:rsidRDefault="0B992D7E" w:rsidP="4E70E949">
      <w:pPr>
        <w:rPr>
          <w:rFonts w:cs="Calibri"/>
        </w:rPr>
      </w:pPr>
      <w:r w:rsidRPr="4E70E949">
        <w:rPr>
          <w:rFonts w:cs="Calibri"/>
        </w:rPr>
        <w:t xml:space="preserve"> Next Meeting: July 13, </w:t>
      </w:r>
      <w:proofErr w:type="gramStart"/>
      <w:r w:rsidRPr="4E70E949">
        <w:rPr>
          <w:rFonts w:cs="Calibri"/>
        </w:rPr>
        <w:t>2026</w:t>
      </w:r>
      <w:proofErr w:type="gramEnd"/>
      <w:r w:rsidRPr="4E70E949">
        <w:rPr>
          <w:rFonts w:cs="Calibri"/>
        </w:rPr>
        <w:t xml:space="preserve"> 10-11:30 a.m.</w:t>
      </w:r>
    </w:p>
    <w:p w14:paraId="16A94775" w14:textId="42AB99DB" w:rsidR="00E05468" w:rsidRPr="00830DC7" w:rsidRDefault="00E05468" w:rsidP="00A11519">
      <w:pPr>
        <w:rPr>
          <w:rFonts w:cs="Calibri"/>
        </w:rPr>
      </w:pPr>
      <w:r w:rsidRPr="00830DC7">
        <w:rPr>
          <w:rFonts w:cs="Calibri"/>
        </w:rPr>
        <w:t>Visit the </w:t>
      </w:r>
      <w:hyperlink r:id="rId14" w:tgtFrame="_blank" w:history="1">
        <w:r w:rsidRPr="00830DC7">
          <w:rPr>
            <w:rStyle w:val="Hyperlink"/>
            <w:rFonts w:cs="Calibri"/>
          </w:rPr>
          <w:t>MassHealth Program Advisory Committee webpage</w:t>
        </w:r>
      </w:hyperlink>
      <w:r w:rsidRPr="00830DC7">
        <w:rPr>
          <w:rFonts w:cs="Calibri"/>
        </w:rPr>
        <w:t> for information on the committee and upcoming meetings. </w:t>
      </w:r>
    </w:p>
    <w:p w14:paraId="0436C5EF" w14:textId="77777777" w:rsidR="00E167B2" w:rsidRDefault="00E167B2" w:rsidP="00E167B2"/>
    <w:p w14:paraId="69DBAFF8" w14:textId="77777777" w:rsidR="00E167B2" w:rsidRDefault="00E167B2" w:rsidP="00E167B2"/>
    <w:sectPr w:rsidR="00E167B2" w:rsidSect="002D45F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CE96" w14:textId="77777777" w:rsidR="00F91DE7" w:rsidRDefault="00F91DE7" w:rsidP="00955297">
      <w:pPr>
        <w:spacing w:after="0" w:line="240" w:lineRule="auto"/>
      </w:pPr>
      <w:r>
        <w:separator/>
      </w:r>
    </w:p>
  </w:endnote>
  <w:endnote w:type="continuationSeparator" w:id="0">
    <w:p w14:paraId="7C448B01" w14:textId="77777777" w:rsidR="00F91DE7" w:rsidRDefault="00F91DE7" w:rsidP="009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8525" w14:textId="77777777" w:rsidR="00F91DE7" w:rsidRDefault="00F91DE7" w:rsidP="00955297">
      <w:pPr>
        <w:spacing w:after="0" w:line="240" w:lineRule="auto"/>
      </w:pPr>
      <w:r>
        <w:separator/>
      </w:r>
    </w:p>
  </w:footnote>
  <w:footnote w:type="continuationSeparator" w:id="0">
    <w:p w14:paraId="5B64B8D9" w14:textId="77777777" w:rsidR="00F91DE7" w:rsidRDefault="00F91DE7" w:rsidP="00955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307DE2"/>
    <w:lvl w:ilvl="0">
      <w:numFmt w:val="bullet"/>
      <w:lvlText w:val="*"/>
      <w:lvlJc w:val="left"/>
    </w:lvl>
  </w:abstractNum>
  <w:abstractNum w:abstractNumId="1" w15:restartNumberingAfterBreak="0">
    <w:nsid w:val="0084248D"/>
    <w:multiLevelType w:val="hybridMultilevel"/>
    <w:tmpl w:val="8200A860"/>
    <w:lvl w:ilvl="0" w:tplc="E48C6E54">
      <w:start w:val="1"/>
      <w:numFmt w:val="bullet"/>
      <w:lvlText w:val=""/>
      <w:lvlJc w:val="left"/>
      <w:pPr>
        <w:ind w:left="720" w:hanging="360"/>
      </w:pPr>
      <w:rPr>
        <w:rFonts w:ascii="Wingdings,Sans-Serif" w:hAnsi="Wingdings,Sans-Serif" w:hint="default"/>
      </w:rPr>
    </w:lvl>
    <w:lvl w:ilvl="1" w:tplc="0484BF44">
      <w:start w:val="1"/>
      <w:numFmt w:val="bullet"/>
      <w:lvlText w:val="o"/>
      <w:lvlJc w:val="left"/>
      <w:pPr>
        <w:ind w:left="1440" w:hanging="360"/>
      </w:pPr>
      <w:rPr>
        <w:rFonts w:ascii="Courier New" w:hAnsi="Courier New" w:hint="default"/>
      </w:rPr>
    </w:lvl>
    <w:lvl w:ilvl="2" w:tplc="44F610C8">
      <w:start w:val="1"/>
      <w:numFmt w:val="bullet"/>
      <w:lvlText w:val=""/>
      <w:lvlJc w:val="left"/>
      <w:pPr>
        <w:ind w:left="2160" w:hanging="360"/>
      </w:pPr>
      <w:rPr>
        <w:rFonts w:ascii="Wingdings" w:hAnsi="Wingdings" w:hint="default"/>
      </w:rPr>
    </w:lvl>
    <w:lvl w:ilvl="3" w:tplc="357A1704">
      <w:start w:val="1"/>
      <w:numFmt w:val="bullet"/>
      <w:lvlText w:val=""/>
      <w:lvlJc w:val="left"/>
      <w:pPr>
        <w:ind w:left="2880" w:hanging="360"/>
      </w:pPr>
      <w:rPr>
        <w:rFonts w:ascii="Symbol" w:hAnsi="Symbol" w:hint="default"/>
      </w:rPr>
    </w:lvl>
    <w:lvl w:ilvl="4" w:tplc="6F4E5C7A">
      <w:start w:val="1"/>
      <w:numFmt w:val="bullet"/>
      <w:lvlText w:val="o"/>
      <w:lvlJc w:val="left"/>
      <w:pPr>
        <w:ind w:left="3600" w:hanging="360"/>
      </w:pPr>
      <w:rPr>
        <w:rFonts w:ascii="Courier New" w:hAnsi="Courier New" w:hint="default"/>
      </w:rPr>
    </w:lvl>
    <w:lvl w:ilvl="5" w:tplc="32986C62">
      <w:start w:val="1"/>
      <w:numFmt w:val="bullet"/>
      <w:lvlText w:val=""/>
      <w:lvlJc w:val="left"/>
      <w:pPr>
        <w:ind w:left="4320" w:hanging="360"/>
      </w:pPr>
      <w:rPr>
        <w:rFonts w:ascii="Wingdings" w:hAnsi="Wingdings" w:hint="default"/>
      </w:rPr>
    </w:lvl>
    <w:lvl w:ilvl="6" w:tplc="69C64F5E">
      <w:start w:val="1"/>
      <w:numFmt w:val="bullet"/>
      <w:lvlText w:val=""/>
      <w:lvlJc w:val="left"/>
      <w:pPr>
        <w:ind w:left="5040" w:hanging="360"/>
      </w:pPr>
      <w:rPr>
        <w:rFonts w:ascii="Symbol" w:hAnsi="Symbol" w:hint="default"/>
      </w:rPr>
    </w:lvl>
    <w:lvl w:ilvl="7" w:tplc="5016F61A">
      <w:start w:val="1"/>
      <w:numFmt w:val="bullet"/>
      <w:lvlText w:val="o"/>
      <w:lvlJc w:val="left"/>
      <w:pPr>
        <w:ind w:left="5760" w:hanging="360"/>
      </w:pPr>
      <w:rPr>
        <w:rFonts w:ascii="Courier New" w:hAnsi="Courier New" w:hint="default"/>
      </w:rPr>
    </w:lvl>
    <w:lvl w:ilvl="8" w:tplc="F566FBB6">
      <w:start w:val="1"/>
      <w:numFmt w:val="bullet"/>
      <w:lvlText w:val=""/>
      <w:lvlJc w:val="left"/>
      <w:pPr>
        <w:ind w:left="6480" w:hanging="360"/>
      </w:pPr>
      <w:rPr>
        <w:rFonts w:ascii="Wingdings" w:hAnsi="Wingdings" w:hint="default"/>
      </w:rPr>
    </w:lvl>
  </w:abstractNum>
  <w:abstractNum w:abstractNumId="2" w15:restartNumberingAfterBreak="0">
    <w:nsid w:val="02896031"/>
    <w:multiLevelType w:val="hybridMultilevel"/>
    <w:tmpl w:val="1BD05AA0"/>
    <w:lvl w:ilvl="0" w:tplc="01CE7832">
      <w:start w:val="1"/>
      <w:numFmt w:val="bullet"/>
      <w:lvlText w:val=""/>
      <w:lvlJc w:val="left"/>
      <w:pPr>
        <w:tabs>
          <w:tab w:val="num" w:pos="720"/>
        </w:tabs>
        <w:ind w:left="720" w:hanging="360"/>
      </w:pPr>
      <w:rPr>
        <w:rFonts w:ascii="Wingdings" w:hAnsi="Wingdings" w:hint="default"/>
      </w:rPr>
    </w:lvl>
    <w:lvl w:ilvl="1" w:tplc="A27C10A0" w:tentative="1">
      <w:start w:val="1"/>
      <w:numFmt w:val="bullet"/>
      <w:lvlText w:val=""/>
      <w:lvlJc w:val="left"/>
      <w:pPr>
        <w:tabs>
          <w:tab w:val="num" w:pos="1440"/>
        </w:tabs>
        <w:ind w:left="1440" w:hanging="360"/>
      </w:pPr>
      <w:rPr>
        <w:rFonts w:ascii="Wingdings" w:hAnsi="Wingdings" w:hint="default"/>
      </w:rPr>
    </w:lvl>
    <w:lvl w:ilvl="2" w:tplc="4F480EB2" w:tentative="1">
      <w:start w:val="1"/>
      <w:numFmt w:val="bullet"/>
      <w:lvlText w:val=""/>
      <w:lvlJc w:val="left"/>
      <w:pPr>
        <w:tabs>
          <w:tab w:val="num" w:pos="2160"/>
        </w:tabs>
        <w:ind w:left="2160" w:hanging="360"/>
      </w:pPr>
      <w:rPr>
        <w:rFonts w:ascii="Wingdings" w:hAnsi="Wingdings" w:hint="default"/>
      </w:rPr>
    </w:lvl>
    <w:lvl w:ilvl="3" w:tplc="08D2D5DE" w:tentative="1">
      <w:start w:val="1"/>
      <w:numFmt w:val="bullet"/>
      <w:lvlText w:val=""/>
      <w:lvlJc w:val="left"/>
      <w:pPr>
        <w:tabs>
          <w:tab w:val="num" w:pos="2880"/>
        </w:tabs>
        <w:ind w:left="2880" w:hanging="360"/>
      </w:pPr>
      <w:rPr>
        <w:rFonts w:ascii="Wingdings" w:hAnsi="Wingdings" w:hint="default"/>
      </w:rPr>
    </w:lvl>
    <w:lvl w:ilvl="4" w:tplc="29947126" w:tentative="1">
      <w:start w:val="1"/>
      <w:numFmt w:val="bullet"/>
      <w:lvlText w:val=""/>
      <w:lvlJc w:val="left"/>
      <w:pPr>
        <w:tabs>
          <w:tab w:val="num" w:pos="3600"/>
        </w:tabs>
        <w:ind w:left="3600" w:hanging="360"/>
      </w:pPr>
      <w:rPr>
        <w:rFonts w:ascii="Wingdings" w:hAnsi="Wingdings" w:hint="default"/>
      </w:rPr>
    </w:lvl>
    <w:lvl w:ilvl="5" w:tplc="3578B9EE" w:tentative="1">
      <w:start w:val="1"/>
      <w:numFmt w:val="bullet"/>
      <w:lvlText w:val=""/>
      <w:lvlJc w:val="left"/>
      <w:pPr>
        <w:tabs>
          <w:tab w:val="num" w:pos="4320"/>
        </w:tabs>
        <w:ind w:left="4320" w:hanging="360"/>
      </w:pPr>
      <w:rPr>
        <w:rFonts w:ascii="Wingdings" w:hAnsi="Wingdings" w:hint="default"/>
      </w:rPr>
    </w:lvl>
    <w:lvl w:ilvl="6" w:tplc="630C45C0" w:tentative="1">
      <w:start w:val="1"/>
      <w:numFmt w:val="bullet"/>
      <w:lvlText w:val=""/>
      <w:lvlJc w:val="left"/>
      <w:pPr>
        <w:tabs>
          <w:tab w:val="num" w:pos="5040"/>
        </w:tabs>
        <w:ind w:left="5040" w:hanging="360"/>
      </w:pPr>
      <w:rPr>
        <w:rFonts w:ascii="Wingdings" w:hAnsi="Wingdings" w:hint="default"/>
      </w:rPr>
    </w:lvl>
    <w:lvl w:ilvl="7" w:tplc="4E1055C4" w:tentative="1">
      <w:start w:val="1"/>
      <w:numFmt w:val="bullet"/>
      <w:lvlText w:val=""/>
      <w:lvlJc w:val="left"/>
      <w:pPr>
        <w:tabs>
          <w:tab w:val="num" w:pos="5760"/>
        </w:tabs>
        <w:ind w:left="5760" w:hanging="360"/>
      </w:pPr>
      <w:rPr>
        <w:rFonts w:ascii="Wingdings" w:hAnsi="Wingdings" w:hint="default"/>
      </w:rPr>
    </w:lvl>
    <w:lvl w:ilvl="8" w:tplc="A50069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843"/>
    <w:multiLevelType w:val="multilevel"/>
    <w:tmpl w:val="1BCA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89ACA2"/>
    <w:multiLevelType w:val="hybridMultilevel"/>
    <w:tmpl w:val="5DF035BC"/>
    <w:lvl w:ilvl="0" w:tplc="DF1CB50A">
      <w:start w:val="1"/>
      <w:numFmt w:val="bullet"/>
      <w:lvlText w:val=""/>
      <w:lvlJc w:val="left"/>
      <w:pPr>
        <w:ind w:left="720" w:hanging="360"/>
      </w:pPr>
      <w:rPr>
        <w:rFonts w:ascii="Symbol" w:hAnsi="Symbol" w:hint="default"/>
      </w:rPr>
    </w:lvl>
    <w:lvl w:ilvl="1" w:tplc="DA2A3BCE">
      <w:start w:val="1"/>
      <w:numFmt w:val="bullet"/>
      <w:lvlText w:val="o"/>
      <w:lvlJc w:val="left"/>
      <w:pPr>
        <w:ind w:left="1440" w:hanging="360"/>
      </w:pPr>
      <w:rPr>
        <w:rFonts w:ascii="Courier New" w:hAnsi="Courier New" w:hint="default"/>
      </w:rPr>
    </w:lvl>
    <w:lvl w:ilvl="2" w:tplc="AE34AC46">
      <w:start w:val="1"/>
      <w:numFmt w:val="bullet"/>
      <w:lvlText w:val=""/>
      <w:lvlJc w:val="left"/>
      <w:pPr>
        <w:ind w:left="2160" w:hanging="360"/>
      </w:pPr>
      <w:rPr>
        <w:rFonts w:ascii="Wingdings" w:hAnsi="Wingdings" w:hint="default"/>
      </w:rPr>
    </w:lvl>
    <w:lvl w:ilvl="3" w:tplc="6FF69814">
      <w:start w:val="1"/>
      <w:numFmt w:val="bullet"/>
      <w:lvlText w:val=""/>
      <w:lvlJc w:val="left"/>
      <w:pPr>
        <w:ind w:left="2880" w:hanging="360"/>
      </w:pPr>
      <w:rPr>
        <w:rFonts w:ascii="Symbol" w:hAnsi="Symbol" w:hint="default"/>
      </w:rPr>
    </w:lvl>
    <w:lvl w:ilvl="4" w:tplc="DDA20A64">
      <w:start w:val="1"/>
      <w:numFmt w:val="bullet"/>
      <w:lvlText w:val="o"/>
      <w:lvlJc w:val="left"/>
      <w:pPr>
        <w:ind w:left="3600" w:hanging="360"/>
      </w:pPr>
      <w:rPr>
        <w:rFonts w:ascii="Courier New" w:hAnsi="Courier New" w:hint="default"/>
      </w:rPr>
    </w:lvl>
    <w:lvl w:ilvl="5" w:tplc="FC5C07E4">
      <w:start w:val="1"/>
      <w:numFmt w:val="bullet"/>
      <w:lvlText w:val=""/>
      <w:lvlJc w:val="left"/>
      <w:pPr>
        <w:ind w:left="4320" w:hanging="360"/>
      </w:pPr>
      <w:rPr>
        <w:rFonts w:ascii="Wingdings" w:hAnsi="Wingdings" w:hint="default"/>
      </w:rPr>
    </w:lvl>
    <w:lvl w:ilvl="6" w:tplc="25B4B8FC">
      <w:start w:val="1"/>
      <w:numFmt w:val="bullet"/>
      <w:lvlText w:val=""/>
      <w:lvlJc w:val="left"/>
      <w:pPr>
        <w:ind w:left="5040" w:hanging="360"/>
      </w:pPr>
      <w:rPr>
        <w:rFonts w:ascii="Symbol" w:hAnsi="Symbol" w:hint="default"/>
      </w:rPr>
    </w:lvl>
    <w:lvl w:ilvl="7" w:tplc="37681006">
      <w:start w:val="1"/>
      <w:numFmt w:val="bullet"/>
      <w:lvlText w:val="o"/>
      <w:lvlJc w:val="left"/>
      <w:pPr>
        <w:ind w:left="5760" w:hanging="360"/>
      </w:pPr>
      <w:rPr>
        <w:rFonts w:ascii="Courier New" w:hAnsi="Courier New" w:hint="default"/>
      </w:rPr>
    </w:lvl>
    <w:lvl w:ilvl="8" w:tplc="1C809AF4">
      <w:start w:val="1"/>
      <w:numFmt w:val="bullet"/>
      <w:lvlText w:val=""/>
      <w:lvlJc w:val="left"/>
      <w:pPr>
        <w:ind w:left="6480" w:hanging="360"/>
      </w:pPr>
      <w:rPr>
        <w:rFonts w:ascii="Wingdings" w:hAnsi="Wingdings" w:hint="default"/>
      </w:rPr>
    </w:lvl>
  </w:abstractNum>
  <w:abstractNum w:abstractNumId="5" w15:restartNumberingAfterBreak="0">
    <w:nsid w:val="04ACD9B1"/>
    <w:multiLevelType w:val="hybridMultilevel"/>
    <w:tmpl w:val="5852BC3C"/>
    <w:lvl w:ilvl="0" w:tplc="D5BC43E2">
      <w:start w:val="1"/>
      <w:numFmt w:val="bullet"/>
      <w:lvlText w:val=""/>
      <w:lvlJc w:val="left"/>
      <w:pPr>
        <w:ind w:left="720" w:hanging="360"/>
      </w:pPr>
      <w:rPr>
        <w:rFonts w:ascii="Symbol" w:hAnsi="Symbol" w:hint="default"/>
      </w:rPr>
    </w:lvl>
    <w:lvl w:ilvl="1" w:tplc="AB6846EE">
      <w:start w:val="1"/>
      <w:numFmt w:val="bullet"/>
      <w:lvlText w:val="o"/>
      <w:lvlJc w:val="left"/>
      <w:pPr>
        <w:ind w:left="1440" w:hanging="360"/>
      </w:pPr>
      <w:rPr>
        <w:rFonts w:ascii="Courier New" w:hAnsi="Courier New" w:hint="default"/>
      </w:rPr>
    </w:lvl>
    <w:lvl w:ilvl="2" w:tplc="79BA4B1C">
      <w:start w:val="1"/>
      <w:numFmt w:val="bullet"/>
      <w:lvlText w:val=""/>
      <w:lvlJc w:val="left"/>
      <w:pPr>
        <w:ind w:left="2160" w:hanging="360"/>
      </w:pPr>
      <w:rPr>
        <w:rFonts w:ascii="Wingdings" w:hAnsi="Wingdings" w:hint="default"/>
      </w:rPr>
    </w:lvl>
    <w:lvl w:ilvl="3" w:tplc="F6FCC5C0">
      <w:start w:val="1"/>
      <w:numFmt w:val="bullet"/>
      <w:lvlText w:val=""/>
      <w:lvlJc w:val="left"/>
      <w:pPr>
        <w:ind w:left="2880" w:hanging="360"/>
      </w:pPr>
      <w:rPr>
        <w:rFonts w:ascii="Symbol" w:hAnsi="Symbol" w:hint="default"/>
      </w:rPr>
    </w:lvl>
    <w:lvl w:ilvl="4" w:tplc="0434B644">
      <w:start w:val="1"/>
      <w:numFmt w:val="bullet"/>
      <w:lvlText w:val="o"/>
      <w:lvlJc w:val="left"/>
      <w:pPr>
        <w:ind w:left="3600" w:hanging="360"/>
      </w:pPr>
      <w:rPr>
        <w:rFonts w:ascii="Courier New" w:hAnsi="Courier New" w:hint="default"/>
      </w:rPr>
    </w:lvl>
    <w:lvl w:ilvl="5" w:tplc="00A0444A">
      <w:start w:val="1"/>
      <w:numFmt w:val="bullet"/>
      <w:lvlText w:val=""/>
      <w:lvlJc w:val="left"/>
      <w:pPr>
        <w:ind w:left="4320" w:hanging="360"/>
      </w:pPr>
      <w:rPr>
        <w:rFonts w:ascii="Wingdings" w:hAnsi="Wingdings" w:hint="default"/>
      </w:rPr>
    </w:lvl>
    <w:lvl w:ilvl="6" w:tplc="5D2A7EC6">
      <w:start w:val="1"/>
      <w:numFmt w:val="bullet"/>
      <w:lvlText w:val=""/>
      <w:lvlJc w:val="left"/>
      <w:pPr>
        <w:ind w:left="5040" w:hanging="360"/>
      </w:pPr>
      <w:rPr>
        <w:rFonts w:ascii="Symbol" w:hAnsi="Symbol" w:hint="default"/>
      </w:rPr>
    </w:lvl>
    <w:lvl w:ilvl="7" w:tplc="D5C44D1A">
      <w:start w:val="1"/>
      <w:numFmt w:val="bullet"/>
      <w:lvlText w:val="o"/>
      <w:lvlJc w:val="left"/>
      <w:pPr>
        <w:ind w:left="5760" w:hanging="360"/>
      </w:pPr>
      <w:rPr>
        <w:rFonts w:ascii="Courier New" w:hAnsi="Courier New" w:hint="default"/>
      </w:rPr>
    </w:lvl>
    <w:lvl w:ilvl="8" w:tplc="3F68EF64">
      <w:start w:val="1"/>
      <w:numFmt w:val="bullet"/>
      <w:lvlText w:val=""/>
      <w:lvlJc w:val="left"/>
      <w:pPr>
        <w:ind w:left="6480" w:hanging="360"/>
      </w:pPr>
      <w:rPr>
        <w:rFonts w:ascii="Wingdings" w:hAnsi="Wingdings" w:hint="default"/>
      </w:rPr>
    </w:lvl>
  </w:abstractNum>
  <w:abstractNum w:abstractNumId="6" w15:restartNumberingAfterBreak="0">
    <w:nsid w:val="1372298B"/>
    <w:multiLevelType w:val="hybridMultilevel"/>
    <w:tmpl w:val="FC2816CA"/>
    <w:lvl w:ilvl="0" w:tplc="C4DCE988">
      <w:start w:val="1"/>
      <w:numFmt w:val="bullet"/>
      <w:lvlText w:val=""/>
      <w:lvlJc w:val="left"/>
      <w:pPr>
        <w:ind w:left="720" w:hanging="360"/>
      </w:pPr>
      <w:rPr>
        <w:rFonts w:ascii="Symbol" w:hAnsi="Symbol" w:hint="default"/>
      </w:rPr>
    </w:lvl>
    <w:lvl w:ilvl="1" w:tplc="95A091FE">
      <w:start w:val="1"/>
      <w:numFmt w:val="bullet"/>
      <w:lvlText w:val="o"/>
      <w:lvlJc w:val="left"/>
      <w:pPr>
        <w:ind w:left="1440" w:hanging="360"/>
      </w:pPr>
      <w:rPr>
        <w:rFonts w:ascii="Courier New" w:hAnsi="Courier New" w:hint="default"/>
      </w:rPr>
    </w:lvl>
    <w:lvl w:ilvl="2" w:tplc="64BAA7F0">
      <w:start w:val="1"/>
      <w:numFmt w:val="bullet"/>
      <w:lvlText w:val=""/>
      <w:lvlJc w:val="left"/>
      <w:pPr>
        <w:ind w:left="2160" w:hanging="360"/>
      </w:pPr>
      <w:rPr>
        <w:rFonts w:ascii="Wingdings" w:hAnsi="Wingdings" w:hint="default"/>
      </w:rPr>
    </w:lvl>
    <w:lvl w:ilvl="3" w:tplc="54A6CAEE">
      <w:start w:val="1"/>
      <w:numFmt w:val="bullet"/>
      <w:lvlText w:val=""/>
      <w:lvlJc w:val="left"/>
      <w:pPr>
        <w:ind w:left="2880" w:hanging="360"/>
      </w:pPr>
      <w:rPr>
        <w:rFonts w:ascii="Symbol" w:hAnsi="Symbol" w:hint="default"/>
      </w:rPr>
    </w:lvl>
    <w:lvl w:ilvl="4" w:tplc="C9067BE4">
      <w:start w:val="1"/>
      <w:numFmt w:val="bullet"/>
      <w:lvlText w:val="o"/>
      <w:lvlJc w:val="left"/>
      <w:pPr>
        <w:ind w:left="3600" w:hanging="360"/>
      </w:pPr>
      <w:rPr>
        <w:rFonts w:ascii="Courier New" w:hAnsi="Courier New" w:hint="default"/>
      </w:rPr>
    </w:lvl>
    <w:lvl w:ilvl="5" w:tplc="50B0D12E">
      <w:start w:val="1"/>
      <w:numFmt w:val="bullet"/>
      <w:lvlText w:val=""/>
      <w:lvlJc w:val="left"/>
      <w:pPr>
        <w:ind w:left="4320" w:hanging="360"/>
      </w:pPr>
      <w:rPr>
        <w:rFonts w:ascii="Wingdings" w:hAnsi="Wingdings" w:hint="default"/>
      </w:rPr>
    </w:lvl>
    <w:lvl w:ilvl="6" w:tplc="53EC173E">
      <w:start w:val="1"/>
      <w:numFmt w:val="bullet"/>
      <w:lvlText w:val=""/>
      <w:lvlJc w:val="left"/>
      <w:pPr>
        <w:ind w:left="5040" w:hanging="360"/>
      </w:pPr>
      <w:rPr>
        <w:rFonts w:ascii="Symbol" w:hAnsi="Symbol" w:hint="default"/>
      </w:rPr>
    </w:lvl>
    <w:lvl w:ilvl="7" w:tplc="1624AA5A">
      <w:start w:val="1"/>
      <w:numFmt w:val="bullet"/>
      <w:lvlText w:val="o"/>
      <w:lvlJc w:val="left"/>
      <w:pPr>
        <w:ind w:left="5760" w:hanging="360"/>
      </w:pPr>
      <w:rPr>
        <w:rFonts w:ascii="Courier New" w:hAnsi="Courier New" w:hint="default"/>
      </w:rPr>
    </w:lvl>
    <w:lvl w:ilvl="8" w:tplc="CCC0962A">
      <w:start w:val="1"/>
      <w:numFmt w:val="bullet"/>
      <w:lvlText w:val=""/>
      <w:lvlJc w:val="left"/>
      <w:pPr>
        <w:ind w:left="6480" w:hanging="360"/>
      </w:pPr>
      <w:rPr>
        <w:rFonts w:ascii="Wingdings" w:hAnsi="Wingdings" w:hint="default"/>
      </w:rPr>
    </w:lvl>
  </w:abstractNum>
  <w:abstractNum w:abstractNumId="7" w15:restartNumberingAfterBreak="0">
    <w:nsid w:val="17833F75"/>
    <w:multiLevelType w:val="hybridMultilevel"/>
    <w:tmpl w:val="A4C468DA"/>
    <w:lvl w:ilvl="0" w:tplc="EA4A9DFC">
      <w:start w:val="1"/>
      <w:numFmt w:val="bullet"/>
      <w:lvlText w:val=""/>
      <w:lvlJc w:val="left"/>
      <w:pPr>
        <w:ind w:left="720" w:hanging="360"/>
      </w:pPr>
      <w:rPr>
        <w:rFonts w:ascii="Arial,Sans-Serif" w:hAnsi="Arial,Sans-Serif" w:hint="default"/>
      </w:rPr>
    </w:lvl>
    <w:lvl w:ilvl="1" w:tplc="7812AD44">
      <w:start w:val="1"/>
      <w:numFmt w:val="bullet"/>
      <w:lvlText w:val="o"/>
      <w:lvlJc w:val="left"/>
      <w:pPr>
        <w:ind w:left="1440" w:hanging="360"/>
      </w:pPr>
      <w:rPr>
        <w:rFonts w:ascii="Courier New" w:hAnsi="Courier New" w:hint="default"/>
      </w:rPr>
    </w:lvl>
    <w:lvl w:ilvl="2" w:tplc="84CCF99E">
      <w:start w:val="1"/>
      <w:numFmt w:val="bullet"/>
      <w:lvlText w:val=""/>
      <w:lvlJc w:val="left"/>
      <w:pPr>
        <w:ind w:left="2160" w:hanging="360"/>
      </w:pPr>
      <w:rPr>
        <w:rFonts w:ascii="Wingdings" w:hAnsi="Wingdings" w:hint="default"/>
      </w:rPr>
    </w:lvl>
    <w:lvl w:ilvl="3" w:tplc="DC3222D6">
      <w:start w:val="1"/>
      <w:numFmt w:val="bullet"/>
      <w:lvlText w:val=""/>
      <w:lvlJc w:val="left"/>
      <w:pPr>
        <w:ind w:left="2880" w:hanging="360"/>
      </w:pPr>
      <w:rPr>
        <w:rFonts w:ascii="Symbol" w:hAnsi="Symbol" w:hint="default"/>
      </w:rPr>
    </w:lvl>
    <w:lvl w:ilvl="4" w:tplc="F4249B64">
      <w:start w:val="1"/>
      <w:numFmt w:val="bullet"/>
      <w:lvlText w:val="o"/>
      <w:lvlJc w:val="left"/>
      <w:pPr>
        <w:ind w:left="3600" w:hanging="360"/>
      </w:pPr>
      <w:rPr>
        <w:rFonts w:ascii="Courier New" w:hAnsi="Courier New" w:hint="default"/>
      </w:rPr>
    </w:lvl>
    <w:lvl w:ilvl="5" w:tplc="ED1E38E0">
      <w:start w:val="1"/>
      <w:numFmt w:val="bullet"/>
      <w:lvlText w:val=""/>
      <w:lvlJc w:val="left"/>
      <w:pPr>
        <w:ind w:left="4320" w:hanging="360"/>
      </w:pPr>
      <w:rPr>
        <w:rFonts w:ascii="Wingdings" w:hAnsi="Wingdings" w:hint="default"/>
      </w:rPr>
    </w:lvl>
    <w:lvl w:ilvl="6" w:tplc="730868FE">
      <w:start w:val="1"/>
      <w:numFmt w:val="bullet"/>
      <w:lvlText w:val=""/>
      <w:lvlJc w:val="left"/>
      <w:pPr>
        <w:ind w:left="5040" w:hanging="360"/>
      </w:pPr>
      <w:rPr>
        <w:rFonts w:ascii="Symbol" w:hAnsi="Symbol" w:hint="default"/>
      </w:rPr>
    </w:lvl>
    <w:lvl w:ilvl="7" w:tplc="72F235C4">
      <w:start w:val="1"/>
      <w:numFmt w:val="bullet"/>
      <w:lvlText w:val="o"/>
      <w:lvlJc w:val="left"/>
      <w:pPr>
        <w:ind w:left="5760" w:hanging="360"/>
      </w:pPr>
      <w:rPr>
        <w:rFonts w:ascii="Courier New" w:hAnsi="Courier New" w:hint="default"/>
      </w:rPr>
    </w:lvl>
    <w:lvl w:ilvl="8" w:tplc="EC40E3CE">
      <w:start w:val="1"/>
      <w:numFmt w:val="bullet"/>
      <w:lvlText w:val=""/>
      <w:lvlJc w:val="left"/>
      <w:pPr>
        <w:ind w:left="6480" w:hanging="360"/>
      </w:pPr>
      <w:rPr>
        <w:rFonts w:ascii="Wingdings" w:hAnsi="Wingdings" w:hint="default"/>
      </w:rPr>
    </w:lvl>
  </w:abstractNum>
  <w:abstractNum w:abstractNumId="8" w15:restartNumberingAfterBreak="0">
    <w:nsid w:val="1BF37B86"/>
    <w:multiLevelType w:val="multilevel"/>
    <w:tmpl w:val="1EC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0F6C6"/>
    <w:multiLevelType w:val="hybridMultilevel"/>
    <w:tmpl w:val="17AC618C"/>
    <w:lvl w:ilvl="0" w:tplc="AF700E22">
      <w:start w:val="1"/>
      <w:numFmt w:val="bullet"/>
      <w:lvlText w:val=""/>
      <w:lvlJc w:val="left"/>
      <w:pPr>
        <w:ind w:left="720" w:hanging="360"/>
      </w:pPr>
      <w:rPr>
        <w:rFonts w:ascii="Arial,Sans-Serif" w:hAnsi="Arial,Sans-Serif" w:hint="default"/>
      </w:rPr>
    </w:lvl>
    <w:lvl w:ilvl="1" w:tplc="8ABA6C40">
      <w:start w:val="1"/>
      <w:numFmt w:val="bullet"/>
      <w:lvlText w:val="o"/>
      <w:lvlJc w:val="left"/>
      <w:pPr>
        <w:ind w:left="1440" w:hanging="360"/>
      </w:pPr>
      <w:rPr>
        <w:rFonts w:ascii="Courier New" w:hAnsi="Courier New" w:hint="default"/>
      </w:rPr>
    </w:lvl>
    <w:lvl w:ilvl="2" w:tplc="451CC1C4">
      <w:start w:val="1"/>
      <w:numFmt w:val="bullet"/>
      <w:lvlText w:val=""/>
      <w:lvlJc w:val="left"/>
      <w:pPr>
        <w:ind w:left="2160" w:hanging="360"/>
      </w:pPr>
      <w:rPr>
        <w:rFonts w:ascii="Wingdings" w:hAnsi="Wingdings" w:hint="default"/>
      </w:rPr>
    </w:lvl>
    <w:lvl w:ilvl="3" w:tplc="2C94979C">
      <w:start w:val="1"/>
      <w:numFmt w:val="bullet"/>
      <w:lvlText w:val=""/>
      <w:lvlJc w:val="left"/>
      <w:pPr>
        <w:ind w:left="2880" w:hanging="360"/>
      </w:pPr>
      <w:rPr>
        <w:rFonts w:ascii="Symbol" w:hAnsi="Symbol" w:hint="default"/>
      </w:rPr>
    </w:lvl>
    <w:lvl w:ilvl="4" w:tplc="D5F834D4">
      <w:start w:val="1"/>
      <w:numFmt w:val="bullet"/>
      <w:lvlText w:val="o"/>
      <w:lvlJc w:val="left"/>
      <w:pPr>
        <w:ind w:left="3600" w:hanging="360"/>
      </w:pPr>
      <w:rPr>
        <w:rFonts w:ascii="Courier New" w:hAnsi="Courier New" w:hint="default"/>
      </w:rPr>
    </w:lvl>
    <w:lvl w:ilvl="5" w:tplc="FBA0C9D8">
      <w:start w:val="1"/>
      <w:numFmt w:val="bullet"/>
      <w:lvlText w:val=""/>
      <w:lvlJc w:val="left"/>
      <w:pPr>
        <w:ind w:left="4320" w:hanging="360"/>
      </w:pPr>
      <w:rPr>
        <w:rFonts w:ascii="Wingdings" w:hAnsi="Wingdings" w:hint="default"/>
      </w:rPr>
    </w:lvl>
    <w:lvl w:ilvl="6" w:tplc="EAB01EB6">
      <w:start w:val="1"/>
      <w:numFmt w:val="bullet"/>
      <w:lvlText w:val=""/>
      <w:lvlJc w:val="left"/>
      <w:pPr>
        <w:ind w:left="5040" w:hanging="360"/>
      </w:pPr>
      <w:rPr>
        <w:rFonts w:ascii="Symbol" w:hAnsi="Symbol" w:hint="default"/>
      </w:rPr>
    </w:lvl>
    <w:lvl w:ilvl="7" w:tplc="B49A0868">
      <w:start w:val="1"/>
      <w:numFmt w:val="bullet"/>
      <w:lvlText w:val="o"/>
      <w:lvlJc w:val="left"/>
      <w:pPr>
        <w:ind w:left="5760" w:hanging="360"/>
      </w:pPr>
      <w:rPr>
        <w:rFonts w:ascii="Courier New" w:hAnsi="Courier New" w:hint="default"/>
      </w:rPr>
    </w:lvl>
    <w:lvl w:ilvl="8" w:tplc="FD7C381E">
      <w:start w:val="1"/>
      <w:numFmt w:val="bullet"/>
      <w:lvlText w:val=""/>
      <w:lvlJc w:val="left"/>
      <w:pPr>
        <w:ind w:left="6480" w:hanging="360"/>
      </w:pPr>
      <w:rPr>
        <w:rFonts w:ascii="Wingdings" w:hAnsi="Wingdings" w:hint="default"/>
      </w:rPr>
    </w:lvl>
  </w:abstractNum>
  <w:abstractNum w:abstractNumId="10" w15:restartNumberingAfterBreak="0">
    <w:nsid w:val="1D6F4F61"/>
    <w:multiLevelType w:val="multilevel"/>
    <w:tmpl w:val="FDA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72BE0"/>
    <w:multiLevelType w:val="multilevel"/>
    <w:tmpl w:val="E93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841F3"/>
    <w:multiLevelType w:val="hybridMultilevel"/>
    <w:tmpl w:val="4FFC0746"/>
    <w:lvl w:ilvl="0" w:tplc="71E6F6FE">
      <w:start w:val="1"/>
      <w:numFmt w:val="bullet"/>
      <w:lvlText w:val=""/>
      <w:lvlJc w:val="left"/>
      <w:pPr>
        <w:ind w:left="720" w:hanging="360"/>
      </w:pPr>
      <w:rPr>
        <w:rFonts w:ascii="Arial,Sans-Serif" w:hAnsi="Arial,Sans-Serif" w:hint="default"/>
      </w:rPr>
    </w:lvl>
    <w:lvl w:ilvl="1" w:tplc="3140AA3A">
      <w:start w:val="1"/>
      <w:numFmt w:val="bullet"/>
      <w:lvlText w:val="o"/>
      <w:lvlJc w:val="left"/>
      <w:pPr>
        <w:ind w:left="1440" w:hanging="360"/>
      </w:pPr>
      <w:rPr>
        <w:rFonts w:ascii="Courier New" w:hAnsi="Courier New" w:hint="default"/>
      </w:rPr>
    </w:lvl>
    <w:lvl w:ilvl="2" w:tplc="EB06D430">
      <w:start w:val="1"/>
      <w:numFmt w:val="bullet"/>
      <w:lvlText w:val=""/>
      <w:lvlJc w:val="left"/>
      <w:pPr>
        <w:ind w:left="2160" w:hanging="360"/>
      </w:pPr>
      <w:rPr>
        <w:rFonts w:ascii="Wingdings" w:hAnsi="Wingdings" w:hint="default"/>
      </w:rPr>
    </w:lvl>
    <w:lvl w:ilvl="3" w:tplc="BDE0B824">
      <w:start w:val="1"/>
      <w:numFmt w:val="bullet"/>
      <w:lvlText w:val=""/>
      <w:lvlJc w:val="left"/>
      <w:pPr>
        <w:ind w:left="2880" w:hanging="360"/>
      </w:pPr>
      <w:rPr>
        <w:rFonts w:ascii="Symbol" w:hAnsi="Symbol" w:hint="default"/>
      </w:rPr>
    </w:lvl>
    <w:lvl w:ilvl="4" w:tplc="D200D0A0">
      <w:start w:val="1"/>
      <w:numFmt w:val="bullet"/>
      <w:lvlText w:val="o"/>
      <w:lvlJc w:val="left"/>
      <w:pPr>
        <w:ind w:left="3600" w:hanging="360"/>
      </w:pPr>
      <w:rPr>
        <w:rFonts w:ascii="Courier New" w:hAnsi="Courier New" w:hint="default"/>
      </w:rPr>
    </w:lvl>
    <w:lvl w:ilvl="5" w:tplc="3E84C26E">
      <w:start w:val="1"/>
      <w:numFmt w:val="bullet"/>
      <w:lvlText w:val=""/>
      <w:lvlJc w:val="left"/>
      <w:pPr>
        <w:ind w:left="4320" w:hanging="360"/>
      </w:pPr>
      <w:rPr>
        <w:rFonts w:ascii="Wingdings" w:hAnsi="Wingdings" w:hint="default"/>
      </w:rPr>
    </w:lvl>
    <w:lvl w:ilvl="6" w:tplc="9EC6AC94">
      <w:start w:val="1"/>
      <w:numFmt w:val="bullet"/>
      <w:lvlText w:val=""/>
      <w:lvlJc w:val="left"/>
      <w:pPr>
        <w:ind w:left="5040" w:hanging="360"/>
      </w:pPr>
      <w:rPr>
        <w:rFonts w:ascii="Symbol" w:hAnsi="Symbol" w:hint="default"/>
      </w:rPr>
    </w:lvl>
    <w:lvl w:ilvl="7" w:tplc="447E2536">
      <w:start w:val="1"/>
      <w:numFmt w:val="bullet"/>
      <w:lvlText w:val="o"/>
      <w:lvlJc w:val="left"/>
      <w:pPr>
        <w:ind w:left="5760" w:hanging="360"/>
      </w:pPr>
      <w:rPr>
        <w:rFonts w:ascii="Courier New" w:hAnsi="Courier New" w:hint="default"/>
      </w:rPr>
    </w:lvl>
    <w:lvl w:ilvl="8" w:tplc="D4765B72">
      <w:start w:val="1"/>
      <w:numFmt w:val="bullet"/>
      <w:lvlText w:val=""/>
      <w:lvlJc w:val="left"/>
      <w:pPr>
        <w:ind w:left="6480" w:hanging="360"/>
      </w:pPr>
      <w:rPr>
        <w:rFonts w:ascii="Wingdings" w:hAnsi="Wingdings" w:hint="default"/>
      </w:rPr>
    </w:lvl>
  </w:abstractNum>
  <w:abstractNum w:abstractNumId="13" w15:restartNumberingAfterBreak="0">
    <w:nsid w:val="248C4AE1"/>
    <w:multiLevelType w:val="hybridMultilevel"/>
    <w:tmpl w:val="B68C9A34"/>
    <w:lvl w:ilvl="0" w:tplc="6914B23E">
      <w:start w:val="1"/>
      <w:numFmt w:val="bullet"/>
      <w:lvlText w:val="•"/>
      <w:lvlJc w:val="left"/>
      <w:pPr>
        <w:tabs>
          <w:tab w:val="num" w:pos="720"/>
        </w:tabs>
        <w:ind w:left="720" w:hanging="360"/>
      </w:pPr>
      <w:rPr>
        <w:rFonts w:ascii="Arial" w:hAnsi="Arial" w:hint="default"/>
      </w:rPr>
    </w:lvl>
    <w:lvl w:ilvl="1" w:tplc="7E62E3F4" w:tentative="1">
      <w:start w:val="1"/>
      <w:numFmt w:val="bullet"/>
      <w:lvlText w:val="•"/>
      <w:lvlJc w:val="left"/>
      <w:pPr>
        <w:tabs>
          <w:tab w:val="num" w:pos="1440"/>
        </w:tabs>
        <w:ind w:left="1440" w:hanging="360"/>
      </w:pPr>
      <w:rPr>
        <w:rFonts w:ascii="Arial" w:hAnsi="Arial" w:hint="default"/>
      </w:rPr>
    </w:lvl>
    <w:lvl w:ilvl="2" w:tplc="B6B02542" w:tentative="1">
      <w:start w:val="1"/>
      <w:numFmt w:val="bullet"/>
      <w:lvlText w:val="•"/>
      <w:lvlJc w:val="left"/>
      <w:pPr>
        <w:tabs>
          <w:tab w:val="num" w:pos="2160"/>
        </w:tabs>
        <w:ind w:left="2160" w:hanging="360"/>
      </w:pPr>
      <w:rPr>
        <w:rFonts w:ascii="Arial" w:hAnsi="Arial" w:hint="default"/>
      </w:rPr>
    </w:lvl>
    <w:lvl w:ilvl="3" w:tplc="A2A8AD00" w:tentative="1">
      <w:start w:val="1"/>
      <w:numFmt w:val="bullet"/>
      <w:lvlText w:val="•"/>
      <w:lvlJc w:val="left"/>
      <w:pPr>
        <w:tabs>
          <w:tab w:val="num" w:pos="2880"/>
        </w:tabs>
        <w:ind w:left="2880" w:hanging="360"/>
      </w:pPr>
      <w:rPr>
        <w:rFonts w:ascii="Arial" w:hAnsi="Arial" w:hint="default"/>
      </w:rPr>
    </w:lvl>
    <w:lvl w:ilvl="4" w:tplc="68A8907E" w:tentative="1">
      <w:start w:val="1"/>
      <w:numFmt w:val="bullet"/>
      <w:lvlText w:val="•"/>
      <w:lvlJc w:val="left"/>
      <w:pPr>
        <w:tabs>
          <w:tab w:val="num" w:pos="3600"/>
        </w:tabs>
        <w:ind w:left="3600" w:hanging="360"/>
      </w:pPr>
      <w:rPr>
        <w:rFonts w:ascii="Arial" w:hAnsi="Arial" w:hint="default"/>
      </w:rPr>
    </w:lvl>
    <w:lvl w:ilvl="5" w:tplc="BE0C840E" w:tentative="1">
      <w:start w:val="1"/>
      <w:numFmt w:val="bullet"/>
      <w:lvlText w:val="•"/>
      <w:lvlJc w:val="left"/>
      <w:pPr>
        <w:tabs>
          <w:tab w:val="num" w:pos="4320"/>
        </w:tabs>
        <w:ind w:left="4320" w:hanging="360"/>
      </w:pPr>
      <w:rPr>
        <w:rFonts w:ascii="Arial" w:hAnsi="Arial" w:hint="default"/>
      </w:rPr>
    </w:lvl>
    <w:lvl w:ilvl="6" w:tplc="7B20F296" w:tentative="1">
      <w:start w:val="1"/>
      <w:numFmt w:val="bullet"/>
      <w:lvlText w:val="•"/>
      <w:lvlJc w:val="left"/>
      <w:pPr>
        <w:tabs>
          <w:tab w:val="num" w:pos="5040"/>
        </w:tabs>
        <w:ind w:left="5040" w:hanging="360"/>
      </w:pPr>
      <w:rPr>
        <w:rFonts w:ascii="Arial" w:hAnsi="Arial" w:hint="default"/>
      </w:rPr>
    </w:lvl>
    <w:lvl w:ilvl="7" w:tplc="0472ECDC" w:tentative="1">
      <w:start w:val="1"/>
      <w:numFmt w:val="bullet"/>
      <w:lvlText w:val="•"/>
      <w:lvlJc w:val="left"/>
      <w:pPr>
        <w:tabs>
          <w:tab w:val="num" w:pos="5760"/>
        </w:tabs>
        <w:ind w:left="5760" w:hanging="360"/>
      </w:pPr>
      <w:rPr>
        <w:rFonts w:ascii="Arial" w:hAnsi="Arial" w:hint="default"/>
      </w:rPr>
    </w:lvl>
    <w:lvl w:ilvl="8" w:tplc="46AEF8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2A2358"/>
    <w:multiLevelType w:val="hybridMultilevel"/>
    <w:tmpl w:val="A03CA7D4"/>
    <w:lvl w:ilvl="0" w:tplc="E0F82D3A">
      <w:start w:val="1"/>
      <w:numFmt w:val="bullet"/>
      <w:lvlText w:val=""/>
      <w:lvlJc w:val="left"/>
      <w:pPr>
        <w:ind w:left="720" w:hanging="360"/>
      </w:pPr>
      <w:rPr>
        <w:rFonts w:ascii="Symbol" w:hAnsi="Symbol" w:hint="default"/>
      </w:rPr>
    </w:lvl>
    <w:lvl w:ilvl="1" w:tplc="5BF8CEDE">
      <w:start w:val="1"/>
      <w:numFmt w:val="bullet"/>
      <w:lvlText w:val="o"/>
      <w:lvlJc w:val="left"/>
      <w:pPr>
        <w:ind w:left="1440" w:hanging="360"/>
      </w:pPr>
      <w:rPr>
        <w:rFonts w:ascii="Courier New" w:hAnsi="Courier New" w:hint="default"/>
      </w:rPr>
    </w:lvl>
    <w:lvl w:ilvl="2" w:tplc="A69C5934">
      <w:start w:val="1"/>
      <w:numFmt w:val="bullet"/>
      <w:lvlText w:val=""/>
      <w:lvlJc w:val="left"/>
      <w:pPr>
        <w:ind w:left="2160" w:hanging="360"/>
      </w:pPr>
      <w:rPr>
        <w:rFonts w:ascii="Wingdings" w:hAnsi="Wingdings" w:hint="default"/>
      </w:rPr>
    </w:lvl>
    <w:lvl w:ilvl="3" w:tplc="93C2F006">
      <w:start w:val="1"/>
      <w:numFmt w:val="bullet"/>
      <w:lvlText w:val=""/>
      <w:lvlJc w:val="left"/>
      <w:pPr>
        <w:ind w:left="2880" w:hanging="360"/>
      </w:pPr>
      <w:rPr>
        <w:rFonts w:ascii="Symbol" w:hAnsi="Symbol" w:hint="default"/>
      </w:rPr>
    </w:lvl>
    <w:lvl w:ilvl="4" w:tplc="CE3E9636">
      <w:start w:val="1"/>
      <w:numFmt w:val="bullet"/>
      <w:lvlText w:val="o"/>
      <w:lvlJc w:val="left"/>
      <w:pPr>
        <w:ind w:left="3600" w:hanging="360"/>
      </w:pPr>
      <w:rPr>
        <w:rFonts w:ascii="Courier New" w:hAnsi="Courier New" w:hint="default"/>
      </w:rPr>
    </w:lvl>
    <w:lvl w:ilvl="5" w:tplc="2BA854E4">
      <w:start w:val="1"/>
      <w:numFmt w:val="bullet"/>
      <w:lvlText w:val=""/>
      <w:lvlJc w:val="left"/>
      <w:pPr>
        <w:ind w:left="4320" w:hanging="360"/>
      </w:pPr>
      <w:rPr>
        <w:rFonts w:ascii="Wingdings" w:hAnsi="Wingdings" w:hint="default"/>
      </w:rPr>
    </w:lvl>
    <w:lvl w:ilvl="6" w:tplc="1714A4CC">
      <w:start w:val="1"/>
      <w:numFmt w:val="bullet"/>
      <w:lvlText w:val=""/>
      <w:lvlJc w:val="left"/>
      <w:pPr>
        <w:ind w:left="5040" w:hanging="360"/>
      </w:pPr>
      <w:rPr>
        <w:rFonts w:ascii="Symbol" w:hAnsi="Symbol" w:hint="default"/>
      </w:rPr>
    </w:lvl>
    <w:lvl w:ilvl="7" w:tplc="9E84956C">
      <w:start w:val="1"/>
      <w:numFmt w:val="bullet"/>
      <w:lvlText w:val="o"/>
      <w:lvlJc w:val="left"/>
      <w:pPr>
        <w:ind w:left="5760" w:hanging="360"/>
      </w:pPr>
      <w:rPr>
        <w:rFonts w:ascii="Courier New" w:hAnsi="Courier New" w:hint="default"/>
      </w:rPr>
    </w:lvl>
    <w:lvl w:ilvl="8" w:tplc="B4C099B6">
      <w:start w:val="1"/>
      <w:numFmt w:val="bullet"/>
      <w:lvlText w:val=""/>
      <w:lvlJc w:val="left"/>
      <w:pPr>
        <w:ind w:left="6480" w:hanging="360"/>
      </w:pPr>
      <w:rPr>
        <w:rFonts w:ascii="Wingdings" w:hAnsi="Wingdings" w:hint="default"/>
      </w:rPr>
    </w:lvl>
  </w:abstractNum>
  <w:abstractNum w:abstractNumId="15" w15:restartNumberingAfterBreak="0">
    <w:nsid w:val="2B8A1742"/>
    <w:multiLevelType w:val="hybridMultilevel"/>
    <w:tmpl w:val="046C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D2202"/>
    <w:multiLevelType w:val="hybridMultilevel"/>
    <w:tmpl w:val="DEAADDFE"/>
    <w:lvl w:ilvl="0" w:tplc="F852FA62">
      <w:start w:val="1"/>
      <w:numFmt w:val="bullet"/>
      <w:lvlText w:val="-"/>
      <w:lvlJc w:val="left"/>
      <w:pPr>
        <w:tabs>
          <w:tab w:val="num" w:pos="720"/>
        </w:tabs>
        <w:ind w:left="720" w:hanging="360"/>
      </w:pPr>
      <w:rPr>
        <w:rFonts w:ascii="Calibri" w:hAnsi="Calibri" w:hint="default"/>
      </w:rPr>
    </w:lvl>
    <w:lvl w:ilvl="1" w:tplc="0C463C9E" w:tentative="1">
      <w:start w:val="1"/>
      <w:numFmt w:val="bullet"/>
      <w:lvlText w:val="-"/>
      <w:lvlJc w:val="left"/>
      <w:pPr>
        <w:tabs>
          <w:tab w:val="num" w:pos="1440"/>
        </w:tabs>
        <w:ind w:left="1440" w:hanging="360"/>
      </w:pPr>
      <w:rPr>
        <w:rFonts w:ascii="Calibri" w:hAnsi="Calibri" w:hint="default"/>
      </w:rPr>
    </w:lvl>
    <w:lvl w:ilvl="2" w:tplc="E52A0D64" w:tentative="1">
      <w:start w:val="1"/>
      <w:numFmt w:val="bullet"/>
      <w:lvlText w:val="-"/>
      <w:lvlJc w:val="left"/>
      <w:pPr>
        <w:tabs>
          <w:tab w:val="num" w:pos="2160"/>
        </w:tabs>
        <w:ind w:left="2160" w:hanging="360"/>
      </w:pPr>
      <w:rPr>
        <w:rFonts w:ascii="Calibri" w:hAnsi="Calibri" w:hint="default"/>
      </w:rPr>
    </w:lvl>
    <w:lvl w:ilvl="3" w:tplc="2AF6ACA6" w:tentative="1">
      <w:start w:val="1"/>
      <w:numFmt w:val="bullet"/>
      <w:lvlText w:val="-"/>
      <w:lvlJc w:val="left"/>
      <w:pPr>
        <w:tabs>
          <w:tab w:val="num" w:pos="2880"/>
        </w:tabs>
        <w:ind w:left="2880" w:hanging="360"/>
      </w:pPr>
      <w:rPr>
        <w:rFonts w:ascii="Calibri" w:hAnsi="Calibri" w:hint="default"/>
      </w:rPr>
    </w:lvl>
    <w:lvl w:ilvl="4" w:tplc="0DBEA7EA" w:tentative="1">
      <w:start w:val="1"/>
      <w:numFmt w:val="bullet"/>
      <w:lvlText w:val="-"/>
      <w:lvlJc w:val="left"/>
      <w:pPr>
        <w:tabs>
          <w:tab w:val="num" w:pos="3600"/>
        </w:tabs>
        <w:ind w:left="3600" w:hanging="360"/>
      </w:pPr>
      <w:rPr>
        <w:rFonts w:ascii="Calibri" w:hAnsi="Calibri" w:hint="default"/>
      </w:rPr>
    </w:lvl>
    <w:lvl w:ilvl="5" w:tplc="5CBAAEC0" w:tentative="1">
      <w:start w:val="1"/>
      <w:numFmt w:val="bullet"/>
      <w:lvlText w:val="-"/>
      <w:lvlJc w:val="left"/>
      <w:pPr>
        <w:tabs>
          <w:tab w:val="num" w:pos="4320"/>
        </w:tabs>
        <w:ind w:left="4320" w:hanging="360"/>
      </w:pPr>
      <w:rPr>
        <w:rFonts w:ascii="Calibri" w:hAnsi="Calibri" w:hint="default"/>
      </w:rPr>
    </w:lvl>
    <w:lvl w:ilvl="6" w:tplc="8D300F06" w:tentative="1">
      <w:start w:val="1"/>
      <w:numFmt w:val="bullet"/>
      <w:lvlText w:val="-"/>
      <w:lvlJc w:val="left"/>
      <w:pPr>
        <w:tabs>
          <w:tab w:val="num" w:pos="5040"/>
        </w:tabs>
        <w:ind w:left="5040" w:hanging="360"/>
      </w:pPr>
      <w:rPr>
        <w:rFonts w:ascii="Calibri" w:hAnsi="Calibri" w:hint="default"/>
      </w:rPr>
    </w:lvl>
    <w:lvl w:ilvl="7" w:tplc="B6E04AD8" w:tentative="1">
      <w:start w:val="1"/>
      <w:numFmt w:val="bullet"/>
      <w:lvlText w:val="-"/>
      <w:lvlJc w:val="left"/>
      <w:pPr>
        <w:tabs>
          <w:tab w:val="num" w:pos="5760"/>
        </w:tabs>
        <w:ind w:left="5760" w:hanging="360"/>
      </w:pPr>
      <w:rPr>
        <w:rFonts w:ascii="Calibri" w:hAnsi="Calibri" w:hint="default"/>
      </w:rPr>
    </w:lvl>
    <w:lvl w:ilvl="8" w:tplc="AF34DAEA"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3C1480"/>
    <w:multiLevelType w:val="hybridMultilevel"/>
    <w:tmpl w:val="2F76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B3EC"/>
    <w:multiLevelType w:val="hybridMultilevel"/>
    <w:tmpl w:val="D5A23AFE"/>
    <w:lvl w:ilvl="0" w:tplc="92266002">
      <w:start w:val="1"/>
      <w:numFmt w:val="bullet"/>
      <w:lvlText w:val=""/>
      <w:lvlJc w:val="left"/>
      <w:pPr>
        <w:ind w:left="720" w:hanging="360"/>
      </w:pPr>
      <w:rPr>
        <w:rFonts w:ascii="Symbol" w:hAnsi="Symbol" w:hint="default"/>
      </w:rPr>
    </w:lvl>
    <w:lvl w:ilvl="1" w:tplc="A7EC76F4">
      <w:start w:val="1"/>
      <w:numFmt w:val="bullet"/>
      <w:lvlText w:val="o"/>
      <w:lvlJc w:val="left"/>
      <w:pPr>
        <w:ind w:left="1440" w:hanging="360"/>
      </w:pPr>
      <w:rPr>
        <w:rFonts w:ascii="Courier New" w:hAnsi="Courier New" w:hint="default"/>
      </w:rPr>
    </w:lvl>
    <w:lvl w:ilvl="2" w:tplc="E99EDDF6">
      <w:start w:val="1"/>
      <w:numFmt w:val="bullet"/>
      <w:lvlText w:val=""/>
      <w:lvlJc w:val="left"/>
      <w:pPr>
        <w:ind w:left="2160" w:hanging="360"/>
      </w:pPr>
      <w:rPr>
        <w:rFonts w:ascii="Wingdings" w:hAnsi="Wingdings" w:hint="default"/>
      </w:rPr>
    </w:lvl>
    <w:lvl w:ilvl="3" w:tplc="C164B390">
      <w:start w:val="1"/>
      <w:numFmt w:val="bullet"/>
      <w:lvlText w:val=""/>
      <w:lvlJc w:val="left"/>
      <w:pPr>
        <w:ind w:left="2880" w:hanging="360"/>
      </w:pPr>
      <w:rPr>
        <w:rFonts w:ascii="Symbol" w:hAnsi="Symbol" w:hint="default"/>
      </w:rPr>
    </w:lvl>
    <w:lvl w:ilvl="4" w:tplc="40E2A2B4">
      <w:start w:val="1"/>
      <w:numFmt w:val="bullet"/>
      <w:lvlText w:val="o"/>
      <w:lvlJc w:val="left"/>
      <w:pPr>
        <w:ind w:left="3600" w:hanging="360"/>
      </w:pPr>
      <w:rPr>
        <w:rFonts w:ascii="Courier New" w:hAnsi="Courier New" w:hint="default"/>
      </w:rPr>
    </w:lvl>
    <w:lvl w:ilvl="5" w:tplc="53F67E7C">
      <w:start w:val="1"/>
      <w:numFmt w:val="bullet"/>
      <w:lvlText w:val=""/>
      <w:lvlJc w:val="left"/>
      <w:pPr>
        <w:ind w:left="4320" w:hanging="360"/>
      </w:pPr>
      <w:rPr>
        <w:rFonts w:ascii="Wingdings" w:hAnsi="Wingdings" w:hint="default"/>
      </w:rPr>
    </w:lvl>
    <w:lvl w:ilvl="6" w:tplc="F29A9FDA">
      <w:start w:val="1"/>
      <w:numFmt w:val="bullet"/>
      <w:lvlText w:val=""/>
      <w:lvlJc w:val="left"/>
      <w:pPr>
        <w:ind w:left="5040" w:hanging="360"/>
      </w:pPr>
      <w:rPr>
        <w:rFonts w:ascii="Symbol" w:hAnsi="Symbol" w:hint="default"/>
      </w:rPr>
    </w:lvl>
    <w:lvl w:ilvl="7" w:tplc="03F8AD02">
      <w:start w:val="1"/>
      <w:numFmt w:val="bullet"/>
      <w:lvlText w:val="o"/>
      <w:lvlJc w:val="left"/>
      <w:pPr>
        <w:ind w:left="5760" w:hanging="360"/>
      </w:pPr>
      <w:rPr>
        <w:rFonts w:ascii="Courier New" w:hAnsi="Courier New" w:hint="default"/>
      </w:rPr>
    </w:lvl>
    <w:lvl w:ilvl="8" w:tplc="D79C287E">
      <w:start w:val="1"/>
      <w:numFmt w:val="bullet"/>
      <w:lvlText w:val=""/>
      <w:lvlJc w:val="left"/>
      <w:pPr>
        <w:ind w:left="6480" w:hanging="360"/>
      </w:pPr>
      <w:rPr>
        <w:rFonts w:ascii="Wingdings" w:hAnsi="Wingdings" w:hint="default"/>
      </w:rPr>
    </w:lvl>
  </w:abstractNum>
  <w:abstractNum w:abstractNumId="19" w15:restartNumberingAfterBreak="0">
    <w:nsid w:val="364C3B27"/>
    <w:multiLevelType w:val="hybridMultilevel"/>
    <w:tmpl w:val="01B4BBAE"/>
    <w:lvl w:ilvl="0" w:tplc="A552DC34">
      <w:start w:val="1"/>
      <w:numFmt w:val="bullet"/>
      <w:lvlText w:val=""/>
      <w:lvlJc w:val="left"/>
      <w:pPr>
        <w:tabs>
          <w:tab w:val="num" w:pos="720"/>
        </w:tabs>
        <w:ind w:left="720" w:hanging="360"/>
      </w:pPr>
      <w:rPr>
        <w:rFonts w:ascii="Wingdings" w:hAnsi="Wingdings" w:hint="default"/>
      </w:rPr>
    </w:lvl>
    <w:lvl w:ilvl="1" w:tplc="512C84EC" w:tentative="1">
      <w:start w:val="1"/>
      <w:numFmt w:val="bullet"/>
      <w:lvlText w:val=""/>
      <w:lvlJc w:val="left"/>
      <w:pPr>
        <w:tabs>
          <w:tab w:val="num" w:pos="1440"/>
        </w:tabs>
        <w:ind w:left="1440" w:hanging="360"/>
      </w:pPr>
      <w:rPr>
        <w:rFonts w:ascii="Wingdings" w:hAnsi="Wingdings" w:hint="default"/>
      </w:rPr>
    </w:lvl>
    <w:lvl w:ilvl="2" w:tplc="FBFECB24" w:tentative="1">
      <w:start w:val="1"/>
      <w:numFmt w:val="bullet"/>
      <w:lvlText w:val=""/>
      <w:lvlJc w:val="left"/>
      <w:pPr>
        <w:tabs>
          <w:tab w:val="num" w:pos="2160"/>
        </w:tabs>
        <w:ind w:left="2160" w:hanging="360"/>
      </w:pPr>
      <w:rPr>
        <w:rFonts w:ascii="Wingdings" w:hAnsi="Wingdings" w:hint="default"/>
      </w:rPr>
    </w:lvl>
    <w:lvl w:ilvl="3" w:tplc="DD5EDD00" w:tentative="1">
      <w:start w:val="1"/>
      <w:numFmt w:val="bullet"/>
      <w:lvlText w:val=""/>
      <w:lvlJc w:val="left"/>
      <w:pPr>
        <w:tabs>
          <w:tab w:val="num" w:pos="2880"/>
        </w:tabs>
        <w:ind w:left="2880" w:hanging="360"/>
      </w:pPr>
      <w:rPr>
        <w:rFonts w:ascii="Wingdings" w:hAnsi="Wingdings" w:hint="default"/>
      </w:rPr>
    </w:lvl>
    <w:lvl w:ilvl="4" w:tplc="0BE80ED0" w:tentative="1">
      <w:start w:val="1"/>
      <w:numFmt w:val="bullet"/>
      <w:lvlText w:val=""/>
      <w:lvlJc w:val="left"/>
      <w:pPr>
        <w:tabs>
          <w:tab w:val="num" w:pos="3600"/>
        </w:tabs>
        <w:ind w:left="3600" w:hanging="360"/>
      </w:pPr>
      <w:rPr>
        <w:rFonts w:ascii="Wingdings" w:hAnsi="Wingdings" w:hint="default"/>
      </w:rPr>
    </w:lvl>
    <w:lvl w:ilvl="5" w:tplc="C5B67C9A" w:tentative="1">
      <w:start w:val="1"/>
      <w:numFmt w:val="bullet"/>
      <w:lvlText w:val=""/>
      <w:lvlJc w:val="left"/>
      <w:pPr>
        <w:tabs>
          <w:tab w:val="num" w:pos="4320"/>
        </w:tabs>
        <w:ind w:left="4320" w:hanging="360"/>
      </w:pPr>
      <w:rPr>
        <w:rFonts w:ascii="Wingdings" w:hAnsi="Wingdings" w:hint="default"/>
      </w:rPr>
    </w:lvl>
    <w:lvl w:ilvl="6" w:tplc="A5C03DC2" w:tentative="1">
      <w:start w:val="1"/>
      <w:numFmt w:val="bullet"/>
      <w:lvlText w:val=""/>
      <w:lvlJc w:val="left"/>
      <w:pPr>
        <w:tabs>
          <w:tab w:val="num" w:pos="5040"/>
        </w:tabs>
        <w:ind w:left="5040" w:hanging="360"/>
      </w:pPr>
      <w:rPr>
        <w:rFonts w:ascii="Wingdings" w:hAnsi="Wingdings" w:hint="default"/>
      </w:rPr>
    </w:lvl>
    <w:lvl w:ilvl="7" w:tplc="9CD045E0" w:tentative="1">
      <w:start w:val="1"/>
      <w:numFmt w:val="bullet"/>
      <w:lvlText w:val=""/>
      <w:lvlJc w:val="left"/>
      <w:pPr>
        <w:tabs>
          <w:tab w:val="num" w:pos="5760"/>
        </w:tabs>
        <w:ind w:left="5760" w:hanging="360"/>
      </w:pPr>
      <w:rPr>
        <w:rFonts w:ascii="Wingdings" w:hAnsi="Wingdings" w:hint="default"/>
      </w:rPr>
    </w:lvl>
    <w:lvl w:ilvl="8" w:tplc="170471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D332B"/>
    <w:multiLevelType w:val="hybridMultilevel"/>
    <w:tmpl w:val="4C8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B3D75"/>
    <w:multiLevelType w:val="multilevel"/>
    <w:tmpl w:val="C29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927BF"/>
    <w:multiLevelType w:val="multilevel"/>
    <w:tmpl w:val="0F6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8E06B"/>
    <w:multiLevelType w:val="hybridMultilevel"/>
    <w:tmpl w:val="95742B6A"/>
    <w:lvl w:ilvl="0" w:tplc="10E6A698">
      <w:start w:val="1"/>
      <w:numFmt w:val="bullet"/>
      <w:lvlText w:val=""/>
      <w:lvlJc w:val="left"/>
      <w:pPr>
        <w:ind w:left="720" w:hanging="360"/>
      </w:pPr>
      <w:rPr>
        <w:rFonts w:ascii="Symbol" w:hAnsi="Symbol" w:hint="default"/>
      </w:rPr>
    </w:lvl>
    <w:lvl w:ilvl="1" w:tplc="9B36E786">
      <w:start w:val="1"/>
      <w:numFmt w:val="bullet"/>
      <w:lvlText w:val="o"/>
      <w:lvlJc w:val="left"/>
      <w:pPr>
        <w:ind w:left="1440" w:hanging="360"/>
      </w:pPr>
      <w:rPr>
        <w:rFonts w:ascii="Courier New" w:hAnsi="Courier New" w:hint="default"/>
      </w:rPr>
    </w:lvl>
    <w:lvl w:ilvl="2" w:tplc="A1548FAE">
      <w:start w:val="1"/>
      <w:numFmt w:val="bullet"/>
      <w:lvlText w:val=""/>
      <w:lvlJc w:val="left"/>
      <w:pPr>
        <w:ind w:left="2160" w:hanging="360"/>
      </w:pPr>
      <w:rPr>
        <w:rFonts w:ascii="Wingdings" w:hAnsi="Wingdings" w:hint="default"/>
      </w:rPr>
    </w:lvl>
    <w:lvl w:ilvl="3" w:tplc="9B16448A">
      <w:start w:val="1"/>
      <w:numFmt w:val="bullet"/>
      <w:lvlText w:val=""/>
      <w:lvlJc w:val="left"/>
      <w:pPr>
        <w:ind w:left="2880" w:hanging="360"/>
      </w:pPr>
      <w:rPr>
        <w:rFonts w:ascii="Symbol" w:hAnsi="Symbol" w:hint="default"/>
      </w:rPr>
    </w:lvl>
    <w:lvl w:ilvl="4" w:tplc="B2701B24">
      <w:start w:val="1"/>
      <w:numFmt w:val="bullet"/>
      <w:lvlText w:val="o"/>
      <w:lvlJc w:val="left"/>
      <w:pPr>
        <w:ind w:left="3600" w:hanging="360"/>
      </w:pPr>
      <w:rPr>
        <w:rFonts w:ascii="Courier New" w:hAnsi="Courier New" w:hint="default"/>
      </w:rPr>
    </w:lvl>
    <w:lvl w:ilvl="5" w:tplc="77C42994">
      <w:start w:val="1"/>
      <w:numFmt w:val="bullet"/>
      <w:lvlText w:val=""/>
      <w:lvlJc w:val="left"/>
      <w:pPr>
        <w:ind w:left="4320" w:hanging="360"/>
      </w:pPr>
      <w:rPr>
        <w:rFonts w:ascii="Wingdings" w:hAnsi="Wingdings" w:hint="default"/>
      </w:rPr>
    </w:lvl>
    <w:lvl w:ilvl="6" w:tplc="93907CE6">
      <w:start w:val="1"/>
      <w:numFmt w:val="bullet"/>
      <w:lvlText w:val=""/>
      <w:lvlJc w:val="left"/>
      <w:pPr>
        <w:ind w:left="5040" w:hanging="360"/>
      </w:pPr>
      <w:rPr>
        <w:rFonts w:ascii="Symbol" w:hAnsi="Symbol" w:hint="default"/>
      </w:rPr>
    </w:lvl>
    <w:lvl w:ilvl="7" w:tplc="1D46671E">
      <w:start w:val="1"/>
      <w:numFmt w:val="bullet"/>
      <w:lvlText w:val="o"/>
      <w:lvlJc w:val="left"/>
      <w:pPr>
        <w:ind w:left="5760" w:hanging="360"/>
      </w:pPr>
      <w:rPr>
        <w:rFonts w:ascii="Courier New" w:hAnsi="Courier New" w:hint="default"/>
      </w:rPr>
    </w:lvl>
    <w:lvl w:ilvl="8" w:tplc="623E7862">
      <w:start w:val="1"/>
      <w:numFmt w:val="bullet"/>
      <w:lvlText w:val=""/>
      <w:lvlJc w:val="left"/>
      <w:pPr>
        <w:ind w:left="6480" w:hanging="360"/>
      </w:pPr>
      <w:rPr>
        <w:rFonts w:ascii="Wingdings" w:hAnsi="Wingdings" w:hint="default"/>
      </w:rPr>
    </w:lvl>
  </w:abstractNum>
  <w:abstractNum w:abstractNumId="24" w15:restartNumberingAfterBreak="0">
    <w:nsid w:val="46DE8D19"/>
    <w:multiLevelType w:val="hybridMultilevel"/>
    <w:tmpl w:val="0F6ADCD4"/>
    <w:lvl w:ilvl="0" w:tplc="59ACA516">
      <w:start w:val="1"/>
      <w:numFmt w:val="decimal"/>
      <w:lvlText w:val="%1."/>
      <w:lvlJc w:val="left"/>
      <w:pPr>
        <w:ind w:left="720" w:hanging="360"/>
      </w:pPr>
    </w:lvl>
    <w:lvl w:ilvl="1" w:tplc="ED1E3BB2">
      <w:start w:val="1"/>
      <w:numFmt w:val="lowerLetter"/>
      <w:lvlText w:val="%2."/>
      <w:lvlJc w:val="left"/>
      <w:pPr>
        <w:ind w:left="1440" w:hanging="360"/>
      </w:pPr>
    </w:lvl>
    <w:lvl w:ilvl="2" w:tplc="743C9BFA">
      <w:start w:val="1"/>
      <w:numFmt w:val="lowerRoman"/>
      <w:lvlText w:val="%3."/>
      <w:lvlJc w:val="right"/>
      <w:pPr>
        <w:ind w:left="2160" w:hanging="180"/>
      </w:pPr>
    </w:lvl>
    <w:lvl w:ilvl="3" w:tplc="5B0C6012">
      <w:start w:val="1"/>
      <w:numFmt w:val="decimal"/>
      <w:lvlText w:val="%4."/>
      <w:lvlJc w:val="left"/>
      <w:pPr>
        <w:ind w:left="2880" w:hanging="360"/>
      </w:pPr>
    </w:lvl>
    <w:lvl w:ilvl="4" w:tplc="1EFCF902">
      <w:start w:val="1"/>
      <w:numFmt w:val="lowerLetter"/>
      <w:lvlText w:val="%5."/>
      <w:lvlJc w:val="left"/>
      <w:pPr>
        <w:ind w:left="3600" w:hanging="360"/>
      </w:pPr>
    </w:lvl>
    <w:lvl w:ilvl="5" w:tplc="4B9CFDD6">
      <w:start w:val="1"/>
      <w:numFmt w:val="lowerRoman"/>
      <w:lvlText w:val="%6."/>
      <w:lvlJc w:val="right"/>
      <w:pPr>
        <w:ind w:left="4320" w:hanging="180"/>
      </w:pPr>
    </w:lvl>
    <w:lvl w:ilvl="6" w:tplc="AE822AFC">
      <w:start w:val="1"/>
      <w:numFmt w:val="decimal"/>
      <w:lvlText w:val="%7."/>
      <w:lvlJc w:val="left"/>
      <w:pPr>
        <w:ind w:left="5040" w:hanging="360"/>
      </w:pPr>
    </w:lvl>
    <w:lvl w:ilvl="7" w:tplc="8EA26960">
      <w:start w:val="1"/>
      <w:numFmt w:val="lowerLetter"/>
      <w:lvlText w:val="%8."/>
      <w:lvlJc w:val="left"/>
      <w:pPr>
        <w:ind w:left="5760" w:hanging="360"/>
      </w:pPr>
    </w:lvl>
    <w:lvl w:ilvl="8" w:tplc="1F847766">
      <w:start w:val="1"/>
      <w:numFmt w:val="lowerRoman"/>
      <w:lvlText w:val="%9."/>
      <w:lvlJc w:val="right"/>
      <w:pPr>
        <w:ind w:left="6480" w:hanging="180"/>
      </w:pPr>
    </w:lvl>
  </w:abstractNum>
  <w:abstractNum w:abstractNumId="25" w15:restartNumberingAfterBreak="0">
    <w:nsid w:val="480D575B"/>
    <w:multiLevelType w:val="hybridMultilevel"/>
    <w:tmpl w:val="2420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E5144"/>
    <w:multiLevelType w:val="hybridMultilevel"/>
    <w:tmpl w:val="EA763EF4"/>
    <w:lvl w:ilvl="0" w:tplc="74F2E4E8">
      <w:start w:val="1"/>
      <w:numFmt w:val="bullet"/>
      <w:lvlText w:val="•"/>
      <w:lvlJc w:val="left"/>
      <w:pPr>
        <w:tabs>
          <w:tab w:val="num" w:pos="720"/>
        </w:tabs>
        <w:ind w:left="720" w:hanging="360"/>
      </w:pPr>
      <w:rPr>
        <w:rFonts w:ascii="Arial" w:hAnsi="Arial" w:hint="default"/>
      </w:rPr>
    </w:lvl>
    <w:lvl w:ilvl="1" w:tplc="450064DE" w:tentative="1">
      <w:start w:val="1"/>
      <w:numFmt w:val="bullet"/>
      <w:lvlText w:val="•"/>
      <w:lvlJc w:val="left"/>
      <w:pPr>
        <w:tabs>
          <w:tab w:val="num" w:pos="1440"/>
        </w:tabs>
        <w:ind w:left="1440" w:hanging="360"/>
      </w:pPr>
      <w:rPr>
        <w:rFonts w:ascii="Arial" w:hAnsi="Arial" w:hint="default"/>
      </w:rPr>
    </w:lvl>
    <w:lvl w:ilvl="2" w:tplc="EDF0C27E" w:tentative="1">
      <w:start w:val="1"/>
      <w:numFmt w:val="bullet"/>
      <w:lvlText w:val="•"/>
      <w:lvlJc w:val="left"/>
      <w:pPr>
        <w:tabs>
          <w:tab w:val="num" w:pos="2160"/>
        </w:tabs>
        <w:ind w:left="2160" w:hanging="360"/>
      </w:pPr>
      <w:rPr>
        <w:rFonts w:ascii="Arial" w:hAnsi="Arial" w:hint="default"/>
      </w:rPr>
    </w:lvl>
    <w:lvl w:ilvl="3" w:tplc="E0280610" w:tentative="1">
      <w:start w:val="1"/>
      <w:numFmt w:val="bullet"/>
      <w:lvlText w:val="•"/>
      <w:lvlJc w:val="left"/>
      <w:pPr>
        <w:tabs>
          <w:tab w:val="num" w:pos="2880"/>
        </w:tabs>
        <w:ind w:left="2880" w:hanging="360"/>
      </w:pPr>
      <w:rPr>
        <w:rFonts w:ascii="Arial" w:hAnsi="Arial" w:hint="default"/>
      </w:rPr>
    </w:lvl>
    <w:lvl w:ilvl="4" w:tplc="F7064A2C" w:tentative="1">
      <w:start w:val="1"/>
      <w:numFmt w:val="bullet"/>
      <w:lvlText w:val="•"/>
      <w:lvlJc w:val="left"/>
      <w:pPr>
        <w:tabs>
          <w:tab w:val="num" w:pos="3600"/>
        </w:tabs>
        <w:ind w:left="3600" w:hanging="360"/>
      </w:pPr>
      <w:rPr>
        <w:rFonts w:ascii="Arial" w:hAnsi="Arial" w:hint="default"/>
      </w:rPr>
    </w:lvl>
    <w:lvl w:ilvl="5" w:tplc="E084BE0E" w:tentative="1">
      <w:start w:val="1"/>
      <w:numFmt w:val="bullet"/>
      <w:lvlText w:val="•"/>
      <w:lvlJc w:val="left"/>
      <w:pPr>
        <w:tabs>
          <w:tab w:val="num" w:pos="4320"/>
        </w:tabs>
        <w:ind w:left="4320" w:hanging="360"/>
      </w:pPr>
      <w:rPr>
        <w:rFonts w:ascii="Arial" w:hAnsi="Arial" w:hint="default"/>
      </w:rPr>
    </w:lvl>
    <w:lvl w:ilvl="6" w:tplc="8F5C244C" w:tentative="1">
      <w:start w:val="1"/>
      <w:numFmt w:val="bullet"/>
      <w:lvlText w:val="•"/>
      <w:lvlJc w:val="left"/>
      <w:pPr>
        <w:tabs>
          <w:tab w:val="num" w:pos="5040"/>
        </w:tabs>
        <w:ind w:left="5040" w:hanging="360"/>
      </w:pPr>
      <w:rPr>
        <w:rFonts w:ascii="Arial" w:hAnsi="Arial" w:hint="default"/>
      </w:rPr>
    </w:lvl>
    <w:lvl w:ilvl="7" w:tplc="BF8262AC" w:tentative="1">
      <w:start w:val="1"/>
      <w:numFmt w:val="bullet"/>
      <w:lvlText w:val="•"/>
      <w:lvlJc w:val="left"/>
      <w:pPr>
        <w:tabs>
          <w:tab w:val="num" w:pos="5760"/>
        </w:tabs>
        <w:ind w:left="5760" w:hanging="360"/>
      </w:pPr>
      <w:rPr>
        <w:rFonts w:ascii="Arial" w:hAnsi="Arial" w:hint="default"/>
      </w:rPr>
    </w:lvl>
    <w:lvl w:ilvl="8" w:tplc="F90490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B33DA8"/>
    <w:multiLevelType w:val="multilevel"/>
    <w:tmpl w:val="450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E0AFF0"/>
    <w:multiLevelType w:val="hybridMultilevel"/>
    <w:tmpl w:val="34365A3E"/>
    <w:lvl w:ilvl="0" w:tplc="9418ED88">
      <w:start w:val="1"/>
      <w:numFmt w:val="bullet"/>
      <w:lvlText w:val=""/>
      <w:lvlJc w:val="left"/>
      <w:pPr>
        <w:ind w:left="720" w:hanging="360"/>
      </w:pPr>
      <w:rPr>
        <w:rFonts w:ascii="Calibri,Sans-Serif" w:hAnsi="Calibri,Sans-Serif" w:hint="default"/>
      </w:rPr>
    </w:lvl>
    <w:lvl w:ilvl="1" w:tplc="0B02987C">
      <w:start w:val="1"/>
      <w:numFmt w:val="bullet"/>
      <w:lvlText w:val="o"/>
      <w:lvlJc w:val="left"/>
      <w:pPr>
        <w:ind w:left="1440" w:hanging="360"/>
      </w:pPr>
      <w:rPr>
        <w:rFonts w:ascii="Courier New" w:hAnsi="Courier New" w:hint="default"/>
      </w:rPr>
    </w:lvl>
    <w:lvl w:ilvl="2" w:tplc="5394AADC">
      <w:start w:val="1"/>
      <w:numFmt w:val="bullet"/>
      <w:lvlText w:val=""/>
      <w:lvlJc w:val="left"/>
      <w:pPr>
        <w:ind w:left="2160" w:hanging="360"/>
      </w:pPr>
      <w:rPr>
        <w:rFonts w:ascii="Wingdings" w:hAnsi="Wingdings" w:hint="default"/>
      </w:rPr>
    </w:lvl>
    <w:lvl w:ilvl="3" w:tplc="5B24F712">
      <w:start w:val="1"/>
      <w:numFmt w:val="bullet"/>
      <w:lvlText w:val=""/>
      <w:lvlJc w:val="left"/>
      <w:pPr>
        <w:ind w:left="2880" w:hanging="360"/>
      </w:pPr>
      <w:rPr>
        <w:rFonts w:ascii="Symbol" w:hAnsi="Symbol" w:hint="default"/>
      </w:rPr>
    </w:lvl>
    <w:lvl w:ilvl="4" w:tplc="FACE792A">
      <w:start w:val="1"/>
      <w:numFmt w:val="bullet"/>
      <w:lvlText w:val="o"/>
      <w:lvlJc w:val="left"/>
      <w:pPr>
        <w:ind w:left="3600" w:hanging="360"/>
      </w:pPr>
      <w:rPr>
        <w:rFonts w:ascii="Courier New" w:hAnsi="Courier New" w:hint="default"/>
      </w:rPr>
    </w:lvl>
    <w:lvl w:ilvl="5" w:tplc="9E302E6A">
      <w:start w:val="1"/>
      <w:numFmt w:val="bullet"/>
      <w:lvlText w:val=""/>
      <w:lvlJc w:val="left"/>
      <w:pPr>
        <w:ind w:left="4320" w:hanging="360"/>
      </w:pPr>
      <w:rPr>
        <w:rFonts w:ascii="Wingdings" w:hAnsi="Wingdings" w:hint="default"/>
      </w:rPr>
    </w:lvl>
    <w:lvl w:ilvl="6" w:tplc="0CB4D822">
      <w:start w:val="1"/>
      <w:numFmt w:val="bullet"/>
      <w:lvlText w:val=""/>
      <w:lvlJc w:val="left"/>
      <w:pPr>
        <w:ind w:left="5040" w:hanging="360"/>
      </w:pPr>
      <w:rPr>
        <w:rFonts w:ascii="Symbol" w:hAnsi="Symbol" w:hint="default"/>
      </w:rPr>
    </w:lvl>
    <w:lvl w:ilvl="7" w:tplc="0DA4C59A">
      <w:start w:val="1"/>
      <w:numFmt w:val="bullet"/>
      <w:lvlText w:val="o"/>
      <w:lvlJc w:val="left"/>
      <w:pPr>
        <w:ind w:left="5760" w:hanging="360"/>
      </w:pPr>
      <w:rPr>
        <w:rFonts w:ascii="Courier New" w:hAnsi="Courier New" w:hint="default"/>
      </w:rPr>
    </w:lvl>
    <w:lvl w:ilvl="8" w:tplc="1B5C0B24">
      <w:start w:val="1"/>
      <w:numFmt w:val="bullet"/>
      <w:lvlText w:val=""/>
      <w:lvlJc w:val="left"/>
      <w:pPr>
        <w:ind w:left="6480" w:hanging="360"/>
      </w:pPr>
      <w:rPr>
        <w:rFonts w:ascii="Wingdings" w:hAnsi="Wingdings" w:hint="default"/>
      </w:rPr>
    </w:lvl>
  </w:abstractNum>
  <w:abstractNum w:abstractNumId="29" w15:restartNumberingAfterBreak="0">
    <w:nsid w:val="52BD6CF3"/>
    <w:multiLevelType w:val="hybridMultilevel"/>
    <w:tmpl w:val="C6F4F6D0"/>
    <w:lvl w:ilvl="0" w:tplc="0A86FB14">
      <w:start w:val="1"/>
      <w:numFmt w:val="bullet"/>
      <w:lvlText w:val="•"/>
      <w:lvlJc w:val="left"/>
      <w:pPr>
        <w:tabs>
          <w:tab w:val="num" w:pos="720"/>
        </w:tabs>
        <w:ind w:left="720" w:hanging="360"/>
      </w:pPr>
      <w:rPr>
        <w:rFonts w:ascii="Arial" w:hAnsi="Arial" w:hint="default"/>
      </w:rPr>
    </w:lvl>
    <w:lvl w:ilvl="1" w:tplc="D20A5226">
      <w:numFmt w:val="bullet"/>
      <w:lvlText w:val="•"/>
      <w:lvlJc w:val="left"/>
      <w:pPr>
        <w:tabs>
          <w:tab w:val="num" w:pos="1440"/>
        </w:tabs>
        <w:ind w:left="1440" w:hanging="360"/>
      </w:pPr>
      <w:rPr>
        <w:rFonts w:ascii="Arial" w:hAnsi="Arial" w:hint="default"/>
      </w:rPr>
    </w:lvl>
    <w:lvl w:ilvl="2" w:tplc="CDB07F4A" w:tentative="1">
      <w:start w:val="1"/>
      <w:numFmt w:val="bullet"/>
      <w:lvlText w:val="•"/>
      <w:lvlJc w:val="left"/>
      <w:pPr>
        <w:tabs>
          <w:tab w:val="num" w:pos="2160"/>
        </w:tabs>
        <w:ind w:left="2160" w:hanging="360"/>
      </w:pPr>
      <w:rPr>
        <w:rFonts w:ascii="Arial" w:hAnsi="Arial" w:hint="default"/>
      </w:rPr>
    </w:lvl>
    <w:lvl w:ilvl="3" w:tplc="C252660C" w:tentative="1">
      <w:start w:val="1"/>
      <w:numFmt w:val="bullet"/>
      <w:lvlText w:val="•"/>
      <w:lvlJc w:val="left"/>
      <w:pPr>
        <w:tabs>
          <w:tab w:val="num" w:pos="2880"/>
        </w:tabs>
        <w:ind w:left="2880" w:hanging="360"/>
      </w:pPr>
      <w:rPr>
        <w:rFonts w:ascii="Arial" w:hAnsi="Arial" w:hint="default"/>
      </w:rPr>
    </w:lvl>
    <w:lvl w:ilvl="4" w:tplc="736ED5AC" w:tentative="1">
      <w:start w:val="1"/>
      <w:numFmt w:val="bullet"/>
      <w:lvlText w:val="•"/>
      <w:lvlJc w:val="left"/>
      <w:pPr>
        <w:tabs>
          <w:tab w:val="num" w:pos="3600"/>
        </w:tabs>
        <w:ind w:left="3600" w:hanging="360"/>
      </w:pPr>
      <w:rPr>
        <w:rFonts w:ascii="Arial" w:hAnsi="Arial" w:hint="default"/>
      </w:rPr>
    </w:lvl>
    <w:lvl w:ilvl="5" w:tplc="E384BA36" w:tentative="1">
      <w:start w:val="1"/>
      <w:numFmt w:val="bullet"/>
      <w:lvlText w:val="•"/>
      <w:lvlJc w:val="left"/>
      <w:pPr>
        <w:tabs>
          <w:tab w:val="num" w:pos="4320"/>
        </w:tabs>
        <w:ind w:left="4320" w:hanging="360"/>
      </w:pPr>
      <w:rPr>
        <w:rFonts w:ascii="Arial" w:hAnsi="Arial" w:hint="default"/>
      </w:rPr>
    </w:lvl>
    <w:lvl w:ilvl="6" w:tplc="3B5824F6" w:tentative="1">
      <w:start w:val="1"/>
      <w:numFmt w:val="bullet"/>
      <w:lvlText w:val="•"/>
      <w:lvlJc w:val="left"/>
      <w:pPr>
        <w:tabs>
          <w:tab w:val="num" w:pos="5040"/>
        </w:tabs>
        <w:ind w:left="5040" w:hanging="360"/>
      </w:pPr>
      <w:rPr>
        <w:rFonts w:ascii="Arial" w:hAnsi="Arial" w:hint="default"/>
      </w:rPr>
    </w:lvl>
    <w:lvl w:ilvl="7" w:tplc="681A43E2" w:tentative="1">
      <w:start w:val="1"/>
      <w:numFmt w:val="bullet"/>
      <w:lvlText w:val="•"/>
      <w:lvlJc w:val="left"/>
      <w:pPr>
        <w:tabs>
          <w:tab w:val="num" w:pos="5760"/>
        </w:tabs>
        <w:ind w:left="5760" w:hanging="360"/>
      </w:pPr>
      <w:rPr>
        <w:rFonts w:ascii="Arial" w:hAnsi="Arial" w:hint="default"/>
      </w:rPr>
    </w:lvl>
    <w:lvl w:ilvl="8" w:tplc="945ADB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5B7DDE"/>
    <w:multiLevelType w:val="multilevel"/>
    <w:tmpl w:val="FB5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35490"/>
    <w:multiLevelType w:val="multilevel"/>
    <w:tmpl w:val="B1C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413A3B"/>
    <w:multiLevelType w:val="multilevel"/>
    <w:tmpl w:val="453C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E66F6A"/>
    <w:multiLevelType w:val="multilevel"/>
    <w:tmpl w:val="2506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9643D"/>
    <w:multiLevelType w:val="hybridMultilevel"/>
    <w:tmpl w:val="6C3CB94C"/>
    <w:lvl w:ilvl="0" w:tplc="48E25A02">
      <w:start w:val="1"/>
      <w:numFmt w:val="bullet"/>
      <w:lvlText w:val="•"/>
      <w:lvlJc w:val="left"/>
      <w:pPr>
        <w:tabs>
          <w:tab w:val="num" w:pos="720"/>
        </w:tabs>
        <w:ind w:left="720" w:hanging="360"/>
      </w:pPr>
      <w:rPr>
        <w:rFonts w:ascii="Arial" w:hAnsi="Arial" w:hint="default"/>
      </w:rPr>
    </w:lvl>
    <w:lvl w:ilvl="1" w:tplc="6ABACF88" w:tentative="1">
      <w:start w:val="1"/>
      <w:numFmt w:val="bullet"/>
      <w:lvlText w:val="•"/>
      <w:lvlJc w:val="left"/>
      <w:pPr>
        <w:tabs>
          <w:tab w:val="num" w:pos="1440"/>
        </w:tabs>
        <w:ind w:left="1440" w:hanging="360"/>
      </w:pPr>
      <w:rPr>
        <w:rFonts w:ascii="Arial" w:hAnsi="Arial" w:hint="default"/>
      </w:rPr>
    </w:lvl>
    <w:lvl w:ilvl="2" w:tplc="31448EB0" w:tentative="1">
      <w:start w:val="1"/>
      <w:numFmt w:val="bullet"/>
      <w:lvlText w:val="•"/>
      <w:lvlJc w:val="left"/>
      <w:pPr>
        <w:tabs>
          <w:tab w:val="num" w:pos="2160"/>
        </w:tabs>
        <w:ind w:left="2160" w:hanging="360"/>
      </w:pPr>
      <w:rPr>
        <w:rFonts w:ascii="Arial" w:hAnsi="Arial" w:hint="default"/>
      </w:rPr>
    </w:lvl>
    <w:lvl w:ilvl="3" w:tplc="7326FC5C" w:tentative="1">
      <w:start w:val="1"/>
      <w:numFmt w:val="bullet"/>
      <w:lvlText w:val="•"/>
      <w:lvlJc w:val="left"/>
      <w:pPr>
        <w:tabs>
          <w:tab w:val="num" w:pos="2880"/>
        </w:tabs>
        <w:ind w:left="2880" w:hanging="360"/>
      </w:pPr>
      <w:rPr>
        <w:rFonts w:ascii="Arial" w:hAnsi="Arial" w:hint="default"/>
      </w:rPr>
    </w:lvl>
    <w:lvl w:ilvl="4" w:tplc="D72A1A74" w:tentative="1">
      <w:start w:val="1"/>
      <w:numFmt w:val="bullet"/>
      <w:lvlText w:val="•"/>
      <w:lvlJc w:val="left"/>
      <w:pPr>
        <w:tabs>
          <w:tab w:val="num" w:pos="3600"/>
        </w:tabs>
        <w:ind w:left="3600" w:hanging="360"/>
      </w:pPr>
      <w:rPr>
        <w:rFonts w:ascii="Arial" w:hAnsi="Arial" w:hint="default"/>
      </w:rPr>
    </w:lvl>
    <w:lvl w:ilvl="5" w:tplc="358E111C" w:tentative="1">
      <w:start w:val="1"/>
      <w:numFmt w:val="bullet"/>
      <w:lvlText w:val="•"/>
      <w:lvlJc w:val="left"/>
      <w:pPr>
        <w:tabs>
          <w:tab w:val="num" w:pos="4320"/>
        </w:tabs>
        <w:ind w:left="4320" w:hanging="360"/>
      </w:pPr>
      <w:rPr>
        <w:rFonts w:ascii="Arial" w:hAnsi="Arial" w:hint="default"/>
      </w:rPr>
    </w:lvl>
    <w:lvl w:ilvl="6" w:tplc="AF68A3E0" w:tentative="1">
      <w:start w:val="1"/>
      <w:numFmt w:val="bullet"/>
      <w:lvlText w:val="•"/>
      <w:lvlJc w:val="left"/>
      <w:pPr>
        <w:tabs>
          <w:tab w:val="num" w:pos="5040"/>
        </w:tabs>
        <w:ind w:left="5040" w:hanging="360"/>
      </w:pPr>
      <w:rPr>
        <w:rFonts w:ascii="Arial" w:hAnsi="Arial" w:hint="default"/>
      </w:rPr>
    </w:lvl>
    <w:lvl w:ilvl="7" w:tplc="402E93FA" w:tentative="1">
      <w:start w:val="1"/>
      <w:numFmt w:val="bullet"/>
      <w:lvlText w:val="•"/>
      <w:lvlJc w:val="left"/>
      <w:pPr>
        <w:tabs>
          <w:tab w:val="num" w:pos="5760"/>
        </w:tabs>
        <w:ind w:left="5760" w:hanging="360"/>
      </w:pPr>
      <w:rPr>
        <w:rFonts w:ascii="Arial" w:hAnsi="Arial" w:hint="default"/>
      </w:rPr>
    </w:lvl>
    <w:lvl w:ilvl="8" w:tplc="4A1A437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E60675"/>
    <w:multiLevelType w:val="hybridMultilevel"/>
    <w:tmpl w:val="C144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B9ECA"/>
    <w:multiLevelType w:val="hybridMultilevel"/>
    <w:tmpl w:val="C2024DA2"/>
    <w:lvl w:ilvl="0" w:tplc="A55076DA">
      <w:start w:val="1"/>
      <w:numFmt w:val="bullet"/>
      <w:lvlText w:val=""/>
      <w:lvlJc w:val="left"/>
      <w:pPr>
        <w:ind w:left="720" w:hanging="360"/>
      </w:pPr>
      <w:rPr>
        <w:rFonts w:ascii="Symbol" w:hAnsi="Symbol" w:hint="default"/>
      </w:rPr>
    </w:lvl>
    <w:lvl w:ilvl="1" w:tplc="03E4957C">
      <w:start w:val="1"/>
      <w:numFmt w:val="bullet"/>
      <w:lvlText w:val="o"/>
      <w:lvlJc w:val="left"/>
      <w:pPr>
        <w:ind w:left="1440" w:hanging="360"/>
      </w:pPr>
      <w:rPr>
        <w:rFonts w:ascii="Courier New" w:hAnsi="Courier New" w:hint="default"/>
      </w:rPr>
    </w:lvl>
    <w:lvl w:ilvl="2" w:tplc="65ACCF3E">
      <w:start w:val="1"/>
      <w:numFmt w:val="bullet"/>
      <w:lvlText w:val=""/>
      <w:lvlJc w:val="left"/>
      <w:pPr>
        <w:ind w:left="2160" w:hanging="360"/>
      </w:pPr>
      <w:rPr>
        <w:rFonts w:ascii="Wingdings" w:hAnsi="Wingdings" w:hint="default"/>
      </w:rPr>
    </w:lvl>
    <w:lvl w:ilvl="3" w:tplc="371205A2">
      <w:start w:val="1"/>
      <w:numFmt w:val="bullet"/>
      <w:lvlText w:val=""/>
      <w:lvlJc w:val="left"/>
      <w:pPr>
        <w:ind w:left="2880" w:hanging="360"/>
      </w:pPr>
      <w:rPr>
        <w:rFonts w:ascii="Symbol" w:hAnsi="Symbol" w:hint="default"/>
      </w:rPr>
    </w:lvl>
    <w:lvl w:ilvl="4" w:tplc="728AA352">
      <w:start w:val="1"/>
      <w:numFmt w:val="bullet"/>
      <w:lvlText w:val="o"/>
      <w:lvlJc w:val="left"/>
      <w:pPr>
        <w:ind w:left="3600" w:hanging="360"/>
      </w:pPr>
      <w:rPr>
        <w:rFonts w:ascii="Courier New" w:hAnsi="Courier New" w:hint="default"/>
      </w:rPr>
    </w:lvl>
    <w:lvl w:ilvl="5" w:tplc="0C4069FC">
      <w:start w:val="1"/>
      <w:numFmt w:val="bullet"/>
      <w:lvlText w:val=""/>
      <w:lvlJc w:val="left"/>
      <w:pPr>
        <w:ind w:left="4320" w:hanging="360"/>
      </w:pPr>
      <w:rPr>
        <w:rFonts w:ascii="Wingdings" w:hAnsi="Wingdings" w:hint="default"/>
      </w:rPr>
    </w:lvl>
    <w:lvl w:ilvl="6" w:tplc="49887B8C">
      <w:start w:val="1"/>
      <w:numFmt w:val="bullet"/>
      <w:lvlText w:val=""/>
      <w:lvlJc w:val="left"/>
      <w:pPr>
        <w:ind w:left="5040" w:hanging="360"/>
      </w:pPr>
      <w:rPr>
        <w:rFonts w:ascii="Symbol" w:hAnsi="Symbol" w:hint="default"/>
      </w:rPr>
    </w:lvl>
    <w:lvl w:ilvl="7" w:tplc="220EEDB0">
      <w:start w:val="1"/>
      <w:numFmt w:val="bullet"/>
      <w:lvlText w:val="o"/>
      <w:lvlJc w:val="left"/>
      <w:pPr>
        <w:ind w:left="5760" w:hanging="360"/>
      </w:pPr>
      <w:rPr>
        <w:rFonts w:ascii="Courier New" w:hAnsi="Courier New" w:hint="default"/>
      </w:rPr>
    </w:lvl>
    <w:lvl w:ilvl="8" w:tplc="10F83A64">
      <w:start w:val="1"/>
      <w:numFmt w:val="bullet"/>
      <w:lvlText w:val=""/>
      <w:lvlJc w:val="left"/>
      <w:pPr>
        <w:ind w:left="6480" w:hanging="360"/>
      </w:pPr>
      <w:rPr>
        <w:rFonts w:ascii="Wingdings" w:hAnsi="Wingdings" w:hint="default"/>
      </w:rPr>
    </w:lvl>
  </w:abstractNum>
  <w:abstractNum w:abstractNumId="37" w15:restartNumberingAfterBreak="0">
    <w:nsid w:val="66663659"/>
    <w:multiLevelType w:val="hybridMultilevel"/>
    <w:tmpl w:val="4E7E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127C3"/>
    <w:multiLevelType w:val="multilevel"/>
    <w:tmpl w:val="5EA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13C93"/>
    <w:multiLevelType w:val="multilevel"/>
    <w:tmpl w:val="124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0798C"/>
    <w:multiLevelType w:val="hybridMultilevel"/>
    <w:tmpl w:val="A170F896"/>
    <w:lvl w:ilvl="0" w:tplc="14AA3ED6">
      <w:start w:val="1"/>
      <w:numFmt w:val="bullet"/>
      <w:lvlText w:val=""/>
      <w:lvlJc w:val="left"/>
      <w:pPr>
        <w:ind w:left="720" w:hanging="360"/>
      </w:pPr>
      <w:rPr>
        <w:rFonts w:ascii="Calibri,Sans-Serif" w:hAnsi="Calibri,Sans-Serif" w:hint="default"/>
      </w:rPr>
    </w:lvl>
    <w:lvl w:ilvl="1" w:tplc="26D66152">
      <w:start w:val="1"/>
      <w:numFmt w:val="bullet"/>
      <w:lvlText w:val="o"/>
      <w:lvlJc w:val="left"/>
      <w:pPr>
        <w:ind w:left="1440" w:hanging="360"/>
      </w:pPr>
      <w:rPr>
        <w:rFonts w:ascii="Courier New" w:hAnsi="Courier New" w:hint="default"/>
      </w:rPr>
    </w:lvl>
    <w:lvl w:ilvl="2" w:tplc="E18090B8">
      <w:start w:val="1"/>
      <w:numFmt w:val="bullet"/>
      <w:lvlText w:val=""/>
      <w:lvlJc w:val="left"/>
      <w:pPr>
        <w:ind w:left="2160" w:hanging="360"/>
      </w:pPr>
      <w:rPr>
        <w:rFonts w:ascii="Wingdings" w:hAnsi="Wingdings" w:hint="default"/>
      </w:rPr>
    </w:lvl>
    <w:lvl w:ilvl="3" w:tplc="76DA05D2">
      <w:start w:val="1"/>
      <w:numFmt w:val="bullet"/>
      <w:lvlText w:val=""/>
      <w:lvlJc w:val="left"/>
      <w:pPr>
        <w:ind w:left="2880" w:hanging="360"/>
      </w:pPr>
      <w:rPr>
        <w:rFonts w:ascii="Symbol" w:hAnsi="Symbol" w:hint="default"/>
      </w:rPr>
    </w:lvl>
    <w:lvl w:ilvl="4" w:tplc="9760B824">
      <w:start w:val="1"/>
      <w:numFmt w:val="bullet"/>
      <w:lvlText w:val="o"/>
      <w:lvlJc w:val="left"/>
      <w:pPr>
        <w:ind w:left="3600" w:hanging="360"/>
      </w:pPr>
      <w:rPr>
        <w:rFonts w:ascii="Courier New" w:hAnsi="Courier New" w:hint="default"/>
      </w:rPr>
    </w:lvl>
    <w:lvl w:ilvl="5" w:tplc="AE8A7500">
      <w:start w:val="1"/>
      <w:numFmt w:val="bullet"/>
      <w:lvlText w:val=""/>
      <w:lvlJc w:val="left"/>
      <w:pPr>
        <w:ind w:left="4320" w:hanging="360"/>
      </w:pPr>
      <w:rPr>
        <w:rFonts w:ascii="Wingdings" w:hAnsi="Wingdings" w:hint="default"/>
      </w:rPr>
    </w:lvl>
    <w:lvl w:ilvl="6" w:tplc="1D688A6A">
      <w:start w:val="1"/>
      <w:numFmt w:val="bullet"/>
      <w:lvlText w:val=""/>
      <w:lvlJc w:val="left"/>
      <w:pPr>
        <w:ind w:left="5040" w:hanging="360"/>
      </w:pPr>
      <w:rPr>
        <w:rFonts w:ascii="Symbol" w:hAnsi="Symbol" w:hint="default"/>
      </w:rPr>
    </w:lvl>
    <w:lvl w:ilvl="7" w:tplc="90E88F8C">
      <w:start w:val="1"/>
      <w:numFmt w:val="bullet"/>
      <w:lvlText w:val="o"/>
      <w:lvlJc w:val="left"/>
      <w:pPr>
        <w:ind w:left="5760" w:hanging="360"/>
      </w:pPr>
      <w:rPr>
        <w:rFonts w:ascii="Courier New" w:hAnsi="Courier New" w:hint="default"/>
      </w:rPr>
    </w:lvl>
    <w:lvl w:ilvl="8" w:tplc="776606D2">
      <w:start w:val="1"/>
      <w:numFmt w:val="bullet"/>
      <w:lvlText w:val=""/>
      <w:lvlJc w:val="left"/>
      <w:pPr>
        <w:ind w:left="6480" w:hanging="360"/>
      </w:pPr>
      <w:rPr>
        <w:rFonts w:ascii="Wingdings" w:hAnsi="Wingdings" w:hint="default"/>
      </w:rPr>
    </w:lvl>
  </w:abstractNum>
  <w:abstractNum w:abstractNumId="41" w15:restartNumberingAfterBreak="0">
    <w:nsid w:val="6D35685F"/>
    <w:multiLevelType w:val="multilevel"/>
    <w:tmpl w:val="9EF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D66D33"/>
    <w:multiLevelType w:val="multilevel"/>
    <w:tmpl w:val="300A6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116EA4"/>
    <w:multiLevelType w:val="multilevel"/>
    <w:tmpl w:val="B8F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2D18F0"/>
    <w:multiLevelType w:val="hybridMultilevel"/>
    <w:tmpl w:val="EEB672C6"/>
    <w:lvl w:ilvl="0" w:tplc="70783B20">
      <w:start w:val="1"/>
      <w:numFmt w:val="bullet"/>
      <w:lvlText w:val=""/>
      <w:lvlJc w:val="left"/>
      <w:pPr>
        <w:tabs>
          <w:tab w:val="num" w:pos="720"/>
        </w:tabs>
        <w:ind w:left="720" w:hanging="360"/>
      </w:pPr>
      <w:rPr>
        <w:rFonts w:ascii="Wingdings" w:hAnsi="Wingdings" w:hint="default"/>
      </w:rPr>
    </w:lvl>
    <w:lvl w:ilvl="1" w:tplc="C1F45260">
      <w:numFmt w:val="bullet"/>
      <w:lvlText w:val="–"/>
      <w:lvlJc w:val="left"/>
      <w:pPr>
        <w:tabs>
          <w:tab w:val="num" w:pos="1440"/>
        </w:tabs>
        <w:ind w:left="1440" w:hanging="360"/>
      </w:pPr>
      <w:rPr>
        <w:rFonts w:ascii="Arial" w:hAnsi="Arial" w:hint="default"/>
      </w:rPr>
    </w:lvl>
    <w:lvl w:ilvl="2" w:tplc="BF165F8A" w:tentative="1">
      <w:start w:val="1"/>
      <w:numFmt w:val="bullet"/>
      <w:lvlText w:val=""/>
      <w:lvlJc w:val="left"/>
      <w:pPr>
        <w:tabs>
          <w:tab w:val="num" w:pos="2160"/>
        </w:tabs>
        <w:ind w:left="2160" w:hanging="360"/>
      </w:pPr>
      <w:rPr>
        <w:rFonts w:ascii="Wingdings" w:hAnsi="Wingdings" w:hint="default"/>
      </w:rPr>
    </w:lvl>
    <w:lvl w:ilvl="3" w:tplc="83E449E8" w:tentative="1">
      <w:start w:val="1"/>
      <w:numFmt w:val="bullet"/>
      <w:lvlText w:val=""/>
      <w:lvlJc w:val="left"/>
      <w:pPr>
        <w:tabs>
          <w:tab w:val="num" w:pos="2880"/>
        </w:tabs>
        <w:ind w:left="2880" w:hanging="360"/>
      </w:pPr>
      <w:rPr>
        <w:rFonts w:ascii="Wingdings" w:hAnsi="Wingdings" w:hint="default"/>
      </w:rPr>
    </w:lvl>
    <w:lvl w:ilvl="4" w:tplc="AAF29364" w:tentative="1">
      <w:start w:val="1"/>
      <w:numFmt w:val="bullet"/>
      <w:lvlText w:val=""/>
      <w:lvlJc w:val="left"/>
      <w:pPr>
        <w:tabs>
          <w:tab w:val="num" w:pos="3600"/>
        </w:tabs>
        <w:ind w:left="3600" w:hanging="360"/>
      </w:pPr>
      <w:rPr>
        <w:rFonts w:ascii="Wingdings" w:hAnsi="Wingdings" w:hint="default"/>
      </w:rPr>
    </w:lvl>
    <w:lvl w:ilvl="5" w:tplc="E5F0D036" w:tentative="1">
      <w:start w:val="1"/>
      <w:numFmt w:val="bullet"/>
      <w:lvlText w:val=""/>
      <w:lvlJc w:val="left"/>
      <w:pPr>
        <w:tabs>
          <w:tab w:val="num" w:pos="4320"/>
        </w:tabs>
        <w:ind w:left="4320" w:hanging="360"/>
      </w:pPr>
      <w:rPr>
        <w:rFonts w:ascii="Wingdings" w:hAnsi="Wingdings" w:hint="default"/>
      </w:rPr>
    </w:lvl>
    <w:lvl w:ilvl="6" w:tplc="5A9A593E" w:tentative="1">
      <w:start w:val="1"/>
      <w:numFmt w:val="bullet"/>
      <w:lvlText w:val=""/>
      <w:lvlJc w:val="left"/>
      <w:pPr>
        <w:tabs>
          <w:tab w:val="num" w:pos="5040"/>
        </w:tabs>
        <w:ind w:left="5040" w:hanging="360"/>
      </w:pPr>
      <w:rPr>
        <w:rFonts w:ascii="Wingdings" w:hAnsi="Wingdings" w:hint="default"/>
      </w:rPr>
    </w:lvl>
    <w:lvl w:ilvl="7" w:tplc="FA8A03AA" w:tentative="1">
      <w:start w:val="1"/>
      <w:numFmt w:val="bullet"/>
      <w:lvlText w:val=""/>
      <w:lvlJc w:val="left"/>
      <w:pPr>
        <w:tabs>
          <w:tab w:val="num" w:pos="5760"/>
        </w:tabs>
        <w:ind w:left="5760" w:hanging="360"/>
      </w:pPr>
      <w:rPr>
        <w:rFonts w:ascii="Wingdings" w:hAnsi="Wingdings" w:hint="default"/>
      </w:rPr>
    </w:lvl>
    <w:lvl w:ilvl="8" w:tplc="DD5806B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171F6"/>
    <w:multiLevelType w:val="hybridMultilevel"/>
    <w:tmpl w:val="38C437C4"/>
    <w:lvl w:ilvl="0" w:tplc="DF2E8774">
      <w:start w:val="1"/>
      <w:numFmt w:val="bullet"/>
      <w:lvlText w:val=""/>
      <w:lvlJc w:val="left"/>
      <w:pPr>
        <w:ind w:left="720" w:hanging="360"/>
      </w:pPr>
      <w:rPr>
        <w:rFonts w:ascii="Symbol" w:hAnsi="Symbol" w:hint="default"/>
      </w:rPr>
    </w:lvl>
    <w:lvl w:ilvl="1" w:tplc="0046CF46">
      <w:start w:val="1"/>
      <w:numFmt w:val="bullet"/>
      <w:lvlText w:val="o"/>
      <w:lvlJc w:val="left"/>
      <w:pPr>
        <w:ind w:left="1440" w:hanging="360"/>
      </w:pPr>
      <w:rPr>
        <w:rFonts w:ascii="Courier New" w:hAnsi="Courier New" w:hint="default"/>
      </w:rPr>
    </w:lvl>
    <w:lvl w:ilvl="2" w:tplc="39E2F77E">
      <w:start w:val="1"/>
      <w:numFmt w:val="bullet"/>
      <w:lvlText w:val=""/>
      <w:lvlJc w:val="left"/>
      <w:pPr>
        <w:ind w:left="2160" w:hanging="360"/>
      </w:pPr>
      <w:rPr>
        <w:rFonts w:ascii="Wingdings" w:hAnsi="Wingdings" w:hint="default"/>
      </w:rPr>
    </w:lvl>
    <w:lvl w:ilvl="3" w:tplc="1E564D70">
      <w:start w:val="1"/>
      <w:numFmt w:val="bullet"/>
      <w:lvlText w:val=""/>
      <w:lvlJc w:val="left"/>
      <w:pPr>
        <w:ind w:left="2880" w:hanging="360"/>
      </w:pPr>
      <w:rPr>
        <w:rFonts w:ascii="Symbol" w:hAnsi="Symbol" w:hint="default"/>
      </w:rPr>
    </w:lvl>
    <w:lvl w:ilvl="4" w:tplc="5532CBEA">
      <w:start w:val="1"/>
      <w:numFmt w:val="bullet"/>
      <w:lvlText w:val="o"/>
      <w:lvlJc w:val="left"/>
      <w:pPr>
        <w:ind w:left="3600" w:hanging="360"/>
      </w:pPr>
      <w:rPr>
        <w:rFonts w:ascii="Courier New" w:hAnsi="Courier New" w:hint="default"/>
      </w:rPr>
    </w:lvl>
    <w:lvl w:ilvl="5" w:tplc="66A67916">
      <w:start w:val="1"/>
      <w:numFmt w:val="bullet"/>
      <w:lvlText w:val=""/>
      <w:lvlJc w:val="left"/>
      <w:pPr>
        <w:ind w:left="4320" w:hanging="360"/>
      </w:pPr>
      <w:rPr>
        <w:rFonts w:ascii="Wingdings" w:hAnsi="Wingdings" w:hint="default"/>
      </w:rPr>
    </w:lvl>
    <w:lvl w:ilvl="6" w:tplc="D3D2B27E">
      <w:start w:val="1"/>
      <w:numFmt w:val="bullet"/>
      <w:lvlText w:val=""/>
      <w:lvlJc w:val="left"/>
      <w:pPr>
        <w:ind w:left="5040" w:hanging="360"/>
      </w:pPr>
      <w:rPr>
        <w:rFonts w:ascii="Symbol" w:hAnsi="Symbol" w:hint="default"/>
      </w:rPr>
    </w:lvl>
    <w:lvl w:ilvl="7" w:tplc="12D01A26">
      <w:start w:val="1"/>
      <w:numFmt w:val="bullet"/>
      <w:lvlText w:val="o"/>
      <w:lvlJc w:val="left"/>
      <w:pPr>
        <w:ind w:left="5760" w:hanging="360"/>
      </w:pPr>
      <w:rPr>
        <w:rFonts w:ascii="Courier New" w:hAnsi="Courier New" w:hint="default"/>
      </w:rPr>
    </w:lvl>
    <w:lvl w:ilvl="8" w:tplc="771CCC36">
      <w:start w:val="1"/>
      <w:numFmt w:val="bullet"/>
      <w:lvlText w:val=""/>
      <w:lvlJc w:val="left"/>
      <w:pPr>
        <w:ind w:left="6480" w:hanging="360"/>
      </w:pPr>
      <w:rPr>
        <w:rFonts w:ascii="Wingdings" w:hAnsi="Wingdings" w:hint="default"/>
      </w:rPr>
    </w:lvl>
  </w:abstractNum>
  <w:abstractNum w:abstractNumId="46" w15:restartNumberingAfterBreak="0">
    <w:nsid w:val="7FD7B4E1"/>
    <w:multiLevelType w:val="hybridMultilevel"/>
    <w:tmpl w:val="5DFAB4F6"/>
    <w:lvl w:ilvl="0" w:tplc="B6B6DE06">
      <w:start w:val="1"/>
      <w:numFmt w:val="bullet"/>
      <w:lvlText w:val=""/>
      <w:lvlJc w:val="left"/>
      <w:pPr>
        <w:ind w:left="720" w:hanging="360"/>
      </w:pPr>
      <w:rPr>
        <w:rFonts w:ascii="Symbol" w:hAnsi="Symbol" w:hint="default"/>
      </w:rPr>
    </w:lvl>
    <w:lvl w:ilvl="1" w:tplc="37B0BBDE">
      <w:start w:val="1"/>
      <w:numFmt w:val="bullet"/>
      <w:lvlText w:val="o"/>
      <w:lvlJc w:val="left"/>
      <w:pPr>
        <w:ind w:left="1440" w:hanging="360"/>
      </w:pPr>
      <w:rPr>
        <w:rFonts w:ascii="Courier New" w:hAnsi="Courier New" w:hint="default"/>
      </w:rPr>
    </w:lvl>
    <w:lvl w:ilvl="2" w:tplc="DE26E15E">
      <w:start w:val="1"/>
      <w:numFmt w:val="bullet"/>
      <w:lvlText w:val=""/>
      <w:lvlJc w:val="left"/>
      <w:pPr>
        <w:ind w:left="2160" w:hanging="360"/>
      </w:pPr>
      <w:rPr>
        <w:rFonts w:ascii="Wingdings" w:hAnsi="Wingdings" w:hint="default"/>
      </w:rPr>
    </w:lvl>
    <w:lvl w:ilvl="3" w:tplc="8FF67B70">
      <w:start w:val="1"/>
      <w:numFmt w:val="bullet"/>
      <w:lvlText w:val=""/>
      <w:lvlJc w:val="left"/>
      <w:pPr>
        <w:ind w:left="2880" w:hanging="360"/>
      </w:pPr>
      <w:rPr>
        <w:rFonts w:ascii="Symbol" w:hAnsi="Symbol" w:hint="default"/>
      </w:rPr>
    </w:lvl>
    <w:lvl w:ilvl="4" w:tplc="F26A5FFC">
      <w:start w:val="1"/>
      <w:numFmt w:val="bullet"/>
      <w:lvlText w:val="o"/>
      <w:lvlJc w:val="left"/>
      <w:pPr>
        <w:ind w:left="3600" w:hanging="360"/>
      </w:pPr>
      <w:rPr>
        <w:rFonts w:ascii="Courier New" w:hAnsi="Courier New" w:hint="default"/>
      </w:rPr>
    </w:lvl>
    <w:lvl w:ilvl="5" w:tplc="B5C241C4">
      <w:start w:val="1"/>
      <w:numFmt w:val="bullet"/>
      <w:lvlText w:val=""/>
      <w:lvlJc w:val="left"/>
      <w:pPr>
        <w:ind w:left="4320" w:hanging="360"/>
      </w:pPr>
      <w:rPr>
        <w:rFonts w:ascii="Wingdings" w:hAnsi="Wingdings" w:hint="default"/>
      </w:rPr>
    </w:lvl>
    <w:lvl w:ilvl="6" w:tplc="4B182684">
      <w:start w:val="1"/>
      <w:numFmt w:val="bullet"/>
      <w:lvlText w:val=""/>
      <w:lvlJc w:val="left"/>
      <w:pPr>
        <w:ind w:left="5040" w:hanging="360"/>
      </w:pPr>
      <w:rPr>
        <w:rFonts w:ascii="Symbol" w:hAnsi="Symbol" w:hint="default"/>
      </w:rPr>
    </w:lvl>
    <w:lvl w:ilvl="7" w:tplc="DD3E4E56">
      <w:start w:val="1"/>
      <w:numFmt w:val="bullet"/>
      <w:lvlText w:val="o"/>
      <w:lvlJc w:val="left"/>
      <w:pPr>
        <w:ind w:left="5760" w:hanging="360"/>
      </w:pPr>
      <w:rPr>
        <w:rFonts w:ascii="Courier New" w:hAnsi="Courier New" w:hint="default"/>
      </w:rPr>
    </w:lvl>
    <w:lvl w:ilvl="8" w:tplc="B746AC2C">
      <w:start w:val="1"/>
      <w:numFmt w:val="bullet"/>
      <w:lvlText w:val=""/>
      <w:lvlJc w:val="left"/>
      <w:pPr>
        <w:ind w:left="6480" w:hanging="360"/>
      </w:pPr>
      <w:rPr>
        <w:rFonts w:ascii="Wingdings" w:hAnsi="Wingdings" w:hint="default"/>
      </w:rPr>
    </w:lvl>
  </w:abstractNum>
  <w:num w:numId="1" w16cid:durableId="1428623029">
    <w:abstractNumId w:val="24"/>
  </w:num>
  <w:num w:numId="2" w16cid:durableId="1846821657">
    <w:abstractNumId w:val="36"/>
  </w:num>
  <w:num w:numId="3" w16cid:durableId="1677266859">
    <w:abstractNumId w:val="4"/>
  </w:num>
  <w:num w:numId="4" w16cid:durableId="1265649272">
    <w:abstractNumId w:val="23"/>
  </w:num>
  <w:num w:numId="5" w16cid:durableId="367218603">
    <w:abstractNumId w:val="14"/>
  </w:num>
  <w:num w:numId="6" w16cid:durableId="960038437">
    <w:abstractNumId w:val="45"/>
  </w:num>
  <w:num w:numId="7" w16cid:durableId="1137600077">
    <w:abstractNumId w:val="18"/>
  </w:num>
  <w:num w:numId="8" w16cid:durableId="1942448808">
    <w:abstractNumId w:val="1"/>
  </w:num>
  <w:num w:numId="9" w16cid:durableId="1849444410">
    <w:abstractNumId w:val="46"/>
  </w:num>
  <w:num w:numId="10" w16cid:durableId="1112942688">
    <w:abstractNumId w:val="40"/>
  </w:num>
  <w:num w:numId="11" w16cid:durableId="58524946">
    <w:abstractNumId w:val="6"/>
  </w:num>
  <w:num w:numId="12" w16cid:durableId="172260271">
    <w:abstractNumId w:val="5"/>
  </w:num>
  <w:num w:numId="13" w16cid:durableId="714890903">
    <w:abstractNumId w:val="28"/>
  </w:num>
  <w:num w:numId="14" w16cid:durableId="1306813696">
    <w:abstractNumId w:val="7"/>
  </w:num>
  <w:num w:numId="15" w16cid:durableId="562983401">
    <w:abstractNumId w:val="9"/>
  </w:num>
  <w:num w:numId="16" w16cid:durableId="556938911">
    <w:abstractNumId w:val="12"/>
  </w:num>
  <w:num w:numId="17" w16cid:durableId="1546092058">
    <w:abstractNumId w:val="0"/>
    <w:lvlOverride w:ilvl="0">
      <w:lvl w:ilvl="0">
        <w:numFmt w:val="bullet"/>
        <w:lvlText w:val="•"/>
        <w:legacy w:legacy="1" w:legacySpace="0" w:legacyIndent="0"/>
        <w:lvlJc w:val="left"/>
        <w:rPr>
          <w:rFonts w:ascii="Arial" w:hAnsi="Arial" w:cs="Arial" w:hint="default"/>
          <w:sz w:val="32"/>
        </w:rPr>
      </w:lvl>
    </w:lvlOverride>
  </w:num>
  <w:num w:numId="18" w16cid:durableId="12264511">
    <w:abstractNumId w:val="16"/>
  </w:num>
  <w:num w:numId="19" w16cid:durableId="1036853880">
    <w:abstractNumId w:val="10"/>
  </w:num>
  <w:num w:numId="20" w16cid:durableId="1895580339">
    <w:abstractNumId w:val="44"/>
  </w:num>
  <w:num w:numId="21" w16cid:durableId="1827354350">
    <w:abstractNumId w:val="2"/>
  </w:num>
  <w:num w:numId="22" w16cid:durableId="1182083387">
    <w:abstractNumId w:val="19"/>
  </w:num>
  <w:num w:numId="23" w16cid:durableId="1427924873">
    <w:abstractNumId w:val="17"/>
  </w:num>
  <w:num w:numId="24" w16cid:durableId="1474984663">
    <w:abstractNumId w:val="43"/>
  </w:num>
  <w:num w:numId="25" w16cid:durableId="1120762327">
    <w:abstractNumId w:val="21"/>
  </w:num>
  <w:num w:numId="26" w16cid:durableId="745684000">
    <w:abstractNumId w:val="13"/>
  </w:num>
  <w:num w:numId="27" w16cid:durableId="511147506">
    <w:abstractNumId w:val="34"/>
  </w:num>
  <w:num w:numId="28" w16cid:durableId="2130663800">
    <w:abstractNumId w:val="15"/>
  </w:num>
  <w:num w:numId="29" w16cid:durableId="803238404">
    <w:abstractNumId w:val="35"/>
  </w:num>
  <w:num w:numId="30" w16cid:durableId="1009219227">
    <w:abstractNumId w:val="38"/>
  </w:num>
  <w:num w:numId="31" w16cid:durableId="909539445">
    <w:abstractNumId w:val="39"/>
  </w:num>
  <w:num w:numId="32" w16cid:durableId="1999534729">
    <w:abstractNumId w:val="42"/>
  </w:num>
  <w:num w:numId="33" w16cid:durableId="1071922403">
    <w:abstractNumId w:val="22"/>
  </w:num>
  <w:num w:numId="34" w16cid:durableId="1391266456">
    <w:abstractNumId w:val="30"/>
  </w:num>
  <w:num w:numId="35" w16cid:durableId="524026087">
    <w:abstractNumId w:val="3"/>
  </w:num>
  <w:num w:numId="36" w16cid:durableId="1802767356">
    <w:abstractNumId w:val="41"/>
  </w:num>
  <w:num w:numId="37" w16cid:durableId="2079551061">
    <w:abstractNumId w:val="8"/>
  </w:num>
  <w:num w:numId="38" w16cid:durableId="506793669">
    <w:abstractNumId w:val="25"/>
  </w:num>
  <w:num w:numId="39" w16cid:durableId="1527675438">
    <w:abstractNumId w:val="33"/>
  </w:num>
  <w:num w:numId="40" w16cid:durableId="2046060616">
    <w:abstractNumId w:val="31"/>
  </w:num>
  <w:num w:numId="41" w16cid:durableId="1529030701">
    <w:abstractNumId w:val="27"/>
  </w:num>
  <w:num w:numId="42" w16cid:durableId="150370410">
    <w:abstractNumId w:val="11"/>
  </w:num>
  <w:num w:numId="43" w16cid:durableId="188639954">
    <w:abstractNumId w:val="32"/>
  </w:num>
  <w:num w:numId="44" w16cid:durableId="876088905">
    <w:abstractNumId w:val="20"/>
  </w:num>
  <w:num w:numId="45" w16cid:durableId="1516848148">
    <w:abstractNumId w:val="29"/>
  </w:num>
  <w:num w:numId="46" w16cid:durableId="1901937307">
    <w:abstractNumId w:val="37"/>
  </w:num>
  <w:num w:numId="47" w16cid:durableId="11240779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F8"/>
    <w:rsid w:val="000031EC"/>
    <w:rsid w:val="0001222A"/>
    <w:rsid w:val="0002083E"/>
    <w:rsid w:val="00023897"/>
    <w:rsid w:val="00024F33"/>
    <w:rsid w:val="0006027E"/>
    <w:rsid w:val="00076B0F"/>
    <w:rsid w:val="00084B06"/>
    <w:rsid w:val="000A349A"/>
    <w:rsid w:val="000A6019"/>
    <w:rsid w:val="000B05B7"/>
    <w:rsid w:val="000D65E8"/>
    <w:rsid w:val="000E2C8B"/>
    <w:rsid w:val="000E3F21"/>
    <w:rsid w:val="001254A3"/>
    <w:rsid w:val="001305D0"/>
    <w:rsid w:val="00143BFB"/>
    <w:rsid w:val="001548D1"/>
    <w:rsid w:val="00156B79"/>
    <w:rsid w:val="00163862"/>
    <w:rsid w:val="001A12E8"/>
    <w:rsid w:val="001A1579"/>
    <w:rsid w:val="001C00CC"/>
    <w:rsid w:val="001C70E1"/>
    <w:rsid w:val="001D0BF3"/>
    <w:rsid w:val="001F065C"/>
    <w:rsid w:val="0020396F"/>
    <w:rsid w:val="00205DCF"/>
    <w:rsid w:val="00221E86"/>
    <w:rsid w:val="00234879"/>
    <w:rsid w:val="00253BE9"/>
    <w:rsid w:val="00265097"/>
    <w:rsid w:val="00287509"/>
    <w:rsid w:val="002B00D7"/>
    <w:rsid w:val="002D45F8"/>
    <w:rsid w:val="002F229C"/>
    <w:rsid w:val="002F5A4F"/>
    <w:rsid w:val="00301D05"/>
    <w:rsid w:val="00333B27"/>
    <w:rsid w:val="003426E8"/>
    <w:rsid w:val="00346149"/>
    <w:rsid w:val="00356899"/>
    <w:rsid w:val="0037018A"/>
    <w:rsid w:val="00383568"/>
    <w:rsid w:val="00396692"/>
    <w:rsid w:val="003A72E8"/>
    <w:rsid w:val="003C0F65"/>
    <w:rsid w:val="003C77D9"/>
    <w:rsid w:val="004510B9"/>
    <w:rsid w:val="004605DF"/>
    <w:rsid w:val="00474578"/>
    <w:rsid w:val="00476135"/>
    <w:rsid w:val="00492433"/>
    <w:rsid w:val="004960FF"/>
    <w:rsid w:val="004A3E5F"/>
    <w:rsid w:val="004C6ADD"/>
    <w:rsid w:val="004D43B5"/>
    <w:rsid w:val="00502AAC"/>
    <w:rsid w:val="00503D56"/>
    <w:rsid w:val="0052768C"/>
    <w:rsid w:val="005568C6"/>
    <w:rsid w:val="00562DFB"/>
    <w:rsid w:val="005635A4"/>
    <w:rsid w:val="00576366"/>
    <w:rsid w:val="005A4123"/>
    <w:rsid w:val="005C1F1A"/>
    <w:rsid w:val="005E338E"/>
    <w:rsid w:val="005E6928"/>
    <w:rsid w:val="005F6CF8"/>
    <w:rsid w:val="006046E1"/>
    <w:rsid w:val="00614045"/>
    <w:rsid w:val="00623823"/>
    <w:rsid w:val="00632B18"/>
    <w:rsid w:val="0064424F"/>
    <w:rsid w:val="00653EA8"/>
    <w:rsid w:val="00662592"/>
    <w:rsid w:val="006826B8"/>
    <w:rsid w:val="006831A2"/>
    <w:rsid w:val="00686AFA"/>
    <w:rsid w:val="00696A8A"/>
    <w:rsid w:val="006A461D"/>
    <w:rsid w:val="006A4B8F"/>
    <w:rsid w:val="0072504D"/>
    <w:rsid w:val="00727D0A"/>
    <w:rsid w:val="007379CD"/>
    <w:rsid w:val="007437BB"/>
    <w:rsid w:val="00747CE5"/>
    <w:rsid w:val="00752392"/>
    <w:rsid w:val="00756801"/>
    <w:rsid w:val="0076476C"/>
    <w:rsid w:val="007654FD"/>
    <w:rsid w:val="007A4BD8"/>
    <w:rsid w:val="007B2C74"/>
    <w:rsid w:val="007C082E"/>
    <w:rsid w:val="007E5EE6"/>
    <w:rsid w:val="00820129"/>
    <w:rsid w:val="00830DC7"/>
    <w:rsid w:val="0083651D"/>
    <w:rsid w:val="008422F5"/>
    <w:rsid w:val="00866B27"/>
    <w:rsid w:val="00896302"/>
    <w:rsid w:val="008A1E4E"/>
    <w:rsid w:val="008D1BCA"/>
    <w:rsid w:val="008E0C5E"/>
    <w:rsid w:val="008E1C26"/>
    <w:rsid w:val="00903DFE"/>
    <w:rsid w:val="00904693"/>
    <w:rsid w:val="00904936"/>
    <w:rsid w:val="00912EA2"/>
    <w:rsid w:val="00917C57"/>
    <w:rsid w:val="00930A5C"/>
    <w:rsid w:val="0094781A"/>
    <w:rsid w:val="00951293"/>
    <w:rsid w:val="00955297"/>
    <w:rsid w:val="00975E65"/>
    <w:rsid w:val="009A0770"/>
    <w:rsid w:val="009B68D9"/>
    <w:rsid w:val="009B6D31"/>
    <w:rsid w:val="009D70FC"/>
    <w:rsid w:val="009F2B03"/>
    <w:rsid w:val="009F4C32"/>
    <w:rsid w:val="009F5977"/>
    <w:rsid w:val="009F7C76"/>
    <w:rsid w:val="009F7D68"/>
    <w:rsid w:val="00A11519"/>
    <w:rsid w:val="00A36A5E"/>
    <w:rsid w:val="00A47FA1"/>
    <w:rsid w:val="00A86A44"/>
    <w:rsid w:val="00AA2512"/>
    <w:rsid w:val="00AA462E"/>
    <w:rsid w:val="00AB696E"/>
    <w:rsid w:val="00AD3C3B"/>
    <w:rsid w:val="00AF01E9"/>
    <w:rsid w:val="00B07734"/>
    <w:rsid w:val="00B26C00"/>
    <w:rsid w:val="00B3101F"/>
    <w:rsid w:val="00B55C44"/>
    <w:rsid w:val="00B76CFE"/>
    <w:rsid w:val="00BA1941"/>
    <w:rsid w:val="00BA2A89"/>
    <w:rsid w:val="00BA3D93"/>
    <w:rsid w:val="00BA6121"/>
    <w:rsid w:val="00BC7B2C"/>
    <w:rsid w:val="00BE1C6D"/>
    <w:rsid w:val="00C34EE8"/>
    <w:rsid w:val="00C53D62"/>
    <w:rsid w:val="00C80E24"/>
    <w:rsid w:val="00C838A8"/>
    <w:rsid w:val="00CA3531"/>
    <w:rsid w:val="00CC01DD"/>
    <w:rsid w:val="00CE6E15"/>
    <w:rsid w:val="00CE7701"/>
    <w:rsid w:val="00D14315"/>
    <w:rsid w:val="00D253E4"/>
    <w:rsid w:val="00D47D96"/>
    <w:rsid w:val="00D5326F"/>
    <w:rsid w:val="00D632AB"/>
    <w:rsid w:val="00D6380F"/>
    <w:rsid w:val="00D9612C"/>
    <w:rsid w:val="00DA2087"/>
    <w:rsid w:val="00DB57CA"/>
    <w:rsid w:val="00DE2D14"/>
    <w:rsid w:val="00DF67B2"/>
    <w:rsid w:val="00E05468"/>
    <w:rsid w:val="00E167B2"/>
    <w:rsid w:val="00E32823"/>
    <w:rsid w:val="00E77F34"/>
    <w:rsid w:val="00E83746"/>
    <w:rsid w:val="00EA1957"/>
    <w:rsid w:val="00EA2691"/>
    <w:rsid w:val="00EA39FE"/>
    <w:rsid w:val="00EB2DBB"/>
    <w:rsid w:val="00EC1EEC"/>
    <w:rsid w:val="00F07E67"/>
    <w:rsid w:val="00F54A9B"/>
    <w:rsid w:val="00F80969"/>
    <w:rsid w:val="00F91DE7"/>
    <w:rsid w:val="00FB5D18"/>
    <w:rsid w:val="00FC3DB2"/>
    <w:rsid w:val="00FD6008"/>
    <w:rsid w:val="01F3887B"/>
    <w:rsid w:val="04E185C7"/>
    <w:rsid w:val="05BB7AE0"/>
    <w:rsid w:val="05CA44BC"/>
    <w:rsid w:val="0823D176"/>
    <w:rsid w:val="086848F1"/>
    <w:rsid w:val="09902807"/>
    <w:rsid w:val="0B992D7E"/>
    <w:rsid w:val="0D01C8DE"/>
    <w:rsid w:val="0DA817F1"/>
    <w:rsid w:val="0DBDB3EF"/>
    <w:rsid w:val="0F04CF68"/>
    <w:rsid w:val="0FAC2206"/>
    <w:rsid w:val="145956F1"/>
    <w:rsid w:val="16C76F8D"/>
    <w:rsid w:val="1D6B61F1"/>
    <w:rsid w:val="1D8918C4"/>
    <w:rsid w:val="1FB575C7"/>
    <w:rsid w:val="20832488"/>
    <w:rsid w:val="22BA7E07"/>
    <w:rsid w:val="231A4180"/>
    <w:rsid w:val="27AF8005"/>
    <w:rsid w:val="2AD29FFA"/>
    <w:rsid w:val="2B140F92"/>
    <w:rsid w:val="2DC871E6"/>
    <w:rsid w:val="2ED63825"/>
    <w:rsid w:val="30ECB8F4"/>
    <w:rsid w:val="32AF0B3D"/>
    <w:rsid w:val="32F094A6"/>
    <w:rsid w:val="388992DE"/>
    <w:rsid w:val="3B072EBE"/>
    <w:rsid w:val="3E642D18"/>
    <w:rsid w:val="43D37F0D"/>
    <w:rsid w:val="449CD8A8"/>
    <w:rsid w:val="4E70E949"/>
    <w:rsid w:val="503BC0D2"/>
    <w:rsid w:val="53EDFA77"/>
    <w:rsid w:val="5648EEEB"/>
    <w:rsid w:val="5672FBE1"/>
    <w:rsid w:val="599F0C02"/>
    <w:rsid w:val="5BCE1083"/>
    <w:rsid w:val="5EE4108F"/>
    <w:rsid w:val="5FD4D9F6"/>
    <w:rsid w:val="5FDE81B9"/>
    <w:rsid w:val="6139C33C"/>
    <w:rsid w:val="62AA0D5A"/>
    <w:rsid w:val="6964E1DD"/>
    <w:rsid w:val="69EE5AA8"/>
    <w:rsid w:val="6A3AD61F"/>
    <w:rsid w:val="6C5EEEC2"/>
    <w:rsid w:val="6D08A2F4"/>
    <w:rsid w:val="6E1CBFBE"/>
    <w:rsid w:val="6E842EA5"/>
    <w:rsid w:val="70158B34"/>
    <w:rsid w:val="72C0C7B3"/>
    <w:rsid w:val="7BF7A17C"/>
    <w:rsid w:val="7FA84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68D5"/>
  <w15:chartTrackingRefBased/>
  <w15:docId w15:val="{463CDE30-EDBA-4110-80DC-16698E39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4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4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F8"/>
    <w:rPr>
      <w:rFonts w:eastAsiaTheme="majorEastAsia" w:cstheme="majorBidi"/>
      <w:color w:val="272727" w:themeColor="text1" w:themeTint="D8"/>
    </w:rPr>
  </w:style>
  <w:style w:type="paragraph" w:styleId="Title">
    <w:name w:val="Title"/>
    <w:basedOn w:val="Normal"/>
    <w:next w:val="Normal"/>
    <w:link w:val="TitleChar"/>
    <w:uiPriority w:val="10"/>
    <w:qFormat/>
    <w:rsid w:val="002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F8"/>
    <w:pPr>
      <w:spacing w:before="160"/>
      <w:jc w:val="center"/>
    </w:pPr>
    <w:rPr>
      <w:i/>
      <w:iCs/>
      <w:color w:val="404040" w:themeColor="text1" w:themeTint="BF"/>
    </w:rPr>
  </w:style>
  <w:style w:type="character" w:customStyle="1" w:styleId="QuoteChar">
    <w:name w:val="Quote Char"/>
    <w:basedOn w:val="DefaultParagraphFont"/>
    <w:link w:val="Quote"/>
    <w:uiPriority w:val="29"/>
    <w:rsid w:val="002D45F8"/>
    <w:rPr>
      <w:i/>
      <w:iCs/>
      <w:color w:val="404040" w:themeColor="text1" w:themeTint="BF"/>
    </w:rPr>
  </w:style>
  <w:style w:type="paragraph" w:styleId="ListParagraph">
    <w:name w:val="List Paragraph"/>
    <w:basedOn w:val="Normal"/>
    <w:uiPriority w:val="34"/>
    <w:qFormat/>
    <w:rsid w:val="002D45F8"/>
    <w:pPr>
      <w:ind w:left="720"/>
      <w:contextualSpacing/>
    </w:pPr>
  </w:style>
  <w:style w:type="character" w:styleId="IntenseEmphasis">
    <w:name w:val="Intense Emphasis"/>
    <w:basedOn w:val="DefaultParagraphFont"/>
    <w:uiPriority w:val="21"/>
    <w:qFormat/>
    <w:rsid w:val="002D45F8"/>
    <w:rPr>
      <w:i/>
      <w:iCs/>
      <w:color w:val="0F4761" w:themeColor="accent1" w:themeShade="BF"/>
    </w:rPr>
  </w:style>
  <w:style w:type="paragraph" w:styleId="IntenseQuote">
    <w:name w:val="Intense Quote"/>
    <w:basedOn w:val="Normal"/>
    <w:next w:val="Normal"/>
    <w:link w:val="IntenseQuoteChar"/>
    <w:uiPriority w:val="30"/>
    <w:qFormat/>
    <w:rsid w:val="002D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F8"/>
    <w:rPr>
      <w:i/>
      <w:iCs/>
      <w:color w:val="0F4761" w:themeColor="accent1" w:themeShade="BF"/>
    </w:rPr>
  </w:style>
  <w:style w:type="character" w:styleId="IntenseReference">
    <w:name w:val="Intense Reference"/>
    <w:basedOn w:val="DefaultParagraphFont"/>
    <w:uiPriority w:val="32"/>
    <w:qFormat/>
    <w:rsid w:val="002D45F8"/>
    <w:rPr>
      <w:b/>
      <w:bCs/>
      <w:smallCaps/>
      <w:color w:val="0F4761" w:themeColor="accent1" w:themeShade="BF"/>
      <w:spacing w:val="5"/>
    </w:rPr>
  </w:style>
  <w:style w:type="paragraph" w:styleId="NormalWeb">
    <w:name w:val="Normal (Web)"/>
    <w:basedOn w:val="Normal"/>
    <w:uiPriority w:val="99"/>
    <w:semiHidden/>
    <w:unhideWhenUsed/>
    <w:rsid w:val="002D45F8"/>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1Light">
    <w:name w:val="Grid Table 1 Light"/>
    <w:basedOn w:val="TableNormal"/>
    <w:uiPriority w:val="46"/>
    <w:rsid w:val="002D45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4781A"/>
    <w:rPr>
      <w:color w:val="467886" w:themeColor="hyperlink"/>
      <w:u w:val="single"/>
    </w:rPr>
  </w:style>
  <w:style w:type="character" w:styleId="UnresolvedMention">
    <w:name w:val="Unresolved Mention"/>
    <w:basedOn w:val="DefaultParagraphFont"/>
    <w:uiPriority w:val="99"/>
    <w:semiHidden/>
    <w:unhideWhenUsed/>
    <w:rsid w:val="0094781A"/>
    <w:rPr>
      <w:color w:val="605E5C"/>
      <w:shd w:val="clear" w:color="auto" w:fill="E1DFDD"/>
    </w:rPr>
  </w:style>
  <w:style w:type="table" w:styleId="TableGrid">
    <w:name w:val="Table Grid"/>
    <w:basedOn w:val="TableNormal"/>
    <w:uiPriority w:val="39"/>
    <w:rsid w:val="009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297"/>
  </w:style>
  <w:style w:type="paragraph" w:styleId="Footer">
    <w:name w:val="footer"/>
    <w:basedOn w:val="Normal"/>
    <w:link w:val="FooterChar"/>
    <w:uiPriority w:val="99"/>
    <w:unhideWhenUsed/>
    <w:rsid w:val="009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297"/>
  </w:style>
  <w:style w:type="paragraph" w:styleId="FootnoteText">
    <w:name w:val="footnote text"/>
    <w:basedOn w:val="Normal"/>
    <w:link w:val="FootnoteTextChar"/>
    <w:uiPriority w:val="99"/>
    <w:semiHidden/>
    <w:unhideWhenUsed/>
    <w:rsid w:val="00955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297"/>
    <w:rPr>
      <w:sz w:val="20"/>
      <w:szCs w:val="20"/>
    </w:rPr>
  </w:style>
  <w:style w:type="character" w:styleId="FootnoteReference">
    <w:name w:val="footnote reference"/>
    <w:basedOn w:val="DefaultParagraphFont"/>
    <w:uiPriority w:val="99"/>
    <w:semiHidden/>
    <w:unhideWhenUsed/>
    <w:rsid w:val="00955297"/>
    <w:rPr>
      <w:vertAlign w:val="superscript"/>
    </w:rPr>
  </w:style>
  <w:style w:type="paragraph" w:customStyle="1" w:styleId="paragraph">
    <w:name w:val="paragraph"/>
    <w:basedOn w:val="Normal"/>
    <w:rsid w:val="001F06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F065C"/>
  </w:style>
  <w:style w:type="character" w:customStyle="1" w:styleId="eop">
    <w:name w:val="eop"/>
    <w:basedOn w:val="DefaultParagraphFont"/>
    <w:rsid w:val="001F065C"/>
  </w:style>
  <w:style w:type="table" w:styleId="TableGridLight">
    <w:name w:val="Grid Table Light"/>
    <w:basedOn w:val="TableNormal"/>
    <w:uiPriority w:val="40"/>
    <w:rsid w:val="007568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51">
      <w:bodyDiv w:val="1"/>
      <w:marLeft w:val="0"/>
      <w:marRight w:val="0"/>
      <w:marTop w:val="0"/>
      <w:marBottom w:val="0"/>
      <w:divBdr>
        <w:top w:val="none" w:sz="0" w:space="0" w:color="auto"/>
        <w:left w:val="none" w:sz="0" w:space="0" w:color="auto"/>
        <w:bottom w:val="none" w:sz="0" w:space="0" w:color="auto"/>
        <w:right w:val="none" w:sz="0" w:space="0" w:color="auto"/>
      </w:divBdr>
    </w:div>
    <w:div w:id="27343945">
      <w:bodyDiv w:val="1"/>
      <w:marLeft w:val="0"/>
      <w:marRight w:val="0"/>
      <w:marTop w:val="0"/>
      <w:marBottom w:val="0"/>
      <w:divBdr>
        <w:top w:val="none" w:sz="0" w:space="0" w:color="auto"/>
        <w:left w:val="none" w:sz="0" w:space="0" w:color="auto"/>
        <w:bottom w:val="none" w:sz="0" w:space="0" w:color="auto"/>
        <w:right w:val="none" w:sz="0" w:space="0" w:color="auto"/>
      </w:divBdr>
      <w:divsChild>
        <w:div w:id="14236316">
          <w:marLeft w:val="446"/>
          <w:marRight w:val="0"/>
          <w:marTop w:val="0"/>
          <w:marBottom w:val="0"/>
          <w:divBdr>
            <w:top w:val="none" w:sz="0" w:space="0" w:color="auto"/>
            <w:left w:val="none" w:sz="0" w:space="0" w:color="auto"/>
            <w:bottom w:val="none" w:sz="0" w:space="0" w:color="auto"/>
            <w:right w:val="none" w:sz="0" w:space="0" w:color="auto"/>
          </w:divBdr>
        </w:div>
        <w:div w:id="328607597">
          <w:marLeft w:val="446"/>
          <w:marRight w:val="0"/>
          <w:marTop w:val="0"/>
          <w:marBottom w:val="0"/>
          <w:divBdr>
            <w:top w:val="none" w:sz="0" w:space="0" w:color="auto"/>
            <w:left w:val="none" w:sz="0" w:space="0" w:color="auto"/>
            <w:bottom w:val="none" w:sz="0" w:space="0" w:color="auto"/>
            <w:right w:val="none" w:sz="0" w:space="0" w:color="auto"/>
          </w:divBdr>
        </w:div>
        <w:div w:id="1099985383">
          <w:marLeft w:val="446"/>
          <w:marRight w:val="0"/>
          <w:marTop w:val="0"/>
          <w:marBottom w:val="0"/>
          <w:divBdr>
            <w:top w:val="none" w:sz="0" w:space="0" w:color="auto"/>
            <w:left w:val="none" w:sz="0" w:space="0" w:color="auto"/>
            <w:bottom w:val="none" w:sz="0" w:space="0" w:color="auto"/>
            <w:right w:val="none" w:sz="0" w:space="0" w:color="auto"/>
          </w:divBdr>
        </w:div>
        <w:div w:id="2133866790">
          <w:marLeft w:val="446"/>
          <w:marRight w:val="0"/>
          <w:marTop w:val="0"/>
          <w:marBottom w:val="0"/>
          <w:divBdr>
            <w:top w:val="none" w:sz="0" w:space="0" w:color="auto"/>
            <w:left w:val="none" w:sz="0" w:space="0" w:color="auto"/>
            <w:bottom w:val="none" w:sz="0" w:space="0" w:color="auto"/>
            <w:right w:val="none" w:sz="0" w:space="0" w:color="auto"/>
          </w:divBdr>
        </w:div>
      </w:divsChild>
    </w:div>
    <w:div w:id="41949085">
      <w:bodyDiv w:val="1"/>
      <w:marLeft w:val="0"/>
      <w:marRight w:val="0"/>
      <w:marTop w:val="0"/>
      <w:marBottom w:val="0"/>
      <w:divBdr>
        <w:top w:val="none" w:sz="0" w:space="0" w:color="auto"/>
        <w:left w:val="none" w:sz="0" w:space="0" w:color="auto"/>
        <w:bottom w:val="none" w:sz="0" w:space="0" w:color="auto"/>
        <w:right w:val="none" w:sz="0" w:space="0" w:color="auto"/>
      </w:divBdr>
    </w:div>
    <w:div w:id="60639796">
      <w:bodyDiv w:val="1"/>
      <w:marLeft w:val="0"/>
      <w:marRight w:val="0"/>
      <w:marTop w:val="0"/>
      <w:marBottom w:val="0"/>
      <w:divBdr>
        <w:top w:val="none" w:sz="0" w:space="0" w:color="auto"/>
        <w:left w:val="none" w:sz="0" w:space="0" w:color="auto"/>
        <w:bottom w:val="none" w:sz="0" w:space="0" w:color="auto"/>
        <w:right w:val="none" w:sz="0" w:space="0" w:color="auto"/>
      </w:divBdr>
      <w:divsChild>
        <w:div w:id="31343166">
          <w:marLeft w:val="0"/>
          <w:marRight w:val="0"/>
          <w:marTop w:val="0"/>
          <w:marBottom w:val="0"/>
          <w:divBdr>
            <w:top w:val="none" w:sz="0" w:space="0" w:color="auto"/>
            <w:left w:val="none" w:sz="0" w:space="0" w:color="auto"/>
            <w:bottom w:val="none" w:sz="0" w:space="0" w:color="auto"/>
            <w:right w:val="none" w:sz="0" w:space="0" w:color="auto"/>
          </w:divBdr>
        </w:div>
        <w:div w:id="109327151">
          <w:marLeft w:val="0"/>
          <w:marRight w:val="0"/>
          <w:marTop w:val="0"/>
          <w:marBottom w:val="0"/>
          <w:divBdr>
            <w:top w:val="none" w:sz="0" w:space="0" w:color="auto"/>
            <w:left w:val="none" w:sz="0" w:space="0" w:color="auto"/>
            <w:bottom w:val="none" w:sz="0" w:space="0" w:color="auto"/>
            <w:right w:val="none" w:sz="0" w:space="0" w:color="auto"/>
          </w:divBdr>
        </w:div>
        <w:div w:id="578635610">
          <w:marLeft w:val="0"/>
          <w:marRight w:val="0"/>
          <w:marTop w:val="0"/>
          <w:marBottom w:val="0"/>
          <w:divBdr>
            <w:top w:val="none" w:sz="0" w:space="0" w:color="auto"/>
            <w:left w:val="none" w:sz="0" w:space="0" w:color="auto"/>
            <w:bottom w:val="none" w:sz="0" w:space="0" w:color="auto"/>
            <w:right w:val="none" w:sz="0" w:space="0" w:color="auto"/>
          </w:divBdr>
        </w:div>
        <w:div w:id="1713455492">
          <w:marLeft w:val="0"/>
          <w:marRight w:val="0"/>
          <w:marTop w:val="0"/>
          <w:marBottom w:val="0"/>
          <w:divBdr>
            <w:top w:val="none" w:sz="0" w:space="0" w:color="auto"/>
            <w:left w:val="none" w:sz="0" w:space="0" w:color="auto"/>
            <w:bottom w:val="none" w:sz="0" w:space="0" w:color="auto"/>
            <w:right w:val="none" w:sz="0" w:space="0" w:color="auto"/>
          </w:divBdr>
        </w:div>
        <w:div w:id="1732193987">
          <w:marLeft w:val="0"/>
          <w:marRight w:val="0"/>
          <w:marTop w:val="0"/>
          <w:marBottom w:val="0"/>
          <w:divBdr>
            <w:top w:val="none" w:sz="0" w:space="0" w:color="auto"/>
            <w:left w:val="none" w:sz="0" w:space="0" w:color="auto"/>
            <w:bottom w:val="none" w:sz="0" w:space="0" w:color="auto"/>
            <w:right w:val="none" w:sz="0" w:space="0" w:color="auto"/>
          </w:divBdr>
        </w:div>
      </w:divsChild>
    </w:div>
    <w:div w:id="176969124">
      <w:bodyDiv w:val="1"/>
      <w:marLeft w:val="0"/>
      <w:marRight w:val="0"/>
      <w:marTop w:val="0"/>
      <w:marBottom w:val="0"/>
      <w:divBdr>
        <w:top w:val="none" w:sz="0" w:space="0" w:color="auto"/>
        <w:left w:val="none" w:sz="0" w:space="0" w:color="auto"/>
        <w:bottom w:val="none" w:sz="0" w:space="0" w:color="auto"/>
        <w:right w:val="none" w:sz="0" w:space="0" w:color="auto"/>
      </w:divBdr>
      <w:divsChild>
        <w:div w:id="290327076">
          <w:marLeft w:val="0"/>
          <w:marRight w:val="0"/>
          <w:marTop w:val="0"/>
          <w:marBottom w:val="0"/>
          <w:divBdr>
            <w:top w:val="none" w:sz="0" w:space="0" w:color="auto"/>
            <w:left w:val="none" w:sz="0" w:space="0" w:color="auto"/>
            <w:bottom w:val="none" w:sz="0" w:space="0" w:color="auto"/>
            <w:right w:val="none" w:sz="0" w:space="0" w:color="auto"/>
          </w:divBdr>
        </w:div>
        <w:div w:id="1511288984">
          <w:marLeft w:val="0"/>
          <w:marRight w:val="0"/>
          <w:marTop w:val="0"/>
          <w:marBottom w:val="0"/>
          <w:divBdr>
            <w:top w:val="none" w:sz="0" w:space="0" w:color="auto"/>
            <w:left w:val="none" w:sz="0" w:space="0" w:color="auto"/>
            <w:bottom w:val="none" w:sz="0" w:space="0" w:color="auto"/>
            <w:right w:val="none" w:sz="0" w:space="0" w:color="auto"/>
          </w:divBdr>
        </w:div>
      </w:divsChild>
    </w:div>
    <w:div w:id="245769553">
      <w:bodyDiv w:val="1"/>
      <w:marLeft w:val="0"/>
      <w:marRight w:val="0"/>
      <w:marTop w:val="0"/>
      <w:marBottom w:val="0"/>
      <w:divBdr>
        <w:top w:val="none" w:sz="0" w:space="0" w:color="auto"/>
        <w:left w:val="none" w:sz="0" w:space="0" w:color="auto"/>
        <w:bottom w:val="none" w:sz="0" w:space="0" w:color="auto"/>
        <w:right w:val="none" w:sz="0" w:space="0" w:color="auto"/>
      </w:divBdr>
      <w:divsChild>
        <w:div w:id="59406642">
          <w:marLeft w:val="446"/>
          <w:marRight w:val="0"/>
          <w:marTop w:val="0"/>
          <w:marBottom w:val="80"/>
          <w:divBdr>
            <w:top w:val="none" w:sz="0" w:space="0" w:color="auto"/>
            <w:left w:val="none" w:sz="0" w:space="0" w:color="auto"/>
            <w:bottom w:val="none" w:sz="0" w:space="0" w:color="auto"/>
            <w:right w:val="none" w:sz="0" w:space="0" w:color="auto"/>
          </w:divBdr>
        </w:div>
        <w:div w:id="297880380">
          <w:marLeft w:val="446"/>
          <w:marRight w:val="0"/>
          <w:marTop w:val="0"/>
          <w:marBottom w:val="80"/>
          <w:divBdr>
            <w:top w:val="none" w:sz="0" w:space="0" w:color="auto"/>
            <w:left w:val="none" w:sz="0" w:space="0" w:color="auto"/>
            <w:bottom w:val="none" w:sz="0" w:space="0" w:color="auto"/>
            <w:right w:val="none" w:sz="0" w:space="0" w:color="auto"/>
          </w:divBdr>
        </w:div>
        <w:div w:id="356351887">
          <w:marLeft w:val="446"/>
          <w:marRight w:val="0"/>
          <w:marTop w:val="0"/>
          <w:marBottom w:val="80"/>
          <w:divBdr>
            <w:top w:val="none" w:sz="0" w:space="0" w:color="auto"/>
            <w:left w:val="none" w:sz="0" w:space="0" w:color="auto"/>
            <w:bottom w:val="none" w:sz="0" w:space="0" w:color="auto"/>
            <w:right w:val="none" w:sz="0" w:space="0" w:color="auto"/>
          </w:divBdr>
        </w:div>
        <w:div w:id="683364854">
          <w:marLeft w:val="446"/>
          <w:marRight w:val="0"/>
          <w:marTop w:val="0"/>
          <w:marBottom w:val="80"/>
          <w:divBdr>
            <w:top w:val="none" w:sz="0" w:space="0" w:color="auto"/>
            <w:left w:val="none" w:sz="0" w:space="0" w:color="auto"/>
            <w:bottom w:val="none" w:sz="0" w:space="0" w:color="auto"/>
            <w:right w:val="none" w:sz="0" w:space="0" w:color="auto"/>
          </w:divBdr>
        </w:div>
        <w:div w:id="858469246">
          <w:marLeft w:val="446"/>
          <w:marRight w:val="0"/>
          <w:marTop w:val="0"/>
          <w:marBottom w:val="80"/>
          <w:divBdr>
            <w:top w:val="none" w:sz="0" w:space="0" w:color="auto"/>
            <w:left w:val="none" w:sz="0" w:space="0" w:color="auto"/>
            <w:bottom w:val="none" w:sz="0" w:space="0" w:color="auto"/>
            <w:right w:val="none" w:sz="0" w:space="0" w:color="auto"/>
          </w:divBdr>
        </w:div>
        <w:div w:id="1130704555">
          <w:marLeft w:val="446"/>
          <w:marRight w:val="0"/>
          <w:marTop w:val="0"/>
          <w:marBottom w:val="80"/>
          <w:divBdr>
            <w:top w:val="none" w:sz="0" w:space="0" w:color="auto"/>
            <w:left w:val="none" w:sz="0" w:space="0" w:color="auto"/>
            <w:bottom w:val="none" w:sz="0" w:space="0" w:color="auto"/>
            <w:right w:val="none" w:sz="0" w:space="0" w:color="auto"/>
          </w:divBdr>
        </w:div>
        <w:div w:id="1222599232">
          <w:marLeft w:val="446"/>
          <w:marRight w:val="0"/>
          <w:marTop w:val="0"/>
          <w:marBottom w:val="80"/>
          <w:divBdr>
            <w:top w:val="none" w:sz="0" w:space="0" w:color="auto"/>
            <w:left w:val="none" w:sz="0" w:space="0" w:color="auto"/>
            <w:bottom w:val="none" w:sz="0" w:space="0" w:color="auto"/>
            <w:right w:val="none" w:sz="0" w:space="0" w:color="auto"/>
          </w:divBdr>
        </w:div>
        <w:div w:id="1256669092">
          <w:marLeft w:val="806"/>
          <w:marRight w:val="0"/>
          <w:marTop w:val="0"/>
          <w:marBottom w:val="80"/>
          <w:divBdr>
            <w:top w:val="none" w:sz="0" w:space="0" w:color="auto"/>
            <w:left w:val="none" w:sz="0" w:space="0" w:color="auto"/>
            <w:bottom w:val="none" w:sz="0" w:space="0" w:color="auto"/>
            <w:right w:val="none" w:sz="0" w:space="0" w:color="auto"/>
          </w:divBdr>
        </w:div>
        <w:div w:id="1445923868">
          <w:marLeft w:val="446"/>
          <w:marRight w:val="0"/>
          <w:marTop w:val="0"/>
          <w:marBottom w:val="80"/>
          <w:divBdr>
            <w:top w:val="none" w:sz="0" w:space="0" w:color="auto"/>
            <w:left w:val="none" w:sz="0" w:space="0" w:color="auto"/>
            <w:bottom w:val="none" w:sz="0" w:space="0" w:color="auto"/>
            <w:right w:val="none" w:sz="0" w:space="0" w:color="auto"/>
          </w:divBdr>
        </w:div>
        <w:div w:id="1613128348">
          <w:marLeft w:val="446"/>
          <w:marRight w:val="0"/>
          <w:marTop w:val="0"/>
          <w:marBottom w:val="80"/>
          <w:divBdr>
            <w:top w:val="none" w:sz="0" w:space="0" w:color="auto"/>
            <w:left w:val="none" w:sz="0" w:space="0" w:color="auto"/>
            <w:bottom w:val="none" w:sz="0" w:space="0" w:color="auto"/>
            <w:right w:val="none" w:sz="0" w:space="0" w:color="auto"/>
          </w:divBdr>
        </w:div>
      </w:divsChild>
    </w:div>
    <w:div w:id="271712332">
      <w:bodyDiv w:val="1"/>
      <w:marLeft w:val="0"/>
      <w:marRight w:val="0"/>
      <w:marTop w:val="0"/>
      <w:marBottom w:val="0"/>
      <w:divBdr>
        <w:top w:val="none" w:sz="0" w:space="0" w:color="auto"/>
        <w:left w:val="none" w:sz="0" w:space="0" w:color="auto"/>
        <w:bottom w:val="none" w:sz="0" w:space="0" w:color="auto"/>
        <w:right w:val="none" w:sz="0" w:space="0" w:color="auto"/>
      </w:divBdr>
    </w:div>
    <w:div w:id="285090070">
      <w:bodyDiv w:val="1"/>
      <w:marLeft w:val="0"/>
      <w:marRight w:val="0"/>
      <w:marTop w:val="0"/>
      <w:marBottom w:val="0"/>
      <w:divBdr>
        <w:top w:val="none" w:sz="0" w:space="0" w:color="auto"/>
        <w:left w:val="none" w:sz="0" w:space="0" w:color="auto"/>
        <w:bottom w:val="none" w:sz="0" w:space="0" w:color="auto"/>
        <w:right w:val="none" w:sz="0" w:space="0" w:color="auto"/>
      </w:divBdr>
    </w:div>
    <w:div w:id="295065658">
      <w:bodyDiv w:val="1"/>
      <w:marLeft w:val="0"/>
      <w:marRight w:val="0"/>
      <w:marTop w:val="0"/>
      <w:marBottom w:val="0"/>
      <w:divBdr>
        <w:top w:val="none" w:sz="0" w:space="0" w:color="auto"/>
        <w:left w:val="none" w:sz="0" w:space="0" w:color="auto"/>
        <w:bottom w:val="none" w:sz="0" w:space="0" w:color="auto"/>
        <w:right w:val="none" w:sz="0" w:space="0" w:color="auto"/>
      </w:divBdr>
    </w:div>
    <w:div w:id="319190220">
      <w:bodyDiv w:val="1"/>
      <w:marLeft w:val="0"/>
      <w:marRight w:val="0"/>
      <w:marTop w:val="0"/>
      <w:marBottom w:val="0"/>
      <w:divBdr>
        <w:top w:val="none" w:sz="0" w:space="0" w:color="auto"/>
        <w:left w:val="none" w:sz="0" w:space="0" w:color="auto"/>
        <w:bottom w:val="none" w:sz="0" w:space="0" w:color="auto"/>
        <w:right w:val="none" w:sz="0" w:space="0" w:color="auto"/>
      </w:divBdr>
      <w:divsChild>
        <w:div w:id="974289525">
          <w:marLeft w:val="0"/>
          <w:marRight w:val="0"/>
          <w:marTop w:val="0"/>
          <w:marBottom w:val="0"/>
          <w:divBdr>
            <w:top w:val="none" w:sz="0" w:space="0" w:color="auto"/>
            <w:left w:val="none" w:sz="0" w:space="0" w:color="auto"/>
            <w:bottom w:val="none" w:sz="0" w:space="0" w:color="auto"/>
            <w:right w:val="none" w:sz="0" w:space="0" w:color="auto"/>
          </w:divBdr>
        </w:div>
        <w:div w:id="1708948800">
          <w:marLeft w:val="0"/>
          <w:marRight w:val="0"/>
          <w:marTop w:val="0"/>
          <w:marBottom w:val="0"/>
          <w:divBdr>
            <w:top w:val="none" w:sz="0" w:space="0" w:color="auto"/>
            <w:left w:val="none" w:sz="0" w:space="0" w:color="auto"/>
            <w:bottom w:val="none" w:sz="0" w:space="0" w:color="auto"/>
            <w:right w:val="none" w:sz="0" w:space="0" w:color="auto"/>
          </w:divBdr>
        </w:div>
        <w:div w:id="1763456460">
          <w:marLeft w:val="0"/>
          <w:marRight w:val="0"/>
          <w:marTop w:val="0"/>
          <w:marBottom w:val="0"/>
          <w:divBdr>
            <w:top w:val="none" w:sz="0" w:space="0" w:color="auto"/>
            <w:left w:val="none" w:sz="0" w:space="0" w:color="auto"/>
            <w:bottom w:val="none" w:sz="0" w:space="0" w:color="auto"/>
            <w:right w:val="none" w:sz="0" w:space="0" w:color="auto"/>
          </w:divBdr>
        </w:div>
      </w:divsChild>
    </w:div>
    <w:div w:id="440346206">
      <w:bodyDiv w:val="1"/>
      <w:marLeft w:val="0"/>
      <w:marRight w:val="0"/>
      <w:marTop w:val="0"/>
      <w:marBottom w:val="0"/>
      <w:divBdr>
        <w:top w:val="none" w:sz="0" w:space="0" w:color="auto"/>
        <w:left w:val="none" w:sz="0" w:space="0" w:color="auto"/>
        <w:bottom w:val="none" w:sz="0" w:space="0" w:color="auto"/>
        <w:right w:val="none" w:sz="0" w:space="0" w:color="auto"/>
      </w:divBdr>
      <w:divsChild>
        <w:div w:id="1299914905">
          <w:marLeft w:val="446"/>
          <w:marRight w:val="0"/>
          <w:marTop w:val="0"/>
          <w:marBottom w:val="0"/>
          <w:divBdr>
            <w:top w:val="none" w:sz="0" w:space="0" w:color="auto"/>
            <w:left w:val="none" w:sz="0" w:space="0" w:color="auto"/>
            <w:bottom w:val="none" w:sz="0" w:space="0" w:color="auto"/>
            <w:right w:val="none" w:sz="0" w:space="0" w:color="auto"/>
          </w:divBdr>
        </w:div>
      </w:divsChild>
    </w:div>
    <w:div w:id="453409592">
      <w:bodyDiv w:val="1"/>
      <w:marLeft w:val="0"/>
      <w:marRight w:val="0"/>
      <w:marTop w:val="0"/>
      <w:marBottom w:val="0"/>
      <w:divBdr>
        <w:top w:val="none" w:sz="0" w:space="0" w:color="auto"/>
        <w:left w:val="none" w:sz="0" w:space="0" w:color="auto"/>
        <w:bottom w:val="none" w:sz="0" w:space="0" w:color="auto"/>
        <w:right w:val="none" w:sz="0" w:space="0" w:color="auto"/>
      </w:divBdr>
      <w:divsChild>
        <w:div w:id="75714903">
          <w:marLeft w:val="0"/>
          <w:marRight w:val="0"/>
          <w:marTop w:val="0"/>
          <w:marBottom w:val="0"/>
          <w:divBdr>
            <w:top w:val="none" w:sz="0" w:space="0" w:color="auto"/>
            <w:left w:val="none" w:sz="0" w:space="0" w:color="auto"/>
            <w:bottom w:val="none" w:sz="0" w:space="0" w:color="auto"/>
            <w:right w:val="none" w:sz="0" w:space="0" w:color="auto"/>
          </w:divBdr>
        </w:div>
        <w:div w:id="190922063">
          <w:marLeft w:val="0"/>
          <w:marRight w:val="0"/>
          <w:marTop w:val="0"/>
          <w:marBottom w:val="0"/>
          <w:divBdr>
            <w:top w:val="none" w:sz="0" w:space="0" w:color="auto"/>
            <w:left w:val="none" w:sz="0" w:space="0" w:color="auto"/>
            <w:bottom w:val="none" w:sz="0" w:space="0" w:color="auto"/>
            <w:right w:val="none" w:sz="0" w:space="0" w:color="auto"/>
          </w:divBdr>
        </w:div>
        <w:div w:id="480002915">
          <w:marLeft w:val="0"/>
          <w:marRight w:val="0"/>
          <w:marTop w:val="0"/>
          <w:marBottom w:val="0"/>
          <w:divBdr>
            <w:top w:val="none" w:sz="0" w:space="0" w:color="auto"/>
            <w:left w:val="none" w:sz="0" w:space="0" w:color="auto"/>
            <w:bottom w:val="none" w:sz="0" w:space="0" w:color="auto"/>
            <w:right w:val="none" w:sz="0" w:space="0" w:color="auto"/>
          </w:divBdr>
        </w:div>
        <w:div w:id="665090171">
          <w:marLeft w:val="0"/>
          <w:marRight w:val="0"/>
          <w:marTop w:val="0"/>
          <w:marBottom w:val="0"/>
          <w:divBdr>
            <w:top w:val="none" w:sz="0" w:space="0" w:color="auto"/>
            <w:left w:val="none" w:sz="0" w:space="0" w:color="auto"/>
            <w:bottom w:val="none" w:sz="0" w:space="0" w:color="auto"/>
            <w:right w:val="none" w:sz="0" w:space="0" w:color="auto"/>
          </w:divBdr>
        </w:div>
        <w:div w:id="704216774">
          <w:marLeft w:val="0"/>
          <w:marRight w:val="0"/>
          <w:marTop w:val="0"/>
          <w:marBottom w:val="0"/>
          <w:divBdr>
            <w:top w:val="none" w:sz="0" w:space="0" w:color="auto"/>
            <w:left w:val="none" w:sz="0" w:space="0" w:color="auto"/>
            <w:bottom w:val="none" w:sz="0" w:space="0" w:color="auto"/>
            <w:right w:val="none" w:sz="0" w:space="0" w:color="auto"/>
          </w:divBdr>
        </w:div>
      </w:divsChild>
    </w:div>
    <w:div w:id="579751152">
      <w:bodyDiv w:val="1"/>
      <w:marLeft w:val="0"/>
      <w:marRight w:val="0"/>
      <w:marTop w:val="0"/>
      <w:marBottom w:val="0"/>
      <w:divBdr>
        <w:top w:val="none" w:sz="0" w:space="0" w:color="auto"/>
        <w:left w:val="none" w:sz="0" w:space="0" w:color="auto"/>
        <w:bottom w:val="none" w:sz="0" w:space="0" w:color="auto"/>
        <w:right w:val="none" w:sz="0" w:space="0" w:color="auto"/>
      </w:divBdr>
    </w:div>
    <w:div w:id="587664411">
      <w:bodyDiv w:val="1"/>
      <w:marLeft w:val="0"/>
      <w:marRight w:val="0"/>
      <w:marTop w:val="0"/>
      <w:marBottom w:val="0"/>
      <w:divBdr>
        <w:top w:val="none" w:sz="0" w:space="0" w:color="auto"/>
        <w:left w:val="none" w:sz="0" w:space="0" w:color="auto"/>
        <w:bottom w:val="none" w:sz="0" w:space="0" w:color="auto"/>
        <w:right w:val="none" w:sz="0" w:space="0" w:color="auto"/>
      </w:divBdr>
      <w:divsChild>
        <w:div w:id="147747286">
          <w:marLeft w:val="0"/>
          <w:marRight w:val="0"/>
          <w:marTop w:val="0"/>
          <w:marBottom w:val="0"/>
          <w:divBdr>
            <w:top w:val="none" w:sz="0" w:space="0" w:color="auto"/>
            <w:left w:val="none" w:sz="0" w:space="0" w:color="auto"/>
            <w:bottom w:val="none" w:sz="0" w:space="0" w:color="auto"/>
            <w:right w:val="none" w:sz="0" w:space="0" w:color="auto"/>
          </w:divBdr>
        </w:div>
        <w:div w:id="736053658">
          <w:marLeft w:val="0"/>
          <w:marRight w:val="0"/>
          <w:marTop w:val="0"/>
          <w:marBottom w:val="0"/>
          <w:divBdr>
            <w:top w:val="none" w:sz="0" w:space="0" w:color="auto"/>
            <w:left w:val="none" w:sz="0" w:space="0" w:color="auto"/>
            <w:bottom w:val="none" w:sz="0" w:space="0" w:color="auto"/>
            <w:right w:val="none" w:sz="0" w:space="0" w:color="auto"/>
          </w:divBdr>
        </w:div>
        <w:div w:id="1091973978">
          <w:marLeft w:val="0"/>
          <w:marRight w:val="0"/>
          <w:marTop w:val="0"/>
          <w:marBottom w:val="0"/>
          <w:divBdr>
            <w:top w:val="none" w:sz="0" w:space="0" w:color="auto"/>
            <w:left w:val="none" w:sz="0" w:space="0" w:color="auto"/>
            <w:bottom w:val="none" w:sz="0" w:space="0" w:color="auto"/>
            <w:right w:val="none" w:sz="0" w:space="0" w:color="auto"/>
          </w:divBdr>
        </w:div>
      </w:divsChild>
    </w:div>
    <w:div w:id="683820178">
      <w:bodyDiv w:val="1"/>
      <w:marLeft w:val="0"/>
      <w:marRight w:val="0"/>
      <w:marTop w:val="0"/>
      <w:marBottom w:val="0"/>
      <w:divBdr>
        <w:top w:val="none" w:sz="0" w:space="0" w:color="auto"/>
        <w:left w:val="none" w:sz="0" w:space="0" w:color="auto"/>
        <w:bottom w:val="none" w:sz="0" w:space="0" w:color="auto"/>
        <w:right w:val="none" w:sz="0" w:space="0" w:color="auto"/>
      </w:divBdr>
      <w:divsChild>
        <w:div w:id="147132868">
          <w:marLeft w:val="446"/>
          <w:marRight w:val="0"/>
          <w:marTop w:val="0"/>
          <w:marBottom w:val="0"/>
          <w:divBdr>
            <w:top w:val="none" w:sz="0" w:space="0" w:color="auto"/>
            <w:left w:val="none" w:sz="0" w:space="0" w:color="auto"/>
            <w:bottom w:val="none" w:sz="0" w:space="0" w:color="auto"/>
            <w:right w:val="none" w:sz="0" w:space="0" w:color="auto"/>
          </w:divBdr>
        </w:div>
        <w:div w:id="718012450">
          <w:marLeft w:val="446"/>
          <w:marRight w:val="0"/>
          <w:marTop w:val="0"/>
          <w:marBottom w:val="0"/>
          <w:divBdr>
            <w:top w:val="none" w:sz="0" w:space="0" w:color="auto"/>
            <w:left w:val="none" w:sz="0" w:space="0" w:color="auto"/>
            <w:bottom w:val="none" w:sz="0" w:space="0" w:color="auto"/>
            <w:right w:val="none" w:sz="0" w:space="0" w:color="auto"/>
          </w:divBdr>
        </w:div>
        <w:div w:id="1155299082">
          <w:marLeft w:val="446"/>
          <w:marRight w:val="0"/>
          <w:marTop w:val="0"/>
          <w:marBottom w:val="0"/>
          <w:divBdr>
            <w:top w:val="none" w:sz="0" w:space="0" w:color="auto"/>
            <w:left w:val="none" w:sz="0" w:space="0" w:color="auto"/>
            <w:bottom w:val="none" w:sz="0" w:space="0" w:color="auto"/>
            <w:right w:val="none" w:sz="0" w:space="0" w:color="auto"/>
          </w:divBdr>
        </w:div>
        <w:div w:id="1593398039">
          <w:marLeft w:val="446"/>
          <w:marRight w:val="0"/>
          <w:marTop w:val="0"/>
          <w:marBottom w:val="0"/>
          <w:divBdr>
            <w:top w:val="none" w:sz="0" w:space="0" w:color="auto"/>
            <w:left w:val="none" w:sz="0" w:space="0" w:color="auto"/>
            <w:bottom w:val="none" w:sz="0" w:space="0" w:color="auto"/>
            <w:right w:val="none" w:sz="0" w:space="0" w:color="auto"/>
          </w:divBdr>
        </w:div>
      </w:divsChild>
    </w:div>
    <w:div w:id="706565576">
      <w:bodyDiv w:val="1"/>
      <w:marLeft w:val="0"/>
      <w:marRight w:val="0"/>
      <w:marTop w:val="0"/>
      <w:marBottom w:val="0"/>
      <w:divBdr>
        <w:top w:val="none" w:sz="0" w:space="0" w:color="auto"/>
        <w:left w:val="none" w:sz="0" w:space="0" w:color="auto"/>
        <w:bottom w:val="none" w:sz="0" w:space="0" w:color="auto"/>
        <w:right w:val="none" w:sz="0" w:space="0" w:color="auto"/>
      </w:divBdr>
      <w:divsChild>
        <w:div w:id="858662425">
          <w:marLeft w:val="0"/>
          <w:marRight w:val="0"/>
          <w:marTop w:val="0"/>
          <w:marBottom w:val="0"/>
          <w:divBdr>
            <w:top w:val="none" w:sz="0" w:space="0" w:color="auto"/>
            <w:left w:val="none" w:sz="0" w:space="0" w:color="auto"/>
            <w:bottom w:val="none" w:sz="0" w:space="0" w:color="auto"/>
            <w:right w:val="none" w:sz="0" w:space="0" w:color="auto"/>
          </w:divBdr>
        </w:div>
        <w:div w:id="1710107829">
          <w:marLeft w:val="0"/>
          <w:marRight w:val="0"/>
          <w:marTop w:val="0"/>
          <w:marBottom w:val="0"/>
          <w:divBdr>
            <w:top w:val="none" w:sz="0" w:space="0" w:color="auto"/>
            <w:left w:val="none" w:sz="0" w:space="0" w:color="auto"/>
            <w:bottom w:val="none" w:sz="0" w:space="0" w:color="auto"/>
            <w:right w:val="none" w:sz="0" w:space="0" w:color="auto"/>
          </w:divBdr>
        </w:div>
      </w:divsChild>
    </w:div>
    <w:div w:id="710113098">
      <w:bodyDiv w:val="1"/>
      <w:marLeft w:val="0"/>
      <w:marRight w:val="0"/>
      <w:marTop w:val="0"/>
      <w:marBottom w:val="0"/>
      <w:divBdr>
        <w:top w:val="none" w:sz="0" w:space="0" w:color="auto"/>
        <w:left w:val="none" w:sz="0" w:space="0" w:color="auto"/>
        <w:bottom w:val="none" w:sz="0" w:space="0" w:color="auto"/>
        <w:right w:val="none" w:sz="0" w:space="0" w:color="auto"/>
      </w:divBdr>
      <w:divsChild>
        <w:div w:id="839274318">
          <w:marLeft w:val="446"/>
          <w:marRight w:val="0"/>
          <w:marTop w:val="0"/>
          <w:marBottom w:val="0"/>
          <w:divBdr>
            <w:top w:val="none" w:sz="0" w:space="0" w:color="auto"/>
            <w:left w:val="none" w:sz="0" w:space="0" w:color="auto"/>
            <w:bottom w:val="none" w:sz="0" w:space="0" w:color="auto"/>
            <w:right w:val="none" w:sz="0" w:space="0" w:color="auto"/>
          </w:divBdr>
        </w:div>
      </w:divsChild>
    </w:div>
    <w:div w:id="825437123">
      <w:bodyDiv w:val="1"/>
      <w:marLeft w:val="0"/>
      <w:marRight w:val="0"/>
      <w:marTop w:val="0"/>
      <w:marBottom w:val="0"/>
      <w:divBdr>
        <w:top w:val="none" w:sz="0" w:space="0" w:color="auto"/>
        <w:left w:val="none" w:sz="0" w:space="0" w:color="auto"/>
        <w:bottom w:val="none" w:sz="0" w:space="0" w:color="auto"/>
        <w:right w:val="none" w:sz="0" w:space="0" w:color="auto"/>
      </w:divBdr>
    </w:div>
    <w:div w:id="914628383">
      <w:bodyDiv w:val="1"/>
      <w:marLeft w:val="0"/>
      <w:marRight w:val="0"/>
      <w:marTop w:val="0"/>
      <w:marBottom w:val="0"/>
      <w:divBdr>
        <w:top w:val="none" w:sz="0" w:space="0" w:color="auto"/>
        <w:left w:val="none" w:sz="0" w:space="0" w:color="auto"/>
        <w:bottom w:val="none" w:sz="0" w:space="0" w:color="auto"/>
        <w:right w:val="none" w:sz="0" w:space="0" w:color="auto"/>
      </w:divBdr>
      <w:divsChild>
        <w:div w:id="281495742">
          <w:marLeft w:val="0"/>
          <w:marRight w:val="0"/>
          <w:marTop w:val="0"/>
          <w:marBottom w:val="0"/>
          <w:divBdr>
            <w:top w:val="none" w:sz="0" w:space="0" w:color="auto"/>
            <w:left w:val="none" w:sz="0" w:space="0" w:color="auto"/>
            <w:bottom w:val="none" w:sz="0" w:space="0" w:color="auto"/>
            <w:right w:val="none" w:sz="0" w:space="0" w:color="auto"/>
          </w:divBdr>
        </w:div>
        <w:div w:id="785122547">
          <w:marLeft w:val="0"/>
          <w:marRight w:val="0"/>
          <w:marTop w:val="0"/>
          <w:marBottom w:val="0"/>
          <w:divBdr>
            <w:top w:val="none" w:sz="0" w:space="0" w:color="auto"/>
            <w:left w:val="none" w:sz="0" w:space="0" w:color="auto"/>
            <w:bottom w:val="none" w:sz="0" w:space="0" w:color="auto"/>
            <w:right w:val="none" w:sz="0" w:space="0" w:color="auto"/>
          </w:divBdr>
        </w:div>
        <w:div w:id="1090085179">
          <w:marLeft w:val="0"/>
          <w:marRight w:val="0"/>
          <w:marTop w:val="0"/>
          <w:marBottom w:val="0"/>
          <w:divBdr>
            <w:top w:val="none" w:sz="0" w:space="0" w:color="auto"/>
            <w:left w:val="none" w:sz="0" w:space="0" w:color="auto"/>
            <w:bottom w:val="none" w:sz="0" w:space="0" w:color="auto"/>
            <w:right w:val="none" w:sz="0" w:space="0" w:color="auto"/>
          </w:divBdr>
        </w:div>
        <w:div w:id="1197888134">
          <w:marLeft w:val="0"/>
          <w:marRight w:val="0"/>
          <w:marTop w:val="0"/>
          <w:marBottom w:val="0"/>
          <w:divBdr>
            <w:top w:val="none" w:sz="0" w:space="0" w:color="auto"/>
            <w:left w:val="none" w:sz="0" w:space="0" w:color="auto"/>
            <w:bottom w:val="none" w:sz="0" w:space="0" w:color="auto"/>
            <w:right w:val="none" w:sz="0" w:space="0" w:color="auto"/>
          </w:divBdr>
        </w:div>
        <w:div w:id="1349871438">
          <w:marLeft w:val="0"/>
          <w:marRight w:val="0"/>
          <w:marTop w:val="0"/>
          <w:marBottom w:val="0"/>
          <w:divBdr>
            <w:top w:val="none" w:sz="0" w:space="0" w:color="auto"/>
            <w:left w:val="none" w:sz="0" w:space="0" w:color="auto"/>
            <w:bottom w:val="none" w:sz="0" w:space="0" w:color="auto"/>
            <w:right w:val="none" w:sz="0" w:space="0" w:color="auto"/>
          </w:divBdr>
        </w:div>
        <w:div w:id="1992440526">
          <w:marLeft w:val="0"/>
          <w:marRight w:val="0"/>
          <w:marTop w:val="0"/>
          <w:marBottom w:val="0"/>
          <w:divBdr>
            <w:top w:val="none" w:sz="0" w:space="0" w:color="auto"/>
            <w:left w:val="none" w:sz="0" w:space="0" w:color="auto"/>
            <w:bottom w:val="none" w:sz="0" w:space="0" w:color="auto"/>
            <w:right w:val="none" w:sz="0" w:space="0" w:color="auto"/>
          </w:divBdr>
        </w:div>
        <w:div w:id="2035960618">
          <w:marLeft w:val="0"/>
          <w:marRight w:val="0"/>
          <w:marTop w:val="0"/>
          <w:marBottom w:val="0"/>
          <w:divBdr>
            <w:top w:val="none" w:sz="0" w:space="0" w:color="auto"/>
            <w:left w:val="none" w:sz="0" w:space="0" w:color="auto"/>
            <w:bottom w:val="none" w:sz="0" w:space="0" w:color="auto"/>
            <w:right w:val="none" w:sz="0" w:space="0" w:color="auto"/>
          </w:divBdr>
        </w:div>
        <w:div w:id="2047829169">
          <w:marLeft w:val="0"/>
          <w:marRight w:val="0"/>
          <w:marTop w:val="0"/>
          <w:marBottom w:val="0"/>
          <w:divBdr>
            <w:top w:val="none" w:sz="0" w:space="0" w:color="auto"/>
            <w:left w:val="none" w:sz="0" w:space="0" w:color="auto"/>
            <w:bottom w:val="none" w:sz="0" w:space="0" w:color="auto"/>
            <w:right w:val="none" w:sz="0" w:space="0" w:color="auto"/>
          </w:divBdr>
        </w:div>
        <w:div w:id="2104571471">
          <w:marLeft w:val="0"/>
          <w:marRight w:val="0"/>
          <w:marTop w:val="0"/>
          <w:marBottom w:val="0"/>
          <w:divBdr>
            <w:top w:val="none" w:sz="0" w:space="0" w:color="auto"/>
            <w:left w:val="none" w:sz="0" w:space="0" w:color="auto"/>
            <w:bottom w:val="none" w:sz="0" w:space="0" w:color="auto"/>
            <w:right w:val="none" w:sz="0" w:space="0" w:color="auto"/>
          </w:divBdr>
        </w:div>
        <w:div w:id="2107266292">
          <w:marLeft w:val="0"/>
          <w:marRight w:val="0"/>
          <w:marTop w:val="0"/>
          <w:marBottom w:val="0"/>
          <w:divBdr>
            <w:top w:val="none" w:sz="0" w:space="0" w:color="auto"/>
            <w:left w:val="none" w:sz="0" w:space="0" w:color="auto"/>
            <w:bottom w:val="none" w:sz="0" w:space="0" w:color="auto"/>
            <w:right w:val="none" w:sz="0" w:space="0" w:color="auto"/>
          </w:divBdr>
        </w:div>
      </w:divsChild>
    </w:div>
    <w:div w:id="994605145">
      <w:bodyDiv w:val="1"/>
      <w:marLeft w:val="0"/>
      <w:marRight w:val="0"/>
      <w:marTop w:val="0"/>
      <w:marBottom w:val="0"/>
      <w:divBdr>
        <w:top w:val="none" w:sz="0" w:space="0" w:color="auto"/>
        <w:left w:val="none" w:sz="0" w:space="0" w:color="auto"/>
        <w:bottom w:val="none" w:sz="0" w:space="0" w:color="auto"/>
        <w:right w:val="none" w:sz="0" w:space="0" w:color="auto"/>
      </w:divBdr>
      <w:divsChild>
        <w:div w:id="494489479">
          <w:marLeft w:val="446"/>
          <w:marRight w:val="0"/>
          <w:marTop w:val="0"/>
          <w:marBottom w:val="200"/>
          <w:divBdr>
            <w:top w:val="none" w:sz="0" w:space="0" w:color="auto"/>
            <w:left w:val="none" w:sz="0" w:space="0" w:color="auto"/>
            <w:bottom w:val="none" w:sz="0" w:space="0" w:color="auto"/>
            <w:right w:val="none" w:sz="0" w:space="0" w:color="auto"/>
          </w:divBdr>
        </w:div>
        <w:div w:id="1071463054">
          <w:marLeft w:val="446"/>
          <w:marRight w:val="0"/>
          <w:marTop w:val="0"/>
          <w:marBottom w:val="200"/>
          <w:divBdr>
            <w:top w:val="none" w:sz="0" w:space="0" w:color="auto"/>
            <w:left w:val="none" w:sz="0" w:space="0" w:color="auto"/>
            <w:bottom w:val="none" w:sz="0" w:space="0" w:color="auto"/>
            <w:right w:val="none" w:sz="0" w:space="0" w:color="auto"/>
          </w:divBdr>
        </w:div>
        <w:div w:id="1300184633">
          <w:marLeft w:val="446"/>
          <w:marRight w:val="0"/>
          <w:marTop w:val="0"/>
          <w:marBottom w:val="200"/>
          <w:divBdr>
            <w:top w:val="none" w:sz="0" w:space="0" w:color="auto"/>
            <w:left w:val="none" w:sz="0" w:space="0" w:color="auto"/>
            <w:bottom w:val="none" w:sz="0" w:space="0" w:color="auto"/>
            <w:right w:val="none" w:sz="0" w:space="0" w:color="auto"/>
          </w:divBdr>
        </w:div>
        <w:div w:id="1401176441">
          <w:marLeft w:val="446"/>
          <w:marRight w:val="0"/>
          <w:marTop w:val="0"/>
          <w:marBottom w:val="200"/>
          <w:divBdr>
            <w:top w:val="none" w:sz="0" w:space="0" w:color="auto"/>
            <w:left w:val="none" w:sz="0" w:space="0" w:color="auto"/>
            <w:bottom w:val="none" w:sz="0" w:space="0" w:color="auto"/>
            <w:right w:val="none" w:sz="0" w:space="0" w:color="auto"/>
          </w:divBdr>
        </w:div>
        <w:div w:id="2117092805">
          <w:marLeft w:val="446"/>
          <w:marRight w:val="0"/>
          <w:marTop w:val="0"/>
          <w:marBottom w:val="200"/>
          <w:divBdr>
            <w:top w:val="none" w:sz="0" w:space="0" w:color="auto"/>
            <w:left w:val="none" w:sz="0" w:space="0" w:color="auto"/>
            <w:bottom w:val="none" w:sz="0" w:space="0" w:color="auto"/>
            <w:right w:val="none" w:sz="0" w:space="0" w:color="auto"/>
          </w:divBdr>
        </w:div>
      </w:divsChild>
    </w:div>
    <w:div w:id="1099253008">
      <w:bodyDiv w:val="1"/>
      <w:marLeft w:val="0"/>
      <w:marRight w:val="0"/>
      <w:marTop w:val="0"/>
      <w:marBottom w:val="0"/>
      <w:divBdr>
        <w:top w:val="none" w:sz="0" w:space="0" w:color="auto"/>
        <w:left w:val="none" w:sz="0" w:space="0" w:color="auto"/>
        <w:bottom w:val="none" w:sz="0" w:space="0" w:color="auto"/>
        <w:right w:val="none" w:sz="0" w:space="0" w:color="auto"/>
      </w:divBdr>
    </w:div>
    <w:div w:id="1277983260">
      <w:bodyDiv w:val="1"/>
      <w:marLeft w:val="0"/>
      <w:marRight w:val="0"/>
      <w:marTop w:val="0"/>
      <w:marBottom w:val="0"/>
      <w:divBdr>
        <w:top w:val="none" w:sz="0" w:space="0" w:color="auto"/>
        <w:left w:val="none" w:sz="0" w:space="0" w:color="auto"/>
        <w:bottom w:val="none" w:sz="0" w:space="0" w:color="auto"/>
        <w:right w:val="none" w:sz="0" w:space="0" w:color="auto"/>
      </w:divBdr>
      <w:divsChild>
        <w:div w:id="531725139">
          <w:marLeft w:val="446"/>
          <w:marRight w:val="0"/>
          <w:marTop w:val="0"/>
          <w:marBottom w:val="0"/>
          <w:divBdr>
            <w:top w:val="none" w:sz="0" w:space="0" w:color="auto"/>
            <w:left w:val="none" w:sz="0" w:space="0" w:color="auto"/>
            <w:bottom w:val="none" w:sz="0" w:space="0" w:color="auto"/>
            <w:right w:val="none" w:sz="0" w:space="0" w:color="auto"/>
          </w:divBdr>
        </w:div>
      </w:divsChild>
    </w:div>
    <w:div w:id="1321882057">
      <w:bodyDiv w:val="1"/>
      <w:marLeft w:val="0"/>
      <w:marRight w:val="0"/>
      <w:marTop w:val="0"/>
      <w:marBottom w:val="0"/>
      <w:divBdr>
        <w:top w:val="none" w:sz="0" w:space="0" w:color="auto"/>
        <w:left w:val="none" w:sz="0" w:space="0" w:color="auto"/>
        <w:bottom w:val="none" w:sz="0" w:space="0" w:color="auto"/>
        <w:right w:val="none" w:sz="0" w:space="0" w:color="auto"/>
      </w:divBdr>
      <w:divsChild>
        <w:div w:id="517086349">
          <w:marLeft w:val="0"/>
          <w:marRight w:val="0"/>
          <w:marTop w:val="0"/>
          <w:marBottom w:val="0"/>
          <w:divBdr>
            <w:top w:val="none" w:sz="0" w:space="0" w:color="auto"/>
            <w:left w:val="none" w:sz="0" w:space="0" w:color="auto"/>
            <w:bottom w:val="none" w:sz="0" w:space="0" w:color="auto"/>
            <w:right w:val="none" w:sz="0" w:space="0" w:color="auto"/>
          </w:divBdr>
        </w:div>
        <w:div w:id="999310108">
          <w:marLeft w:val="0"/>
          <w:marRight w:val="0"/>
          <w:marTop w:val="0"/>
          <w:marBottom w:val="0"/>
          <w:divBdr>
            <w:top w:val="none" w:sz="0" w:space="0" w:color="auto"/>
            <w:left w:val="none" w:sz="0" w:space="0" w:color="auto"/>
            <w:bottom w:val="none" w:sz="0" w:space="0" w:color="auto"/>
            <w:right w:val="none" w:sz="0" w:space="0" w:color="auto"/>
          </w:divBdr>
        </w:div>
        <w:div w:id="1540319014">
          <w:marLeft w:val="0"/>
          <w:marRight w:val="0"/>
          <w:marTop w:val="0"/>
          <w:marBottom w:val="0"/>
          <w:divBdr>
            <w:top w:val="none" w:sz="0" w:space="0" w:color="auto"/>
            <w:left w:val="none" w:sz="0" w:space="0" w:color="auto"/>
            <w:bottom w:val="none" w:sz="0" w:space="0" w:color="auto"/>
            <w:right w:val="none" w:sz="0" w:space="0" w:color="auto"/>
          </w:divBdr>
        </w:div>
        <w:div w:id="1629706198">
          <w:marLeft w:val="0"/>
          <w:marRight w:val="0"/>
          <w:marTop w:val="0"/>
          <w:marBottom w:val="0"/>
          <w:divBdr>
            <w:top w:val="none" w:sz="0" w:space="0" w:color="auto"/>
            <w:left w:val="none" w:sz="0" w:space="0" w:color="auto"/>
            <w:bottom w:val="none" w:sz="0" w:space="0" w:color="auto"/>
            <w:right w:val="none" w:sz="0" w:space="0" w:color="auto"/>
          </w:divBdr>
        </w:div>
        <w:div w:id="1881433430">
          <w:marLeft w:val="0"/>
          <w:marRight w:val="0"/>
          <w:marTop w:val="0"/>
          <w:marBottom w:val="0"/>
          <w:divBdr>
            <w:top w:val="none" w:sz="0" w:space="0" w:color="auto"/>
            <w:left w:val="none" w:sz="0" w:space="0" w:color="auto"/>
            <w:bottom w:val="none" w:sz="0" w:space="0" w:color="auto"/>
            <w:right w:val="none" w:sz="0" w:space="0" w:color="auto"/>
          </w:divBdr>
        </w:div>
      </w:divsChild>
    </w:div>
    <w:div w:id="1343240862">
      <w:bodyDiv w:val="1"/>
      <w:marLeft w:val="0"/>
      <w:marRight w:val="0"/>
      <w:marTop w:val="0"/>
      <w:marBottom w:val="0"/>
      <w:divBdr>
        <w:top w:val="none" w:sz="0" w:space="0" w:color="auto"/>
        <w:left w:val="none" w:sz="0" w:space="0" w:color="auto"/>
        <w:bottom w:val="none" w:sz="0" w:space="0" w:color="auto"/>
        <w:right w:val="none" w:sz="0" w:space="0" w:color="auto"/>
      </w:divBdr>
      <w:divsChild>
        <w:div w:id="62147935">
          <w:marLeft w:val="446"/>
          <w:marRight w:val="0"/>
          <w:marTop w:val="0"/>
          <w:marBottom w:val="0"/>
          <w:divBdr>
            <w:top w:val="none" w:sz="0" w:space="0" w:color="auto"/>
            <w:left w:val="none" w:sz="0" w:space="0" w:color="auto"/>
            <w:bottom w:val="none" w:sz="0" w:space="0" w:color="auto"/>
            <w:right w:val="none" w:sz="0" w:space="0" w:color="auto"/>
          </w:divBdr>
        </w:div>
      </w:divsChild>
    </w:div>
    <w:div w:id="1379090711">
      <w:bodyDiv w:val="1"/>
      <w:marLeft w:val="0"/>
      <w:marRight w:val="0"/>
      <w:marTop w:val="0"/>
      <w:marBottom w:val="0"/>
      <w:divBdr>
        <w:top w:val="none" w:sz="0" w:space="0" w:color="auto"/>
        <w:left w:val="none" w:sz="0" w:space="0" w:color="auto"/>
        <w:bottom w:val="none" w:sz="0" w:space="0" w:color="auto"/>
        <w:right w:val="none" w:sz="0" w:space="0" w:color="auto"/>
      </w:divBdr>
      <w:divsChild>
        <w:div w:id="1609697316">
          <w:marLeft w:val="0"/>
          <w:marRight w:val="0"/>
          <w:marTop w:val="0"/>
          <w:marBottom w:val="0"/>
          <w:divBdr>
            <w:top w:val="none" w:sz="0" w:space="0" w:color="auto"/>
            <w:left w:val="none" w:sz="0" w:space="0" w:color="auto"/>
            <w:bottom w:val="none" w:sz="0" w:space="0" w:color="auto"/>
            <w:right w:val="none" w:sz="0" w:space="0" w:color="auto"/>
          </w:divBdr>
        </w:div>
        <w:div w:id="1613778081">
          <w:marLeft w:val="0"/>
          <w:marRight w:val="0"/>
          <w:marTop w:val="0"/>
          <w:marBottom w:val="0"/>
          <w:divBdr>
            <w:top w:val="none" w:sz="0" w:space="0" w:color="auto"/>
            <w:left w:val="none" w:sz="0" w:space="0" w:color="auto"/>
            <w:bottom w:val="none" w:sz="0" w:space="0" w:color="auto"/>
            <w:right w:val="none" w:sz="0" w:space="0" w:color="auto"/>
          </w:divBdr>
        </w:div>
      </w:divsChild>
    </w:div>
    <w:div w:id="1383555319">
      <w:bodyDiv w:val="1"/>
      <w:marLeft w:val="0"/>
      <w:marRight w:val="0"/>
      <w:marTop w:val="0"/>
      <w:marBottom w:val="0"/>
      <w:divBdr>
        <w:top w:val="none" w:sz="0" w:space="0" w:color="auto"/>
        <w:left w:val="none" w:sz="0" w:space="0" w:color="auto"/>
        <w:bottom w:val="none" w:sz="0" w:space="0" w:color="auto"/>
        <w:right w:val="none" w:sz="0" w:space="0" w:color="auto"/>
      </w:divBdr>
    </w:div>
    <w:div w:id="1408766875">
      <w:bodyDiv w:val="1"/>
      <w:marLeft w:val="0"/>
      <w:marRight w:val="0"/>
      <w:marTop w:val="0"/>
      <w:marBottom w:val="0"/>
      <w:divBdr>
        <w:top w:val="none" w:sz="0" w:space="0" w:color="auto"/>
        <w:left w:val="none" w:sz="0" w:space="0" w:color="auto"/>
        <w:bottom w:val="none" w:sz="0" w:space="0" w:color="auto"/>
        <w:right w:val="none" w:sz="0" w:space="0" w:color="auto"/>
      </w:divBdr>
      <w:divsChild>
        <w:div w:id="1708749">
          <w:marLeft w:val="0"/>
          <w:marRight w:val="0"/>
          <w:marTop w:val="0"/>
          <w:marBottom w:val="0"/>
          <w:divBdr>
            <w:top w:val="none" w:sz="0" w:space="0" w:color="auto"/>
            <w:left w:val="none" w:sz="0" w:space="0" w:color="auto"/>
            <w:bottom w:val="none" w:sz="0" w:space="0" w:color="auto"/>
            <w:right w:val="none" w:sz="0" w:space="0" w:color="auto"/>
          </w:divBdr>
        </w:div>
        <w:div w:id="1622809729">
          <w:marLeft w:val="0"/>
          <w:marRight w:val="0"/>
          <w:marTop w:val="0"/>
          <w:marBottom w:val="0"/>
          <w:divBdr>
            <w:top w:val="none" w:sz="0" w:space="0" w:color="auto"/>
            <w:left w:val="none" w:sz="0" w:space="0" w:color="auto"/>
            <w:bottom w:val="none" w:sz="0" w:space="0" w:color="auto"/>
            <w:right w:val="none" w:sz="0" w:space="0" w:color="auto"/>
          </w:divBdr>
        </w:div>
      </w:divsChild>
    </w:div>
    <w:div w:id="1413821581">
      <w:bodyDiv w:val="1"/>
      <w:marLeft w:val="0"/>
      <w:marRight w:val="0"/>
      <w:marTop w:val="0"/>
      <w:marBottom w:val="0"/>
      <w:divBdr>
        <w:top w:val="none" w:sz="0" w:space="0" w:color="auto"/>
        <w:left w:val="none" w:sz="0" w:space="0" w:color="auto"/>
        <w:bottom w:val="none" w:sz="0" w:space="0" w:color="auto"/>
        <w:right w:val="none" w:sz="0" w:space="0" w:color="auto"/>
      </w:divBdr>
    </w:div>
    <w:div w:id="1511139292">
      <w:bodyDiv w:val="1"/>
      <w:marLeft w:val="0"/>
      <w:marRight w:val="0"/>
      <w:marTop w:val="0"/>
      <w:marBottom w:val="0"/>
      <w:divBdr>
        <w:top w:val="none" w:sz="0" w:space="0" w:color="auto"/>
        <w:left w:val="none" w:sz="0" w:space="0" w:color="auto"/>
        <w:bottom w:val="none" w:sz="0" w:space="0" w:color="auto"/>
        <w:right w:val="none" w:sz="0" w:space="0" w:color="auto"/>
      </w:divBdr>
      <w:divsChild>
        <w:div w:id="357588860">
          <w:marLeft w:val="0"/>
          <w:marRight w:val="0"/>
          <w:marTop w:val="0"/>
          <w:marBottom w:val="0"/>
          <w:divBdr>
            <w:top w:val="none" w:sz="0" w:space="0" w:color="auto"/>
            <w:left w:val="none" w:sz="0" w:space="0" w:color="auto"/>
            <w:bottom w:val="none" w:sz="0" w:space="0" w:color="auto"/>
            <w:right w:val="none" w:sz="0" w:space="0" w:color="auto"/>
          </w:divBdr>
        </w:div>
        <w:div w:id="818571881">
          <w:marLeft w:val="0"/>
          <w:marRight w:val="0"/>
          <w:marTop w:val="0"/>
          <w:marBottom w:val="0"/>
          <w:divBdr>
            <w:top w:val="none" w:sz="0" w:space="0" w:color="auto"/>
            <w:left w:val="none" w:sz="0" w:space="0" w:color="auto"/>
            <w:bottom w:val="none" w:sz="0" w:space="0" w:color="auto"/>
            <w:right w:val="none" w:sz="0" w:space="0" w:color="auto"/>
          </w:divBdr>
        </w:div>
        <w:div w:id="886717530">
          <w:marLeft w:val="0"/>
          <w:marRight w:val="0"/>
          <w:marTop w:val="0"/>
          <w:marBottom w:val="0"/>
          <w:divBdr>
            <w:top w:val="none" w:sz="0" w:space="0" w:color="auto"/>
            <w:left w:val="none" w:sz="0" w:space="0" w:color="auto"/>
            <w:bottom w:val="none" w:sz="0" w:space="0" w:color="auto"/>
            <w:right w:val="none" w:sz="0" w:space="0" w:color="auto"/>
          </w:divBdr>
        </w:div>
        <w:div w:id="931009090">
          <w:marLeft w:val="0"/>
          <w:marRight w:val="0"/>
          <w:marTop w:val="0"/>
          <w:marBottom w:val="0"/>
          <w:divBdr>
            <w:top w:val="none" w:sz="0" w:space="0" w:color="auto"/>
            <w:left w:val="none" w:sz="0" w:space="0" w:color="auto"/>
            <w:bottom w:val="none" w:sz="0" w:space="0" w:color="auto"/>
            <w:right w:val="none" w:sz="0" w:space="0" w:color="auto"/>
          </w:divBdr>
        </w:div>
        <w:div w:id="1116556526">
          <w:marLeft w:val="0"/>
          <w:marRight w:val="0"/>
          <w:marTop w:val="0"/>
          <w:marBottom w:val="0"/>
          <w:divBdr>
            <w:top w:val="none" w:sz="0" w:space="0" w:color="auto"/>
            <w:left w:val="none" w:sz="0" w:space="0" w:color="auto"/>
            <w:bottom w:val="none" w:sz="0" w:space="0" w:color="auto"/>
            <w:right w:val="none" w:sz="0" w:space="0" w:color="auto"/>
          </w:divBdr>
        </w:div>
        <w:div w:id="1483155227">
          <w:marLeft w:val="0"/>
          <w:marRight w:val="0"/>
          <w:marTop w:val="0"/>
          <w:marBottom w:val="0"/>
          <w:divBdr>
            <w:top w:val="none" w:sz="0" w:space="0" w:color="auto"/>
            <w:left w:val="none" w:sz="0" w:space="0" w:color="auto"/>
            <w:bottom w:val="none" w:sz="0" w:space="0" w:color="auto"/>
            <w:right w:val="none" w:sz="0" w:space="0" w:color="auto"/>
          </w:divBdr>
        </w:div>
        <w:div w:id="1547597435">
          <w:marLeft w:val="0"/>
          <w:marRight w:val="0"/>
          <w:marTop w:val="0"/>
          <w:marBottom w:val="0"/>
          <w:divBdr>
            <w:top w:val="none" w:sz="0" w:space="0" w:color="auto"/>
            <w:left w:val="none" w:sz="0" w:space="0" w:color="auto"/>
            <w:bottom w:val="none" w:sz="0" w:space="0" w:color="auto"/>
            <w:right w:val="none" w:sz="0" w:space="0" w:color="auto"/>
          </w:divBdr>
        </w:div>
        <w:div w:id="1574271984">
          <w:marLeft w:val="0"/>
          <w:marRight w:val="0"/>
          <w:marTop w:val="0"/>
          <w:marBottom w:val="0"/>
          <w:divBdr>
            <w:top w:val="none" w:sz="0" w:space="0" w:color="auto"/>
            <w:left w:val="none" w:sz="0" w:space="0" w:color="auto"/>
            <w:bottom w:val="none" w:sz="0" w:space="0" w:color="auto"/>
            <w:right w:val="none" w:sz="0" w:space="0" w:color="auto"/>
          </w:divBdr>
        </w:div>
        <w:div w:id="1878278995">
          <w:marLeft w:val="0"/>
          <w:marRight w:val="0"/>
          <w:marTop w:val="0"/>
          <w:marBottom w:val="0"/>
          <w:divBdr>
            <w:top w:val="none" w:sz="0" w:space="0" w:color="auto"/>
            <w:left w:val="none" w:sz="0" w:space="0" w:color="auto"/>
            <w:bottom w:val="none" w:sz="0" w:space="0" w:color="auto"/>
            <w:right w:val="none" w:sz="0" w:space="0" w:color="auto"/>
          </w:divBdr>
        </w:div>
        <w:div w:id="1908688771">
          <w:marLeft w:val="0"/>
          <w:marRight w:val="0"/>
          <w:marTop w:val="0"/>
          <w:marBottom w:val="0"/>
          <w:divBdr>
            <w:top w:val="none" w:sz="0" w:space="0" w:color="auto"/>
            <w:left w:val="none" w:sz="0" w:space="0" w:color="auto"/>
            <w:bottom w:val="none" w:sz="0" w:space="0" w:color="auto"/>
            <w:right w:val="none" w:sz="0" w:space="0" w:color="auto"/>
          </w:divBdr>
        </w:div>
      </w:divsChild>
    </w:div>
    <w:div w:id="1513379210">
      <w:bodyDiv w:val="1"/>
      <w:marLeft w:val="0"/>
      <w:marRight w:val="0"/>
      <w:marTop w:val="0"/>
      <w:marBottom w:val="0"/>
      <w:divBdr>
        <w:top w:val="none" w:sz="0" w:space="0" w:color="auto"/>
        <w:left w:val="none" w:sz="0" w:space="0" w:color="auto"/>
        <w:bottom w:val="none" w:sz="0" w:space="0" w:color="auto"/>
        <w:right w:val="none" w:sz="0" w:space="0" w:color="auto"/>
      </w:divBdr>
    </w:div>
    <w:div w:id="1513717337">
      <w:bodyDiv w:val="1"/>
      <w:marLeft w:val="0"/>
      <w:marRight w:val="0"/>
      <w:marTop w:val="0"/>
      <w:marBottom w:val="0"/>
      <w:divBdr>
        <w:top w:val="none" w:sz="0" w:space="0" w:color="auto"/>
        <w:left w:val="none" w:sz="0" w:space="0" w:color="auto"/>
        <w:bottom w:val="none" w:sz="0" w:space="0" w:color="auto"/>
        <w:right w:val="none" w:sz="0" w:space="0" w:color="auto"/>
      </w:divBdr>
      <w:divsChild>
        <w:div w:id="485900618">
          <w:marLeft w:val="446"/>
          <w:marRight w:val="0"/>
          <w:marTop w:val="0"/>
          <w:marBottom w:val="0"/>
          <w:divBdr>
            <w:top w:val="none" w:sz="0" w:space="0" w:color="auto"/>
            <w:left w:val="none" w:sz="0" w:space="0" w:color="auto"/>
            <w:bottom w:val="none" w:sz="0" w:space="0" w:color="auto"/>
            <w:right w:val="none" w:sz="0" w:space="0" w:color="auto"/>
          </w:divBdr>
        </w:div>
      </w:divsChild>
    </w:div>
    <w:div w:id="1599749909">
      <w:bodyDiv w:val="1"/>
      <w:marLeft w:val="0"/>
      <w:marRight w:val="0"/>
      <w:marTop w:val="0"/>
      <w:marBottom w:val="0"/>
      <w:divBdr>
        <w:top w:val="none" w:sz="0" w:space="0" w:color="auto"/>
        <w:left w:val="none" w:sz="0" w:space="0" w:color="auto"/>
        <w:bottom w:val="none" w:sz="0" w:space="0" w:color="auto"/>
        <w:right w:val="none" w:sz="0" w:space="0" w:color="auto"/>
      </w:divBdr>
      <w:divsChild>
        <w:div w:id="1131628763">
          <w:marLeft w:val="0"/>
          <w:marRight w:val="0"/>
          <w:marTop w:val="0"/>
          <w:marBottom w:val="0"/>
          <w:divBdr>
            <w:top w:val="none" w:sz="0" w:space="0" w:color="auto"/>
            <w:left w:val="none" w:sz="0" w:space="0" w:color="auto"/>
            <w:bottom w:val="none" w:sz="0" w:space="0" w:color="auto"/>
            <w:right w:val="none" w:sz="0" w:space="0" w:color="auto"/>
          </w:divBdr>
        </w:div>
        <w:div w:id="1976569553">
          <w:marLeft w:val="0"/>
          <w:marRight w:val="0"/>
          <w:marTop w:val="0"/>
          <w:marBottom w:val="0"/>
          <w:divBdr>
            <w:top w:val="none" w:sz="0" w:space="0" w:color="auto"/>
            <w:left w:val="none" w:sz="0" w:space="0" w:color="auto"/>
            <w:bottom w:val="none" w:sz="0" w:space="0" w:color="auto"/>
            <w:right w:val="none" w:sz="0" w:space="0" w:color="auto"/>
          </w:divBdr>
        </w:div>
        <w:div w:id="2033533918">
          <w:marLeft w:val="0"/>
          <w:marRight w:val="0"/>
          <w:marTop w:val="0"/>
          <w:marBottom w:val="0"/>
          <w:divBdr>
            <w:top w:val="none" w:sz="0" w:space="0" w:color="auto"/>
            <w:left w:val="none" w:sz="0" w:space="0" w:color="auto"/>
            <w:bottom w:val="none" w:sz="0" w:space="0" w:color="auto"/>
            <w:right w:val="none" w:sz="0" w:space="0" w:color="auto"/>
          </w:divBdr>
        </w:div>
        <w:div w:id="2103448583">
          <w:marLeft w:val="0"/>
          <w:marRight w:val="0"/>
          <w:marTop w:val="0"/>
          <w:marBottom w:val="0"/>
          <w:divBdr>
            <w:top w:val="none" w:sz="0" w:space="0" w:color="auto"/>
            <w:left w:val="none" w:sz="0" w:space="0" w:color="auto"/>
            <w:bottom w:val="none" w:sz="0" w:space="0" w:color="auto"/>
            <w:right w:val="none" w:sz="0" w:space="0" w:color="auto"/>
          </w:divBdr>
        </w:div>
        <w:div w:id="2113015018">
          <w:marLeft w:val="0"/>
          <w:marRight w:val="0"/>
          <w:marTop w:val="0"/>
          <w:marBottom w:val="0"/>
          <w:divBdr>
            <w:top w:val="none" w:sz="0" w:space="0" w:color="auto"/>
            <w:left w:val="none" w:sz="0" w:space="0" w:color="auto"/>
            <w:bottom w:val="none" w:sz="0" w:space="0" w:color="auto"/>
            <w:right w:val="none" w:sz="0" w:space="0" w:color="auto"/>
          </w:divBdr>
        </w:div>
      </w:divsChild>
    </w:div>
    <w:div w:id="1719697018">
      <w:bodyDiv w:val="1"/>
      <w:marLeft w:val="0"/>
      <w:marRight w:val="0"/>
      <w:marTop w:val="0"/>
      <w:marBottom w:val="0"/>
      <w:divBdr>
        <w:top w:val="none" w:sz="0" w:space="0" w:color="auto"/>
        <w:left w:val="none" w:sz="0" w:space="0" w:color="auto"/>
        <w:bottom w:val="none" w:sz="0" w:space="0" w:color="auto"/>
        <w:right w:val="none" w:sz="0" w:space="0" w:color="auto"/>
      </w:divBdr>
      <w:divsChild>
        <w:div w:id="487479861">
          <w:marLeft w:val="0"/>
          <w:marRight w:val="0"/>
          <w:marTop w:val="0"/>
          <w:marBottom w:val="0"/>
          <w:divBdr>
            <w:top w:val="none" w:sz="0" w:space="0" w:color="auto"/>
            <w:left w:val="none" w:sz="0" w:space="0" w:color="auto"/>
            <w:bottom w:val="none" w:sz="0" w:space="0" w:color="auto"/>
            <w:right w:val="none" w:sz="0" w:space="0" w:color="auto"/>
          </w:divBdr>
        </w:div>
        <w:div w:id="941034783">
          <w:marLeft w:val="0"/>
          <w:marRight w:val="0"/>
          <w:marTop w:val="0"/>
          <w:marBottom w:val="0"/>
          <w:divBdr>
            <w:top w:val="none" w:sz="0" w:space="0" w:color="auto"/>
            <w:left w:val="none" w:sz="0" w:space="0" w:color="auto"/>
            <w:bottom w:val="none" w:sz="0" w:space="0" w:color="auto"/>
            <w:right w:val="none" w:sz="0" w:space="0" w:color="auto"/>
          </w:divBdr>
        </w:div>
      </w:divsChild>
    </w:div>
    <w:div w:id="1737967124">
      <w:bodyDiv w:val="1"/>
      <w:marLeft w:val="0"/>
      <w:marRight w:val="0"/>
      <w:marTop w:val="0"/>
      <w:marBottom w:val="0"/>
      <w:divBdr>
        <w:top w:val="none" w:sz="0" w:space="0" w:color="auto"/>
        <w:left w:val="none" w:sz="0" w:space="0" w:color="auto"/>
        <w:bottom w:val="none" w:sz="0" w:space="0" w:color="auto"/>
        <w:right w:val="none" w:sz="0" w:space="0" w:color="auto"/>
      </w:divBdr>
    </w:div>
    <w:div w:id="1773087682">
      <w:bodyDiv w:val="1"/>
      <w:marLeft w:val="0"/>
      <w:marRight w:val="0"/>
      <w:marTop w:val="0"/>
      <w:marBottom w:val="0"/>
      <w:divBdr>
        <w:top w:val="none" w:sz="0" w:space="0" w:color="auto"/>
        <w:left w:val="none" w:sz="0" w:space="0" w:color="auto"/>
        <w:bottom w:val="none" w:sz="0" w:space="0" w:color="auto"/>
        <w:right w:val="none" w:sz="0" w:space="0" w:color="auto"/>
      </w:divBdr>
      <w:divsChild>
        <w:div w:id="745803363">
          <w:marLeft w:val="0"/>
          <w:marRight w:val="0"/>
          <w:marTop w:val="0"/>
          <w:marBottom w:val="0"/>
          <w:divBdr>
            <w:top w:val="none" w:sz="0" w:space="0" w:color="auto"/>
            <w:left w:val="none" w:sz="0" w:space="0" w:color="auto"/>
            <w:bottom w:val="none" w:sz="0" w:space="0" w:color="auto"/>
            <w:right w:val="none" w:sz="0" w:space="0" w:color="auto"/>
          </w:divBdr>
        </w:div>
        <w:div w:id="1118648442">
          <w:marLeft w:val="0"/>
          <w:marRight w:val="0"/>
          <w:marTop w:val="0"/>
          <w:marBottom w:val="0"/>
          <w:divBdr>
            <w:top w:val="none" w:sz="0" w:space="0" w:color="auto"/>
            <w:left w:val="none" w:sz="0" w:space="0" w:color="auto"/>
            <w:bottom w:val="none" w:sz="0" w:space="0" w:color="auto"/>
            <w:right w:val="none" w:sz="0" w:space="0" w:color="auto"/>
          </w:divBdr>
        </w:div>
      </w:divsChild>
    </w:div>
    <w:div w:id="1841694287">
      <w:bodyDiv w:val="1"/>
      <w:marLeft w:val="0"/>
      <w:marRight w:val="0"/>
      <w:marTop w:val="0"/>
      <w:marBottom w:val="0"/>
      <w:divBdr>
        <w:top w:val="none" w:sz="0" w:space="0" w:color="auto"/>
        <w:left w:val="none" w:sz="0" w:space="0" w:color="auto"/>
        <w:bottom w:val="none" w:sz="0" w:space="0" w:color="auto"/>
        <w:right w:val="none" w:sz="0" w:space="0" w:color="auto"/>
      </w:divBdr>
      <w:divsChild>
        <w:div w:id="672730089">
          <w:marLeft w:val="0"/>
          <w:marRight w:val="0"/>
          <w:marTop w:val="0"/>
          <w:marBottom w:val="0"/>
          <w:divBdr>
            <w:top w:val="none" w:sz="0" w:space="0" w:color="auto"/>
            <w:left w:val="none" w:sz="0" w:space="0" w:color="auto"/>
            <w:bottom w:val="none" w:sz="0" w:space="0" w:color="auto"/>
            <w:right w:val="none" w:sz="0" w:space="0" w:color="auto"/>
          </w:divBdr>
        </w:div>
        <w:div w:id="2132431729">
          <w:marLeft w:val="0"/>
          <w:marRight w:val="0"/>
          <w:marTop w:val="0"/>
          <w:marBottom w:val="0"/>
          <w:divBdr>
            <w:top w:val="none" w:sz="0" w:space="0" w:color="auto"/>
            <w:left w:val="none" w:sz="0" w:space="0" w:color="auto"/>
            <w:bottom w:val="none" w:sz="0" w:space="0" w:color="auto"/>
            <w:right w:val="none" w:sz="0" w:space="0" w:color="auto"/>
          </w:divBdr>
        </w:div>
      </w:divsChild>
    </w:div>
    <w:div w:id="1853647042">
      <w:bodyDiv w:val="1"/>
      <w:marLeft w:val="0"/>
      <w:marRight w:val="0"/>
      <w:marTop w:val="0"/>
      <w:marBottom w:val="0"/>
      <w:divBdr>
        <w:top w:val="none" w:sz="0" w:space="0" w:color="auto"/>
        <w:left w:val="none" w:sz="0" w:space="0" w:color="auto"/>
        <w:bottom w:val="none" w:sz="0" w:space="0" w:color="auto"/>
        <w:right w:val="none" w:sz="0" w:space="0" w:color="auto"/>
      </w:divBdr>
    </w:div>
    <w:div w:id="2069104254">
      <w:bodyDiv w:val="1"/>
      <w:marLeft w:val="0"/>
      <w:marRight w:val="0"/>
      <w:marTop w:val="0"/>
      <w:marBottom w:val="0"/>
      <w:divBdr>
        <w:top w:val="none" w:sz="0" w:space="0" w:color="auto"/>
        <w:left w:val="none" w:sz="0" w:space="0" w:color="auto"/>
        <w:bottom w:val="none" w:sz="0" w:space="0" w:color="auto"/>
        <w:right w:val="none" w:sz="0" w:space="0" w:color="auto"/>
      </w:divBdr>
      <w:divsChild>
        <w:div w:id="699739986">
          <w:marLeft w:val="0"/>
          <w:marRight w:val="0"/>
          <w:marTop w:val="0"/>
          <w:marBottom w:val="0"/>
          <w:divBdr>
            <w:top w:val="none" w:sz="0" w:space="0" w:color="auto"/>
            <w:left w:val="none" w:sz="0" w:space="0" w:color="auto"/>
            <w:bottom w:val="none" w:sz="0" w:space="0" w:color="auto"/>
            <w:right w:val="none" w:sz="0" w:space="0" w:color="auto"/>
          </w:divBdr>
        </w:div>
        <w:div w:id="207665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your-personal-information-at-masshealth-flyer/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program-advisory-committee-mpac-meeting-materi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asshealth-program-advisory-committee-m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6" ma:contentTypeDescription="Create a new document." ma:contentTypeScope="" ma:versionID="e8cc0461bcc7705453b1c904c74ad3d5">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05635f031e4eaf4bee303b824d0e9a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9B861-BD7D-413C-A409-D14D68565C97}">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2.xml><?xml version="1.0" encoding="utf-8"?>
<ds:datastoreItem xmlns:ds="http://schemas.openxmlformats.org/officeDocument/2006/customXml" ds:itemID="{AC49A701-87CC-4636-A138-D8FF234CE452}">
  <ds:schemaRefs>
    <ds:schemaRef ds:uri="http://schemas.openxmlformats.org/officeDocument/2006/bibliography"/>
  </ds:schemaRefs>
</ds:datastoreItem>
</file>

<file path=customXml/itemProps3.xml><?xml version="1.0" encoding="utf-8"?>
<ds:datastoreItem xmlns:ds="http://schemas.openxmlformats.org/officeDocument/2006/customXml" ds:itemID="{9CC2207B-4DE8-4FFD-B3F3-F6C41BA4B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33AC3-9193-4CFD-A1C8-3CCEF9173FD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1256</Words>
  <Characters>7163</Characters>
  <Application>Microsoft Office Word</Application>
  <DocSecurity>0</DocSecurity>
  <Lines>59</Lines>
  <Paragraphs>16</Paragraphs>
  <ScaleCrop>false</ScaleCrop>
  <Company>Commonwealth of Massachusetts</Company>
  <LinksUpToDate>false</LinksUpToDate>
  <CharactersWithSpaces>8403</CharactersWithSpaces>
  <SharedDoc>false</SharedDoc>
  <HLinks>
    <vt:vector size="18" baseType="variant">
      <vt:variant>
        <vt:i4>3997750</vt:i4>
      </vt:variant>
      <vt:variant>
        <vt:i4>6</vt:i4>
      </vt:variant>
      <vt:variant>
        <vt:i4>0</vt:i4>
      </vt:variant>
      <vt:variant>
        <vt:i4>5</vt:i4>
      </vt:variant>
      <vt:variant>
        <vt:lpwstr>https://www.mass.gov/masshealth-program-advisory-committee-mpac</vt:lpwstr>
      </vt:variant>
      <vt:variant>
        <vt:lpwstr/>
      </vt:variant>
      <vt:variant>
        <vt:i4>3014756</vt:i4>
      </vt:variant>
      <vt:variant>
        <vt:i4>3</vt:i4>
      </vt:variant>
      <vt:variant>
        <vt:i4>0</vt:i4>
      </vt:variant>
      <vt:variant>
        <vt:i4>5</vt:i4>
      </vt:variant>
      <vt:variant>
        <vt:lpwstr>https://www.mass.gov/doc/your-personal-information-at-masshealth-flyer/download</vt:lpwstr>
      </vt:variant>
      <vt:variant>
        <vt:lpwstr/>
      </vt:variant>
      <vt:variant>
        <vt:i4>3407923</vt:i4>
      </vt:variant>
      <vt:variant>
        <vt:i4>0</vt:i4>
      </vt:variant>
      <vt:variant>
        <vt:i4>0</vt:i4>
      </vt:variant>
      <vt:variant>
        <vt:i4>5</vt:i4>
      </vt:variant>
      <vt:variant>
        <vt:lpwstr>https://www.mass.gov/info-details/masshealth-program-advisory-committee-mpac-meeting-materials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Nordberg, Sarah (EHS)</dc:creator>
  <cp:keywords/>
  <dc:description/>
  <cp:lastModifiedBy>Leblanc, Donna M (EHS)</cp:lastModifiedBy>
  <cp:revision>108</cp:revision>
  <dcterms:created xsi:type="dcterms:W3CDTF">2025-10-09T18:11:00Z</dcterms:created>
  <dcterms:modified xsi:type="dcterms:W3CDTF">2026-04-14T15:23:00Z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