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mc:Ignorable="w14 w15 w16se w16cid w16 w16cex w16sdtdh w16sdtfl w16du wp14">
  <w:body>
    <w:p w:rsidR="00F11409" w:rsidP="00900E67" w:rsidRDefault="00900E67" w14:paraId="38E53508" w14:textId="2825E298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8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32F52" w:rsidR="008E53B1" w:rsidP="4CB88954" w:rsidRDefault="0076E01C" w14:paraId="3F825627" w14:textId="2B47CC5D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name="_Toc166848823" w:id="0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Pr="5A76BED9" w:rsidR="00900E67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Pr="5A76BED9" w:rsidR="53E7D088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Pr="5A76BED9" w:rsidR="004557D2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5A76BED9" w:rsidR="00900E67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:rsidRPr="00132F52" w:rsidR="008E53B1" w:rsidP="00132F52" w:rsidRDefault="00040A48" w14:paraId="7DF17F19" w14:textId="6B04165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Pr="4CB88954" w:rsidR="701C7240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Pr="4CB88954" w:rsidR="00900E67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4CB88954" w:rsidR="008E53B1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:rsidR="0087545A" w:rsidP="0087545A" w:rsidRDefault="00900E67" w14:paraId="1EAE19B0" w14:textId="048423D5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C4361F">
        <w:rPr>
          <w:rFonts w:ascii="Arial" w:hAnsi="Arial" w:cs="Arial"/>
          <w:b/>
          <w:bCs/>
          <w:color w:val="002060"/>
          <w:sz w:val="22"/>
          <w:szCs w:val="22"/>
        </w:rPr>
        <w:t>M</w:t>
      </w:r>
      <w:r w:rsidR="009C7119">
        <w:rPr>
          <w:rFonts w:ascii="Arial" w:hAnsi="Arial" w:cs="Arial"/>
          <w:b/>
          <w:bCs/>
          <w:color w:val="002060"/>
          <w:sz w:val="22"/>
          <w:szCs w:val="22"/>
        </w:rPr>
        <w:t xml:space="preserve">CO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:rsidRPr="0087545A" w:rsidR="0087545A" w:rsidP="0087545A" w:rsidRDefault="0087545A" w14:paraId="6B0E2AEC" w14:textId="0CD9E836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 2</w:t>
      </w:r>
    </w:p>
    <w:p w:rsidRPr="00C623C0" w:rsidR="00D44292" w:rsidP="00D44292" w:rsidRDefault="00D44292" w14:paraId="0B0F94A1" w14:textId="228771BF">
      <w:pPr>
        <w:rPr>
          <w:rFonts w:ascii="Arial" w:hAnsi="Arial" w:cs="Arial"/>
          <w:color w:val="000000" w:themeColor="text1"/>
        </w:rPr>
      </w:pPr>
    </w:p>
    <w:p w:rsidR="006A1000" w:rsidP="00D44292" w:rsidRDefault="00900E67" w14:paraId="4149A549" w14:textId="065D8DE4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Pr="5A76BED9" w:rsidR="000A27BC">
        <w:rPr>
          <w:rFonts w:ascii="Arial" w:hAnsi="Arial" w:cs="Arial"/>
          <w:color w:val="000000" w:themeColor="text1"/>
        </w:rPr>
        <w:t xml:space="preserve">outlines </w:t>
      </w:r>
      <w:r w:rsidRPr="5A76BED9" w:rsidR="3B0EA2D3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Pr="5A76BED9" w:rsidR="04B64386">
        <w:rPr>
          <w:rFonts w:ascii="Arial" w:hAnsi="Arial" w:cs="Arial"/>
          <w:color w:val="000000" w:themeColor="text1"/>
        </w:rPr>
        <w:t>,</w:t>
      </w:r>
      <w:r w:rsidRPr="5A76BED9" w:rsidR="004557D2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Pr="5A76BED9" w:rsidR="00040A48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Pr="5A76BED9" w:rsidR="00040A48">
        <w:rPr>
          <w:rFonts w:ascii="Arial" w:hAnsi="Arial" w:cs="Arial"/>
          <w:color w:val="000000" w:themeColor="text1"/>
        </w:rPr>
        <w:t xml:space="preserve">Technical Specifications for </w:t>
      </w:r>
      <w:r w:rsidRPr="5A76BED9" w:rsidR="000A27BC">
        <w:rPr>
          <w:rFonts w:ascii="Arial" w:hAnsi="Arial" w:cs="Arial"/>
          <w:color w:val="000000" w:themeColor="text1"/>
        </w:rPr>
        <w:t xml:space="preserve">Performance Year </w:t>
      </w:r>
      <w:r w:rsidR="00FF6328">
        <w:rPr>
          <w:rFonts w:ascii="Arial" w:hAnsi="Arial" w:cs="Arial"/>
          <w:color w:val="000000" w:themeColor="text1"/>
        </w:rPr>
        <w:t xml:space="preserve">2 </w:t>
      </w:r>
      <w:r w:rsidRPr="5A76BED9" w:rsidR="000A27BC">
        <w:rPr>
          <w:rFonts w:ascii="Arial" w:hAnsi="Arial" w:cs="Arial"/>
          <w:color w:val="000000" w:themeColor="text1"/>
        </w:rPr>
        <w:t xml:space="preserve">(PY2) </w:t>
      </w:r>
      <w:r w:rsidRPr="5A76BED9" w:rsidR="002C4109">
        <w:rPr>
          <w:rFonts w:ascii="Arial" w:hAnsi="Arial" w:cs="Arial"/>
          <w:color w:val="000000" w:themeColor="text1"/>
        </w:rPr>
        <w:t xml:space="preserve">of </w:t>
      </w:r>
      <w:r w:rsidRPr="5A76BED9" w:rsidR="00040A48">
        <w:rPr>
          <w:rFonts w:ascii="Arial" w:hAnsi="Arial" w:cs="Arial"/>
          <w:color w:val="000000" w:themeColor="text1"/>
        </w:rPr>
        <w:t xml:space="preserve">the MassHealth </w:t>
      </w:r>
      <w:r w:rsidR="00C4361F">
        <w:rPr>
          <w:rFonts w:ascii="Arial" w:hAnsi="Arial" w:cs="Arial"/>
          <w:color w:val="000000" w:themeColor="text1"/>
        </w:rPr>
        <w:t>M</w:t>
      </w:r>
      <w:r w:rsidR="007326C7">
        <w:rPr>
          <w:rFonts w:ascii="Arial" w:hAnsi="Arial" w:cs="Arial"/>
          <w:color w:val="000000" w:themeColor="text1"/>
        </w:rPr>
        <w:t xml:space="preserve">CO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Pr="5A76BED9" w:rsidR="00611017">
        <w:rPr>
          <w:rFonts w:ascii="Arial" w:hAnsi="Arial" w:cs="Arial"/>
          <w:color w:val="000000" w:themeColor="text1"/>
        </w:rPr>
        <w:t xml:space="preserve"> (</w:t>
      </w:r>
      <w:r w:rsidR="00C4361F">
        <w:rPr>
          <w:rFonts w:ascii="Arial" w:hAnsi="Arial" w:cs="Arial"/>
          <w:color w:val="000000" w:themeColor="text1"/>
        </w:rPr>
        <w:t>M</w:t>
      </w:r>
      <w:r w:rsidRPr="5A76BED9" w:rsidR="00611017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Pr="5A76BED9" w:rsidR="00D44292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:rsidR="00B75291" w:rsidP="4CB88954" w:rsidRDefault="00B75291" w14:paraId="4ABBDDE5" w14:textId="4B6ADF42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Pr="4CB88954" w:rsidR="002C4109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Pr="4CB88954" w:rsidR="6BA86436">
        <w:rPr>
          <w:rFonts w:ascii="Arial" w:hAnsi="Arial" w:cs="Arial"/>
          <w:color w:val="000000" w:themeColor="text1"/>
        </w:rPr>
        <w:t xml:space="preserve">clarification, </w:t>
      </w:r>
      <w:r w:rsidRPr="4CB88954" w:rsidR="00EF6E1D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Pr="4CB88954" w:rsidR="002C4109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:rsidR="1A92BC77" w:rsidP="4CB88954" w:rsidRDefault="1A92BC77" w14:paraId="529D676D" w14:textId="75082579">
      <w:pPr>
        <w:ind w:firstLine="720"/>
        <w:rPr>
          <w:rFonts w:ascii="Arial" w:hAnsi="Arial" w:eastAsia="Arial" w:cs="Arial"/>
        </w:rPr>
      </w:pPr>
      <w:r w:rsidRPr="4CB88954">
        <w:rPr>
          <w:rFonts w:ascii="Arial" w:hAnsi="Arial" w:eastAsia="Arial" w:cs="Arial"/>
          <w:b/>
          <w:bCs/>
        </w:rPr>
        <w:t>Clarification</w:t>
      </w:r>
      <w:r w:rsidRPr="4CB88954">
        <w:rPr>
          <w:rFonts w:ascii="Arial" w:hAnsi="Arial" w:eastAsia="Arial" w:cs="Arial"/>
        </w:rPr>
        <w:t xml:space="preserve"> is additional information that explains an existing requirement</w:t>
      </w:r>
      <w:r w:rsidRPr="4CB88954" w:rsidR="6233C127">
        <w:rPr>
          <w:rFonts w:ascii="Arial" w:hAnsi="Arial" w:eastAsia="Arial" w:cs="Arial"/>
        </w:rPr>
        <w:t>.</w:t>
      </w:r>
    </w:p>
    <w:p w:rsidR="0044507C" w:rsidP="4CB88954" w:rsidRDefault="0044507C" w14:paraId="63FC9A23" w14:textId="40CC968A">
      <w:pPr>
        <w:ind w:firstLine="720"/>
        <w:rPr>
          <w:rFonts w:ascii="Arial" w:hAnsi="Arial" w:eastAsia="Arial" w:cs="Arial"/>
        </w:rPr>
      </w:pPr>
      <w:r w:rsidRPr="5D7B22E5" w:rsidR="0044507C">
        <w:rPr>
          <w:rFonts w:ascii="Arial" w:hAnsi="Arial" w:cs="Arial"/>
          <w:b w:val="1"/>
          <w:bCs w:val="1"/>
        </w:rPr>
        <w:t xml:space="preserve">Technical </w:t>
      </w:r>
      <w:r w:rsidRPr="5D7B22E5" w:rsidR="00D44292">
        <w:rPr>
          <w:rFonts w:ascii="Arial" w:hAnsi="Arial" w:cs="Arial"/>
          <w:b w:val="1"/>
          <w:bCs w:val="1"/>
        </w:rPr>
        <w:t xml:space="preserve">Correction </w:t>
      </w:r>
      <w:r w:rsidRPr="5D7B22E5" w:rsidR="00D44292">
        <w:rPr>
          <w:rFonts w:ascii="Arial" w:hAnsi="Arial" w:cs="Arial"/>
        </w:rPr>
        <w:t>is a change made to rectify an error in the technical specification</w:t>
      </w:r>
      <w:r w:rsidRPr="5D7B22E5" w:rsidR="27AB41D5">
        <w:rPr>
          <w:rFonts w:ascii="Arial" w:hAnsi="Arial" w:cs="Arial"/>
        </w:rPr>
        <w:t>.</w:t>
      </w:r>
    </w:p>
    <w:bookmarkEnd w:id="0"/>
    <w:p w:rsidR="3750A329" w:rsidP="5D7B22E5" w:rsidRDefault="3750A329" w14:paraId="48971818" w14:textId="5A7A3F20">
      <w:pPr>
        <w:spacing w:before="0" w:beforeAutospacing="off" w:after="0" w:afterAutospacing="off" w:line="257" w:lineRule="auto"/>
        <w:ind w:left="720" w:right="0"/>
      </w:pPr>
      <w:r w:rsidRPr="5D7B22E5" w:rsidR="3750A32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 xml:space="preserve">Policy Update </w:t>
      </w:r>
      <w:r w:rsidRPr="5D7B22E5" w:rsidR="3750A329">
        <w:rPr>
          <w:rFonts w:ascii="Arial" w:hAnsi="Arial" w:eastAsia="Arial" w:cs="Arial"/>
          <w:noProof w:val="0"/>
          <w:sz w:val="22"/>
          <w:szCs w:val="22"/>
          <w:lang w:val="en-US"/>
        </w:rPr>
        <w:t>is a modification of an existing requirement.</w:t>
      </w:r>
    </w:p>
    <w:p w:rsidR="3750A329" w:rsidP="5D7B22E5" w:rsidRDefault="3750A329" w14:paraId="5F79F7F1" w14:textId="776EE9B4">
      <w:pPr>
        <w:spacing w:before="0" w:beforeAutospacing="off" w:after="0" w:afterAutospacing="off"/>
      </w:pPr>
      <w:r w:rsidRPr="5D7B22E5" w:rsidR="3750A32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1365"/>
        <w:gridCol w:w="810"/>
        <w:gridCol w:w="1245"/>
        <w:gridCol w:w="1695"/>
        <w:gridCol w:w="3255"/>
        <w:gridCol w:w="1095"/>
      </w:tblGrid>
      <w:tr w:rsidR="5D7B22E5" w:rsidTr="5D7B22E5" w14:paraId="29E16FDC">
        <w:trPr>
          <w:trHeight w:val="480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A0A89B7" w14:textId="7ADB8B9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b w:val="1"/>
                <w:bCs w:val="1"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FAE6DCC" w14:textId="1B1CB41B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b w:val="1"/>
                <w:bCs w:val="1"/>
                <w:color w:val="002060"/>
                <w:sz w:val="20"/>
                <w:szCs w:val="20"/>
              </w:rPr>
              <w:t>Page #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1652C86" w14:textId="4053F19B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b w:val="1"/>
                <w:bCs w:val="1"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AB9F473" w14:textId="0A742A2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b w:val="1"/>
                <w:bCs w:val="1"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5351747" w14:textId="1ADC633B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b w:val="1"/>
                <w:bCs w:val="1"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741CEA2" w14:textId="6DCDC69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b w:val="1"/>
                <w:bCs w:val="1"/>
                <w:color w:val="002060"/>
                <w:sz w:val="20"/>
                <w:szCs w:val="20"/>
              </w:rPr>
              <w:t>Update release date</w:t>
            </w:r>
          </w:p>
        </w:tc>
      </w:tr>
      <w:tr w:rsidR="5D7B22E5" w:rsidTr="5D7B22E5" w14:paraId="5A420609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CF402AD" w14:textId="269A689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RELD SOGI Data Completeness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B494FB9" w14:textId="2A66277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44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323EA1E" w14:textId="7CB288D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FC638C0" w14:textId="2C22DE9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DB8237B" w14:textId="424DCB4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Updated reference to “Member Data and Member Enrollment Monthly Submission Specifications for all Entities” from Version 2.0 to Version 3.0.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8E4C11D" w14:textId="401024C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6B55B732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75A007D" w14:textId="515618F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Health-Related Social Needs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8E98074" w14:textId="5E758E03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50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5A0B84F" w14:textId="2122348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7BA2955" w14:textId="41BE428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Administrative Data Reporting Requirements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62B3C5C" w14:textId="7F327C4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Change “CPT” Code System to “HCPCS” Code System.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36C45D9" w14:textId="5BC9CA7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3FA87D1E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989AFFA" w14:textId="10D3EBB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Health-Related Social Needs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8655FED" w14:textId="1F4B74CD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52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155D654" w14:textId="5EF1418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0669099" w14:textId="299CC713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Administrative Specification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9A196D0" w14:textId="0B77A5A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Add “Member died during the measurement period” as an exclusion for Rate 1.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0881CF0" w14:textId="6EB6995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52FA0B0C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617B222" w14:textId="6B30DB0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Health-Related Social Needs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77EA640" w14:textId="6A36A02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53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D4187E8" w14:textId="60E097E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EB58A07" w14:textId="25EF5AF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Supplemental Data Reporting Requirements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BFEE6AE" w14:textId="29973CD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Remove language related to CP Screenings.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CAFCEBD" w14:textId="63DF5B8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64F71513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CB5CA5E" w14:textId="669DAC7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Health-Related Social Needs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5549BD6" w14:textId="4038F5D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54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2A0417B" w14:textId="0FB5A70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686264B" w14:textId="16B30EA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Supplemental Data Reporting Requirements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76E2F2C" w14:textId="68993C9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Change “CPT” Code System to “HCPCS” Code System.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9D06061" w14:textId="6B1E7CDD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0F127973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8C7E04B" w14:textId="48F9A5B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Health-Related Social Needs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019A974" w14:textId="2B64B18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54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AEE37C1" w14:textId="4990386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5C91576" w14:textId="71B6386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C54ADCC" w14:textId="341F155B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Change the due date from March 31, 2025 to June 30, 2025.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84914AD" w14:textId="51E47CD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51F87B74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630BA07" w14:textId="251E795B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8B49909" w14:textId="52EC85F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61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9C516D8" w14:textId="762F379B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ED4F96A" w14:textId="365B6CE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Eligible Population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5A9408D" w14:textId="2650FBF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Change Anchor Date from “December 31, 2024” to “Date of Qualifying Outpatient Visit.”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4B07A1F" w14:textId="655BD20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7CECC544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1901F8A" w14:textId="3304653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B4604EC" w14:textId="4117966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61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D7AAD88" w14:textId="2D47833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97C25D7" w14:textId="03DA60E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Eligible Population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DAE4026" w14:textId="510F9E9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Add language to “Event/ Diagnosis” to clarify that MassHealth will identify the eligible outpatient visits.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C1387F5" w14:textId="746308D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6345139C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AA78307" w14:textId="6A50DC1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F1FB9A5" w14:textId="0448FD2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61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C064F2B" w14:textId="56D5B96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6AFCCF2" w14:textId="75E0CA8B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Eligible Population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6F185D0" w14:textId="57F901C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Add details around identifying eligible outpatient visits occurring at MCO Primary Care Providers (PCPs).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58CD50B" w14:textId="6C98FAB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330A6D59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3104E18" w14:textId="5585773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21265D4" w14:textId="14C12FD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62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2855E1C" w14:textId="7E12A98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7EC6357" w14:textId="312EC66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Definitions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B68FEBE" w14:textId="6F278F0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Change definition of “Interpreter Services” to definition of “Language Assistance Services.”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34340B5" w14:textId="433BCDF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19344F93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1E09444" w14:textId="3CB59D33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F8AA802" w14:textId="2B8D3AB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4EEA091" w14:textId="0DFC7B3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33505C9" w14:textId="08463B3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Administrative Specifications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AED2A58" w14:textId="13B8E05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Clarify that Component 2 applies to outpatient visits occurring with MCO PCPs.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207E2D5" w14:textId="1879F7DD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7E4167A9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C2E8F71" w14:textId="6A70716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23EAAE8" w14:textId="0CF7ED3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5893900" w14:textId="2764875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1214DC2" w14:textId="3226740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Administrative Specifications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C88B82B" w14:textId="6DAD504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Remove “Member dies during the outpatient visit” as an exclusion.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B20A490" w14:textId="07699AB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33E199A9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93D48C8" w14:textId="786102B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D4C3F06" w14:textId="502B368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64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200181C" w14:textId="4E5F026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EE85CAC" w14:textId="2F4F40E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Reporting Method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A4771C3" w14:textId="0A1C8873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Update sampling methodology language to be visit-based rather than member based.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0853C29" w14:textId="028D602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37F48EF5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BF91673" w14:textId="6EB3CE9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18A0DA3" w14:textId="4A4A7A3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65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F047D67" w14:textId="4F3C8F8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DFAA3F1" w14:textId="2B527F5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93D913E" w14:textId="32AD3D5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Change the due date of Component 1 from December 31, 2024 to March 31, 2025, and the due date of Component 2 from March 31, 2025 to September 1, 2025.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097623A" w14:textId="1F46DC6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170BC627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F7C4EA5" w14:textId="1A95A4F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Disability Competent Care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158B2A1" w14:textId="32B3133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67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5B7971F" w14:textId="4F3D32A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F093AF1" w14:textId="315257D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Eligible Population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258F428" w14:textId="65CD105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Clarify that the eligible population is all patient-facing staff at the MCO.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08E41C5" w14:textId="41C2FAE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2304EF08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8C3CEBB" w14:textId="616988C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Disability Competent Care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AA8FFEB" w14:textId="63214C1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70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6860DBD" w14:textId="432156F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394BD3F" w14:textId="5C9C0D5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D26E535" w14:textId="14185FE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Change the denominator for the Component 2 Rate to “Total # of Patient-Facing Staff.”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17D7B65" w14:textId="3073904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689661B9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19BCED9" w14:textId="7A98C4D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Disability Accommodation Needs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296A67B" w14:textId="56F1A54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76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41FC826" w14:textId="6E3A4E9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6807063" w14:textId="4153BDF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Administrative Specifications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13C2D39" w14:textId="6D8DE54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Add final supplemental questions added to the Member Experience Survey (MES) related to accommodation needs.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CC5B77D" w14:textId="50A2663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4C31F90F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0C70D11" w14:textId="19E3193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External Standards for Health Equity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181F420" w14:textId="777E460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79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33F76BB" w14:textId="0CBE9D0B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290AD3D" w14:textId="77D10A6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BF265DA" w14:textId="288C87A3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Change the due date from December 31, 2024 to January 31, 2025.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D3D2A63" w14:textId="3F857EF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6204288D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5DBF615" w14:textId="7E15981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Member Experience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223C9E5" w14:textId="224C783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92-95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783261B" w14:textId="5B20072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F8842AF" w14:textId="6F0CD74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Entire measure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0C87AF3" w14:textId="47F5E3C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Simplified language throughout the specification.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1D8371E" w14:textId="370A3FB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6621B390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B95180D" w14:textId="2309A6E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Member Experience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8FAB9C0" w14:textId="7ACC944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93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31F8E9F" w14:textId="32BE804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AE3B899" w14:textId="0B10CA9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Administrative Specifications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1D5F273" w14:textId="34CEBDD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Updated MES questions in the Adult &amp; Child Communication Composites to reflect updated PY2 survey.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A8626EA" w14:textId="33AC579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11/4/24</w:t>
            </w:r>
          </w:p>
        </w:tc>
      </w:tr>
      <w:tr w:rsidR="5D7B22E5" w:rsidTr="5D7B22E5" w14:paraId="46831D85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4364B00" w14:textId="563C2D6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RELD SOGI Data Completeness: All sub-measures 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5BECA40" w14:textId="062F51C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3, 8, 13, 21, 33, 38 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12DD4E9" w14:textId="085DBEC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Clarification 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FCDB029" w14:textId="373C616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Overview 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D5084A4" w14:textId="37531AF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Clarified numerator source to “MCO ‘Member Data and Member Enrollment’ Monthly Data File Submission” and clarified denominator source to “MassHealth Enrollment Data.”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94FCC54" w14:textId="5BE71D6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20EC3901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B0CA8B8" w14:textId="73845DE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A8746FF" w14:textId="490FC3B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45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F26A8B6" w14:textId="06C8337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Clarification 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C114CBD" w14:textId="01CC221D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Measure Summary 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6EED156" w14:textId="717A43B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Clarified Rate 2: HRSN Screen Positive Rate to “Rate of HRSN identified (i.e., screen positive) among cases in Rate 1 numerator.”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C7EEE01" w14:textId="1613909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047C9DC5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8906801" w14:textId="41F352F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3CBA858" w14:textId="7FB942D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45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DC0F8A6" w14:textId="023C46F3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D1E46DF" w14:textId="1C60218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Eligible Population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B2A63D6" w14:textId="13A0C8A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Clarified that Continuous Enrollment is “90 days” and Allowable Gap is “None.”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84F9316" w14:textId="6A32768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1442EB62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BCD4825" w14:textId="0344499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HRSN Screening 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FE68459" w14:textId="3AAF393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ptos" w:hAnsi="Aptos" w:eastAsia="Aptos" w:cs="Aptos"/>
                <w:sz w:val="24"/>
                <w:szCs w:val="24"/>
              </w:rPr>
              <w:t>48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E59B71B" w14:textId="6F48475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Clarification 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650A724" w14:textId="4E4276F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Administrative Specification 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4935769" w14:textId="4BE63FB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Clarified description of Rate 2: HRSN Screen Positive Rate to “Rate of HRSN identified (i.e., screen positive) among cases in Rate 1 numerator.”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527A2C3" w14:textId="6B47C03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4575DBAB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2A22559" w14:textId="1129B1FB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HRSN Screening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326703D" w14:textId="24A110E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48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AC762B4" w14:textId="0B52212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Clarification 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08FAC5B" w14:textId="7C2AE63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Administrative Specification 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ACEAD89" w14:textId="37B193E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Clarified Rate 2 denominator description.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ADB4658" w14:textId="4A4E880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0B8B2BB6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BC53F68" w14:textId="19037D3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7B2DE39" w14:textId="7E6D86C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52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7AFACE3" w14:textId="0C5CBF5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Technical Correction 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F5A1E4E" w14:textId="5A32F40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Administrative Data Reporting Requirements 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C288365" w14:textId="2F60E1D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Added ICD-10 Code “Z59.12” to ICD-10 Codes Contribution to Rate 2 Numerators for Utility Difficulties.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70B568C" w14:textId="0A2E5D5D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78805C6D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1FB07A4" w14:textId="6AB875B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98682C2" w14:textId="7C7422E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1B3C02D" w14:textId="30161CE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Clarification 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4257EC9" w14:textId="21E882F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Supplemental Data Reporting Requirements 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2AA8CC8" w14:textId="56F3D59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Added language about audit expectations.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D29D718" w14:textId="0DE59CF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298D8DB5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2F441F2" w14:textId="4C38AC2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HRSN Screening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A18C33C" w14:textId="762287C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94C234F" w14:textId="3D63221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A858F30" w14:textId="0B5D4A03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40FD07F" w14:textId="4BD2601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Clarified that the data submission due date is applicable to all data submitted by the MCO (administrative and supplemental, as applicable).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463DC0C" w14:textId="33B0F84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71CBD541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1AB4C7C" w14:textId="45B4845D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Quality Performance Disparities Reduction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A012DA8" w14:textId="5DCF127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58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6EA9587" w14:textId="5217F51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C0D82F8" w14:textId="6D4DA44D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Reporting Method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327C0A1" w14:textId="16F004A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Added language about requesting additional member-level data.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E5548AF" w14:textId="08A8283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61659372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B76E432" w14:textId="6E2DF4B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F00C4B4" w14:textId="0A69ABBB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59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8919A54" w14:textId="42019E1B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DF6E8AE" w14:textId="1EC24A3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Measure Summary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DB9211F" w14:textId="1B47FA8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Clarified setting of eligible outpatient visits: “MCO Primary Care Providers.”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6A40B6C" w14:textId="67E2448B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59DFA893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159CFA1" w14:textId="01921AE3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39E36D7" w14:textId="79A887C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6B450E2" w14:textId="3CAF8D6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0130C22" w14:textId="248F6D8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Reporting Method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2CE3A73" w14:textId="734FBC8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Clarified sampling methodology language and added reference to the QEIP Portal User Guide, which contains further sampling methodology details.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0230BA6" w14:textId="12A60BB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379FF91E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C0D2995" w14:textId="7F569E0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11907F4" w14:textId="3A23767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AF89552" w14:textId="12BB394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D15E2CD" w14:textId="4CABDF6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Reporting Method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84C7619" w14:textId="4462E5C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Added language about audit expectations.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4CAA98B" w14:textId="1B4AB3B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2D6FA987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A201406" w14:textId="1C615C6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8633ED6" w14:textId="726C6B2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64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2F90FE0" w14:textId="67164CC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7C3EB25" w14:textId="5C690FF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2A2CD7B" w14:textId="5EE772D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Updated Component 2 reporting due date to 09/30/2025 (originally 09/01/2025) and removed reference to full population reporting methodology.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4DCA9C2" w14:textId="18E5AD7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5256C391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4BB5AC3" w14:textId="785760E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Disability Competent Care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627EABD" w14:textId="1A9D991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68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19406FF" w14:textId="457E419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911C73B" w14:textId="46EC851D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Administrative Specifications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96D0C6B" w14:textId="177BB17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Clarified that the DCC Training Rate denominator is all patient-facing staff “at the MCO.”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8744BE5" w14:textId="07083E9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42877B7B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4F90CAC" w14:textId="08F03DF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Disability Competent Care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3C9562E" w14:textId="1EAC02C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68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0588FEA" w14:textId="7CE6776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E0BD186" w14:textId="0B380E3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6A42583" w14:textId="4AB2883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Clarified that entities must report total number of patient-facing staff in their DCC Training Report.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5A6B46F" w14:textId="770D808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68620BF1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43B0831" w14:textId="3596D29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Member Experience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AA6BADF" w14:textId="2B7795A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82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9907C6E" w14:textId="270EB78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1C0E32F" w14:textId="138F3D0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Additional Measure Information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AEC7EA7" w14:textId="74A8AB2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Clarified that MassHealth reports data to MCOs, including stratifications.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5AC68C9" w14:textId="508D5DF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3/14/25</w:t>
            </w:r>
          </w:p>
        </w:tc>
      </w:tr>
      <w:tr w:rsidR="5D7B22E5" w:rsidTr="5D7B22E5" w14:paraId="713FA9B7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1FFDD9B" w14:textId="47D45F6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Health-Related Social Needs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95B3E81" w14:textId="6C1DA53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48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562D189" w14:textId="780146C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ABCEC9A" w14:textId="396FF2A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Administrative Specification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77AE866" w14:textId="3011CE0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Removed “pending” and replaced with “</w:t>
            </w:r>
            <w:r w:rsidRPr="5D7B22E5" w:rsidR="5D7B22E5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with</w:t>
            </w: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 xml:space="preserve"> permission from NCQA.”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4765F27" w14:textId="52CB753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5D7B22E5" w:rsidTr="5D7B22E5" w14:paraId="6A59B1E6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5420982" w14:textId="260D09B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Quality Performance Disparities Reduction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DF5CE1B" w14:textId="7D3989C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56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8F79EAE" w14:textId="5176114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Policy Update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20C8496" w14:textId="0718F93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Administrative Specification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1AC7507" w14:textId="2371044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Removing requirement to submit member-level Race and Ethnicity data alongside annual clinical quality measure reporting.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57A9EEF" w14:textId="10EF6D4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5D7B22E5" w:rsidTr="5D7B22E5" w14:paraId="5E938E8C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DF63BF1" w14:textId="4C02C59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Quality Performance Disparities Reduction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EE7A286" w14:textId="7C5AA78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56, 57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CCC9F76" w14:textId="2E6EFF1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6F97713" w14:textId="7C3BE353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Administrative Specification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D8E623D" w14:textId="53C4BBF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Removed “30 day follow up” from FUM, FUA, and FUH (to align with Quality measure reporting).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2ABA3A7" w14:textId="5081F2C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5D7B22E5" w:rsidTr="5D7B22E5" w14:paraId="09B6977B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D779374" w14:textId="3B20A96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Quality Performance Disparities Reduction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E329F07" w14:textId="30DC03E4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57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1CC96BC" w14:textId="5558B06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540C87C" w14:textId="26ED42C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Additional Measure Information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4F76B66" w14:textId="5364535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Clarified acceptable use of imputed data in the stratified reports.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BA160EF" w14:textId="3085E303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5D7B22E5" w:rsidTr="5D7B22E5" w14:paraId="279231E2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A1860C4" w14:textId="3D9E968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Quality Performance Disparities Reduction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BAA475D" w14:textId="7ECB2E3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58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D879F9A" w14:textId="04DDC94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Policy Update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F335675" w14:textId="7E27E12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00943F6" w14:textId="18413A7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Updating the Performance Assessment so that 100% of the measure points are attributed to submission of stratified reports.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DDCEC0E" w14:textId="3844AF4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5D7B22E5" w:rsidTr="5D7B22E5" w14:paraId="07D04654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29D01EA" w14:textId="1D23909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1C6F11E" w14:textId="408EB0A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59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5F5BD09A" w14:textId="1423F77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396E969" w14:textId="355BC2F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Measure Summary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E56326F" w14:textId="740A2E2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Clarified Component 2, changing “either interpreter services or in language services” to “language assistance services.”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B4319B7" w14:textId="1CB9F1B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5D7B22E5" w:rsidTr="5D7B22E5" w14:paraId="6DFFFF9B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58AF4DE" w14:textId="0EC59C93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2BB4775" w14:textId="03C9BCD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60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5E4FABB" w14:textId="7CBB694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AE9D2E5" w14:textId="232F8B4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Eligible Population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930CC39" w14:textId="5484BE3D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Removed “pending” and replaced with “</w:t>
            </w:r>
            <w:r w:rsidRPr="5D7B22E5" w:rsidR="5D7B22E5">
              <w:rPr>
                <w:rFonts w:ascii="Arial" w:hAnsi="Arial" w:eastAsia="Arial" w:cs="Arial"/>
                <w:i w:val="1"/>
                <w:iCs w:val="1"/>
                <w:sz w:val="22"/>
                <w:szCs w:val="22"/>
              </w:rPr>
              <w:t>with</w:t>
            </w: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 xml:space="preserve"> permission from NCQA.”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46CC993" w14:textId="4BC8F91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5D7B22E5" w:rsidTr="5D7B22E5" w14:paraId="19992DE8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A133808" w14:textId="75AE3D5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F58A3A3" w14:textId="41BB700D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62</w:t>
            </w:r>
          </w:p>
          <w:p w:rsidR="5D7B22E5" w:rsidP="5D7B22E5" w:rsidRDefault="5D7B22E5" w14:paraId="5C6E65FC" w14:textId="3CB1FBA1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  <w:p w:rsidR="5D7B22E5" w:rsidP="5D7B22E5" w:rsidRDefault="5D7B22E5" w14:paraId="0D005B74" w14:textId="20C2D44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C624DE8" w14:textId="37605BB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E98ED18" w14:textId="732234C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Administrative Specification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5BF8FFF" w14:textId="7593B70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Clarified Component 2 description and numerator, changing “either interpreter services or in language services” to “language assistance services.”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AEF9638" w14:textId="303BDC0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5D7B22E5" w:rsidTr="5D7B22E5" w14:paraId="3B2F069F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445D20B" w14:textId="72DCB26F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4485756" w14:textId="53199A6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62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1FC8BAE" w14:textId="44B409E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Clarification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4520992" w14:textId="6781AF6C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Administrative Specification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C6D246C" w14:textId="343B010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For Component 2 Numerator, addition of “language services documentation system (e.g., vendor logs)” as an acceptable source of documentation for language assistance services provided.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B368BC1" w14:textId="2D5EA11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5D7B22E5" w:rsidTr="5D7B22E5" w14:paraId="222ADE01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E3DC5F7" w14:textId="2B194689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Language Access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81B67E7" w14:textId="55D529EE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64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A5479CC" w14:textId="7420D13B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5B2897E" w14:textId="45B1128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3C606DB" w14:textId="5402BB9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Changed due date for Component 2 from September 30, 2025 to December 31, 2025.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55A41B1" w14:textId="25B61FE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5D7B22E5" w:rsidTr="5D7B22E5" w14:paraId="37E5205E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8F4DE05" w14:textId="365041B7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Disability Accommodation Needs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A0F6F3E" w14:textId="41A484A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73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69FBD05F" w14:textId="5198561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21E7702" w14:textId="5B2E75AA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Definitions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4AABAB1B" w14:textId="09F8538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Clarified ages for each of the six questions to align with the ages listed in the RELD SOGI Data Completeness – Disability Data Completeness measure (under Eligible Population)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266A500A" w14:textId="74A87D78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6/13/25</w:t>
            </w:r>
          </w:p>
        </w:tc>
      </w:tr>
      <w:tr w:rsidR="5D7B22E5" w:rsidTr="5D7B22E5" w14:paraId="26856D67">
        <w:trPr>
          <w:trHeight w:val="225"/>
        </w:trPr>
        <w:tc>
          <w:tcPr>
            <w:tcW w:w="136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3D99091E" w14:textId="23381D42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Disability Competent Care</w:t>
            </w:r>
          </w:p>
        </w:tc>
        <w:tc>
          <w:tcPr>
            <w:tcW w:w="8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CEC49C3" w14:textId="69A99B0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69</w:t>
            </w:r>
          </w:p>
        </w:tc>
        <w:tc>
          <w:tcPr>
            <w:tcW w:w="12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977B542" w14:textId="5F5CA9E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Technical Correction</w:t>
            </w:r>
          </w:p>
        </w:tc>
        <w:tc>
          <w:tcPr>
            <w:tcW w:w="16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0FD2D122" w14:textId="73DEFEA0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PY2 Performance Requirements &amp; Assessment</w:t>
            </w:r>
          </w:p>
        </w:tc>
        <w:tc>
          <w:tcPr>
            <w:tcW w:w="325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764AB926" w14:textId="7A91C966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 xml:space="preserve">Corrected the formula for calculating the DCC Training Rate. </w:t>
            </w:r>
          </w:p>
        </w:tc>
        <w:tc>
          <w:tcPr>
            <w:tcW w:w="109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5D7B22E5" w:rsidP="5D7B22E5" w:rsidRDefault="5D7B22E5" w14:paraId="160CBAE6" w14:textId="022A6875">
            <w:pPr>
              <w:spacing w:before="0" w:beforeAutospacing="off" w:after="0" w:afterAutospacing="off" w:line="257" w:lineRule="auto"/>
            </w:pPr>
            <w:r w:rsidRPr="5D7B22E5" w:rsidR="5D7B22E5">
              <w:rPr>
                <w:rFonts w:ascii="Arial" w:hAnsi="Arial" w:eastAsia="Arial" w:cs="Arial"/>
                <w:sz w:val="22"/>
                <w:szCs w:val="22"/>
              </w:rPr>
              <w:t>8/25/25</w:t>
            </w:r>
          </w:p>
        </w:tc>
      </w:tr>
    </w:tbl>
    <w:p w:rsidR="5D7B22E5" w:rsidP="5D7B22E5" w:rsidRDefault="5D7B22E5" w14:paraId="66966625" w14:textId="5181F01F">
      <w:pPr>
        <w:ind w:firstLine="720"/>
        <w:rPr>
          <w:rFonts w:ascii="Arial" w:hAnsi="Arial" w:cs="Arial"/>
        </w:rPr>
      </w:pPr>
    </w:p>
    <w:p w:rsidRPr="00C623C0" w:rsidR="00403F2D" w:rsidP="5A76BED9" w:rsidRDefault="00403F2D" w14:paraId="5A361ACD" w14:textId="6720AE47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Pr="00C623C0" w:rsidR="00403F2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244EE"/>
    <w:rsid w:val="000327FD"/>
    <w:rsid w:val="000337C4"/>
    <w:rsid w:val="0003444D"/>
    <w:rsid w:val="00037F29"/>
    <w:rsid w:val="00040A48"/>
    <w:rsid w:val="00063810"/>
    <w:rsid w:val="000A27BC"/>
    <w:rsid w:val="000C2C5A"/>
    <w:rsid w:val="000F264C"/>
    <w:rsid w:val="00132F52"/>
    <w:rsid w:val="00154076"/>
    <w:rsid w:val="00187DDF"/>
    <w:rsid w:val="00193743"/>
    <w:rsid w:val="001B759E"/>
    <w:rsid w:val="001C4633"/>
    <w:rsid w:val="001E6DC2"/>
    <w:rsid w:val="0025420D"/>
    <w:rsid w:val="00254AA4"/>
    <w:rsid w:val="00261AC9"/>
    <w:rsid w:val="002657E1"/>
    <w:rsid w:val="002B12B2"/>
    <w:rsid w:val="002B736D"/>
    <w:rsid w:val="002C03EC"/>
    <w:rsid w:val="002C4109"/>
    <w:rsid w:val="002D6EA1"/>
    <w:rsid w:val="002E07AD"/>
    <w:rsid w:val="002E246F"/>
    <w:rsid w:val="00301065"/>
    <w:rsid w:val="00304F0F"/>
    <w:rsid w:val="00320F9C"/>
    <w:rsid w:val="0033747F"/>
    <w:rsid w:val="00341FC4"/>
    <w:rsid w:val="0034287B"/>
    <w:rsid w:val="003548C9"/>
    <w:rsid w:val="00355273"/>
    <w:rsid w:val="00362942"/>
    <w:rsid w:val="00364FDA"/>
    <w:rsid w:val="0037698D"/>
    <w:rsid w:val="00382A6E"/>
    <w:rsid w:val="00382C48"/>
    <w:rsid w:val="00394CE4"/>
    <w:rsid w:val="003B7481"/>
    <w:rsid w:val="003C6EAA"/>
    <w:rsid w:val="003E2A8D"/>
    <w:rsid w:val="00400D0C"/>
    <w:rsid w:val="00403F2D"/>
    <w:rsid w:val="00424CF0"/>
    <w:rsid w:val="0043661B"/>
    <w:rsid w:val="0044507C"/>
    <w:rsid w:val="00445DB9"/>
    <w:rsid w:val="00450D1F"/>
    <w:rsid w:val="00453219"/>
    <w:rsid w:val="0045392D"/>
    <w:rsid w:val="004557D2"/>
    <w:rsid w:val="00457372"/>
    <w:rsid w:val="00460D13"/>
    <w:rsid w:val="00467A44"/>
    <w:rsid w:val="004777D8"/>
    <w:rsid w:val="00483220"/>
    <w:rsid w:val="00493C27"/>
    <w:rsid w:val="00494A2D"/>
    <w:rsid w:val="004A0B7D"/>
    <w:rsid w:val="004B0111"/>
    <w:rsid w:val="004B2BE1"/>
    <w:rsid w:val="004C1C18"/>
    <w:rsid w:val="004C4E6B"/>
    <w:rsid w:val="004D792F"/>
    <w:rsid w:val="004F5806"/>
    <w:rsid w:val="005177DB"/>
    <w:rsid w:val="005774C0"/>
    <w:rsid w:val="00580202"/>
    <w:rsid w:val="00594DB7"/>
    <w:rsid w:val="005A0B91"/>
    <w:rsid w:val="005A7621"/>
    <w:rsid w:val="005A7AD2"/>
    <w:rsid w:val="005B39D7"/>
    <w:rsid w:val="005C1DE2"/>
    <w:rsid w:val="005E4F1A"/>
    <w:rsid w:val="005E6695"/>
    <w:rsid w:val="005F6892"/>
    <w:rsid w:val="00605B8F"/>
    <w:rsid w:val="00607C14"/>
    <w:rsid w:val="00611017"/>
    <w:rsid w:val="006159F4"/>
    <w:rsid w:val="00631AB6"/>
    <w:rsid w:val="00671B2D"/>
    <w:rsid w:val="00693B29"/>
    <w:rsid w:val="006A1000"/>
    <w:rsid w:val="006C2492"/>
    <w:rsid w:val="006E69DF"/>
    <w:rsid w:val="007017B5"/>
    <w:rsid w:val="00705395"/>
    <w:rsid w:val="00720B7A"/>
    <w:rsid w:val="00724792"/>
    <w:rsid w:val="007326C7"/>
    <w:rsid w:val="00743E9D"/>
    <w:rsid w:val="0076E01C"/>
    <w:rsid w:val="007745E4"/>
    <w:rsid w:val="00775A59"/>
    <w:rsid w:val="007A6A97"/>
    <w:rsid w:val="007B459C"/>
    <w:rsid w:val="007B5C43"/>
    <w:rsid w:val="007C3027"/>
    <w:rsid w:val="007D7B22"/>
    <w:rsid w:val="007F4AA9"/>
    <w:rsid w:val="007F6ADB"/>
    <w:rsid w:val="00801BE4"/>
    <w:rsid w:val="00821063"/>
    <w:rsid w:val="008217BC"/>
    <w:rsid w:val="00853DD4"/>
    <w:rsid w:val="00856C7A"/>
    <w:rsid w:val="0087545A"/>
    <w:rsid w:val="00883956"/>
    <w:rsid w:val="00884142"/>
    <w:rsid w:val="008A47AA"/>
    <w:rsid w:val="008C0E19"/>
    <w:rsid w:val="008D60B6"/>
    <w:rsid w:val="008E53B1"/>
    <w:rsid w:val="008E6BC4"/>
    <w:rsid w:val="00900E67"/>
    <w:rsid w:val="00913EAF"/>
    <w:rsid w:val="00916721"/>
    <w:rsid w:val="00920A50"/>
    <w:rsid w:val="00924171"/>
    <w:rsid w:val="00926773"/>
    <w:rsid w:val="00952440"/>
    <w:rsid w:val="009743B0"/>
    <w:rsid w:val="00983B6A"/>
    <w:rsid w:val="00991298"/>
    <w:rsid w:val="009A3298"/>
    <w:rsid w:val="009B292B"/>
    <w:rsid w:val="009C7119"/>
    <w:rsid w:val="009D76A8"/>
    <w:rsid w:val="009E4481"/>
    <w:rsid w:val="009E5F2D"/>
    <w:rsid w:val="00A144A5"/>
    <w:rsid w:val="00A25590"/>
    <w:rsid w:val="00A27DAF"/>
    <w:rsid w:val="00A475AB"/>
    <w:rsid w:val="00A54584"/>
    <w:rsid w:val="00A661D7"/>
    <w:rsid w:val="00A77A53"/>
    <w:rsid w:val="00A92102"/>
    <w:rsid w:val="00AA446E"/>
    <w:rsid w:val="00AA5AF5"/>
    <w:rsid w:val="00AC09F2"/>
    <w:rsid w:val="00AD39C6"/>
    <w:rsid w:val="00AE1DE5"/>
    <w:rsid w:val="00AE46FC"/>
    <w:rsid w:val="00AF0A96"/>
    <w:rsid w:val="00AF3C6B"/>
    <w:rsid w:val="00B2642B"/>
    <w:rsid w:val="00B330BC"/>
    <w:rsid w:val="00B35853"/>
    <w:rsid w:val="00B47D06"/>
    <w:rsid w:val="00B646C1"/>
    <w:rsid w:val="00B6789D"/>
    <w:rsid w:val="00B72B1F"/>
    <w:rsid w:val="00B75291"/>
    <w:rsid w:val="00B838A2"/>
    <w:rsid w:val="00BA073B"/>
    <w:rsid w:val="00BB64A1"/>
    <w:rsid w:val="00BE04E4"/>
    <w:rsid w:val="00BE08D3"/>
    <w:rsid w:val="00BF35AF"/>
    <w:rsid w:val="00BF427F"/>
    <w:rsid w:val="00BF4CC9"/>
    <w:rsid w:val="00C015FA"/>
    <w:rsid w:val="00C07C81"/>
    <w:rsid w:val="00C33058"/>
    <w:rsid w:val="00C4361F"/>
    <w:rsid w:val="00C50F9B"/>
    <w:rsid w:val="00C6087B"/>
    <w:rsid w:val="00C623C0"/>
    <w:rsid w:val="00C742E4"/>
    <w:rsid w:val="00C75AD9"/>
    <w:rsid w:val="00C7711A"/>
    <w:rsid w:val="00CA18E8"/>
    <w:rsid w:val="00CA3ABC"/>
    <w:rsid w:val="00CA4650"/>
    <w:rsid w:val="00D110E1"/>
    <w:rsid w:val="00D13B1F"/>
    <w:rsid w:val="00D1614E"/>
    <w:rsid w:val="00D16A4C"/>
    <w:rsid w:val="00D27FCA"/>
    <w:rsid w:val="00D36C94"/>
    <w:rsid w:val="00D44292"/>
    <w:rsid w:val="00D504AD"/>
    <w:rsid w:val="00D56E46"/>
    <w:rsid w:val="00D61A27"/>
    <w:rsid w:val="00D74294"/>
    <w:rsid w:val="00DA6800"/>
    <w:rsid w:val="00DD0441"/>
    <w:rsid w:val="00DD49E5"/>
    <w:rsid w:val="00DF27DE"/>
    <w:rsid w:val="00E0425A"/>
    <w:rsid w:val="00E14A9E"/>
    <w:rsid w:val="00E44C0B"/>
    <w:rsid w:val="00E85433"/>
    <w:rsid w:val="00E9596D"/>
    <w:rsid w:val="00E95A7E"/>
    <w:rsid w:val="00EE50CC"/>
    <w:rsid w:val="00EF48F9"/>
    <w:rsid w:val="00EF6E1D"/>
    <w:rsid w:val="00F11409"/>
    <w:rsid w:val="00F16364"/>
    <w:rsid w:val="00F3551A"/>
    <w:rsid w:val="00F36DD2"/>
    <w:rsid w:val="00F460EC"/>
    <w:rsid w:val="00F63AC4"/>
    <w:rsid w:val="00F63AFE"/>
    <w:rsid w:val="00F7305B"/>
    <w:rsid w:val="00F74E6C"/>
    <w:rsid w:val="00F7706F"/>
    <w:rsid w:val="00FA1AB7"/>
    <w:rsid w:val="00FA7D63"/>
    <w:rsid w:val="00FC3A33"/>
    <w:rsid w:val="00FD43C9"/>
    <w:rsid w:val="00FD5044"/>
    <w:rsid w:val="00FE6B94"/>
    <w:rsid w:val="00FF6328"/>
    <w:rsid w:val="04B64386"/>
    <w:rsid w:val="05322332"/>
    <w:rsid w:val="0A303D98"/>
    <w:rsid w:val="0BA8957E"/>
    <w:rsid w:val="0E5B2887"/>
    <w:rsid w:val="12F3C1D1"/>
    <w:rsid w:val="1614398C"/>
    <w:rsid w:val="16B05469"/>
    <w:rsid w:val="1A92BC77"/>
    <w:rsid w:val="2219974A"/>
    <w:rsid w:val="27A06F05"/>
    <w:rsid w:val="27AB41D5"/>
    <w:rsid w:val="28649E86"/>
    <w:rsid w:val="2C110A82"/>
    <w:rsid w:val="2F766A57"/>
    <w:rsid w:val="3425C946"/>
    <w:rsid w:val="3631D69A"/>
    <w:rsid w:val="3750A329"/>
    <w:rsid w:val="3838D80D"/>
    <w:rsid w:val="3B0EA2D3"/>
    <w:rsid w:val="41DA218C"/>
    <w:rsid w:val="4311782F"/>
    <w:rsid w:val="4CB88954"/>
    <w:rsid w:val="53E7D088"/>
    <w:rsid w:val="54AC96F6"/>
    <w:rsid w:val="55516D6E"/>
    <w:rsid w:val="5A76BED9"/>
    <w:rsid w:val="5D7B22E5"/>
    <w:rsid w:val="610AF02E"/>
    <w:rsid w:val="6233C127"/>
    <w:rsid w:val="66AE63F6"/>
    <w:rsid w:val="69B816EA"/>
    <w:rsid w:val="6AA42312"/>
    <w:rsid w:val="6BA86436"/>
    <w:rsid w:val="6D5958E1"/>
    <w:rsid w:val="6F8ED833"/>
    <w:rsid w:val="701C7240"/>
    <w:rsid w:val="75E9DA6B"/>
    <w:rsid w:val="783A39B4"/>
    <w:rsid w:val="783A39B4"/>
    <w:rsid w:val="78520C27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00E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00E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00E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styleId="MHSummaryHeadline" w:customStyle="1">
    <w:name w:val="MH – Summary Headline"/>
    <w:qFormat/>
    <w:rsid w:val="00900E67"/>
    <w:pPr>
      <w:spacing w:before="600" w:after="200" w:line="240" w:lineRule="auto"/>
    </w:pPr>
    <w:rPr>
      <w:rFonts w:asciiTheme="majorHAnsi" w:hAnsiTheme="majorHAnsi" w:eastAsiaTheme="majorEastAsia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character" w:styleId="normaltextrun" w:customStyle="1">
    <w:name w:val="normaltextrun"/>
    <w:basedOn w:val="DefaultParagraphFont"/>
    <w:rsid w:val="006C2492"/>
  </w:style>
  <w:style w:type="character" w:styleId="eop" w:customStyle="1">
    <w:name w:val="eop"/>
    <w:basedOn w:val="DefaultParagraphFont"/>
    <w:rsid w:val="006C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037613763d915ae8fa29bb63301399cc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0cee0f216cd659af1976c8a2b705f81d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2E601-EF1B-4A32-BD7B-7371B98D3752}"/>
</file>

<file path=customXml/itemProps2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F6250-C6E2-41FB-88DB-34FCA00D1B0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a181a51-b58f-4101-967e-bee951ab042e"/>
    <ds:schemaRef ds:uri="http://purl.org/dc/dcmitype/"/>
    <ds:schemaRef ds:uri="a84c8341-80aa-4b48-9373-d3a3de2ad48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Guimaraes, Erica (EHS)</dc:creator>
  <keywords/>
  <dc:description/>
  <lastModifiedBy>Olugbenga, Ayobami (EHS)</lastModifiedBy>
  <revision>83</revision>
  <lastPrinted>2025-03-14T18:40:00.0000000Z</lastPrinted>
  <dcterms:created xsi:type="dcterms:W3CDTF">2024-11-04T14:19:00.0000000Z</dcterms:created>
  <dcterms:modified xsi:type="dcterms:W3CDTF">2025-10-02T17:03:02.3776032Z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87c82943-ee8b-480a-8e86-0bc2dfaec1e1</vt:lpwstr>
  </property>
</Properties>
</file>