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numbering.xml" ContentType="application/vnd.openxmlformats-officedocument.wordprocessingml.numbering+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noProof/>
        </w:rPr>
        <w:id w:val="-1724750495"/>
        <w:docPartObj>
          <w:docPartGallery w:val="Cover Pages"/>
          <w:docPartUnique/>
        </w:docPartObj>
      </w:sdtPr>
      <w:sdtEndPr/>
      <w:sdtContent>
        <w:p w:rsidR="00D01B67" w:rsidRDefault="000E2B06">
          <w:pPr>
            <w:rPr>
              <w:noProof/>
            </w:rPr>
          </w:pPr>
          <w:r>
            <w:rPr>
              <w:noProof/>
              <w:lang w:eastAsia="en-US"/>
            </w:rPr>
            <w:drawing>
              <wp:anchor distT="0" distB="0" distL="114300" distR="114300" simplePos="0" relativeHeight="251656192" behindDoc="0" locked="0" layoutInCell="1" allowOverlap="1" wp14:anchorId="6FFC08D2" wp14:editId="32EB4452">
                <wp:simplePos x="0" y="0"/>
                <wp:positionH relativeFrom="column">
                  <wp:posOffset>-272201</wp:posOffset>
                </wp:positionH>
                <wp:positionV relativeFrom="paragraph">
                  <wp:posOffset>1152461</wp:posOffset>
                </wp:positionV>
                <wp:extent cx="5797550" cy="2963308"/>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rc_color_tag_hi_res.jpg"/>
                        <pic:cNvPicPr/>
                      </pic:nvPicPr>
                      <pic:blipFill>
                        <a:blip r:embed="rId11">
                          <a:extLst>
                            <a:ext uri="{28A0092B-C50C-407E-A947-70E740481C1C}">
                              <a14:useLocalDpi xmlns:a14="http://schemas.microsoft.com/office/drawing/2010/main" val="0"/>
                            </a:ext>
                          </a:extLst>
                        </a:blip>
                        <a:stretch>
                          <a:fillRect/>
                        </a:stretch>
                      </pic:blipFill>
                      <pic:spPr>
                        <a:xfrm>
                          <a:off x="0" y="0"/>
                          <a:ext cx="5797550" cy="2963308"/>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4144" behindDoc="0" locked="0" layoutInCell="1" allowOverlap="1" wp14:anchorId="06A8C427" wp14:editId="1379AECA">
                    <wp:simplePos x="0" y="0"/>
                    <wp:positionH relativeFrom="page">
                      <wp:posOffset>723900</wp:posOffset>
                    </wp:positionH>
                    <wp:positionV relativeFrom="margin">
                      <wp:posOffset>1097280</wp:posOffset>
                    </wp:positionV>
                    <wp:extent cx="5791200" cy="5867400"/>
                    <wp:effectExtent l="0" t="0" r="12700" b="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5867400"/>
                            </a:xfrm>
                            <a:prstGeom prst="rect">
                              <a:avLst/>
                            </a:prstGeom>
                            <a:noFill/>
                            <a:ln w="6350">
                              <a:noFill/>
                            </a:ln>
                            <a:effectLst/>
                          </wps:spPr>
                          <wps:txbx>
                            <w:txbxContent>
                              <w:p w:rsidR="00D01B67" w:rsidRPr="000E2B06" w:rsidRDefault="005E48B7">
                                <w:pPr>
                                  <w:pStyle w:val="Title"/>
                                  <w:rPr>
                                    <w:sz w:val="72"/>
                                  </w:rPr>
                                </w:pPr>
                                <w:sdt>
                                  <w:sdtPr>
                                    <w:rPr>
                                      <w:sz w:val="72"/>
                                    </w:rPr>
                                    <w:alias w:val="Title"/>
                                    <w:tag w:val=""/>
                                    <w:id w:val="948819034"/>
                                    <w:placeholder>
                                      <w:docPart w:val="7BA777535A1F4EB1A701E7C697628A72"/>
                                    </w:placeholder>
                                    <w:dataBinding w:prefixMappings="xmlns:ns0='http://purl.org/dc/elements/1.1/' xmlns:ns1='http://schemas.openxmlformats.org/package/2006/metadata/core-properties' " w:xpath="/ns1:coreProperties[1]/ns0:title[1]" w:storeItemID="{6C3C8BC8-F283-45AE-878A-BAB7291924A1}"/>
                                    <w:text/>
                                  </w:sdtPr>
                                  <w:sdtEndPr/>
                                  <w:sdtContent>
                                    <w:r w:rsidR="003D2051">
                                      <w:rPr>
                                        <w:sz w:val="72"/>
                                      </w:rPr>
                                      <w:t xml:space="preserve">2015 | </w:t>
                                    </w:r>
                                    <w:r w:rsidR="00B46B63" w:rsidRPr="000E2B06">
                                      <w:rPr>
                                        <w:sz w:val="72"/>
                                      </w:rPr>
                                      <w:t>Annual report</w:t>
                                    </w:r>
                                  </w:sdtContent>
                                </w:sdt>
                              </w:p>
                              <w:sdt>
                                <w:sdtPr>
                                  <w:alias w:val="Abstract"/>
                                  <w:id w:val="1635677723"/>
                                  <w:placeholder>
                                    <w:docPart w:val="7B284DDAAE5840B7A77BBBA2DF25BA43"/>
                                  </w:placeholder>
                                  <w:dataBinding w:prefixMappings="xmlns:ns0='http://schemas.microsoft.com/office/2006/coverPageProps'" w:xpath="/ns0:CoverPageProperties[1]/ns0:Abstract[1]" w:storeItemID="{55AF091B-3C7A-41E3-B477-F2FDAA23CFDA}"/>
                                  <w:text/>
                                </w:sdtPr>
                                <w:sdtEndPr/>
                                <w:sdtContent>
                                  <w:p w:rsidR="00D01B67" w:rsidRDefault="00B46B63">
                                    <w:pPr>
                                      <w:pStyle w:val="Abstract"/>
                                    </w:pPr>
                                    <w:r>
                                      <w:t>Addendum</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6A8C427" id="_x0000_t202" coordsize="21600,21600" o:spt="202" path="m,l,21600r21600,l21600,xe">
                    <v:stroke joinstyle="miter"/>
                    <v:path gradientshapeok="t" o:connecttype="rect"/>
                  </v:shapetype>
                  <v:shape id="Text Box 6" o:spid="_x0000_s1026" type="#_x0000_t202" alt="Title, Subtitle, and Abstract" style="position:absolute;margin-left:57pt;margin-top:86.4pt;width:456pt;height:462pt;z-index:251654144;visibility:visible;mso-wrap-style:square;mso-width-percent:1000;mso-height-percent:0;mso-wrap-distance-left:9pt;mso-wrap-distance-top:0;mso-wrap-distance-right:9pt;mso-wrap-distance-bottom:0;mso-position-horizontal:absolute;mso-position-horizontal-relative:page;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" filled="f" stroked="f" strokeweight=".5pt">
                    <v:textbox inset="0,0,0,0">
                      <w:txbxContent>
                        <w:p w:rsidR="00D01B67" w:rsidRPr="000E2B06" w:rsidRDefault="00120E49">
                          <w:pPr>
                            <w:pStyle w:val="Title"/>
                            <w:rPr>
                              <w:sz w:val="72"/>
                            </w:rPr>
                          </w:pPr>
                          <w:sdt>
                            <w:sdtPr>
                              <w:rPr>
                                <w:sz w:val="72"/>
                              </w:rPr>
                              <w:alias w:val="Title"/>
                              <w:tag w:val=""/>
                              <w:id w:val="948819034"/>
                              <w:placeholder>
                                <w:docPart w:val="7BA777535A1F4EB1A701E7C697628A72"/>
                              </w:placeholder>
                              <w:dataBinding w:prefixMappings="xmlns:ns0='http://purl.org/dc/elements/1.1/' xmlns:ns1='http://schemas.openxmlformats.org/package/2006/metadata/core-properties' " w:xpath="/ns1:coreProperties[1]/ns0:title[1]" w:storeItemID="{6C3C8BC8-F283-45AE-878A-BAB7291924A1}"/>
                              <w:text/>
                            </w:sdtPr>
                            <w:sdtEndPr/>
                            <w:sdtContent>
                              <w:r w:rsidR="003D2051">
                                <w:rPr>
                                  <w:sz w:val="72"/>
                                </w:rPr>
                                <w:t xml:space="preserve">2015 | </w:t>
                              </w:r>
                              <w:r w:rsidR="00B46B63" w:rsidRPr="000E2B06">
                                <w:rPr>
                                  <w:sz w:val="72"/>
                                </w:rPr>
                                <w:t>Annual report</w:t>
                              </w:r>
                            </w:sdtContent>
                          </w:sdt>
                        </w:p>
                        <w:sdt>
                          <w:sdtPr>
                            <w:alias w:val="Abstract"/>
                            <w:id w:val="1635677723"/>
                            <w:placeholder>
                              <w:docPart w:val="7B284DDAAE5840B7A77BBBA2DF25BA43"/>
                            </w:placeholder>
                            <w:dataBinding w:prefixMappings="xmlns:ns0='http://schemas.microsoft.com/office/2006/coverPageProps'" w:xpath="/ns0:CoverPageProperties[1]/ns0:Abstract[1]" w:storeItemID="{55AF091B-3C7A-41E3-B477-F2FDAA23CFDA}"/>
                            <w:text/>
                          </w:sdtPr>
                          <w:sdtEndPr/>
                          <w:sdtContent>
                            <w:p w:rsidR="00D01B67" w:rsidRDefault="00B46B63">
                              <w:pPr>
                                <w:pStyle w:val="Abstract"/>
                              </w:pPr>
                              <w:r>
                                <w:t>Addendum</w:t>
                              </w:r>
                            </w:p>
                          </w:sdtContent>
                        </w:sdt>
                      </w:txbxContent>
                    </v:textbox>
                    <w10:wrap type="topAndBottom" anchorx="page" anchory="margin"/>
                  </v:shape>
                </w:pict>
              </mc:Fallback>
            </mc:AlternateContent>
          </w:r>
          <w:r w:rsidR="00583F71">
            <w:rPr>
              <w:noProof/>
            </w:rPr>
            <w:br w:type="page"/>
          </w:r>
        </w:p>
      </w:sdtContent>
    </w:sdt>
    <w:sdt>
      <w:sdtPr>
        <w:rPr>
          <w:sz w:val="20"/>
        </w:rPr>
        <w:id w:val="1866023298"/>
        <w:docPartObj>
          <w:docPartGallery w:val="Table of Contents"/>
          <w:docPartUnique/>
        </w:docPartObj>
      </w:sdtPr>
      <w:sdtEndPr>
        <w:rPr>
          <w:b/>
          <w:bCs/>
          <w:noProof/>
        </w:rPr>
      </w:sdtEndPr>
      <w:sdtContent>
        <w:p w:rsidR="00D01B67" w:rsidRDefault="00583F71">
          <w:pPr>
            <w:pStyle w:val="TOCHeading"/>
          </w:pPr>
          <w:r>
            <w:t>Contents</w:t>
          </w:r>
        </w:p>
        <w:p w:rsidR="00D01B67" w:rsidRPr="00F451F0" w:rsidRDefault="00583F71" w:rsidP="00F451F0">
          <w:pPr>
            <w:pStyle w:val="TOC1"/>
            <w:rPr>
              <w:color w:val="auto"/>
              <w:kern w:val="0"/>
              <w:szCs w:val="22"/>
            </w:rPr>
          </w:pPr>
          <w:r w:rsidRPr="00F451F0">
            <w:fldChar w:fldCharType="begin"/>
          </w:r>
          <w:r w:rsidRPr="00F451F0">
            <w:instrText xml:space="preserve"> TOC \o "1-1" \h \z \u </w:instrText>
          </w:r>
          <w:r w:rsidRPr="00F451F0">
            <w:fldChar w:fldCharType="separate"/>
          </w:r>
          <w:hyperlink w:anchor="_Toc325634774" w:history="1">
            <w:r w:rsidR="00F451F0" w:rsidRPr="00F451F0">
              <w:rPr>
                <w:rStyle w:val="Hyperlink"/>
              </w:rPr>
              <w:t>Message from the Commissioner</w:t>
            </w:r>
            <w:r w:rsidRPr="00F451F0">
              <w:rPr>
                <w:webHidden/>
              </w:rPr>
              <w:tab/>
            </w:r>
          </w:hyperlink>
          <w:r w:rsidR="000E2B06">
            <w:t>1</w:t>
          </w:r>
        </w:p>
        <w:p w:rsidR="00D01B67" w:rsidRPr="00F451F0" w:rsidRDefault="005E48B7" w:rsidP="00F451F0">
          <w:pPr>
            <w:pStyle w:val="TOC1"/>
            <w:rPr>
              <w:color w:val="auto"/>
              <w:kern w:val="0"/>
              <w:szCs w:val="22"/>
            </w:rPr>
          </w:pPr>
          <w:hyperlink w:anchor="_Toc325634775" w:history="1">
            <w:r w:rsidR="00B46B63" w:rsidRPr="00F451F0">
              <w:rPr>
                <w:rStyle w:val="Hyperlink"/>
              </w:rPr>
              <w:t xml:space="preserve">Meet </w:t>
            </w:r>
            <w:r w:rsidR="003D2051">
              <w:rPr>
                <w:rStyle w:val="Hyperlink"/>
              </w:rPr>
              <w:t xml:space="preserve">the </w:t>
            </w:r>
            <w:r w:rsidR="00B46B63" w:rsidRPr="00F451F0">
              <w:rPr>
                <w:rStyle w:val="Hyperlink"/>
              </w:rPr>
              <w:t>MRC Senior Leaders</w:t>
            </w:r>
            <w:r w:rsidR="00583F71" w:rsidRPr="00F451F0">
              <w:rPr>
                <w:webHidden/>
              </w:rPr>
              <w:tab/>
            </w:r>
            <w:r w:rsidR="00583F71" w:rsidRPr="00F451F0">
              <w:rPr>
                <w:webHidden/>
              </w:rPr>
              <w:fldChar w:fldCharType="begin"/>
            </w:r>
            <w:r w:rsidR="00583F71" w:rsidRPr="00F451F0">
              <w:rPr>
                <w:webHidden/>
              </w:rPr>
              <w:instrText xml:space="preserve"> PAGEREF _Toc325634775 \h </w:instrText>
            </w:r>
            <w:r w:rsidR="00583F71" w:rsidRPr="00F451F0">
              <w:rPr>
                <w:webHidden/>
              </w:rPr>
            </w:r>
            <w:r w:rsidR="00583F71" w:rsidRPr="00F451F0">
              <w:rPr>
                <w:webHidden/>
              </w:rPr>
              <w:fldChar w:fldCharType="separate"/>
            </w:r>
            <w:r w:rsidR="00AA1666">
              <w:rPr>
                <w:webHidden/>
              </w:rPr>
              <w:t>2</w:t>
            </w:r>
            <w:r w:rsidR="00583F71" w:rsidRPr="00F451F0">
              <w:rPr>
                <w:webHidden/>
              </w:rPr>
              <w:fldChar w:fldCharType="end"/>
            </w:r>
          </w:hyperlink>
        </w:p>
        <w:p w:rsidR="00D01B67" w:rsidRPr="00F451F0" w:rsidRDefault="005E48B7" w:rsidP="00F451F0">
          <w:pPr>
            <w:pStyle w:val="TOC1"/>
            <w:rPr>
              <w:color w:val="auto"/>
              <w:kern w:val="0"/>
              <w:szCs w:val="22"/>
            </w:rPr>
          </w:pPr>
          <w:hyperlink w:anchor="_Toc325634777" w:history="1">
            <w:r w:rsidR="00B46B63" w:rsidRPr="00F451F0">
              <w:rPr>
                <w:rStyle w:val="Hyperlink"/>
              </w:rPr>
              <w:t xml:space="preserve">MRC </w:t>
            </w:r>
            <w:r w:rsidR="00583F71" w:rsidRPr="00F451F0">
              <w:rPr>
                <w:rStyle w:val="Hyperlink"/>
              </w:rPr>
              <w:t>Financial Statements</w:t>
            </w:r>
            <w:r w:rsidR="00583F71" w:rsidRPr="00F451F0">
              <w:rPr>
                <w:webHidden/>
              </w:rPr>
              <w:tab/>
            </w:r>
          </w:hyperlink>
          <w:r w:rsidR="000E2B06">
            <w:t>4</w:t>
          </w:r>
        </w:p>
        <w:p w:rsidR="00F451F0" w:rsidRPr="000E2B06" w:rsidRDefault="00F451F0" w:rsidP="00F451F0">
          <w:pPr>
            <w:pStyle w:val="TOC1"/>
            <w:numPr>
              <w:ilvl w:val="0"/>
              <w:numId w:val="24"/>
            </w:numPr>
            <w:rPr>
              <w:i/>
              <w:color w:val="auto"/>
              <w:kern w:val="0"/>
              <w:szCs w:val="22"/>
            </w:rPr>
          </w:pPr>
          <w:r w:rsidRPr="000E2B06">
            <w:rPr>
              <w:i/>
            </w:rPr>
            <w:t>Vocational Rehabilitation</w:t>
          </w:r>
          <w:r w:rsidR="00B840C9">
            <w:rPr>
              <w:i/>
            </w:rPr>
            <w:t>…………………………………3</w:t>
          </w:r>
        </w:p>
        <w:p w:rsidR="00F451F0" w:rsidRPr="000E2B06" w:rsidRDefault="00F451F0" w:rsidP="00F451F0">
          <w:pPr>
            <w:pStyle w:val="TOC1"/>
            <w:numPr>
              <w:ilvl w:val="0"/>
              <w:numId w:val="24"/>
            </w:numPr>
            <w:rPr>
              <w:i/>
              <w:color w:val="auto"/>
              <w:kern w:val="0"/>
              <w:szCs w:val="22"/>
            </w:rPr>
          </w:pPr>
          <w:r w:rsidRPr="000E2B06">
            <w:rPr>
              <w:i/>
            </w:rPr>
            <w:t>Community Living</w:t>
          </w:r>
          <w:r w:rsidR="00B840C9">
            <w:rPr>
              <w:i/>
            </w:rPr>
            <w:t>……………………………………………7</w:t>
          </w:r>
        </w:p>
        <w:p w:rsidR="00D01B67" w:rsidRPr="000E2B06" w:rsidRDefault="00F451F0" w:rsidP="00F451F0">
          <w:pPr>
            <w:pStyle w:val="TOC1"/>
            <w:numPr>
              <w:ilvl w:val="0"/>
              <w:numId w:val="24"/>
            </w:numPr>
            <w:rPr>
              <w:i/>
              <w:color w:val="auto"/>
              <w:kern w:val="0"/>
              <w:szCs w:val="22"/>
            </w:rPr>
          </w:pPr>
          <w:r w:rsidRPr="000E2B06">
            <w:rPr>
              <w:i/>
            </w:rPr>
            <w:t>Disability Determination</w:t>
          </w:r>
          <w:r w:rsidR="00B840C9">
            <w:rPr>
              <w:i/>
            </w:rPr>
            <w:t>…………………………………8</w:t>
          </w:r>
          <w:hyperlink w:anchor="_Toc325634778" w:history="1"/>
        </w:p>
        <w:p w:rsidR="00D01B67" w:rsidRPr="00F451F0" w:rsidRDefault="005E48B7" w:rsidP="00F451F0">
          <w:pPr>
            <w:pStyle w:val="TOC1"/>
            <w:rPr>
              <w:color w:val="auto"/>
              <w:kern w:val="0"/>
              <w:szCs w:val="22"/>
            </w:rPr>
          </w:pPr>
          <w:hyperlink w:anchor="_Toc325634779" w:history="1">
            <w:r w:rsidR="00F451F0" w:rsidRPr="00F451F0">
              <w:rPr>
                <w:rStyle w:val="Hyperlink"/>
              </w:rPr>
              <w:t>Consumer Liasion</w:t>
            </w:r>
            <w:r w:rsidR="00583F71" w:rsidRPr="00F451F0">
              <w:rPr>
                <w:rStyle w:val="Hyperlink"/>
              </w:rPr>
              <w:t xml:space="preserve"> Information</w:t>
            </w:r>
            <w:r w:rsidR="00583F71" w:rsidRPr="00F451F0">
              <w:rPr>
                <w:webHidden/>
              </w:rPr>
              <w:tab/>
            </w:r>
          </w:hyperlink>
          <w:r w:rsidR="00F451F0" w:rsidRPr="00F451F0">
            <w:t>12</w:t>
          </w:r>
        </w:p>
        <w:p w:rsidR="00D01B67" w:rsidRDefault="00583F71">
          <w:pPr>
            <w:rPr>
              <w:b/>
              <w:bCs/>
              <w:noProof/>
            </w:rPr>
          </w:pPr>
          <w:r w:rsidRPr="00F451F0">
            <w:fldChar w:fldCharType="end"/>
          </w:r>
        </w:p>
      </w:sdtContent>
    </w:sdt>
    <w:p w:rsidR="00B46B63" w:rsidRDefault="000E2B06">
      <w:r>
        <w:rPr>
          <w:noProof/>
          <w:lang w:eastAsia="en-US"/>
        </w:rPr>
        <mc:AlternateContent>
          <mc:Choice Requires="wps">
            <w:drawing>
              <wp:anchor distT="0" distB="0" distL="114300" distR="114300" simplePos="0" relativeHeight="251686911" behindDoc="0" locked="0" layoutInCell="1" allowOverlap="1" wp14:anchorId="5F74688D" wp14:editId="0FDBD486">
                <wp:simplePos x="0" y="0"/>
                <wp:positionH relativeFrom="column">
                  <wp:posOffset>-80645</wp:posOffset>
                </wp:positionH>
                <wp:positionV relativeFrom="paragraph">
                  <wp:posOffset>877570</wp:posOffset>
                </wp:positionV>
                <wp:extent cx="6012180" cy="2903220"/>
                <wp:effectExtent l="0" t="0" r="26670" b="11430"/>
                <wp:wrapNone/>
                <wp:docPr id="37" name="Rectangle 37"/>
                <wp:cNvGraphicFramePr/>
                <a:graphic xmlns:a="http://schemas.openxmlformats.org/drawingml/2006/main">
                  <a:graphicData uri="http://schemas.microsoft.com/office/word/2010/wordprocessingShape">
                    <wps:wsp>
                      <wps:cNvSpPr/>
                      <wps:spPr>
                        <a:xfrm>
                          <a:off x="0" y="0"/>
                          <a:ext cx="6012180" cy="29032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7988F" id="Rectangle 37" o:spid="_x0000_s1026" style="position:absolute;margin-left:-6.35pt;margin-top:69.1pt;width:473.4pt;height:228.6pt;z-index:2516869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" filled="f" strokecolor="#394b5a [1604]" strokeweight="2pt"/>
            </w:pict>
          </mc:Fallback>
        </mc:AlternateContent>
      </w:r>
      <w:r w:rsidR="00F451F0">
        <w:rPr>
          <w:noProof/>
          <w:lang w:eastAsia="en-US"/>
        </w:rPr>
        <mc:AlternateContent>
          <mc:Choice Requires="wpg">
            <w:drawing>
              <wp:anchor distT="45720" distB="45720" distL="182880" distR="182880" simplePos="0" relativeHeight="251687936" behindDoc="0" locked="0" layoutInCell="1" allowOverlap="1" wp14:anchorId="7F74D059" wp14:editId="3F69E4F6">
                <wp:simplePos x="0" y="0"/>
                <wp:positionH relativeFrom="margin">
                  <wp:posOffset>56515</wp:posOffset>
                </wp:positionH>
                <wp:positionV relativeFrom="margin">
                  <wp:posOffset>2941320</wp:posOffset>
                </wp:positionV>
                <wp:extent cx="5692140" cy="4008120"/>
                <wp:effectExtent l="0" t="0" r="3810" b="11430"/>
                <wp:wrapSquare wrapText="bothSides"/>
                <wp:docPr id="34" name="Group 34"/>
                <wp:cNvGraphicFramePr/>
                <a:graphic xmlns:a="http://schemas.openxmlformats.org/drawingml/2006/main">
                  <a:graphicData uri="http://schemas.microsoft.com/office/word/2010/wordprocessingGroup">
                    <wpg:wgp>
                      <wpg:cNvGrpSpPr/>
                      <wpg:grpSpPr>
                        <a:xfrm>
                          <a:off x="0" y="0"/>
                          <a:ext cx="5692140" cy="4008120"/>
                          <a:chOff x="0" y="0"/>
                          <a:chExt cx="3567448" cy="1636072"/>
                        </a:xfrm>
                      </wpg:grpSpPr>
                      <wps:wsp>
                        <wps:cNvPr id="35" name="Rectangle 3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1F0" w:rsidRPr="00B840C9" w:rsidRDefault="00F451F0" w:rsidP="00F451F0">
                              <w:pPr>
                                <w:rPr>
                                  <w:rFonts w:asciiTheme="majorHAnsi" w:eastAsiaTheme="majorEastAsia" w:hAnsiTheme="majorHAnsi" w:cstheme="majorBidi"/>
                                  <w:color w:val="FFFFFF" w:themeColor="background1"/>
                                  <w:sz w:val="56"/>
                                  <w:szCs w:val="28"/>
                                </w:rPr>
                              </w:pPr>
                              <w:r w:rsidRPr="00B840C9">
                                <w:rPr>
                                  <w:rFonts w:asciiTheme="majorHAnsi" w:eastAsiaTheme="majorEastAsia" w:hAnsiTheme="majorHAnsi" w:cstheme="majorBidi"/>
                                  <w:color w:val="FFFFFF" w:themeColor="background1"/>
                                  <w:sz w:val="56"/>
                                  <w:szCs w:val="28"/>
                                </w:rPr>
                                <w:t>Mission and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252698"/>
                            <a:ext cx="3476710"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1F0" w:rsidRPr="000E2B06" w:rsidRDefault="00F451F0" w:rsidP="000E2B06">
                              <w:pPr>
                                <w:ind w:left="270" w:right="-282"/>
                                <w:rPr>
                                  <w:b/>
                                  <w:sz w:val="24"/>
                                  <w:szCs w:val="24"/>
                                </w:rPr>
                              </w:pPr>
                              <w:r w:rsidRPr="000E2B06">
                                <w:rPr>
                                  <w:b/>
                                  <w:sz w:val="24"/>
                                  <w:szCs w:val="24"/>
                                </w:rPr>
                                <w:t>Mission:</w:t>
                              </w:r>
                            </w:p>
                            <w:p w:rsidR="00F451F0" w:rsidRPr="000E2B06" w:rsidRDefault="00F451F0" w:rsidP="000E2B06">
                              <w:pPr>
                                <w:ind w:left="270" w:right="-282"/>
                                <w:rPr>
                                  <w:sz w:val="24"/>
                                  <w:szCs w:val="24"/>
                                </w:rPr>
                              </w:pPr>
                              <w:r w:rsidRPr="000E2B06">
                                <w:rPr>
                                  <w:sz w:val="24"/>
                                  <w:szCs w:val="24"/>
                                </w:rPr>
                                <w:t>The Massachusetts Rehabilitation Commission (MRC) promotes equality, empowerment and independence of individuals with disabilities. These goals are achieved through enhancing and encouraging personal choice and the right to succeed or fail in the pursuit of independence and employment in the community.</w:t>
                              </w:r>
                            </w:p>
                            <w:p w:rsidR="00F451F0" w:rsidRPr="000E2B06" w:rsidRDefault="00F451F0" w:rsidP="000E2B06">
                              <w:pPr>
                                <w:ind w:left="270" w:right="-282"/>
                                <w:rPr>
                                  <w:b/>
                                  <w:sz w:val="16"/>
                                  <w:szCs w:val="16"/>
                                </w:rPr>
                              </w:pPr>
                            </w:p>
                            <w:p w:rsidR="00F451F0" w:rsidRPr="000E2B06" w:rsidRDefault="00F451F0" w:rsidP="000E2B06">
                              <w:pPr>
                                <w:ind w:left="270" w:right="-282"/>
                                <w:rPr>
                                  <w:b/>
                                  <w:sz w:val="24"/>
                                  <w:szCs w:val="24"/>
                                </w:rPr>
                              </w:pPr>
                              <w:r w:rsidRPr="000E2B06">
                                <w:rPr>
                                  <w:b/>
                                  <w:sz w:val="24"/>
                                  <w:szCs w:val="24"/>
                                </w:rPr>
                                <w:t>Vision:</w:t>
                              </w:r>
                            </w:p>
                            <w:p w:rsidR="00F451F0" w:rsidRPr="000E2B06" w:rsidRDefault="00F451F0" w:rsidP="000E2B06">
                              <w:pPr>
                                <w:shd w:val="clear" w:color="auto" w:fill="FFFFFF"/>
                                <w:spacing w:line="360" w:lineRule="atLeast"/>
                                <w:ind w:left="270" w:right="-282"/>
                                <w:rPr>
                                  <w:rFonts w:eastAsia="Times New Roman"/>
                                  <w:sz w:val="24"/>
                                  <w:szCs w:val="24"/>
                                </w:rPr>
                              </w:pPr>
                              <w:r w:rsidRPr="000E2B06">
                                <w:rPr>
                                  <w:rFonts w:eastAsia="Times New Roman"/>
                                  <w:sz w:val="24"/>
                                  <w:szCs w:val="24"/>
                                </w:rPr>
                                <w:t xml:space="preserve">The MRC provides comprehensive services to people with disabilities that maximize their quality of life and economic self-sufficiency in the community. </w:t>
                              </w:r>
                            </w:p>
                            <w:p w:rsidR="00F451F0" w:rsidRDefault="00F451F0">
                              <w:pPr>
                                <w:rPr>
                                  <w:caps/>
                                  <w:color w:val="7E97A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4D059" id="Group 34" o:spid="_x0000_s1027" style="position:absolute;margin-left:4.45pt;margin-top:231.6pt;width:448.2pt;height:315.6pt;z-index:251687936;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">
                <v:rect id="Rectangle 35" o:spid="_x0000_s1028"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vaMQA&#10;AADbAAAADwAAAGRycy9kb3ducmV2LnhtbESPT2sCMRTE74LfITyht5pti1JWo1Sh0mP9Q9HbY/Pc&#10;LG5ewibrrv30jVDwOMzMb5j5sre1uFITKscKXsYZCOLC6YpLBYf95/M7iBCRNdaOScGNAiwXw8Ec&#10;c+063tJ1F0uRIBxyVGBi9LmUoTBkMYydJ07e2TUWY5JNKXWDXYLbWr5m2VRarDgtGPS0NlRcdq1V&#10;4DeH79PZrHw3vf1MNn3ZHn+rVqmnUf8xAxGpj4/wf/tLK3ibwP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72jEAAAA2wAAAA8AAAAAAAAAAAAAAAAAmAIAAGRycy9k&#10;b3ducmV2LnhtbFBLBQYAAAAABAAEAPUAAACJAwAAAAA=&#10;" fillcolor="#7e97ad [3204]" stroked="f" strokeweight="2pt">
                  <v:textbox>
                    <w:txbxContent>
                      <w:p w:rsidR="00F451F0" w:rsidRPr="00B840C9" w:rsidRDefault="00F451F0" w:rsidP="00F451F0">
                        <w:pPr>
                          <w:rPr>
                            <w:rFonts w:asciiTheme="majorHAnsi" w:eastAsiaTheme="majorEastAsia" w:hAnsiTheme="majorHAnsi" w:cstheme="majorBidi"/>
                            <w:color w:val="FFFFFF" w:themeColor="background1"/>
                            <w:sz w:val="56"/>
                            <w:szCs w:val="28"/>
                          </w:rPr>
                        </w:pPr>
                        <w:r w:rsidRPr="00B840C9">
                          <w:rPr>
                            <w:rFonts w:asciiTheme="majorHAnsi" w:eastAsiaTheme="majorEastAsia" w:hAnsiTheme="majorHAnsi" w:cstheme="majorBidi"/>
                            <w:color w:val="FFFFFF" w:themeColor="background1"/>
                            <w:sz w:val="56"/>
                            <w:szCs w:val="28"/>
                          </w:rPr>
                          <w:t>Mission and Vision</w:t>
                        </w:r>
                      </w:p>
                    </w:txbxContent>
                  </v:textbox>
                </v:rect>
                <v:shape id="Text Box 36" o:spid="_x0000_s1029" type="#_x0000_t202" style="position:absolute;top:2526;width:34767;height:1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2cIA&#10;AADbAAAADwAAAGRycy9kb3ducmV2LnhtbESPQYvCMBSE78L+h/AWvGm6irpUoyyCICiLtoteH82z&#10;LTYvtYla//1GEDwOM/MNM1u0phI3alxpWcFXPwJBnFldcq7gL131vkE4j6yxskwKHuRgMf/ozDDW&#10;9s57uiU+FwHCLkYFhfd1LKXLCjLo+rYmDt7JNgZ9kE0udYP3ADeVHETRWBosOSwUWNOyoOycXI2C&#10;3WaSVuXBL3mIye9x6y6ndoRKdT/bnykIT61/h1/ttVYwHMPz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7nZwgAAANsAAAAPAAAAAAAAAAAAAAAAAJgCAABkcnMvZG93&#10;bnJldi54bWxQSwUGAAAAAAQABAD1AAAAhwMAAAAA&#10;" filled="f" stroked="f" strokeweight=".5pt">
                  <v:textbox inset=",7.2pt,,0">
                    <w:txbxContent>
                      <w:p w:rsidR="00F451F0" w:rsidRPr="000E2B06" w:rsidRDefault="00F451F0" w:rsidP="000E2B06">
                        <w:pPr>
                          <w:ind w:left="270" w:right="-282"/>
                          <w:rPr>
                            <w:b/>
                            <w:sz w:val="24"/>
                            <w:szCs w:val="24"/>
                          </w:rPr>
                        </w:pPr>
                        <w:r w:rsidRPr="000E2B06">
                          <w:rPr>
                            <w:b/>
                            <w:sz w:val="24"/>
                            <w:szCs w:val="24"/>
                          </w:rPr>
                          <w:t>Mission:</w:t>
                        </w:r>
                      </w:p>
                      <w:p w:rsidR="00F451F0" w:rsidRPr="000E2B06" w:rsidRDefault="00F451F0" w:rsidP="000E2B06">
                        <w:pPr>
                          <w:ind w:left="270" w:right="-282"/>
                          <w:rPr>
                            <w:sz w:val="24"/>
                            <w:szCs w:val="24"/>
                          </w:rPr>
                        </w:pPr>
                        <w:r w:rsidRPr="000E2B06">
                          <w:rPr>
                            <w:sz w:val="24"/>
                            <w:szCs w:val="24"/>
                          </w:rPr>
                          <w:t>The Massachusetts Rehabilitation Commission (MRC) promotes equality, empowerment and independence of individuals with disabilities. These goals are achieved through enhancing and encouraging personal choice and the right to succeed or fail in the pursuit of independence and employment in the community.</w:t>
                        </w:r>
                      </w:p>
                      <w:p w:rsidR="00F451F0" w:rsidRPr="000E2B06" w:rsidRDefault="00F451F0" w:rsidP="000E2B06">
                        <w:pPr>
                          <w:ind w:left="270" w:right="-282"/>
                          <w:rPr>
                            <w:b/>
                            <w:sz w:val="16"/>
                            <w:szCs w:val="16"/>
                          </w:rPr>
                        </w:pPr>
                      </w:p>
                      <w:p w:rsidR="00F451F0" w:rsidRPr="000E2B06" w:rsidRDefault="00F451F0" w:rsidP="000E2B06">
                        <w:pPr>
                          <w:ind w:left="270" w:right="-282"/>
                          <w:rPr>
                            <w:b/>
                            <w:sz w:val="24"/>
                            <w:szCs w:val="24"/>
                          </w:rPr>
                        </w:pPr>
                        <w:r w:rsidRPr="000E2B06">
                          <w:rPr>
                            <w:b/>
                            <w:sz w:val="24"/>
                            <w:szCs w:val="24"/>
                          </w:rPr>
                          <w:t>Vision:</w:t>
                        </w:r>
                      </w:p>
                      <w:p w:rsidR="00F451F0" w:rsidRPr="000E2B06" w:rsidRDefault="00F451F0" w:rsidP="000E2B06">
                        <w:pPr>
                          <w:shd w:val="clear" w:color="auto" w:fill="FFFFFF"/>
                          <w:spacing w:line="360" w:lineRule="atLeast"/>
                          <w:ind w:left="270" w:right="-282"/>
                          <w:rPr>
                            <w:rFonts w:eastAsia="Times New Roman"/>
                            <w:sz w:val="24"/>
                            <w:szCs w:val="24"/>
                          </w:rPr>
                        </w:pPr>
                        <w:r w:rsidRPr="000E2B06">
                          <w:rPr>
                            <w:rFonts w:eastAsia="Times New Roman"/>
                            <w:sz w:val="24"/>
                            <w:szCs w:val="24"/>
                          </w:rPr>
                          <w:t xml:space="preserve">The MRC provides comprehensive services to people with disabilities that maximize their quality of life and economic self-sufficiency in the community. </w:t>
                        </w:r>
                      </w:p>
                      <w:p w:rsidR="00F451F0" w:rsidRDefault="00F451F0">
                        <w:pPr>
                          <w:rPr>
                            <w:caps/>
                            <w:color w:val="7E97AD" w:themeColor="accent1"/>
                            <w:sz w:val="26"/>
                            <w:szCs w:val="26"/>
                          </w:rPr>
                        </w:pPr>
                      </w:p>
                    </w:txbxContent>
                  </v:textbox>
                </v:shape>
                <w10:wrap type="square" anchorx="margin" anchory="margin"/>
              </v:group>
            </w:pict>
          </mc:Fallback>
        </mc:AlternateContent>
      </w:r>
    </w:p>
    <w:p w:rsidR="00D01B67" w:rsidRDefault="00D01B67">
      <w:pPr>
        <w:sectPr w:rsidR="00D01B67">
          <w:headerReference w:type="default" r:id="rId12"/>
          <w:pgSz w:w="12240" w:h="15840" w:code="1"/>
          <w:pgMar w:top="2520" w:right="1555" w:bottom="1800" w:left="1555" w:header="864" w:footer="720" w:gutter="0"/>
          <w:pgNumType w:start="0"/>
          <w:cols w:space="720"/>
          <w:titlePg/>
          <w:docGrid w:linePitch="360"/>
        </w:sectPr>
      </w:pPr>
    </w:p>
    <w:p w:rsidR="00B46B63" w:rsidRPr="00923D73" w:rsidRDefault="00B46B63" w:rsidP="00B46B63">
      <w:pPr>
        <w:pStyle w:val="Heading1"/>
        <w:rPr>
          <w:color w:val="FFFFFF" w:themeColor="background1"/>
          <w:sz w:val="4"/>
          <w:szCs w:val="4"/>
        </w:rPr>
      </w:pPr>
      <w:r w:rsidRPr="00923D73">
        <w:rPr>
          <w:color w:val="FFFFFF" w:themeColor="background1"/>
          <w:sz w:val="4"/>
          <w:szCs w:val="4"/>
        </w:rPr>
        <w:t>Message from the Commissioner</w:t>
      </w:r>
    </w:p>
    <w:p w:rsidR="00923D73" w:rsidRDefault="00923D73" w:rsidP="000E2B06">
      <w:pPr>
        <w:spacing w:line="240" w:lineRule="auto"/>
        <w:ind w:left="-360"/>
        <w:rPr>
          <w:sz w:val="24"/>
          <w:szCs w:val="24"/>
        </w:rPr>
      </w:pPr>
    </w:p>
    <w:p w:rsidR="00B46B63" w:rsidRDefault="00923D73" w:rsidP="000E2B06">
      <w:pPr>
        <w:spacing w:line="240" w:lineRule="auto"/>
        <w:ind w:left="-360"/>
        <w:rPr>
          <w:sz w:val="24"/>
          <w:szCs w:val="24"/>
        </w:rPr>
      </w:pPr>
      <w:r w:rsidRPr="00923D73">
        <w:rPr>
          <w:rFonts w:asciiTheme="majorHAnsi" w:hAnsiTheme="majorHAnsi"/>
          <w:noProof/>
          <w:color w:val="FFFFFF" w:themeColor="background1"/>
          <w:sz w:val="4"/>
          <w:szCs w:val="4"/>
          <w:lang w:eastAsia="en-US"/>
        </w:rPr>
        <w:drawing>
          <wp:anchor distT="0" distB="0" distL="114300" distR="114300" simplePos="0" relativeHeight="251658240" behindDoc="1" locked="0" layoutInCell="1" allowOverlap="1" wp14:anchorId="36E050A7" wp14:editId="5682ED6F">
            <wp:simplePos x="0" y="0"/>
            <wp:positionH relativeFrom="column">
              <wp:posOffset>4320628</wp:posOffset>
            </wp:positionH>
            <wp:positionV relativeFrom="paragraph">
              <wp:posOffset>40319</wp:posOffset>
            </wp:positionV>
            <wp:extent cx="1395095" cy="13658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rO3 Cropped.jpg"/>
                    <pic:cNvPicPr/>
                  </pic:nvPicPr>
                  <pic:blipFill>
                    <a:blip r:embed="rId13">
                      <a:extLst>
                        <a:ext uri="{28A0092B-C50C-407E-A947-70E740481C1C}">
                          <a14:useLocalDpi xmlns:a14="http://schemas.microsoft.com/office/drawing/2010/main" val="0"/>
                        </a:ext>
                      </a:extLst>
                    </a:blip>
                    <a:stretch>
                      <a:fillRect/>
                    </a:stretch>
                  </pic:blipFill>
                  <pic:spPr>
                    <a:xfrm>
                      <a:off x="0" y="0"/>
                      <a:ext cx="1395095" cy="1365885"/>
                    </a:xfrm>
                    <a:prstGeom prst="rect">
                      <a:avLst/>
                    </a:prstGeom>
                  </pic:spPr>
                </pic:pic>
              </a:graphicData>
            </a:graphic>
            <wp14:sizeRelH relativeFrom="page">
              <wp14:pctWidth>0</wp14:pctWidth>
            </wp14:sizeRelH>
            <wp14:sizeRelV relativeFrom="page">
              <wp14:pctHeight>0</wp14:pctHeight>
            </wp14:sizeRelV>
          </wp:anchor>
        </w:drawing>
      </w:r>
      <w:r w:rsidR="00B46B63" w:rsidRPr="00765F19">
        <w:rPr>
          <w:sz w:val="24"/>
          <w:szCs w:val="24"/>
        </w:rPr>
        <w:t>Dear Colleagues:</w:t>
      </w:r>
    </w:p>
    <w:p w:rsidR="000E2B06" w:rsidRPr="000E2B06" w:rsidRDefault="000E2B06" w:rsidP="000E2B06">
      <w:pPr>
        <w:spacing w:line="240" w:lineRule="auto"/>
        <w:ind w:left="-360"/>
        <w:rPr>
          <w:sz w:val="12"/>
          <w:szCs w:val="12"/>
        </w:rPr>
      </w:pPr>
    </w:p>
    <w:p w:rsidR="00B46B63" w:rsidRDefault="00B46B63" w:rsidP="000E2B06">
      <w:pPr>
        <w:spacing w:line="240" w:lineRule="auto"/>
        <w:ind w:left="-360"/>
        <w:rPr>
          <w:sz w:val="24"/>
          <w:szCs w:val="24"/>
          <w:lang w:val="en"/>
        </w:rPr>
      </w:pPr>
      <w:r w:rsidRPr="00765F19">
        <w:rPr>
          <w:sz w:val="24"/>
          <w:szCs w:val="24"/>
        </w:rPr>
        <w:t xml:space="preserve">I am </w:t>
      </w:r>
      <w:proofErr w:type="gramStart"/>
      <w:r w:rsidRPr="00765F19">
        <w:rPr>
          <w:sz w:val="24"/>
          <w:szCs w:val="24"/>
        </w:rPr>
        <w:t>very</w:t>
      </w:r>
      <w:proofErr w:type="gramEnd"/>
      <w:r w:rsidRPr="00765F19">
        <w:rPr>
          <w:sz w:val="24"/>
          <w:szCs w:val="24"/>
        </w:rPr>
        <w:t xml:space="preserve"> honored to have been appointed Commissioner of the Massachusetts Rehabilitation Commission (MRC) by Governor </w:t>
      </w:r>
      <w:r w:rsidR="00CC6D79">
        <w:rPr>
          <w:sz w:val="24"/>
          <w:szCs w:val="24"/>
        </w:rPr>
        <w:t xml:space="preserve">  </w:t>
      </w:r>
      <w:r w:rsidRPr="00765F19">
        <w:rPr>
          <w:sz w:val="24"/>
          <w:szCs w:val="24"/>
        </w:rPr>
        <w:t xml:space="preserve">Charles </w:t>
      </w:r>
      <w:r w:rsidR="003D2051">
        <w:rPr>
          <w:sz w:val="24"/>
          <w:szCs w:val="24"/>
        </w:rPr>
        <w:t xml:space="preserve">D. </w:t>
      </w:r>
      <w:r w:rsidRPr="00765F19">
        <w:rPr>
          <w:sz w:val="24"/>
          <w:szCs w:val="24"/>
        </w:rPr>
        <w:t xml:space="preserve">Baker and EHS Secretary Marylou </w:t>
      </w:r>
      <w:proofErr w:type="spellStart"/>
      <w:r w:rsidRPr="00765F19">
        <w:rPr>
          <w:sz w:val="24"/>
          <w:szCs w:val="24"/>
        </w:rPr>
        <w:t>Sudders</w:t>
      </w:r>
      <w:proofErr w:type="spellEnd"/>
      <w:r w:rsidRPr="00765F19">
        <w:rPr>
          <w:sz w:val="24"/>
          <w:szCs w:val="24"/>
        </w:rPr>
        <w:t xml:space="preserve"> in March of 2015. </w:t>
      </w:r>
      <w:r w:rsidR="003D2051">
        <w:rPr>
          <w:sz w:val="24"/>
          <w:szCs w:val="24"/>
        </w:rPr>
        <w:t>Leading</w:t>
      </w:r>
      <w:r w:rsidRPr="00765F19">
        <w:rPr>
          <w:sz w:val="24"/>
          <w:szCs w:val="24"/>
        </w:rPr>
        <w:t xml:space="preserve"> an agency that </w:t>
      </w:r>
      <w:r w:rsidRPr="00765F19">
        <w:rPr>
          <w:sz w:val="24"/>
          <w:szCs w:val="24"/>
          <w:lang w:val="en"/>
        </w:rPr>
        <w:t>provides comprehensive services to people with disabilities, MRC is maximizing the quality of life and economic self-sufficiency of people throughout the Commonwealth.</w:t>
      </w:r>
    </w:p>
    <w:p w:rsidR="009164D9" w:rsidRDefault="00B46B63" w:rsidP="00A976D6">
      <w:pPr>
        <w:spacing w:line="240" w:lineRule="auto"/>
        <w:ind w:left="-360"/>
        <w:rPr>
          <w:sz w:val="24"/>
          <w:szCs w:val="24"/>
        </w:rPr>
      </w:pPr>
      <w:r w:rsidRPr="00765F19">
        <w:rPr>
          <w:sz w:val="24"/>
          <w:szCs w:val="24"/>
        </w:rPr>
        <w:t xml:space="preserve">It is with great pleasure I present our </w:t>
      </w:r>
      <w:r w:rsidR="000E2B06">
        <w:rPr>
          <w:sz w:val="24"/>
          <w:szCs w:val="24"/>
        </w:rPr>
        <w:t xml:space="preserve">addendum annual report for federal fiscal year 2015. </w:t>
      </w:r>
      <w:r w:rsidRPr="00765F19">
        <w:rPr>
          <w:sz w:val="24"/>
          <w:szCs w:val="24"/>
        </w:rPr>
        <w:t>This report</w:t>
      </w:r>
      <w:r w:rsidR="000E2B06">
        <w:rPr>
          <w:sz w:val="24"/>
          <w:szCs w:val="24"/>
        </w:rPr>
        <w:t xml:space="preserve"> includes a</w:t>
      </w:r>
      <w:r w:rsidR="00A976D6">
        <w:rPr>
          <w:sz w:val="24"/>
          <w:szCs w:val="24"/>
        </w:rPr>
        <w:t xml:space="preserve"> year</w:t>
      </w:r>
      <w:r w:rsidR="000E2B06">
        <w:rPr>
          <w:sz w:val="24"/>
          <w:szCs w:val="24"/>
        </w:rPr>
        <w:t xml:space="preserve"> </w:t>
      </w:r>
      <w:r w:rsidR="00850045">
        <w:rPr>
          <w:sz w:val="24"/>
          <w:szCs w:val="24"/>
        </w:rPr>
        <w:t xml:space="preserve">in </w:t>
      </w:r>
      <w:r w:rsidR="000E2B06">
        <w:rPr>
          <w:sz w:val="24"/>
          <w:szCs w:val="24"/>
        </w:rPr>
        <w:t>which we celebrated</w:t>
      </w:r>
      <w:r w:rsidRPr="00765F19">
        <w:rPr>
          <w:sz w:val="24"/>
          <w:szCs w:val="24"/>
        </w:rPr>
        <w:t xml:space="preserve"> the 25</w:t>
      </w:r>
      <w:r w:rsidRPr="00765F19">
        <w:rPr>
          <w:sz w:val="24"/>
          <w:szCs w:val="24"/>
          <w:vertAlign w:val="superscript"/>
        </w:rPr>
        <w:t>th</w:t>
      </w:r>
      <w:r w:rsidR="00850045">
        <w:rPr>
          <w:sz w:val="24"/>
          <w:szCs w:val="24"/>
        </w:rPr>
        <w:t xml:space="preserve"> A</w:t>
      </w:r>
      <w:r w:rsidRPr="00765F19">
        <w:rPr>
          <w:sz w:val="24"/>
          <w:szCs w:val="24"/>
        </w:rPr>
        <w:t>nniversary of the passage and accomplishments of the Americans with</w:t>
      </w:r>
      <w:r w:rsidR="00A976D6">
        <w:rPr>
          <w:sz w:val="24"/>
          <w:szCs w:val="24"/>
        </w:rPr>
        <w:t xml:space="preserve"> Disabilities Act of 1990 (ADA)</w:t>
      </w:r>
      <w:r w:rsidR="009164D9">
        <w:rPr>
          <w:sz w:val="24"/>
          <w:szCs w:val="24"/>
        </w:rPr>
        <w:t xml:space="preserve"> and the start of our </w:t>
      </w:r>
      <w:r w:rsidR="009164D9" w:rsidRPr="00A976D6">
        <w:rPr>
          <w:i/>
          <w:sz w:val="24"/>
          <w:szCs w:val="24"/>
        </w:rPr>
        <w:t>#</w:t>
      </w:r>
      <w:proofErr w:type="spellStart"/>
      <w:r w:rsidR="009164D9" w:rsidRPr="00A976D6">
        <w:rPr>
          <w:i/>
          <w:sz w:val="24"/>
          <w:szCs w:val="24"/>
        </w:rPr>
        <w:t>WithMRC</w:t>
      </w:r>
      <w:proofErr w:type="spellEnd"/>
      <w:r w:rsidR="009164D9">
        <w:rPr>
          <w:sz w:val="24"/>
          <w:szCs w:val="24"/>
        </w:rPr>
        <w:t xml:space="preserve"> Transition Aged Youth marketing campaign.</w:t>
      </w:r>
    </w:p>
    <w:p w:rsidR="009164D9" w:rsidRPr="00B840C9" w:rsidRDefault="00A976D6" w:rsidP="00B840C9">
      <w:pPr>
        <w:spacing w:line="240" w:lineRule="auto"/>
        <w:ind w:left="-360"/>
        <w:rPr>
          <w:sz w:val="24"/>
          <w:szCs w:val="24"/>
          <w:lang w:val="en"/>
        </w:rPr>
      </w:pPr>
      <w:r>
        <w:rPr>
          <w:sz w:val="24"/>
          <w:szCs w:val="24"/>
          <w:lang w:val="en"/>
        </w:rPr>
        <w:t xml:space="preserve">The </w:t>
      </w:r>
      <w:r w:rsidR="00B46B63" w:rsidRPr="00765F19">
        <w:rPr>
          <w:sz w:val="24"/>
          <w:szCs w:val="24"/>
          <w:lang w:val="en"/>
        </w:rPr>
        <w:t xml:space="preserve">MRC is proud of the strong collaborations we have established over the </w:t>
      </w:r>
      <w:r>
        <w:rPr>
          <w:sz w:val="24"/>
          <w:szCs w:val="24"/>
          <w:lang w:val="en"/>
        </w:rPr>
        <w:t xml:space="preserve">past fifty-nine </w:t>
      </w:r>
      <w:r w:rsidR="00B46B63" w:rsidRPr="00765F19">
        <w:rPr>
          <w:sz w:val="24"/>
          <w:szCs w:val="24"/>
          <w:lang w:val="en"/>
        </w:rPr>
        <w:t xml:space="preserve">years with employers, providers, and other state agencies. These partnerships are critical in the work we do to achieve MRC’s mission. </w:t>
      </w:r>
      <w:r w:rsidR="003D2051">
        <w:rPr>
          <w:sz w:val="24"/>
          <w:szCs w:val="24"/>
          <w:lang w:val="en"/>
        </w:rPr>
        <w:t>O</w:t>
      </w:r>
      <w:r w:rsidR="003D2051" w:rsidRPr="00765F19">
        <w:rPr>
          <w:sz w:val="24"/>
          <w:szCs w:val="24"/>
          <w:lang w:val="en"/>
        </w:rPr>
        <w:t xml:space="preserve">ne of </w:t>
      </w:r>
      <w:r w:rsidR="003D2051">
        <w:rPr>
          <w:sz w:val="24"/>
          <w:szCs w:val="24"/>
          <w:lang w:val="en"/>
        </w:rPr>
        <w:t xml:space="preserve">our </w:t>
      </w:r>
      <w:r w:rsidR="003D2051" w:rsidRPr="00765F19">
        <w:rPr>
          <w:sz w:val="24"/>
          <w:szCs w:val="24"/>
          <w:lang w:val="en"/>
        </w:rPr>
        <w:t>high</w:t>
      </w:r>
      <w:r w:rsidR="003D2051">
        <w:rPr>
          <w:sz w:val="24"/>
          <w:szCs w:val="24"/>
          <w:lang w:val="en"/>
        </w:rPr>
        <w:t>lights was r</w:t>
      </w:r>
      <w:r w:rsidR="00B46B63" w:rsidRPr="00765F19">
        <w:rPr>
          <w:sz w:val="24"/>
          <w:szCs w:val="24"/>
          <w:lang w:val="en"/>
        </w:rPr>
        <w:t xml:space="preserve">eceiving the Gould Award from </w:t>
      </w:r>
      <w:r w:rsidR="00746CC5">
        <w:rPr>
          <w:sz w:val="24"/>
          <w:szCs w:val="24"/>
          <w:lang w:val="en"/>
        </w:rPr>
        <w:t>Associated Industries of Massachusetts</w:t>
      </w:r>
      <w:r w:rsidR="003D2051">
        <w:rPr>
          <w:sz w:val="24"/>
          <w:szCs w:val="24"/>
          <w:lang w:val="en"/>
        </w:rPr>
        <w:t xml:space="preserve"> (AIM)</w:t>
      </w:r>
      <w:r w:rsidR="00B46B63" w:rsidRPr="00765F19">
        <w:rPr>
          <w:sz w:val="24"/>
          <w:szCs w:val="24"/>
          <w:lang w:val="en"/>
        </w:rPr>
        <w:t xml:space="preserve"> for </w:t>
      </w:r>
      <w:r w:rsidR="00746CC5">
        <w:rPr>
          <w:sz w:val="24"/>
          <w:szCs w:val="24"/>
          <w:lang w:val="en"/>
        </w:rPr>
        <w:t>the Pharmacy Technician</w:t>
      </w:r>
      <w:r w:rsidR="00B46B63" w:rsidRPr="00765F19">
        <w:rPr>
          <w:sz w:val="24"/>
          <w:szCs w:val="24"/>
          <w:lang w:val="en"/>
        </w:rPr>
        <w:t xml:space="preserve"> program </w:t>
      </w:r>
      <w:r w:rsidR="00746CC5">
        <w:rPr>
          <w:sz w:val="24"/>
          <w:szCs w:val="24"/>
          <w:lang w:val="en"/>
        </w:rPr>
        <w:t>we</w:t>
      </w:r>
      <w:r w:rsidR="00B46B63" w:rsidRPr="00765F19">
        <w:rPr>
          <w:sz w:val="24"/>
          <w:szCs w:val="24"/>
          <w:lang w:val="en"/>
        </w:rPr>
        <w:t xml:space="preserve"> developed in </w:t>
      </w:r>
      <w:r>
        <w:rPr>
          <w:sz w:val="24"/>
          <w:szCs w:val="24"/>
          <w:lang w:val="en"/>
        </w:rPr>
        <w:t>partnership with CVS Health</w:t>
      </w:r>
      <w:r w:rsidR="00746CC5">
        <w:rPr>
          <w:sz w:val="24"/>
          <w:szCs w:val="24"/>
          <w:lang w:val="en"/>
        </w:rPr>
        <w:t>. There were 20</w:t>
      </w:r>
      <w:r w:rsidR="00B46B63" w:rsidRPr="00765F19">
        <w:rPr>
          <w:sz w:val="24"/>
          <w:szCs w:val="24"/>
          <w:lang w:val="en"/>
        </w:rPr>
        <w:t xml:space="preserve"> consumers </w:t>
      </w:r>
      <w:r w:rsidR="00746CC5">
        <w:rPr>
          <w:sz w:val="24"/>
          <w:szCs w:val="24"/>
          <w:lang w:val="en"/>
        </w:rPr>
        <w:t>successfully hired into</w:t>
      </w:r>
      <w:r w:rsidR="00B46B63" w:rsidRPr="00765F19">
        <w:rPr>
          <w:sz w:val="24"/>
          <w:szCs w:val="24"/>
          <w:lang w:val="en"/>
        </w:rPr>
        <w:t xml:space="preserve"> CVS stores</w:t>
      </w:r>
      <w:r w:rsidR="00746CC5">
        <w:rPr>
          <w:sz w:val="24"/>
          <w:szCs w:val="24"/>
          <w:lang w:val="en"/>
        </w:rPr>
        <w:t xml:space="preserve"> across the Commonwealth</w:t>
      </w:r>
      <w:r w:rsidR="003D2051">
        <w:rPr>
          <w:sz w:val="24"/>
          <w:szCs w:val="24"/>
          <w:lang w:val="en"/>
        </w:rPr>
        <w:t>.</w:t>
      </w:r>
      <w:r w:rsidR="00B46B63" w:rsidRPr="00765F19">
        <w:rPr>
          <w:sz w:val="24"/>
          <w:szCs w:val="24"/>
          <w:lang w:val="en"/>
        </w:rPr>
        <w:t xml:space="preserve"> </w:t>
      </w:r>
      <w:r w:rsidR="003D2051">
        <w:rPr>
          <w:sz w:val="24"/>
          <w:szCs w:val="24"/>
          <w:lang w:val="en"/>
        </w:rPr>
        <w:t>In FY15, our second year of running this on-the-job training program</w:t>
      </w:r>
      <w:r>
        <w:rPr>
          <w:sz w:val="24"/>
          <w:szCs w:val="24"/>
          <w:lang w:val="en"/>
        </w:rPr>
        <w:t>,</w:t>
      </w:r>
      <w:r w:rsidR="003D2051">
        <w:rPr>
          <w:sz w:val="24"/>
          <w:szCs w:val="24"/>
          <w:lang w:val="en"/>
        </w:rPr>
        <w:t xml:space="preserve"> we were fortunate to expand our public-private collaboration to include new business partners,</w:t>
      </w:r>
      <w:r w:rsidR="003D2051" w:rsidRPr="00765F19">
        <w:rPr>
          <w:sz w:val="24"/>
          <w:szCs w:val="24"/>
          <w:lang w:val="en"/>
        </w:rPr>
        <w:t xml:space="preserve"> Advanced Auto Parts, Enterprise </w:t>
      </w:r>
      <w:r w:rsidR="003D2051">
        <w:rPr>
          <w:sz w:val="24"/>
          <w:szCs w:val="24"/>
          <w:lang w:val="en"/>
        </w:rPr>
        <w:t>Rent-a-Car, and the Home Depot, and have over 60 consumers successfully complete training programs and are now job-read</w:t>
      </w:r>
      <w:r w:rsidR="00B840C9">
        <w:rPr>
          <w:sz w:val="24"/>
          <w:szCs w:val="24"/>
          <w:lang w:val="en"/>
        </w:rPr>
        <w:t>y</w:t>
      </w:r>
      <w:r w:rsidR="003D2051">
        <w:rPr>
          <w:sz w:val="24"/>
          <w:szCs w:val="24"/>
          <w:lang w:val="en"/>
        </w:rPr>
        <w:t>.</w:t>
      </w:r>
    </w:p>
    <w:p w:rsidR="00B46B63" w:rsidRPr="00765F19" w:rsidRDefault="00B46B63" w:rsidP="000E2B06">
      <w:pPr>
        <w:spacing w:line="240" w:lineRule="auto"/>
        <w:ind w:left="-360"/>
        <w:rPr>
          <w:sz w:val="24"/>
          <w:szCs w:val="24"/>
          <w:lang w:val="en"/>
        </w:rPr>
      </w:pPr>
      <w:r w:rsidRPr="00765F19">
        <w:rPr>
          <w:sz w:val="24"/>
          <w:szCs w:val="24"/>
        </w:rPr>
        <w:t xml:space="preserve">I am committed to ensuring MRC </w:t>
      </w:r>
      <w:r w:rsidRPr="00765F19">
        <w:rPr>
          <w:sz w:val="24"/>
          <w:szCs w:val="24"/>
          <w:lang w:val="en"/>
        </w:rPr>
        <w:t>promotes equality, empowerment and independence of individuals with disabilities. This goal can only be accomplished through enhancing and encouraging personal choice and the right to succeed or fail in the pursuit of independence and employment in the community.</w:t>
      </w:r>
    </w:p>
    <w:p w:rsidR="00B46B63" w:rsidRPr="00765F19" w:rsidRDefault="00B46B63" w:rsidP="000E2B06">
      <w:pPr>
        <w:spacing w:line="240" w:lineRule="auto"/>
        <w:ind w:left="-360"/>
        <w:rPr>
          <w:sz w:val="24"/>
          <w:szCs w:val="24"/>
          <w:lang w:val="en"/>
        </w:rPr>
      </w:pPr>
    </w:p>
    <w:p w:rsidR="00B46B63" w:rsidRPr="00765F19" w:rsidRDefault="004C18BC" w:rsidP="000E2B06">
      <w:pPr>
        <w:spacing w:line="240" w:lineRule="auto"/>
        <w:ind w:left="-360"/>
        <w:rPr>
          <w:sz w:val="24"/>
          <w:szCs w:val="24"/>
          <w:lang w:val="en"/>
        </w:rPr>
      </w:pPr>
      <w:r w:rsidRPr="00765F19">
        <w:rPr>
          <w:rFonts w:eastAsia="Times New Roman"/>
          <w:noProof/>
          <w:sz w:val="24"/>
          <w:szCs w:val="24"/>
          <w:lang w:eastAsia="en-US"/>
        </w:rPr>
        <w:drawing>
          <wp:anchor distT="0" distB="0" distL="114300" distR="114300" simplePos="0" relativeHeight="251706368" behindDoc="1" locked="0" layoutInCell="1" allowOverlap="1" wp14:anchorId="4E0C0EF3" wp14:editId="3FA64F54">
            <wp:simplePos x="0" y="0"/>
            <wp:positionH relativeFrom="column">
              <wp:posOffset>-225425</wp:posOffset>
            </wp:positionH>
            <wp:positionV relativeFrom="paragraph">
              <wp:posOffset>161983</wp:posOffset>
            </wp:positionV>
            <wp:extent cx="2008746" cy="48446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ky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2008746" cy="484462"/>
                    </a:xfrm>
                    <a:prstGeom prst="rect">
                      <a:avLst/>
                    </a:prstGeom>
                  </pic:spPr>
                </pic:pic>
              </a:graphicData>
            </a:graphic>
            <wp14:sizeRelH relativeFrom="margin">
              <wp14:pctWidth>0</wp14:pctWidth>
            </wp14:sizeRelH>
            <wp14:sizeRelV relativeFrom="margin">
              <wp14:pctHeight>0</wp14:pctHeight>
            </wp14:sizeRelV>
          </wp:anchor>
        </w:drawing>
      </w:r>
      <w:r w:rsidR="00B46B63" w:rsidRPr="00765F19">
        <w:rPr>
          <w:sz w:val="24"/>
          <w:szCs w:val="24"/>
          <w:lang w:val="en"/>
        </w:rPr>
        <w:t>Sincerely,</w:t>
      </w:r>
    </w:p>
    <w:p w:rsidR="00B46B63" w:rsidRPr="00765F19" w:rsidRDefault="00B46B63" w:rsidP="000E2B06">
      <w:pPr>
        <w:spacing w:line="240" w:lineRule="auto"/>
        <w:ind w:left="-360"/>
        <w:rPr>
          <w:rFonts w:eastAsia="Times New Roman"/>
          <w:sz w:val="24"/>
          <w:szCs w:val="24"/>
        </w:rPr>
      </w:pPr>
    </w:p>
    <w:p w:rsidR="00B46B63" w:rsidRPr="00765F19" w:rsidRDefault="00B46B63" w:rsidP="000E2B06">
      <w:pPr>
        <w:spacing w:before="0" w:after="0" w:line="240" w:lineRule="auto"/>
        <w:ind w:left="-360"/>
        <w:rPr>
          <w:rFonts w:eastAsia="Times New Roman"/>
          <w:sz w:val="24"/>
          <w:szCs w:val="24"/>
        </w:rPr>
      </w:pPr>
      <w:r w:rsidRPr="00765F19">
        <w:rPr>
          <w:rFonts w:eastAsia="Times New Roman"/>
          <w:sz w:val="24"/>
          <w:szCs w:val="24"/>
        </w:rPr>
        <w:t>Adelaide “Nicky” Osborne</w:t>
      </w:r>
    </w:p>
    <w:p w:rsidR="00B46B63" w:rsidRPr="00765F19" w:rsidRDefault="00B46B63" w:rsidP="000E2B06">
      <w:pPr>
        <w:spacing w:before="0" w:after="0" w:line="240" w:lineRule="auto"/>
        <w:ind w:left="-360"/>
        <w:rPr>
          <w:rFonts w:eastAsia="Times New Roman"/>
          <w:sz w:val="24"/>
          <w:szCs w:val="24"/>
        </w:rPr>
      </w:pPr>
      <w:r w:rsidRPr="00765F19">
        <w:rPr>
          <w:rFonts w:eastAsia="Times New Roman"/>
          <w:sz w:val="24"/>
          <w:szCs w:val="24"/>
        </w:rPr>
        <w:t>Commissioner</w:t>
      </w:r>
    </w:p>
    <w:p w:rsidR="00D01B67" w:rsidRPr="00923D73" w:rsidRDefault="0031579C" w:rsidP="0031579C">
      <w:pPr>
        <w:pStyle w:val="Heading1"/>
        <w:rPr>
          <w:color w:val="FFFFFF" w:themeColor="background1"/>
          <w:sz w:val="4"/>
          <w:szCs w:val="4"/>
        </w:rPr>
      </w:pPr>
      <w:bookmarkStart w:id="1" w:name="_Toc325634775"/>
      <w:r w:rsidRPr="00923D73">
        <w:rPr>
          <w:color w:val="FFFFFF" w:themeColor="background1"/>
          <w:sz w:val="4"/>
          <w:szCs w:val="4"/>
        </w:rPr>
        <w:t xml:space="preserve">Meet the MRC Senior </w:t>
      </w:r>
      <w:bookmarkEnd w:id="1"/>
      <w:r w:rsidRPr="00923D73">
        <w:rPr>
          <w:color w:val="FFFFFF" w:themeColor="background1"/>
          <w:sz w:val="4"/>
          <w:szCs w:val="4"/>
        </w:rPr>
        <w:t>Managers</w:t>
      </w:r>
    </w:p>
    <w:tbl>
      <w:tblPr>
        <w:tblStyle w:val="FinancialTable"/>
        <w:tblW w:w="10136" w:type="dxa"/>
        <w:tblInd w:w="-450" w:type="dxa"/>
        <w:tblLook w:val="04A0" w:firstRow="1" w:lastRow="0" w:firstColumn="1" w:lastColumn="0" w:noHBand="0" w:noVBand="1"/>
      </w:tblPr>
      <w:tblGrid>
        <w:gridCol w:w="2782"/>
        <w:gridCol w:w="2216"/>
        <w:gridCol w:w="2674"/>
        <w:gridCol w:w="2235"/>
        <w:gridCol w:w="229"/>
      </w:tblGrid>
      <w:tr w:rsidR="00866D5A" w:rsidTr="0054225B">
        <w:trPr>
          <w:gridAfter w:val="1"/>
          <w:cnfStyle w:val="100000000000" w:firstRow="1" w:lastRow="0" w:firstColumn="0" w:lastColumn="0" w:oddVBand="0" w:evenVBand="0" w:oddHBand="0"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2728" w:type="dxa"/>
          </w:tcPr>
          <w:p w:rsidR="0031579C" w:rsidRDefault="0031579C" w:rsidP="0031579C"/>
        </w:tc>
        <w:tc>
          <w:tcPr>
            <w:tcW w:w="2238" w:type="dxa"/>
          </w:tcPr>
          <w:p w:rsidR="0031579C" w:rsidRDefault="0031579C" w:rsidP="0031579C">
            <w:pPr>
              <w:cnfStyle w:val="100000000000" w:firstRow="1" w:lastRow="0" w:firstColumn="0" w:lastColumn="0" w:oddVBand="0" w:evenVBand="0" w:oddHBand="0" w:evenHBand="0" w:firstRowFirstColumn="0" w:firstRowLastColumn="0" w:lastRowFirstColumn="0" w:lastRowLastColumn="0"/>
            </w:pPr>
          </w:p>
        </w:tc>
        <w:tc>
          <w:tcPr>
            <w:tcW w:w="2684" w:type="dxa"/>
          </w:tcPr>
          <w:p w:rsidR="0031579C" w:rsidRDefault="0031579C" w:rsidP="0031579C">
            <w:pPr>
              <w:cnfStyle w:val="100000000000" w:firstRow="1" w:lastRow="0" w:firstColumn="0" w:lastColumn="0" w:oddVBand="0" w:evenVBand="0" w:oddHBand="0" w:evenHBand="0" w:firstRowFirstColumn="0" w:firstRowLastColumn="0" w:lastRowFirstColumn="0" w:lastRowLastColumn="0"/>
            </w:pPr>
          </w:p>
        </w:tc>
        <w:tc>
          <w:tcPr>
            <w:tcW w:w="2250" w:type="dxa"/>
          </w:tcPr>
          <w:p w:rsidR="0031579C" w:rsidRDefault="0031579C" w:rsidP="0031579C">
            <w:pPr>
              <w:cnfStyle w:val="100000000000" w:firstRow="1" w:lastRow="0" w:firstColumn="0" w:lastColumn="0" w:oddVBand="0" w:evenVBand="0" w:oddHBand="0" w:evenHBand="0" w:firstRowFirstColumn="0" w:firstRowLastColumn="0" w:lastRowFirstColumn="0" w:lastRowLastColumn="0"/>
            </w:pPr>
          </w:p>
        </w:tc>
      </w:tr>
      <w:tr w:rsidR="00866D5A" w:rsidTr="00765F19">
        <w:tc>
          <w:tcPr>
            <w:cnfStyle w:val="001000000000" w:firstRow="0" w:lastRow="0" w:firstColumn="1" w:lastColumn="0" w:oddVBand="0" w:evenVBand="0" w:oddHBand="0" w:evenHBand="0" w:firstRowFirstColumn="0" w:firstRowLastColumn="0" w:lastRowFirstColumn="0" w:lastRowLastColumn="0"/>
            <w:tcW w:w="2790" w:type="dxa"/>
            <w:vAlign w:val="bottom"/>
          </w:tcPr>
          <w:p w:rsidR="0031579C" w:rsidRDefault="0031579C" w:rsidP="00765F19">
            <w:pPr>
              <w:ind w:left="0"/>
            </w:pPr>
            <w:r>
              <w:rPr>
                <w:rFonts w:asciiTheme="majorHAnsi" w:hAnsiTheme="majorHAnsi"/>
                <w:noProof/>
                <w:color w:val="auto"/>
                <w:sz w:val="28"/>
                <w:szCs w:val="28"/>
                <w:lang w:eastAsia="en-US"/>
              </w:rPr>
              <w:drawing>
                <wp:anchor distT="0" distB="0" distL="114300" distR="114300" simplePos="0" relativeHeight="251653119" behindDoc="1" locked="0" layoutInCell="1" allowOverlap="1" wp14:anchorId="59572AEF" wp14:editId="0016E88C">
                  <wp:simplePos x="0" y="0"/>
                  <wp:positionH relativeFrom="column">
                    <wp:posOffset>15240</wp:posOffset>
                  </wp:positionH>
                  <wp:positionV relativeFrom="paragraph">
                    <wp:posOffset>-1239520</wp:posOffset>
                  </wp:positionV>
                  <wp:extent cx="1455420" cy="1490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rO3 Cropped.jpg"/>
                          <pic:cNvPicPr/>
                        </pic:nvPicPr>
                        <pic:blipFill>
                          <a:blip r:embed="rId13">
                            <a:extLst>
                              <a:ext uri="{28A0092B-C50C-407E-A947-70E740481C1C}">
                                <a14:useLocalDpi xmlns:a14="http://schemas.microsoft.com/office/drawing/2010/main" val="0"/>
                              </a:ext>
                            </a:extLst>
                          </a:blip>
                          <a:stretch>
                            <a:fillRect/>
                          </a:stretch>
                        </pic:blipFill>
                        <pic:spPr>
                          <a:xfrm>
                            <a:off x="0" y="0"/>
                            <a:ext cx="1455420" cy="1490345"/>
                          </a:xfrm>
                          <a:prstGeom prst="rect">
                            <a:avLst/>
                          </a:prstGeom>
                        </pic:spPr>
                      </pic:pic>
                    </a:graphicData>
                  </a:graphic>
                  <wp14:sizeRelH relativeFrom="page">
                    <wp14:pctWidth>0</wp14:pctWidth>
                  </wp14:sizeRelH>
                  <wp14:sizeRelV relativeFrom="page">
                    <wp14:pctHeight>0</wp14:pctHeight>
                  </wp14:sizeRelV>
                </wp:anchor>
              </w:drawing>
            </w:r>
          </w:p>
        </w:tc>
        <w:tc>
          <w:tcPr>
            <w:tcW w:w="2176" w:type="dxa"/>
            <w:vAlign w:val="bottom"/>
          </w:tcPr>
          <w:p w:rsidR="0031579C" w:rsidRPr="00765F19" w:rsidRDefault="0031579C" w:rsidP="0031579C">
            <w:pPr>
              <w:cnfStyle w:val="000000000000" w:firstRow="0" w:lastRow="0" w:firstColumn="0" w:lastColumn="0" w:oddVBand="0" w:evenVBand="0" w:oddHBand="0" w:evenHBand="0" w:firstRowFirstColumn="0" w:firstRowLastColumn="0" w:lastRowFirstColumn="0" w:lastRowLastColumn="0"/>
              <w:rPr>
                <w:b/>
                <w:sz w:val="28"/>
                <w:szCs w:val="28"/>
              </w:rPr>
            </w:pPr>
            <w:r w:rsidRPr="00765F19">
              <w:rPr>
                <w:b/>
                <w:sz w:val="28"/>
                <w:szCs w:val="28"/>
              </w:rPr>
              <w:t>Adelaide “Nicky” Osborne</w:t>
            </w:r>
          </w:p>
          <w:p w:rsidR="0031579C" w:rsidRDefault="0031579C" w:rsidP="0031579C">
            <w:pPr>
              <w:cnfStyle w:val="000000000000" w:firstRow="0" w:lastRow="0" w:firstColumn="0" w:lastColumn="0" w:oddVBand="0" w:evenVBand="0" w:oddHBand="0" w:evenHBand="0" w:firstRowFirstColumn="0" w:firstRowLastColumn="0" w:lastRowFirstColumn="0" w:lastRowLastColumn="0"/>
            </w:pPr>
            <w:r>
              <w:t>Commissioner</w:t>
            </w:r>
          </w:p>
        </w:tc>
        <w:tc>
          <w:tcPr>
            <w:tcW w:w="2684" w:type="dxa"/>
          </w:tcPr>
          <w:p w:rsidR="0031579C" w:rsidRDefault="0031579C" w:rsidP="0031579C">
            <w:pPr>
              <w:cnfStyle w:val="000000000000" w:firstRow="0" w:lastRow="0" w:firstColumn="0" w:lastColumn="0" w:oddVBand="0" w:evenVBand="0" w:oddHBand="0" w:evenHBand="0" w:firstRowFirstColumn="0" w:firstRowLastColumn="0" w:lastRowFirstColumn="0" w:lastRowLastColumn="0"/>
            </w:pPr>
            <w:r>
              <w:rPr>
                <w:noProof/>
                <w:lang w:eastAsia="en-US"/>
              </w:rPr>
              <w:drawing>
                <wp:inline distT="0" distB="0" distL="0" distR="0" wp14:anchorId="09E3EE8C" wp14:editId="0843205E">
                  <wp:extent cx="1318883" cy="149629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shgarian-Headshot.jpg"/>
                          <pic:cNvPicPr/>
                        </pic:nvPicPr>
                        <pic:blipFill rotWithShape="1">
                          <a:blip r:embed="rId15">
                            <a:extLst>
                              <a:ext uri="{28A0092B-C50C-407E-A947-70E740481C1C}">
                                <a14:useLocalDpi xmlns:a14="http://schemas.microsoft.com/office/drawing/2010/main" val="0"/>
                              </a:ext>
                            </a:extLst>
                          </a:blip>
                          <a:srcRect t="6174" b="10463"/>
                          <a:stretch/>
                        </pic:blipFill>
                        <pic:spPr bwMode="auto">
                          <a:xfrm>
                            <a:off x="0" y="0"/>
                            <a:ext cx="1320053" cy="1497618"/>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vAlign w:val="bottom"/>
          </w:tcPr>
          <w:p w:rsidR="0031579C" w:rsidRPr="00765F19" w:rsidRDefault="0031579C" w:rsidP="0054225B">
            <w:pPr>
              <w:cnfStyle w:val="000000000000" w:firstRow="0" w:lastRow="0" w:firstColumn="0" w:lastColumn="0" w:oddVBand="0" w:evenVBand="0" w:oddHBand="0" w:evenHBand="0" w:firstRowFirstColumn="0" w:firstRowLastColumn="0" w:lastRowFirstColumn="0" w:lastRowLastColumn="0"/>
              <w:rPr>
                <w:b/>
                <w:sz w:val="28"/>
                <w:szCs w:val="28"/>
              </w:rPr>
            </w:pPr>
            <w:r w:rsidRPr="00765F19">
              <w:rPr>
                <w:b/>
                <w:sz w:val="28"/>
                <w:szCs w:val="28"/>
              </w:rPr>
              <w:t>Kasper M. Goshgarian</w:t>
            </w:r>
          </w:p>
          <w:p w:rsidR="0031579C" w:rsidRDefault="0031579C" w:rsidP="0054225B">
            <w:pPr>
              <w:ind w:right="-1269"/>
              <w:cnfStyle w:val="000000000000" w:firstRow="0" w:lastRow="0" w:firstColumn="0" w:lastColumn="0" w:oddVBand="0" w:evenVBand="0" w:oddHBand="0" w:evenHBand="0" w:firstRowFirstColumn="0" w:firstRowLastColumn="0" w:lastRowFirstColumn="0" w:lastRowLastColumn="0"/>
            </w:pPr>
            <w:r>
              <w:t>Deputy Commissioner</w:t>
            </w:r>
          </w:p>
        </w:tc>
        <w:tc>
          <w:tcPr>
            <w:tcW w:w="236" w:type="dxa"/>
          </w:tcPr>
          <w:p w:rsidR="0031579C" w:rsidRDefault="0031579C" w:rsidP="0031579C">
            <w:pPr>
              <w:cnfStyle w:val="000000000000" w:firstRow="0" w:lastRow="0" w:firstColumn="0" w:lastColumn="0" w:oddVBand="0" w:evenVBand="0" w:oddHBand="0" w:evenHBand="0" w:firstRowFirstColumn="0" w:firstRowLastColumn="0" w:lastRowFirstColumn="0" w:lastRowLastColumn="0"/>
            </w:pPr>
          </w:p>
        </w:tc>
      </w:tr>
      <w:tr w:rsidR="00866D5A" w:rsidTr="003D2051">
        <w:trPr>
          <w:gridAfter w:val="1"/>
          <w:wAfter w:w="236" w:type="dxa"/>
          <w:trHeight w:val="2924"/>
        </w:trPr>
        <w:tc>
          <w:tcPr>
            <w:cnfStyle w:val="001000000000" w:firstRow="0" w:lastRow="0" w:firstColumn="1" w:lastColumn="0" w:oddVBand="0" w:evenVBand="0" w:oddHBand="0" w:evenHBand="0" w:firstRowFirstColumn="0" w:firstRowLastColumn="0" w:lastRowFirstColumn="0" w:lastRowLastColumn="0"/>
            <w:tcW w:w="2728" w:type="dxa"/>
          </w:tcPr>
          <w:p w:rsidR="0031579C" w:rsidRDefault="0031579C" w:rsidP="0031579C">
            <w:pPr>
              <w:rPr>
                <w:noProof/>
                <w:lang w:eastAsia="en-US"/>
              </w:rPr>
            </w:pPr>
          </w:p>
          <w:p w:rsidR="0031579C" w:rsidRDefault="0031579C" w:rsidP="0031579C">
            <w:r>
              <w:rPr>
                <w:noProof/>
                <w:lang w:eastAsia="en-US"/>
              </w:rPr>
              <w:drawing>
                <wp:inline distT="0" distB="0" distL="0" distR="0" wp14:anchorId="123D7D6D" wp14:editId="5C01869F">
                  <wp:extent cx="1372870" cy="157941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cangeli-Headshot.jpg"/>
                          <pic:cNvPicPr/>
                        </pic:nvPicPr>
                        <pic:blipFill rotWithShape="1">
                          <a:blip r:embed="rId16">
                            <a:extLst>
                              <a:ext uri="{28A0092B-C50C-407E-A947-70E740481C1C}">
                                <a14:useLocalDpi xmlns:a14="http://schemas.microsoft.com/office/drawing/2010/main" val="0"/>
                              </a:ext>
                            </a:extLst>
                          </a:blip>
                          <a:srcRect t="5467" b="16621"/>
                          <a:stretch/>
                        </pic:blipFill>
                        <pic:spPr bwMode="auto">
                          <a:xfrm>
                            <a:off x="0" y="0"/>
                            <a:ext cx="1392180" cy="1601633"/>
                          </a:xfrm>
                          <a:prstGeom prst="rect">
                            <a:avLst/>
                          </a:prstGeom>
                          <a:ln>
                            <a:noFill/>
                          </a:ln>
                          <a:extLst>
                            <a:ext uri="{53640926-AAD7-44D8-BBD7-CCE9431645EC}">
                              <a14:shadowObscured xmlns:a14="http://schemas.microsoft.com/office/drawing/2010/main"/>
                            </a:ext>
                          </a:extLst>
                        </pic:spPr>
                      </pic:pic>
                    </a:graphicData>
                  </a:graphic>
                </wp:inline>
              </w:drawing>
            </w:r>
          </w:p>
        </w:tc>
        <w:tc>
          <w:tcPr>
            <w:tcW w:w="2238" w:type="dxa"/>
            <w:vAlign w:val="bottom"/>
          </w:tcPr>
          <w:p w:rsidR="0031579C" w:rsidRPr="00765F19" w:rsidRDefault="0031579C" w:rsidP="0031579C">
            <w:pPr>
              <w:cnfStyle w:val="000000000000" w:firstRow="0" w:lastRow="0" w:firstColumn="0" w:lastColumn="0" w:oddVBand="0" w:evenVBand="0" w:oddHBand="0" w:evenHBand="0" w:firstRowFirstColumn="0" w:firstRowLastColumn="0" w:lastRowFirstColumn="0" w:lastRowLastColumn="0"/>
              <w:rPr>
                <w:b/>
                <w:sz w:val="28"/>
                <w:szCs w:val="28"/>
              </w:rPr>
            </w:pPr>
            <w:r w:rsidRPr="00765F19">
              <w:rPr>
                <w:b/>
                <w:sz w:val="28"/>
                <w:szCs w:val="28"/>
              </w:rPr>
              <w:t>Richard Arcangeli</w:t>
            </w:r>
          </w:p>
          <w:p w:rsidR="0031579C" w:rsidRDefault="0031579C" w:rsidP="0031579C">
            <w:pPr>
              <w:cnfStyle w:val="000000000000" w:firstRow="0" w:lastRow="0" w:firstColumn="0" w:lastColumn="0" w:oddVBand="0" w:evenVBand="0" w:oddHBand="0" w:evenHBand="0" w:firstRowFirstColumn="0" w:firstRowLastColumn="0" w:lastRowFirstColumn="0" w:lastRowLastColumn="0"/>
            </w:pPr>
            <w:r>
              <w:t>General Counsel</w:t>
            </w:r>
          </w:p>
        </w:tc>
        <w:tc>
          <w:tcPr>
            <w:tcW w:w="2684" w:type="dxa"/>
            <w:vAlign w:val="bottom"/>
          </w:tcPr>
          <w:p w:rsidR="003D2051" w:rsidRDefault="003D2051" w:rsidP="00866D5A">
            <w:pPr>
              <w:cnfStyle w:val="000000000000" w:firstRow="0" w:lastRow="0" w:firstColumn="0" w:lastColumn="0" w:oddVBand="0" w:evenVBand="0" w:oddHBand="0" w:evenHBand="0" w:firstRowFirstColumn="0" w:firstRowLastColumn="0" w:lastRowFirstColumn="0" w:lastRowLastColumn="0"/>
              <w:rPr>
                <w:noProof/>
                <w:lang w:eastAsia="en-US"/>
              </w:rPr>
            </w:pPr>
            <w:r>
              <w:rPr>
                <w:noProof/>
                <w:lang w:eastAsia="en-US"/>
              </w:rPr>
              <w:drawing>
                <wp:anchor distT="0" distB="0" distL="114300" distR="114300" simplePos="0" relativeHeight="251697152" behindDoc="0" locked="0" layoutInCell="1" allowOverlap="1" wp14:anchorId="4196691B" wp14:editId="424B154A">
                  <wp:simplePos x="0" y="0"/>
                  <wp:positionH relativeFrom="column">
                    <wp:posOffset>57785</wp:posOffset>
                  </wp:positionH>
                  <wp:positionV relativeFrom="paragraph">
                    <wp:posOffset>-1277620</wp:posOffset>
                  </wp:positionV>
                  <wp:extent cx="1350010" cy="1546860"/>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k Tang Headshot.jpg"/>
                          <pic:cNvPicPr/>
                        </pic:nvPicPr>
                        <pic:blipFill rotWithShape="1">
                          <a:blip r:embed="rId17">
                            <a:extLst>
                              <a:ext uri="{28A0092B-C50C-407E-A947-70E740481C1C}">
                                <a14:useLocalDpi xmlns:a14="http://schemas.microsoft.com/office/drawing/2010/main" val="0"/>
                              </a:ext>
                            </a:extLst>
                          </a:blip>
                          <a:srcRect r="12726"/>
                          <a:stretch/>
                        </pic:blipFill>
                        <pic:spPr bwMode="auto">
                          <a:xfrm>
                            <a:off x="0" y="0"/>
                            <a:ext cx="1350010"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579C" w:rsidRDefault="0031579C" w:rsidP="00866D5A">
            <w:pPr>
              <w:cnfStyle w:val="000000000000" w:firstRow="0" w:lastRow="0" w:firstColumn="0" w:lastColumn="0" w:oddVBand="0" w:evenVBand="0" w:oddHBand="0" w:evenHBand="0" w:firstRowFirstColumn="0" w:firstRowLastColumn="0" w:lastRowFirstColumn="0" w:lastRowLastColumn="0"/>
            </w:pPr>
          </w:p>
        </w:tc>
        <w:tc>
          <w:tcPr>
            <w:tcW w:w="2250" w:type="dxa"/>
            <w:vAlign w:val="bottom"/>
          </w:tcPr>
          <w:p w:rsidR="00765F19" w:rsidRDefault="0054225B" w:rsidP="0054225B">
            <w:pPr>
              <w:cnfStyle w:val="000000000000" w:firstRow="0" w:lastRow="0" w:firstColumn="0" w:lastColumn="0" w:oddVBand="0" w:evenVBand="0" w:oddHBand="0" w:evenHBand="0" w:firstRowFirstColumn="0" w:firstRowLastColumn="0" w:lastRowFirstColumn="0" w:lastRowLastColumn="0"/>
              <w:rPr>
                <w:b/>
                <w:sz w:val="28"/>
                <w:szCs w:val="28"/>
              </w:rPr>
            </w:pPr>
            <w:r w:rsidRPr="00765F19">
              <w:rPr>
                <w:b/>
                <w:sz w:val="28"/>
                <w:szCs w:val="28"/>
              </w:rPr>
              <w:t xml:space="preserve">Tak </w:t>
            </w:r>
          </w:p>
          <w:p w:rsidR="0054225B" w:rsidRPr="00765F19" w:rsidRDefault="0054225B" w:rsidP="0054225B">
            <w:pPr>
              <w:cnfStyle w:val="000000000000" w:firstRow="0" w:lastRow="0" w:firstColumn="0" w:lastColumn="0" w:oddVBand="0" w:evenVBand="0" w:oddHBand="0" w:evenHBand="0" w:firstRowFirstColumn="0" w:firstRowLastColumn="0" w:lastRowFirstColumn="0" w:lastRowLastColumn="0"/>
              <w:rPr>
                <w:b/>
                <w:sz w:val="28"/>
                <w:szCs w:val="28"/>
              </w:rPr>
            </w:pPr>
            <w:r w:rsidRPr="00765F19">
              <w:rPr>
                <w:b/>
                <w:sz w:val="28"/>
                <w:szCs w:val="28"/>
              </w:rPr>
              <w:t>Tang</w:t>
            </w:r>
          </w:p>
          <w:p w:rsidR="0031579C" w:rsidRDefault="0054225B" w:rsidP="0054225B">
            <w:pPr>
              <w:cnfStyle w:val="000000000000" w:firstRow="0" w:lastRow="0" w:firstColumn="0" w:lastColumn="0" w:oddVBand="0" w:evenVBand="0" w:oddHBand="0" w:evenHBand="0" w:firstRowFirstColumn="0" w:firstRowLastColumn="0" w:lastRowFirstColumn="0" w:lastRowLastColumn="0"/>
            </w:pPr>
            <w:r>
              <w:t>Chief Financial Officer</w:t>
            </w:r>
          </w:p>
        </w:tc>
      </w:tr>
      <w:tr w:rsidR="00866D5A" w:rsidTr="003D2051">
        <w:trPr>
          <w:gridAfter w:val="1"/>
          <w:wAfter w:w="236" w:type="dxa"/>
          <w:trHeight w:val="3230"/>
        </w:trPr>
        <w:tc>
          <w:tcPr>
            <w:cnfStyle w:val="001000000000" w:firstRow="0" w:lastRow="0" w:firstColumn="1" w:lastColumn="0" w:oddVBand="0" w:evenVBand="0" w:oddHBand="0" w:evenHBand="0" w:firstRowFirstColumn="0" w:firstRowLastColumn="0" w:lastRowFirstColumn="0" w:lastRowLastColumn="0"/>
            <w:tcW w:w="2728" w:type="dxa"/>
          </w:tcPr>
          <w:p w:rsidR="0031579C" w:rsidRDefault="0031579C" w:rsidP="0031579C">
            <w:pPr>
              <w:rPr>
                <w:noProof/>
                <w:lang w:eastAsia="en-US"/>
              </w:rPr>
            </w:pPr>
          </w:p>
          <w:p w:rsidR="00765F19" w:rsidRDefault="00765F19" w:rsidP="0031579C">
            <w:pPr>
              <w:rPr>
                <w:noProof/>
                <w:lang w:eastAsia="en-US"/>
              </w:rPr>
            </w:pPr>
          </w:p>
          <w:p w:rsidR="0031579C" w:rsidRDefault="00F96FD7" w:rsidP="0031579C">
            <w:r>
              <w:rPr>
                <w:noProof/>
                <w:lang w:eastAsia="en-US"/>
              </w:rPr>
              <w:drawing>
                <wp:inline distT="0" distB="0" distL="0" distR="0" wp14:anchorId="557C819C" wp14:editId="248533B0">
                  <wp:extent cx="1422083" cy="1578693"/>
                  <wp:effectExtent l="0" t="0" r="698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illips-headshot.jpg"/>
                          <pic:cNvPicPr/>
                        </pic:nvPicPr>
                        <pic:blipFill rotWithShape="1">
                          <a:blip r:embed="rId18">
                            <a:extLst>
                              <a:ext uri="{28A0092B-C50C-407E-A947-70E740481C1C}">
                                <a14:useLocalDpi xmlns:a14="http://schemas.microsoft.com/office/drawing/2010/main" val="0"/>
                              </a:ext>
                            </a:extLst>
                          </a:blip>
                          <a:srcRect t="4320" b="17318"/>
                          <a:stretch/>
                        </pic:blipFill>
                        <pic:spPr bwMode="auto">
                          <a:xfrm>
                            <a:off x="0" y="0"/>
                            <a:ext cx="1428957" cy="1586324"/>
                          </a:xfrm>
                          <a:prstGeom prst="rect">
                            <a:avLst/>
                          </a:prstGeom>
                          <a:ln>
                            <a:noFill/>
                          </a:ln>
                          <a:extLst>
                            <a:ext uri="{53640926-AAD7-44D8-BBD7-CCE9431645EC}">
                              <a14:shadowObscured xmlns:a14="http://schemas.microsoft.com/office/drawing/2010/main"/>
                            </a:ext>
                          </a:extLst>
                        </pic:spPr>
                      </pic:pic>
                    </a:graphicData>
                  </a:graphic>
                </wp:inline>
              </w:drawing>
            </w:r>
          </w:p>
        </w:tc>
        <w:tc>
          <w:tcPr>
            <w:tcW w:w="2238" w:type="dxa"/>
            <w:vAlign w:val="bottom"/>
          </w:tcPr>
          <w:p w:rsidR="00765F19" w:rsidRDefault="00765F19" w:rsidP="00765F19">
            <w:pPr>
              <w:cnfStyle w:val="000000000000" w:firstRow="0" w:lastRow="0" w:firstColumn="0" w:lastColumn="0" w:oddVBand="0" w:evenVBand="0" w:oddHBand="0" w:evenHBand="0" w:firstRowFirstColumn="0" w:firstRowLastColumn="0" w:lastRowFirstColumn="0" w:lastRowLastColumn="0"/>
              <w:rPr>
                <w:b/>
                <w:sz w:val="28"/>
                <w:szCs w:val="28"/>
              </w:rPr>
            </w:pPr>
            <w:r w:rsidRPr="00765F19">
              <w:rPr>
                <w:b/>
                <w:sz w:val="28"/>
                <w:szCs w:val="28"/>
              </w:rPr>
              <w:t xml:space="preserve">Joan </w:t>
            </w:r>
          </w:p>
          <w:p w:rsidR="00765F19" w:rsidRPr="00765F19" w:rsidRDefault="00765F19" w:rsidP="00765F19">
            <w:pPr>
              <w:cnfStyle w:val="000000000000" w:firstRow="0" w:lastRow="0" w:firstColumn="0" w:lastColumn="0" w:oddVBand="0" w:evenVBand="0" w:oddHBand="0" w:evenHBand="0" w:firstRowFirstColumn="0" w:firstRowLastColumn="0" w:lastRowFirstColumn="0" w:lastRowLastColumn="0"/>
              <w:rPr>
                <w:b/>
                <w:sz w:val="28"/>
                <w:szCs w:val="28"/>
              </w:rPr>
            </w:pPr>
            <w:r w:rsidRPr="00765F19">
              <w:rPr>
                <w:b/>
                <w:sz w:val="28"/>
                <w:szCs w:val="28"/>
              </w:rPr>
              <w:t>Phillips</w:t>
            </w:r>
          </w:p>
          <w:p w:rsidR="0031579C" w:rsidRDefault="00765F19" w:rsidP="00765F19">
            <w:pPr>
              <w:cnfStyle w:val="000000000000" w:firstRow="0" w:lastRow="0" w:firstColumn="0" w:lastColumn="0" w:oddVBand="0" w:evenVBand="0" w:oddHBand="0" w:evenHBand="0" w:firstRowFirstColumn="0" w:firstRowLastColumn="0" w:lastRowFirstColumn="0" w:lastRowLastColumn="0"/>
            </w:pPr>
            <w:r>
              <w:t xml:space="preserve">Assistant Commissioner </w:t>
            </w:r>
          </w:p>
          <w:p w:rsidR="00765F19" w:rsidRDefault="00765F19" w:rsidP="00765F19">
            <w:pPr>
              <w:cnfStyle w:val="000000000000" w:firstRow="0" w:lastRow="0" w:firstColumn="0" w:lastColumn="0" w:oddVBand="0" w:evenVBand="0" w:oddHBand="0" w:evenHBand="0" w:firstRowFirstColumn="0" w:firstRowLastColumn="0" w:lastRowFirstColumn="0" w:lastRowLastColumn="0"/>
            </w:pPr>
            <w:r>
              <w:t>Vocational Rehabilitation Services</w:t>
            </w:r>
          </w:p>
        </w:tc>
        <w:tc>
          <w:tcPr>
            <w:tcW w:w="2684" w:type="dxa"/>
            <w:vAlign w:val="bottom"/>
          </w:tcPr>
          <w:p w:rsidR="00765F19" w:rsidRDefault="003D2051" w:rsidP="00765F19">
            <w:pPr>
              <w:cnfStyle w:val="000000000000" w:firstRow="0" w:lastRow="0" w:firstColumn="0" w:lastColumn="0" w:oddVBand="0" w:evenVBand="0" w:oddHBand="0" w:evenHBand="0" w:firstRowFirstColumn="0" w:firstRowLastColumn="0" w:lastRowFirstColumn="0" w:lastRowLastColumn="0"/>
              <w:rPr>
                <w:noProof/>
                <w:lang w:eastAsia="en-US"/>
              </w:rPr>
            </w:pPr>
            <w:r>
              <w:rPr>
                <w:noProof/>
                <w:lang w:eastAsia="en-US"/>
              </w:rPr>
              <w:drawing>
                <wp:anchor distT="0" distB="0" distL="114300" distR="114300" simplePos="0" relativeHeight="251698176" behindDoc="0" locked="0" layoutInCell="1" allowOverlap="1" wp14:anchorId="251C9DA3" wp14:editId="55D8409E">
                  <wp:simplePos x="0" y="0"/>
                  <wp:positionH relativeFrom="column">
                    <wp:posOffset>53340</wp:posOffset>
                  </wp:positionH>
                  <wp:positionV relativeFrom="paragraph">
                    <wp:posOffset>-1330325</wp:posOffset>
                  </wp:positionV>
                  <wp:extent cx="1350010" cy="1575435"/>
                  <wp:effectExtent l="0" t="0" r="254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_roda.jpg"/>
                          <pic:cNvPicPr/>
                        </pic:nvPicPr>
                        <pic:blipFill rotWithShape="1">
                          <a:blip r:embed="rId19">
                            <a:extLst>
                              <a:ext uri="{28A0092B-C50C-407E-A947-70E740481C1C}">
                                <a14:useLocalDpi xmlns:a14="http://schemas.microsoft.com/office/drawing/2010/main" val="0"/>
                              </a:ext>
                            </a:extLst>
                          </a:blip>
                          <a:srcRect t="5799"/>
                          <a:stretch/>
                        </pic:blipFill>
                        <pic:spPr bwMode="auto">
                          <a:xfrm>
                            <a:off x="0" y="0"/>
                            <a:ext cx="1350010" cy="157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579C" w:rsidRDefault="0031579C" w:rsidP="00765F19">
            <w:pPr>
              <w:cnfStyle w:val="000000000000" w:firstRow="0" w:lastRow="0" w:firstColumn="0" w:lastColumn="0" w:oddVBand="0" w:evenVBand="0" w:oddHBand="0" w:evenHBand="0" w:firstRowFirstColumn="0" w:firstRowLastColumn="0" w:lastRowFirstColumn="0" w:lastRowLastColumn="0"/>
            </w:pPr>
          </w:p>
        </w:tc>
        <w:tc>
          <w:tcPr>
            <w:tcW w:w="2250" w:type="dxa"/>
            <w:vAlign w:val="bottom"/>
          </w:tcPr>
          <w:p w:rsidR="00765F19" w:rsidRDefault="00765F19" w:rsidP="00765F19">
            <w:pPr>
              <w:cnfStyle w:val="000000000000" w:firstRow="0" w:lastRow="0" w:firstColumn="0" w:lastColumn="0" w:oddVBand="0" w:evenVBand="0" w:oddHBand="0" w:evenHBand="0" w:firstRowFirstColumn="0" w:firstRowLastColumn="0" w:lastRowFirstColumn="0" w:lastRowLastColumn="0"/>
              <w:rPr>
                <w:b/>
                <w:sz w:val="28"/>
                <w:szCs w:val="28"/>
              </w:rPr>
            </w:pPr>
            <w:r w:rsidRPr="00765F19">
              <w:rPr>
                <w:b/>
                <w:sz w:val="28"/>
                <w:szCs w:val="28"/>
              </w:rPr>
              <w:t xml:space="preserve">Patricia </w:t>
            </w:r>
          </w:p>
          <w:p w:rsidR="00765F19" w:rsidRPr="00765F19" w:rsidRDefault="00765F19" w:rsidP="00765F19">
            <w:pPr>
              <w:cnfStyle w:val="000000000000" w:firstRow="0" w:lastRow="0" w:firstColumn="0" w:lastColumn="0" w:oddVBand="0" w:evenVBand="0" w:oddHBand="0" w:evenHBand="0" w:firstRowFirstColumn="0" w:firstRowLastColumn="0" w:lastRowFirstColumn="0" w:lastRowLastColumn="0"/>
              <w:rPr>
                <w:b/>
                <w:sz w:val="28"/>
                <w:szCs w:val="28"/>
              </w:rPr>
            </w:pPr>
            <w:r w:rsidRPr="00765F19">
              <w:rPr>
                <w:b/>
                <w:sz w:val="28"/>
                <w:szCs w:val="28"/>
              </w:rPr>
              <w:t>Roda</w:t>
            </w:r>
          </w:p>
          <w:p w:rsidR="00765F19" w:rsidRDefault="00765F19" w:rsidP="00765F19">
            <w:pPr>
              <w:cnfStyle w:val="000000000000" w:firstRow="0" w:lastRow="0" w:firstColumn="0" w:lastColumn="0" w:oddVBand="0" w:evenVBand="0" w:oddHBand="0" w:evenHBand="0" w:firstRowFirstColumn="0" w:firstRowLastColumn="0" w:lastRowFirstColumn="0" w:lastRowLastColumn="0"/>
            </w:pPr>
            <w:r>
              <w:t xml:space="preserve">Assistant Commissioner </w:t>
            </w:r>
          </w:p>
          <w:p w:rsidR="0031579C" w:rsidRDefault="00765F19" w:rsidP="00765F19">
            <w:pPr>
              <w:cnfStyle w:val="000000000000" w:firstRow="0" w:lastRow="0" w:firstColumn="0" w:lastColumn="0" w:oddVBand="0" w:evenVBand="0" w:oddHBand="0" w:evenHBand="0" w:firstRowFirstColumn="0" w:firstRowLastColumn="0" w:lastRowFirstColumn="0" w:lastRowLastColumn="0"/>
            </w:pPr>
            <w:r>
              <w:t>Disability Determination Services</w:t>
            </w:r>
          </w:p>
        </w:tc>
      </w:tr>
      <w:tr w:rsidR="00866D5A" w:rsidTr="0054225B">
        <w:trPr>
          <w:gridAfter w:val="1"/>
          <w:wAfter w:w="236" w:type="dxa"/>
        </w:trPr>
        <w:tc>
          <w:tcPr>
            <w:cnfStyle w:val="001000000000" w:firstRow="0" w:lastRow="0" w:firstColumn="1" w:lastColumn="0" w:oddVBand="0" w:evenVBand="0" w:oddHBand="0" w:evenHBand="0" w:firstRowFirstColumn="0" w:firstRowLastColumn="0" w:lastRowFirstColumn="0" w:lastRowLastColumn="0"/>
            <w:tcW w:w="2728" w:type="dxa"/>
          </w:tcPr>
          <w:p w:rsidR="0031579C" w:rsidRDefault="0031579C" w:rsidP="0031579C"/>
        </w:tc>
        <w:tc>
          <w:tcPr>
            <w:tcW w:w="2238" w:type="dxa"/>
          </w:tcPr>
          <w:p w:rsidR="0031579C" w:rsidRDefault="0031579C" w:rsidP="0031579C">
            <w:pPr>
              <w:cnfStyle w:val="000000000000" w:firstRow="0" w:lastRow="0" w:firstColumn="0" w:lastColumn="0" w:oddVBand="0" w:evenVBand="0" w:oddHBand="0" w:evenHBand="0" w:firstRowFirstColumn="0" w:firstRowLastColumn="0" w:lastRowFirstColumn="0" w:lastRowLastColumn="0"/>
            </w:pPr>
          </w:p>
        </w:tc>
        <w:tc>
          <w:tcPr>
            <w:tcW w:w="2684" w:type="dxa"/>
          </w:tcPr>
          <w:p w:rsidR="0031579C" w:rsidRDefault="0031579C" w:rsidP="0031579C">
            <w:pPr>
              <w:cnfStyle w:val="000000000000" w:firstRow="0" w:lastRow="0" w:firstColumn="0" w:lastColumn="0" w:oddVBand="0" w:evenVBand="0" w:oddHBand="0" w:evenHBand="0" w:firstRowFirstColumn="0" w:firstRowLastColumn="0" w:lastRowFirstColumn="0" w:lastRowLastColumn="0"/>
            </w:pPr>
          </w:p>
        </w:tc>
        <w:tc>
          <w:tcPr>
            <w:tcW w:w="2250" w:type="dxa"/>
            <w:vAlign w:val="bottom"/>
          </w:tcPr>
          <w:p w:rsidR="0031579C" w:rsidRDefault="0031579C" w:rsidP="0054225B">
            <w:pPr>
              <w:cnfStyle w:val="000000000000" w:firstRow="0" w:lastRow="0" w:firstColumn="0" w:lastColumn="0" w:oddVBand="0" w:evenVBand="0" w:oddHBand="0" w:evenHBand="0" w:firstRowFirstColumn="0" w:firstRowLastColumn="0" w:lastRowFirstColumn="0" w:lastRowLastColumn="0"/>
            </w:pPr>
          </w:p>
        </w:tc>
      </w:tr>
    </w:tbl>
    <w:p w:rsidR="0031579C" w:rsidRPr="00765F19" w:rsidRDefault="00765F19" w:rsidP="00765F19">
      <w:pPr>
        <w:jc w:val="center"/>
        <w:rPr>
          <w:i/>
        </w:rPr>
      </w:pPr>
      <w:r w:rsidRPr="00765F19">
        <w:rPr>
          <w:i/>
        </w:rPr>
        <w:t xml:space="preserve">Kerri Zanchi was the Assistant Commissioner of </w:t>
      </w:r>
      <w:r w:rsidR="00850045">
        <w:rPr>
          <w:i/>
        </w:rPr>
        <w:t xml:space="preserve">the </w:t>
      </w:r>
      <w:r w:rsidRPr="00765F19">
        <w:rPr>
          <w:i/>
        </w:rPr>
        <w:t xml:space="preserve">Community Living </w:t>
      </w:r>
      <w:r w:rsidR="00850045">
        <w:rPr>
          <w:i/>
        </w:rPr>
        <w:t xml:space="preserve">Services </w:t>
      </w:r>
      <w:r w:rsidRPr="00765F19">
        <w:rPr>
          <w:i/>
        </w:rPr>
        <w:t xml:space="preserve">division until </w:t>
      </w:r>
      <w:r w:rsidR="00CC6D79">
        <w:rPr>
          <w:i/>
        </w:rPr>
        <w:t>the fall of</w:t>
      </w:r>
      <w:r w:rsidRPr="00765F19">
        <w:rPr>
          <w:i/>
        </w:rPr>
        <w:t xml:space="preserve"> 2015.               </w:t>
      </w:r>
      <w:r>
        <w:rPr>
          <w:i/>
        </w:rPr>
        <w:t xml:space="preserve">          </w:t>
      </w:r>
      <w:r w:rsidRPr="00765F19">
        <w:rPr>
          <w:i/>
        </w:rPr>
        <w:t>This position is currently vacant.</w:t>
      </w:r>
    </w:p>
    <w:p w:rsidR="00D01B67" w:rsidRPr="00923D73" w:rsidRDefault="003D2051">
      <w:pPr>
        <w:pStyle w:val="Heading1"/>
        <w:rPr>
          <w:color w:val="FFFFFF" w:themeColor="background1"/>
          <w:sz w:val="4"/>
          <w:szCs w:val="4"/>
        </w:rPr>
      </w:pPr>
      <w:bookmarkStart w:id="2" w:name="_Toc325634776"/>
      <w:r w:rsidRPr="00923D73">
        <w:rPr>
          <w:color w:val="FFFFFF" w:themeColor="background1"/>
          <w:sz w:val="4"/>
          <w:szCs w:val="4"/>
        </w:rPr>
        <w:t xml:space="preserve">MRC </w:t>
      </w:r>
      <w:r w:rsidR="00583F71" w:rsidRPr="00923D73">
        <w:rPr>
          <w:color w:val="FFFFFF" w:themeColor="background1"/>
          <w:sz w:val="4"/>
          <w:szCs w:val="4"/>
        </w:rPr>
        <w:t>Financial Statements</w:t>
      </w:r>
      <w:bookmarkEnd w:id="2"/>
    </w:p>
    <w:p w:rsidR="009D17EB" w:rsidRPr="00A90A17" w:rsidRDefault="009D17EB" w:rsidP="009D17EB">
      <w:pPr>
        <w:pStyle w:val="Heading2"/>
        <w:rPr>
          <w:rFonts w:eastAsia="Times New Roman"/>
          <w:b/>
          <w:sz w:val="28"/>
          <w:szCs w:val="28"/>
        </w:rPr>
      </w:pPr>
      <w:bookmarkStart w:id="3" w:name="_Toc325634779"/>
      <w:r w:rsidRPr="00A90A17">
        <w:rPr>
          <w:rFonts w:eastAsia="Times New Roman"/>
          <w:b/>
          <w:sz w:val="28"/>
          <w:szCs w:val="28"/>
        </w:rPr>
        <w:t>Vocational Rehabilitation: July 1, 201</w:t>
      </w:r>
      <w:r w:rsidR="00A00D6E" w:rsidRPr="00A90A17">
        <w:rPr>
          <w:rFonts w:eastAsia="Times New Roman"/>
          <w:b/>
          <w:sz w:val="28"/>
          <w:szCs w:val="28"/>
        </w:rPr>
        <w:t>4</w:t>
      </w:r>
      <w:r w:rsidRPr="00A90A17">
        <w:rPr>
          <w:rFonts w:eastAsia="Times New Roman"/>
          <w:b/>
          <w:sz w:val="28"/>
          <w:szCs w:val="28"/>
        </w:rPr>
        <w:t xml:space="preserve"> – </w:t>
      </w:r>
      <w:r w:rsidR="00A00D6E" w:rsidRPr="00A90A17">
        <w:rPr>
          <w:rFonts w:eastAsia="Times New Roman"/>
          <w:b/>
          <w:sz w:val="28"/>
          <w:szCs w:val="28"/>
        </w:rPr>
        <w:t>June 30, 2015</w:t>
      </w:r>
    </w:p>
    <w:p w:rsidR="009D17EB" w:rsidRPr="00EE7CB4" w:rsidRDefault="009D17EB" w:rsidP="009D17EB">
      <w:pPr>
        <w:ind w:right="-1080"/>
        <w:rPr>
          <w:rFonts w:asciiTheme="majorHAnsi" w:hAnsiTheme="majorHAnsi"/>
          <w:b/>
          <w:color w:val="5DA527"/>
          <w:sz w:val="16"/>
          <w:szCs w:val="16"/>
        </w:rPr>
      </w:pPr>
    </w:p>
    <w:p w:rsidR="009D17EB" w:rsidRPr="009D17EB" w:rsidRDefault="009D17EB" w:rsidP="009D17EB">
      <w:pPr>
        <w:pStyle w:val="Heading3"/>
        <w:rPr>
          <w:sz w:val="24"/>
          <w:szCs w:val="24"/>
        </w:rPr>
      </w:pPr>
      <w:r w:rsidRPr="009D17EB">
        <w:rPr>
          <w:sz w:val="24"/>
          <w:szCs w:val="24"/>
        </w:rPr>
        <w:t>VR: Competitive Employment in Massachusetts</w:t>
      </w:r>
    </w:p>
    <w:p w:rsidR="009D17EB" w:rsidRDefault="009D17EB" w:rsidP="00A00D6E">
      <w:pPr>
        <w:spacing w:before="0" w:after="0" w:line="240" w:lineRule="auto"/>
        <w:ind w:left="720"/>
        <w:rPr>
          <w:sz w:val="24"/>
          <w:szCs w:val="24"/>
        </w:rPr>
      </w:pPr>
      <w:r w:rsidRPr="009D17EB">
        <w:rPr>
          <w:sz w:val="24"/>
          <w:szCs w:val="24"/>
        </w:rPr>
        <w:t>The MRC successfully placed 3,</w:t>
      </w:r>
      <w:r>
        <w:rPr>
          <w:sz w:val="24"/>
          <w:szCs w:val="24"/>
        </w:rPr>
        <w:t>737</w:t>
      </w:r>
      <w:r w:rsidRPr="009D17EB">
        <w:rPr>
          <w:sz w:val="24"/>
          <w:szCs w:val="24"/>
        </w:rPr>
        <w:t xml:space="preserve"> </w:t>
      </w:r>
      <w:r w:rsidR="00850045">
        <w:rPr>
          <w:sz w:val="24"/>
          <w:szCs w:val="24"/>
        </w:rPr>
        <w:t>individuals</w:t>
      </w:r>
      <w:r w:rsidRPr="009D17EB">
        <w:rPr>
          <w:sz w:val="24"/>
          <w:szCs w:val="24"/>
        </w:rPr>
        <w:t xml:space="preserve"> with disabilities into employment based on their choices, interests, needs and skills in FY</w:t>
      </w:r>
      <w:r>
        <w:rPr>
          <w:sz w:val="24"/>
          <w:szCs w:val="24"/>
        </w:rPr>
        <w:t>15</w:t>
      </w:r>
      <w:r w:rsidRPr="009D17EB">
        <w:rPr>
          <w:sz w:val="24"/>
          <w:szCs w:val="24"/>
        </w:rPr>
        <w:t>.</w:t>
      </w:r>
    </w:p>
    <w:p w:rsidR="009D17EB" w:rsidRPr="009D17EB" w:rsidRDefault="009D17EB" w:rsidP="00A00D6E">
      <w:pPr>
        <w:spacing w:before="0" w:after="0" w:line="240" w:lineRule="auto"/>
        <w:ind w:left="720"/>
        <w:rPr>
          <w:sz w:val="24"/>
          <w:szCs w:val="24"/>
        </w:rPr>
      </w:pPr>
    </w:p>
    <w:p w:rsidR="009D17EB" w:rsidRPr="009D17EB" w:rsidRDefault="009D17EB" w:rsidP="00A00D6E">
      <w:pPr>
        <w:spacing w:before="0" w:after="0" w:line="240" w:lineRule="auto"/>
        <w:ind w:left="720"/>
        <w:rPr>
          <w:sz w:val="24"/>
          <w:szCs w:val="24"/>
        </w:rPr>
      </w:pPr>
      <w:r w:rsidRPr="009D17EB">
        <w:rPr>
          <w:sz w:val="24"/>
          <w:szCs w:val="24"/>
        </w:rPr>
        <w:t>These rehabilitated employees earned $</w:t>
      </w:r>
      <w:r>
        <w:rPr>
          <w:sz w:val="24"/>
          <w:szCs w:val="24"/>
        </w:rPr>
        <w:t>67.5</w:t>
      </w:r>
      <w:r w:rsidRPr="009D17EB">
        <w:rPr>
          <w:sz w:val="24"/>
          <w:szCs w:val="24"/>
        </w:rPr>
        <w:t xml:space="preserve"> million in their first year of employment.</w:t>
      </w:r>
    </w:p>
    <w:p w:rsidR="009D17EB" w:rsidRPr="009D17EB" w:rsidRDefault="009D17EB" w:rsidP="00A00D6E">
      <w:pPr>
        <w:spacing w:before="0" w:after="0" w:line="240" w:lineRule="auto"/>
        <w:ind w:left="720"/>
        <w:rPr>
          <w:sz w:val="24"/>
          <w:szCs w:val="24"/>
        </w:rPr>
      </w:pPr>
    </w:p>
    <w:p w:rsidR="009D17EB" w:rsidRPr="009D17EB" w:rsidRDefault="009D17EB" w:rsidP="00A00D6E">
      <w:pPr>
        <w:spacing w:before="0" w:after="0" w:line="240" w:lineRule="auto"/>
        <w:ind w:left="720"/>
        <w:rPr>
          <w:sz w:val="24"/>
          <w:szCs w:val="24"/>
        </w:rPr>
      </w:pPr>
      <w:r w:rsidRPr="009D17EB">
        <w:rPr>
          <w:sz w:val="24"/>
          <w:szCs w:val="24"/>
        </w:rPr>
        <w:t xml:space="preserve">Estimated public benefits savings from </w:t>
      </w:r>
      <w:r w:rsidR="00850045">
        <w:rPr>
          <w:sz w:val="24"/>
          <w:szCs w:val="24"/>
        </w:rPr>
        <w:t>individuals</w:t>
      </w:r>
      <w:r w:rsidRPr="009D17EB">
        <w:rPr>
          <w:sz w:val="24"/>
          <w:szCs w:val="24"/>
        </w:rPr>
        <w:t xml:space="preserve"> assisted by the MRC in MA were $</w:t>
      </w:r>
      <w:r>
        <w:rPr>
          <w:sz w:val="24"/>
          <w:szCs w:val="24"/>
        </w:rPr>
        <w:t>28</w:t>
      </w:r>
      <w:r w:rsidRPr="009D17EB">
        <w:rPr>
          <w:sz w:val="24"/>
          <w:szCs w:val="24"/>
        </w:rPr>
        <w:t xml:space="preserve"> million.</w:t>
      </w:r>
    </w:p>
    <w:p w:rsidR="009D17EB" w:rsidRPr="009D17EB" w:rsidRDefault="009D17EB" w:rsidP="00A00D6E">
      <w:pPr>
        <w:spacing w:before="0" w:after="0" w:line="240" w:lineRule="auto"/>
        <w:ind w:left="720"/>
        <w:rPr>
          <w:sz w:val="24"/>
          <w:szCs w:val="24"/>
        </w:rPr>
      </w:pPr>
    </w:p>
    <w:p w:rsidR="009D17EB" w:rsidRPr="009D17EB" w:rsidRDefault="009D17EB" w:rsidP="00A00D6E">
      <w:pPr>
        <w:spacing w:before="0" w:after="0" w:line="240" w:lineRule="auto"/>
        <w:ind w:left="720"/>
        <w:rPr>
          <w:sz w:val="24"/>
          <w:szCs w:val="24"/>
        </w:rPr>
      </w:pPr>
      <w:r w:rsidRPr="009D17EB">
        <w:rPr>
          <w:sz w:val="24"/>
          <w:szCs w:val="24"/>
        </w:rPr>
        <w:t>The returns to society based on increases in lifetime earnings range from $14 to $18 for each $1 invested in the MRC Vocational Rehabilitation program.</w:t>
      </w:r>
    </w:p>
    <w:p w:rsidR="009D17EB" w:rsidRPr="009D17EB" w:rsidRDefault="009D17EB" w:rsidP="00A00D6E">
      <w:pPr>
        <w:spacing w:before="0" w:after="0" w:line="240" w:lineRule="auto"/>
        <w:ind w:left="720"/>
        <w:rPr>
          <w:sz w:val="24"/>
          <w:szCs w:val="24"/>
        </w:rPr>
      </w:pPr>
    </w:p>
    <w:p w:rsidR="009D17EB" w:rsidRPr="009D17EB" w:rsidRDefault="009D17EB" w:rsidP="00A00D6E">
      <w:pPr>
        <w:spacing w:before="0" w:after="0" w:line="240" w:lineRule="auto"/>
        <w:ind w:left="720"/>
        <w:rPr>
          <w:sz w:val="24"/>
          <w:szCs w:val="24"/>
        </w:rPr>
      </w:pPr>
      <w:r w:rsidRPr="009D17EB">
        <w:rPr>
          <w:sz w:val="24"/>
          <w:szCs w:val="24"/>
        </w:rPr>
        <w:t>$5 is returned to the government through income taxes and reduced public assistance payments for every $1 invested in the MRC Vocational Rehabilitation program.</w:t>
      </w:r>
    </w:p>
    <w:p w:rsidR="009D17EB" w:rsidRPr="009D17EB" w:rsidRDefault="009D17EB" w:rsidP="009D17EB">
      <w:pPr>
        <w:rPr>
          <w:sz w:val="24"/>
          <w:szCs w:val="24"/>
        </w:rPr>
      </w:pPr>
    </w:p>
    <w:p w:rsidR="009D17EB" w:rsidRPr="009D17EB" w:rsidRDefault="009D17EB" w:rsidP="009D17EB">
      <w:pPr>
        <w:spacing w:before="0" w:after="0" w:line="240" w:lineRule="auto"/>
        <w:ind w:left="1440"/>
        <w:rPr>
          <w:sz w:val="24"/>
          <w:szCs w:val="24"/>
        </w:rPr>
      </w:pPr>
      <w:r>
        <w:rPr>
          <w:sz w:val="24"/>
          <w:szCs w:val="24"/>
        </w:rPr>
        <w:t>Average Hourly Wage:</w:t>
      </w:r>
      <w:r>
        <w:rPr>
          <w:sz w:val="24"/>
          <w:szCs w:val="24"/>
        </w:rPr>
        <w:tab/>
      </w:r>
      <w:r>
        <w:rPr>
          <w:sz w:val="24"/>
          <w:szCs w:val="24"/>
        </w:rPr>
        <w:tab/>
      </w:r>
      <w:r w:rsidRPr="009D17EB">
        <w:rPr>
          <w:sz w:val="24"/>
          <w:szCs w:val="24"/>
        </w:rPr>
        <w:t>$12.</w:t>
      </w:r>
      <w:r>
        <w:rPr>
          <w:sz w:val="24"/>
          <w:szCs w:val="24"/>
        </w:rPr>
        <w:t>98</w:t>
      </w:r>
    </w:p>
    <w:p w:rsidR="009D17EB" w:rsidRDefault="009D17EB" w:rsidP="009D17EB">
      <w:pPr>
        <w:spacing w:before="0" w:after="0" w:line="240" w:lineRule="auto"/>
        <w:ind w:left="1440"/>
        <w:rPr>
          <w:sz w:val="24"/>
          <w:szCs w:val="24"/>
        </w:rPr>
      </w:pPr>
      <w:r w:rsidRPr="009D17EB">
        <w:rPr>
          <w:sz w:val="24"/>
          <w:szCs w:val="24"/>
        </w:rPr>
        <w:t>Average Weekly Hours Worked:</w:t>
      </w:r>
      <w:r w:rsidRPr="009D17EB">
        <w:rPr>
          <w:sz w:val="24"/>
          <w:szCs w:val="24"/>
        </w:rPr>
        <w:tab/>
        <w:t xml:space="preserve">   26.</w:t>
      </w:r>
      <w:r>
        <w:rPr>
          <w:sz w:val="24"/>
          <w:szCs w:val="24"/>
        </w:rPr>
        <w:t>8</w:t>
      </w:r>
    </w:p>
    <w:p w:rsidR="009D17EB" w:rsidRDefault="009D17EB" w:rsidP="009D17EB">
      <w:pPr>
        <w:spacing w:before="0" w:after="0" w:line="240" w:lineRule="auto"/>
        <w:ind w:left="1440"/>
        <w:rPr>
          <w:sz w:val="24"/>
          <w:szCs w:val="24"/>
        </w:rPr>
      </w:pPr>
    </w:p>
    <w:p w:rsidR="00410DBF" w:rsidRDefault="00410DBF" w:rsidP="009D17EB">
      <w:pPr>
        <w:spacing w:before="0" w:after="0" w:line="240" w:lineRule="auto"/>
        <w:ind w:left="1440"/>
        <w:rPr>
          <w:sz w:val="24"/>
          <w:szCs w:val="24"/>
        </w:rPr>
      </w:pPr>
    </w:p>
    <w:p w:rsidR="00410DBF" w:rsidRDefault="00410DBF" w:rsidP="009D17EB">
      <w:pPr>
        <w:spacing w:before="0" w:after="0" w:line="240" w:lineRule="auto"/>
        <w:ind w:left="1440"/>
        <w:rPr>
          <w:sz w:val="24"/>
          <w:szCs w:val="24"/>
        </w:rPr>
      </w:pPr>
    </w:p>
    <w:p w:rsidR="009D17EB" w:rsidRPr="009D17EB" w:rsidRDefault="009D17EB" w:rsidP="00A00D6E">
      <w:pPr>
        <w:pStyle w:val="Heading3"/>
        <w:rPr>
          <w:sz w:val="24"/>
          <w:szCs w:val="24"/>
        </w:rPr>
      </w:pPr>
      <w:r w:rsidRPr="009D17EB">
        <w:rPr>
          <w:sz w:val="24"/>
          <w:szCs w:val="24"/>
        </w:rPr>
        <w:t>VR: Facts at a Glance</w:t>
      </w:r>
    </w:p>
    <w:p w:rsidR="00A00D6E" w:rsidRDefault="00A00D6E" w:rsidP="00A00D6E">
      <w:pPr>
        <w:spacing w:before="0" w:after="0" w:line="240" w:lineRule="auto"/>
        <w:ind w:left="720"/>
        <w:rPr>
          <w:i/>
          <w:sz w:val="24"/>
          <w:szCs w:val="24"/>
        </w:rPr>
      </w:pPr>
      <w:r>
        <w:rPr>
          <w:i/>
          <w:noProof/>
          <w:sz w:val="24"/>
          <w:szCs w:val="24"/>
          <w:lang w:eastAsia="en-US"/>
        </w:rPr>
        <mc:AlternateContent>
          <mc:Choice Requires="wps">
            <w:drawing>
              <wp:anchor distT="0" distB="0" distL="114300" distR="114300" simplePos="0" relativeHeight="251659264" behindDoc="0" locked="0" layoutInCell="1" allowOverlap="1" wp14:anchorId="0144A48F" wp14:editId="4169AB76">
                <wp:simplePos x="0" y="0"/>
                <wp:positionH relativeFrom="column">
                  <wp:posOffset>368935</wp:posOffset>
                </wp:positionH>
                <wp:positionV relativeFrom="paragraph">
                  <wp:posOffset>102235</wp:posOffset>
                </wp:positionV>
                <wp:extent cx="4853940" cy="7620"/>
                <wp:effectExtent l="19050" t="19050" r="22860" b="30480"/>
                <wp:wrapNone/>
                <wp:docPr id="15" name="Straight Connector 15"/>
                <wp:cNvGraphicFramePr/>
                <a:graphic xmlns:a="http://schemas.openxmlformats.org/drawingml/2006/main">
                  <a:graphicData uri="http://schemas.microsoft.com/office/word/2010/wordprocessingShape">
                    <wps:wsp>
                      <wps:cNvCnPr/>
                      <wps:spPr>
                        <a:xfrm flipV="1">
                          <a:off x="0" y="0"/>
                          <a:ext cx="4853940" cy="7620"/>
                        </a:xfrm>
                        <a:prstGeom prst="line">
                          <a:avLst/>
                        </a:prstGeom>
                        <a:ln w="38100" cap="rnd">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9CFF0" id="Straight Connector 1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9.05pt,8.05pt" to="411.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" strokecolor="#577188 [2404]" strokeweight="3pt">
                <v:stroke endcap="round"/>
              </v:line>
            </w:pict>
          </mc:Fallback>
        </mc:AlternateContent>
      </w:r>
    </w:p>
    <w:p w:rsidR="009D17EB" w:rsidRPr="00A00D6E" w:rsidRDefault="009D17EB" w:rsidP="00A00D6E">
      <w:pPr>
        <w:spacing w:before="0" w:after="0" w:line="240" w:lineRule="auto"/>
        <w:ind w:left="720"/>
        <w:rPr>
          <w:i/>
          <w:sz w:val="24"/>
          <w:szCs w:val="24"/>
        </w:rPr>
      </w:pPr>
      <w:r w:rsidRPr="00A00D6E">
        <w:rPr>
          <w:i/>
          <w:sz w:val="24"/>
          <w:szCs w:val="24"/>
        </w:rPr>
        <w:t>Consumers Actively Receiving Services:</w:t>
      </w:r>
      <w:r w:rsidRPr="00A00D6E">
        <w:rPr>
          <w:i/>
          <w:sz w:val="24"/>
          <w:szCs w:val="24"/>
        </w:rPr>
        <w:tab/>
      </w:r>
      <w:r w:rsidRPr="00A00D6E">
        <w:rPr>
          <w:i/>
          <w:sz w:val="24"/>
          <w:szCs w:val="24"/>
        </w:rPr>
        <w:tab/>
      </w:r>
      <w:r w:rsidRPr="00A00D6E">
        <w:rPr>
          <w:i/>
          <w:sz w:val="24"/>
          <w:szCs w:val="24"/>
        </w:rPr>
        <w:tab/>
      </w:r>
      <w:r w:rsidRPr="00A00D6E">
        <w:rPr>
          <w:i/>
          <w:sz w:val="24"/>
          <w:szCs w:val="24"/>
        </w:rPr>
        <w:tab/>
      </w:r>
      <w:r w:rsidR="00850045">
        <w:rPr>
          <w:i/>
          <w:sz w:val="24"/>
          <w:szCs w:val="24"/>
        </w:rPr>
        <w:t xml:space="preserve"> </w:t>
      </w:r>
      <w:r w:rsidRPr="00A00D6E">
        <w:rPr>
          <w:i/>
          <w:sz w:val="24"/>
          <w:szCs w:val="24"/>
        </w:rPr>
        <w:t>22,100</w:t>
      </w:r>
    </w:p>
    <w:p w:rsidR="009D17EB" w:rsidRPr="00A00D6E" w:rsidRDefault="009D17EB" w:rsidP="00A00D6E">
      <w:pPr>
        <w:spacing w:before="0" w:after="0" w:line="240" w:lineRule="auto"/>
        <w:ind w:left="720"/>
        <w:rPr>
          <w:i/>
          <w:sz w:val="24"/>
          <w:szCs w:val="24"/>
        </w:rPr>
      </w:pPr>
      <w:r w:rsidRPr="00A00D6E">
        <w:rPr>
          <w:i/>
          <w:sz w:val="24"/>
          <w:szCs w:val="24"/>
        </w:rPr>
        <w:t>Consumers Enrolled in Training/Education Programs:</w:t>
      </w:r>
      <w:r w:rsidRPr="00A00D6E">
        <w:rPr>
          <w:i/>
          <w:sz w:val="24"/>
          <w:szCs w:val="24"/>
        </w:rPr>
        <w:tab/>
      </w:r>
      <w:r w:rsidRPr="00A00D6E">
        <w:rPr>
          <w:i/>
          <w:sz w:val="24"/>
          <w:szCs w:val="24"/>
        </w:rPr>
        <w:tab/>
      </w:r>
      <w:r w:rsidR="00850045">
        <w:rPr>
          <w:i/>
          <w:sz w:val="24"/>
          <w:szCs w:val="24"/>
        </w:rPr>
        <w:t xml:space="preserve"> </w:t>
      </w:r>
      <w:r w:rsidRPr="00A00D6E">
        <w:rPr>
          <w:i/>
          <w:sz w:val="24"/>
          <w:szCs w:val="24"/>
        </w:rPr>
        <w:t>15,086</w:t>
      </w:r>
    </w:p>
    <w:p w:rsidR="009D17EB" w:rsidRPr="00A00D6E" w:rsidRDefault="009D17EB" w:rsidP="00A00D6E">
      <w:pPr>
        <w:spacing w:before="0" w:after="0" w:line="240" w:lineRule="auto"/>
        <w:ind w:left="720"/>
        <w:rPr>
          <w:i/>
          <w:sz w:val="24"/>
          <w:szCs w:val="24"/>
        </w:rPr>
      </w:pPr>
      <w:r w:rsidRPr="00A00D6E">
        <w:rPr>
          <w:i/>
          <w:sz w:val="24"/>
          <w:szCs w:val="24"/>
        </w:rPr>
        <w:t>Consumers with Signifi</w:t>
      </w:r>
      <w:r w:rsidR="00A00D6E" w:rsidRPr="00A00D6E">
        <w:rPr>
          <w:i/>
          <w:sz w:val="24"/>
          <w:szCs w:val="24"/>
        </w:rPr>
        <w:t>cant Disabilities Employed:</w:t>
      </w:r>
      <w:r w:rsidR="00A00D6E" w:rsidRPr="00A00D6E">
        <w:rPr>
          <w:i/>
          <w:sz w:val="24"/>
          <w:szCs w:val="24"/>
        </w:rPr>
        <w:tab/>
      </w:r>
      <w:r w:rsidR="00A00D6E" w:rsidRPr="00A00D6E">
        <w:rPr>
          <w:i/>
          <w:sz w:val="24"/>
          <w:szCs w:val="24"/>
        </w:rPr>
        <w:tab/>
      </w:r>
      <w:r w:rsidR="00A00D6E">
        <w:rPr>
          <w:i/>
          <w:sz w:val="24"/>
          <w:szCs w:val="24"/>
        </w:rPr>
        <w:tab/>
      </w:r>
      <w:r w:rsidR="00850045">
        <w:rPr>
          <w:i/>
          <w:sz w:val="24"/>
          <w:szCs w:val="24"/>
        </w:rPr>
        <w:t xml:space="preserve">   </w:t>
      </w:r>
      <w:r w:rsidRPr="00A00D6E">
        <w:rPr>
          <w:i/>
          <w:sz w:val="24"/>
          <w:szCs w:val="24"/>
        </w:rPr>
        <w:t>3,509</w:t>
      </w:r>
    </w:p>
    <w:p w:rsidR="009D17EB" w:rsidRPr="00A00D6E" w:rsidRDefault="009D17EB" w:rsidP="00A00D6E">
      <w:pPr>
        <w:spacing w:before="0" w:after="0" w:line="240" w:lineRule="auto"/>
        <w:ind w:left="720"/>
        <w:rPr>
          <w:i/>
          <w:sz w:val="24"/>
          <w:szCs w:val="24"/>
        </w:rPr>
      </w:pPr>
      <w:r w:rsidRPr="00A00D6E">
        <w:rPr>
          <w:i/>
          <w:sz w:val="24"/>
          <w:szCs w:val="24"/>
        </w:rPr>
        <w:t>Consumers Employed with Medical Insurance:</w:t>
      </w:r>
      <w:r w:rsidRPr="00A00D6E">
        <w:rPr>
          <w:i/>
          <w:sz w:val="24"/>
          <w:szCs w:val="24"/>
        </w:rPr>
        <w:tab/>
      </w:r>
      <w:r w:rsidRPr="00A00D6E">
        <w:rPr>
          <w:i/>
          <w:sz w:val="24"/>
          <w:szCs w:val="24"/>
        </w:rPr>
        <w:tab/>
      </w:r>
      <w:r w:rsidRPr="00A00D6E">
        <w:rPr>
          <w:i/>
          <w:sz w:val="24"/>
          <w:szCs w:val="24"/>
        </w:rPr>
        <w:tab/>
      </w:r>
      <w:r w:rsidR="00850045">
        <w:rPr>
          <w:i/>
          <w:sz w:val="24"/>
          <w:szCs w:val="24"/>
        </w:rPr>
        <w:t xml:space="preserve"> </w:t>
      </w:r>
      <w:r w:rsidRPr="00A00D6E">
        <w:rPr>
          <w:i/>
          <w:sz w:val="24"/>
          <w:szCs w:val="24"/>
        </w:rPr>
        <w:t xml:space="preserve"> 94.7%</w:t>
      </w:r>
    </w:p>
    <w:p w:rsidR="009D17EB" w:rsidRPr="00A00D6E" w:rsidRDefault="009D17EB" w:rsidP="00A00D6E">
      <w:pPr>
        <w:spacing w:before="0" w:after="0" w:line="240" w:lineRule="auto"/>
        <w:ind w:left="720"/>
        <w:rPr>
          <w:i/>
          <w:sz w:val="24"/>
          <w:szCs w:val="24"/>
        </w:rPr>
      </w:pPr>
      <w:r w:rsidRPr="00A00D6E">
        <w:rPr>
          <w:i/>
          <w:sz w:val="24"/>
          <w:szCs w:val="24"/>
        </w:rPr>
        <w:t>Consumers Satisfied with Services:</w:t>
      </w:r>
      <w:r w:rsidRPr="00A00D6E">
        <w:rPr>
          <w:i/>
          <w:sz w:val="24"/>
          <w:szCs w:val="24"/>
        </w:rPr>
        <w:tab/>
      </w:r>
      <w:r w:rsidRPr="00A00D6E">
        <w:rPr>
          <w:i/>
          <w:sz w:val="24"/>
          <w:szCs w:val="24"/>
        </w:rPr>
        <w:tab/>
      </w:r>
      <w:r w:rsidRPr="00A00D6E">
        <w:rPr>
          <w:i/>
          <w:sz w:val="24"/>
          <w:szCs w:val="24"/>
        </w:rPr>
        <w:tab/>
      </w:r>
      <w:r w:rsidRPr="00A00D6E">
        <w:rPr>
          <w:i/>
          <w:sz w:val="24"/>
          <w:szCs w:val="24"/>
        </w:rPr>
        <w:tab/>
      </w:r>
      <w:r w:rsidRPr="00A00D6E">
        <w:rPr>
          <w:i/>
          <w:sz w:val="24"/>
          <w:szCs w:val="24"/>
        </w:rPr>
        <w:tab/>
        <w:t xml:space="preserve">  81.5%  </w:t>
      </w:r>
    </w:p>
    <w:p w:rsidR="009D17EB" w:rsidRPr="00B95257" w:rsidRDefault="00A00D6E" w:rsidP="00A00D6E">
      <w:pPr>
        <w:spacing w:before="0" w:after="0" w:line="240" w:lineRule="auto"/>
        <w:ind w:left="720"/>
        <w:rPr>
          <w:b/>
          <w:color w:val="5DA527"/>
        </w:rPr>
      </w:pPr>
      <w:r>
        <w:rPr>
          <w:i/>
          <w:noProof/>
          <w:sz w:val="24"/>
          <w:szCs w:val="24"/>
          <w:lang w:eastAsia="en-US"/>
        </w:rPr>
        <mc:AlternateContent>
          <mc:Choice Requires="wps">
            <w:drawing>
              <wp:anchor distT="0" distB="0" distL="114300" distR="114300" simplePos="0" relativeHeight="251661312" behindDoc="0" locked="0" layoutInCell="1" allowOverlap="1" wp14:anchorId="0DE39979" wp14:editId="6F838076">
                <wp:simplePos x="0" y="0"/>
                <wp:positionH relativeFrom="column">
                  <wp:posOffset>373380</wp:posOffset>
                </wp:positionH>
                <wp:positionV relativeFrom="paragraph">
                  <wp:posOffset>117475</wp:posOffset>
                </wp:positionV>
                <wp:extent cx="4853940" cy="7620"/>
                <wp:effectExtent l="19050" t="19050" r="22860" b="30480"/>
                <wp:wrapNone/>
                <wp:docPr id="16" name="Straight Connector 16"/>
                <wp:cNvGraphicFramePr/>
                <a:graphic xmlns:a="http://schemas.openxmlformats.org/drawingml/2006/main">
                  <a:graphicData uri="http://schemas.microsoft.com/office/word/2010/wordprocessingShape">
                    <wps:wsp>
                      <wps:cNvCnPr/>
                      <wps:spPr>
                        <a:xfrm flipV="1">
                          <a:off x="0" y="0"/>
                          <a:ext cx="4853940" cy="7620"/>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639E685A" id="Straight Connector 1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9.4pt,9.25pt" to="411.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" strokecolor="#577289" strokeweight="3pt">
                <v:stroke endcap="round"/>
              </v:line>
            </w:pict>
          </mc:Fallback>
        </mc:AlternateContent>
      </w:r>
      <w:r w:rsidR="009D17EB" w:rsidRPr="00B95257">
        <w:rPr>
          <w:b/>
          <w:color w:val="5DA527"/>
        </w:rPr>
        <w:br w:type="page"/>
      </w:r>
    </w:p>
    <w:p w:rsidR="00923D73" w:rsidRDefault="00923D73" w:rsidP="00A00D6E">
      <w:pPr>
        <w:pStyle w:val="Heading2"/>
        <w:rPr>
          <w:rFonts w:eastAsia="Times New Roman"/>
          <w:b/>
          <w:sz w:val="16"/>
          <w:szCs w:val="16"/>
        </w:rPr>
      </w:pPr>
    </w:p>
    <w:p w:rsidR="00A00D6E" w:rsidRPr="00A90A17" w:rsidRDefault="00A00D6E" w:rsidP="00A00D6E">
      <w:pPr>
        <w:pStyle w:val="Heading2"/>
        <w:rPr>
          <w:rFonts w:eastAsia="Times New Roman"/>
          <w:b/>
          <w:sz w:val="28"/>
          <w:szCs w:val="28"/>
        </w:rPr>
      </w:pPr>
      <w:r w:rsidRPr="00A90A17">
        <w:rPr>
          <w:rFonts w:eastAsia="Times New Roman"/>
          <w:b/>
          <w:sz w:val="28"/>
          <w:szCs w:val="28"/>
        </w:rPr>
        <w:t>Vocational Rehabilitation: July 1, 2014 – June 30, 2015</w:t>
      </w:r>
    </w:p>
    <w:p w:rsidR="00A00D6E" w:rsidRPr="00EE7CB4" w:rsidRDefault="00A00D6E" w:rsidP="00A00D6E">
      <w:pPr>
        <w:ind w:right="-1080"/>
        <w:rPr>
          <w:rFonts w:asciiTheme="majorHAnsi" w:hAnsiTheme="majorHAnsi"/>
          <w:b/>
          <w:color w:val="5DA527"/>
          <w:sz w:val="16"/>
          <w:szCs w:val="16"/>
        </w:rPr>
      </w:pPr>
    </w:p>
    <w:p w:rsidR="009D17EB" w:rsidRPr="00F62D52" w:rsidRDefault="00A00D6E" w:rsidP="00F62D52">
      <w:pPr>
        <w:pStyle w:val="Heading3"/>
        <w:rPr>
          <w:sz w:val="24"/>
          <w:szCs w:val="24"/>
        </w:rPr>
      </w:pPr>
      <w:r>
        <w:rPr>
          <w:sz w:val="24"/>
          <w:szCs w:val="24"/>
        </w:rPr>
        <w:t>W</w:t>
      </w:r>
      <w:r w:rsidR="00F62D52">
        <w:rPr>
          <w:sz w:val="24"/>
          <w:szCs w:val="24"/>
        </w:rPr>
        <w:t xml:space="preserve">ho are our </w:t>
      </w:r>
      <w:r w:rsidR="00F7240E">
        <w:rPr>
          <w:sz w:val="24"/>
          <w:szCs w:val="24"/>
        </w:rPr>
        <w:t xml:space="preserve">VR </w:t>
      </w:r>
      <w:r w:rsidR="00F62D52">
        <w:rPr>
          <w:sz w:val="24"/>
          <w:szCs w:val="24"/>
        </w:rPr>
        <w:t>consumers</w:t>
      </w:r>
    </w:p>
    <w:p w:rsidR="009D17EB" w:rsidRPr="00F62D52" w:rsidRDefault="009D17EB" w:rsidP="00F62D52">
      <w:pPr>
        <w:spacing w:before="0" w:after="0" w:line="240" w:lineRule="auto"/>
        <w:ind w:left="720"/>
        <w:rPr>
          <w:sz w:val="24"/>
          <w:szCs w:val="24"/>
        </w:rPr>
      </w:pPr>
      <w:r w:rsidRPr="00F62D52">
        <w:rPr>
          <w:sz w:val="24"/>
          <w:szCs w:val="24"/>
        </w:rPr>
        <w:t>Psychiatric Disabilities:</w:t>
      </w:r>
      <w:r w:rsidRPr="00F62D52">
        <w:rPr>
          <w:sz w:val="24"/>
          <w:szCs w:val="24"/>
        </w:rPr>
        <w:tab/>
      </w:r>
      <w:r w:rsidRPr="00F62D52">
        <w:rPr>
          <w:sz w:val="24"/>
          <w:szCs w:val="24"/>
        </w:rPr>
        <w:tab/>
      </w:r>
      <w:r w:rsidRPr="00F62D52">
        <w:rPr>
          <w:sz w:val="24"/>
          <w:szCs w:val="24"/>
        </w:rPr>
        <w:tab/>
      </w:r>
      <w:r w:rsidR="00F62D52">
        <w:rPr>
          <w:sz w:val="24"/>
          <w:szCs w:val="24"/>
        </w:rPr>
        <w:t>39.8</w:t>
      </w:r>
      <w:r w:rsidRPr="00F62D52">
        <w:rPr>
          <w:sz w:val="24"/>
          <w:szCs w:val="24"/>
        </w:rPr>
        <w:t>%</w:t>
      </w:r>
    </w:p>
    <w:p w:rsidR="009D17EB" w:rsidRPr="00F62D52" w:rsidRDefault="009D17EB" w:rsidP="00F62D52">
      <w:pPr>
        <w:spacing w:before="0" w:after="0" w:line="240" w:lineRule="auto"/>
        <w:ind w:left="720"/>
        <w:rPr>
          <w:sz w:val="24"/>
          <w:szCs w:val="24"/>
        </w:rPr>
      </w:pPr>
      <w:r w:rsidRPr="00F62D52">
        <w:rPr>
          <w:sz w:val="24"/>
          <w:szCs w:val="24"/>
        </w:rPr>
        <w:t>Learning Disabilities:</w:t>
      </w:r>
      <w:r w:rsidRPr="00F62D52">
        <w:rPr>
          <w:sz w:val="24"/>
          <w:szCs w:val="24"/>
        </w:rPr>
        <w:tab/>
      </w:r>
      <w:r w:rsidRPr="00F62D52">
        <w:rPr>
          <w:sz w:val="24"/>
          <w:szCs w:val="24"/>
        </w:rPr>
        <w:tab/>
      </w:r>
      <w:r w:rsidRPr="00F62D52">
        <w:rPr>
          <w:sz w:val="24"/>
          <w:szCs w:val="24"/>
        </w:rPr>
        <w:tab/>
      </w:r>
      <w:r w:rsidR="00F62D52">
        <w:rPr>
          <w:sz w:val="24"/>
          <w:szCs w:val="24"/>
        </w:rPr>
        <w:t>22.2</w:t>
      </w:r>
      <w:r w:rsidRPr="00F62D52">
        <w:rPr>
          <w:sz w:val="24"/>
          <w:szCs w:val="24"/>
        </w:rPr>
        <w:t>%</w:t>
      </w:r>
    </w:p>
    <w:p w:rsidR="009D17EB" w:rsidRPr="00F62D52" w:rsidRDefault="009D17EB" w:rsidP="00F62D52">
      <w:pPr>
        <w:spacing w:before="0" w:after="0" w:line="240" w:lineRule="auto"/>
        <w:ind w:left="720"/>
        <w:rPr>
          <w:sz w:val="24"/>
          <w:szCs w:val="24"/>
        </w:rPr>
      </w:pPr>
      <w:r w:rsidRPr="00F62D52">
        <w:rPr>
          <w:sz w:val="24"/>
          <w:szCs w:val="24"/>
        </w:rPr>
        <w:t>Orthopedic Disabilities:</w:t>
      </w:r>
      <w:r w:rsidRPr="00F62D52">
        <w:rPr>
          <w:sz w:val="24"/>
          <w:szCs w:val="24"/>
        </w:rPr>
        <w:tab/>
      </w:r>
      <w:r w:rsidRPr="00F62D52">
        <w:rPr>
          <w:sz w:val="24"/>
          <w:szCs w:val="24"/>
        </w:rPr>
        <w:tab/>
      </w:r>
      <w:r w:rsidRPr="00F62D52">
        <w:rPr>
          <w:sz w:val="24"/>
          <w:szCs w:val="24"/>
        </w:rPr>
        <w:tab/>
      </w:r>
      <w:r w:rsidR="00F62D52">
        <w:rPr>
          <w:sz w:val="24"/>
          <w:szCs w:val="24"/>
        </w:rPr>
        <w:t>10.6</w:t>
      </w:r>
      <w:r w:rsidRPr="00F62D52">
        <w:rPr>
          <w:sz w:val="24"/>
          <w:szCs w:val="24"/>
        </w:rPr>
        <w:t>%</w:t>
      </w:r>
    </w:p>
    <w:p w:rsidR="009D17EB" w:rsidRPr="00F62D52" w:rsidRDefault="009D17EB" w:rsidP="00F62D52">
      <w:pPr>
        <w:spacing w:before="0" w:after="0" w:line="240" w:lineRule="auto"/>
        <w:ind w:left="720"/>
        <w:rPr>
          <w:sz w:val="24"/>
          <w:szCs w:val="24"/>
        </w:rPr>
      </w:pPr>
      <w:r w:rsidRPr="00F62D52">
        <w:rPr>
          <w:sz w:val="24"/>
          <w:szCs w:val="24"/>
        </w:rPr>
        <w:t>Substance Abuse:</w:t>
      </w:r>
      <w:r w:rsidRPr="00F62D52">
        <w:rPr>
          <w:sz w:val="24"/>
          <w:szCs w:val="24"/>
        </w:rPr>
        <w:tab/>
      </w:r>
      <w:r w:rsidRPr="00F62D52">
        <w:rPr>
          <w:sz w:val="24"/>
          <w:szCs w:val="24"/>
        </w:rPr>
        <w:tab/>
      </w:r>
      <w:r w:rsidRPr="00F62D52">
        <w:rPr>
          <w:sz w:val="24"/>
          <w:szCs w:val="24"/>
        </w:rPr>
        <w:tab/>
      </w:r>
      <w:r w:rsidRPr="00F62D52">
        <w:rPr>
          <w:sz w:val="24"/>
          <w:szCs w:val="24"/>
        </w:rPr>
        <w:tab/>
        <w:t xml:space="preserve">  </w:t>
      </w:r>
      <w:r w:rsidR="00F62D52">
        <w:rPr>
          <w:sz w:val="24"/>
          <w:szCs w:val="24"/>
        </w:rPr>
        <w:t xml:space="preserve"> 8.8</w:t>
      </w:r>
      <w:r w:rsidRPr="00F62D52">
        <w:rPr>
          <w:sz w:val="24"/>
          <w:szCs w:val="24"/>
        </w:rPr>
        <w:t>%</w:t>
      </w:r>
    </w:p>
    <w:p w:rsidR="009D17EB" w:rsidRPr="00F62D52" w:rsidRDefault="009D17EB" w:rsidP="00F62D52">
      <w:pPr>
        <w:spacing w:before="0" w:after="0" w:line="240" w:lineRule="auto"/>
        <w:ind w:left="720"/>
        <w:rPr>
          <w:sz w:val="24"/>
          <w:szCs w:val="24"/>
        </w:rPr>
      </w:pPr>
      <w:r w:rsidRPr="00F62D52">
        <w:rPr>
          <w:sz w:val="24"/>
          <w:szCs w:val="24"/>
        </w:rPr>
        <w:t>Deaf and Hard of Hearing:</w:t>
      </w:r>
      <w:r w:rsidRPr="00F62D52">
        <w:rPr>
          <w:sz w:val="24"/>
          <w:szCs w:val="24"/>
        </w:rPr>
        <w:tab/>
      </w:r>
      <w:r w:rsidRPr="00F62D52">
        <w:rPr>
          <w:sz w:val="24"/>
          <w:szCs w:val="24"/>
        </w:rPr>
        <w:tab/>
        <w:t xml:space="preserve">  </w:t>
      </w:r>
      <w:r w:rsidR="00F62D52">
        <w:rPr>
          <w:sz w:val="24"/>
          <w:szCs w:val="24"/>
        </w:rPr>
        <w:tab/>
        <w:t xml:space="preserve">   6.7</w:t>
      </w:r>
      <w:r w:rsidRPr="00F62D52">
        <w:rPr>
          <w:sz w:val="24"/>
          <w:szCs w:val="24"/>
        </w:rPr>
        <w:t>%</w:t>
      </w:r>
    </w:p>
    <w:p w:rsidR="009D17EB" w:rsidRPr="00F62D52" w:rsidRDefault="009D17EB" w:rsidP="00F62D52">
      <w:pPr>
        <w:spacing w:before="0" w:after="0" w:line="240" w:lineRule="auto"/>
        <w:ind w:left="720"/>
        <w:rPr>
          <w:sz w:val="24"/>
          <w:szCs w:val="24"/>
        </w:rPr>
      </w:pPr>
      <w:r w:rsidRPr="00F62D52">
        <w:rPr>
          <w:sz w:val="24"/>
          <w:szCs w:val="24"/>
        </w:rPr>
        <w:t>Neurological Disabilities:</w:t>
      </w:r>
      <w:r w:rsidRPr="00F62D52">
        <w:rPr>
          <w:sz w:val="24"/>
          <w:szCs w:val="24"/>
        </w:rPr>
        <w:tab/>
      </w:r>
      <w:r w:rsidRPr="00F62D52">
        <w:rPr>
          <w:sz w:val="24"/>
          <w:szCs w:val="24"/>
        </w:rPr>
        <w:tab/>
        <w:t xml:space="preserve"> </w:t>
      </w:r>
      <w:r w:rsidR="00F62D52">
        <w:rPr>
          <w:sz w:val="24"/>
          <w:szCs w:val="24"/>
        </w:rPr>
        <w:tab/>
        <w:t xml:space="preserve">   </w:t>
      </w:r>
      <w:r w:rsidRPr="00F62D52">
        <w:rPr>
          <w:sz w:val="24"/>
          <w:szCs w:val="24"/>
        </w:rPr>
        <w:t>2.7%</w:t>
      </w:r>
    </w:p>
    <w:p w:rsidR="009D17EB" w:rsidRPr="00F62D52" w:rsidRDefault="009D17EB" w:rsidP="00F62D52">
      <w:pPr>
        <w:spacing w:before="0" w:after="0" w:line="240" w:lineRule="auto"/>
        <w:ind w:left="720" w:right="-720"/>
        <w:rPr>
          <w:sz w:val="24"/>
          <w:szCs w:val="24"/>
        </w:rPr>
      </w:pPr>
      <w:r w:rsidRPr="00F62D52">
        <w:rPr>
          <w:sz w:val="24"/>
          <w:szCs w:val="24"/>
        </w:rPr>
        <w:t>Developmental Disabilities:</w:t>
      </w:r>
      <w:r w:rsidRPr="00F62D52">
        <w:rPr>
          <w:sz w:val="24"/>
          <w:szCs w:val="24"/>
        </w:rPr>
        <w:tab/>
      </w:r>
      <w:r w:rsidRPr="00F62D52">
        <w:rPr>
          <w:sz w:val="24"/>
          <w:szCs w:val="24"/>
        </w:rPr>
        <w:tab/>
        <w:t xml:space="preserve">  </w:t>
      </w:r>
      <w:r w:rsidR="00F62D52">
        <w:rPr>
          <w:sz w:val="24"/>
          <w:szCs w:val="24"/>
        </w:rPr>
        <w:tab/>
        <w:t xml:space="preserve">   2.3</w:t>
      </w:r>
      <w:r w:rsidRPr="00F62D52">
        <w:rPr>
          <w:sz w:val="24"/>
          <w:szCs w:val="24"/>
        </w:rPr>
        <w:t xml:space="preserve">% </w:t>
      </w:r>
    </w:p>
    <w:p w:rsidR="009D17EB" w:rsidRPr="00F62D52" w:rsidRDefault="009D17EB" w:rsidP="00F62D52">
      <w:pPr>
        <w:spacing w:before="0" w:after="0" w:line="240" w:lineRule="auto"/>
        <w:ind w:left="720"/>
        <w:rPr>
          <w:sz w:val="24"/>
          <w:szCs w:val="24"/>
        </w:rPr>
      </w:pPr>
      <w:r w:rsidRPr="00F62D52">
        <w:rPr>
          <w:sz w:val="24"/>
          <w:szCs w:val="24"/>
        </w:rPr>
        <w:t>Traumatic Brain Injury:</w:t>
      </w:r>
      <w:r w:rsidRPr="00F62D52">
        <w:rPr>
          <w:sz w:val="24"/>
          <w:szCs w:val="24"/>
        </w:rPr>
        <w:tab/>
      </w:r>
      <w:r w:rsidRPr="00F62D52">
        <w:rPr>
          <w:sz w:val="24"/>
          <w:szCs w:val="24"/>
        </w:rPr>
        <w:tab/>
      </w:r>
      <w:r w:rsidRPr="00F62D52">
        <w:rPr>
          <w:sz w:val="24"/>
          <w:szCs w:val="24"/>
        </w:rPr>
        <w:tab/>
        <w:t xml:space="preserve">  </w:t>
      </w:r>
      <w:r w:rsidR="00F62D52">
        <w:rPr>
          <w:sz w:val="24"/>
          <w:szCs w:val="24"/>
        </w:rPr>
        <w:t xml:space="preserve"> 1.7</w:t>
      </w:r>
      <w:r w:rsidRPr="00F62D52">
        <w:rPr>
          <w:sz w:val="24"/>
          <w:szCs w:val="24"/>
        </w:rPr>
        <w:t>%</w:t>
      </w:r>
    </w:p>
    <w:p w:rsidR="009D17EB" w:rsidRPr="00F62D52" w:rsidRDefault="009D17EB" w:rsidP="00F62D52">
      <w:pPr>
        <w:spacing w:before="0" w:after="0" w:line="240" w:lineRule="auto"/>
        <w:ind w:left="720"/>
        <w:rPr>
          <w:sz w:val="24"/>
          <w:szCs w:val="24"/>
        </w:rPr>
      </w:pPr>
      <w:r w:rsidRPr="00F62D52">
        <w:rPr>
          <w:sz w:val="24"/>
          <w:szCs w:val="24"/>
        </w:rPr>
        <w:t>Other Disabilities:</w:t>
      </w:r>
      <w:r w:rsidRPr="00F62D52">
        <w:rPr>
          <w:sz w:val="24"/>
          <w:szCs w:val="24"/>
        </w:rPr>
        <w:tab/>
      </w:r>
      <w:r w:rsidRPr="00F62D52">
        <w:rPr>
          <w:sz w:val="24"/>
          <w:szCs w:val="24"/>
        </w:rPr>
        <w:tab/>
      </w:r>
      <w:r w:rsidRPr="00F62D52">
        <w:rPr>
          <w:sz w:val="24"/>
          <w:szCs w:val="24"/>
        </w:rPr>
        <w:tab/>
      </w:r>
      <w:r w:rsidRPr="00F62D52">
        <w:rPr>
          <w:sz w:val="24"/>
          <w:szCs w:val="24"/>
        </w:rPr>
        <w:tab/>
        <w:t xml:space="preserve">  </w:t>
      </w:r>
      <w:r w:rsidR="00F62D52">
        <w:rPr>
          <w:sz w:val="24"/>
          <w:szCs w:val="24"/>
        </w:rPr>
        <w:t xml:space="preserve"> 8.5</w:t>
      </w:r>
      <w:r w:rsidRPr="00F62D52">
        <w:rPr>
          <w:sz w:val="24"/>
          <w:szCs w:val="24"/>
        </w:rPr>
        <w:t>%</w:t>
      </w:r>
    </w:p>
    <w:p w:rsidR="009D17EB" w:rsidRDefault="00EE7CB4" w:rsidP="00F62D52">
      <w:pPr>
        <w:spacing w:before="0" w:after="0" w:line="240" w:lineRule="auto"/>
        <w:ind w:left="720"/>
        <w:rPr>
          <w:sz w:val="24"/>
          <w:szCs w:val="24"/>
        </w:rPr>
      </w:pPr>
      <w:r>
        <w:rPr>
          <w:i/>
          <w:noProof/>
          <w:sz w:val="24"/>
          <w:szCs w:val="24"/>
          <w:lang w:eastAsia="en-US"/>
        </w:rPr>
        <mc:AlternateContent>
          <mc:Choice Requires="wps">
            <w:drawing>
              <wp:anchor distT="0" distB="0" distL="114300" distR="114300" simplePos="0" relativeHeight="251663360" behindDoc="0" locked="0" layoutInCell="1" allowOverlap="1" wp14:anchorId="22E40FFA" wp14:editId="2245ACE2">
                <wp:simplePos x="0" y="0"/>
                <wp:positionH relativeFrom="column">
                  <wp:posOffset>0</wp:posOffset>
                </wp:positionH>
                <wp:positionV relativeFrom="paragraph">
                  <wp:posOffset>152400</wp:posOffset>
                </wp:positionV>
                <wp:extent cx="4853940" cy="7620"/>
                <wp:effectExtent l="19050" t="19050" r="22860" b="30480"/>
                <wp:wrapNone/>
                <wp:docPr id="17" name="Straight Connector 17"/>
                <wp:cNvGraphicFramePr/>
                <a:graphic xmlns:a="http://schemas.openxmlformats.org/drawingml/2006/main">
                  <a:graphicData uri="http://schemas.microsoft.com/office/word/2010/wordprocessingShape">
                    <wps:wsp>
                      <wps:cNvCnPr/>
                      <wps:spPr>
                        <a:xfrm flipV="1">
                          <a:off x="0" y="0"/>
                          <a:ext cx="4853940" cy="7620"/>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75FBD4E9" id="Straight Connector 17"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2pt" to="382.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" strokecolor="#577289" strokeweight="3pt">
                <v:stroke endcap="round"/>
              </v:line>
            </w:pict>
          </mc:Fallback>
        </mc:AlternateContent>
      </w:r>
    </w:p>
    <w:p w:rsidR="00410DBF" w:rsidRDefault="00410DBF" w:rsidP="00EE7CB4">
      <w:pPr>
        <w:spacing w:before="0" w:after="0" w:line="240" w:lineRule="auto"/>
        <w:rPr>
          <w:sz w:val="24"/>
          <w:szCs w:val="24"/>
        </w:rPr>
      </w:pPr>
    </w:p>
    <w:p w:rsidR="009D17EB" w:rsidRPr="00F62D52" w:rsidRDefault="009D17EB" w:rsidP="00F62D52">
      <w:pPr>
        <w:spacing w:before="0" w:after="0" w:line="240" w:lineRule="auto"/>
        <w:ind w:left="720"/>
        <w:rPr>
          <w:sz w:val="24"/>
          <w:szCs w:val="24"/>
        </w:rPr>
      </w:pPr>
      <w:r w:rsidRPr="00F62D52">
        <w:rPr>
          <w:sz w:val="24"/>
          <w:szCs w:val="24"/>
        </w:rPr>
        <w:t>Average Age</w:t>
      </w:r>
      <w:r w:rsidR="00F62D52">
        <w:rPr>
          <w:sz w:val="24"/>
          <w:szCs w:val="24"/>
        </w:rPr>
        <w:t>:</w:t>
      </w:r>
      <w:r w:rsidR="00F62D52">
        <w:rPr>
          <w:sz w:val="24"/>
          <w:szCs w:val="24"/>
        </w:rPr>
        <w:tab/>
      </w:r>
      <w:r w:rsidR="00F62D52">
        <w:rPr>
          <w:sz w:val="24"/>
          <w:szCs w:val="24"/>
        </w:rPr>
        <w:tab/>
      </w:r>
      <w:r w:rsidR="00F62D52">
        <w:rPr>
          <w:sz w:val="24"/>
          <w:szCs w:val="24"/>
        </w:rPr>
        <w:tab/>
        <w:t xml:space="preserve">   </w:t>
      </w:r>
      <w:r w:rsidRPr="00F62D52">
        <w:rPr>
          <w:sz w:val="24"/>
          <w:szCs w:val="24"/>
        </w:rPr>
        <w:t>34</w:t>
      </w:r>
    </w:p>
    <w:p w:rsidR="00F62D52" w:rsidRDefault="00F62D52" w:rsidP="00F62D52">
      <w:pPr>
        <w:spacing w:before="0" w:after="0" w:line="240" w:lineRule="auto"/>
        <w:ind w:left="720"/>
        <w:rPr>
          <w:sz w:val="24"/>
          <w:szCs w:val="24"/>
        </w:rPr>
      </w:pPr>
    </w:p>
    <w:p w:rsidR="009D17EB" w:rsidRPr="00F62D52" w:rsidRDefault="00F62D52" w:rsidP="00F62D52">
      <w:pPr>
        <w:spacing w:before="0" w:after="0" w:line="240" w:lineRule="auto"/>
        <w:ind w:left="720"/>
        <w:rPr>
          <w:sz w:val="24"/>
          <w:szCs w:val="24"/>
        </w:rPr>
      </w:pPr>
      <w:r>
        <w:rPr>
          <w:sz w:val="24"/>
          <w:szCs w:val="24"/>
        </w:rPr>
        <w:t>Female:</w:t>
      </w:r>
      <w:r>
        <w:rPr>
          <w:sz w:val="24"/>
          <w:szCs w:val="24"/>
        </w:rPr>
        <w:tab/>
      </w:r>
      <w:r>
        <w:rPr>
          <w:sz w:val="24"/>
          <w:szCs w:val="24"/>
        </w:rPr>
        <w:tab/>
      </w:r>
      <w:r>
        <w:rPr>
          <w:sz w:val="24"/>
          <w:szCs w:val="24"/>
        </w:rPr>
        <w:tab/>
        <w:t>47</w:t>
      </w:r>
      <w:r w:rsidR="009D17EB" w:rsidRPr="00F62D52">
        <w:rPr>
          <w:sz w:val="24"/>
          <w:szCs w:val="24"/>
        </w:rPr>
        <w:t>%</w:t>
      </w:r>
    </w:p>
    <w:p w:rsidR="009D17EB" w:rsidRPr="00F62D52" w:rsidRDefault="00F62D52" w:rsidP="00F62D52">
      <w:pPr>
        <w:spacing w:before="0" w:after="0" w:line="240" w:lineRule="auto"/>
        <w:ind w:left="720"/>
        <w:rPr>
          <w:sz w:val="24"/>
          <w:szCs w:val="24"/>
        </w:rPr>
      </w:pPr>
      <w:r>
        <w:rPr>
          <w:sz w:val="24"/>
          <w:szCs w:val="24"/>
        </w:rPr>
        <w:t>Male:</w:t>
      </w:r>
      <w:r>
        <w:rPr>
          <w:sz w:val="24"/>
          <w:szCs w:val="24"/>
        </w:rPr>
        <w:tab/>
      </w:r>
      <w:r>
        <w:rPr>
          <w:sz w:val="24"/>
          <w:szCs w:val="24"/>
        </w:rPr>
        <w:tab/>
      </w:r>
      <w:r>
        <w:rPr>
          <w:sz w:val="24"/>
          <w:szCs w:val="24"/>
        </w:rPr>
        <w:tab/>
      </w:r>
      <w:r>
        <w:rPr>
          <w:sz w:val="24"/>
          <w:szCs w:val="24"/>
        </w:rPr>
        <w:tab/>
        <w:t>53</w:t>
      </w:r>
      <w:r w:rsidR="009D17EB" w:rsidRPr="00F62D52">
        <w:rPr>
          <w:sz w:val="24"/>
          <w:szCs w:val="24"/>
        </w:rPr>
        <w:t>%</w:t>
      </w:r>
    </w:p>
    <w:p w:rsidR="00F62D52" w:rsidRDefault="00F62D52" w:rsidP="00F62D52">
      <w:pPr>
        <w:spacing w:before="0" w:after="0" w:line="240" w:lineRule="auto"/>
        <w:ind w:left="720"/>
        <w:rPr>
          <w:sz w:val="24"/>
          <w:szCs w:val="24"/>
        </w:rPr>
      </w:pPr>
    </w:p>
    <w:p w:rsidR="009D17EB" w:rsidRPr="00F62D52" w:rsidRDefault="009D17EB" w:rsidP="00F62D52">
      <w:pPr>
        <w:spacing w:before="0" w:after="0" w:line="240" w:lineRule="auto"/>
        <w:ind w:left="720"/>
        <w:rPr>
          <w:sz w:val="24"/>
          <w:szCs w:val="24"/>
        </w:rPr>
      </w:pPr>
      <w:r w:rsidRPr="00F62D52">
        <w:rPr>
          <w:sz w:val="24"/>
          <w:szCs w:val="24"/>
        </w:rPr>
        <w:t>White:</w:t>
      </w:r>
      <w:r w:rsidRPr="00F62D52">
        <w:rPr>
          <w:sz w:val="24"/>
          <w:szCs w:val="24"/>
        </w:rPr>
        <w:tab/>
      </w:r>
      <w:r w:rsidRPr="00F62D52">
        <w:rPr>
          <w:sz w:val="24"/>
          <w:szCs w:val="24"/>
        </w:rPr>
        <w:tab/>
      </w:r>
      <w:r w:rsidRPr="00F62D52">
        <w:rPr>
          <w:sz w:val="24"/>
          <w:szCs w:val="24"/>
        </w:rPr>
        <w:tab/>
      </w:r>
      <w:r w:rsidRPr="00F62D52">
        <w:rPr>
          <w:sz w:val="24"/>
          <w:szCs w:val="24"/>
        </w:rPr>
        <w:tab/>
      </w:r>
      <w:r w:rsidR="00F62D52">
        <w:rPr>
          <w:sz w:val="24"/>
          <w:szCs w:val="24"/>
        </w:rPr>
        <w:t>79.9</w:t>
      </w:r>
      <w:r w:rsidRPr="00F62D52">
        <w:rPr>
          <w:sz w:val="24"/>
          <w:szCs w:val="24"/>
        </w:rPr>
        <w:t>%</w:t>
      </w:r>
    </w:p>
    <w:p w:rsidR="009D17EB" w:rsidRPr="00F62D52" w:rsidRDefault="009D17EB" w:rsidP="00F62D52">
      <w:pPr>
        <w:spacing w:before="0" w:after="0" w:line="240" w:lineRule="auto"/>
        <w:ind w:left="720"/>
        <w:rPr>
          <w:sz w:val="24"/>
          <w:szCs w:val="24"/>
        </w:rPr>
      </w:pPr>
      <w:r w:rsidRPr="00F62D52">
        <w:rPr>
          <w:sz w:val="24"/>
          <w:szCs w:val="24"/>
        </w:rPr>
        <w:t>Black:</w:t>
      </w:r>
      <w:r w:rsidRPr="00F62D52">
        <w:rPr>
          <w:sz w:val="24"/>
          <w:szCs w:val="24"/>
        </w:rPr>
        <w:tab/>
      </w:r>
      <w:r w:rsidRPr="00F62D52">
        <w:rPr>
          <w:sz w:val="24"/>
          <w:szCs w:val="24"/>
        </w:rPr>
        <w:tab/>
      </w:r>
      <w:r w:rsidRPr="00F62D52">
        <w:rPr>
          <w:sz w:val="24"/>
          <w:szCs w:val="24"/>
        </w:rPr>
        <w:tab/>
      </w:r>
      <w:r w:rsidRPr="00F62D52">
        <w:rPr>
          <w:sz w:val="24"/>
          <w:szCs w:val="24"/>
        </w:rPr>
        <w:tab/>
      </w:r>
      <w:r w:rsidR="00F62D52">
        <w:rPr>
          <w:sz w:val="24"/>
          <w:szCs w:val="24"/>
        </w:rPr>
        <w:t>17.1</w:t>
      </w:r>
      <w:r w:rsidRPr="00F62D52">
        <w:rPr>
          <w:sz w:val="24"/>
          <w:szCs w:val="24"/>
        </w:rPr>
        <w:t>%</w:t>
      </w:r>
    </w:p>
    <w:p w:rsidR="009D17EB" w:rsidRPr="00F62D52" w:rsidRDefault="00F62D52" w:rsidP="00F62D52">
      <w:pPr>
        <w:spacing w:before="0" w:after="0" w:line="240" w:lineRule="auto"/>
        <w:ind w:left="720"/>
        <w:rPr>
          <w:sz w:val="24"/>
          <w:szCs w:val="24"/>
        </w:rPr>
      </w:pPr>
      <w:r>
        <w:rPr>
          <w:sz w:val="24"/>
          <w:szCs w:val="24"/>
        </w:rPr>
        <w:t>Hispanic:</w:t>
      </w:r>
      <w:r>
        <w:rPr>
          <w:sz w:val="24"/>
          <w:szCs w:val="24"/>
        </w:rPr>
        <w:tab/>
      </w:r>
      <w:r>
        <w:rPr>
          <w:sz w:val="24"/>
          <w:szCs w:val="24"/>
        </w:rPr>
        <w:tab/>
      </w:r>
      <w:r>
        <w:rPr>
          <w:sz w:val="24"/>
          <w:szCs w:val="24"/>
        </w:rPr>
        <w:tab/>
        <w:t>10.9</w:t>
      </w:r>
      <w:r w:rsidR="009D17EB" w:rsidRPr="00F62D52">
        <w:rPr>
          <w:sz w:val="24"/>
          <w:szCs w:val="24"/>
        </w:rPr>
        <w:t>%</w:t>
      </w:r>
    </w:p>
    <w:p w:rsidR="009D17EB" w:rsidRPr="00F62D52" w:rsidRDefault="009D17EB" w:rsidP="00F62D52">
      <w:pPr>
        <w:spacing w:before="0" w:after="0" w:line="240" w:lineRule="auto"/>
        <w:ind w:left="720"/>
        <w:rPr>
          <w:sz w:val="24"/>
          <w:szCs w:val="24"/>
        </w:rPr>
      </w:pPr>
      <w:r w:rsidRPr="00F62D52">
        <w:rPr>
          <w:sz w:val="24"/>
          <w:szCs w:val="24"/>
        </w:rPr>
        <w:t>Asian/Pacific Islander:</w:t>
      </w:r>
      <w:r w:rsidRPr="00F62D52">
        <w:rPr>
          <w:sz w:val="24"/>
          <w:szCs w:val="24"/>
        </w:rPr>
        <w:tab/>
        <w:t xml:space="preserve">  </w:t>
      </w:r>
      <w:r w:rsidR="00F62D52">
        <w:rPr>
          <w:sz w:val="24"/>
          <w:szCs w:val="24"/>
        </w:rPr>
        <w:t>3.6</w:t>
      </w:r>
      <w:r w:rsidRPr="00F62D52">
        <w:rPr>
          <w:sz w:val="24"/>
          <w:szCs w:val="24"/>
        </w:rPr>
        <w:t>%</w:t>
      </w:r>
    </w:p>
    <w:p w:rsidR="00EE7CB4" w:rsidRDefault="009D17EB" w:rsidP="00EE7CB4">
      <w:pPr>
        <w:ind w:left="720"/>
        <w:rPr>
          <w:sz w:val="24"/>
          <w:szCs w:val="24"/>
        </w:rPr>
      </w:pPr>
      <w:r w:rsidRPr="00F62D52">
        <w:rPr>
          <w:sz w:val="24"/>
          <w:szCs w:val="24"/>
        </w:rPr>
        <w:t>Native American:</w:t>
      </w:r>
      <w:r w:rsidRPr="00F62D52">
        <w:rPr>
          <w:sz w:val="24"/>
          <w:szCs w:val="24"/>
        </w:rPr>
        <w:tab/>
      </w:r>
      <w:r w:rsidRPr="00F62D52">
        <w:rPr>
          <w:sz w:val="24"/>
          <w:szCs w:val="24"/>
        </w:rPr>
        <w:tab/>
        <w:t xml:space="preserve">  </w:t>
      </w:r>
      <w:r w:rsidR="00F62D52">
        <w:rPr>
          <w:sz w:val="24"/>
          <w:szCs w:val="24"/>
        </w:rPr>
        <w:t>0.0</w:t>
      </w:r>
      <w:r w:rsidR="00EE7CB4">
        <w:rPr>
          <w:sz w:val="24"/>
          <w:szCs w:val="24"/>
        </w:rPr>
        <w:t xml:space="preserve">% </w:t>
      </w:r>
    </w:p>
    <w:p w:rsidR="00EE7CB4" w:rsidRPr="00EE7CB4" w:rsidRDefault="00D0300E" w:rsidP="00D0300E">
      <w:pPr>
        <w:rPr>
          <w:sz w:val="24"/>
          <w:szCs w:val="24"/>
        </w:rPr>
      </w:pPr>
      <w:r>
        <w:rPr>
          <w:noProof/>
          <w:sz w:val="24"/>
          <w:szCs w:val="24"/>
          <w:lang w:eastAsia="en-US"/>
        </w:rPr>
        <mc:AlternateContent>
          <mc:Choice Requires="wps">
            <w:drawing>
              <wp:anchor distT="0" distB="0" distL="114300" distR="114300" simplePos="0" relativeHeight="251694080" behindDoc="0" locked="0" layoutInCell="1" allowOverlap="1" wp14:anchorId="3E2A9772" wp14:editId="0300C995">
                <wp:simplePos x="0" y="0"/>
                <wp:positionH relativeFrom="column">
                  <wp:posOffset>53724</wp:posOffset>
                </wp:positionH>
                <wp:positionV relativeFrom="paragraph">
                  <wp:posOffset>86178</wp:posOffset>
                </wp:positionV>
                <wp:extent cx="4853940" cy="7618"/>
                <wp:effectExtent l="19050" t="19050" r="22860" b="31115"/>
                <wp:wrapNone/>
                <wp:docPr id="18" name="Straight Connector 18"/>
                <wp:cNvGraphicFramePr/>
                <a:graphic xmlns:a="http://schemas.openxmlformats.org/drawingml/2006/main">
                  <a:graphicData uri="http://schemas.microsoft.com/office/word/2010/wordprocessingShape">
                    <wps:wsp>
                      <wps:cNvCnPr/>
                      <wps:spPr>
                        <a:xfrm flipV="1">
                          <a:off x="0" y="0"/>
                          <a:ext cx="4853940" cy="7618"/>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7397721E" id="Straight Connector 18"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4.25pt,6.8pt" to="386.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" strokecolor="#577289" strokeweight="3pt">
                <v:stroke endcap="round"/>
              </v:line>
            </w:pict>
          </mc:Fallback>
        </mc:AlternateContent>
      </w:r>
    </w:p>
    <w:p w:rsidR="00923D73" w:rsidRDefault="00A976D6" w:rsidP="00C92ACA">
      <w:pPr>
        <w:pStyle w:val="Heading2"/>
        <w:rPr>
          <w:rFonts w:eastAsia="Times New Roman"/>
          <w:sz w:val="16"/>
          <w:szCs w:val="16"/>
        </w:rPr>
      </w:pPr>
      <w:r>
        <w:rPr>
          <w:b/>
          <w:noProof/>
          <w:color w:val="5DA527"/>
          <w:sz w:val="28"/>
          <w:szCs w:val="28"/>
          <w:lang w:eastAsia="en-US"/>
        </w:rPr>
        <mc:AlternateContent>
          <mc:Choice Requires="wps">
            <w:drawing>
              <wp:anchor distT="0" distB="0" distL="114300" distR="114300" simplePos="0" relativeHeight="251696128" behindDoc="0" locked="0" layoutInCell="1" allowOverlap="1" wp14:anchorId="0C98CBB4" wp14:editId="5CCB6A11">
                <wp:simplePos x="0" y="0"/>
                <wp:positionH relativeFrom="column">
                  <wp:posOffset>1121410</wp:posOffset>
                </wp:positionH>
                <wp:positionV relativeFrom="paragraph">
                  <wp:posOffset>2106815</wp:posOffset>
                </wp:positionV>
                <wp:extent cx="2933009" cy="0"/>
                <wp:effectExtent l="19050" t="19050" r="20320" b="19050"/>
                <wp:wrapNone/>
                <wp:docPr id="46" name="Straight Connector 46"/>
                <wp:cNvGraphicFramePr/>
                <a:graphic xmlns:a="http://schemas.openxmlformats.org/drawingml/2006/main">
                  <a:graphicData uri="http://schemas.microsoft.com/office/word/2010/wordprocessingShape">
                    <wps:wsp>
                      <wps:cNvCnPr/>
                      <wps:spPr>
                        <a:xfrm flipV="1">
                          <a:off x="0" y="0"/>
                          <a:ext cx="2933009" cy="0"/>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236FBD70" id="Straight Connector 46"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88.3pt,165.9pt" to="319.2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" strokecolor="#577289" strokeweight="3pt">
                <v:stroke endcap="round"/>
              </v:line>
            </w:pict>
          </mc:Fallback>
        </mc:AlternateContent>
      </w:r>
      <w:r>
        <w:rPr>
          <w:noProof/>
          <w:szCs w:val="24"/>
          <w:lang w:eastAsia="en-US"/>
        </w:rPr>
        <mc:AlternateContent>
          <mc:Choice Requires="wps">
            <w:drawing>
              <wp:anchor distT="0" distB="0" distL="114300" distR="114300" simplePos="0" relativeHeight="251695104" behindDoc="0" locked="0" layoutInCell="1" allowOverlap="1" wp14:anchorId="3E7DEAFB" wp14:editId="7FAC8515">
                <wp:simplePos x="0" y="0"/>
                <wp:positionH relativeFrom="column">
                  <wp:posOffset>-86880</wp:posOffset>
                </wp:positionH>
                <wp:positionV relativeFrom="paragraph">
                  <wp:posOffset>129540</wp:posOffset>
                </wp:positionV>
                <wp:extent cx="5196205" cy="2314402"/>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5196205" cy="2314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164" w:rsidRPr="00DA5BA9" w:rsidRDefault="00182164" w:rsidP="00182164">
                            <w:pPr>
                              <w:spacing w:before="0" w:after="0" w:line="240" w:lineRule="auto"/>
                              <w:jc w:val="center"/>
                              <w:rPr>
                                <w:rFonts w:cs="Helvetica"/>
                                <w:i/>
                                <w:iCs/>
                                <w:color w:val="577188" w:themeColor="accent1" w:themeShade="BF"/>
                                <w:sz w:val="22"/>
                                <w:szCs w:val="22"/>
                              </w:rPr>
                            </w:pPr>
                            <w:r w:rsidRPr="00DA5BA9">
                              <w:rPr>
                                <w:rStyle w:val="Heading3Char"/>
                                <w:rFonts w:asciiTheme="minorHAnsi" w:hAnsiTheme="minorHAnsi"/>
                                <w:i/>
                                <w:color w:val="577188" w:themeColor="accent1" w:themeShade="BF"/>
                                <w:sz w:val="24"/>
                                <w:szCs w:val="24"/>
                              </w:rPr>
                              <w:t>“In 200</w:t>
                            </w:r>
                            <w:r w:rsidR="003D2051" w:rsidRPr="00DA5BA9">
                              <w:rPr>
                                <w:rStyle w:val="Heading3Char"/>
                                <w:rFonts w:asciiTheme="minorHAnsi" w:hAnsiTheme="minorHAnsi"/>
                                <w:i/>
                                <w:color w:val="577188" w:themeColor="accent1" w:themeShade="BF"/>
                                <w:sz w:val="24"/>
                                <w:szCs w:val="24"/>
                              </w:rPr>
                              <w:t>0</w:t>
                            </w:r>
                            <w:r w:rsidRPr="00DA5BA9">
                              <w:rPr>
                                <w:rStyle w:val="Heading3Char"/>
                                <w:rFonts w:asciiTheme="minorHAnsi" w:hAnsiTheme="minorHAnsi"/>
                                <w:i/>
                                <w:color w:val="577188" w:themeColor="accent1" w:themeShade="BF"/>
                                <w:sz w:val="24"/>
                                <w:szCs w:val="24"/>
                              </w:rPr>
                              <w:t>, I went to MRC, with their magic and professionalism they helped me identify my skills and personalit</w:t>
                            </w:r>
                            <w:r w:rsidR="00D0300E" w:rsidRPr="00DA5BA9">
                              <w:rPr>
                                <w:rStyle w:val="Heading3Char"/>
                                <w:rFonts w:asciiTheme="minorHAnsi" w:hAnsiTheme="minorHAnsi"/>
                                <w:i/>
                                <w:color w:val="577188" w:themeColor="accent1" w:themeShade="BF"/>
                                <w:sz w:val="24"/>
                                <w:szCs w:val="24"/>
                              </w:rPr>
                              <w:t xml:space="preserve">y and how we could market that. </w:t>
                            </w:r>
                            <w:r w:rsidRPr="00DA5BA9">
                              <w:rPr>
                                <w:rStyle w:val="Heading3Char"/>
                                <w:rFonts w:asciiTheme="minorHAnsi" w:hAnsiTheme="minorHAnsi"/>
                                <w:i/>
                                <w:color w:val="577188" w:themeColor="accent1" w:themeShade="BF"/>
                                <w:sz w:val="24"/>
                                <w:szCs w:val="24"/>
                              </w:rPr>
                              <w:t>When I was read</w:t>
                            </w:r>
                            <w:r w:rsidR="00850045">
                              <w:rPr>
                                <w:rStyle w:val="Heading3Char"/>
                                <w:rFonts w:asciiTheme="minorHAnsi" w:hAnsiTheme="minorHAnsi"/>
                                <w:i/>
                                <w:color w:val="577188" w:themeColor="accent1" w:themeShade="BF"/>
                                <w:sz w:val="24"/>
                                <w:szCs w:val="24"/>
                              </w:rPr>
                              <w:t>y, I was able to find a job at T</w:t>
                            </w:r>
                            <w:r w:rsidRPr="00DA5BA9">
                              <w:rPr>
                                <w:rStyle w:val="Heading3Char"/>
                                <w:rFonts w:asciiTheme="minorHAnsi" w:hAnsiTheme="minorHAnsi"/>
                                <w:i/>
                                <w:color w:val="577188" w:themeColor="accent1" w:themeShade="BF"/>
                                <w:sz w:val="24"/>
                                <w:szCs w:val="24"/>
                              </w:rPr>
                              <w:t>he Home Depot. It was perfect I knew the materials (former carpenter) and I could use my personality for customer service. It helped my ego to feel like part of a team. I knew the</w:t>
                            </w:r>
                            <w:r w:rsidR="00A976D6">
                              <w:rPr>
                                <w:rStyle w:val="Heading3Char"/>
                                <w:rFonts w:asciiTheme="minorHAnsi" w:hAnsiTheme="minorHAnsi"/>
                                <w:i/>
                                <w:color w:val="577188" w:themeColor="accent1" w:themeShade="BF"/>
                                <w:sz w:val="24"/>
                                <w:szCs w:val="24"/>
                              </w:rPr>
                              <w:t>y</w:t>
                            </w:r>
                            <w:r w:rsidRPr="00DA5BA9">
                              <w:rPr>
                                <w:rStyle w:val="Heading3Char"/>
                                <w:rFonts w:asciiTheme="minorHAnsi" w:hAnsiTheme="minorHAnsi"/>
                                <w:i/>
                                <w:color w:val="577188" w:themeColor="accent1" w:themeShade="BF"/>
                                <w:sz w:val="24"/>
                                <w:szCs w:val="24"/>
                              </w:rPr>
                              <w:t xml:space="preserve"> recognized and valued my talents.  They didn’t see all the things wrong with me, but all the things I can do.”</w:t>
                            </w:r>
                            <w:r w:rsidRPr="00DA5BA9">
                              <w:rPr>
                                <w:rFonts w:cs="Helvetica"/>
                                <w:i/>
                                <w:iCs/>
                                <w:color w:val="577188" w:themeColor="accent1" w:themeShade="BF"/>
                                <w:sz w:val="22"/>
                                <w:szCs w:val="22"/>
                              </w:rPr>
                              <w:br/>
                            </w:r>
                            <w:r w:rsidRPr="00DA5BA9">
                              <w:rPr>
                                <w:rFonts w:cs="Helvetica"/>
                                <w:i/>
                                <w:color w:val="577188" w:themeColor="accent1" w:themeShade="BF"/>
                                <w:sz w:val="24"/>
                                <w:szCs w:val="24"/>
                              </w:rPr>
                              <w:t> – Anita Pleasant, sales associate, The Home Depot.</w:t>
                            </w:r>
                            <w:r w:rsidRPr="00DA5BA9">
                              <w:rPr>
                                <w:i/>
                                <w:color w:val="577188" w:themeColor="accent1" w:themeShade="BF"/>
                                <w:sz w:val="24"/>
                                <w:szCs w:val="24"/>
                              </w:rPr>
                              <w:t xml:space="preserve"> </w:t>
                            </w:r>
                          </w:p>
                          <w:p w:rsidR="00182164" w:rsidRDefault="00182164">
                            <w:pPr>
                              <w:rPr>
                                <w:color w:val="7E97AD" w:themeColor="accent1"/>
                                <w:sz w:val="24"/>
                                <w:szCs w:val="24"/>
                              </w:rPr>
                            </w:pPr>
                          </w:p>
                          <w:p w:rsidR="00182164" w:rsidRDefault="00182164">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DEAFB" id="Text Box 135" o:spid="_x0000_s1030" type="#_x0000_t202" style="position:absolute;margin-left:-6.85pt;margin-top:10.2pt;width:409.15pt;height:18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" filled="f" stroked="f" strokeweight=".5pt">
                <v:textbox inset=",7.2pt,,7.2pt">
                  <w:txbxContent>
                    <w:p w:rsidR="00182164" w:rsidRPr="00DA5BA9" w:rsidRDefault="00182164" w:rsidP="00182164">
                      <w:pPr>
                        <w:spacing w:before="0" w:after="0" w:line="240" w:lineRule="auto"/>
                        <w:jc w:val="center"/>
                        <w:rPr>
                          <w:rFonts w:cs="Helvetica"/>
                          <w:i/>
                          <w:iCs/>
                          <w:color w:val="577188" w:themeColor="accent1" w:themeShade="BF"/>
                          <w:sz w:val="22"/>
                          <w:szCs w:val="22"/>
                        </w:rPr>
                      </w:pPr>
                      <w:r w:rsidRPr="00DA5BA9">
                        <w:rPr>
                          <w:rStyle w:val="Heading3Char"/>
                          <w:rFonts w:asciiTheme="minorHAnsi" w:hAnsiTheme="minorHAnsi"/>
                          <w:i/>
                          <w:color w:val="577188" w:themeColor="accent1" w:themeShade="BF"/>
                          <w:sz w:val="24"/>
                          <w:szCs w:val="24"/>
                        </w:rPr>
                        <w:t>“In 200</w:t>
                      </w:r>
                      <w:r w:rsidR="003D2051" w:rsidRPr="00DA5BA9">
                        <w:rPr>
                          <w:rStyle w:val="Heading3Char"/>
                          <w:rFonts w:asciiTheme="minorHAnsi" w:hAnsiTheme="minorHAnsi"/>
                          <w:i/>
                          <w:color w:val="577188" w:themeColor="accent1" w:themeShade="BF"/>
                          <w:sz w:val="24"/>
                          <w:szCs w:val="24"/>
                        </w:rPr>
                        <w:t>0</w:t>
                      </w:r>
                      <w:r w:rsidRPr="00DA5BA9">
                        <w:rPr>
                          <w:rStyle w:val="Heading3Char"/>
                          <w:rFonts w:asciiTheme="minorHAnsi" w:hAnsiTheme="minorHAnsi"/>
                          <w:i/>
                          <w:color w:val="577188" w:themeColor="accent1" w:themeShade="BF"/>
                          <w:sz w:val="24"/>
                          <w:szCs w:val="24"/>
                        </w:rPr>
                        <w:t>, I went to MRC, with their magic and professionalism they helped me identify my skills and personalit</w:t>
                      </w:r>
                      <w:r w:rsidR="00D0300E" w:rsidRPr="00DA5BA9">
                        <w:rPr>
                          <w:rStyle w:val="Heading3Char"/>
                          <w:rFonts w:asciiTheme="minorHAnsi" w:hAnsiTheme="minorHAnsi"/>
                          <w:i/>
                          <w:color w:val="577188" w:themeColor="accent1" w:themeShade="BF"/>
                          <w:sz w:val="24"/>
                          <w:szCs w:val="24"/>
                        </w:rPr>
                        <w:t xml:space="preserve">y and how we could market that. </w:t>
                      </w:r>
                      <w:r w:rsidRPr="00DA5BA9">
                        <w:rPr>
                          <w:rStyle w:val="Heading3Char"/>
                          <w:rFonts w:asciiTheme="minorHAnsi" w:hAnsiTheme="minorHAnsi"/>
                          <w:i/>
                          <w:color w:val="577188" w:themeColor="accent1" w:themeShade="BF"/>
                          <w:sz w:val="24"/>
                          <w:szCs w:val="24"/>
                        </w:rPr>
                        <w:t>When I was read</w:t>
                      </w:r>
                      <w:r w:rsidR="00850045">
                        <w:rPr>
                          <w:rStyle w:val="Heading3Char"/>
                          <w:rFonts w:asciiTheme="minorHAnsi" w:hAnsiTheme="minorHAnsi"/>
                          <w:i/>
                          <w:color w:val="577188" w:themeColor="accent1" w:themeShade="BF"/>
                          <w:sz w:val="24"/>
                          <w:szCs w:val="24"/>
                        </w:rPr>
                        <w:t>y, I was able to find a job at T</w:t>
                      </w:r>
                      <w:r w:rsidRPr="00DA5BA9">
                        <w:rPr>
                          <w:rStyle w:val="Heading3Char"/>
                          <w:rFonts w:asciiTheme="minorHAnsi" w:hAnsiTheme="minorHAnsi"/>
                          <w:i/>
                          <w:color w:val="577188" w:themeColor="accent1" w:themeShade="BF"/>
                          <w:sz w:val="24"/>
                          <w:szCs w:val="24"/>
                        </w:rPr>
                        <w:t>he Home Depot. It was perfect I knew the materials (former carpenter) and I could use my personality for customer service. It helped my ego to feel like part of a team. I knew the</w:t>
                      </w:r>
                      <w:r w:rsidR="00A976D6">
                        <w:rPr>
                          <w:rStyle w:val="Heading3Char"/>
                          <w:rFonts w:asciiTheme="minorHAnsi" w:hAnsiTheme="minorHAnsi"/>
                          <w:i/>
                          <w:color w:val="577188" w:themeColor="accent1" w:themeShade="BF"/>
                          <w:sz w:val="24"/>
                          <w:szCs w:val="24"/>
                        </w:rPr>
                        <w:t>y</w:t>
                      </w:r>
                      <w:r w:rsidRPr="00DA5BA9">
                        <w:rPr>
                          <w:rStyle w:val="Heading3Char"/>
                          <w:rFonts w:asciiTheme="minorHAnsi" w:hAnsiTheme="minorHAnsi"/>
                          <w:i/>
                          <w:color w:val="577188" w:themeColor="accent1" w:themeShade="BF"/>
                          <w:sz w:val="24"/>
                          <w:szCs w:val="24"/>
                        </w:rPr>
                        <w:t xml:space="preserve"> recognized and valued my talents.  They didn’t see all the things wrong with me, but all the things I can do.”</w:t>
                      </w:r>
                      <w:r w:rsidRPr="00DA5BA9">
                        <w:rPr>
                          <w:rFonts w:cs="Helvetica"/>
                          <w:i/>
                          <w:iCs/>
                          <w:color w:val="577188" w:themeColor="accent1" w:themeShade="BF"/>
                          <w:sz w:val="22"/>
                          <w:szCs w:val="22"/>
                        </w:rPr>
                        <w:br/>
                      </w:r>
                      <w:r w:rsidRPr="00DA5BA9">
                        <w:rPr>
                          <w:rFonts w:cs="Helvetica"/>
                          <w:i/>
                          <w:color w:val="577188" w:themeColor="accent1" w:themeShade="BF"/>
                          <w:sz w:val="24"/>
                          <w:szCs w:val="24"/>
                        </w:rPr>
                        <w:t> – Anita Pleasant, sales associate, The Home Depot.</w:t>
                      </w:r>
                      <w:r w:rsidRPr="00DA5BA9">
                        <w:rPr>
                          <w:i/>
                          <w:color w:val="577188" w:themeColor="accent1" w:themeShade="BF"/>
                          <w:sz w:val="24"/>
                          <w:szCs w:val="24"/>
                        </w:rPr>
                        <w:t xml:space="preserve"> </w:t>
                      </w:r>
                    </w:p>
                    <w:p w:rsidR="00182164" w:rsidRDefault="00182164">
                      <w:pPr>
                        <w:rPr>
                          <w:color w:val="7E97AD" w:themeColor="accent1"/>
                          <w:sz w:val="24"/>
                          <w:szCs w:val="24"/>
                        </w:rPr>
                      </w:pPr>
                    </w:p>
                    <w:p w:rsidR="00182164" w:rsidRDefault="00182164">
                      <w:pPr>
                        <w:pStyle w:val="NoSpacing"/>
                        <w:ind w:left="360"/>
                        <w:rPr>
                          <w:color w:val="7F7F7F" w:themeColor="text1" w:themeTint="80"/>
                          <w:sz w:val="18"/>
                          <w:szCs w:val="18"/>
                        </w:rPr>
                      </w:pPr>
                    </w:p>
                  </w:txbxContent>
                </v:textbox>
              </v:shape>
            </w:pict>
          </mc:Fallback>
        </mc:AlternateContent>
      </w:r>
      <w:r w:rsidR="009D17EB" w:rsidRPr="00B95257">
        <w:rPr>
          <w:b/>
          <w:color w:val="5DA527"/>
          <w:sz w:val="28"/>
          <w:szCs w:val="28"/>
        </w:rPr>
        <w:br w:type="page"/>
      </w:r>
      <w:r w:rsidR="00C92ACA" w:rsidRPr="00C92ACA">
        <w:rPr>
          <w:rFonts w:eastAsia="Times New Roman"/>
          <w:sz w:val="28"/>
          <w:szCs w:val="28"/>
        </w:rPr>
        <w:t xml:space="preserve"> </w:t>
      </w:r>
    </w:p>
    <w:p w:rsidR="00C92ACA" w:rsidRDefault="00C92ACA" w:rsidP="00C92ACA">
      <w:pPr>
        <w:pStyle w:val="Heading2"/>
        <w:rPr>
          <w:rFonts w:eastAsia="Times New Roman"/>
          <w:b/>
          <w:sz w:val="28"/>
          <w:szCs w:val="28"/>
        </w:rPr>
      </w:pPr>
      <w:r w:rsidRPr="00A90A17">
        <w:rPr>
          <w:rFonts w:eastAsia="Times New Roman"/>
          <w:b/>
          <w:sz w:val="28"/>
          <w:szCs w:val="28"/>
        </w:rPr>
        <w:t>Vocational Rehabilitation Youth services: July 1, 2014 – June 30, 2015</w:t>
      </w:r>
    </w:p>
    <w:p w:rsidR="00923D73" w:rsidRDefault="00923D73" w:rsidP="00923D73">
      <w:r>
        <w:rPr>
          <w:rFonts w:eastAsia="Times New Roman"/>
          <w:noProof/>
          <w:sz w:val="28"/>
          <w:szCs w:val="28"/>
          <w:lang w:eastAsia="en-US"/>
        </w:rPr>
        <mc:AlternateContent>
          <mc:Choice Requires="wpg">
            <w:drawing>
              <wp:anchor distT="0" distB="0" distL="114300" distR="114300" simplePos="0" relativeHeight="251668480" behindDoc="0" locked="0" layoutInCell="1" allowOverlap="1" wp14:anchorId="146DAA54" wp14:editId="4E2C222B">
                <wp:simplePos x="0" y="0"/>
                <wp:positionH relativeFrom="column">
                  <wp:posOffset>-127000</wp:posOffset>
                </wp:positionH>
                <wp:positionV relativeFrom="paragraph">
                  <wp:posOffset>87675</wp:posOffset>
                </wp:positionV>
                <wp:extent cx="6012180" cy="1430655"/>
                <wp:effectExtent l="0" t="0" r="26670" b="17145"/>
                <wp:wrapNone/>
                <wp:docPr id="60" name="Group 60"/>
                <wp:cNvGraphicFramePr/>
                <a:graphic xmlns:a="http://schemas.openxmlformats.org/drawingml/2006/main">
                  <a:graphicData uri="http://schemas.microsoft.com/office/word/2010/wordprocessingGroup">
                    <wpg:wgp>
                      <wpg:cNvGrpSpPr/>
                      <wpg:grpSpPr>
                        <a:xfrm>
                          <a:off x="0" y="0"/>
                          <a:ext cx="6012180" cy="1430655"/>
                          <a:chOff x="0" y="0"/>
                          <a:chExt cx="6012180" cy="1431202"/>
                        </a:xfrm>
                      </wpg:grpSpPr>
                      <wps:wsp>
                        <wps:cNvPr id="38" name="Rectangle 38"/>
                        <wps:cNvSpPr/>
                        <wps:spPr>
                          <a:xfrm>
                            <a:off x="0" y="135802"/>
                            <a:ext cx="6012180" cy="1295400"/>
                          </a:xfrm>
                          <a:prstGeom prst="rect">
                            <a:avLst/>
                          </a:prstGeom>
                          <a:noFill/>
                          <a:ln w="25400" cap="flat" cmpd="sng" algn="ctr">
                            <a:solidFill>
                              <a:srgbClr val="7E97A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Group 198"/>
                        <wpg:cNvGrpSpPr/>
                        <wpg:grpSpPr>
                          <a:xfrm>
                            <a:off x="126749" y="0"/>
                            <a:ext cx="5782945" cy="1379220"/>
                            <a:chOff x="0" y="0"/>
                            <a:chExt cx="3567448" cy="137894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6EDB" w:rsidRDefault="003D6ED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9"/>
                              <a:ext cx="3567448" cy="112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6EDB" w:rsidRPr="00DA5BA9" w:rsidRDefault="003D6EDB" w:rsidP="003D6EDB">
                                <w:pPr>
                                  <w:jc w:val="center"/>
                                  <w:rPr>
                                    <w:rFonts w:ascii="Verdana" w:hAnsi="Verdana"/>
                                    <w:i/>
                                    <w:sz w:val="26"/>
                                    <w:szCs w:val="26"/>
                                  </w:rPr>
                                </w:pPr>
                                <w:r w:rsidRPr="00DA5BA9">
                                  <w:rPr>
                                    <w:i/>
                                    <w:sz w:val="26"/>
                                    <w:szCs w:val="26"/>
                                  </w:rPr>
                                  <w:t xml:space="preserve">Historically, the agency has only looked at the financial information for the three divisions within the MRC; however, with an agency committed to serving transition aged youth and their families we are including the number of youth </w:t>
                                </w:r>
                                <w:r w:rsidRPr="00DA5BA9">
                                  <w:rPr>
                                    <w:b/>
                                    <w:i/>
                                    <w:sz w:val="26"/>
                                    <w:szCs w:val="26"/>
                                  </w:rPr>
                                  <w:t>served</w:t>
                                </w:r>
                                <w:r w:rsidRPr="00DA5BA9">
                                  <w:rPr>
                                    <w:i/>
                                    <w:sz w:val="26"/>
                                    <w:szCs w:val="26"/>
                                  </w:rPr>
                                  <w:t xml:space="preserve">, not simply referred. </w:t>
                                </w:r>
                              </w:p>
                              <w:p w:rsidR="003D6EDB" w:rsidRDefault="003D6EDB"/>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wpg:wgp>
                  </a:graphicData>
                </a:graphic>
              </wp:anchor>
            </w:drawing>
          </mc:Choice>
          <mc:Fallback>
            <w:pict>
              <v:group w14:anchorId="146DAA54" id="Group 60" o:spid="_x0000_s1031" style="position:absolute;margin-left:-10pt;margin-top:6.9pt;width:473.4pt;height:112.65pt;z-index:251668480" coordsize="60121,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">
                <v:rect id="Rectangle 38" o:spid="_x0000_s1032" style="position:absolute;top:1358;width:60121;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OJsEA&#10;AADbAAAADwAAAGRycy9kb3ducmV2LnhtbERPz2vCMBS+C/4P4Qm7aeIsblSj6EAZOzm3Hbw9mmdT&#10;bF5Kk7X1v18OA48f3+/1dnC16KgNlWcN85kCQVx4U3Gp4fvrMH0FESKywdozabhTgO1mPFpjbnzP&#10;n9SdYylSCIccNdgYm1zKUFhyGGa+IU7c1bcOY4JtKU2LfQp3tXxWaikdVpwaLDb0Zqm4nX+dBmXU&#10;pdvba/bTZ9lxcZt/vJwOS62fJsNuBSLSEB/if/e70bBIY9OX9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zibBAAAA2wAAAA8AAAAAAAAAAAAAAAAAmAIAAGRycy9kb3du&#10;cmV2LnhtbFBLBQYAAAAABAAEAPUAAACGAwAAAAA=&#10;" filled="f" strokecolor="#5b6e7e" strokeweight="2pt"/>
                <v:group id="Group 198" o:spid="_x0000_s1033" style="position:absolute;left:1267;width:57829;height:13792" coordsize="35674,13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199" o:spid="_x0000_s1034"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7e97ad [3204]" stroked="f" strokeweight="2pt">
                    <v:textbox>
                      <w:txbxContent>
                        <w:p w:rsidR="003D6EDB" w:rsidRDefault="003D6EDB">
                          <w:pPr>
                            <w:jc w:val="center"/>
                            <w:rPr>
                              <w:rFonts w:asciiTheme="majorHAnsi" w:eastAsiaTheme="majorEastAsia" w:hAnsiTheme="majorHAnsi" w:cstheme="majorBidi"/>
                              <w:color w:val="FFFFFF" w:themeColor="background1"/>
                              <w:sz w:val="24"/>
                              <w:szCs w:val="28"/>
                            </w:rPr>
                          </w:pPr>
                        </w:p>
                      </w:txbxContent>
                    </v:textbox>
                  </v:rect>
                  <v:shape id="Text Box 200" o:spid="_x0000_s1035" type="#_x0000_t202" style="position:absolute;top:2526;width:35674;height:1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3D6EDB" w:rsidRPr="00DA5BA9" w:rsidRDefault="003D6EDB" w:rsidP="003D6EDB">
                          <w:pPr>
                            <w:jc w:val="center"/>
                            <w:rPr>
                              <w:rFonts w:ascii="Verdana" w:hAnsi="Verdana"/>
                              <w:i/>
                              <w:sz w:val="26"/>
                              <w:szCs w:val="26"/>
                            </w:rPr>
                          </w:pPr>
                          <w:r w:rsidRPr="00DA5BA9">
                            <w:rPr>
                              <w:i/>
                              <w:sz w:val="26"/>
                              <w:szCs w:val="26"/>
                            </w:rPr>
                            <w:t xml:space="preserve">Historically, the agency has only looked at the financial information for the three divisions within the MRC; however, with an agency committed to serving transition aged youth and their families we are including the number of youth </w:t>
                          </w:r>
                          <w:r w:rsidRPr="00DA5BA9">
                            <w:rPr>
                              <w:b/>
                              <w:i/>
                              <w:sz w:val="26"/>
                              <w:szCs w:val="26"/>
                            </w:rPr>
                            <w:t>served</w:t>
                          </w:r>
                          <w:r w:rsidRPr="00DA5BA9">
                            <w:rPr>
                              <w:i/>
                              <w:sz w:val="26"/>
                              <w:szCs w:val="26"/>
                            </w:rPr>
                            <w:t xml:space="preserve">, not simply referred. </w:t>
                          </w:r>
                        </w:p>
                        <w:p w:rsidR="003D6EDB" w:rsidRDefault="003D6EDB"/>
                      </w:txbxContent>
                    </v:textbox>
                  </v:shape>
                </v:group>
              </v:group>
            </w:pict>
          </mc:Fallback>
        </mc:AlternateContent>
      </w:r>
    </w:p>
    <w:p w:rsidR="00923D73" w:rsidRDefault="00923D73" w:rsidP="00923D73"/>
    <w:p w:rsidR="00923D73" w:rsidRDefault="00923D73" w:rsidP="00923D73"/>
    <w:p w:rsidR="00923D73" w:rsidRPr="00923D73" w:rsidRDefault="00923D73" w:rsidP="00923D73"/>
    <w:p w:rsidR="00C92ACA" w:rsidRDefault="00C92ACA" w:rsidP="003D6EDB">
      <w:pPr>
        <w:pStyle w:val="Heading3"/>
        <w:rPr>
          <w:sz w:val="4"/>
          <w:szCs w:val="4"/>
        </w:rPr>
      </w:pPr>
    </w:p>
    <w:p w:rsidR="00923D73" w:rsidRDefault="00923D73" w:rsidP="003D6EDB">
      <w:pPr>
        <w:pStyle w:val="Heading3"/>
        <w:rPr>
          <w:sz w:val="24"/>
          <w:szCs w:val="24"/>
        </w:rPr>
      </w:pPr>
    </w:p>
    <w:p w:rsidR="00A976D6" w:rsidRDefault="00A976D6" w:rsidP="003D6EDB">
      <w:pPr>
        <w:pStyle w:val="Heading3"/>
        <w:rPr>
          <w:sz w:val="4"/>
          <w:szCs w:val="4"/>
        </w:rPr>
      </w:pPr>
    </w:p>
    <w:p w:rsidR="003D6EDB" w:rsidRPr="00F62D52" w:rsidRDefault="003D6EDB" w:rsidP="003D6EDB">
      <w:pPr>
        <w:pStyle w:val="Heading3"/>
        <w:rPr>
          <w:sz w:val="24"/>
          <w:szCs w:val="24"/>
        </w:rPr>
      </w:pPr>
      <w:r>
        <w:rPr>
          <w:sz w:val="24"/>
          <w:szCs w:val="24"/>
        </w:rPr>
        <w:t>VR Youth Served (Ages 16-22)*</w:t>
      </w:r>
    </w:p>
    <w:p w:rsidR="009D17EB" w:rsidRPr="003D6EDB" w:rsidRDefault="009D17EB" w:rsidP="002057E3">
      <w:pPr>
        <w:spacing w:before="0" w:after="0" w:line="240" w:lineRule="auto"/>
        <w:ind w:left="720"/>
        <w:rPr>
          <w:sz w:val="24"/>
          <w:szCs w:val="24"/>
        </w:rPr>
      </w:pPr>
      <w:r w:rsidRPr="003D6EDB">
        <w:rPr>
          <w:sz w:val="24"/>
          <w:szCs w:val="24"/>
        </w:rPr>
        <w:t>The Vocational Rehabilitation Program served 7,129 youth ages 16 to 22 during SFY1</w:t>
      </w:r>
      <w:r w:rsidR="00E51A65">
        <w:rPr>
          <w:sz w:val="24"/>
          <w:szCs w:val="24"/>
        </w:rPr>
        <w:t>5</w:t>
      </w:r>
      <w:r w:rsidRPr="003D6EDB">
        <w:rPr>
          <w:sz w:val="24"/>
          <w:szCs w:val="24"/>
        </w:rPr>
        <w:t>.</w:t>
      </w:r>
    </w:p>
    <w:p w:rsidR="009D17EB" w:rsidRPr="003D6EDB" w:rsidRDefault="009D17EB" w:rsidP="002057E3">
      <w:pPr>
        <w:spacing w:before="0" w:after="0" w:line="240" w:lineRule="auto"/>
        <w:ind w:left="720"/>
        <w:rPr>
          <w:sz w:val="24"/>
          <w:szCs w:val="24"/>
        </w:rPr>
      </w:pPr>
    </w:p>
    <w:p w:rsidR="009D17EB" w:rsidRPr="003D6EDB" w:rsidRDefault="00E51A65" w:rsidP="002057E3">
      <w:pPr>
        <w:spacing w:before="0" w:after="0" w:line="240" w:lineRule="auto"/>
        <w:ind w:left="720"/>
        <w:rPr>
          <w:sz w:val="24"/>
          <w:szCs w:val="24"/>
        </w:rPr>
      </w:pPr>
      <w:r>
        <w:rPr>
          <w:sz w:val="24"/>
          <w:szCs w:val="24"/>
        </w:rPr>
        <w:t>1,201</w:t>
      </w:r>
      <w:r w:rsidR="009D17EB" w:rsidRPr="003D6EDB">
        <w:rPr>
          <w:sz w:val="24"/>
          <w:szCs w:val="24"/>
        </w:rPr>
        <w:t xml:space="preserve"> young consumers were placed in employment, with </w:t>
      </w:r>
      <w:r>
        <w:rPr>
          <w:sz w:val="24"/>
          <w:szCs w:val="24"/>
        </w:rPr>
        <w:t>an average hourly wage of $11.13</w:t>
      </w:r>
      <w:r w:rsidR="009D17EB" w:rsidRPr="003D6EDB">
        <w:rPr>
          <w:sz w:val="24"/>
          <w:szCs w:val="24"/>
        </w:rPr>
        <w:t>.</w:t>
      </w:r>
    </w:p>
    <w:p w:rsidR="009D17EB" w:rsidRPr="003D6EDB" w:rsidRDefault="009D17EB" w:rsidP="002057E3">
      <w:pPr>
        <w:spacing w:before="0" w:after="0" w:line="240" w:lineRule="auto"/>
        <w:ind w:left="720"/>
        <w:rPr>
          <w:sz w:val="24"/>
          <w:szCs w:val="24"/>
        </w:rPr>
      </w:pPr>
    </w:p>
    <w:p w:rsidR="009D17EB" w:rsidRPr="003D6EDB" w:rsidRDefault="009D17EB" w:rsidP="002057E3">
      <w:pPr>
        <w:spacing w:before="0" w:after="0" w:line="240" w:lineRule="auto"/>
        <w:ind w:left="720"/>
        <w:rPr>
          <w:sz w:val="24"/>
          <w:szCs w:val="24"/>
        </w:rPr>
      </w:pPr>
      <w:r w:rsidRPr="003D6EDB">
        <w:rPr>
          <w:sz w:val="24"/>
          <w:szCs w:val="24"/>
        </w:rPr>
        <w:t>Employed young consumers worked an average of 26.</w:t>
      </w:r>
      <w:r w:rsidR="00E51A65">
        <w:rPr>
          <w:sz w:val="24"/>
          <w:szCs w:val="24"/>
        </w:rPr>
        <w:t>9</w:t>
      </w:r>
      <w:r w:rsidRPr="003D6EDB">
        <w:rPr>
          <w:sz w:val="24"/>
          <w:szCs w:val="24"/>
        </w:rPr>
        <w:t xml:space="preserve"> hours per week.</w:t>
      </w:r>
    </w:p>
    <w:p w:rsidR="009D17EB" w:rsidRPr="003D6EDB" w:rsidRDefault="009D17EB" w:rsidP="002057E3">
      <w:pPr>
        <w:spacing w:before="0" w:after="0" w:line="240" w:lineRule="auto"/>
        <w:ind w:left="720"/>
        <w:rPr>
          <w:sz w:val="24"/>
          <w:szCs w:val="24"/>
        </w:rPr>
      </w:pPr>
    </w:p>
    <w:p w:rsidR="009D17EB" w:rsidRDefault="00E51A65" w:rsidP="002057E3">
      <w:pPr>
        <w:spacing w:before="0" w:after="0" w:line="240" w:lineRule="auto"/>
        <w:ind w:left="720"/>
        <w:rPr>
          <w:sz w:val="24"/>
          <w:szCs w:val="24"/>
        </w:rPr>
      </w:pPr>
      <w:r>
        <w:rPr>
          <w:sz w:val="24"/>
          <w:szCs w:val="24"/>
        </w:rPr>
        <w:t>100 young consumers participated in the Youth Leadership Network (YLN) and 46 participated in the Youth Leadership Forum (YLF) in SFY2015. These programs promote self-advocacy and self-awareness, and employment and independent living skills for teens and young adults with disabilities ages 14 to 26.</w:t>
      </w:r>
    </w:p>
    <w:p w:rsidR="00E51A65" w:rsidRDefault="00E51A65" w:rsidP="002057E3">
      <w:pPr>
        <w:spacing w:before="0" w:after="0" w:line="240" w:lineRule="auto"/>
        <w:ind w:left="720"/>
        <w:rPr>
          <w:sz w:val="24"/>
          <w:szCs w:val="24"/>
        </w:rPr>
      </w:pPr>
    </w:p>
    <w:p w:rsidR="00E51A65" w:rsidRDefault="00E51A65" w:rsidP="00C92ACA">
      <w:pPr>
        <w:spacing w:before="0" w:after="0" w:line="240" w:lineRule="auto"/>
        <w:ind w:left="720"/>
        <w:rPr>
          <w:sz w:val="4"/>
          <w:szCs w:val="4"/>
        </w:rPr>
      </w:pPr>
      <w:r>
        <w:rPr>
          <w:sz w:val="24"/>
          <w:szCs w:val="24"/>
        </w:rPr>
        <w:t>During SFY2015, MRC provided paid summer internship experiences for 207 young consumers across the Commonwealth through Transitional Internship Programs (TIP) and our Worcester Area Office internship program. These internships provide employment related skills and guidance, and references to facilitate permanent future employment opportunities. Based on these successes, MRC significantly expanded summer internship opportunities to start out SFY2016.</w:t>
      </w:r>
    </w:p>
    <w:p w:rsidR="00C92ACA" w:rsidRDefault="00C92ACA" w:rsidP="00C92ACA">
      <w:pPr>
        <w:spacing w:before="0" w:after="0" w:line="240" w:lineRule="auto"/>
        <w:ind w:left="720"/>
        <w:rPr>
          <w:sz w:val="4"/>
          <w:szCs w:val="4"/>
        </w:rPr>
      </w:pPr>
    </w:p>
    <w:p w:rsidR="00C92ACA" w:rsidRDefault="00C92ACA" w:rsidP="00C92ACA">
      <w:pPr>
        <w:spacing w:before="0" w:after="0" w:line="240" w:lineRule="auto"/>
        <w:ind w:left="720"/>
        <w:rPr>
          <w:sz w:val="4"/>
          <w:szCs w:val="4"/>
        </w:rPr>
      </w:pPr>
    </w:p>
    <w:p w:rsidR="00C92ACA" w:rsidRPr="00C92ACA" w:rsidRDefault="00C92ACA" w:rsidP="00C92ACA">
      <w:pPr>
        <w:spacing w:before="0" w:after="0" w:line="240" w:lineRule="auto"/>
        <w:ind w:left="720"/>
        <w:rPr>
          <w:sz w:val="4"/>
          <w:szCs w:val="4"/>
        </w:rPr>
      </w:pPr>
    </w:p>
    <w:p w:rsidR="003D6EDB" w:rsidRPr="009D17EB" w:rsidRDefault="003D6EDB" w:rsidP="003D6EDB">
      <w:pPr>
        <w:pStyle w:val="Heading3"/>
        <w:rPr>
          <w:sz w:val="24"/>
          <w:szCs w:val="24"/>
        </w:rPr>
      </w:pPr>
      <w:r w:rsidRPr="009D17EB">
        <w:rPr>
          <w:sz w:val="24"/>
          <w:szCs w:val="24"/>
        </w:rPr>
        <w:t>VR</w:t>
      </w:r>
      <w:r>
        <w:rPr>
          <w:sz w:val="24"/>
          <w:szCs w:val="24"/>
        </w:rPr>
        <w:t xml:space="preserve"> Youth</w:t>
      </w:r>
      <w:r w:rsidRPr="009D17EB">
        <w:rPr>
          <w:sz w:val="24"/>
          <w:szCs w:val="24"/>
        </w:rPr>
        <w:t>: Facts at a Glance</w:t>
      </w:r>
    </w:p>
    <w:p w:rsidR="003D6EDB" w:rsidRDefault="003D6EDB" w:rsidP="003D6EDB">
      <w:pPr>
        <w:spacing w:before="0" w:after="0" w:line="240" w:lineRule="auto"/>
        <w:ind w:left="720"/>
        <w:rPr>
          <w:i/>
          <w:sz w:val="24"/>
          <w:szCs w:val="24"/>
        </w:rPr>
      </w:pPr>
      <w:r>
        <w:rPr>
          <w:i/>
          <w:noProof/>
          <w:sz w:val="24"/>
          <w:szCs w:val="24"/>
          <w:lang w:eastAsia="en-US"/>
        </w:rPr>
        <mc:AlternateContent>
          <mc:Choice Requires="wps">
            <w:drawing>
              <wp:anchor distT="0" distB="0" distL="114300" distR="114300" simplePos="0" relativeHeight="251670528" behindDoc="0" locked="0" layoutInCell="1" allowOverlap="1" wp14:anchorId="5E537507" wp14:editId="42BD8594">
                <wp:simplePos x="0" y="0"/>
                <wp:positionH relativeFrom="column">
                  <wp:posOffset>368935</wp:posOffset>
                </wp:positionH>
                <wp:positionV relativeFrom="paragraph">
                  <wp:posOffset>102235</wp:posOffset>
                </wp:positionV>
                <wp:extent cx="4853940" cy="7620"/>
                <wp:effectExtent l="19050" t="19050" r="22860" b="30480"/>
                <wp:wrapNone/>
                <wp:docPr id="3" name="Straight Connector 3"/>
                <wp:cNvGraphicFramePr/>
                <a:graphic xmlns:a="http://schemas.openxmlformats.org/drawingml/2006/main">
                  <a:graphicData uri="http://schemas.microsoft.com/office/word/2010/wordprocessingShape">
                    <wps:wsp>
                      <wps:cNvCnPr/>
                      <wps:spPr>
                        <a:xfrm flipV="1">
                          <a:off x="0" y="0"/>
                          <a:ext cx="4853940" cy="7620"/>
                        </a:xfrm>
                        <a:prstGeom prst="line">
                          <a:avLst/>
                        </a:prstGeom>
                        <a:ln w="38100" cap="rnd">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AF62B" id="Straight Connector 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9.05pt,8.05pt" to="411.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" strokecolor="#577188 [2404]" strokeweight="3pt">
                <v:stroke endcap="round"/>
              </v:line>
            </w:pict>
          </mc:Fallback>
        </mc:AlternateContent>
      </w:r>
    </w:p>
    <w:p w:rsidR="003D6EDB" w:rsidRPr="00A00D6E" w:rsidRDefault="003D6EDB" w:rsidP="003D6EDB">
      <w:pPr>
        <w:spacing w:before="0" w:after="0" w:line="240" w:lineRule="auto"/>
        <w:ind w:left="720"/>
        <w:rPr>
          <w:i/>
          <w:sz w:val="24"/>
          <w:szCs w:val="24"/>
        </w:rPr>
      </w:pPr>
      <w:r>
        <w:rPr>
          <w:i/>
          <w:sz w:val="24"/>
          <w:szCs w:val="24"/>
        </w:rPr>
        <w:t>Youth</w:t>
      </w:r>
      <w:r w:rsidRPr="00A00D6E">
        <w:rPr>
          <w:i/>
          <w:sz w:val="24"/>
          <w:szCs w:val="24"/>
        </w:rPr>
        <w:t xml:space="preserve"> Actively Receiving Services:</w:t>
      </w:r>
      <w:r w:rsidRPr="00A00D6E">
        <w:rPr>
          <w:i/>
          <w:sz w:val="24"/>
          <w:szCs w:val="24"/>
        </w:rPr>
        <w:tab/>
      </w:r>
      <w:r w:rsidRPr="00A00D6E">
        <w:rPr>
          <w:i/>
          <w:sz w:val="24"/>
          <w:szCs w:val="24"/>
        </w:rPr>
        <w:tab/>
      </w:r>
      <w:r w:rsidRPr="00A00D6E">
        <w:rPr>
          <w:i/>
          <w:sz w:val="24"/>
          <w:szCs w:val="24"/>
        </w:rPr>
        <w:tab/>
      </w:r>
      <w:r w:rsidRPr="00A00D6E">
        <w:rPr>
          <w:i/>
          <w:sz w:val="24"/>
          <w:szCs w:val="24"/>
        </w:rPr>
        <w:tab/>
      </w:r>
      <w:r>
        <w:rPr>
          <w:i/>
          <w:sz w:val="24"/>
          <w:szCs w:val="24"/>
        </w:rPr>
        <w:tab/>
      </w:r>
      <w:r w:rsidR="00850045">
        <w:rPr>
          <w:i/>
          <w:sz w:val="24"/>
          <w:szCs w:val="24"/>
        </w:rPr>
        <w:t xml:space="preserve">  </w:t>
      </w:r>
      <w:r>
        <w:rPr>
          <w:i/>
          <w:sz w:val="24"/>
          <w:szCs w:val="24"/>
        </w:rPr>
        <w:t>9,143</w:t>
      </w:r>
    </w:p>
    <w:p w:rsidR="003D6EDB" w:rsidRPr="00A00D6E" w:rsidRDefault="003D6EDB" w:rsidP="003D6EDB">
      <w:pPr>
        <w:spacing w:before="0" w:after="0" w:line="240" w:lineRule="auto"/>
        <w:ind w:left="720"/>
        <w:rPr>
          <w:i/>
          <w:sz w:val="24"/>
          <w:szCs w:val="24"/>
        </w:rPr>
      </w:pPr>
      <w:r>
        <w:rPr>
          <w:i/>
          <w:sz w:val="24"/>
          <w:szCs w:val="24"/>
        </w:rPr>
        <w:t>You</w:t>
      </w:r>
      <w:r w:rsidR="00850045">
        <w:rPr>
          <w:i/>
          <w:sz w:val="24"/>
          <w:szCs w:val="24"/>
        </w:rPr>
        <w:t>th</w:t>
      </w:r>
      <w:r w:rsidRPr="00A00D6E">
        <w:rPr>
          <w:i/>
          <w:sz w:val="24"/>
          <w:szCs w:val="24"/>
        </w:rPr>
        <w:t xml:space="preserve"> Enrolled in Training/Education Programs:</w:t>
      </w:r>
      <w:r w:rsidRPr="00A00D6E">
        <w:rPr>
          <w:i/>
          <w:sz w:val="24"/>
          <w:szCs w:val="24"/>
        </w:rPr>
        <w:tab/>
      </w:r>
      <w:r w:rsidRPr="00A00D6E">
        <w:rPr>
          <w:i/>
          <w:sz w:val="24"/>
          <w:szCs w:val="24"/>
        </w:rPr>
        <w:tab/>
      </w:r>
      <w:r>
        <w:rPr>
          <w:i/>
          <w:sz w:val="24"/>
          <w:szCs w:val="24"/>
        </w:rPr>
        <w:tab/>
      </w:r>
      <w:r w:rsidR="00850045">
        <w:rPr>
          <w:i/>
          <w:sz w:val="24"/>
          <w:szCs w:val="24"/>
        </w:rPr>
        <w:t xml:space="preserve">  </w:t>
      </w:r>
      <w:r>
        <w:rPr>
          <w:i/>
          <w:sz w:val="24"/>
          <w:szCs w:val="24"/>
        </w:rPr>
        <w:t>6,894</w:t>
      </w:r>
    </w:p>
    <w:p w:rsidR="003D6EDB" w:rsidRPr="00A00D6E" w:rsidRDefault="003D6EDB" w:rsidP="003D6EDB">
      <w:pPr>
        <w:spacing w:before="0" w:after="0" w:line="240" w:lineRule="auto"/>
        <w:ind w:left="720"/>
        <w:rPr>
          <w:i/>
          <w:sz w:val="24"/>
          <w:szCs w:val="24"/>
        </w:rPr>
      </w:pPr>
      <w:r>
        <w:rPr>
          <w:i/>
          <w:sz w:val="24"/>
          <w:szCs w:val="24"/>
        </w:rPr>
        <w:t xml:space="preserve">Average Hourly Wage </w:t>
      </w:r>
      <w:r w:rsidR="00850045">
        <w:rPr>
          <w:i/>
          <w:sz w:val="24"/>
          <w:szCs w:val="24"/>
        </w:rPr>
        <w:t>for Employed Youth</w:t>
      </w:r>
      <w:r w:rsidRPr="00A00D6E">
        <w:rPr>
          <w:i/>
          <w:sz w:val="24"/>
          <w:szCs w:val="24"/>
        </w:rPr>
        <w:t>:</w:t>
      </w:r>
      <w:r w:rsidRPr="00A00D6E">
        <w:rPr>
          <w:i/>
          <w:sz w:val="24"/>
          <w:szCs w:val="24"/>
        </w:rPr>
        <w:tab/>
      </w:r>
      <w:r w:rsidRPr="00A00D6E">
        <w:rPr>
          <w:i/>
          <w:sz w:val="24"/>
          <w:szCs w:val="24"/>
        </w:rPr>
        <w:tab/>
      </w:r>
      <w:r>
        <w:rPr>
          <w:i/>
          <w:sz w:val="24"/>
          <w:szCs w:val="24"/>
        </w:rPr>
        <w:tab/>
      </w:r>
      <w:r w:rsidR="0001420A">
        <w:rPr>
          <w:i/>
          <w:sz w:val="24"/>
          <w:szCs w:val="24"/>
        </w:rPr>
        <w:tab/>
        <w:t>$11.13</w:t>
      </w:r>
    </w:p>
    <w:p w:rsidR="0001420A" w:rsidRDefault="003D6EDB" w:rsidP="0001420A">
      <w:pPr>
        <w:spacing w:before="0" w:after="0" w:line="240" w:lineRule="auto"/>
        <w:rPr>
          <w:b/>
          <w:color w:val="5DA527"/>
        </w:rPr>
      </w:pPr>
      <w:r>
        <w:rPr>
          <w:i/>
          <w:noProof/>
          <w:sz w:val="24"/>
          <w:szCs w:val="24"/>
          <w:lang w:eastAsia="en-US"/>
        </w:rPr>
        <mc:AlternateContent>
          <mc:Choice Requires="wps">
            <w:drawing>
              <wp:anchor distT="0" distB="0" distL="114300" distR="114300" simplePos="0" relativeHeight="251671552" behindDoc="0" locked="0" layoutInCell="1" allowOverlap="1" wp14:anchorId="7BBA5827" wp14:editId="36D4C4C2">
                <wp:simplePos x="0" y="0"/>
                <wp:positionH relativeFrom="column">
                  <wp:posOffset>373380</wp:posOffset>
                </wp:positionH>
                <wp:positionV relativeFrom="paragraph">
                  <wp:posOffset>117475</wp:posOffset>
                </wp:positionV>
                <wp:extent cx="4853940" cy="7620"/>
                <wp:effectExtent l="19050" t="19050" r="22860" b="30480"/>
                <wp:wrapNone/>
                <wp:docPr id="14" name="Straight Connector 14"/>
                <wp:cNvGraphicFramePr/>
                <a:graphic xmlns:a="http://schemas.openxmlformats.org/drawingml/2006/main">
                  <a:graphicData uri="http://schemas.microsoft.com/office/word/2010/wordprocessingShape">
                    <wps:wsp>
                      <wps:cNvCnPr/>
                      <wps:spPr>
                        <a:xfrm flipV="1">
                          <a:off x="0" y="0"/>
                          <a:ext cx="4853940" cy="7620"/>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3FC523C9" id="Straight Connector 14"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9.4pt,9.25pt" to="411.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" strokecolor="#577289" strokeweight="3pt">
                <v:stroke endcap="round"/>
              </v:line>
            </w:pict>
          </mc:Fallback>
        </mc:AlternateContent>
      </w:r>
    </w:p>
    <w:p w:rsidR="00C92ACA" w:rsidRDefault="00C92ACA" w:rsidP="0001420A">
      <w:pPr>
        <w:spacing w:before="0" w:after="0" w:line="240" w:lineRule="auto"/>
        <w:ind w:left="5760"/>
        <w:rPr>
          <w:i/>
          <w:sz w:val="4"/>
          <w:szCs w:val="4"/>
        </w:rPr>
      </w:pPr>
    </w:p>
    <w:p w:rsidR="00C92ACA" w:rsidRDefault="00C92ACA" w:rsidP="0001420A">
      <w:pPr>
        <w:spacing w:before="0" w:after="0" w:line="240" w:lineRule="auto"/>
        <w:ind w:left="5760"/>
        <w:rPr>
          <w:i/>
          <w:sz w:val="4"/>
          <w:szCs w:val="4"/>
        </w:rPr>
      </w:pPr>
    </w:p>
    <w:p w:rsidR="00C92ACA" w:rsidRDefault="00C92ACA" w:rsidP="0001420A">
      <w:pPr>
        <w:spacing w:before="0" w:after="0" w:line="240" w:lineRule="auto"/>
        <w:ind w:left="5760"/>
        <w:rPr>
          <w:i/>
          <w:sz w:val="4"/>
          <w:szCs w:val="4"/>
        </w:rPr>
      </w:pPr>
    </w:p>
    <w:p w:rsidR="00A976D6" w:rsidRDefault="00A976D6" w:rsidP="0001420A">
      <w:pPr>
        <w:spacing w:before="0" w:after="0" w:line="240" w:lineRule="auto"/>
        <w:ind w:left="5760"/>
        <w:rPr>
          <w:i/>
          <w:sz w:val="4"/>
          <w:szCs w:val="4"/>
        </w:rPr>
      </w:pPr>
    </w:p>
    <w:p w:rsidR="00A976D6" w:rsidRDefault="00A976D6" w:rsidP="0001420A">
      <w:pPr>
        <w:spacing w:before="0" w:after="0" w:line="240" w:lineRule="auto"/>
        <w:ind w:left="5760"/>
        <w:rPr>
          <w:i/>
          <w:sz w:val="4"/>
          <w:szCs w:val="4"/>
        </w:rPr>
      </w:pPr>
    </w:p>
    <w:p w:rsidR="00A976D6" w:rsidRDefault="00A976D6" w:rsidP="0001420A">
      <w:pPr>
        <w:spacing w:before="0" w:after="0" w:line="240" w:lineRule="auto"/>
        <w:ind w:left="5760"/>
        <w:rPr>
          <w:i/>
          <w:sz w:val="4"/>
          <w:szCs w:val="4"/>
        </w:rPr>
      </w:pPr>
    </w:p>
    <w:p w:rsidR="00A976D6" w:rsidRDefault="00A976D6" w:rsidP="0001420A">
      <w:pPr>
        <w:spacing w:before="0" w:after="0" w:line="240" w:lineRule="auto"/>
        <w:ind w:left="5760"/>
        <w:rPr>
          <w:i/>
          <w:sz w:val="4"/>
          <w:szCs w:val="4"/>
        </w:rPr>
      </w:pPr>
    </w:p>
    <w:p w:rsidR="00A976D6" w:rsidRDefault="00A976D6" w:rsidP="0001420A">
      <w:pPr>
        <w:spacing w:before="0" w:after="0" w:line="240" w:lineRule="auto"/>
        <w:ind w:left="5760"/>
        <w:rPr>
          <w:i/>
          <w:sz w:val="4"/>
          <w:szCs w:val="4"/>
        </w:rPr>
      </w:pPr>
    </w:p>
    <w:p w:rsidR="00A976D6" w:rsidRDefault="00A976D6" w:rsidP="0001420A">
      <w:pPr>
        <w:spacing w:before="0" w:after="0" w:line="240" w:lineRule="auto"/>
        <w:ind w:left="5760"/>
        <w:rPr>
          <w:i/>
          <w:sz w:val="4"/>
          <w:szCs w:val="4"/>
        </w:rPr>
      </w:pPr>
    </w:p>
    <w:p w:rsidR="00C92ACA" w:rsidRDefault="00C92ACA" w:rsidP="0001420A">
      <w:pPr>
        <w:spacing w:before="0" w:after="0" w:line="240" w:lineRule="auto"/>
        <w:ind w:left="5760"/>
        <w:rPr>
          <w:i/>
          <w:sz w:val="4"/>
          <w:szCs w:val="4"/>
        </w:rPr>
      </w:pPr>
    </w:p>
    <w:p w:rsidR="00C92ACA" w:rsidRDefault="00C92ACA" w:rsidP="0001420A">
      <w:pPr>
        <w:spacing w:before="0" w:after="0" w:line="240" w:lineRule="auto"/>
        <w:ind w:left="5760"/>
        <w:rPr>
          <w:i/>
          <w:sz w:val="4"/>
          <w:szCs w:val="4"/>
        </w:rPr>
      </w:pPr>
    </w:p>
    <w:p w:rsidR="00C92ACA" w:rsidRDefault="00C92ACA" w:rsidP="0001420A">
      <w:pPr>
        <w:spacing w:before="0" w:after="0" w:line="240" w:lineRule="auto"/>
        <w:ind w:left="5760"/>
        <w:rPr>
          <w:i/>
          <w:sz w:val="4"/>
          <w:szCs w:val="4"/>
        </w:rPr>
      </w:pPr>
    </w:p>
    <w:p w:rsidR="0001420A" w:rsidRPr="0001420A" w:rsidRDefault="0001420A" w:rsidP="0001420A">
      <w:pPr>
        <w:spacing w:before="0" w:after="0" w:line="240" w:lineRule="auto"/>
        <w:ind w:left="5760"/>
        <w:rPr>
          <w:b/>
          <w:i/>
          <w:color w:val="5DA527"/>
        </w:rPr>
      </w:pPr>
      <w:r w:rsidRPr="0001420A">
        <w:rPr>
          <w:i/>
        </w:rPr>
        <w:t>* Age at application for MRC services.</w:t>
      </w:r>
    </w:p>
    <w:p w:rsidR="00923D73" w:rsidRDefault="00923D73" w:rsidP="00853676">
      <w:pPr>
        <w:pStyle w:val="Heading2"/>
        <w:rPr>
          <w:rFonts w:eastAsia="Times New Roman"/>
          <w:b/>
          <w:sz w:val="16"/>
          <w:szCs w:val="16"/>
        </w:rPr>
      </w:pPr>
    </w:p>
    <w:p w:rsidR="00853676" w:rsidRPr="00A90A17" w:rsidRDefault="00853676" w:rsidP="00853676">
      <w:pPr>
        <w:pStyle w:val="Heading2"/>
        <w:rPr>
          <w:rFonts w:eastAsia="Times New Roman"/>
          <w:b/>
          <w:sz w:val="28"/>
          <w:szCs w:val="28"/>
        </w:rPr>
      </w:pPr>
      <w:r w:rsidRPr="00A90A17">
        <w:rPr>
          <w:rFonts w:eastAsia="Times New Roman"/>
          <w:b/>
          <w:sz w:val="28"/>
          <w:szCs w:val="28"/>
        </w:rPr>
        <w:t>Vocational Rehabilitation Youth services: July 1, 2014 – June 30, 2015</w:t>
      </w:r>
    </w:p>
    <w:p w:rsidR="00853676" w:rsidRPr="009B08D5" w:rsidRDefault="00853676" w:rsidP="00853676">
      <w:pPr>
        <w:ind w:right="-1080"/>
        <w:rPr>
          <w:rFonts w:asciiTheme="majorHAnsi" w:hAnsiTheme="majorHAnsi"/>
          <w:b/>
          <w:color w:val="5DA527"/>
          <w:sz w:val="16"/>
          <w:szCs w:val="16"/>
        </w:rPr>
      </w:pPr>
    </w:p>
    <w:p w:rsidR="00853676" w:rsidRPr="00F62D52" w:rsidRDefault="00853676" w:rsidP="00853676">
      <w:pPr>
        <w:pStyle w:val="Heading3"/>
        <w:rPr>
          <w:sz w:val="24"/>
          <w:szCs w:val="24"/>
        </w:rPr>
      </w:pPr>
      <w:r>
        <w:rPr>
          <w:sz w:val="24"/>
          <w:szCs w:val="24"/>
        </w:rPr>
        <w:t>Who are our young VR consumers</w:t>
      </w:r>
    </w:p>
    <w:p w:rsidR="009D17EB" w:rsidRPr="004010C4" w:rsidRDefault="00853676" w:rsidP="009D17EB">
      <w:pPr>
        <w:rPr>
          <w:b/>
          <w:color w:val="5DA527"/>
          <w:sz w:val="16"/>
          <w:szCs w:val="16"/>
          <w:u w:val="single"/>
        </w:rPr>
      </w:pPr>
      <w:r w:rsidRPr="004010C4">
        <w:rPr>
          <w:i/>
          <w:noProof/>
          <w:sz w:val="16"/>
          <w:szCs w:val="16"/>
          <w:lang w:eastAsia="en-US"/>
        </w:rPr>
        <mc:AlternateContent>
          <mc:Choice Requires="wps">
            <w:drawing>
              <wp:anchor distT="0" distB="0" distL="114300" distR="114300" simplePos="0" relativeHeight="251673600" behindDoc="0" locked="0" layoutInCell="1" allowOverlap="1" wp14:anchorId="1B8D123B" wp14:editId="0E012D6A">
                <wp:simplePos x="0" y="0"/>
                <wp:positionH relativeFrom="column">
                  <wp:posOffset>0</wp:posOffset>
                </wp:positionH>
                <wp:positionV relativeFrom="paragraph">
                  <wp:posOffset>170815</wp:posOffset>
                </wp:positionV>
                <wp:extent cx="4853940" cy="7620"/>
                <wp:effectExtent l="19050" t="19050" r="22860" b="30480"/>
                <wp:wrapNone/>
                <wp:docPr id="22" name="Straight Connector 22"/>
                <wp:cNvGraphicFramePr/>
                <a:graphic xmlns:a="http://schemas.openxmlformats.org/drawingml/2006/main">
                  <a:graphicData uri="http://schemas.microsoft.com/office/word/2010/wordprocessingShape">
                    <wps:wsp>
                      <wps:cNvCnPr/>
                      <wps:spPr>
                        <a:xfrm flipV="1">
                          <a:off x="0" y="0"/>
                          <a:ext cx="4853940" cy="7620"/>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1892ADCF" id="Straight Connector 2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0,13.45pt" to="382.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" strokecolor="#577289" strokeweight="3pt">
                <v:stroke endcap="round"/>
              </v:line>
            </w:pict>
          </mc:Fallback>
        </mc:AlternateContent>
      </w:r>
    </w:p>
    <w:p w:rsidR="009D17EB" w:rsidRPr="00853676" w:rsidRDefault="009D17EB" w:rsidP="002057E3">
      <w:pPr>
        <w:spacing w:before="0" w:after="0" w:line="240" w:lineRule="auto"/>
        <w:ind w:left="720"/>
        <w:rPr>
          <w:sz w:val="24"/>
          <w:szCs w:val="24"/>
        </w:rPr>
      </w:pPr>
      <w:r w:rsidRPr="00853676">
        <w:rPr>
          <w:sz w:val="24"/>
          <w:szCs w:val="24"/>
        </w:rPr>
        <w:t>Males:</w:t>
      </w:r>
      <w:r w:rsidRPr="00853676">
        <w:rPr>
          <w:sz w:val="24"/>
          <w:szCs w:val="24"/>
        </w:rPr>
        <w:tab/>
      </w:r>
      <w:r w:rsidRPr="00853676">
        <w:rPr>
          <w:sz w:val="24"/>
          <w:szCs w:val="24"/>
        </w:rPr>
        <w:tab/>
      </w:r>
      <w:r w:rsidRPr="00853676">
        <w:rPr>
          <w:sz w:val="24"/>
          <w:szCs w:val="24"/>
        </w:rPr>
        <w:tab/>
      </w:r>
      <w:r w:rsidR="00853676" w:rsidRPr="00853676">
        <w:rPr>
          <w:sz w:val="24"/>
          <w:szCs w:val="24"/>
        </w:rPr>
        <w:t>58.1</w:t>
      </w:r>
      <w:r w:rsidRPr="00853676">
        <w:rPr>
          <w:sz w:val="24"/>
          <w:szCs w:val="24"/>
        </w:rPr>
        <w:t>%</w:t>
      </w:r>
    </w:p>
    <w:p w:rsidR="009D17EB" w:rsidRPr="00853676" w:rsidRDefault="00853676" w:rsidP="002057E3">
      <w:pPr>
        <w:spacing w:before="0" w:after="0" w:line="240" w:lineRule="auto"/>
        <w:ind w:left="720"/>
        <w:rPr>
          <w:sz w:val="24"/>
          <w:szCs w:val="24"/>
        </w:rPr>
      </w:pPr>
      <w:r>
        <w:rPr>
          <w:sz w:val="24"/>
          <w:szCs w:val="24"/>
        </w:rPr>
        <w:t>Females:</w:t>
      </w:r>
      <w:r>
        <w:rPr>
          <w:sz w:val="24"/>
          <w:szCs w:val="24"/>
        </w:rPr>
        <w:tab/>
      </w:r>
      <w:r>
        <w:rPr>
          <w:sz w:val="24"/>
          <w:szCs w:val="24"/>
        </w:rPr>
        <w:tab/>
      </w:r>
      <w:r w:rsidRPr="00853676">
        <w:rPr>
          <w:sz w:val="24"/>
          <w:szCs w:val="24"/>
        </w:rPr>
        <w:t>41.9</w:t>
      </w:r>
      <w:r w:rsidR="009D17EB" w:rsidRPr="00853676">
        <w:rPr>
          <w:sz w:val="24"/>
          <w:szCs w:val="24"/>
        </w:rPr>
        <w:t>%</w:t>
      </w:r>
    </w:p>
    <w:p w:rsidR="009D17EB" w:rsidRPr="004010C4" w:rsidRDefault="00853676" w:rsidP="002057E3">
      <w:pPr>
        <w:ind w:left="720"/>
        <w:rPr>
          <w:sz w:val="16"/>
          <w:szCs w:val="16"/>
        </w:rPr>
      </w:pPr>
      <w:r w:rsidRPr="004010C4">
        <w:rPr>
          <w:i/>
          <w:noProof/>
          <w:sz w:val="16"/>
          <w:szCs w:val="16"/>
          <w:lang w:eastAsia="en-US"/>
        </w:rPr>
        <mc:AlternateContent>
          <mc:Choice Requires="wps">
            <w:drawing>
              <wp:anchor distT="0" distB="0" distL="114300" distR="114300" simplePos="0" relativeHeight="251675648" behindDoc="0" locked="0" layoutInCell="1" allowOverlap="1" wp14:anchorId="5E37F606" wp14:editId="23E63F10">
                <wp:simplePos x="0" y="0"/>
                <wp:positionH relativeFrom="column">
                  <wp:posOffset>0</wp:posOffset>
                </wp:positionH>
                <wp:positionV relativeFrom="paragraph">
                  <wp:posOffset>94615</wp:posOffset>
                </wp:positionV>
                <wp:extent cx="4853940" cy="7620"/>
                <wp:effectExtent l="19050" t="19050" r="22860" b="30480"/>
                <wp:wrapNone/>
                <wp:docPr id="23" name="Straight Connector 23"/>
                <wp:cNvGraphicFramePr/>
                <a:graphic xmlns:a="http://schemas.openxmlformats.org/drawingml/2006/main">
                  <a:graphicData uri="http://schemas.microsoft.com/office/word/2010/wordprocessingShape">
                    <wps:wsp>
                      <wps:cNvCnPr/>
                      <wps:spPr>
                        <a:xfrm flipV="1">
                          <a:off x="0" y="0"/>
                          <a:ext cx="4853940" cy="7620"/>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791E931D" id="Straight Connector 23"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0,7.45pt" to="382.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" strokecolor="#577289" strokeweight="3pt">
                <v:stroke endcap="round"/>
              </v:line>
            </w:pict>
          </mc:Fallback>
        </mc:AlternateContent>
      </w:r>
    </w:p>
    <w:p w:rsidR="009D17EB" w:rsidRPr="00853676" w:rsidRDefault="009D17EB" w:rsidP="002057E3">
      <w:pPr>
        <w:spacing w:before="0" w:after="0" w:line="240" w:lineRule="auto"/>
        <w:ind w:left="720"/>
        <w:rPr>
          <w:b/>
          <w:sz w:val="24"/>
          <w:szCs w:val="24"/>
        </w:rPr>
      </w:pPr>
      <w:r w:rsidRPr="00853676">
        <w:rPr>
          <w:b/>
          <w:sz w:val="24"/>
          <w:szCs w:val="24"/>
        </w:rPr>
        <w:t>Referral Source</w:t>
      </w:r>
    </w:p>
    <w:p w:rsidR="009D17EB" w:rsidRPr="00853676" w:rsidRDefault="009D17EB" w:rsidP="002057E3">
      <w:pPr>
        <w:spacing w:before="0" w:after="0" w:line="240" w:lineRule="auto"/>
        <w:ind w:left="720"/>
        <w:rPr>
          <w:sz w:val="24"/>
          <w:szCs w:val="24"/>
        </w:rPr>
      </w:pPr>
      <w:r w:rsidRPr="00853676">
        <w:rPr>
          <w:sz w:val="24"/>
          <w:szCs w:val="24"/>
        </w:rPr>
        <w:t>688 Referral:</w:t>
      </w:r>
      <w:r w:rsidRPr="00853676">
        <w:rPr>
          <w:sz w:val="24"/>
          <w:szCs w:val="24"/>
        </w:rPr>
        <w:tab/>
      </w:r>
      <w:r w:rsidRPr="00853676">
        <w:rPr>
          <w:sz w:val="24"/>
          <w:szCs w:val="24"/>
        </w:rPr>
        <w:tab/>
      </w:r>
      <w:r w:rsidRPr="00853676">
        <w:rPr>
          <w:sz w:val="24"/>
          <w:szCs w:val="24"/>
        </w:rPr>
        <w:tab/>
      </w:r>
      <w:r w:rsidRPr="00853676">
        <w:rPr>
          <w:sz w:val="24"/>
          <w:szCs w:val="24"/>
        </w:rPr>
        <w:tab/>
      </w:r>
      <w:r w:rsidR="00A90A17">
        <w:rPr>
          <w:sz w:val="24"/>
          <w:szCs w:val="24"/>
        </w:rPr>
        <w:tab/>
      </w:r>
      <w:r w:rsidR="00850045">
        <w:rPr>
          <w:sz w:val="24"/>
          <w:szCs w:val="24"/>
        </w:rPr>
        <w:t xml:space="preserve"> </w:t>
      </w:r>
      <w:r w:rsidRPr="00853676">
        <w:rPr>
          <w:sz w:val="24"/>
          <w:szCs w:val="24"/>
        </w:rPr>
        <w:t>33.1%</w:t>
      </w:r>
    </w:p>
    <w:p w:rsidR="009D17EB" w:rsidRPr="00853676" w:rsidRDefault="009D17EB" w:rsidP="002057E3">
      <w:pPr>
        <w:spacing w:before="0" w:after="0" w:line="240" w:lineRule="auto"/>
        <w:ind w:left="720"/>
        <w:rPr>
          <w:sz w:val="24"/>
          <w:szCs w:val="24"/>
        </w:rPr>
      </w:pPr>
      <w:r w:rsidRPr="00853676">
        <w:rPr>
          <w:sz w:val="24"/>
          <w:szCs w:val="24"/>
        </w:rPr>
        <w:t>Lead Education Agency:</w:t>
      </w:r>
      <w:r w:rsidRPr="00853676">
        <w:rPr>
          <w:sz w:val="24"/>
          <w:szCs w:val="24"/>
        </w:rPr>
        <w:tab/>
      </w:r>
      <w:r w:rsidRPr="00853676">
        <w:rPr>
          <w:sz w:val="24"/>
          <w:szCs w:val="24"/>
        </w:rPr>
        <w:tab/>
      </w:r>
      <w:r w:rsidRPr="00853676">
        <w:rPr>
          <w:sz w:val="24"/>
          <w:szCs w:val="24"/>
        </w:rPr>
        <w:tab/>
      </w:r>
      <w:r w:rsidR="00850045">
        <w:rPr>
          <w:sz w:val="24"/>
          <w:szCs w:val="24"/>
        </w:rPr>
        <w:t xml:space="preserve"> </w:t>
      </w:r>
      <w:r w:rsidRPr="00853676">
        <w:rPr>
          <w:sz w:val="24"/>
          <w:szCs w:val="24"/>
        </w:rPr>
        <w:t>17.8%</w:t>
      </w:r>
    </w:p>
    <w:p w:rsidR="009D17EB" w:rsidRPr="00853676" w:rsidRDefault="009D17EB" w:rsidP="002057E3">
      <w:pPr>
        <w:spacing w:before="0" w:after="0" w:line="240" w:lineRule="auto"/>
        <w:ind w:left="720"/>
        <w:rPr>
          <w:sz w:val="24"/>
          <w:szCs w:val="24"/>
        </w:rPr>
      </w:pPr>
      <w:r w:rsidRPr="00853676">
        <w:rPr>
          <w:sz w:val="24"/>
          <w:szCs w:val="24"/>
        </w:rPr>
        <w:t>T</w:t>
      </w:r>
      <w:r w:rsidR="00A90A17">
        <w:rPr>
          <w:sz w:val="24"/>
          <w:szCs w:val="24"/>
        </w:rPr>
        <w:t xml:space="preserve">ransitional </w:t>
      </w:r>
      <w:r w:rsidRPr="00853676">
        <w:rPr>
          <w:sz w:val="24"/>
          <w:szCs w:val="24"/>
        </w:rPr>
        <w:t>A</w:t>
      </w:r>
      <w:r w:rsidR="00A90A17">
        <w:rPr>
          <w:sz w:val="24"/>
          <w:szCs w:val="24"/>
        </w:rPr>
        <w:t xml:space="preserve">dvisory </w:t>
      </w:r>
      <w:r w:rsidRPr="00853676">
        <w:rPr>
          <w:sz w:val="24"/>
          <w:szCs w:val="24"/>
        </w:rPr>
        <w:t>C</w:t>
      </w:r>
      <w:r w:rsidR="00A90A17">
        <w:rPr>
          <w:sz w:val="24"/>
          <w:szCs w:val="24"/>
        </w:rPr>
        <w:t>ouncil A</w:t>
      </w:r>
      <w:r w:rsidRPr="00853676">
        <w:rPr>
          <w:sz w:val="24"/>
          <w:szCs w:val="24"/>
        </w:rPr>
        <w:t>ssigned:</w:t>
      </w:r>
      <w:r w:rsidRPr="00853676">
        <w:rPr>
          <w:sz w:val="24"/>
          <w:szCs w:val="24"/>
        </w:rPr>
        <w:tab/>
      </w:r>
      <w:r w:rsidR="00850045">
        <w:rPr>
          <w:sz w:val="24"/>
          <w:szCs w:val="24"/>
        </w:rPr>
        <w:t xml:space="preserve">   </w:t>
      </w:r>
      <w:r w:rsidRPr="00853676">
        <w:rPr>
          <w:sz w:val="24"/>
          <w:szCs w:val="24"/>
        </w:rPr>
        <w:t>0.5%</w:t>
      </w:r>
    </w:p>
    <w:p w:rsidR="009D17EB" w:rsidRPr="00853676" w:rsidRDefault="009D17EB" w:rsidP="002057E3">
      <w:pPr>
        <w:spacing w:before="0" w:after="0" w:line="240" w:lineRule="auto"/>
        <w:ind w:left="720"/>
        <w:rPr>
          <w:sz w:val="24"/>
          <w:szCs w:val="24"/>
        </w:rPr>
      </w:pPr>
      <w:r w:rsidRPr="00853676">
        <w:rPr>
          <w:sz w:val="24"/>
          <w:szCs w:val="24"/>
        </w:rPr>
        <w:t>Other Referral Source:</w:t>
      </w:r>
      <w:r w:rsidRPr="00853676">
        <w:rPr>
          <w:sz w:val="24"/>
          <w:szCs w:val="24"/>
        </w:rPr>
        <w:tab/>
      </w:r>
      <w:r w:rsidRPr="00853676">
        <w:rPr>
          <w:sz w:val="24"/>
          <w:szCs w:val="24"/>
        </w:rPr>
        <w:tab/>
      </w:r>
      <w:r w:rsidRPr="00853676">
        <w:rPr>
          <w:sz w:val="24"/>
          <w:szCs w:val="24"/>
        </w:rPr>
        <w:tab/>
      </w:r>
      <w:r w:rsidR="00850045">
        <w:rPr>
          <w:sz w:val="24"/>
          <w:szCs w:val="24"/>
        </w:rPr>
        <w:t xml:space="preserve"> </w:t>
      </w:r>
      <w:r w:rsidRPr="00853676">
        <w:rPr>
          <w:sz w:val="24"/>
          <w:szCs w:val="24"/>
        </w:rPr>
        <w:t>48.6%</w:t>
      </w:r>
    </w:p>
    <w:p w:rsidR="009D17EB" w:rsidRPr="009B08D5" w:rsidRDefault="009D17EB" w:rsidP="002057E3">
      <w:pPr>
        <w:spacing w:before="0" w:after="0" w:line="240" w:lineRule="auto"/>
        <w:ind w:left="720"/>
        <w:rPr>
          <w:sz w:val="16"/>
          <w:szCs w:val="16"/>
        </w:rPr>
      </w:pPr>
    </w:p>
    <w:p w:rsidR="009D17EB" w:rsidRPr="009B08D5" w:rsidRDefault="009D17EB" w:rsidP="002057E3">
      <w:pPr>
        <w:spacing w:before="0" w:after="0" w:line="240" w:lineRule="auto"/>
        <w:ind w:left="720"/>
        <w:rPr>
          <w:sz w:val="16"/>
          <w:szCs w:val="16"/>
        </w:rPr>
      </w:pPr>
    </w:p>
    <w:p w:rsidR="009D17EB" w:rsidRPr="00853676" w:rsidRDefault="009D17EB" w:rsidP="002057E3">
      <w:pPr>
        <w:spacing w:before="0" w:after="0" w:line="240" w:lineRule="auto"/>
        <w:ind w:left="720"/>
        <w:rPr>
          <w:b/>
          <w:sz w:val="24"/>
          <w:szCs w:val="24"/>
        </w:rPr>
      </w:pPr>
      <w:r w:rsidRPr="00853676">
        <w:rPr>
          <w:b/>
          <w:sz w:val="24"/>
          <w:szCs w:val="24"/>
        </w:rPr>
        <w:t>Disability Profile</w:t>
      </w:r>
    </w:p>
    <w:p w:rsidR="009D17EB" w:rsidRPr="00853676" w:rsidRDefault="009D17EB" w:rsidP="002057E3">
      <w:pPr>
        <w:spacing w:before="0" w:after="0" w:line="240" w:lineRule="auto"/>
        <w:ind w:left="720"/>
        <w:rPr>
          <w:sz w:val="24"/>
          <w:szCs w:val="24"/>
        </w:rPr>
      </w:pPr>
      <w:r w:rsidRPr="00853676">
        <w:rPr>
          <w:sz w:val="24"/>
          <w:szCs w:val="24"/>
        </w:rPr>
        <w:t>Sensory/Communicative:</w:t>
      </w:r>
      <w:r w:rsidRPr="00853676">
        <w:rPr>
          <w:sz w:val="24"/>
          <w:szCs w:val="24"/>
        </w:rPr>
        <w:tab/>
      </w:r>
      <w:r w:rsidRPr="00853676">
        <w:rPr>
          <w:sz w:val="24"/>
          <w:szCs w:val="24"/>
        </w:rPr>
        <w:tab/>
        <w:t xml:space="preserve">  8.2%</w:t>
      </w:r>
    </w:p>
    <w:p w:rsidR="009D17EB" w:rsidRPr="00853676" w:rsidRDefault="009D17EB" w:rsidP="002057E3">
      <w:pPr>
        <w:spacing w:before="0" w:after="0" w:line="240" w:lineRule="auto"/>
        <w:ind w:left="720"/>
        <w:rPr>
          <w:sz w:val="24"/>
          <w:szCs w:val="24"/>
        </w:rPr>
      </w:pPr>
      <w:r w:rsidRPr="00853676">
        <w:rPr>
          <w:sz w:val="24"/>
          <w:szCs w:val="24"/>
        </w:rPr>
        <w:t>Physical/Mobility:</w:t>
      </w:r>
      <w:r w:rsidRPr="00853676">
        <w:rPr>
          <w:sz w:val="24"/>
          <w:szCs w:val="24"/>
        </w:rPr>
        <w:tab/>
      </w:r>
      <w:r w:rsidRPr="00853676">
        <w:rPr>
          <w:sz w:val="24"/>
          <w:szCs w:val="24"/>
        </w:rPr>
        <w:tab/>
      </w:r>
      <w:r w:rsidRPr="00853676">
        <w:rPr>
          <w:sz w:val="24"/>
          <w:szCs w:val="24"/>
        </w:rPr>
        <w:tab/>
        <w:t>10.1%</w:t>
      </w:r>
    </w:p>
    <w:p w:rsidR="00853676" w:rsidRDefault="004010C4" w:rsidP="004010C4">
      <w:pPr>
        <w:spacing w:before="0" w:after="0" w:line="240" w:lineRule="auto"/>
        <w:ind w:left="720"/>
        <w:rPr>
          <w:rFonts w:eastAsia="Times New Roman"/>
          <w:b/>
          <w:sz w:val="36"/>
          <w:szCs w:val="36"/>
        </w:rPr>
      </w:pPr>
      <w:r>
        <w:rPr>
          <w:noProof/>
          <w:sz w:val="24"/>
          <w:szCs w:val="24"/>
          <w:lang w:eastAsia="en-US"/>
        </w:rPr>
        <w:drawing>
          <wp:anchor distT="0" distB="0" distL="114300" distR="114300" simplePos="0" relativeHeight="251676672" behindDoc="1" locked="0" layoutInCell="1" allowOverlap="1" wp14:anchorId="530E1E74" wp14:editId="5FB33995">
            <wp:simplePos x="0" y="0"/>
            <wp:positionH relativeFrom="column">
              <wp:posOffset>155575</wp:posOffset>
            </wp:positionH>
            <wp:positionV relativeFrom="page">
              <wp:posOffset>5467709</wp:posOffset>
            </wp:positionV>
            <wp:extent cx="5486400" cy="3200400"/>
            <wp:effectExtent l="19050" t="19050" r="19050" b="1905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D17EB" w:rsidRPr="00853676">
        <w:rPr>
          <w:sz w:val="24"/>
          <w:szCs w:val="24"/>
        </w:rPr>
        <w:t>Cognitive/Psychological:</w:t>
      </w:r>
      <w:r w:rsidR="009D17EB" w:rsidRPr="00853676">
        <w:rPr>
          <w:sz w:val="24"/>
          <w:szCs w:val="24"/>
        </w:rPr>
        <w:tab/>
      </w:r>
      <w:r w:rsidR="009D17EB" w:rsidRPr="00853676">
        <w:rPr>
          <w:sz w:val="24"/>
          <w:szCs w:val="24"/>
        </w:rPr>
        <w:tab/>
        <w:t>81.7</w:t>
      </w:r>
      <w:r>
        <w:rPr>
          <w:sz w:val="24"/>
          <w:szCs w:val="24"/>
        </w:rPr>
        <w:t>%</w:t>
      </w:r>
      <w:r w:rsidR="00853676">
        <w:rPr>
          <w:rFonts w:eastAsia="Times New Roman"/>
          <w:b/>
          <w:sz w:val="36"/>
          <w:szCs w:val="36"/>
        </w:rPr>
        <w:br w:type="page"/>
      </w:r>
    </w:p>
    <w:p w:rsidR="00923D73" w:rsidRDefault="00923D73" w:rsidP="002057E3">
      <w:pPr>
        <w:pStyle w:val="Heading2"/>
        <w:rPr>
          <w:rFonts w:eastAsia="Times New Roman"/>
          <w:b/>
          <w:sz w:val="16"/>
          <w:szCs w:val="16"/>
        </w:rPr>
      </w:pPr>
    </w:p>
    <w:p w:rsidR="002057E3" w:rsidRPr="00A90A17" w:rsidRDefault="002057E3" w:rsidP="002057E3">
      <w:pPr>
        <w:pStyle w:val="Heading2"/>
        <w:rPr>
          <w:rFonts w:eastAsia="Times New Roman"/>
          <w:b/>
          <w:sz w:val="28"/>
          <w:szCs w:val="28"/>
        </w:rPr>
      </w:pPr>
      <w:r w:rsidRPr="00A90A17">
        <w:rPr>
          <w:rFonts w:eastAsia="Times New Roman"/>
          <w:b/>
          <w:sz w:val="28"/>
          <w:szCs w:val="28"/>
        </w:rPr>
        <w:t>Community Living: July 1, 2014 – June 30, 2015</w:t>
      </w:r>
    </w:p>
    <w:p w:rsidR="002057E3" w:rsidRPr="004010C4" w:rsidRDefault="002057E3" w:rsidP="002057E3">
      <w:pPr>
        <w:ind w:right="-1080"/>
        <w:rPr>
          <w:rFonts w:asciiTheme="majorHAnsi" w:hAnsiTheme="majorHAnsi"/>
          <w:b/>
          <w:color w:val="5DA527"/>
          <w:sz w:val="16"/>
          <w:szCs w:val="16"/>
        </w:rPr>
      </w:pPr>
    </w:p>
    <w:p w:rsidR="009D17EB" w:rsidRPr="002057E3" w:rsidRDefault="002057E3" w:rsidP="002057E3">
      <w:pPr>
        <w:pStyle w:val="Heading3"/>
        <w:rPr>
          <w:sz w:val="24"/>
          <w:szCs w:val="24"/>
        </w:rPr>
      </w:pPr>
      <w:r>
        <w:rPr>
          <w:sz w:val="24"/>
          <w:szCs w:val="24"/>
        </w:rPr>
        <w:t>CL</w:t>
      </w:r>
      <w:r w:rsidR="00F30138">
        <w:rPr>
          <w:sz w:val="24"/>
          <w:szCs w:val="24"/>
        </w:rPr>
        <w:t>: Consumers S</w:t>
      </w:r>
      <w:r>
        <w:rPr>
          <w:sz w:val="24"/>
          <w:szCs w:val="24"/>
        </w:rPr>
        <w:t>erved</w:t>
      </w:r>
    </w:p>
    <w:p w:rsidR="009D17EB" w:rsidRPr="002057E3" w:rsidRDefault="009D17EB" w:rsidP="002057E3">
      <w:pPr>
        <w:spacing w:before="0" w:after="0" w:line="240" w:lineRule="auto"/>
        <w:ind w:left="720"/>
        <w:rPr>
          <w:sz w:val="24"/>
          <w:szCs w:val="24"/>
        </w:rPr>
      </w:pPr>
      <w:r w:rsidRPr="002057E3">
        <w:rPr>
          <w:sz w:val="24"/>
          <w:szCs w:val="24"/>
        </w:rPr>
        <w:t>Independent Living Ce</w:t>
      </w:r>
      <w:r w:rsidR="002057E3">
        <w:rPr>
          <w:sz w:val="24"/>
          <w:szCs w:val="24"/>
        </w:rPr>
        <w:t>nters:</w:t>
      </w:r>
      <w:r w:rsidR="00F30138">
        <w:rPr>
          <w:sz w:val="24"/>
          <w:szCs w:val="24"/>
        </w:rPr>
        <w:t>*</w:t>
      </w:r>
      <w:r w:rsidR="002057E3">
        <w:rPr>
          <w:sz w:val="24"/>
          <w:szCs w:val="24"/>
        </w:rPr>
        <w:tab/>
      </w:r>
      <w:r w:rsidRPr="002057E3">
        <w:rPr>
          <w:sz w:val="24"/>
          <w:szCs w:val="24"/>
        </w:rPr>
        <w:t>6,</w:t>
      </w:r>
      <w:r w:rsidR="00F30138">
        <w:rPr>
          <w:sz w:val="24"/>
          <w:szCs w:val="24"/>
        </w:rPr>
        <w:t>679</w:t>
      </w:r>
    </w:p>
    <w:p w:rsidR="00F30138" w:rsidRPr="002057E3" w:rsidRDefault="00F30138" w:rsidP="00F30138">
      <w:pPr>
        <w:spacing w:before="0" w:after="0" w:line="240" w:lineRule="auto"/>
        <w:ind w:left="720"/>
        <w:rPr>
          <w:sz w:val="24"/>
          <w:szCs w:val="24"/>
        </w:rPr>
      </w:pPr>
      <w:r w:rsidRPr="002057E3">
        <w:rPr>
          <w:sz w:val="24"/>
          <w:szCs w:val="24"/>
        </w:rPr>
        <w:t>Assistive Technology:</w:t>
      </w:r>
      <w:r w:rsidRPr="002057E3">
        <w:rPr>
          <w:sz w:val="24"/>
          <w:szCs w:val="24"/>
        </w:rPr>
        <w:tab/>
      </w:r>
      <w:r>
        <w:rPr>
          <w:sz w:val="24"/>
          <w:szCs w:val="24"/>
        </w:rPr>
        <w:tab/>
        <w:t>2,062</w:t>
      </w:r>
    </w:p>
    <w:p w:rsidR="009D17EB" w:rsidRPr="002057E3" w:rsidRDefault="002057E3" w:rsidP="002057E3">
      <w:pPr>
        <w:spacing w:before="0" w:after="0" w:line="240" w:lineRule="auto"/>
        <w:ind w:left="720"/>
        <w:rPr>
          <w:sz w:val="24"/>
          <w:szCs w:val="24"/>
        </w:rPr>
      </w:pPr>
      <w:r>
        <w:rPr>
          <w:sz w:val="24"/>
          <w:szCs w:val="24"/>
        </w:rPr>
        <w:t>Brain Injury Services:</w:t>
      </w:r>
      <w:r>
        <w:rPr>
          <w:sz w:val="24"/>
          <w:szCs w:val="24"/>
        </w:rPr>
        <w:tab/>
      </w:r>
      <w:r>
        <w:rPr>
          <w:sz w:val="24"/>
          <w:szCs w:val="24"/>
        </w:rPr>
        <w:tab/>
      </w:r>
      <w:r w:rsidR="009D17EB" w:rsidRPr="002057E3">
        <w:rPr>
          <w:sz w:val="24"/>
          <w:szCs w:val="24"/>
        </w:rPr>
        <w:t>1,</w:t>
      </w:r>
      <w:r w:rsidR="00F30138">
        <w:rPr>
          <w:sz w:val="24"/>
          <w:szCs w:val="24"/>
        </w:rPr>
        <w:t>409</w:t>
      </w:r>
    </w:p>
    <w:p w:rsidR="009D17EB" w:rsidRPr="002057E3" w:rsidRDefault="009D17EB" w:rsidP="002057E3">
      <w:pPr>
        <w:spacing w:before="0" w:after="0" w:line="240" w:lineRule="auto"/>
        <w:ind w:left="720"/>
        <w:rPr>
          <w:sz w:val="24"/>
          <w:szCs w:val="24"/>
        </w:rPr>
      </w:pPr>
      <w:r w:rsidRPr="002057E3">
        <w:rPr>
          <w:sz w:val="24"/>
          <w:szCs w:val="24"/>
        </w:rPr>
        <w:t>Home Care Services:</w:t>
      </w:r>
      <w:r w:rsidRPr="002057E3">
        <w:rPr>
          <w:sz w:val="24"/>
          <w:szCs w:val="24"/>
        </w:rPr>
        <w:tab/>
      </w:r>
      <w:r w:rsidRPr="002057E3">
        <w:rPr>
          <w:sz w:val="24"/>
          <w:szCs w:val="24"/>
        </w:rPr>
        <w:tab/>
      </w:r>
      <w:r w:rsidRPr="002057E3">
        <w:rPr>
          <w:sz w:val="24"/>
          <w:szCs w:val="24"/>
        </w:rPr>
        <w:tab/>
        <w:t>1,</w:t>
      </w:r>
      <w:r w:rsidR="00F30138">
        <w:rPr>
          <w:sz w:val="24"/>
          <w:szCs w:val="24"/>
        </w:rPr>
        <w:t>285</w:t>
      </w:r>
    </w:p>
    <w:p w:rsidR="009D17EB" w:rsidRPr="002057E3" w:rsidRDefault="009D17EB" w:rsidP="002057E3">
      <w:pPr>
        <w:spacing w:before="0" w:after="0" w:line="240" w:lineRule="auto"/>
        <w:ind w:left="720"/>
        <w:rPr>
          <w:sz w:val="24"/>
          <w:szCs w:val="24"/>
        </w:rPr>
      </w:pPr>
      <w:r w:rsidRPr="002057E3">
        <w:rPr>
          <w:sz w:val="24"/>
          <w:szCs w:val="24"/>
        </w:rPr>
        <w:t>Turning 22 Services:</w:t>
      </w:r>
      <w:r w:rsidRPr="002057E3">
        <w:rPr>
          <w:sz w:val="24"/>
          <w:szCs w:val="24"/>
        </w:rPr>
        <w:tab/>
      </w:r>
      <w:r w:rsidRPr="002057E3">
        <w:rPr>
          <w:sz w:val="24"/>
          <w:szCs w:val="24"/>
        </w:rPr>
        <w:tab/>
      </w:r>
      <w:r w:rsidRPr="002057E3">
        <w:rPr>
          <w:sz w:val="24"/>
          <w:szCs w:val="24"/>
        </w:rPr>
        <w:tab/>
        <w:t xml:space="preserve">   </w:t>
      </w:r>
      <w:r w:rsidR="00F30138">
        <w:rPr>
          <w:sz w:val="24"/>
          <w:szCs w:val="24"/>
        </w:rPr>
        <w:t>643</w:t>
      </w:r>
    </w:p>
    <w:p w:rsidR="009D17EB" w:rsidRPr="002057E3" w:rsidRDefault="009D17EB" w:rsidP="002057E3">
      <w:pPr>
        <w:spacing w:before="0" w:after="0" w:line="240" w:lineRule="auto"/>
        <w:ind w:left="720"/>
        <w:rPr>
          <w:sz w:val="24"/>
          <w:szCs w:val="24"/>
        </w:rPr>
      </w:pPr>
      <w:r w:rsidRPr="002057E3">
        <w:rPr>
          <w:sz w:val="24"/>
          <w:szCs w:val="24"/>
        </w:rPr>
        <w:t>Housing Registry:</w:t>
      </w:r>
      <w:r w:rsidRPr="002057E3">
        <w:rPr>
          <w:sz w:val="24"/>
          <w:szCs w:val="24"/>
        </w:rPr>
        <w:tab/>
      </w:r>
      <w:r w:rsidRPr="002057E3">
        <w:rPr>
          <w:sz w:val="24"/>
          <w:szCs w:val="24"/>
        </w:rPr>
        <w:tab/>
      </w:r>
      <w:r w:rsidRPr="002057E3">
        <w:rPr>
          <w:sz w:val="24"/>
          <w:szCs w:val="24"/>
        </w:rPr>
        <w:tab/>
      </w:r>
      <w:r w:rsidR="00F30138">
        <w:rPr>
          <w:sz w:val="24"/>
          <w:szCs w:val="24"/>
        </w:rPr>
        <w:t xml:space="preserve">   397</w:t>
      </w:r>
    </w:p>
    <w:p w:rsidR="009D17EB" w:rsidRDefault="009D17EB" w:rsidP="002057E3">
      <w:pPr>
        <w:spacing w:before="0" w:after="0" w:line="240" w:lineRule="auto"/>
        <w:ind w:left="720"/>
        <w:rPr>
          <w:sz w:val="24"/>
          <w:szCs w:val="24"/>
        </w:rPr>
      </w:pPr>
      <w:r w:rsidRPr="002057E3">
        <w:rPr>
          <w:sz w:val="24"/>
          <w:szCs w:val="24"/>
        </w:rPr>
        <w:t>Protective Services:</w:t>
      </w:r>
      <w:r w:rsidRPr="002057E3">
        <w:rPr>
          <w:sz w:val="24"/>
          <w:szCs w:val="24"/>
        </w:rPr>
        <w:tab/>
      </w:r>
      <w:r w:rsidRPr="002057E3">
        <w:rPr>
          <w:sz w:val="24"/>
          <w:szCs w:val="24"/>
        </w:rPr>
        <w:tab/>
      </w:r>
      <w:r w:rsidRPr="002057E3">
        <w:rPr>
          <w:sz w:val="24"/>
          <w:szCs w:val="24"/>
        </w:rPr>
        <w:tab/>
        <w:t xml:space="preserve">   </w:t>
      </w:r>
      <w:r w:rsidR="00F30138">
        <w:rPr>
          <w:sz w:val="24"/>
          <w:szCs w:val="24"/>
        </w:rPr>
        <w:t>448</w:t>
      </w:r>
    </w:p>
    <w:p w:rsidR="00F30138" w:rsidRPr="002057E3" w:rsidRDefault="00F30138" w:rsidP="002057E3">
      <w:pPr>
        <w:spacing w:before="0" w:after="0" w:line="240" w:lineRule="auto"/>
        <w:ind w:left="720"/>
        <w:rPr>
          <w:sz w:val="24"/>
          <w:szCs w:val="24"/>
        </w:rPr>
      </w:pPr>
      <w:r>
        <w:rPr>
          <w:sz w:val="24"/>
          <w:szCs w:val="24"/>
        </w:rPr>
        <w:t>Waiver Unit Services:</w:t>
      </w:r>
      <w:r>
        <w:rPr>
          <w:sz w:val="24"/>
          <w:szCs w:val="24"/>
        </w:rPr>
        <w:tab/>
      </w:r>
      <w:r>
        <w:rPr>
          <w:sz w:val="24"/>
          <w:szCs w:val="24"/>
        </w:rPr>
        <w:tab/>
        <w:t xml:space="preserve">   244</w:t>
      </w:r>
    </w:p>
    <w:p w:rsidR="009D17EB" w:rsidRPr="002057E3" w:rsidRDefault="009D17EB" w:rsidP="002057E3">
      <w:pPr>
        <w:spacing w:before="0" w:after="0" w:line="240" w:lineRule="auto"/>
        <w:ind w:left="720"/>
        <w:rPr>
          <w:sz w:val="24"/>
          <w:szCs w:val="24"/>
        </w:rPr>
      </w:pPr>
      <w:r w:rsidRPr="002057E3">
        <w:rPr>
          <w:sz w:val="24"/>
          <w:szCs w:val="24"/>
        </w:rPr>
        <w:t>Supported Living Services:</w:t>
      </w:r>
      <w:r w:rsidRPr="002057E3">
        <w:rPr>
          <w:sz w:val="24"/>
          <w:szCs w:val="24"/>
        </w:rPr>
        <w:tab/>
      </w:r>
      <w:r w:rsidRPr="002057E3">
        <w:rPr>
          <w:sz w:val="24"/>
          <w:szCs w:val="24"/>
        </w:rPr>
        <w:tab/>
        <w:t xml:space="preserve">   </w:t>
      </w:r>
      <w:r w:rsidR="00F30138">
        <w:rPr>
          <w:sz w:val="24"/>
          <w:szCs w:val="24"/>
        </w:rPr>
        <w:t>189</w:t>
      </w:r>
    </w:p>
    <w:p w:rsidR="009D17EB" w:rsidRPr="00FC2CC2" w:rsidRDefault="009D17EB" w:rsidP="009D17EB">
      <w:pPr>
        <w:rPr>
          <w:sz w:val="28"/>
          <w:szCs w:val="28"/>
        </w:rPr>
      </w:pPr>
    </w:p>
    <w:p w:rsidR="009D17EB" w:rsidRPr="002057E3" w:rsidRDefault="002057E3" w:rsidP="002057E3">
      <w:pPr>
        <w:pStyle w:val="Heading3"/>
        <w:rPr>
          <w:sz w:val="24"/>
          <w:szCs w:val="24"/>
        </w:rPr>
      </w:pPr>
      <w:r>
        <w:rPr>
          <w:sz w:val="24"/>
          <w:szCs w:val="24"/>
        </w:rPr>
        <w:t>CL</w:t>
      </w:r>
      <w:r w:rsidR="00F30138">
        <w:rPr>
          <w:sz w:val="24"/>
          <w:szCs w:val="24"/>
        </w:rPr>
        <w:t>:</w:t>
      </w:r>
      <w:r>
        <w:rPr>
          <w:sz w:val="24"/>
          <w:szCs w:val="24"/>
        </w:rPr>
        <w:t xml:space="preserve"> Services Purchased</w:t>
      </w:r>
    </w:p>
    <w:p w:rsidR="009D17EB" w:rsidRPr="002057E3" w:rsidRDefault="009D17EB" w:rsidP="002057E3">
      <w:pPr>
        <w:spacing w:before="0" w:after="0" w:line="240" w:lineRule="auto"/>
        <w:ind w:left="720"/>
        <w:rPr>
          <w:sz w:val="24"/>
          <w:szCs w:val="24"/>
        </w:rPr>
      </w:pPr>
      <w:r w:rsidRPr="002057E3">
        <w:rPr>
          <w:sz w:val="24"/>
          <w:szCs w:val="24"/>
        </w:rPr>
        <w:t>Bra</w:t>
      </w:r>
      <w:r w:rsidR="00F30138">
        <w:rPr>
          <w:sz w:val="24"/>
          <w:szCs w:val="24"/>
        </w:rPr>
        <w:t>in Injury Services:</w:t>
      </w:r>
      <w:r w:rsidR="00F30138">
        <w:rPr>
          <w:sz w:val="24"/>
          <w:szCs w:val="24"/>
        </w:rPr>
        <w:tab/>
      </w:r>
      <w:r w:rsidR="00F30138">
        <w:rPr>
          <w:sz w:val="24"/>
          <w:szCs w:val="24"/>
        </w:rPr>
        <w:tab/>
      </w:r>
      <w:r w:rsidRPr="002057E3">
        <w:rPr>
          <w:sz w:val="24"/>
          <w:szCs w:val="24"/>
        </w:rPr>
        <w:t>$</w:t>
      </w:r>
      <w:r w:rsidR="00F30138">
        <w:rPr>
          <w:sz w:val="24"/>
          <w:szCs w:val="24"/>
        </w:rPr>
        <w:t>32,049,884</w:t>
      </w:r>
    </w:p>
    <w:p w:rsidR="009D17EB" w:rsidRPr="002057E3" w:rsidRDefault="00F30138" w:rsidP="002057E3">
      <w:pPr>
        <w:spacing w:before="0" w:after="0" w:line="240" w:lineRule="auto"/>
        <w:ind w:left="720"/>
        <w:rPr>
          <w:sz w:val="24"/>
          <w:szCs w:val="24"/>
        </w:rPr>
      </w:pPr>
      <w:r>
        <w:rPr>
          <w:sz w:val="24"/>
          <w:szCs w:val="24"/>
        </w:rPr>
        <w:t>Independent Living Centers:</w:t>
      </w:r>
      <w:r>
        <w:rPr>
          <w:sz w:val="24"/>
          <w:szCs w:val="24"/>
        </w:rPr>
        <w:tab/>
      </w:r>
      <w:proofErr w:type="gramStart"/>
      <w:r w:rsidR="009D17EB" w:rsidRPr="002057E3">
        <w:rPr>
          <w:sz w:val="24"/>
          <w:szCs w:val="24"/>
        </w:rPr>
        <w:t xml:space="preserve">$  </w:t>
      </w:r>
      <w:r>
        <w:rPr>
          <w:sz w:val="24"/>
          <w:szCs w:val="24"/>
        </w:rPr>
        <w:t>7,136,540</w:t>
      </w:r>
      <w:proofErr w:type="gramEnd"/>
    </w:p>
    <w:p w:rsidR="009D17EB" w:rsidRPr="002057E3" w:rsidRDefault="009D17EB" w:rsidP="002057E3">
      <w:pPr>
        <w:spacing w:before="0" w:after="0" w:line="240" w:lineRule="auto"/>
        <w:ind w:left="720"/>
        <w:rPr>
          <w:sz w:val="24"/>
          <w:szCs w:val="24"/>
        </w:rPr>
      </w:pPr>
      <w:r w:rsidRPr="002057E3">
        <w:rPr>
          <w:sz w:val="24"/>
          <w:szCs w:val="24"/>
        </w:rPr>
        <w:t>Home Care Services:</w:t>
      </w:r>
      <w:r w:rsidRPr="002057E3">
        <w:rPr>
          <w:sz w:val="24"/>
          <w:szCs w:val="24"/>
        </w:rPr>
        <w:tab/>
      </w:r>
      <w:r w:rsidRPr="002057E3">
        <w:rPr>
          <w:sz w:val="24"/>
          <w:szCs w:val="24"/>
        </w:rPr>
        <w:tab/>
      </w:r>
      <w:r w:rsidRPr="002057E3">
        <w:rPr>
          <w:sz w:val="24"/>
          <w:szCs w:val="24"/>
        </w:rPr>
        <w:tab/>
      </w:r>
      <w:proofErr w:type="gramStart"/>
      <w:r w:rsidRPr="002057E3">
        <w:rPr>
          <w:sz w:val="24"/>
          <w:szCs w:val="24"/>
        </w:rPr>
        <w:t xml:space="preserve">$  </w:t>
      </w:r>
      <w:r w:rsidR="00F30138">
        <w:rPr>
          <w:sz w:val="24"/>
          <w:szCs w:val="24"/>
        </w:rPr>
        <w:t>3,414,031</w:t>
      </w:r>
      <w:proofErr w:type="gramEnd"/>
    </w:p>
    <w:p w:rsidR="009D17EB" w:rsidRPr="002057E3" w:rsidRDefault="009D17EB" w:rsidP="002057E3">
      <w:pPr>
        <w:spacing w:before="0" w:after="0" w:line="240" w:lineRule="auto"/>
        <w:ind w:left="720"/>
        <w:rPr>
          <w:sz w:val="24"/>
          <w:szCs w:val="24"/>
        </w:rPr>
      </w:pPr>
      <w:r w:rsidRPr="002057E3">
        <w:rPr>
          <w:sz w:val="24"/>
          <w:szCs w:val="24"/>
        </w:rPr>
        <w:t>Supported Living Services:</w:t>
      </w:r>
      <w:r w:rsidRPr="002057E3">
        <w:rPr>
          <w:sz w:val="24"/>
          <w:szCs w:val="24"/>
        </w:rPr>
        <w:tab/>
      </w:r>
      <w:r w:rsidRPr="002057E3">
        <w:rPr>
          <w:sz w:val="24"/>
          <w:szCs w:val="24"/>
        </w:rPr>
        <w:tab/>
      </w:r>
      <w:proofErr w:type="gramStart"/>
      <w:r w:rsidRPr="002057E3">
        <w:rPr>
          <w:sz w:val="24"/>
          <w:szCs w:val="24"/>
        </w:rPr>
        <w:t>$  1,</w:t>
      </w:r>
      <w:r w:rsidR="00F30138">
        <w:rPr>
          <w:sz w:val="24"/>
          <w:szCs w:val="24"/>
        </w:rPr>
        <w:t>687,720</w:t>
      </w:r>
      <w:proofErr w:type="gramEnd"/>
    </w:p>
    <w:p w:rsidR="009D17EB" w:rsidRPr="002057E3" w:rsidRDefault="00F30138" w:rsidP="002057E3">
      <w:pPr>
        <w:spacing w:before="0" w:after="0" w:line="240" w:lineRule="auto"/>
        <w:ind w:left="720"/>
        <w:rPr>
          <w:sz w:val="24"/>
          <w:szCs w:val="24"/>
        </w:rPr>
      </w:pPr>
      <w:r>
        <w:rPr>
          <w:sz w:val="24"/>
          <w:szCs w:val="24"/>
        </w:rPr>
        <w:t>IL Turning 22 Services:</w:t>
      </w:r>
      <w:r>
        <w:rPr>
          <w:sz w:val="24"/>
          <w:szCs w:val="24"/>
        </w:rPr>
        <w:tab/>
      </w:r>
      <w:r>
        <w:rPr>
          <w:sz w:val="24"/>
          <w:szCs w:val="24"/>
        </w:rPr>
        <w:tab/>
      </w:r>
      <w:proofErr w:type="gramStart"/>
      <w:r w:rsidR="009D17EB" w:rsidRPr="002057E3">
        <w:rPr>
          <w:sz w:val="24"/>
          <w:szCs w:val="24"/>
        </w:rPr>
        <w:t>$  1,</w:t>
      </w:r>
      <w:r>
        <w:rPr>
          <w:sz w:val="24"/>
          <w:szCs w:val="24"/>
        </w:rPr>
        <w:t>607,386</w:t>
      </w:r>
      <w:proofErr w:type="gramEnd"/>
    </w:p>
    <w:p w:rsidR="009D17EB" w:rsidRPr="002057E3" w:rsidRDefault="00F30138" w:rsidP="002057E3">
      <w:pPr>
        <w:spacing w:before="0" w:after="0" w:line="240" w:lineRule="auto"/>
        <w:ind w:left="720"/>
        <w:rPr>
          <w:sz w:val="24"/>
          <w:szCs w:val="24"/>
        </w:rPr>
      </w:pPr>
      <w:r>
        <w:rPr>
          <w:sz w:val="24"/>
          <w:szCs w:val="24"/>
        </w:rPr>
        <w:t>Assistive Technology:</w:t>
      </w:r>
      <w:r>
        <w:rPr>
          <w:sz w:val="24"/>
          <w:szCs w:val="24"/>
        </w:rPr>
        <w:tab/>
      </w:r>
      <w:r>
        <w:rPr>
          <w:sz w:val="24"/>
          <w:szCs w:val="24"/>
        </w:rPr>
        <w:tab/>
      </w:r>
      <w:proofErr w:type="gramStart"/>
      <w:r w:rsidR="009D17EB" w:rsidRPr="002057E3">
        <w:rPr>
          <w:sz w:val="24"/>
          <w:szCs w:val="24"/>
        </w:rPr>
        <w:t>$  1,</w:t>
      </w:r>
      <w:r>
        <w:rPr>
          <w:sz w:val="24"/>
          <w:szCs w:val="24"/>
        </w:rPr>
        <w:t>210,761</w:t>
      </w:r>
      <w:proofErr w:type="gramEnd"/>
    </w:p>
    <w:p w:rsidR="009D17EB" w:rsidRPr="002057E3" w:rsidRDefault="009D17EB" w:rsidP="002057E3">
      <w:pPr>
        <w:spacing w:before="0" w:after="0" w:line="240" w:lineRule="auto"/>
        <w:ind w:left="720"/>
        <w:rPr>
          <w:sz w:val="24"/>
          <w:szCs w:val="24"/>
        </w:rPr>
      </w:pPr>
      <w:r w:rsidRPr="002057E3">
        <w:rPr>
          <w:sz w:val="24"/>
          <w:szCs w:val="24"/>
        </w:rPr>
        <w:t>Protective Services:</w:t>
      </w:r>
      <w:r w:rsidRPr="002057E3">
        <w:rPr>
          <w:sz w:val="24"/>
          <w:szCs w:val="24"/>
        </w:rPr>
        <w:tab/>
      </w:r>
      <w:r w:rsidRPr="002057E3">
        <w:rPr>
          <w:sz w:val="24"/>
          <w:szCs w:val="24"/>
        </w:rPr>
        <w:tab/>
      </w:r>
      <w:r w:rsidRPr="002057E3">
        <w:rPr>
          <w:sz w:val="24"/>
          <w:szCs w:val="24"/>
        </w:rPr>
        <w:tab/>
        <w:t>$     7</w:t>
      </w:r>
      <w:r w:rsidR="00F30138">
        <w:rPr>
          <w:sz w:val="24"/>
          <w:szCs w:val="24"/>
        </w:rPr>
        <w:t>41,375</w:t>
      </w:r>
    </w:p>
    <w:p w:rsidR="009D17EB" w:rsidRPr="002057E3" w:rsidRDefault="009D17EB" w:rsidP="002057E3">
      <w:pPr>
        <w:spacing w:before="0" w:after="0" w:line="240" w:lineRule="auto"/>
        <w:ind w:left="720"/>
        <w:rPr>
          <w:sz w:val="24"/>
          <w:szCs w:val="24"/>
        </w:rPr>
      </w:pPr>
      <w:r w:rsidRPr="002057E3">
        <w:rPr>
          <w:sz w:val="24"/>
          <w:szCs w:val="24"/>
        </w:rPr>
        <w:t>Housing Registry:</w:t>
      </w:r>
      <w:r w:rsidRPr="002057E3">
        <w:rPr>
          <w:sz w:val="24"/>
          <w:szCs w:val="24"/>
        </w:rPr>
        <w:tab/>
      </w:r>
      <w:r w:rsidRPr="002057E3">
        <w:rPr>
          <w:sz w:val="24"/>
          <w:szCs w:val="24"/>
        </w:rPr>
        <w:tab/>
      </w:r>
      <w:r w:rsidRPr="002057E3">
        <w:rPr>
          <w:sz w:val="24"/>
          <w:szCs w:val="24"/>
        </w:rPr>
        <w:tab/>
        <w:t>$       80,000</w:t>
      </w:r>
    </w:p>
    <w:p w:rsidR="009D17EB" w:rsidRDefault="009D17EB" w:rsidP="009D17EB">
      <w:pPr>
        <w:ind w:right="-1080"/>
        <w:rPr>
          <w:b/>
          <w:color w:val="5DA527"/>
          <w:sz w:val="28"/>
          <w:szCs w:val="28"/>
        </w:rPr>
      </w:pPr>
    </w:p>
    <w:p w:rsidR="00410DBF" w:rsidRPr="00FC2CC2" w:rsidRDefault="00410DBF" w:rsidP="009D17EB">
      <w:pPr>
        <w:ind w:right="-1080"/>
        <w:rPr>
          <w:b/>
          <w:color w:val="5DA527"/>
          <w:sz w:val="28"/>
          <w:szCs w:val="28"/>
        </w:rPr>
      </w:pPr>
    </w:p>
    <w:p w:rsidR="00F30138" w:rsidRPr="009D17EB" w:rsidRDefault="00F30138" w:rsidP="00F30138">
      <w:pPr>
        <w:pStyle w:val="Heading3"/>
        <w:rPr>
          <w:sz w:val="24"/>
          <w:szCs w:val="24"/>
        </w:rPr>
      </w:pPr>
      <w:r>
        <w:rPr>
          <w:sz w:val="24"/>
          <w:szCs w:val="24"/>
        </w:rPr>
        <w:t>CL</w:t>
      </w:r>
      <w:r w:rsidRPr="009D17EB">
        <w:rPr>
          <w:sz w:val="24"/>
          <w:szCs w:val="24"/>
        </w:rPr>
        <w:t>: Facts at a Glance</w:t>
      </w:r>
    </w:p>
    <w:p w:rsidR="00F30138" w:rsidRDefault="00F30138" w:rsidP="00F30138">
      <w:pPr>
        <w:spacing w:before="0" w:after="0" w:line="240" w:lineRule="auto"/>
        <w:ind w:left="720"/>
        <w:rPr>
          <w:i/>
          <w:sz w:val="24"/>
          <w:szCs w:val="24"/>
        </w:rPr>
      </w:pPr>
      <w:r>
        <w:rPr>
          <w:i/>
          <w:noProof/>
          <w:sz w:val="24"/>
          <w:szCs w:val="24"/>
          <w:lang w:eastAsia="en-US"/>
        </w:rPr>
        <mc:AlternateContent>
          <mc:Choice Requires="wps">
            <w:drawing>
              <wp:anchor distT="0" distB="0" distL="114300" distR="114300" simplePos="0" relativeHeight="251678720" behindDoc="0" locked="0" layoutInCell="1" allowOverlap="1" wp14:anchorId="79B4E31D" wp14:editId="2B79D582">
                <wp:simplePos x="0" y="0"/>
                <wp:positionH relativeFrom="column">
                  <wp:posOffset>368935</wp:posOffset>
                </wp:positionH>
                <wp:positionV relativeFrom="paragraph">
                  <wp:posOffset>102235</wp:posOffset>
                </wp:positionV>
                <wp:extent cx="4853940" cy="7620"/>
                <wp:effectExtent l="19050" t="19050" r="22860" b="30480"/>
                <wp:wrapNone/>
                <wp:docPr id="25" name="Straight Connector 25"/>
                <wp:cNvGraphicFramePr/>
                <a:graphic xmlns:a="http://schemas.openxmlformats.org/drawingml/2006/main">
                  <a:graphicData uri="http://schemas.microsoft.com/office/word/2010/wordprocessingShape">
                    <wps:wsp>
                      <wps:cNvCnPr/>
                      <wps:spPr>
                        <a:xfrm flipV="1">
                          <a:off x="0" y="0"/>
                          <a:ext cx="4853940" cy="7620"/>
                        </a:xfrm>
                        <a:prstGeom prst="line">
                          <a:avLst/>
                        </a:prstGeom>
                        <a:ln w="38100" cap="rnd">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29825" id="Straight Connector 25"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9.05pt,8.05pt" to="411.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" strokecolor="#577188 [2404]" strokeweight="3pt">
                <v:stroke endcap="round"/>
              </v:line>
            </w:pict>
          </mc:Fallback>
        </mc:AlternateContent>
      </w:r>
    </w:p>
    <w:p w:rsidR="00F30138" w:rsidRPr="00A00D6E" w:rsidRDefault="00F30138" w:rsidP="00F30138">
      <w:pPr>
        <w:spacing w:before="0" w:after="0" w:line="240" w:lineRule="auto"/>
        <w:ind w:left="720"/>
        <w:rPr>
          <w:i/>
          <w:sz w:val="24"/>
          <w:szCs w:val="24"/>
        </w:rPr>
      </w:pPr>
      <w:r>
        <w:rPr>
          <w:i/>
          <w:sz w:val="24"/>
          <w:szCs w:val="24"/>
        </w:rPr>
        <w:t>Total Consumer</w:t>
      </w:r>
      <w:r w:rsidR="00850045">
        <w:rPr>
          <w:i/>
          <w:sz w:val="24"/>
          <w:szCs w:val="24"/>
        </w:rPr>
        <w:t>s</w:t>
      </w:r>
      <w:r>
        <w:rPr>
          <w:i/>
          <w:sz w:val="24"/>
          <w:szCs w:val="24"/>
        </w:rPr>
        <w:t xml:space="preserve"> Actively Receiving Services</w:t>
      </w:r>
      <w:r w:rsidRPr="00A00D6E">
        <w:rPr>
          <w:i/>
          <w:sz w:val="24"/>
          <w:szCs w:val="24"/>
        </w:rPr>
        <w:t>:</w:t>
      </w:r>
      <w:r w:rsidRPr="00A00D6E">
        <w:rPr>
          <w:i/>
          <w:sz w:val="24"/>
          <w:szCs w:val="24"/>
        </w:rPr>
        <w:tab/>
      </w:r>
      <w:r w:rsidRPr="00A00D6E">
        <w:rPr>
          <w:i/>
          <w:sz w:val="24"/>
          <w:szCs w:val="24"/>
        </w:rPr>
        <w:tab/>
      </w:r>
      <w:r>
        <w:rPr>
          <w:i/>
          <w:sz w:val="24"/>
          <w:szCs w:val="24"/>
        </w:rPr>
        <w:t xml:space="preserve">           13,356</w:t>
      </w:r>
    </w:p>
    <w:p w:rsidR="00F30138" w:rsidRPr="00A00D6E" w:rsidRDefault="00F30138" w:rsidP="00F30138">
      <w:pPr>
        <w:spacing w:before="0" w:after="0" w:line="240" w:lineRule="auto"/>
        <w:ind w:left="720"/>
        <w:rPr>
          <w:i/>
          <w:sz w:val="24"/>
          <w:szCs w:val="24"/>
        </w:rPr>
      </w:pPr>
      <w:r>
        <w:rPr>
          <w:i/>
          <w:sz w:val="24"/>
          <w:szCs w:val="24"/>
        </w:rPr>
        <w:t>Total Funds Expended</w:t>
      </w:r>
      <w:r w:rsidRPr="00A00D6E">
        <w:rPr>
          <w:i/>
          <w:sz w:val="24"/>
          <w:szCs w:val="24"/>
        </w:rPr>
        <w:t>:</w:t>
      </w:r>
      <w:r w:rsidRPr="00A00D6E">
        <w:rPr>
          <w:i/>
          <w:sz w:val="24"/>
          <w:szCs w:val="24"/>
        </w:rPr>
        <w:tab/>
      </w:r>
      <w:r w:rsidRPr="00A00D6E">
        <w:rPr>
          <w:i/>
          <w:sz w:val="24"/>
          <w:szCs w:val="24"/>
        </w:rPr>
        <w:tab/>
      </w:r>
      <w:r>
        <w:rPr>
          <w:i/>
          <w:sz w:val="24"/>
          <w:szCs w:val="24"/>
        </w:rPr>
        <w:tab/>
      </w:r>
      <w:r>
        <w:rPr>
          <w:i/>
          <w:sz w:val="24"/>
          <w:szCs w:val="24"/>
        </w:rPr>
        <w:tab/>
      </w:r>
      <w:r>
        <w:rPr>
          <w:i/>
          <w:sz w:val="24"/>
          <w:szCs w:val="24"/>
        </w:rPr>
        <w:tab/>
        <w:t xml:space="preserve"> $47,928,057</w:t>
      </w:r>
    </w:p>
    <w:p w:rsidR="00F30138" w:rsidRPr="00A00D6E" w:rsidRDefault="00F30138" w:rsidP="00F30138">
      <w:pPr>
        <w:spacing w:before="0" w:after="0" w:line="240" w:lineRule="auto"/>
        <w:ind w:left="720"/>
        <w:rPr>
          <w:i/>
          <w:sz w:val="24"/>
          <w:szCs w:val="24"/>
        </w:rPr>
      </w:pPr>
      <w:r>
        <w:rPr>
          <w:i/>
          <w:sz w:val="24"/>
          <w:szCs w:val="24"/>
        </w:rPr>
        <w:t>Cost per Consumer Served</w:t>
      </w:r>
      <w:r w:rsidRPr="00A00D6E">
        <w:rPr>
          <w:i/>
          <w:sz w:val="24"/>
          <w:szCs w:val="24"/>
        </w:rPr>
        <w:t>:</w:t>
      </w:r>
      <w:r w:rsidRPr="00A00D6E">
        <w:rPr>
          <w:i/>
          <w:sz w:val="24"/>
          <w:szCs w:val="24"/>
        </w:rPr>
        <w:tab/>
      </w:r>
      <w:r w:rsidRPr="00A00D6E">
        <w:rPr>
          <w:i/>
          <w:sz w:val="24"/>
          <w:szCs w:val="24"/>
        </w:rPr>
        <w:tab/>
      </w:r>
      <w:r>
        <w:rPr>
          <w:i/>
          <w:sz w:val="24"/>
          <w:szCs w:val="24"/>
        </w:rPr>
        <w:tab/>
      </w:r>
      <w:r>
        <w:rPr>
          <w:i/>
          <w:sz w:val="24"/>
          <w:szCs w:val="24"/>
        </w:rPr>
        <w:tab/>
      </w:r>
      <w:r>
        <w:rPr>
          <w:i/>
          <w:sz w:val="24"/>
          <w:szCs w:val="24"/>
        </w:rPr>
        <w:tab/>
        <w:t xml:space="preserve">     $3,588.50</w:t>
      </w:r>
    </w:p>
    <w:p w:rsidR="00F30138" w:rsidRDefault="00F30138" w:rsidP="00F30138">
      <w:pPr>
        <w:spacing w:before="0" w:after="0" w:line="240" w:lineRule="auto"/>
        <w:rPr>
          <w:b/>
          <w:color w:val="5DA527"/>
        </w:rPr>
      </w:pPr>
      <w:r>
        <w:rPr>
          <w:i/>
          <w:noProof/>
          <w:sz w:val="24"/>
          <w:szCs w:val="24"/>
          <w:lang w:eastAsia="en-US"/>
        </w:rPr>
        <mc:AlternateContent>
          <mc:Choice Requires="wps">
            <w:drawing>
              <wp:anchor distT="0" distB="0" distL="114300" distR="114300" simplePos="0" relativeHeight="251679744" behindDoc="0" locked="0" layoutInCell="1" allowOverlap="1" wp14:anchorId="7C00AD5F" wp14:editId="41080ADA">
                <wp:simplePos x="0" y="0"/>
                <wp:positionH relativeFrom="column">
                  <wp:posOffset>373380</wp:posOffset>
                </wp:positionH>
                <wp:positionV relativeFrom="paragraph">
                  <wp:posOffset>117475</wp:posOffset>
                </wp:positionV>
                <wp:extent cx="4853940" cy="7620"/>
                <wp:effectExtent l="19050" t="19050" r="22860" b="30480"/>
                <wp:wrapNone/>
                <wp:docPr id="26" name="Straight Connector 26"/>
                <wp:cNvGraphicFramePr/>
                <a:graphic xmlns:a="http://schemas.openxmlformats.org/drawingml/2006/main">
                  <a:graphicData uri="http://schemas.microsoft.com/office/word/2010/wordprocessingShape">
                    <wps:wsp>
                      <wps:cNvCnPr/>
                      <wps:spPr>
                        <a:xfrm flipV="1">
                          <a:off x="0" y="0"/>
                          <a:ext cx="4853940" cy="7620"/>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6D59BCC6" id="Straight Connector 2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9.4pt,9.25pt" to="411.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" strokecolor="#577289" strokeweight="3pt">
                <v:stroke endcap="round"/>
              </v:line>
            </w:pict>
          </mc:Fallback>
        </mc:AlternateContent>
      </w:r>
    </w:p>
    <w:p w:rsidR="00F30138" w:rsidRDefault="00F30138" w:rsidP="00F30138">
      <w:pPr>
        <w:spacing w:before="0" w:after="0" w:line="240" w:lineRule="auto"/>
        <w:rPr>
          <w:b/>
          <w:color w:val="5DA527"/>
        </w:rPr>
      </w:pPr>
    </w:p>
    <w:p w:rsidR="00F30138" w:rsidRDefault="00F30138" w:rsidP="00F30138">
      <w:pPr>
        <w:spacing w:before="0" w:after="0" w:line="240" w:lineRule="auto"/>
        <w:rPr>
          <w:b/>
          <w:color w:val="5DA527"/>
        </w:rPr>
      </w:pPr>
    </w:p>
    <w:p w:rsidR="008318AD" w:rsidRDefault="008318AD" w:rsidP="00F30138">
      <w:pPr>
        <w:spacing w:before="0" w:after="0" w:line="240" w:lineRule="auto"/>
        <w:rPr>
          <w:b/>
          <w:color w:val="5DA527"/>
        </w:rPr>
      </w:pPr>
    </w:p>
    <w:p w:rsidR="008318AD" w:rsidRDefault="008318AD" w:rsidP="00F30138">
      <w:pPr>
        <w:spacing w:before="0" w:after="0" w:line="240" w:lineRule="auto"/>
        <w:rPr>
          <w:b/>
          <w:color w:val="5DA527"/>
        </w:rPr>
      </w:pPr>
    </w:p>
    <w:p w:rsidR="008318AD" w:rsidRDefault="008318AD" w:rsidP="00F30138">
      <w:pPr>
        <w:spacing w:before="0" w:after="0" w:line="240" w:lineRule="auto"/>
        <w:rPr>
          <w:b/>
          <w:color w:val="5DA527"/>
        </w:rPr>
      </w:pPr>
    </w:p>
    <w:p w:rsidR="008318AD" w:rsidRPr="0001420A" w:rsidRDefault="008318AD" w:rsidP="008318AD">
      <w:pPr>
        <w:spacing w:before="0" w:after="0" w:line="240" w:lineRule="auto"/>
        <w:ind w:left="5760"/>
        <w:rPr>
          <w:b/>
          <w:i/>
          <w:color w:val="5DA527"/>
        </w:rPr>
      </w:pPr>
      <w:r w:rsidRPr="0001420A">
        <w:rPr>
          <w:i/>
        </w:rPr>
        <w:t xml:space="preserve">* </w:t>
      </w:r>
      <w:r>
        <w:rPr>
          <w:i/>
        </w:rPr>
        <w:t>State funded</w:t>
      </w:r>
      <w:r w:rsidRPr="0001420A">
        <w:rPr>
          <w:i/>
        </w:rPr>
        <w:t xml:space="preserve"> services</w:t>
      </w:r>
      <w:r>
        <w:rPr>
          <w:i/>
        </w:rPr>
        <w:t xml:space="preserve"> only</w:t>
      </w:r>
      <w:r w:rsidRPr="0001420A">
        <w:rPr>
          <w:i/>
        </w:rPr>
        <w:t>.</w:t>
      </w:r>
    </w:p>
    <w:p w:rsidR="00923D73" w:rsidRDefault="00923D73" w:rsidP="00F30138">
      <w:pPr>
        <w:pStyle w:val="Heading2"/>
        <w:rPr>
          <w:rFonts w:eastAsia="Times New Roman"/>
          <w:b/>
          <w:sz w:val="16"/>
          <w:szCs w:val="16"/>
        </w:rPr>
      </w:pPr>
    </w:p>
    <w:p w:rsidR="00F30138" w:rsidRPr="00923D73" w:rsidRDefault="00F30138" w:rsidP="00F30138">
      <w:pPr>
        <w:pStyle w:val="Heading2"/>
        <w:rPr>
          <w:rFonts w:eastAsia="Times New Roman"/>
          <w:b/>
          <w:sz w:val="28"/>
          <w:szCs w:val="28"/>
        </w:rPr>
      </w:pPr>
      <w:r w:rsidRPr="00923D73">
        <w:rPr>
          <w:rFonts w:eastAsia="Times New Roman"/>
          <w:b/>
          <w:sz w:val="28"/>
          <w:szCs w:val="28"/>
        </w:rPr>
        <w:t>disability determination: october 1, 2014 – September 30, 2015</w:t>
      </w:r>
    </w:p>
    <w:p w:rsidR="00F30138" w:rsidRPr="004010C4" w:rsidRDefault="00F30138" w:rsidP="00F30138">
      <w:pPr>
        <w:ind w:right="-1080"/>
        <w:rPr>
          <w:rFonts w:asciiTheme="majorHAnsi" w:hAnsiTheme="majorHAnsi"/>
          <w:b/>
          <w:color w:val="5DA527"/>
          <w:sz w:val="16"/>
          <w:szCs w:val="16"/>
        </w:rPr>
      </w:pPr>
    </w:p>
    <w:p w:rsidR="009D17EB" w:rsidRPr="00937EE4" w:rsidRDefault="00F30138" w:rsidP="00937EE4">
      <w:pPr>
        <w:pStyle w:val="Heading3"/>
        <w:rPr>
          <w:sz w:val="24"/>
          <w:szCs w:val="24"/>
        </w:rPr>
      </w:pPr>
      <w:r>
        <w:rPr>
          <w:sz w:val="24"/>
          <w:szCs w:val="24"/>
        </w:rPr>
        <w:t>DDS: Supplemental Security Income</w:t>
      </w:r>
      <w:r w:rsidR="00937EE4">
        <w:rPr>
          <w:sz w:val="24"/>
          <w:szCs w:val="24"/>
        </w:rPr>
        <w:t xml:space="preserve"> (SSI)</w:t>
      </w:r>
      <w:r>
        <w:rPr>
          <w:sz w:val="24"/>
          <w:szCs w:val="24"/>
        </w:rPr>
        <w:t>/Social Se</w:t>
      </w:r>
      <w:r w:rsidR="00937EE4">
        <w:rPr>
          <w:sz w:val="24"/>
          <w:szCs w:val="24"/>
        </w:rPr>
        <w:t>curity Disability Insurance (SSDI)</w:t>
      </w:r>
    </w:p>
    <w:p w:rsidR="009D17EB" w:rsidRPr="00937EE4" w:rsidRDefault="00937EE4" w:rsidP="00937EE4">
      <w:pPr>
        <w:pStyle w:val="Heading3"/>
        <w:ind w:left="720"/>
        <w:rPr>
          <w:sz w:val="24"/>
          <w:szCs w:val="24"/>
        </w:rPr>
      </w:pPr>
      <w:r>
        <w:rPr>
          <w:sz w:val="24"/>
          <w:szCs w:val="24"/>
        </w:rPr>
        <w:t>DDS: SSI/ SSDI Claims Processed</w:t>
      </w:r>
    </w:p>
    <w:p w:rsidR="009D17EB" w:rsidRPr="00937EE4" w:rsidRDefault="009D17EB" w:rsidP="00937EE4">
      <w:pPr>
        <w:spacing w:before="0" w:after="0" w:line="240" w:lineRule="auto"/>
        <w:ind w:left="720"/>
        <w:rPr>
          <w:sz w:val="24"/>
          <w:szCs w:val="24"/>
        </w:rPr>
      </w:pPr>
      <w:r w:rsidRPr="00937EE4">
        <w:rPr>
          <w:sz w:val="24"/>
          <w:szCs w:val="24"/>
        </w:rPr>
        <w:t>T</w:t>
      </w:r>
      <w:r w:rsidR="008A19C0">
        <w:rPr>
          <w:sz w:val="24"/>
          <w:szCs w:val="24"/>
        </w:rPr>
        <w:t>otal Receipt of Cases:</w:t>
      </w:r>
      <w:r w:rsidR="008A19C0">
        <w:rPr>
          <w:sz w:val="24"/>
          <w:szCs w:val="24"/>
        </w:rPr>
        <w:tab/>
      </w:r>
      <w:r w:rsidR="008A19C0">
        <w:rPr>
          <w:sz w:val="24"/>
          <w:szCs w:val="24"/>
        </w:rPr>
        <w:tab/>
      </w:r>
      <w:r w:rsidR="008A19C0">
        <w:rPr>
          <w:sz w:val="24"/>
          <w:szCs w:val="24"/>
        </w:rPr>
        <w:tab/>
      </w:r>
      <w:r w:rsidR="008A19C0">
        <w:rPr>
          <w:sz w:val="24"/>
          <w:szCs w:val="24"/>
        </w:rPr>
        <w:tab/>
      </w:r>
      <w:r w:rsidRPr="00937EE4">
        <w:rPr>
          <w:sz w:val="24"/>
          <w:szCs w:val="24"/>
        </w:rPr>
        <w:t>86,</w:t>
      </w:r>
      <w:r w:rsidR="008A19C0">
        <w:rPr>
          <w:sz w:val="24"/>
          <w:szCs w:val="24"/>
        </w:rPr>
        <w:t>232</w:t>
      </w:r>
    </w:p>
    <w:p w:rsidR="009D17EB" w:rsidRPr="00937EE4" w:rsidRDefault="009D17EB" w:rsidP="00937EE4">
      <w:pPr>
        <w:spacing w:before="0" w:after="0" w:line="240" w:lineRule="auto"/>
        <w:ind w:left="720"/>
        <w:rPr>
          <w:sz w:val="24"/>
          <w:szCs w:val="24"/>
        </w:rPr>
      </w:pPr>
      <w:r w:rsidRPr="00937EE4">
        <w:rPr>
          <w:sz w:val="24"/>
          <w:szCs w:val="24"/>
        </w:rPr>
        <w:t>Total Disposition of Cases:</w:t>
      </w:r>
      <w:r w:rsidRPr="00937EE4">
        <w:rPr>
          <w:sz w:val="24"/>
          <w:szCs w:val="24"/>
        </w:rPr>
        <w:tab/>
      </w:r>
      <w:r w:rsidRPr="00937EE4">
        <w:rPr>
          <w:sz w:val="24"/>
          <w:szCs w:val="24"/>
        </w:rPr>
        <w:tab/>
      </w:r>
      <w:r w:rsidRPr="00937EE4">
        <w:rPr>
          <w:sz w:val="24"/>
          <w:szCs w:val="24"/>
        </w:rPr>
        <w:tab/>
      </w:r>
      <w:r w:rsidRPr="00937EE4">
        <w:rPr>
          <w:sz w:val="24"/>
          <w:szCs w:val="24"/>
        </w:rPr>
        <w:tab/>
        <w:t>85,</w:t>
      </w:r>
      <w:r w:rsidR="008A19C0">
        <w:rPr>
          <w:sz w:val="24"/>
          <w:szCs w:val="24"/>
        </w:rPr>
        <w:t>508</w:t>
      </w:r>
    </w:p>
    <w:p w:rsidR="009D17EB" w:rsidRPr="00937EE4" w:rsidRDefault="009D17EB" w:rsidP="00937EE4">
      <w:pPr>
        <w:spacing w:before="0" w:after="0" w:line="240" w:lineRule="auto"/>
        <w:ind w:left="720"/>
        <w:rPr>
          <w:sz w:val="24"/>
          <w:szCs w:val="24"/>
        </w:rPr>
      </w:pPr>
      <w:r w:rsidRPr="00937EE4">
        <w:rPr>
          <w:sz w:val="24"/>
          <w:szCs w:val="24"/>
        </w:rPr>
        <w:t>Initial Claims Filed:</w:t>
      </w:r>
      <w:r w:rsidRPr="00937EE4">
        <w:rPr>
          <w:sz w:val="24"/>
          <w:szCs w:val="24"/>
        </w:rPr>
        <w:tab/>
      </w:r>
      <w:r w:rsidRPr="00937EE4">
        <w:rPr>
          <w:sz w:val="24"/>
          <w:szCs w:val="24"/>
        </w:rPr>
        <w:tab/>
      </w:r>
      <w:r w:rsidRPr="00937EE4">
        <w:rPr>
          <w:sz w:val="24"/>
          <w:szCs w:val="24"/>
        </w:rPr>
        <w:tab/>
      </w:r>
      <w:r w:rsidRPr="00937EE4">
        <w:rPr>
          <w:sz w:val="24"/>
          <w:szCs w:val="24"/>
        </w:rPr>
        <w:tab/>
      </w:r>
      <w:r w:rsidRPr="00937EE4">
        <w:rPr>
          <w:sz w:val="24"/>
          <w:szCs w:val="24"/>
        </w:rPr>
        <w:tab/>
      </w:r>
      <w:r w:rsidR="008A19C0">
        <w:rPr>
          <w:sz w:val="24"/>
          <w:szCs w:val="24"/>
        </w:rPr>
        <w:t>52,503</w:t>
      </w:r>
    </w:p>
    <w:p w:rsidR="009D17EB" w:rsidRPr="00937EE4" w:rsidRDefault="009D17EB" w:rsidP="00937EE4">
      <w:pPr>
        <w:spacing w:before="0" w:after="0" w:line="240" w:lineRule="auto"/>
        <w:ind w:left="720"/>
        <w:rPr>
          <w:sz w:val="24"/>
          <w:szCs w:val="24"/>
        </w:rPr>
      </w:pPr>
      <w:r w:rsidRPr="00937EE4">
        <w:rPr>
          <w:sz w:val="24"/>
          <w:szCs w:val="24"/>
        </w:rPr>
        <w:t>Initial Claims Disposed:</w:t>
      </w:r>
      <w:r w:rsidRPr="00937EE4">
        <w:rPr>
          <w:sz w:val="24"/>
          <w:szCs w:val="24"/>
        </w:rPr>
        <w:tab/>
      </w:r>
      <w:r w:rsidRPr="00937EE4">
        <w:rPr>
          <w:sz w:val="24"/>
          <w:szCs w:val="24"/>
        </w:rPr>
        <w:tab/>
      </w:r>
      <w:r w:rsidRPr="00937EE4">
        <w:rPr>
          <w:sz w:val="24"/>
          <w:szCs w:val="24"/>
        </w:rPr>
        <w:tab/>
      </w:r>
      <w:r w:rsidRPr="00937EE4">
        <w:rPr>
          <w:sz w:val="24"/>
          <w:szCs w:val="24"/>
        </w:rPr>
        <w:tab/>
      </w:r>
      <w:r w:rsidR="008A19C0">
        <w:rPr>
          <w:sz w:val="24"/>
          <w:szCs w:val="24"/>
        </w:rPr>
        <w:t>56,343</w:t>
      </w:r>
    </w:p>
    <w:p w:rsidR="009D17EB" w:rsidRPr="00937EE4" w:rsidRDefault="009D17EB" w:rsidP="00937EE4">
      <w:pPr>
        <w:spacing w:before="0" w:after="0" w:line="240" w:lineRule="auto"/>
        <w:ind w:left="720"/>
        <w:rPr>
          <w:sz w:val="24"/>
          <w:szCs w:val="24"/>
        </w:rPr>
      </w:pPr>
      <w:r w:rsidRPr="00937EE4">
        <w:rPr>
          <w:sz w:val="24"/>
          <w:szCs w:val="24"/>
        </w:rPr>
        <w:t>% Allowed:</w:t>
      </w:r>
      <w:r w:rsidRPr="00937EE4">
        <w:rPr>
          <w:sz w:val="24"/>
          <w:szCs w:val="24"/>
        </w:rPr>
        <w:tab/>
      </w:r>
      <w:r w:rsidRPr="00937EE4">
        <w:rPr>
          <w:sz w:val="24"/>
          <w:szCs w:val="24"/>
        </w:rPr>
        <w:tab/>
      </w:r>
      <w:r w:rsidRPr="00937EE4">
        <w:rPr>
          <w:sz w:val="24"/>
          <w:szCs w:val="24"/>
        </w:rPr>
        <w:tab/>
      </w:r>
      <w:r w:rsidRPr="00937EE4">
        <w:rPr>
          <w:sz w:val="24"/>
          <w:szCs w:val="24"/>
        </w:rPr>
        <w:tab/>
      </w:r>
      <w:r w:rsidRPr="00937EE4">
        <w:rPr>
          <w:sz w:val="24"/>
          <w:szCs w:val="24"/>
        </w:rPr>
        <w:tab/>
      </w:r>
      <w:r w:rsidRPr="00937EE4">
        <w:rPr>
          <w:sz w:val="24"/>
          <w:szCs w:val="24"/>
        </w:rPr>
        <w:tab/>
      </w:r>
      <w:r w:rsidR="008A19C0">
        <w:rPr>
          <w:sz w:val="24"/>
          <w:szCs w:val="24"/>
        </w:rPr>
        <w:t>40.6</w:t>
      </w:r>
      <w:r w:rsidRPr="00937EE4">
        <w:rPr>
          <w:sz w:val="24"/>
          <w:szCs w:val="24"/>
        </w:rPr>
        <w:t>%</w:t>
      </w:r>
    </w:p>
    <w:p w:rsidR="009D17EB" w:rsidRPr="00937EE4" w:rsidRDefault="009D17EB" w:rsidP="00937EE4">
      <w:pPr>
        <w:spacing w:before="0" w:after="0" w:line="240" w:lineRule="auto"/>
        <w:ind w:left="720"/>
        <w:rPr>
          <w:sz w:val="24"/>
          <w:szCs w:val="24"/>
        </w:rPr>
      </w:pPr>
      <w:r w:rsidRPr="00937EE4">
        <w:rPr>
          <w:sz w:val="24"/>
          <w:szCs w:val="24"/>
        </w:rPr>
        <w:t>C</w:t>
      </w:r>
      <w:r w:rsidR="008A19C0">
        <w:rPr>
          <w:sz w:val="24"/>
          <w:szCs w:val="24"/>
        </w:rPr>
        <w:t xml:space="preserve">ontinuing Disability Review </w:t>
      </w:r>
      <w:r w:rsidRPr="00937EE4">
        <w:rPr>
          <w:sz w:val="24"/>
          <w:szCs w:val="24"/>
        </w:rPr>
        <w:t>Receipts:</w:t>
      </w:r>
      <w:r w:rsidRPr="00937EE4">
        <w:rPr>
          <w:sz w:val="24"/>
          <w:szCs w:val="24"/>
        </w:rPr>
        <w:tab/>
      </w:r>
      <w:r w:rsidRPr="00937EE4">
        <w:rPr>
          <w:sz w:val="24"/>
          <w:szCs w:val="24"/>
        </w:rPr>
        <w:tab/>
      </w:r>
      <w:r w:rsidR="008A19C0">
        <w:rPr>
          <w:sz w:val="24"/>
          <w:szCs w:val="24"/>
        </w:rPr>
        <w:t>16,301</w:t>
      </w:r>
    </w:p>
    <w:p w:rsidR="009D17EB" w:rsidRPr="00937EE4" w:rsidRDefault="008A19C0" w:rsidP="00937EE4">
      <w:pPr>
        <w:spacing w:before="0" w:after="0" w:line="240" w:lineRule="auto"/>
        <w:ind w:left="720"/>
        <w:rPr>
          <w:sz w:val="24"/>
          <w:szCs w:val="24"/>
        </w:rPr>
      </w:pPr>
      <w:r w:rsidRPr="00937EE4">
        <w:rPr>
          <w:sz w:val="24"/>
          <w:szCs w:val="24"/>
        </w:rPr>
        <w:t>C</w:t>
      </w:r>
      <w:r>
        <w:rPr>
          <w:sz w:val="24"/>
          <w:szCs w:val="24"/>
        </w:rPr>
        <w:t>ontinuing Disability Review</w:t>
      </w:r>
      <w:r w:rsidR="009D17EB" w:rsidRPr="00937EE4">
        <w:rPr>
          <w:sz w:val="24"/>
          <w:szCs w:val="24"/>
        </w:rPr>
        <w:t xml:space="preserve"> Dispositions:</w:t>
      </w:r>
      <w:r w:rsidR="009D17EB" w:rsidRPr="00937EE4">
        <w:rPr>
          <w:sz w:val="24"/>
          <w:szCs w:val="24"/>
        </w:rPr>
        <w:tab/>
      </w:r>
      <w:r>
        <w:rPr>
          <w:sz w:val="24"/>
          <w:szCs w:val="24"/>
        </w:rPr>
        <w:t>18,616</w:t>
      </w:r>
    </w:p>
    <w:p w:rsidR="009D17EB" w:rsidRPr="00937EE4" w:rsidRDefault="009D17EB" w:rsidP="00937EE4">
      <w:pPr>
        <w:spacing w:before="0" w:after="0" w:line="240" w:lineRule="auto"/>
        <w:ind w:left="720"/>
        <w:rPr>
          <w:sz w:val="24"/>
          <w:szCs w:val="24"/>
        </w:rPr>
      </w:pPr>
    </w:p>
    <w:p w:rsidR="009D17EB" w:rsidRPr="00937EE4" w:rsidRDefault="00937EE4" w:rsidP="00937EE4">
      <w:pPr>
        <w:pStyle w:val="Heading3"/>
        <w:ind w:left="720"/>
        <w:rPr>
          <w:sz w:val="24"/>
          <w:szCs w:val="24"/>
        </w:rPr>
      </w:pPr>
      <w:r>
        <w:rPr>
          <w:sz w:val="24"/>
          <w:szCs w:val="24"/>
        </w:rPr>
        <w:t>DDS: Purchased Services</w:t>
      </w:r>
    </w:p>
    <w:p w:rsidR="009D17EB" w:rsidRPr="00937EE4" w:rsidRDefault="009D17EB" w:rsidP="00937EE4">
      <w:pPr>
        <w:spacing w:before="0" w:after="0" w:line="240" w:lineRule="auto"/>
        <w:ind w:left="720"/>
        <w:rPr>
          <w:sz w:val="24"/>
          <w:szCs w:val="24"/>
        </w:rPr>
      </w:pPr>
      <w:r w:rsidRPr="00937EE4">
        <w:rPr>
          <w:sz w:val="24"/>
          <w:szCs w:val="24"/>
        </w:rPr>
        <w:t>Consultative Examinations Purchased:</w:t>
      </w:r>
      <w:r w:rsidRPr="00937EE4">
        <w:rPr>
          <w:sz w:val="24"/>
          <w:szCs w:val="24"/>
        </w:rPr>
        <w:tab/>
      </w:r>
      <w:r w:rsidRPr="00937EE4">
        <w:rPr>
          <w:sz w:val="24"/>
          <w:szCs w:val="24"/>
        </w:rPr>
        <w:tab/>
      </w:r>
      <w:r w:rsidR="008A19C0">
        <w:rPr>
          <w:sz w:val="24"/>
          <w:szCs w:val="24"/>
        </w:rPr>
        <w:t>21,719</w:t>
      </w:r>
    </w:p>
    <w:p w:rsidR="009D17EB" w:rsidRPr="00937EE4" w:rsidRDefault="009D17EB" w:rsidP="00937EE4">
      <w:pPr>
        <w:spacing w:before="0" w:after="0" w:line="240" w:lineRule="auto"/>
        <w:ind w:left="720"/>
        <w:rPr>
          <w:sz w:val="24"/>
          <w:szCs w:val="24"/>
        </w:rPr>
      </w:pPr>
      <w:r w:rsidRPr="00937EE4">
        <w:rPr>
          <w:sz w:val="24"/>
          <w:szCs w:val="24"/>
        </w:rPr>
        <w:t>Consultative Examination Rate:</w:t>
      </w:r>
      <w:r w:rsidRPr="00937EE4">
        <w:rPr>
          <w:sz w:val="24"/>
          <w:szCs w:val="24"/>
        </w:rPr>
        <w:tab/>
      </w:r>
      <w:r w:rsidRPr="00937EE4">
        <w:rPr>
          <w:sz w:val="24"/>
          <w:szCs w:val="24"/>
        </w:rPr>
        <w:tab/>
      </w:r>
      <w:r w:rsidRPr="00937EE4">
        <w:rPr>
          <w:sz w:val="24"/>
          <w:szCs w:val="24"/>
        </w:rPr>
        <w:tab/>
        <w:t xml:space="preserve"> </w:t>
      </w:r>
      <w:r w:rsidR="008A19C0">
        <w:rPr>
          <w:sz w:val="24"/>
          <w:szCs w:val="24"/>
        </w:rPr>
        <w:t>24.5</w:t>
      </w:r>
      <w:r w:rsidRPr="00937EE4">
        <w:rPr>
          <w:sz w:val="24"/>
          <w:szCs w:val="24"/>
        </w:rPr>
        <w:t>%</w:t>
      </w:r>
    </w:p>
    <w:p w:rsidR="009D17EB" w:rsidRPr="00937EE4" w:rsidRDefault="009D17EB" w:rsidP="00937EE4">
      <w:pPr>
        <w:spacing w:before="0" w:after="0" w:line="240" w:lineRule="auto"/>
        <w:ind w:left="720"/>
        <w:rPr>
          <w:sz w:val="24"/>
          <w:szCs w:val="24"/>
        </w:rPr>
      </w:pPr>
      <w:r w:rsidRPr="00937EE4">
        <w:rPr>
          <w:sz w:val="24"/>
          <w:szCs w:val="24"/>
        </w:rPr>
        <w:t>Medical Evidence of Record Purchased:</w:t>
      </w:r>
      <w:r w:rsidRPr="00937EE4">
        <w:rPr>
          <w:sz w:val="24"/>
          <w:szCs w:val="24"/>
        </w:rPr>
        <w:tab/>
      </w:r>
      <w:r w:rsidRPr="00937EE4">
        <w:rPr>
          <w:sz w:val="24"/>
          <w:szCs w:val="24"/>
        </w:rPr>
        <w:tab/>
      </w:r>
      <w:r w:rsidR="008A19C0">
        <w:rPr>
          <w:sz w:val="24"/>
          <w:szCs w:val="24"/>
        </w:rPr>
        <w:t>80,373</w:t>
      </w:r>
    </w:p>
    <w:p w:rsidR="009D17EB" w:rsidRPr="00937EE4" w:rsidRDefault="009D17EB" w:rsidP="00937EE4">
      <w:pPr>
        <w:spacing w:before="0" w:after="0" w:line="240" w:lineRule="auto"/>
        <w:ind w:left="720"/>
        <w:rPr>
          <w:sz w:val="24"/>
          <w:szCs w:val="24"/>
        </w:rPr>
      </w:pPr>
      <w:r w:rsidRPr="00937EE4">
        <w:rPr>
          <w:sz w:val="24"/>
          <w:szCs w:val="24"/>
        </w:rPr>
        <w:t>Medical Evidence of Record Rate:</w:t>
      </w:r>
      <w:r w:rsidRPr="00937EE4">
        <w:rPr>
          <w:sz w:val="24"/>
          <w:szCs w:val="24"/>
        </w:rPr>
        <w:tab/>
      </w:r>
      <w:r w:rsidRPr="00937EE4">
        <w:rPr>
          <w:sz w:val="24"/>
          <w:szCs w:val="24"/>
        </w:rPr>
        <w:tab/>
      </w:r>
      <w:r w:rsidRPr="00937EE4">
        <w:rPr>
          <w:sz w:val="24"/>
          <w:szCs w:val="24"/>
        </w:rPr>
        <w:tab/>
        <w:t xml:space="preserve"> </w:t>
      </w:r>
      <w:r w:rsidR="008A19C0">
        <w:rPr>
          <w:sz w:val="24"/>
          <w:szCs w:val="24"/>
        </w:rPr>
        <w:t>90.8</w:t>
      </w:r>
      <w:r w:rsidRPr="00937EE4">
        <w:rPr>
          <w:sz w:val="24"/>
          <w:szCs w:val="24"/>
        </w:rPr>
        <w:t>%</w:t>
      </w:r>
    </w:p>
    <w:p w:rsidR="009D17EB" w:rsidRDefault="009D17EB" w:rsidP="009D17EB">
      <w:pPr>
        <w:rPr>
          <w:sz w:val="28"/>
          <w:szCs w:val="28"/>
        </w:rPr>
      </w:pPr>
    </w:p>
    <w:p w:rsidR="009D17EB" w:rsidRPr="00937EE4" w:rsidRDefault="00937EE4" w:rsidP="00937EE4">
      <w:pPr>
        <w:pStyle w:val="Heading3"/>
        <w:rPr>
          <w:sz w:val="24"/>
          <w:szCs w:val="24"/>
        </w:rPr>
      </w:pPr>
      <w:r>
        <w:rPr>
          <w:sz w:val="24"/>
          <w:szCs w:val="24"/>
        </w:rPr>
        <w:t>DDS: MA Supplemental Security Income (SSI)/Social Security Disability Insurance (SSDI)</w:t>
      </w:r>
    </w:p>
    <w:p w:rsidR="009D17EB" w:rsidRPr="00937EE4" w:rsidRDefault="009D17EB" w:rsidP="00937EE4">
      <w:pPr>
        <w:spacing w:before="0" w:after="0" w:line="240" w:lineRule="auto"/>
        <w:ind w:left="720"/>
        <w:rPr>
          <w:sz w:val="24"/>
          <w:szCs w:val="24"/>
        </w:rPr>
      </w:pPr>
      <w:r w:rsidRPr="00937EE4">
        <w:rPr>
          <w:sz w:val="24"/>
          <w:szCs w:val="24"/>
        </w:rPr>
        <w:t>Total MA Population:</w:t>
      </w:r>
      <w:r w:rsidRPr="00937EE4">
        <w:rPr>
          <w:sz w:val="24"/>
          <w:szCs w:val="24"/>
        </w:rPr>
        <w:tab/>
      </w:r>
      <w:r w:rsidRPr="00937EE4">
        <w:rPr>
          <w:sz w:val="24"/>
          <w:szCs w:val="24"/>
        </w:rPr>
        <w:tab/>
      </w:r>
      <w:r w:rsidRPr="00937EE4">
        <w:rPr>
          <w:sz w:val="24"/>
          <w:szCs w:val="24"/>
        </w:rPr>
        <w:tab/>
      </w:r>
      <w:r w:rsidRPr="00937EE4">
        <w:rPr>
          <w:sz w:val="24"/>
          <w:szCs w:val="24"/>
        </w:rPr>
        <w:tab/>
      </w:r>
      <w:r w:rsidRPr="00937EE4">
        <w:rPr>
          <w:sz w:val="24"/>
          <w:szCs w:val="24"/>
        </w:rPr>
        <w:tab/>
        <w:t>6.</w:t>
      </w:r>
      <w:r w:rsidR="008A19C0">
        <w:rPr>
          <w:sz w:val="24"/>
          <w:szCs w:val="24"/>
        </w:rPr>
        <w:t>75</w:t>
      </w:r>
      <w:r w:rsidRPr="00937EE4">
        <w:rPr>
          <w:sz w:val="24"/>
          <w:szCs w:val="24"/>
        </w:rPr>
        <w:t>M</w:t>
      </w:r>
    </w:p>
    <w:p w:rsidR="009D17EB" w:rsidRPr="00937EE4" w:rsidRDefault="00117230" w:rsidP="00937EE4">
      <w:pPr>
        <w:spacing w:before="0" w:after="0" w:line="240" w:lineRule="auto"/>
        <w:ind w:left="720"/>
        <w:rPr>
          <w:sz w:val="24"/>
          <w:szCs w:val="24"/>
        </w:rPr>
      </w:pPr>
      <w:r>
        <w:rPr>
          <w:sz w:val="24"/>
          <w:szCs w:val="24"/>
        </w:rPr>
        <w:t>MA SSI Recipients, 2014</w:t>
      </w:r>
      <w:r w:rsidR="009D17EB" w:rsidRPr="00937EE4">
        <w:rPr>
          <w:sz w:val="24"/>
          <w:szCs w:val="24"/>
        </w:rPr>
        <w:t>:</w:t>
      </w:r>
      <w:r w:rsidR="009D17EB" w:rsidRPr="00937EE4">
        <w:rPr>
          <w:sz w:val="24"/>
          <w:szCs w:val="24"/>
        </w:rPr>
        <w:tab/>
      </w:r>
      <w:r w:rsidR="009D17EB" w:rsidRPr="00937EE4">
        <w:rPr>
          <w:sz w:val="24"/>
          <w:szCs w:val="24"/>
        </w:rPr>
        <w:tab/>
      </w:r>
      <w:r w:rsidR="009D17EB" w:rsidRPr="00937EE4">
        <w:rPr>
          <w:sz w:val="24"/>
          <w:szCs w:val="24"/>
        </w:rPr>
        <w:tab/>
      </w:r>
      <w:r w:rsidR="009D17EB" w:rsidRPr="00937EE4">
        <w:rPr>
          <w:sz w:val="24"/>
          <w:szCs w:val="24"/>
        </w:rPr>
        <w:tab/>
      </w:r>
      <w:r w:rsidR="008A19C0">
        <w:rPr>
          <w:sz w:val="24"/>
          <w:szCs w:val="24"/>
        </w:rPr>
        <w:t>188,606</w:t>
      </w:r>
    </w:p>
    <w:p w:rsidR="009D17EB" w:rsidRPr="00937EE4" w:rsidRDefault="00117230" w:rsidP="00937EE4">
      <w:pPr>
        <w:spacing w:before="0" w:after="0" w:line="240" w:lineRule="auto"/>
        <w:ind w:left="720"/>
        <w:rPr>
          <w:sz w:val="24"/>
          <w:szCs w:val="24"/>
        </w:rPr>
      </w:pPr>
      <w:r>
        <w:rPr>
          <w:sz w:val="24"/>
          <w:szCs w:val="24"/>
        </w:rPr>
        <w:t>MA SSDI Recipients, 2014</w:t>
      </w:r>
      <w:r w:rsidR="009D17EB" w:rsidRPr="00937EE4">
        <w:rPr>
          <w:sz w:val="24"/>
          <w:szCs w:val="24"/>
        </w:rPr>
        <w:t>:</w:t>
      </w:r>
      <w:r w:rsidR="009D17EB" w:rsidRPr="00937EE4">
        <w:rPr>
          <w:sz w:val="24"/>
          <w:szCs w:val="24"/>
        </w:rPr>
        <w:tab/>
      </w:r>
      <w:r w:rsidR="009D17EB" w:rsidRPr="00937EE4">
        <w:rPr>
          <w:sz w:val="24"/>
          <w:szCs w:val="24"/>
        </w:rPr>
        <w:tab/>
      </w:r>
      <w:r w:rsidR="009D17EB" w:rsidRPr="00937EE4">
        <w:rPr>
          <w:sz w:val="24"/>
          <w:szCs w:val="24"/>
        </w:rPr>
        <w:tab/>
      </w:r>
      <w:r w:rsidR="009D17EB" w:rsidRPr="00937EE4">
        <w:rPr>
          <w:sz w:val="24"/>
          <w:szCs w:val="24"/>
        </w:rPr>
        <w:tab/>
      </w:r>
      <w:r w:rsidR="008A19C0">
        <w:rPr>
          <w:sz w:val="24"/>
          <w:szCs w:val="24"/>
        </w:rPr>
        <w:t>236,008</w:t>
      </w:r>
    </w:p>
    <w:p w:rsidR="009D17EB" w:rsidRPr="00937EE4" w:rsidRDefault="009D17EB" w:rsidP="00937EE4">
      <w:pPr>
        <w:spacing w:before="0" w:after="0" w:line="240" w:lineRule="auto"/>
        <w:ind w:left="720"/>
        <w:rPr>
          <w:sz w:val="24"/>
          <w:szCs w:val="24"/>
        </w:rPr>
      </w:pPr>
      <w:r w:rsidRPr="00937EE4">
        <w:rPr>
          <w:sz w:val="24"/>
          <w:szCs w:val="24"/>
        </w:rPr>
        <w:t>Annual SSDI Benefits Paid:</w:t>
      </w:r>
      <w:r w:rsidRPr="00937EE4">
        <w:rPr>
          <w:sz w:val="24"/>
          <w:szCs w:val="24"/>
        </w:rPr>
        <w:tab/>
      </w:r>
      <w:r w:rsidRPr="00937EE4">
        <w:rPr>
          <w:sz w:val="24"/>
          <w:szCs w:val="24"/>
        </w:rPr>
        <w:tab/>
      </w:r>
      <w:r w:rsidRPr="00937EE4">
        <w:rPr>
          <w:sz w:val="24"/>
          <w:szCs w:val="24"/>
        </w:rPr>
        <w:tab/>
      </w:r>
      <w:r w:rsidRPr="00937EE4">
        <w:rPr>
          <w:sz w:val="24"/>
          <w:szCs w:val="24"/>
        </w:rPr>
        <w:tab/>
      </w:r>
      <w:r w:rsidR="008A19C0">
        <w:rPr>
          <w:sz w:val="24"/>
          <w:szCs w:val="24"/>
        </w:rPr>
        <w:t>$3.26</w:t>
      </w:r>
      <w:r w:rsidRPr="00937EE4">
        <w:rPr>
          <w:sz w:val="24"/>
          <w:szCs w:val="24"/>
        </w:rPr>
        <w:t>B</w:t>
      </w:r>
    </w:p>
    <w:p w:rsidR="009D17EB" w:rsidRPr="00937EE4" w:rsidRDefault="009D17EB" w:rsidP="00937EE4">
      <w:pPr>
        <w:spacing w:before="0" w:after="0" w:line="240" w:lineRule="auto"/>
        <w:ind w:left="720"/>
        <w:rPr>
          <w:sz w:val="24"/>
          <w:szCs w:val="24"/>
        </w:rPr>
      </w:pPr>
      <w:r w:rsidRPr="00937EE4">
        <w:rPr>
          <w:sz w:val="24"/>
          <w:szCs w:val="24"/>
        </w:rPr>
        <w:t>Annual SSI Benefits Paid:</w:t>
      </w:r>
      <w:r w:rsidRPr="00937EE4">
        <w:rPr>
          <w:sz w:val="24"/>
          <w:szCs w:val="24"/>
        </w:rPr>
        <w:tab/>
      </w:r>
      <w:r w:rsidRPr="00937EE4">
        <w:rPr>
          <w:sz w:val="24"/>
          <w:szCs w:val="24"/>
        </w:rPr>
        <w:tab/>
      </w:r>
      <w:r w:rsidRPr="00937EE4">
        <w:rPr>
          <w:sz w:val="24"/>
          <w:szCs w:val="24"/>
        </w:rPr>
        <w:tab/>
      </w:r>
      <w:r w:rsidRPr="00937EE4">
        <w:rPr>
          <w:sz w:val="24"/>
          <w:szCs w:val="24"/>
        </w:rPr>
        <w:tab/>
      </w:r>
      <w:r w:rsidR="008A19C0">
        <w:rPr>
          <w:sz w:val="24"/>
          <w:szCs w:val="24"/>
        </w:rPr>
        <w:t>$1.18</w:t>
      </w:r>
      <w:r w:rsidRPr="00937EE4">
        <w:rPr>
          <w:sz w:val="24"/>
          <w:szCs w:val="24"/>
        </w:rPr>
        <w:t>B</w:t>
      </w:r>
    </w:p>
    <w:p w:rsidR="009D17EB" w:rsidRPr="0046361C" w:rsidRDefault="009D17EB" w:rsidP="009D17EB">
      <w:pPr>
        <w:rPr>
          <w:b/>
          <w:color w:val="5DA527"/>
          <w:sz w:val="28"/>
          <w:szCs w:val="28"/>
        </w:rPr>
      </w:pPr>
    </w:p>
    <w:p w:rsidR="00937EE4" w:rsidRPr="009D17EB" w:rsidRDefault="00937EE4" w:rsidP="00937EE4">
      <w:pPr>
        <w:pStyle w:val="Heading3"/>
        <w:rPr>
          <w:sz w:val="24"/>
          <w:szCs w:val="24"/>
        </w:rPr>
      </w:pPr>
      <w:r>
        <w:rPr>
          <w:sz w:val="24"/>
          <w:szCs w:val="24"/>
        </w:rPr>
        <w:t>CL</w:t>
      </w:r>
      <w:r w:rsidRPr="009D17EB">
        <w:rPr>
          <w:sz w:val="24"/>
          <w:szCs w:val="24"/>
        </w:rPr>
        <w:t>: Facts at a Glance</w:t>
      </w:r>
    </w:p>
    <w:p w:rsidR="00937EE4" w:rsidRDefault="00937EE4" w:rsidP="00937EE4">
      <w:pPr>
        <w:spacing w:before="0" w:after="0" w:line="240" w:lineRule="auto"/>
        <w:ind w:left="720"/>
        <w:rPr>
          <w:i/>
          <w:sz w:val="24"/>
          <w:szCs w:val="24"/>
        </w:rPr>
      </w:pPr>
      <w:r>
        <w:rPr>
          <w:i/>
          <w:noProof/>
          <w:sz w:val="24"/>
          <w:szCs w:val="24"/>
          <w:lang w:eastAsia="en-US"/>
        </w:rPr>
        <mc:AlternateContent>
          <mc:Choice Requires="wps">
            <w:drawing>
              <wp:anchor distT="0" distB="0" distL="114300" distR="114300" simplePos="0" relativeHeight="251681792" behindDoc="0" locked="0" layoutInCell="1" allowOverlap="1" wp14:anchorId="6C95120D" wp14:editId="2DE27A27">
                <wp:simplePos x="0" y="0"/>
                <wp:positionH relativeFrom="column">
                  <wp:posOffset>368935</wp:posOffset>
                </wp:positionH>
                <wp:positionV relativeFrom="paragraph">
                  <wp:posOffset>102235</wp:posOffset>
                </wp:positionV>
                <wp:extent cx="4853940" cy="7620"/>
                <wp:effectExtent l="19050" t="19050" r="22860" b="30480"/>
                <wp:wrapNone/>
                <wp:docPr id="27" name="Straight Connector 27"/>
                <wp:cNvGraphicFramePr/>
                <a:graphic xmlns:a="http://schemas.openxmlformats.org/drawingml/2006/main">
                  <a:graphicData uri="http://schemas.microsoft.com/office/word/2010/wordprocessingShape">
                    <wps:wsp>
                      <wps:cNvCnPr/>
                      <wps:spPr>
                        <a:xfrm flipV="1">
                          <a:off x="0" y="0"/>
                          <a:ext cx="4853940" cy="7620"/>
                        </a:xfrm>
                        <a:prstGeom prst="line">
                          <a:avLst/>
                        </a:prstGeom>
                        <a:ln w="38100" cap="rnd">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07D678" id="Straight Connector 27"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29.05pt,8.05pt" to="411.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" strokecolor="#577188 [2404]" strokeweight="3pt">
                <v:stroke endcap="round"/>
              </v:line>
            </w:pict>
          </mc:Fallback>
        </mc:AlternateContent>
      </w:r>
    </w:p>
    <w:p w:rsidR="006754F0" w:rsidRPr="006754F0" w:rsidRDefault="006754F0" w:rsidP="006754F0">
      <w:pPr>
        <w:spacing w:before="0" w:after="0" w:line="240" w:lineRule="auto"/>
        <w:ind w:left="720"/>
        <w:rPr>
          <w:i/>
          <w:sz w:val="24"/>
          <w:szCs w:val="24"/>
        </w:rPr>
      </w:pPr>
      <w:r w:rsidRPr="006754F0">
        <w:rPr>
          <w:i/>
          <w:sz w:val="24"/>
          <w:szCs w:val="24"/>
        </w:rPr>
        <w:t>Total Medical Costs:</w:t>
      </w:r>
      <w:r w:rsidRPr="006754F0">
        <w:rPr>
          <w:i/>
          <w:sz w:val="24"/>
          <w:szCs w:val="24"/>
        </w:rPr>
        <w:tab/>
      </w:r>
      <w:r w:rsidRPr="006754F0">
        <w:rPr>
          <w:i/>
          <w:sz w:val="24"/>
          <w:szCs w:val="24"/>
        </w:rPr>
        <w:tab/>
      </w:r>
      <w:r w:rsidRPr="006754F0">
        <w:rPr>
          <w:i/>
          <w:sz w:val="24"/>
          <w:szCs w:val="24"/>
        </w:rPr>
        <w:tab/>
      </w:r>
      <w:r w:rsidRPr="006754F0">
        <w:rPr>
          <w:i/>
          <w:sz w:val="24"/>
          <w:szCs w:val="24"/>
        </w:rPr>
        <w:tab/>
      </w:r>
      <w:r w:rsidRPr="006754F0">
        <w:rPr>
          <w:i/>
          <w:sz w:val="24"/>
          <w:szCs w:val="24"/>
        </w:rPr>
        <w:tab/>
        <w:t>$8,255,139</w:t>
      </w:r>
    </w:p>
    <w:p w:rsidR="006754F0" w:rsidRPr="006754F0" w:rsidRDefault="006754F0" w:rsidP="006754F0">
      <w:pPr>
        <w:spacing w:before="0" w:after="0" w:line="240" w:lineRule="auto"/>
        <w:ind w:left="720"/>
        <w:rPr>
          <w:i/>
          <w:sz w:val="24"/>
          <w:szCs w:val="24"/>
        </w:rPr>
      </w:pPr>
      <w:r w:rsidRPr="006754F0">
        <w:rPr>
          <w:i/>
          <w:sz w:val="24"/>
          <w:szCs w:val="24"/>
        </w:rPr>
        <w:t>Total Budget:</w:t>
      </w:r>
      <w:r w:rsidRPr="006754F0">
        <w:rPr>
          <w:i/>
          <w:sz w:val="24"/>
          <w:szCs w:val="24"/>
        </w:rPr>
        <w:tab/>
      </w:r>
      <w:r w:rsidRPr="006754F0">
        <w:rPr>
          <w:i/>
          <w:sz w:val="24"/>
          <w:szCs w:val="24"/>
        </w:rPr>
        <w:tab/>
      </w:r>
      <w:r w:rsidRPr="006754F0">
        <w:rPr>
          <w:i/>
          <w:sz w:val="24"/>
          <w:szCs w:val="24"/>
        </w:rPr>
        <w:tab/>
      </w:r>
      <w:r w:rsidRPr="006754F0">
        <w:rPr>
          <w:i/>
          <w:sz w:val="24"/>
          <w:szCs w:val="24"/>
        </w:rPr>
        <w:tab/>
      </w:r>
      <w:r w:rsidRPr="006754F0">
        <w:rPr>
          <w:i/>
          <w:sz w:val="24"/>
          <w:szCs w:val="24"/>
        </w:rPr>
        <w:tab/>
      </w:r>
      <w:r w:rsidRPr="006754F0">
        <w:rPr>
          <w:i/>
          <w:sz w:val="24"/>
          <w:szCs w:val="24"/>
        </w:rPr>
        <w:tab/>
        <w:t>$48,689,090</w:t>
      </w:r>
    </w:p>
    <w:p w:rsidR="006754F0" w:rsidRPr="006754F0" w:rsidRDefault="006754F0" w:rsidP="006754F0">
      <w:pPr>
        <w:spacing w:before="0" w:after="0" w:line="240" w:lineRule="auto"/>
        <w:ind w:left="720"/>
        <w:rPr>
          <w:i/>
          <w:sz w:val="24"/>
          <w:szCs w:val="24"/>
        </w:rPr>
      </w:pPr>
      <w:r w:rsidRPr="006754F0">
        <w:rPr>
          <w:i/>
          <w:sz w:val="24"/>
          <w:szCs w:val="24"/>
        </w:rPr>
        <w:t>Cost Per Case:</w:t>
      </w:r>
      <w:r w:rsidRPr="006754F0">
        <w:rPr>
          <w:i/>
          <w:sz w:val="24"/>
          <w:szCs w:val="24"/>
        </w:rPr>
        <w:tab/>
      </w:r>
      <w:r w:rsidRPr="006754F0">
        <w:rPr>
          <w:i/>
          <w:sz w:val="24"/>
          <w:szCs w:val="24"/>
        </w:rPr>
        <w:tab/>
      </w:r>
      <w:r w:rsidRPr="006754F0">
        <w:rPr>
          <w:i/>
          <w:sz w:val="24"/>
          <w:szCs w:val="24"/>
        </w:rPr>
        <w:tab/>
      </w:r>
      <w:r w:rsidRPr="006754F0">
        <w:rPr>
          <w:i/>
          <w:sz w:val="24"/>
          <w:szCs w:val="24"/>
        </w:rPr>
        <w:tab/>
      </w:r>
      <w:r w:rsidRPr="006754F0">
        <w:rPr>
          <w:i/>
          <w:sz w:val="24"/>
          <w:szCs w:val="24"/>
        </w:rPr>
        <w:tab/>
      </w:r>
      <w:r w:rsidRPr="006754F0">
        <w:rPr>
          <w:i/>
          <w:sz w:val="24"/>
          <w:szCs w:val="24"/>
        </w:rPr>
        <w:tab/>
        <w:t>$550.10</w:t>
      </w:r>
    </w:p>
    <w:p w:rsidR="00937EE4" w:rsidRPr="00A00D6E" w:rsidRDefault="00937EE4" w:rsidP="00937EE4">
      <w:pPr>
        <w:spacing w:before="0" w:after="0" w:line="240" w:lineRule="auto"/>
        <w:ind w:left="720"/>
        <w:rPr>
          <w:i/>
          <w:sz w:val="24"/>
          <w:szCs w:val="24"/>
        </w:rPr>
      </w:pPr>
      <w:r>
        <w:rPr>
          <w:i/>
          <w:sz w:val="24"/>
          <w:szCs w:val="24"/>
        </w:rPr>
        <w:t xml:space="preserve">Total </w:t>
      </w:r>
      <w:r w:rsidR="006754F0">
        <w:rPr>
          <w:i/>
          <w:sz w:val="24"/>
          <w:szCs w:val="24"/>
        </w:rPr>
        <w:t>Disposition of SSI/SSDI Cases</w:t>
      </w:r>
      <w:r w:rsidRPr="00A00D6E">
        <w:rPr>
          <w:i/>
          <w:sz w:val="24"/>
          <w:szCs w:val="24"/>
        </w:rPr>
        <w:t>:</w:t>
      </w:r>
      <w:r w:rsidRPr="00A00D6E">
        <w:rPr>
          <w:i/>
          <w:sz w:val="24"/>
          <w:szCs w:val="24"/>
        </w:rPr>
        <w:tab/>
      </w:r>
      <w:r w:rsidRPr="00A00D6E">
        <w:rPr>
          <w:i/>
          <w:sz w:val="24"/>
          <w:szCs w:val="24"/>
        </w:rPr>
        <w:tab/>
      </w:r>
      <w:r>
        <w:rPr>
          <w:i/>
          <w:sz w:val="24"/>
          <w:szCs w:val="24"/>
        </w:rPr>
        <w:t xml:space="preserve">           </w:t>
      </w:r>
      <w:r w:rsidR="006754F0">
        <w:rPr>
          <w:i/>
          <w:sz w:val="24"/>
          <w:szCs w:val="24"/>
        </w:rPr>
        <w:t xml:space="preserve">  88,508</w:t>
      </w:r>
    </w:p>
    <w:p w:rsidR="00937EE4" w:rsidRPr="00A00D6E" w:rsidRDefault="006754F0" w:rsidP="00937EE4">
      <w:pPr>
        <w:spacing w:before="0" w:after="0" w:line="240" w:lineRule="auto"/>
        <w:ind w:left="720"/>
        <w:rPr>
          <w:i/>
          <w:sz w:val="24"/>
          <w:szCs w:val="24"/>
        </w:rPr>
      </w:pPr>
      <w:r>
        <w:rPr>
          <w:i/>
          <w:sz w:val="24"/>
          <w:szCs w:val="24"/>
        </w:rPr>
        <w:t>Accuracy of Initial Decisions</w:t>
      </w:r>
      <w:r w:rsidR="00937EE4" w:rsidRPr="00A00D6E">
        <w:rPr>
          <w:i/>
          <w:sz w:val="24"/>
          <w:szCs w:val="24"/>
        </w:rPr>
        <w:t>:</w:t>
      </w:r>
      <w:r w:rsidR="00937EE4" w:rsidRPr="00A00D6E">
        <w:rPr>
          <w:i/>
          <w:sz w:val="24"/>
          <w:szCs w:val="24"/>
        </w:rPr>
        <w:tab/>
      </w:r>
      <w:r w:rsidR="00937EE4" w:rsidRPr="00A00D6E">
        <w:rPr>
          <w:i/>
          <w:sz w:val="24"/>
          <w:szCs w:val="24"/>
        </w:rPr>
        <w:tab/>
      </w:r>
      <w:r w:rsidR="00937EE4">
        <w:rPr>
          <w:i/>
          <w:sz w:val="24"/>
          <w:szCs w:val="24"/>
        </w:rPr>
        <w:tab/>
      </w:r>
      <w:r w:rsidR="00937EE4">
        <w:rPr>
          <w:i/>
          <w:sz w:val="24"/>
          <w:szCs w:val="24"/>
        </w:rPr>
        <w:tab/>
      </w:r>
      <w:r>
        <w:rPr>
          <w:i/>
          <w:sz w:val="24"/>
          <w:szCs w:val="24"/>
        </w:rPr>
        <w:t>97%</w:t>
      </w:r>
    </w:p>
    <w:p w:rsidR="00937EE4" w:rsidRPr="00A00D6E" w:rsidRDefault="006754F0" w:rsidP="00937EE4">
      <w:pPr>
        <w:spacing w:before="0" w:after="0" w:line="240" w:lineRule="auto"/>
        <w:ind w:left="720"/>
        <w:rPr>
          <w:i/>
          <w:sz w:val="24"/>
          <w:szCs w:val="24"/>
        </w:rPr>
      </w:pPr>
      <w:r>
        <w:rPr>
          <w:i/>
          <w:sz w:val="24"/>
          <w:szCs w:val="24"/>
        </w:rPr>
        <w:t>Federal Accuracy of Decision Standard</w:t>
      </w:r>
      <w:r w:rsidR="00937EE4" w:rsidRPr="00A00D6E">
        <w:rPr>
          <w:i/>
          <w:sz w:val="24"/>
          <w:szCs w:val="24"/>
        </w:rPr>
        <w:t>:</w:t>
      </w:r>
      <w:r w:rsidR="00937EE4">
        <w:rPr>
          <w:i/>
          <w:sz w:val="24"/>
          <w:szCs w:val="24"/>
        </w:rPr>
        <w:tab/>
      </w:r>
      <w:r w:rsidR="00937EE4">
        <w:rPr>
          <w:i/>
          <w:sz w:val="24"/>
          <w:szCs w:val="24"/>
        </w:rPr>
        <w:tab/>
      </w:r>
      <w:r>
        <w:rPr>
          <w:i/>
          <w:sz w:val="24"/>
          <w:szCs w:val="24"/>
        </w:rPr>
        <w:t>90%</w:t>
      </w:r>
    </w:p>
    <w:p w:rsidR="00937EE4" w:rsidRDefault="00937EE4" w:rsidP="00937EE4">
      <w:pPr>
        <w:spacing w:before="0" w:after="0" w:line="240" w:lineRule="auto"/>
        <w:rPr>
          <w:b/>
          <w:color w:val="5DA527"/>
        </w:rPr>
      </w:pPr>
      <w:r>
        <w:rPr>
          <w:i/>
          <w:noProof/>
          <w:sz w:val="24"/>
          <w:szCs w:val="24"/>
          <w:lang w:eastAsia="en-US"/>
        </w:rPr>
        <mc:AlternateContent>
          <mc:Choice Requires="wps">
            <w:drawing>
              <wp:anchor distT="0" distB="0" distL="114300" distR="114300" simplePos="0" relativeHeight="251682816" behindDoc="0" locked="0" layoutInCell="1" allowOverlap="1" wp14:anchorId="647506B4" wp14:editId="788F0DBD">
                <wp:simplePos x="0" y="0"/>
                <wp:positionH relativeFrom="column">
                  <wp:posOffset>373380</wp:posOffset>
                </wp:positionH>
                <wp:positionV relativeFrom="paragraph">
                  <wp:posOffset>117475</wp:posOffset>
                </wp:positionV>
                <wp:extent cx="4853940" cy="7620"/>
                <wp:effectExtent l="19050" t="19050" r="22860" b="30480"/>
                <wp:wrapNone/>
                <wp:docPr id="28" name="Straight Connector 28"/>
                <wp:cNvGraphicFramePr/>
                <a:graphic xmlns:a="http://schemas.openxmlformats.org/drawingml/2006/main">
                  <a:graphicData uri="http://schemas.microsoft.com/office/word/2010/wordprocessingShape">
                    <wps:wsp>
                      <wps:cNvCnPr/>
                      <wps:spPr>
                        <a:xfrm flipV="1">
                          <a:off x="0" y="0"/>
                          <a:ext cx="4853940" cy="7620"/>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1B0129F6" id="Straight Connector 28"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9.4pt,9.25pt" to="411.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" strokecolor="#577289" strokeweight="3pt">
                <v:stroke endcap="round"/>
              </v:line>
            </w:pict>
          </mc:Fallback>
        </mc:AlternateContent>
      </w:r>
    </w:p>
    <w:p w:rsidR="00937EE4" w:rsidRDefault="00937EE4" w:rsidP="00937EE4">
      <w:pPr>
        <w:spacing w:before="0" w:after="0" w:line="240" w:lineRule="auto"/>
        <w:rPr>
          <w:b/>
          <w:color w:val="5DA527"/>
        </w:rPr>
      </w:pPr>
    </w:p>
    <w:p w:rsidR="009D17EB" w:rsidRPr="00923D73" w:rsidRDefault="004C18BC" w:rsidP="009D17EB">
      <w:pPr>
        <w:pStyle w:val="Heading1"/>
        <w:rPr>
          <w:color w:val="FFFFFF" w:themeColor="background1"/>
          <w:sz w:val="4"/>
          <w:szCs w:val="4"/>
        </w:rPr>
      </w:pPr>
      <w:r>
        <w:rPr>
          <w:color w:val="FFFFFF" w:themeColor="background1"/>
          <w:sz w:val="4"/>
          <w:szCs w:val="4"/>
        </w:rPr>
        <w:t>Federal Expenditures</w:t>
      </w:r>
    </w:p>
    <w:p w:rsidR="00CC6D79" w:rsidRDefault="00923D73" w:rsidP="00923D73">
      <w:pPr>
        <w:pStyle w:val="Heading2"/>
        <w:rPr>
          <w:b/>
          <w:sz w:val="28"/>
          <w:szCs w:val="28"/>
        </w:rPr>
      </w:pPr>
      <w:r>
        <w:rPr>
          <w:b/>
          <w:sz w:val="28"/>
          <w:szCs w:val="28"/>
        </w:rPr>
        <w:t>Sum for Federal FY:</w:t>
      </w:r>
      <w:r w:rsidR="00CC6D79" w:rsidRPr="00923D73">
        <w:rPr>
          <w:b/>
          <w:sz w:val="28"/>
          <w:szCs w:val="28"/>
        </w:rPr>
        <w:t xml:space="preserve"> </w:t>
      </w:r>
      <w:r w:rsidR="008318AD" w:rsidRPr="00923D73">
        <w:rPr>
          <w:b/>
          <w:sz w:val="28"/>
          <w:szCs w:val="28"/>
        </w:rPr>
        <w:t>October 1, 2014</w:t>
      </w:r>
      <w:r w:rsidR="00CC6D79" w:rsidRPr="00923D73">
        <w:rPr>
          <w:b/>
          <w:sz w:val="28"/>
          <w:szCs w:val="28"/>
        </w:rPr>
        <w:t xml:space="preserve"> – </w:t>
      </w:r>
      <w:r w:rsidR="008318AD" w:rsidRPr="00923D73">
        <w:rPr>
          <w:b/>
          <w:sz w:val="28"/>
          <w:szCs w:val="28"/>
        </w:rPr>
        <w:t>September 30, 2015</w:t>
      </w:r>
    </w:p>
    <w:p w:rsidR="00923D73" w:rsidRPr="00923D73" w:rsidRDefault="00923D73" w:rsidP="00923D73"/>
    <w:tbl>
      <w:tblPr>
        <w:tblW w:w="8910" w:type="dxa"/>
        <w:tblLook w:val="04A0" w:firstRow="1" w:lastRow="0" w:firstColumn="1" w:lastColumn="0" w:noHBand="0" w:noVBand="1"/>
      </w:tblPr>
      <w:tblGrid>
        <w:gridCol w:w="4230"/>
        <w:gridCol w:w="990"/>
        <w:gridCol w:w="2340"/>
        <w:gridCol w:w="1350"/>
      </w:tblGrid>
      <w:tr w:rsidR="002D005F" w:rsidRPr="00CC6D79" w:rsidTr="002D005F">
        <w:trPr>
          <w:trHeight w:val="288"/>
        </w:trPr>
        <w:tc>
          <w:tcPr>
            <w:tcW w:w="4230" w:type="dxa"/>
            <w:tcBorders>
              <w:top w:val="nil"/>
              <w:left w:val="nil"/>
              <w:bottom w:val="single" w:sz="4" w:space="0" w:color="auto"/>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b/>
                <w:bCs/>
                <w:color w:val="000000"/>
                <w:kern w:val="0"/>
                <w:sz w:val="24"/>
                <w:szCs w:val="24"/>
                <w:lang w:eastAsia="en-US"/>
              </w:rPr>
            </w:pPr>
            <w:r w:rsidRPr="00CC6D79">
              <w:rPr>
                <w:rFonts w:eastAsia="Times New Roman" w:cs="Times New Roman"/>
                <w:b/>
                <w:bCs/>
                <w:color w:val="000000"/>
                <w:kern w:val="0"/>
                <w:sz w:val="24"/>
                <w:szCs w:val="24"/>
                <w:lang w:eastAsia="en-US"/>
              </w:rPr>
              <w:t xml:space="preserve">Federal Funds Expended </w:t>
            </w:r>
          </w:p>
        </w:tc>
        <w:tc>
          <w:tcPr>
            <w:tcW w:w="990" w:type="dxa"/>
            <w:tcBorders>
              <w:top w:val="nil"/>
              <w:left w:val="nil"/>
              <w:bottom w:val="single" w:sz="4" w:space="0" w:color="auto"/>
              <w:right w:val="nil"/>
            </w:tcBorders>
          </w:tcPr>
          <w:p w:rsidR="002D005F" w:rsidRPr="00CC6D79" w:rsidRDefault="002D005F" w:rsidP="00CC6D79">
            <w:pPr>
              <w:spacing w:before="0" w:after="0" w:line="240" w:lineRule="auto"/>
              <w:jc w:val="center"/>
              <w:rPr>
                <w:rFonts w:eastAsia="Times New Roman" w:cs="Times New Roman"/>
                <w:b/>
                <w:bCs/>
                <w:color w:val="000000"/>
                <w:kern w:val="0"/>
                <w:sz w:val="24"/>
                <w:szCs w:val="24"/>
                <w:lang w:eastAsia="en-US"/>
              </w:rPr>
            </w:pPr>
          </w:p>
        </w:tc>
        <w:tc>
          <w:tcPr>
            <w:tcW w:w="2340" w:type="dxa"/>
            <w:tcBorders>
              <w:top w:val="nil"/>
              <w:left w:val="nil"/>
              <w:bottom w:val="single" w:sz="4" w:space="0" w:color="auto"/>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b/>
                <w:bCs/>
                <w:color w:val="000000"/>
                <w:kern w:val="0"/>
                <w:sz w:val="24"/>
                <w:szCs w:val="24"/>
                <w:lang w:eastAsia="en-US"/>
              </w:rPr>
            </w:pPr>
            <w:r w:rsidRPr="00CC6D79">
              <w:rPr>
                <w:rFonts w:eastAsia="Times New Roman" w:cs="Times New Roman"/>
                <w:b/>
                <w:bCs/>
                <w:color w:val="000000"/>
                <w:kern w:val="0"/>
                <w:sz w:val="24"/>
                <w:szCs w:val="24"/>
                <w:lang w:eastAsia="en-US"/>
              </w:rPr>
              <w:t xml:space="preserve">FY2015 </w:t>
            </w:r>
          </w:p>
        </w:tc>
        <w:tc>
          <w:tcPr>
            <w:tcW w:w="1350" w:type="dxa"/>
            <w:tcBorders>
              <w:top w:val="nil"/>
              <w:left w:val="nil"/>
              <w:bottom w:val="single" w:sz="4" w:space="0" w:color="auto"/>
              <w:right w:val="nil"/>
            </w:tcBorders>
            <w:vAlign w:val="bottom"/>
          </w:tcPr>
          <w:p w:rsidR="002D005F" w:rsidRPr="00CC6D79" w:rsidRDefault="002D005F" w:rsidP="002D005F">
            <w:pPr>
              <w:spacing w:before="0" w:after="0" w:line="240" w:lineRule="auto"/>
              <w:jc w:val="right"/>
              <w:rPr>
                <w:rFonts w:eastAsia="Times New Roman" w:cs="Times New Roman"/>
                <w:b/>
                <w:bCs/>
                <w:color w:val="000000"/>
                <w:kern w:val="0"/>
                <w:sz w:val="24"/>
                <w:szCs w:val="24"/>
                <w:lang w:eastAsia="en-US"/>
              </w:rPr>
            </w:pPr>
            <w:r>
              <w:rPr>
                <w:rFonts w:eastAsia="Times New Roman" w:cs="Times New Roman"/>
                <w:b/>
                <w:bCs/>
                <w:color w:val="000000"/>
                <w:kern w:val="0"/>
                <w:sz w:val="24"/>
                <w:szCs w:val="24"/>
                <w:lang w:eastAsia="en-US"/>
              </w:rPr>
              <w:t>%</w:t>
            </w:r>
          </w:p>
        </w:tc>
      </w:tr>
      <w:tr w:rsidR="002D005F" w:rsidRPr="00CC6D79" w:rsidTr="002D005F">
        <w:trPr>
          <w:trHeight w:val="288"/>
        </w:trPr>
        <w:tc>
          <w:tcPr>
            <w:tcW w:w="4230" w:type="dxa"/>
            <w:tcBorders>
              <w:top w:val="nil"/>
              <w:left w:val="nil"/>
              <w:bottom w:val="nil"/>
              <w:right w:val="nil"/>
            </w:tcBorders>
            <w:shd w:val="clear" w:color="auto" w:fill="auto"/>
            <w:noWrap/>
            <w:vAlign w:val="bottom"/>
            <w:hideMark/>
          </w:tcPr>
          <w:p w:rsidR="002D005F" w:rsidRPr="00CC6D79" w:rsidRDefault="00117230" w:rsidP="00CC6D79">
            <w:pPr>
              <w:spacing w:before="0" w:after="0" w:line="240" w:lineRule="auto"/>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 xml:space="preserve"> Vocational Rehabilitation/</w:t>
            </w:r>
            <w:r w:rsidR="002D005F" w:rsidRPr="00CC6D79">
              <w:rPr>
                <w:rFonts w:eastAsia="Times New Roman" w:cs="Times New Roman"/>
                <w:color w:val="000000"/>
                <w:kern w:val="0"/>
                <w:sz w:val="24"/>
                <w:szCs w:val="24"/>
                <w:lang w:eastAsia="en-US"/>
              </w:rPr>
              <w:t xml:space="preserve">Federal </w:t>
            </w:r>
          </w:p>
        </w:tc>
        <w:tc>
          <w:tcPr>
            <w:tcW w:w="990" w:type="dxa"/>
            <w:tcBorders>
              <w:top w:val="nil"/>
              <w:left w:val="nil"/>
              <w:bottom w:val="nil"/>
              <w:right w:val="nil"/>
            </w:tcBorders>
          </w:tcPr>
          <w:p w:rsidR="002D005F" w:rsidRPr="00CC6D79" w:rsidRDefault="002D005F" w:rsidP="00CC6D79">
            <w:pPr>
              <w:spacing w:before="0" w:after="0" w:line="240" w:lineRule="auto"/>
              <w:rPr>
                <w:rFonts w:eastAsia="Times New Roman" w:cs="Times New Roman"/>
                <w:color w:val="000000"/>
                <w:kern w:val="0"/>
                <w:sz w:val="24"/>
                <w:szCs w:val="24"/>
                <w:lang w:eastAsia="en-US"/>
              </w:rPr>
            </w:pPr>
          </w:p>
        </w:tc>
        <w:tc>
          <w:tcPr>
            <w:tcW w:w="234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CC6D79">
              <w:rPr>
                <w:rFonts w:eastAsia="Times New Roman" w:cs="Times New Roman"/>
                <w:color w:val="000000"/>
                <w:kern w:val="0"/>
                <w:sz w:val="24"/>
                <w:szCs w:val="24"/>
                <w:lang w:eastAsia="en-US"/>
              </w:rPr>
              <w:t xml:space="preserve">46,376,360 </w:t>
            </w:r>
          </w:p>
        </w:tc>
        <w:tc>
          <w:tcPr>
            <w:tcW w:w="1350" w:type="dxa"/>
            <w:tcBorders>
              <w:top w:val="nil"/>
              <w:left w:val="nil"/>
              <w:bottom w:val="nil"/>
              <w:right w:val="nil"/>
            </w:tcBorders>
            <w:vAlign w:val="bottom"/>
          </w:tcPr>
          <w:p w:rsidR="002D005F" w:rsidRPr="00CC6D79" w:rsidRDefault="002D005F"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46%</w:t>
            </w:r>
          </w:p>
        </w:tc>
      </w:tr>
      <w:tr w:rsidR="002D005F" w:rsidRPr="00CC6D79" w:rsidTr="002D005F">
        <w:trPr>
          <w:trHeight w:val="288"/>
        </w:trPr>
        <w:tc>
          <w:tcPr>
            <w:tcW w:w="423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Disability Determination Services </w:t>
            </w:r>
          </w:p>
        </w:tc>
        <w:tc>
          <w:tcPr>
            <w:tcW w:w="990" w:type="dxa"/>
            <w:tcBorders>
              <w:top w:val="nil"/>
              <w:left w:val="nil"/>
              <w:bottom w:val="nil"/>
              <w:right w:val="nil"/>
            </w:tcBorders>
          </w:tcPr>
          <w:p w:rsidR="002D005F" w:rsidRPr="00CC6D79" w:rsidRDefault="002D005F" w:rsidP="00CC6D79">
            <w:pPr>
              <w:spacing w:before="0" w:after="0" w:line="240" w:lineRule="auto"/>
              <w:rPr>
                <w:rFonts w:eastAsia="Times New Roman" w:cs="Times New Roman"/>
                <w:color w:val="000000"/>
                <w:kern w:val="0"/>
                <w:sz w:val="24"/>
                <w:szCs w:val="24"/>
                <w:lang w:eastAsia="en-US"/>
              </w:rPr>
            </w:pPr>
          </w:p>
        </w:tc>
        <w:tc>
          <w:tcPr>
            <w:tcW w:w="234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CC6D79">
              <w:rPr>
                <w:rFonts w:eastAsia="Times New Roman" w:cs="Times New Roman"/>
                <w:color w:val="000000"/>
                <w:kern w:val="0"/>
                <w:sz w:val="24"/>
                <w:szCs w:val="24"/>
                <w:lang w:eastAsia="en-US"/>
              </w:rPr>
              <w:t xml:space="preserve">47,389,547 </w:t>
            </w:r>
          </w:p>
        </w:tc>
        <w:tc>
          <w:tcPr>
            <w:tcW w:w="1350" w:type="dxa"/>
            <w:tcBorders>
              <w:top w:val="nil"/>
              <w:left w:val="nil"/>
              <w:bottom w:val="nil"/>
              <w:right w:val="nil"/>
            </w:tcBorders>
            <w:vAlign w:val="bottom"/>
          </w:tcPr>
          <w:p w:rsidR="002D005F" w:rsidRPr="00CC6D79" w:rsidRDefault="002D005F"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46%</w:t>
            </w:r>
          </w:p>
        </w:tc>
      </w:tr>
      <w:tr w:rsidR="002D005F" w:rsidRPr="00CC6D79" w:rsidTr="002D005F">
        <w:trPr>
          <w:trHeight w:val="288"/>
        </w:trPr>
        <w:tc>
          <w:tcPr>
            <w:tcW w:w="423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Independent Living Services </w:t>
            </w:r>
          </w:p>
        </w:tc>
        <w:tc>
          <w:tcPr>
            <w:tcW w:w="990" w:type="dxa"/>
            <w:tcBorders>
              <w:top w:val="nil"/>
              <w:left w:val="nil"/>
              <w:bottom w:val="nil"/>
              <w:right w:val="nil"/>
            </w:tcBorders>
          </w:tcPr>
          <w:p w:rsidR="002D005F" w:rsidRPr="00CC6D79" w:rsidRDefault="002D005F" w:rsidP="00CC6D79">
            <w:pPr>
              <w:spacing w:before="0" w:after="0" w:line="240" w:lineRule="auto"/>
              <w:rPr>
                <w:rFonts w:eastAsia="Times New Roman" w:cs="Times New Roman"/>
                <w:color w:val="000000"/>
                <w:kern w:val="0"/>
                <w:sz w:val="24"/>
                <w:szCs w:val="24"/>
                <w:lang w:eastAsia="en-US"/>
              </w:rPr>
            </w:pPr>
          </w:p>
        </w:tc>
        <w:tc>
          <w:tcPr>
            <w:tcW w:w="234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CC6D79">
              <w:rPr>
                <w:rFonts w:eastAsia="Times New Roman" w:cs="Times New Roman"/>
                <w:color w:val="000000"/>
                <w:kern w:val="0"/>
                <w:sz w:val="24"/>
                <w:szCs w:val="24"/>
                <w:lang w:eastAsia="en-US"/>
              </w:rPr>
              <w:t xml:space="preserve">1,525,327 </w:t>
            </w:r>
          </w:p>
        </w:tc>
        <w:tc>
          <w:tcPr>
            <w:tcW w:w="1350" w:type="dxa"/>
            <w:tcBorders>
              <w:top w:val="nil"/>
              <w:left w:val="nil"/>
              <w:bottom w:val="nil"/>
              <w:right w:val="nil"/>
            </w:tcBorders>
            <w:vAlign w:val="bottom"/>
          </w:tcPr>
          <w:p w:rsidR="002D005F" w:rsidRPr="00CC6D79" w:rsidRDefault="002D005F"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2%</w:t>
            </w:r>
          </w:p>
        </w:tc>
      </w:tr>
      <w:tr w:rsidR="002D005F" w:rsidRPr="00CC6D79" w:rsidTr="002D005F">
        <w:trPr>
          <w:trHeight w:val="288"/>
        </w:trPr>
        <w:tc>
          <w:tcPr>
            <w:tcW w:w="4230" w:type="dxa"/>
            <w:tcBorders>
              <w:top w:val="nil"/>
              <w:left w:val="nil"/>
              <w:bottom w:val="nil"/>
              <w:right w:val="nil"/>
            </w:tcBorders>
            <w:shd w:val="clear" w:color="auto" w:fill="auto"/>
            <w:noWrap/>
            <w:vAlign w:val="bottom"/>
            <w:hideMark/>
          </w:tcPr>
          <w:p w:rsidR="002D005F" w:rsidRPr="00CC6D79" w:rsidRDefault="00117230" w:rsidP="00CC6D79">
            <w:pPr>
              <w:spacing w:before="0" w:after="0" w:line="240" w:lineRule="auto"/>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 xml:space="preserve"> Vocational Rehabilitation/</w:t>
            </w:r>
            <w:r w:rsidR="002D005F" w:rsidRPr="00CC6D79">
              <w:rPr>
                <w:rFonts w:eastAsia="Times New Roman" w:cs="Times New Roman"/>
                <w:color w:val="000000"/>
                <w:kern w:val="0"/>
                <w:sz w:val="24"/>
                <w:szCs w:val="24"/>
                <w:lang w:eastAsia="en-US"/>
              </w:rPr>
              <w:t xml:space="preserve">SSA </w:t>
            </w:r>
          </w:p>
        </w:tc>
        <w:tc>
          <w:tcPr>
            <w:tcW w:w="990" w:type="dxa"/>
            <w:tcBorders>
              <w:top w:val="nil"/>
              <w:left w:val="nil"/>
              <w:bottom w:val="nil"/>
              <w:right w:val="nil"/>
            </w:tcBorders>
          </w:tcPr>
          <w:p w:rsidR="002D005F" w:rsidRPr="00CC6D79" w:rsidRDefault="002D005F" w:rsidP="00CC6D79">
            <w:pPr>
              <w:spacing w:before="0" w:after="0" w:line="240" w:lineRule="auto"/>
              <w:rPr>
                <w:rFonts w:eastAsia="Times New Roman" w:cs="Times New Roman"/>
                <w:color w:val="000000"/>
                <w:kern w:val="0"/>
                <w:sz w:val="24"/>
                <w:szCs w:val="24"/>
                <w:lang w:eastAsia="en-US"/>
              </w:rPr>
            </w:pPr>
          </w:p>
        </w:tc>
        <w:tc>
          <w:tcPr>
            <w:tcW w:w="234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CC6D79">
              <w:rPr>
                <w:rFonts w:eastAsia="Times New Roman" w:cs="Times New Roman"/>
                <w:color w:val="000000"/>
                <w:kern w:val="0"/>
                <w:sz w:val="24"/>
                <w:szCs w:val="24"/>
                <w:lang w:eastAsia="en-US"/>
              </w:rPr>
              <w:t xml:space="preserve">5,230,411 </w:t>
            </w:r>
          </w:p>
        </w:tc>
        <w:tc>
          <w:tcPr>
            <w:tcW w:w="1350" w:type="dxa"/>
            <w:tcBorders>
              <w:top w:val="nil"/>
              <w:left w:val="nil"/>
              <w:bottom w:val="nil"/>
              <w:right w:val="nil"/>
            </w:tcBorders>
            <w:vAlign w:val="bottom"/>
          </w:tcPr>
          <w:p w:rsidR="002D005F" w:rsidRPr="00CC6D79" w:rsidRDefault="002D005F"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5%</w:t>
            </w:r>
          </w:p>
        </w:tc>
      </w:tr>
      <w:tr w:rsidR="002D005F" w:rsidRPr="00CC6D79" w:rsidTr="002D005F">
        <w:trPr>
          <w:trHeight w:val="288"/>
        </w:trPr>
        <w:tc>
          <w:tcPr>
            <w:tcW w:w="423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Other Federal Spending </w:t>
            </w:r>
          </w:p>
        </w:tc>
        <w:tc>
          <w:tcPr>
            <w:tcW w:w="990" w:type="dxa"/>
            <w:tcBorders>
              <w:top w:val="nil"/>
              <w:left w:val="nil"/>
              <w:bottom w:val="nil"/>
              <w:right w:val="nil"/>
            </w:tcBorders>
          </w:tcPr>
          <w:p w:rsidR="002D005F" w:rsidRPr="00CC6D79" w:rsidRDefault="002D005F" w:rsidP="00CC6D79">
            <w:pPr>
              <w:spacing w:before="0" w:after="0" w:line="240" w:lineRule="auto"/>
              <w:rPr>
                <w:rFonts w:eastAsia="Times New Roman" w:cs="Times New Roman"/>
                <w:color w:val="000000"/>
                <w:kern w:val="0"/>
                <w:sz w:val="24"/>
                <w:szCs w:val="24"/>
                <w:lang w:eastAsia="en-US"/>
              </w:rPr>
            </w:pPr>
          </w:p>
        </w:tc>
        <w:tc>
          <w:tcPr>
            <w:tcW w:w="234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CC6D79">
              <w:rPr>
                <w:rFonts w:eastAsia="Times New Roman" w:cs="Times New Roman"/>
                <w:color w:val="000000"/>
                <w:kern w:val="0"/>
                <w:sz w:val="24"/>
                <w:szCs w:val="24"/>
                <w:lang w:eastAsia="en-US"/>
              </w:rPr>
              <w:t xml:space="preserve">1,131,528 </w:t>
            </w:r>
          </w:p>
        </w:tc>
        <w:tc>
          <w:tcPr>
            <w:tcW w:w="1350" w:type="dxa"/>
            <w:tcBorders>
              <w:top w:val="nil"/>
              <w:left w:val="nil"/>
              <w:bottom w:val="nil"/>
              <w:right w:val="nil"/>
            </w:tcBorders>
            <w:vAlign w:val="bottom"/>
          </w:tcPr>
          <w:p w:rsidR="002D005F" w:rsidRPr="00CC6D79" w:rsidRDefault="002D005F"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1%</w:t>
            </w:r>
          </w:p>
        </w:tc>
      </w:tr>
      <w:tr w:rsidR="002D005F" w:rsidRPr="00CC6D79" w:rsidTr="002D005F">
        <w:trPr>
          <w:trHeight w:val="288"/>
        </w:trPr>
        <w:tc>
          <w:tcPr>
            <w:tcW w:w="423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Supported Employment </w:t>
            </w:r>
          </w:p>
          <w:p w:rsidR="002D005F" w:rsidRPr="00CC6D79" w:rsidRDefault="002D005F" w:rsidP="00CC6D79">
            <w:pPr>
              <w:spacing w:before="0" w:after="0" w:line="240" w:lineRule="auto"/>
              <w:rPr>
                <w:rFonts w:eastAsia="Times New Roman" w:cs="Times New Roman"/>
                <w:color w:val="000000"/>
                <w:kern w:val="0"/>
                <w:sz w:val="24"/>
                <w:szCs w:val="24"/>
                <w:lang w:eastAsia="en-US"/>
              </w:rPr>
            </w:pPr>
          </w:p>
        </w:tc>
        <w:tc>
          <w:tcPr>
            <w:tcW w:w="990" w:type="dxa"/>
            <w:tcBorders>
              <w:top w:val="nil"/>
              <w:left w:val="nil"/>
              <w:bottom w:val="nil"/>
              <w:right w:val="nil"/>
            </w:tcBorders>
          </w:tcPr>
          <w:p w:rsidR="002D005F" w:rsidRPr="00CC6D79" w:rsidRDefault="002D005F" w:rsidP="00CC6D79">
            <w:pPr>
              <w:spacing w:before="0" w:after="0" w:line="240" w:lineRule="auto"/>
              <w:rPr>
                <w:rFonts w:eastAsia="Times New Roman" w:cs="Times New Roman"/>
                <w:color w:val="000000"/>
                <w:kern w:val="0"/>
                <w:sz w:val="24"/>
                <w:szCs w:val="24"/>
                <w:lang w:eastAsia="en-US"/>
              </w:rPr>
            </w:pPr>
          </w:p>
        </w:tc>
        <w:tc>
          <w:tcPr>
            <w:tcW w:w="2340" w:type="dxa"/>
            <w:tcBorders>
              <w:top w:val="nil"/>
              <w:left w:val="nil"/>
              <w:bottom w:val="nil"/>
              <w:right w:val="nil"/>
            </w:tcBorders>
            <w:shd w:val="clear" w:color="auto" w:fill="auto"/>
            <w:noWrap/>
            <w:vAlign w:val="bottom"/>
            <w:hideMark/>
          </w:tcPr>
          <w:p w:rsidR="002D005F" w:rsidRPr="00CC6D79" w:rsidRDefault="002D005F" w:rsidP="00CC6D79">
            <w:pPr>
              <w:spacing w:before="0" w:after="0" w:line="240" w:lineRule="auto"/>
              <w:rPr>
                <w:rFonts w:eastAsia="Times New Roman" w:cs="Times New Roman"/>
                <w:color w:val="000000"/>
                <w:kern w:val="0"/>
                <w:sz w:val="24"/>
                <w:szCs w:val="24"/>
                <w:lang w:eastAsia="en-US"/>
              </w:rPr>
            </w:pPr>
            <w:r w:rsidRPr="00CC6D79">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CC6D79">
              <w:rPr>
                <w:rFonts w:eastAsia="Times New Roman" w:cs="Times New Roman"/>
                <w:color w:val="000000"/>
                <w:kern w:val="0"/>
                <w:sz w:val="24"/>
                <w:szCs w:val="24"/>
                <w:lang w:eastAsia="en-US"/>
              </w:rPr>
              <w:t xml:space="preserve">328,712 </w:t>
            </w:r>
          </w:p>
          <w:p w:rsidR="002D005F" w:rsidRPr="00CC6D79" w:rsidRDefault="002D005F" w:rsidP="00CC6D79">
            <w:pPr>
              <w:spacing w:before="0" w:after="0" w:line="240" w:lineRule="auto"/>
              <w:rPr>
                <w:rFonts w:eastAsia="Times New Roman" w:cs="Times New Roman"/>
                <w:color w:val="000000"/>
                <w:kern w:val="0"/>
                <w:sz w:val="24"/>
                <w:szCs w:val="24"/>
                <w:lang w:eastAsia="en-US"/>
              </w:rPr>
            </w:pPr>
          </w:p>
        </w:tc>
        <w:tc>
          <w:tcPr>
            <w:tcW w:w="1350" w:type="dxa"/>
            <w:tcBorders>
              <w:top w:val="nil"/>
              <w:left w:val="nil"/>
              <w:bottom w:val="nil"/>
              <w:right w:val="nil"/>
            </w:tcBorders>
            <w:vAlign w:val="bottom"/>
          </w:tcPr>
          <w:p w:rsidR="002D005F" w:rsidRDefault="004C18BC"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&lt;1</w:t>
            </w:r>
            <w:r w:rsidR="002D005F">
              <w:rPr>
                <w:rFonts w:eastAsia="Times New Roman" w:cs="Times New Roman"/>
                <w:color w:val="000000"/>
                <w:kern w:val="0"/>
                <w:sz w:val="24"/>
                <w:szCs w:val="24"/>
                <w:lang w:eastAsia="en-US"/>
              </w:rPr>
              <w:t>%</w:t>
            </w:r>
          </w:p>
          <w:p w:rsidR="002D005F" w:rsidRPr="00CC6D79" w:rsidRDefault="002D005F" w:rsidP="002D005F">
            <w:pPr>
              <w:spacing w:before="0" w:after="0" w:line="240" w:lineRule="auto"/>
              <w:jc w:val="right"/>
              <w:rPr>
                <w:rFonts w:eastAsia="Times New Roman" w:cs="Times New Roman"/>
                <w:color w:val="000000"/>
                <w:kern w:val="0"/>
                <w:sz w:val="24"/>
                <w:szCs w:val="24"/>
                <w:lang w:eastAsia="en-US"/>
              </w:rPr>
            </w:pPr>
          </w:p>
        </w:tc>
      </w:tr>
      <w:tr w:rsidR="002D005F" w:rsidRPr="00CC6D79" w:rsidTr="002D005F">
        <w:trPr>
          <w:trHeight w:val="467"/>
        </w:trPr>
        <w:tc>
          <w:tcPr>
            <w:tcW w:w="4230" w:type="dxa"/>
            <w:tcBorders>
              <w:top w:val="single" w:sz="4" w:space="0" w:color="auto"/>
              <w:left w:val="nil"/>
              <w:bottom w:val="single" w:sz="4" w:space="0" w:color="auto"/>
              <w:right w:val="nil"/>
            </w:tcBorders>
            <w:shd w:val="clear" w:color="auto" w:fill="auto"/>
            <w:noWrap/>
            <w:vAlign w:val="center"/>
            <w:hideMark/>
          </w:tcPr>
          <w:p w:rsidR="002D005F" w:rsidRPr="00CC6D79" w:rsidRDefault="002D005F" w:rsidP="002D005F">
            <w:pPr>
              <w:spacing w:before="0" w:after="0" w:line="240" w:lineRule="auto"/>
              <w:rPr>
                <w:rFonts w:eastAsia="Times New Roman" w:cs="Times New Roman"/>
                <w:b/>
                <w:color w:val="000000"/>
                <w:kern w:val="0"/>
                <w:sz w:val="24"/>
                <w:szCs w:val="24"/>
                <w:lang w:eastAsia="en-US"/>
              </w:rPr>
            </w:pPr>
            <w:r w:rsidRPr="00CC6D79">
              <w:rPr>
                <w:rFonts w:eastAsia="Times New Roman" w:cs="Times New Roman"/>
                <w:b/>
                <w:color w:val="000000"/>
                <w:kern w:val="0"/>
                <w:sz w:val="24"/>
                <w:szCs w:val="24"/>
                <w:lang w:eastAsia="en-US"/>
              </w:rPr>
              <w:t>Total</w:t>
            </w:r>
          </w:p>
        </w:tc>
        <w:tc>
          <w:tcPr>
            <w:tcW w:w="990" w:type="dxa"/>
            <w:tcBorders>
              <w:top w:val="single" w:sz="4" w:space="0" w:color="auto"/>
              <w:left w:val="nil"/>
              <w:bottom w:val="single" w:sz="4" w:space="0" w:color="auto"/>
              <w:right w:val="nil"/>
            </w:tcBorders>
            <w:vAlign w:val="center"/>
          </w:tcPr>
          <w:p w:rsidR="002D005F" w:rsidRPr="00CC6D79" w:rsidRDefault="002D005F" w:rsidP="002D005F">
            <w:pPr>
              <w:spacing w:before="0" w:after="0" w:line="240" w:lineRule="auto"/>
              <w:jc w:val="center"/>
              <w:rPr>
                <w:rFonts w:eastAsia="Times New Roman" w:cs="Times New Roman"/>
                <w:b/>
                <w:color w:val="000000"/>
                <w:kern w:val="0"/>
                <w:sz w:val="24"/>
                <w:szCs w:val="24"/>
                <w:lang w:eastAsia="en-US"/>
              </w:rPr>
            </w:pPr>
          </w:p>
        </w:tc>
        <w:tc>
          <w:tcPr>
            <w:tcW w:w="2340" w:type="dxa"/>
            <w:tcBorders>
              <w:top w:val="single" w:sz="4" w:space="0" w:color="auto"/>
              <w:left w:val="nil"/>
              <w:bottom w:val="single" w:sz="4" w:space="0" w:color="auto"/>
              <w:right w:val="nil"/>
            </w:tcBorders>
            <w:shd w:val="clear" w:color="auto" w:fill="auto"/>
            <w:noWrap/>
            <w:vAlign w:val="center"/>
            <w:hideMark/>
          </w:tcPr>
          <w:p w:rsidR="002D005F" w:rsidRPr="00CC6D79" w:rsidRDefault="002D005F" w:rsidP="002D005F">
            <w:pPr>
              <w:spacing w:before="0" w:after="0" w:line="240" w:lineRule="auto"/>
              <w:rPr>
                <w:rFonts w:eastAsia="Times New Roman" w:cs="Times New Roman"/>
                <w:b/>
                <w:color w:val="000000"/>
                <w:kern w:val="0"/>
                <w:sz w:val="24"/>
                <w:szCs w:val="24"/>
                <w:lang w:eastAsia="en-US"/>
              </w:rPr>
            </w:pPr>
            <w:r w:rsidRPr="002D005F">
              <w:rPr>
                <w:rFonts w:eastAsia="Times New Roman" w:cs="Times New Roman"/>
                <w:b/>
                <w:color w:val="000000"/>
                <w:kern w:val="0"/>
                <w:sz w:val="24"/>
                <w:szCs w:val="24"/>
                <w:lang w:eastAsia="en-US"/>
              </w:rPr>
              <w:t>$</w:t>
            </w:r>
            <w:r w:rsidRPr="00CC6D79">
              <w:rPr>
                <w:rFonts w:eastAsia="Times New Roman" w:cs="Times New Roman"/>
                <w:b/>
                <w:color w:val="000000"/>
                <w:kern w:val="0"/>
                <w:sz w:val="24"/>
                <w:szCs w:val="24"/>
                <w:lang w:eastAsia="en-US"/>
              </w:rPr>
              <w:t>101,981,885</w:t>
            </w:r>
          </w:p>
        </w:tc>
        <w:tc>
          <w:tcPr>
            <w:tcW w:w="1350" w:type="dxa"/>
            <w:tcBorders>
              <w:top w:val="single" w:sz="4" w:space="0" w:color="auto"/>
              <w:left w:val="nil"/>
              <w:bottom w:val="single" w:sz="4" w:space="0" w:color="auto"/>
              <w:right w:val="nil"/>
            </w:tcBorders>
            <w:vAlign w:val="bottom"/>
          </w:tcPr>
          <w:p w:rsidR="002D005F" w:rsidRPr="00CC6D79" w:rsidRDefault="002D005F" w:rsidP="002D005F">
            <w:pPr>
              <w:spacing w:before="0" w:after="0" w:line="240" w:lineRule="auto"/>
              <w:jc w:val="right"/>
              <w:rPr>
                <w:rFonts w:eastAsia="Times New Roman" w:cs="Times New Roman"/>
                <w:b/>
                <w:color w:val="000000"/>
                <w:kern w:val="0"/>
                <w:sz w:val="24"/>
                <w:szCs w:val="24"/>
                <w:lang w:eastAsia="en-US"/>
              </w:rPr>
            </w:pPr>
          </w:p>
        </w:tc>
      </w:tr>
    </w:tbl>
    <w:p w:rsidR="009D17EB" w:rsidRDefault="009D17EB" w:rsidP="009D17EB">
      <w:pPr>
        <w:spacing w:after="200" w:line="276" w:lineRule="auto"/>
      </w:pPr>
    </w:p>
    <w:p w:rsidR="00CC6D79" w:rsidRDefault="002D005F" w:rsidP="009D17EB">
      <w:pPr>
        <w:spacing w:after="200" w:line="276" w:lineRule="auto"/>
      </w:pPr>
      <w:r>
        <w:rPr>
          <w:noProof/>
          <w:lang w:eastAsia="en-US"/>
        </w:rPr>
        <w:drawing>
          <wp:anchor distT="0" distB="0" distL="114300" distR="114300" simplePos="0" relativeHeight="251700224" behindDoc="0" locked="0" layoutInCell="1" allowOverlap="1" wp14:anchorId="230F1083" wp14:editId="13F92704">
            <wp:simplePos x="0" y="0"/>
            <wp:positionH relativeFrom="column">
              <wp:posOffset>0</wp:posOffset>
            </wp:positionH>
            <wp:positionV relativeFrom="paragraph">
              <wp:posOffset>93709</wp:posOffset>
            </wp:positionV>
            <wp:extent cx="5661660" cy="3375660"/>
            <wp:effectExtent l="0" t="0" r="0" b="0"/>
            <wp:wrapNone/>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D17EB" w:rsidRPr="00923D73" w:rsidRDefault="004C18BC" w:rsidP="009D17EB">
      <w:pPr>
        <w:pStyle w:val="Heading1"/>
        <w:rPr>
          <w:color w:val="FFFFFF" w:themeColor="background1"/>
          <w:sz w:val="4"/>
          <w:szCs w:val="4"/>
        </w:rPr>
      </w:pPr>
      <w:r>
        <w:rPr>
          <w:color w:val="FFFFFF" w:themeColor="background1"/>
          <w:sz w:val="4"/>
          <w:szCs w:val="4"/>
        </w:rPr>
        <w:t>State Expenditures</w:t>
      </w:r>
    </w:p>
    <w:p w:rsidR="002D005F" w:rsidRDefault="00923D73" w:rsidP="00923D73">
      <w:pPr>
        <w:pStyle w:val="Heading2"/>
        <w:rPr>
          <w:b/>
          <w:sz w:val="28"/>
          <w:szCs w:val="28"/>
        </w:rPr>
      </w:pPr>
      <w:r w:rsidRPr="00923D73">
        <w:rPr>
          <w:b/>
          <w:sz w:val="28"/>
          <w:szCs w:val="28"/>
        </w:rPr>
        <w:t>Sum for State FY:</w:t>
      </w:r>
      <w:r w:rsidR="002D005F" w:rsidRPr="00923D73">
        <w:rPr>
          <w:b/>
          <w:sz w:val="28"/>
          <w:szCs w:val="28"/>
        </w:rPr>
        <w:t xml:space="preserve"> </w:t>
      </w:r>
      <w:r w:rsidR="008318AD" w:rsidRPr="00923D73">
        <w:rPr>
          <w:b/>
          <w:sz w:val="28"/>
          <w:szCs w:val="28"/>
        </w:rPr>
        <w:t>July 1, 2014 – June 30, 2015</w:t>
      </w:r>
    </w:p>
    <w:p w:rsidR="00923D73" w:rsidRPr="00923D73" w:rsidRDefault="00923D73" w:rsidP="00923D73"/>
    <w:tbl>
      <w:tblPr>
        <w:tblW w:w="9130" w:type="dxa"/>
        <w:tblLook w:val="04A0" w:firstRow="1" w:lastRow="0" w:firstColumn="1" w:lastColumn="0" w:noHBand="0" w:noVBand="1"/>
      </w:tblPr>
      <w:tblGrid>
        <w:gridCol w:w="5580"/>
        <w:gridCol w:w="2388"/>
        <w:gridCol w:w="1162"/>
      </w:tblGrid>
      <w:tr w:rsidR="002D005F" w:rsidRPr="002D005F" w:rsidTr="002D005F">
        <w:trPr>
          <w:trHeight w:val="373"/>
        </w:trPr>
        <w:tc>
          <w:tcPr>
            <w:tcW w:w="5580" w:type="dxa"/>
            <w:tcBorders>
              <w:top w:val="nil"/>
              <w:left w:val="nil"/>
              <w:bottom w:val="single" w:sz="4" w:space="0" w:color="auto"/>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b/>
                <w:bCs/>
                <w:color w:val="000000"/>
                <w:kern w:val="0"/>
                <w:sz w:val="24"/>
                <w:szCs w:val="24"/>
                <w:lang w:eastAsia="en-US"/>
              </w:rPr>
            </w:pPr>
            <w:r w:rsidRPr="002D005F">
              <w:rPr>
                <w:rFonts w:eastAsia="Times New Roman" w:cs="Times New Roman"/>
                <w:b/>
                <w:bCs/>
                <w:color w:val="000000"/>
                <w:kern w:val="0"/>
                <w:sz w:val="24"/>
                <w:szCs w:val="24"/>
                <w:lang w:eastAsia="en-US"/>
              </w:rPr>
              <w:t xml:space="preserve">State Funds Expended </w:t>
            </w:r>
          </w:p>
        </w:tc>
        <w:tc>
          <w:tcPr>
            <w:tcW w:w="2388" w:type="dxa"/>
            <w:tcBorders>
              <w:top w:val="nil"/>
              <w:left w:val="nil"/>
              <w:bottom w:val="single" w:sz="4" w:space="0" w:color="auto"/>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b/>
                <w:bCs/>
                <w:color w:val="000000"/>
                <w:kern w:val="0"/>
                <w:sz w:val="24"/>
                <w:szCs w:val="24"/>
                <w:lang w:eastAsia="en-US"/>
              </w:rPr>
            </w:pPr>
            <w:r w:rsidRPr="002D005F">
              <w:rPr>
                <w:rFonts w:eastAsia="Times New Roman" w:cs="Times New Roman"/>
                <w:b/>
                <w:bCs/>
                <w:color w:val="000000"/>
                <w:kern w:val="0"/>
                <w:sz w:val="24"/>
                <w:szCs w:val="24"/>
                <w:lang w:eastAsia="en-US"/>
              </w:rPr>
              <w:t xml:space="preserve"> FY2015 </w:t>
            </w:r>
          </w:p>
        </w:tc>
        <w:tc>
          <w:tcPr>
            <w:tcW w:w="1162" w:type="dxa"/>
            <w:tcBorders>
              <w:top w:val="nil"/>
              <w:left w:val="nil"/>
              <w:bottom w:val="single" w:sz="4" w:space="0" w:color="auto"/>
              <w:right w:val="nil"/>
            </w:tcBorders>
            <w:vAlign w:val="bottom"/>
          </w:tcPr>
          <w:p w:rsidR="002D005F" w:rsidRPr="002D005F" w:rsidRDefault="002D005F" w:rsidP="002D005F">
            <w:pPr>
              <w:spacing w:before="0" w:after="0" w:line="240" w:lineRule="auto"/>
              <w:jc w:val="right"/>
              <w:rPr>
                <w:rFonts w:eastAsia="Times New Roman" w:cs="Times New Roman"/>
                <w:b/>
                <w:bCs/>
                <w:color w:val="000000"/>
                <w:kern w:val="0"/>
                <w:sz w:val="24"/>
                <w:szCs w:val="24"/>
                <w:lang w:eastAsia="en-US"/>
              </w:rPr>
            </w:pPr>
            <w:r>
              <w:rPr>
                <w:rFonts w:eastAsia="Times New Roman" w:cs="Times New Roman"/>
                <w:b/>
                <w:bCs/>
                <w:color w:val="000000"/>
                <w:kern w:val="0"/>
                <w:sz w:val="24"/>
                <w:szCs w:val="24"/>
                <w:lang w:eastAsia="en-US"/>
              </w:rPr>
              <w:t>%</w:t>
            </w:r>
          </w:p>
        </w:tc>
      </w:tr>
      <w:tr w:rsidR="002D005F" w:rsidRPr="002D005F" w:rsidTr="002D005F">
        <w:trPr>
          <w:trHeight w:val="373"/>
        </w:trPr>
        <w:tc>
          <w:tcPr>
            <w:tcW w:w="5580"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Community Services - All Other </w:t>
            </w:r>
          </w:p>
        </w:tc>
        <w:tc>
          <w:tcPr>
            <w:tcW w:w="2388"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2D005F">
              <w:rPr>
                <w:rFonts w:eastAsia="Times New Roman" w:cs="Times New Roman"/>
                <w:color w:val="000000"/>
                <w:kern w:val="0"/>
                <w:sz w:val="24"/>
                <w:szCs w:val="24"/>
                <w:lang w:eastAsia="en-US"/>
              </w:rPr>
              <w:t xml:space="preserve">33,574,791 </w:t>
            </w:r>
          </w:p>
        </w:tc>
        <w:tc>
          <w:tcPr>
            <w:tcW w:w="1162" w:type="dxa"/>
            <w:tcBorders>
              <w:top w:val="nil"/>
              <w:left w:val="nil"/>
              <w:bottom w:val="nil"/>
              <w:right w:val="nil"/>
            </w:tcBorders>
            <w:vAlign w:val="bottom"/>
          </w:tcPr>
          <w:p w:rsidR="002D005F" w:rsidRPr="002D005F" w:rsidRDefault="00F83589"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46%</w:t>
            </w:r>
          </w:p>
        </w:tc>
      </w:tr>
      <w:tr w:rsidR="002D005F" w:rsidRPr="002D005F" w:rsidTr="002D005F">
        <w:trPr>
          <w:trHeight w:val="373"/>
        </w:trPr>
        <w:tc>
          <w:tcPr>
            <w:tcW w:w="5580"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Vocational Rehabilitation (VR) </w:t>
            </w:r>
          </w:p>
        </w:tc>
        <w:tc>
          <w:tcPr>
            <w:tcW w:w="2388"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2D005F">
              <w:rPr>
                <w:rFonts w:eastAsia="Times New Roman" w:cs="Times New Roman"/>
                <w:color w:val="000000"/>
                <w:kern w:val="0"/>
                <w:sz w:val="24"/>
                <w:szCs w:val="24"/>
                <w:lang w:eastAsia="en-US"/>
              </w:rPr>
              <w:t xml:space="preserve">12,422,773 </w:t>
            </w:r>
          </w:p>
        </w:tc>
        <w:tc>
          <w:tcPr>
            <w:tcW w:w="1162" w:type="dxa"/>
            <w:tcBorders>
              <w:top w:val="nil"/>
              <w:left w:val="nil"/>
              <w:bottom w:val="nil"/>
              <w:right w:val="nil"/>
            </w:tcBorders>
            <w:vAlign w:val="bottom"/>
          </w:tcPr>
          <w:p w:rsidR="002D005F" w:rsidRPr="002D005F" w:rsidRDefault="00F83589"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17%</w:t>
            </w:r>
          </w:p>
        </w:tc>
      </w:tr>
      <w:tr w:rsidR="002D005F" w:rsidRPr="002D005F" w:rsidTr="00F83589">
        <w:trPr>
          <w:trHeight w:val="684"/>
        </w:trPr>
        <w:tc>
          <w:tcPr>
            <w:tcW w:w="5580"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D</w:t>
            </w:r>
            <w:r w:rsidR="00F83589">
              <w:rPr>
                <w:rFonts w:eastAsia="Times New Roman" w:cs="Times New Roman"/>
                <w:color w:val="000000"/>
                <w:kern w:val="0"/>
                <w:sz w:val="24"/>
                <w:szCs w:val="24"/>
                <w:lang w:eastAsia="en-US"/>
              </w:rPr>
              <w:t>ept. of Developmental Services (D</w:t>
            </w:r>
            <w:r w:rsidRPr="002D005F">
              <w:rPr>
                <w:rFonts w:eastAsia="Times New Roman" w:cs="Times New Roman"/>
                <w:color w:val="000000"/>
                <w:kern w:val="0"/>
                <w:sz w:val="24"/>
                <w:szCs w:val="24"/>
                <w:lang w:eastAsia="en-US"/>
              </w:rPr>
              <w:t>DS</w:t>
            </w:r>
            <w:r w:rsidR="00F83589">
              <w:rPr>
                <w:rFonts w:eastAsia="Times New Roman" w:cs="Times New Roman"/>
                <w:color w:val="000000"/>
                <w:kern w:val="0"/>
                <w:sz w:val="24"/>
                <w:szCs w:val="24"/>
                <w:lang w:eastAsia="en-US"/>
              </w:rPr>
              <w:t>)</w:t>
            </w:r>
            <w:r w:rsidRPr="002D005F">
              <w:rPr>
                <w:rFonts w:eastAsia="Times New Roman" w:cs="Times New Roman"/>
                <w:color w:val="000000"/>
                <w:kern w:val="0"/>
                <w:sz w:val="24"/>
                <w:szCs w:val="24"/>
                <w:lang w:eastAsia="en-US"/>
              </w:rPr>
              <w:t xml:space="preserve"> </w:t>
            </w:r>
            <w:r w:rsidR="00F83589">
              <w:rPr>
                <w:rFonts w:eastAsia="Times New Roman" w:cs="Times New Roman"/>
                <w:color w:val="000000"/>
                <w:kern w:val="0"/>
                <w:sz w:val="24"/>
                <w:szCs w:val="24"/>
                <w:lang w:eastAsia="en-US"/>
              </w:rPr>
              <w:t xml:space="preserve">      </w:t>
            </w:r>
            <w:r w:rsidRPr="002D005F">
              <w:rPr>
                <w:rFonts w:eastAsia="Times New Roman" w:cs="Times New Roman"/>
                <w:color w:val="000000"/>
                <w:kern w:val="0"/>
                <w:sz w:val="24"/>
                <w:szCs w:val="24"/>
                <w:lang w:eastAsia="en-US"/>
              </w:rPr>
              <w:t xml:space="preserve">Allocation - Rolland Case </w:t>
            </w:r>
          </w:p>
        </w:tc>
        <w:tc>
          <w:tcPr>
            <w:tcW w:w="2388"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2D005F">
              <w:rPr>
                <w:rFonts w:eastAsia="Times New Roman" w:cs="Times New Roman"/>
                <w:color w:val="000000"/>
                <w:kern w:val="0"/>
                <w:sz w:val="24"/>
                <w:szCs w:val="24"/>
                <w:lang w:eastAsia="en-US"/>
              </w:rPr>
              <w:t xml:space="preserve">5,990,536 </w:t>
            </w:r>
          </w:p>
        </w:tc>
        <w:tc>
          <w:tcPr>
            <w:tcW w:w="1162" w:type="dxa"/>
            <w:tcBorders>
              <w:top w:val="nil"/>
              <w:left w:val="nil"/>
              <w:bottom w:val="nil"/>
              <w:right w:val="nil"/>
            </w:tcBorders>
            <w:vAlign w:val="bottom"/>
          </w:tcPr>
          <w:p w:rsidR="002D005F" w:rsidRPr="002D005F" w:rsidRDefault="00F83589"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8%</w:t>
            </w:r>
          </w:p>
        </w:tc>
      </w:tr>
      <w:tr w:rsidR="002D005F" w:rsidRPr="002D005F" w:rsidTr="00F83589">
        <w:trPr>
          <w:trHeight w:val="270"/>
        </w:trPr>
        <w:tc>
          <w:tcPr>
            <w:tcW w:w="5580"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 Head Injury Trust Fund </w:t>
            </w:r>
          </w:p>
        </w:tc>
        <w:tc>
          <w:tcPr>
            <w:tcW w:w="2388"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2D005F">
              <w:rPr>
                <w:rFonts w:eastAsia="Times New Roman" w:cs="Times New Roman"/>
                <w:color w:val="000000"/>
                <w:kern w:val="0"/>
                <w:sz w:val="24"/>
                <w:szCs w:val="24"/>
                <w:lang w:eastAsia="en-US"/>
              </w:rPr>
              <w:t xml:space="preserve">6,296,155 </w:t>
            </w:r>
          </w:p>
        </w:tc>
        <w:tc>
          <w:tcPr>
            <w:tcW w:w="1162" w:type="dxa"/>
            <w:tcBorders>
              <w:top w:val="nil"/>
              <w:left w:val="nil"/>
              <w:bottom w:val="nil"/>
              <w:right w:val="nil"/>
            </w:tcBorders>
            <w:vAlign w:val="bottom"/>
          </w:tcPr>
          <w:p w:rsidR="002D005F" w:rsidRPr="002D005F" w:rsidRDefault="00F83589"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9%</w:t>
            </w:r>
          </w:p>
        </w:tc>
      </w:tr>
      <w:tr w:rsidR="002D005F" w:rsidRPr="002D005F" w:rsidTr="002D005F">
        <w:trPr>
          <w:trHeight w:val="373"/>
        </w:trPr>
        <w:tc>
          <w:tcPr>
            <w:tcW w:w="5580"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 Home Modification Loan Program </w:t>
            </w:r>
          </w:p>
        </w:tc>
        <w:tc>
          <w:tcPr>
            <w:tcW w:w="2388" w:type="dxa"/>
            <w:tcBorders>
              <w:top w:val="nil"/>
              <w:left w:val="nil"/>
              <w:bottom w:val="nil"/>
              <w:right w:val="nil"/>
            </w:tcBorders>
            <w:shd w:val="clear" w:color="auto" w:fill="auto"/>
            <w:noWrap/>
            <w:vAlign w:val="bottom"/>
            <w:hideMark/>
          </w:tcPr>
          <w:p w:rsidR="002D005F" w:rsidRP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2D005F">
              <w:rPr>
                <w:rFonts w:eastAsia="Times New Roman" w:cs="Times New Roman"/>
                <w:color w:val="000000"/>
                <w:kern w:val="0"/>
                <w:sz w:val="24"/>
                <w:szCs w:val="24"/>
                <w:lang w:eastAsia="en-US"/>
              </w:rPr>
              <w:t xml:space="preserve">6,500,000 </w:t>
            </w:r>
          </w:p>
        </w:tc>
        <w:tc>
          <w:tcPr>
            <w:tcW w:w="1162" w:type="dxa"/>
            <w:tcBorders>
              <w:top w:val="nil"/>
              <w:left w:val="nil"/>
              <w:bottom w:val="nil"/>
              <w:right w:val="nil"/>
            </w:tcBorders>
            <w:vAlign w:val="bottom"/>
          </w:tcPr>
          <w:p w:rsidR="002D005F" w:rsidRPr="002D005F" w:rsidRDefault="00F83589"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9%</w:t>
            </w:r>
          </w:p>
        </w:tc>
      </w:tr>
      <w:tr w:rsidR="002D005F" w:rsidRPr="002D005F" w:rsidTr="002D005F">
        <w:trPr>
          <w:trHeight w:val="927"/>
        </w:trPr>
        <w:tc>
          <w:tcPr>
            <w:tcW w:w="5580" w:type="dxa"/>
            <w:tcBorders>
              <w:top w:val="nil"/>
              <w:left w:val="nil"/>
              <w:bottom w:val="nil"/>
              <w:right w:val="nil"/>
            </w:tcBorders>
            <w:shd w:val="clear" w:color="auto" w:fill="auto"/>
            <w:noWrap/>
            <w:vAlign w:val="bottom"/>
            <w:hideMark/>
          </w:tcPr>
          <w:p w:rsid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 Waiver (Other Allocations) </w:t>
            </w:r>
          </w:p>
          <w:p w:rsidR="002D005F" w:rsidRPr="002D005F" w:rsidRDefault="002D005F" w:rsidP="002D005F">
            <w:pPr>
              <w:spacing w:before="0" w:after="0" w:line="240" w:lineRule="auto"/>
              <w:rPr>
                <w:rFonts w:eastAsia="Times New Roman" w:cs="Times New Roman"/>
                <w:color w:val="000000"/>
                <w:kern w:val="0"/>
                <w:sz w:val="24"/>
                <w:szCs w:val="24"/>
                <w:lang w:eastAsia="en-US"/>
              </w:rPr>
            </w:pPr>
          </w:p>
        </w:tc>
        <w:tc>
          <w:tcPr>
            <w:tcW w:w="2388" w:type="dxa"/>
            <w:tcBorders>
              <w:top w:val="nil"/>
              <w:left w:val="nil"/>
              <w:bottom w:val="nil"/>
              <w:right w:val="nil"/>
            </w:tcBorders>
            <w:shd w:val="clear" w:color="auto" w:fill="auto"/>
            <w:noWrap/>
            <w:vAlign w:val="bottom"/>
            <w:hideMark/>
          </w:tcPr>
          <w:p w:rsidR="002D005F" w:rsidRDefault="002D005F" w:rsidP="002D005F">
            <w:pPr>
              <w:spacing w:before="0" w:after="0" w:line="240" w:lineRule="auto"/>
              <w:rPr>
                <w:rFonts w:eastAsia="Times New Roman" w:cs="Times New Roman"/>
                <w:color w:val="000000"/>
                <w:kern w:val="0"/>
                <w:sz w:val="24"/>
                <w:szCs w:val="24"/>
                <w:lang w:eastAsia="en-US"/>
              </w:rPr>
            </w:pPr>
            <w:r w:rsidRPr="002D005F">
              <w:rPr>
                <w:rFonts w:eastAsia="Times New Roman" w:cs="Times New Roman"/>
                <w:color w:val="000000"/>
                <w:kern w:val="0"/>
                <w:sz w:val="24"/>
                <w:szCs w:val="24"/>
                <w:lang w:eastAsia="en-US"/>
              </w:rPr>
              <w:t xml:space="preserve">                       </w:t>
            </w:r>
            <w:r>
              <w:rPr>
                <w:rFonts w:eastAsia="Times New Roman" w:cs="Times New Roman"/>
                <w:color w:val="000000"/>
                <w:kern w:val="0"/>
                <w:sz w:val="24"/>
                <w:szCs w:val="24"/>
                <w:lang w:eastAsia="en-US"/>
              </w:rPr>
              <w:t>$</w:t>
            </w:r>
            <w:r w:rsidRPr="002D005F">
              <w:rPr>
                <w:rFonts w:eastAsia="Times New Roman" w:cs="Times New Roman"/>
                <w:color w:val="000000"/>
                <w:kern w:val="0"/>
                <w:sz w:val="24"/>
                <w:szCs w:val="24"/>
                <w:lang w:eastAsia="en-US"/>
              </w:rPr>
              <w:t xml:space="preserve">7,610,417 </w:t>
            </w:r>
          </w:p>
          <w:p w:rsidR="002D005F" w:rsidRPr="002D005F" w:rsidRDefault="002D005F" w:rsidP="002D005F">
            <w:pPr>
              <w:spacing w:before="0" w:after="0" w:line="240" w:lineRule="auto"/>
              <w:rPr>
                <w:rFonts w:eastAsia="Times New Roman" w:cs="Times New Roman"/>
                <w:color w:val="000000"/>
                <w:kern w:val="0"/>
                <w:sz w:val="24"/>
                <w:szCs w:val="24"/>
                <w:lang w:eastAsia="en-US"/>
              </w:rPr>
            </w:pPr>
          </w:p>
        </w:tc>
        <w:tc>
          <w:tcPr>
            <w:tcW w:w="1162" w:type="dxa"/>
            <w:tcBorders>
              <w:top w:val="nil"/>
              <w:left w:val="nil"/>
              <w:bottom w:val="nil"/>
              <w:right w:val="nil"/>
            </w:tcBorders>
            <w:vAlign w:val="bottom"/>
          </w:tcPr>
          <w:p w:rsidR="002D005F" w:rsidRDefault="00F83589" w:rsidP="002D005F">
            <w:pPr>
              <w:spacing w:before="0" w:after="0" w:line="240" w:lineRule="auto"/>
              <w:jc w:val="right"/>
              <w:rPr>
                <w:rFonts w:eastAsia="Times New Roman" w:cs="Times New Roman"/>
                <w:color w:val="000000"/>
                <w:kern w:val="0"/>
                <w:sz w:val="24"/>
                <w:szCs w:val="24"/>
                <w:lang w:eastAsia="en-US"/>
              </w:rPr>
            </w:pPr>
            <w:r>
              <w:rPr>
                <w:rFonts w:eastAsia="Times New Roman" w:cs="Times New Roman"/>
                <w:color w:val="000000"/>
                <w:kern w:val="0"/>
                <w:sz w:val="24"/>
                <w:szCs w:val="24"/>
                <w:lang w:eastAsia="en-US"/>
              </w:rPr>
              <w:t>11%</w:t>
            </w:r>
          </w:p>
          <w:p w:rsidR="00F83589" w:rsidRPr="002D005F" w:rsidRDefault="00F83589" w:rsidP="002D005F">
            <w:pPr>
              <w:spacing w:before="0" w:after="0" w:line="240" w:lineRule="auto"/>
              <w:jc w:val="right"/>
              <w:rPr>
                <w:rFonts w:eastAsia="Times New Roman" w:cs="Times New Roman"/>
                <w:color w:val="000000"/>
                <w:kern w:val="0"/>
                <w:sz w:val="24"/>
                <w:szCs w:val="24"/>
                <w:lang w:eastAsia="en-US"/>
              </w:rPr>
            </w:pPr>
          </w:p>
        </w:tc>
      </w:tr>
      <w:tr w:rsidR="002D005F" w:rsidRPr="002D005F" w:rsidTr="002D005F">
        <w:trPr>
          <w:trHeight w:val="575"/>
        </w:trPr>
        <w:tc>
          <w:tcPr>
            <w:tcW w:w="5580" w:type="dxa"/>
            <w:tcBorders>
              <w:top w:val="single" w:sz="4" w:space="0" w:color="auto"/>
              <w:left w:val="nil"/>
              <w:bottom w:val="single" w:sz="4" w:space="0" w:color="auto"/>
              <w:right w:val="nil"/>
            </w:tcBorders>
            <w:shd w:val="clear" w:color="auto" w:fill="auto"/>
            <w:noWrap/>
            <w:vAlign w:val="center"/>
            <w:hideMark/>
          </w:tcPr>
          <w:p w:rsidR="002D005F" w:rsidRPr="002D005F" w:rsidRDefault="002D005F" w:rsidP="002D005F">
            <w:pPr>
              <w:spacing w:before="0" w:after="0" w:line="240" w:lineRule="auto"/>
              <w:rPr>
                <w:rFonts w:eastAsia="Times New Roman" w:cs="Times New Roman"/>
                <w:b/>
                <w:color w:val="000000"/>
                <w:kern w:val="0"/>
                <w:sz w:val="24"/>
                <w:szCs w:val="24"/>
                <w:lang w:eastAsia="en-US"/>
              </w:rPr>
            </w:pPr>
            <w:r w:rsidRPr="002D005F">
              <w:rPr>
                <w:rFonts w:eastAsia="Times New Roman" w:cs="Times New Roman"/>
                <w:b/>
                <w:color w:val="000000"/>
                <w:kern w:val="0"/>
                <w:sz w:val="24"/>
                <w:szCs w:val="24"/>
                <w:lang w:eastAsia="en-US"/>
              </w:rPr>
              <w:t xml:space="preserve"> Total </w:t>
            </w:r>
          </w:p>
        </w:tc>
        <w:tc>
          <w:tcPr>
            <w:tcW w:w="2388" w:type="dxa"/>
            <w:tcBorders>
              <w:top w:val="single" w:sz="4" w:space="0" w:color="auto"/>
              <w:left w:val="nil"/>
              <w:bottom w:val="single" w:sz="4" w:space="0" w:color="auto"/>
              <w:right w:val="nil"/>
            </w:tcBorders>
            <w:shd w:val="clear" w:color="auto" w:fill="auto"/>
            <w:noWrap/>
            <w:vAlign w:val="center"/>
            <w:hideMark/>
          </w:tcPr>
          <w:p w:rsidR="002D005F" w:rsidRPr="002D005F" w:rsidRDefault="002D005F" w:rsidP="002D005F">
            <w:pPr>
              <w:spacing w:before="0" w:after="0" w:line="240" w:lineRule="auto"/>
              <w:rPr>
                <w:rFonts w:eastAsia="Times New Roman" w:cs="Times New Roman"/>
                <w:b/>
                <w:color w:val="000000"/>
                <w:kern w:val="0"/>
                <w:sz w:val="24"/>
                <w:szCs w:val="24"/>
                <w:lang w:eastAsia="en-US"/>
              </w:rPr>
            </w:pPr>
            <w:r w:rsidRPr="002D005F">
              <w:rPr>
                <w:rFonts w:eastAsia="Times New Roman" w:cs="Times New Roman"/>
                <w:b/>
                <w:color w:val="000000"/>
                <w:kern w:val="0"/>
                <w:sz w:val="24"/>
                <w:szCs w:val="24"/>
                <w:lang w:eastAsia="en-US"/>
              </w:rPr>
              <w:t xml:space="preserve">$72,394,672 </w:t>
            </w:r>
          </w:p>
        </w:tc>
        <w:tc>
          <w:tcPr>
            <w:tcW w:w="1162" w:type="dxa"/>
            <w:tcBorders>
              <w:top w:val="single" w:sz="4" w:space="0" w:color="auto"/>
              <w:left w:val="nil"/>
              <w:bottom w:val="single" w:sz="4" w:space="0" w:color="auto"/>
              <w:right w:val="nil"/>
            </w:tcBorders>
            <w:vAlign w:val="bottom"/>
          </w:tcPr>
          <w:p w:rsidR="002D005F" w:rsidRPr="002D005F" w:rsidRDefault="002D005F" w:rsidP="002D005F">
            <w:pPr>
              <w:spacing w:before="0" w:after="0" w:line="240" w:lineRule="auto"/>
              <w:jc w:val="right"/>
              <w:rPr>
                <w:rFonts w:eastAsia="Times New Roman" w:cs="Times New Roman"/>
                <w:color w:val="000000"/>
                <w:kern w:val="0"/>
                <w:sz w:val="24"/>
                <w:szCs w:val="24"/>
                <w:lang w:eastAsia="en-US"/>
              </w:rPr>
            </w:pPr>
          </w:p>
        </w:tc>
      </w:tr>
    </w:tbl>
    <w:p w:rsidR="002D005F" w:rsidRDefault="008318AD" w:rsidP="002D005F">
      <w:r>
        <w:rPr>
          <w:noProof/>
          <w:lang w:eastAsia="en-US"/>
        </w:rPr>
        <w:drawing>
          <wp:anchor distT="0" distB="0" distL="114300" distR="114300" simplePos="0" relativeHeight="251699200" behindDoc="0" locked="0" layoutInCell="1" allowOverlap="1" wp14:anchorId="585A8B7C" wp14:editId="24A5F561">
            <wp:simplePos x="0" y="0"/>
            <wp:positionH relativeFrom="column">
              <wp:posOffset>0</wp:posOffset>
            </wp:positionH>
            <wp:positionV relativeFrom="paragraph">
              <wp:posOffset>156134</wp:posOffset>
            </wp:positionV>
            <wp:extent cx="5654040" cy="3390900"/>
            <wp:effectExtent l="0" t="0" r="3810" b="0"/>
            <wp:wrapNone/>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2D005F" w:rsidRPr="002D005F" w:rsidRDefault="002D005F" w:rsidP="002D005F"/>
    <w:p w:rsidR="009D17EB" w:rsidRPr="00FC2CC2" w:rsidRDefault="00410DBF" w:rsidP="009D17EB">
      <w:pPr>
        <w:pStyle w:val="Heading1"/>
      </w:pPr>
      <w:r w:rsidRPr="00923D73">
        <w:rPr>
          <w:noProof/>
          <w:color w:val="FFFFFF" w:themeColor="background1"/>
          <w:sz w:val="4"/>
          <w:szCs w:val="4"/>
          <w:lang w:eastAsia="en-US"/>
        </w:rPr>
        <mc:AlternateContent>
          <mc:Choice Requires="wps">
            <w:drawing>
              <wp:anchor distT="0" distB="0" distL="114300" distR="114300" simplePos="0" relativeHeight="251652094" behindDoc="0" locked="0" layoutInCell="1" allowOverlap="1" wp14:anchorId="623007D7" wp14:editId="67A9B320">
                <wp:simplePos x="0" y="0"/>
                <wp:positionH relativeFrom="column">
                  <wp:posOffset>-240665</wp:posOffset>
                </wp:positionH>
                <wp:positionV relativeFrom="paragraph">
                  <wp:posOffset>708660</wp:posOffset>
                </wp:positionV>
                <wp:extent cx="6347460" cy="4351020"/>
                <wp:effectExtent l="0" t="0" r="15240" b="11430"/>
                <wp:wrapNone/>
                <wp:docPr id="39" name="Rectangle 39"/>
                <wp:cNvGraphicFramePr/>
                <a:graphic xmlns:a="http://schemas.openxmlformats.org/drawingml/2006/main">
                  <a:graphicData uri="http://schemas.microsoft.com/office/word/2010/wordprocessingShape">
                    <wps:wsp>
                      <wps:cNvSpPr/>
                      <wps:spPr>
                        <a:xfrm>
                          <a:off x="0" y="0"/>
                          <a:ext cx="6347460" cy="4351020"/>
                        </a:xfrm>
                        <a:prstGeom prst="rect">
                          <a:avLst/>
                        </a:prstGeom>
                        <a:noFill/>
                        <a:ln w="25400" cap="flat" cmpd="sng" algn="ctr">
                          <a:solidFill>
                            <a:srgbClr val="7E97A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A175D" id="Rectangle 39" o:spid="_x0000_s1026" style="position:absolute;margin-left:-18.95pt;margin-top:55.8pt;width:499.8pt;height:342.6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" filled="f" strokecolor="#5b6e7e" strokeweight="2pt"/>
            </w:pict>
          </mc:Fallback>
        </mc:AlternateContent>
      </w:r>
      <w:r w:rsidR="006754F0" w:rsidRPr="00923D73">
        <w:rPr>
          <w:noProof/>
          <w:color w:val="FFFFFF" w:themeColor="background1"/>
          <w:sz w:val="4"/>
          <w:szCs w:val="4"/>
          <w:lang w:eastAsia="en-US"/>
        </w:rPr>
        <mc:AlternateContent>
          <mc:Choice Requires="wpg">
            <w:drawing>
              <wp:anchor distT="45720" distB="45720" distL="182880" distR="182880" simplePos="0" relativeHeight="251684864" behindDoc="0" locked="0" layoutInCell="1" allowOverlap="1" wp14:anchorId="7449B24E" wp14:editId="4A4A58D1">
                <wp:simplePos x="0" y="0"/>
                <wp:positionH relativeFrom="margin">
                  <wp:posOffset>-126365</wp:posOffset>
                </wp:positionH>
                <wp:positionV relativeFrom="margin">
                  <wp:posOffset>464820</wp:posOffset>
                </wp:positionV>
                <wp:extent cx="6065520" cy="441960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6065520" cy="4419600"/>
                          <a:chOff x="0" y="0"/>
                          <a:chExt cx="3589998" cy="1589484"/>
                        </a:xfrm>
                      </wpg:grpSpPr>
                      <wps:wsp>
                        <wps:cNvPr id="30" name="Rectangle 30"/>
                        <wps:cNvSpPr/>
                        <wps:spPr>
                          <a:xfrm>
                            <a:off x="0" y="0"/>
                            <a:ext cx="3567448" cy="1589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54F0" w:rsidRDefault="006754F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2550" y="206110"/>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F0" w:rsidRPr="006754F0" w:rsidRDefault="006754F0" w:rsidP="006754F0">
                              <w:pPr>
                                <w:rPr>
                                  <w:sz w:val="24"/>
                                  <w:szCs w:val="24"/>
                                </w:rPr>
                              </w:pPr>
                              <w:r w:rsidRPr="006754F0">
                                <w:rPr>
                                  <w:sz w:val="24"/>
                                  <w:szCs w:val="24"/>
                                </w:rPr>
                                <w:t>The MRC has a staff member working within the Commissioner’s Office as an Ombudsperson who serves as a consumer liaison, primarily to address concerns regarding delivery of services and to answer a variety of disability-related questions.  People who typically contact the Ombudsperson include consumers, family members, advocates, legislators and their aides, other state government personnel and MRC staff members.</w:t>
                              </w:r>
                            </w:p>
                            <w:p w:rsidR="006754F0" w:rsidRPr="006754F0" w:rsidRDefault="006754F0" w:rsidP="006754F0">
                              <w:pPr>
                                <w:rPr>
                                  <w:sz w:val="24"/>
                                  <w:szCs w:val="24"/>
                                </w:rPr>
                              </w:pPr>
                              <w:r w:rsidRPr="006754F0">
                                <w:rPr>
                                  <w:sz w:val="24"/>
                                  <w:szCs w:val="24"/>
                                </w:rPr>
                                <w:t>The Ombudsperson provides information and referral services and assists callers to better understand the services offered by the MRC.</w:t>
                              </w:r>
                            </w:p>
                            <w:p w:rsidR="006754F0" w:rsidRPr="006754F0" w:rsidRDefault="006754F0" w:rsidP="006754F0">
                              <w:pPr>
                                <w:rPr>
                                  <w:sz w:val="24"/>
                                  <w:szCs w:val="24"/>
                                </w:rPr>
                              </w:pPr>
                              <w:r w:rsidRPr="006754F0">
                                <w:rPr>
                                  <w:sz w:val="24"/>
                                  <w:szCs w:val="24"/>
                                </w:rPr>
                                <w:t>If a complaint is brought forward, the Ombudsperson promptly reviews the matter and works with consumers and MRC staff to find a solution.  If this type of intervention does not bring about resolution, there is a formal appeal process. Mediation services are also available to MRC-VR consumers.</w:t>
                              </w:r>
                            </w:p>
                            <w:p w:rsidR="006754F0" w:rsidRPr="006754F0" w:rsidRDefault="006754F0" w:rsidP="006754F0">
                              <w:pPr>
                                <w:rPr>
                                  <w:rFonts w:eastAsia="Gulim"/>
                                  <w:sz w:val="24"/>
                                  <w:szCs w:val="24"/>
                                </w:rPr>
                              </w:pPr>
                              <w:r w:rsidRPr="006754F0">
                                <w:rPr>
                                  <w:rFonts w:eastAsia="Gulim"/>
                                  <w:sz w:val="24"/>
                                  <w:szCs w:val="24"/>
                                </w:rPr>
                                <w:t xml:space="preserve">The Ombudsperson assists consumers across all service programs and may be contacted by telephone at (617) 204-3603 or (800) 245-6543 (voice and TTY), through the agency website at </w:t>
                              </w:r>
                              <w:hyperlink r:id="rId23" w:history="1">
                                <w:r w:rsidRPr="006754F0">
                                  <w:rPr>
                                    <w:rFonts w:eastAsia="Gulim"/>
                                    <w:color w:val="0000FF"/>
                                    <w:sz w:val="24"/>
                                    <w:szCs w:val="24"/>
                                  </w:rPr>
                                  <w:t>www.mass.gov/mrc</w:t>
                                </w:r>
                              </w:hyperlink>
                              <w:r w:rsidRPr="006754F0">
                                <w:rPr>
                                  <w:rFonts w:eastAsia="Gulim"/>
                                  <w:sz w:val="24"/>
                                  <w:szCs w:val="24"/>
                                </w:rPr>
                                <w:t xml:space="preserve"> or by writing to the MRC Administrative Office in Boston.</w:t>
                              </w:r>
                            </w:p>
                            <w:p w:rsidR="006754F0" w:rsidRDefault="006754F0">
                              <w:pPr>
                                <w:rPr>
                                  <w:caps/>
                                  <w:color w:val="7E97A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9B24E" id="Group 29" o:spid="_x0000_s1036" style="position:absolute;left:0;text-align:left;margin-left:-9.95pt;margin-top:36.6pt;width:477.6pt;height:348pt;z-index:251684864;mso-wrap-distance-left:14.4pt;mso-wrap-distance-top:3.6pt;mso-wrap-distance-right:14.4pt;mso-wrap-distance-bottom:3.6pt;mso-position-horizontal-relative:margin;mso-position-vertical-relative:margin;mso-width-relative:margin;mso-height-relative:margin" coordsize="35899,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">
                <v:rect id="Rectangle 30" o:spid="_x0000_s1037" style="position:absolute;width:35674;height:1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M8MEA&#10;AADbAAAADwAAAGRycy9kb3ducmV2LnhtbERPz2vCMBS+D/wfwhN2m6kbE6lGUWHicVMRvT2aZ1Ns&#10;XkKT2upfvxwGO358v+fL3tbiTk2oHCsYjzIQxIXTFZcKjoevtymIEJE11o5JwYMCLBeDlznm2nX8&#10;Q/d9LEUK4ZCjAhOjz6UMhSGLYeQ8ceKurrEYE2xKqRvsUrit5XuWTaTFilODQU8bQ8Vt31oFfnv8&#10;vlzN2neTx+lz25ft+Vm1Sr0O+9UMRKQ+/ov/3Dut4CO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sTPDBAAAA2wAAAA8AAAAAAAAAAAAAAAAAmAIAAGRycy9kb3du&#10;cmV2LnhtbFBLBQYAAAAABAAEAPUAAACGAwAAAAA=&#10;" fillcolor="#7e97ad [3204]" stroked="f" strokeweight="2pt">
                  <v:textbox>
                    <w:txbxContent>
                      <w:p w:rsidR="006754F0" w:rsidRDefault="006754F0">
                        <w:pPr>
                          <w:jc w:val="center"/>
                          <w:rPr>
                            <w:rFonts w:asciiTheme="majorHAnsi" w:eastAsiaTheme="majorEastAsia" w:hAnsiTheme="majorHAnsi" w:cstheme="majorBidi"/>
                            <w:color w:val="FFFFFF" w:themeColor="background1"/>
                            <w:sz w:val="24"/>
                            <w:szCs w:val="28"/>
                          </w:rPr>
                        </w:pPr>
                      </w:p>
                    </w:txbxContent>
                  </v:textbox>
                </v:rect>
                <v:shape id="Text Box 31" o:spid="_x0000_s1038" type="#_x0000_t202" style="position:absolute;left:225;top:2061;width:35674;height:1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rcMA&#10;AADbAAAADwAAAGRycy9kb3ducmV2LnhtbESPQWvCQBSE70L/w/IKvenGBm2JrlICQqEiNha9PrLP&#10;JJh9G3e3mv77riB4HGbmG2a+7E0rLuR8Y1nBeJSAIC6tbrhS8LNbDd9B+ICssbVMCv7Iw3LxNJhj&#10;pu2Vv+lShEpECPsMFdQhdJmUvqzJoB/Zjjh6R+sMhihdJbXDa4SbVr4myVQabDgu1NhRXlN5Kn6N&#10;gu3X265t9iHnFIvNYe3Px36CSr089x8zEIH68Ajf259aQTqG2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hrcMAAADbAAAADwAAAAAAAAAAAAAAAACYAgAAZHJzL2Rv&#10;d25yZXYueG1sUEsFBgAAAAAEAAQA9QAAAIgDAAAAAA==&#10;" filled="f" stroked="f" strokeweight=".5pt">
                  <v:textbox inset=",7.2pt,,0">
                    <w:txbxContent>
                      <w:p w:rsidR="006754F0" w:rsidRPr="006754F0" w:rsidRDefault="006754F0" w:rsidP="006754F0">
                        <w:pPr>
                          <w:rPr>
                            <w:sz w:val="24"/>
                            <w:szCs w:val="24"/>
                          </w:rPr>
                        </w:pPr>
                        <w:r w:rsidRPr="006754F0">
                          <w:rPr>
                            <w:sz w:val="24"/>
                            <w:szCs w:val="24"/>
                          </w:rPr>
                          <w:t>The MRC has a staff member working within the Commissioner’s Office as an Ombudsperson who serves as a consumer liaison, primarily to address concerns regarding delivery of services and to answer a variety of disability-related questions.  People who typically contact the Ombudsperson include consumers, family members, advocates, legislators and their aides, other state government personnel and MRC staff members.</w:t>
                        </w:r>
                      </w:p>
                      <w:p w:rsidR="006754F0" w:rsidRPr="006754F0" w:rsidRDefault="006754F0" w:rsidP="006754F0">
                        <w:pPr>
                          <w:rPr>
                            <w:sz w:val="24"/>
                            <w:szCs w:val="24"/>
                          </w:rPr>
                        </w:pPr>
                        <w:r w:rsidRPr="006754F0">
                          <w:rPr>
                            <w:sz w:val="24"/>
                            <w:szCs w:val="24"/>
                          </w:rPr>
                          <w:t>The Ombudsperson provides information and referral services and assists callers to better understand the services offered by the MRC.</w:t>
                        </w:r>
                      </w:p>
                      <w:p w:rsidR="006754F0" w:rsidRPr="006754F0" w:rsidRDefault="006754F0" w:rsidP="006754F0">
                        <w:pPr>
                          <w:rPr>
                            <w:sz w:val="24"/>
                            <w:szCs w:val="24"/>
                          </w:rPr>
                        </w:pPr>
                        <w:r w:rsidRPr="006754F0">
                          <w:rPr>
                            <w:sz w:val="24"/>
                            <w:szCs w:val="24"/>
                          </w:rPr>
                          <w:t>If a complaint is brought forward, the Ombudsperson promptly reviews the matter and works with consumers and MRC staff to find a solution.  If this type of intervention does not bring about resolution, there is a formal appeal process. Mediation services are also available to MRC-VR consumers.</w:t>
                        </w:r>
                      </w:p>
                      <w:p w:rsidR="006754F0" w:rsidRPr="006754F0" w:rsidRDefault="006754F0" w:rsidP="006754F0">
                        <w:pPr>
                          <w:rPr>
                            <w:rFonts w:eastAsia="Gulim"/>
                            <w:sz w:val="24"/>
                            <w:szCs w:val="24"/>
                          </w:rPr>
                        </w:pPr>
                        <w:r w:rsidRPr="006754F0">
                          <w:rPr>
                            <w:rFonts w:eastAsia="Gulim"/>
                            <w:sz w:val="24"/>
                            <w:szCs w:val="24"/>
                          </w:rPr>
                          <w:t xml:space="preserve">The Ombudsperson assists consumers across all service programs and may be contacted by telephone at (617) 204-3603 or (800) 245-6543 (voice and TTY), through the agency website at </w:t>
                        </w:r>
                        <w:hyperlink r:id="rId24" w:history="1">
                          <w:r w:rsidRPr="006754F0">
                            <w:rPr>
                              <w:rFonts w:eastAsia="Gulim"/>
                              <w:color w:val="0000FF"/>
                              <w:sz w:val="24"/>
                              <w:szCs w:val="24"/>
                            </w:rPr>
                            <w:t>www.mass.gov</w:t>
                          </w:r>
                          <w:bookmarkStart w:id="4" w:name="_GoBack"/>
                          <w:bookmarkEnd w:id="4"/>
                          <w:r w:rsidRPr="006754F0">
                            <w:rPr>
                              <w:rFonts w:eastAsia="Gulim"/>
                              <w:color w:val="0000FF"/>
                              <w:sz w:val="24"/>
                              <w:szCs w:val="24"/>
                            </w:rPr>
                            <w:t>/mrc</w:t>
                          </w:r>
                        </w:hyperlink>
                        <w:r w:rsidRPr="006754F0">
                          <w:rPr>
                            <w:rFonts w:eastAsia="Gulim"/>
                            <w:sz w:val="24"/>
                            <w:szCs w:val="24"/>
                          </w:rPr>
                          <w:t xml:space="preserve"> or by writing to the MRC Administrative Office in Boston.</w:t>
                        </w:r>
                      </w:p>
                      <w:p w:rsidR="006754F0" w:rsidRDefault="006754F0">
                        <w:pPr>
                          <w:rPr>
                            <w:caps/>
                            <w:color w:val="7E97AD" w:themeColor="accent1"/>
                            <w:sz w:val="26"/>
                            <w:szCs w:val="26"/>
                          </w:rPr>
                        </w:pPr>
                      </w:p>
                    </w:txbxContent>
                  </v:textbox>
                </v:shape>
                <w10:wrap type="square" anchorx="margin" anchory="margin"/>
              </v:group>
            </w:pict>
          </mc:Fallback>
        </mc:AlternateContent>
      </w:r>
      <w:r w:rsidR="009D17EB" w:rsidRPr="00923D73">
        <w:rPr>
          <w:color w:val="FFFFFF" w:themeColor="background1"/>
          <w:sz w:val="4"/>
          <w:szCs w:val="4"/>
        </w:rPr>
        <w:t>Consumer Liaison</w:t>
      </w:r>
    </w:p>
    <w:p w:rsidR="009D17EB" w:rsidRPr="00FC2CC2" w:rsidRDefault="009D17EB" w:rsidP="009D17EB">
      <w:pPr>
        <w:pStyle w:val="Heading2"/>
        <w:rPr>
          <w:rFonts w:asciiTheme="minorHAnsi" w:eastAsia="Gulim" w:hAnsiTheme="minorHAnsi"/>
        </w:rPr>
      </w:pPr>
    </w:p>
    <w:p w:rsidR="00A864A6" w:rsidRDefault="00A864A6">
      <w:pPr>
        <w:sectPr w:rsidR="00A864A6" w:rsidSect="00923D73">
          <w:headerReference w:type="default" r:id="rId25"/>
          <w:footerReference w:type="default" r:id="rId26"/>
          <w:pgSz w:w="12240" w:h="15840" w:code="1"/>
          <w:pgMar w:top="1710" w:right="1555" w:bottom="1260" w:left="1555" w:header="864" w:footer="720" w:gutter="0"/>
          <w:pgNumType w:start="1"/>
          <w:cols w:space="720"/>
          <w:docGrid w:linePitch="360"/>
        </w:sectPr>
      </w:pPr>
      <w:bookmarkStart w:id="4" w:name="_Toc325634780"/>
      <w:bookmarkEnd w:id="3"/>
    </w:p>
    <w:p w:rsidR="007548AD" w:rsidRDefault="007548AD" w:rsidP="007548AD">
      <w:pPr>
        <w:jc w:val="center"/>
      </w:pPr>
    </w:p>
    <w:p w:rsidR="007548AD" w:rsidRDefault="007548AD" w:rsidP="007548AD">
      <w:pPr>
        <w:spacing w:before="0" w:after="0" w:line="240" w:lineRule="auto"/>
      </w:pPr>
    </w:p>
    <w:p w:rsidR="007548AD" w:rsidRPr="007548AD" w:rsidRDefault="007548AD" w:rsidP="007548AD">
      <w:pPr>
        <w:spacing w:before="0" w:after="0" w:line="240" w:lineRule="auto"/>
        <w:rPr>
          <w:color w:val="577188" w:themeColor="accent1" w:themeShade="BF"/>
        </w:rPr>
      </w:pPr>
    </w:p>
    <w:p w:rsidR="007548AD" w:rsidRPr="007548AD" w:rsidRDefault="007548AD" w:rsidP="007548AD">
      <w:pPr>
        <w:spacing w:before="0" w:after="0" w:line="240" w:lineRule="auto"/>
        <w:jc w:val="center"/>
        <w:rPr>
          <w:rFonts w:cs="Helvetica"/>
          <w:b/>
          <w:i/>
          <w:iCs/>
          <w:color w:val="577188" w:themeColor="accent1" w:themeShade="BF"/>
          <w:sz w:val="28"/>
          <w:szCs w:val="28"/>
        </w:rPr>
      </w:pPr>
      <w:r w:rsidRPr="007548AD">
        <w:rPr>
          <w:rFonts w:ascii="Chaparral Pro Light" w:hAnsi="Chaparral Pro Light"/>
          <w:b/>
          <w:color w:val="577188" w:themeColor="accent1" w:themeShade="BF"/>
          <w:sz w:val="28"/>
          <w:szCs w:val="28"/>
        </w:rPr>
        <w:t>The goal of our services is to promote dignity through employment and community living, one person at a time. We hope all citizens with disabilities in Massachusetts will have the opportunity to contribute as a productive member of their community and family as a result of services provided by the MRC.</w:t>
      </w:r>
    </w:p>
    <w:p w:rsidR="007548AD" w:rsidRDefault="007548AD">
      <w:r w:rsidRPr="007548AD">
        <w:rPr>
          <w:noProof/>
          <w:lang w:eastAsia="en-US"/>
        </w:rPr>
        <mc:AlternateContent>
          <mc:Choice Requires="wps">
            <w:drawing>
              <wp:anchor distT="0" distB="0" distL="114300" distR="114300" simplePos="0" relativeHeight="251704320" behindDoc="0" locked="0" layoutInCell="1" allowOverlap="1" wp14:anchorId="7A3AB5D2" wp14:editId="395E3466">
                <wp:simplePos x="0" y="0"/>
                <wp:positionH relativeFrom="column">
                  <wp:posOffset>1348105</wp:posOffset>
                </wp:positionH>
                <wp:positionV relativeFrom="paragraph">
                  <wp:posOffset>303530</wp:posOffset>
                </wp:positionV>
                <wp:extent cx="2932430" cy="0"/>
                <wp:effectExtent l="19050" t="19050" r="20320" b="19050"/>
                <wp:wrapNone/>
                <wp:docPr id="20" name="Straight Connector 20"/>
                <wp:cNvGraphicFramePr/>
                <a:graphic xmlns:a="http://schemas.openxmlformats.org/drawingml/2006/main">
                  <a:graphicData uri="http://schemas.microsoft.com/office/word/2010/wordprocessingShape">
                    <wps:wsp>
                      <wps:cNvCnPr/>
                      <wps:spPr>
                        <a:xfrm flipV="1">
                          <a:off x="0" y="0"/>
                          <a:ext cx="2932430" cy="0"/>
                        </a:xfrm>
                        <a:prstGeom prst="line">
                          <a:avLst/>
                        </a:prstGeom>
                        <a:noFill/>
                        <a:ln w="38100" cap="rnd" cmpd="sng" algn="ctr">
                          <a:solidFill>
                            <a:srgbClr val="7E97AD">
                              <a:lumMod val="75000"/>
                            </a:srgbClr>
                          </a:solidFill>
                          <a:prstDash val="solid"/>
                        </a:ln>
                        <a:effectLst/>
                      </wps:spPr>
                      <wps:bodyPr/>
                    </wps:wsp>
                  </a:graphicData>
                </a:graphic>
              </wp:anchor>
            </w:drawing>
          </mc:Choice>
          <mc:Fallback>
            <w:pict>
              <v:line w14:anchorId="25538E6F" id="Straight Connector 20"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06.15pt,23.9pt" to="337.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" strokecolor="#577289" strokeweight="3pt">
                <v:stroke endcap="round"/>
              </v:line>
            </w:pict>
          </mc:Fallback>
        </mc:AlternateContent>
      </w:r>
    </w:p>
    <w:p w:rsidR="006754F0" w:rsidRDefault="006754F0" w:rsidP="007548AD">
      <w:pPr>
        <w:jc w:val="center"/>
        <w:rPr>
          <w:sz w:val="36"/>
        </w:rPr>
      </w:pPr>
    </w:p>
    <w:p w:rsidR="006754F0" w:rsidRDefault="006754F0">
      <w:pPr>
        <w:pStyle w:val="Heading1"/>
        <w:pageBreakBefore w:val="0"/>
        <w:spacing w:before="720"/>
      </w:pPr>
    </w:p>
    <w:bookmarkEnd w:id="4"/>
    <w:p w:rsidR="00A615E2" w:rsidRDefault="004C18BC" w:rsidP="004C18BC">
      <w:pPr>
        <w:pStyle w:val="Heading1"/>
        <w:pageBreakBefore w:val="0"/>
        <w:spacing w:before="720"/>
        <w:rPr>
          <w:rFonts w:asciiTheme="majorHAnsi" w:hAnsiTheme="majorHAnsi"/>
          <w:b/>
          <w:caps/>
          <w:color w:val="002060"/>
          <w:sz w:val="28"/>
          <w:szCs w:val="28"/>
        </w:rPr>
      </w:pPr>
      <w:r>
        <w:rPr>
          <w:noProof/>
          <w:lang w:eastAsia="en-US"/>
        </w:rPr>
        <w:drawing>
          <wp:anchor distT="0" distB="0" distL="114300" distR="114300" simplePos="0" relativeHeight="251705344" behindDoc="0" locked="0" layoutInCell="1" allowOverlap="1" wp14:anchorId="0C6B984D" wp14:editId="16BE805A">
            <wp:simplePos x="0" y="0"/>
            <wp:positionH relativeFrom="column">
              <wp:posOffset>-322580</wp:posOffset>
            </wp:positionH>
            <wp:positionV relativeFrom="paragraph">
              <wp:posOffset>45720</wp:posOffset>
            </wp:positionV>
            <wp:extent cx="2869565" cy="96012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2869565" cy="960120"/>
                    </a:xfrm>
                    <a:prstGeom prst="rect">
                      <a:avLst/>
                    </a:prstGeom>
                  </pic:spPr>
                </pic:pic>
              </a:graphicData>
            </a:graphic>
          </wp:anchor>
        </w:drawing>
      </w:r>
    </w:p>
    <w:p w:rsidR="00A615E2" w:rsidRDefault="00A615E2" w:rsidP="00D92EE4">
      <w:pPr>
        <w:pStyle w:val="TableText"/>
        <w:spacing w:before="0" w:after="0"/>
        <w:ind w:left="-360"/>
        <w:rPr>
          <w:rFonts w:asciiTheme="majorHAnsi" w:hAnsiTheme="majorHAnsi"/>
          <w:b/>
          <w:caps/>
          <w:color w:val="002060"/>
          <w:sz w:val="28"/>
          <w:szCs w:val="28"/>
        </w:rPr>
      </w:pPr>
    </w:p>
    <w:p w:rsidR="00A615E2" w:rsidRDefault="00A615E2" w:rsidP="00D92EE4">
      <w:pPr>
        <w:pStyle w:val="TableText"/>
        <w:spacing w:before="0" w:after="0"/>
        <w:ind w:left="-360"/>
        <w:rPr>
          <w:rFonts w:asciiTheme="majorHAnsi" w:hAnsiTheme="majorHAnsi"/>
          <w:b/>
          <w:caps/>
          <w:color w:val="002060"/>
          <w:sz w:val="28"/>
          <w:szCs w:val="28"/>
        </w:rPr>
      </w:pPr>
    </w:p>
    <w:p w:rsidR="00A615E2" w:rsidRDefault="00A615E2" w:rsidP="00D92EE4">
      <w:pPr>
        <w:pStyle w:val="TableText"/>
        <w:spacing w:before="0" w:after="0"/>
        <w:ind w:left="-360"/>
        <w:rPr>
          <w:rFonts w:asciiTheme="majorHAnsi" w:hAnsiTheme="majorHAnsi"/>
          <w:b/>
          <w:caps/>
          <w:color w:val="002060"/>
          <w:sz w:val="28"/>
          <w:szCs w:val="28"/>
        </w:rPr>
      </w:pPr>
    </w:p>
    <w:p w:rsidR="00A615E2" w:rsidRDefault="00A615E2" w:rsidP="00D92EE4">
      <w:pPr>
        <w:pStyle w:val="TableText"/>
        <w:spacing w:before="0" w:after="0"/>
        <w:ind w:left="-360"/>
        <w:rPr>
          <w:rFonts w:asciiTheme="majorHAnsi" w:hAnsiTheme="majorHAnsi"/>
          <w:b/>
          <w:caps/>
          <w:color w:val="002060"/>
          <w:sz w:val="28"/>
          <w:szCs w:val="28"/>
        </w:rPr>
      </w:pPr>
    </w:p>
    <w:p w:rsidR="00D01B67" w:rsidRPr="00923D73" w:rsidRDefault="006754F0" w:rsidP="00D92EE4">
      <w:pPr>
        <w:pStyle w:val="TableText"/>
        <w:spacing w:before="0" w:after="0"/>
        <w:ind w:left="-360"/>
        <w:rPr>
          <w:rFonts w:asciiTheme="majorHAnsi" w:hAnsiTheme="majorHAnsi"/>
          <w:b/>
          <w:caps/>
          <w:color w:val="002060"/>
          <w:sz w:val="28"/>
          <w:szCs w:val="28"/>
        </w:rPr>
      </w:pPr>
      <w:r w:rsidRPr="00923D73">
        <w:rPr>
          <w:rFonts w:asciiTheme="majorHAnsi" w:hAnsiTheme="majorHAnsi"/>
          <w:b/>
          <w:caps/>
          <w:color w:val="002060"/>
          <w:sz w:val="28"/>
          <w:szCs w:val="28"/>
        </w:rPr>
        <w:t>Administrative Offices</w:t>
      </w:r>
    </w:p>
    <w:p w:rsidR="006754F0" w:rsidRPr="00923D73" w:rsidRDefault="006754F0" w:rsidP="00D92EE4">
      <w:pPr>
        <w:pStyle w:val="TableText"/>
        <w:spacing w:before="0" w:after="0"/>
        <w:ind w:left="-360"/>
        <w:rPr>
          <w:rFonts w:asciiTheme="majorHAnsi" w:hAnsiTheme="majorHAnsi"/>
          <w:color w:val="002060"/>
          <w:sz w:val="28"/>
          <w:szCs w:val="28"/>
        </w:rPr>
      </w:pPr>
      <w:r w:rsidRPr="00923D73">
        <w:rPr>
          <w:rFonts w:asciiTheme="majorHAnsi" w:hAnsiTheme="majorHAnsi"/>
          <w:color w:val="002060"/>
          <w:sz w:val="28"/>
          <w:szCs w:val="28"/>
        </w:rPr>
        <w:t>600 Wa</w:t>
      </w:r>
      <w:r w:rsidR="00D92EE4" w:rsidRPr="00923D73">
        <w:rPr>
          <w:rFonts w:asciiTheme="majorHAnsi" w:hAnsiTheme="majorHAnsi"/>
          <w:color w:val="002060"/>
          <w:sz w:val="28"/>
          <w:szCs w:val="28"/>
        </w:rPr>
        <w:t>s</w:t>
      </w:r>
      <w:r w:rsidRPr="00923D73">
        <w:rPr>
          <w:rFonts w:asciiTheme="majorHAnsi" w:hAnsiTheme="majorHAnsi"/>
          <w:color w:val="002060"/>
          <w:sz w:val="28"/>
          <w:szCs w:val="28"/>
        </w:rPr>
        <w:t>hington Street</w:t>
      </w:r>
    </w:p>
    <w:p w:rsidR="006754F0" w:rsidRPr="00923D73" w:rsidRDefault="006754F0" w:rsidP="00D92EE4">
      <w:pPr>
        <w:pStyle w:val="TableText"/>
        <w:spacing w:before="0" w:after="0"/>
        <w:ind w:left="-360"/>
        <w:rPr>
          <w:rFonts w:asciiTheme="majorHAnsi" w:hAnsiTheme="majorHAnsi"/>
          <w:color w:val="002060"/>
          <w:sz w:val="28"/>
          <w:szCs w:val="28"/>
        </w:rPr>
      </w:pPr>
      <w:r w:rsidRPr="00923D73">
        <w:rPr>
          <w:rFonts w:asciiTheme="majorHAnsi" w:hAnsiTheme="majorHAnsi"/>
          <w:color w:val="002060"/>
          <w:sz w:val="28"/>
          <w:szCs w:val="28"/>
        </w:rPr>
        <w:t>Boston, MA 02111</w:t>
      </w:r>
    </w:p>
    <w:p w:rsidR="006754F0" w:rsidRPr="007548AD" w:rsidRDefault="006754F0" w:rsidP="00D92EE4">
      <w:pPr>
        <w:pStyle w:val="TableText"/>
        <w:spacing w:before="0" w:after="0"/>
        <w:ind w:left="-360"/>
        <w:rPr>
          <w:rFonts w:asciiTheme="majorHAnsi" w:hAnsiTheme="majorHAnsi"/>
          <w:color w:val="002060"/>
          <w:sz w:val="24"/>
          <w:szCs w:val="24"/>
        </w:rPr>
      </w:pPr>
      <w:r w:rsidRPr="007548AD">
        <w:rPr>
          <w:rFonts w:asciiTheme="majorHAnsi" w:hAnsiTheme="majorHAnsi"/>
          <w:color w:val="002060"/>
          <w:sz w:val="24"/>
          <w:szCs w:val="24"/>
        </w:rPr>
        <w:t>617-204-3600 (voice)</w:t>
      </w:r>
    </w:p>
    <w:p w:rsidR="006754F0" w:rsidRPr="007548AD" w:rsidRDefault="006754F0" w:rsidP="00D92EE4">
      <w:pPr>
        <w:pStyle w:val="TableText"/>
        <w:spacing w:before="0" w:after="0"/>
        <w:ind w:left="-360"/>
        <w:rPr>
          <w:rFonts w:asciiTheme="majorHAnsi" w:hAnsiTheme="majorHAnsi"/>
          <w:color w:val="002060"/>
          <w:sz w:val="24"/>
          <w:szCs w:val="24"/>
        </w:rPr>
      </w:pPr>
      <w:r w:rsidRPr="007548AD">
        <w:rPr>
          <w:rFonts w:asciiTheme="majorHAnsi" w:hAnsiTheme="majorHAnsi"/>
          <w:color w:val="002060"/>
          <w:sz w:val="24"/>
          <w:szCs w:val="24"/>
        </w:rPr>
        <w:t>800-</w:t>
      </w:r>
      <w:r w:rsidR="00D92EE4" w:rsidRPr="007548AD">
        <w:rPr>
          <w:rFonts w:asciiTheme="majorHAnsi" w:hAnsiTheme="majorHAnsi"/>
          <w:color w:val="002060"/>
          <w:sz w:val="24"/>
          <w:szCs w:val="24"/>
        </w:rPr>
        <w:t>245-6543 (toll free MA)</w:t>
      </w:r>
    </w:p>
    <w:p w:rsidR="00D92EE4" w:rsidRPr="007548AD" w:rsidRDefault="005E48B7" w:rsidP="00D92EE4">
      <w:pPr>
        <w:pStyle w:val="TableText"/>
        <w:spacing w:before="0" w:after="0"/>
        <w:ind w:left="-360"/>
        <w:rPr>
          <w:rFonts w:asciiTheme="majorHAnsi" w:hAnsiTheme="majorHAnsi"/>
          <w:color w:val="002060"/>
          <w:sz w:val="24"/>
          <w:szCs w:val="24"/>
        </w:rPr>
      </w:pPr>
      <w:hyperlink r:id="rId28" w:history="1">
        <w:r w:rsidR="00D92EE4" w:rsidRPr="007548AD">
          <w:rPr>
            <w:rStyle w:val="Hyperlink"/>
            <w:rFonts w:asciiTheme="majorHAnsi" w:hAnsiTheme="majorHAnsi"/>
            <w:color w:val="002060"/>
            <w:sz w:val="24"/>
            <w:szCs w:val="24"/>
            <w:u w:val="none"/>
          </w:rPr>
          <w:t>www.mass.gov/mrc</w:t>
        </w:r>
      </w:hyperlink>
    </w:p>
    <w:p w:rsidR="00D92EE4" w:rsidRPr="007548AD" w:rsidRDefault="00D92EE4" w:rsidP="00D92EE4">
      <w:pPr>
        <w:pStyle w:val="TableText"/>
        <w:spacing w:before="0" w:after="0"/>
        <w:ind w:left="-360"/>
        <w:rPr>
          <w:rFonts w:asciiTheme="majorHAnsi" w:hAnsiTheme="majorHAnsi"/>
          <w:color w:val="002060"/>
          <w:sz w:val="24"/>
          <w:szCs w:val="24"/>
        </w:rPr>
      </w:pPr>
    </w:p>
    <w:p w:rsidR="00D92EE4" w:rsidRPr="007548AD" w:rsidRDefault="00D92EE4" w:rsidP="00D92EE4">
      <w:pPr>
        <w:pStyle w:val="TableText"/>
        <w:spacing w:before="0" w:after="0"/>
        <w:ind w:left="-360"/>
        <w:rPr>
          <w:rFonts w:asciiTheme="majorHAnsi" w:hAnsiTheme="majorHAnsi"/>
          <w:color w:val="002060"/>
          <w:sz w:val="24"/>
          <w:szCs w:val="24"/>
        </w:rPr>
      </w:pPr>
      <w:r w:rsidRPr="007548AD">
        <w:rPr>
          <w:rFonts w:asciiTheme="majorHAnsi" w:hAnsiTheme="majorHAnsi"/>
          <w:color w:val="002060"/>
          <w:sz w:val="24"/>
          <w:szCs w:val="24"/>
        </w:rPr>
        <w:t>Find us on Facebook,</w:t>
      </w:r>
    </w:p>
    <w:p w:rsidR="00D92EE4" w:rsidRPr="007548AD" w:rsidRDefault="00D92EE4" w:rsidP="00D92EE4">
      <w:pPr>
        <w:pStyle w:val="TableText"/>
        <w:spacing w:before="0" w:after="0"/>
        <w:ind w:left="-360"/>
        <w:rPr>
          <w:rFonts w:asciiTheme="majorHAnsi" w:hAnsiTheme="majorHAnsi"/>
          <w:color w:val="002060"/>
          <w:sz w:val="24"/>
          <w:szCs w:val="24"/>
        </w:rPr>
      </w:pPr>
      <w:r w:rsidRPr="007548AD">
        <w:rPr>
          <w:rFonts w:asciiTheme="majorHAnsi" w:hAnsiTheme="majorHAnsi"/>
          <w:color w:val="002060"/>
          <w:sz w:val="24"/>
          <w:szCs w:val="24"/>
        </w:rPr>
        <w:t>Follow us on Twitter, and</w:t>
      </w:r>
    </w:p>
    <w:p w:rsidR="00D92EE4" w:rsidRDefault="00D92EE4" w:rsidP="00D92EE4">
      <w:pPr>
        <w:pStyle w:val="TableText"/>
        <w:spacing w:before="0" w:after="0"/>
        <w:ind w:left="-360"/>
        <w:rPr>
          <w:rFonts w:asciiTheme="majorHAnsi" w:hAnsiTheme="majorHAnsi"/>
          <w:color w:val="002060"/>
          <w:sz w:val="24"/>
          <w:szCs w:val="24"/>
        </w:rPr>
      </w:pPr>
      <w:r w:rsidRPr="007548AD">
        <w:rPr>
          <w:rFonts w:asciiTheme="majorHAnsi" w:hAnsiTheme="majorHAnsi"/>
          <w:color w:val="002060"/>
          <w:sz w:val="24"/>
          <w:szCs w:val="24"/>
        </w:rPr>
        <w:t>Connect with us on LinkedIn!</w:t>
      </w:r>
    </w:p>
    <w:p w:rsidR="00A615E2" w:rsidRDefault="00A615E2" w:rsidP="00D92EE4">
      <w:pPr>
        <w:pStyle w:val="TableText"/>
        <w:spacing w:before="0" w:after="0"/>
        <w:ind w:left="-360"/>
        <w:rPr>
          <w:rFonts w:asciiTheme="majorHAnsi" w:hAnsiTheme="majorHAnsi"/>
          <w:color w:val="002060"/>
          <w:sz w:val="24"/>
          <w:szCs w:val="24"/>
        </w:rPr>
      </w:pPr>
    </w:p>
    <w:p w:rsidR="00A615E2" w:rsidRPr="007548AD" w:rsidRDefault="00A615E2" w:rsidP="00D92EE4">
      <w:pPr>
        <w:pStyle w:val="TableText"/>
        <w:spacing w:before="0" w:after="0"/>
        <w:ind w:left="-360"/>
        <w:rPr>
          <w:rFonts w:asciiTheme="majorHAnsi" w:hAnsiTheme="majorHAnsi"/>
          <w:color w:val="002060"/>
          <w:sz w:val="24"/>
          <w:szCs w:val="24"/>
        </w:rPr>
      </w:pPr>
    </w:p>
    <w:p w:rsidR="00D92EE4" w:rsidRPr="007548AD" w:rsidRDefault="00D92EE4" w:rsidP="00D92EE4">
      <w:pPr>
        <w:pStyle w:val="TableText"/>
        <w:spacing w:before="0" w:after="0"/>
        <w:ind w:left="-360"/>
        <w:rPr>
          <w:rFonts w:asciiTheme="majorHAnsi" w:hAnsiTheme="majorHAnsi"/>
          <w:color w:val="002060"/>
          <w:sz w:val="24"/>
          <w:szCs w:val="24"/>
        </w:rPr>
      </w:pPr>
    </w:p>
    <w:p w:rsidR="00D92EE4" w:rsidRPr="007548AD" w:rsidRDefault="00D92EE4" w:rsidP="00D92EE4">
      <w:pPr>
        <w:pStyle w:val="TableText"/>
        <w:spacing w:before="0" w:after="0"/>
        <w:ind w:left="-360"/>
        <w:rPr>
          <w:rFonts w:asciiTheme="majorHAnsi" w:hAnsiTheme="majorHAnsi"/>
          <w:color w:val="002060"/>
          <w:sz w:val="24"/>
          <w:szCs w:val="24"/>
        </w:rPr>
      </w:pPr>
      <w:r w:rsidRPr="007548AD">
        <w:rPr>
          <w:rFonts w:asciiTheme="majorHAnsi" w:hAnsiTheme="majorHAnsi"/>
          <w:noProof/>
          <w:color w:val="002060"/>
          <w:sz w:val="24"/>
          <w:szCs w:val="24"/>
          <w:lang w:eastAsia="en-US"/>
        </w:rPr>
        <w:drawing>
          <wp:anchor distT="0" distB="0" distL="114300" distR="114300" simplePos="0" relativeHeight="251685888" behindDoc="0" locked="0" layoutInCell="1" allowOverlap="1" wp14:anchorId="640D58DB" wp14:editId="6F16C231">
            <wp:simplePos x="0" y="0"/>
            <wp:positionH relativeFrom="column">
              <wp:posOffset>4674235</wp:posOffset>
            </wp:positionH>
            <wp:positionV relativeFrom="paragraph">
              <wp:posOffset>123825</wp:posOffset>
            </wp:positionV>
            <wp:extent cx="1090930" cy="1050290"/>
            <wp:effectExtent l="0" t="0" r="0" b="0"/>
            <wp:wrapThrough wrapText="bothSides">
              <wp:wrapPolygon edited="0">
                <wp:start x="0" y="0"/>
                <wp:lineTo x="0" y="21156"/>
                <wp:lineTo x="21122" y="21156"/>
                <wp:lineTo x="2112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ss State Seal Hi RES.jpg"/>
                    <pic:cNvPicPr/>
                  </pic:nvPicPr>
                  <pic:blipFill>
                    <a:blip r:embed="rId29">
                      <a:extLst>
                        <a:ext uri="{28A0092B-C50C-407E-A947-70E740481C1C}">
                          <a14:useLocalDpi xmlns:a14="http://schemas.microsoft.com/office/drawing/2010/main" val="0"/>
                        </a:ext>
                      </a:extLst>
                    </a:blip>
                    <a:stretch>
                      <a:fillRect/>
                    </a:stretch>
                  </pic:blipFill>
                  <pic:spPr>
                    <a:xfrm>
                      <a:off x="0" y="0"/>
                      <a:ext cx="1090930" cy="1050290"/>
                    </a:xfrm>
                    <a:prstGeom prst="rect">
                      <a:avLst/>
                    </a:prstGeom>
                  </pic:spPr>
                </pic:pic>
              </a:graphicData>
            </a:graphic>
            <wp14:sizeRelH relativeFrom="page">
              <wp14:pctWidth>0</wp14:pctWidth>
            </wp14:sizeRelH>
            <wp14:sizeRelV relativeFrom="page">
              <wp14:pctHeight>0</wp14:pctHeight>
            </wp14:sizeRelV>
          </wp:anchor>
        </w:drawing>
      </w:r>
    </w:p>
    <w:p w:rsidR="00D92EE4" w:rsidRPr="007548AD" w:rsidRDefault="00D92EE4" w:rsidP="00D92EE4">
      <w:pPr>
        <w:pStyle w:val="TableText"/>
        <w:spacing w:before="0" w:after="0"/>
        <w:ind w:left="-360"/>
        <w:rPr>
          <w:rFonts w:asciiTheme="majorHAnsi" w:hAnsiTheme="majorHAnsi"/>
          <w:color w:val="002060"/>
          <w:sz w:val="24"/>
          <w:szCs w:val="24"/>
        </w:rPr>
      </w:pPr>
    </w:p>
    <w:p w:rsidR="00D92EE4" w:rsidRPr="007548AD" w:rsidRDefault="00D92EE4" w:rsidP="00D92EE4">
      <w:pPr>
        <w:pStyle w:val="TableText"/>
        <w:spacing w:before="0" w:after="0"/>
        <w:ind w:left="-360"/>
        <w:rPr>
          <w:rFonts w:asciiTheme="majorHAnsi" w:hAnsiTheme="majorHAnsi"/>
          <w:color w:val="002060"/>
          <w:sz w:val="24"/>
          <w:szCs w:val="24"/>
        </w:rPr>
      </w:pPr>
    </w:p>
    <w:p w:rsidR="00D92EE4" w:rsidRPr="007548AD" w:rsidRDefault="00D92EE4" w:rsidP="00D92EE4">
      <w:pPr>
        <w:pStyle w:val="TableText"/>
        <w:spacing w:before="0" w:after="0"/>
        <w:ind w:left="-360"/>
        <w:rPr>
          <w:rFonts w:asciiTheme="majorHAnsi" w:hAnsiTheme="majorHAnsi"/>
          <w:color w:val="002060"/>
          <w:sz w:val="24"/>
          <w:szCs w:val="24"/>
        </w:rPr>
      </w:pPr>
    </w:p>
    <w:p w:rsidR="00D92EE4" w:rsidRPr="007548AD" w:rsidRDefault="00D92EE4" w:rsidP="00D92EE4">
      <w:pPr>
        <w:pStyle w:val="TableText"/>
        <w:spacing w:before="0" w:after="0"/>
        <w:ind w:left="-360"/>
        <w:jc w:val="right"/>
        <w:rPr>
          <w:rFonts w:asciiTheme="majorHAnsi" w:hAnsiTheme="majorHAnsi"/>
          <w:color w:val="002060"/>
          <w:sz w:val="24"/>
          <w:szCs w:val="24"/>
        </w:rPr>
      </w:pPr>
    </w:p>
    <w:p w:rsidR="00D92EE4" w:rsidRPr="007548AD" w:rsidRDefault="00D92EE4" w:rsidP="00D92EE4">
      <w:pPr>
        <w:pStyle w:val="TableText"/>
        <w:spacing w:before="0" w:after="0"/>
        <w:ind w:left="0"/>
        <w:rPr>
          <w:rFonts w:asciiTheme="majorHAnsi" w:hAnsiTheme="majorHAnsi"/>
          <w:color w:val="002060"/>
          <w:sz w:val="24"/>
          <w:szCs w:val="24"/>
        </w:rPr>
      </w:pPr>
    </w:p>
    <w:p w:rsidR="00D92EE4" w:rsidRPr="007548AD" w:rsidRDefault="00D92EE4" w:rsidP="00D92EE4">
      <w:pPr>
        <w:pStyle w:val="TableText"/>
        <w:spacing w:before="0" w:after="0"/>
        <w:ind w:left="0"/>
        <w:rPr>
          <w:rFonts w:asciiTheme="majorHAnsi" w:hAnsiTheme="majorHAnsi"/>
          <w:color w:val="002060"/>
          <w:sz w:val="24"/>
          <w:szCs w:val="24"/>
        </w:rPr>
      </w:pPr>
    </w:p>
    <w:p w:rsidR="00D92EE4" w:rsidRPr="007548AD" w:rsidRDefault="00D92EE4" w:rsidP="00D92EE4">
      <w:pPr>
        <w:pStyle w:val="TableText"/>
        <w:spacing w:before="0" w:after="0"/>
        <w:ind w:left="-360"/>
        <w:jc w:val="right"/>
        <w:rPr>
          <w:rFonts w:asciiTheme="majorHAnsi" w:hAnsiTheme="majorHAnsi"/>
          <w:b/>
          <w:caps/>
          <w:color w:val="002060"/>
          <w:sz w:val="24"/>
          <w:szCs w:val="24"/>
        </w:rPr>
      </w:pPr>
      <w:r w:rsidRPr="007548AD">
        <w:rPr>
          <w:rFonts w:asciiTheme="majorHAnsi" w:hAnsiTheme="majorHAnsi"/>
          <w:b/>
          <w:caps/>
          <w:color w:val="002060"/>
          <w:sz w:val="24"/>
          <w:szCs w:val="24"/>
        </w:rPr>
        <w:t>Charles D. Baker</w:t>
      </w:r>
    </w:p>
    <w:p w:rsidR="00D92EE4" w:rsidRPr="007548AD" w:rsidRDefault="00D92EE4" w:rsidP="00D92EE4">
      <w:pPr>
        <w:pStyle w:val="TableText"/>
        <w:spacing w:before="0" w:after="0"/>
        <w:ind w:left="-360"/>
        <w:jc w:val="right"/>
        <w:rPr>
          <w:rFonts w:asciiTheme="majorHAnsi" w:hAnsiTheme="majorHAnsi"/>
          <w:i/>
          <w:color w:val="002060"/>
          <w:sz w:val="22"/>
          <w:szCs w:val="24"/>
        </w:rPr>
      </w:pPr>
      <w:r w:rsidRPr="007548AD">
        <w:rPr>
          <w:rFonts w:asciiTheme="majorHAnsi" w:hAnsiTheme="majorHAnsi"/>
          <w:i/>
          <w:color w:val="002060"/>
          <w:sz w:val="22"/>
          <w:szCs w:val="24"/>
        </w:rPr>
        <w:t>Governor</w:t>
      </w:r>
    </w:p>
    <w:p w:rsidR="00D92EE4" w:rsidRPr="007548AD" w:rsidRDefault="00D92EE4" w:rsidP="00D92EE4">
      <w:pPr>
        <w:pStyle w:val="TableText"/>
        <w:spacing w:before="0" w:after="0"/>
        <w:ind w:left="-360"/>
        <w:jc w:val="right"/>
        <w:rPr>
          <w:rFonts w:asciiTheme="majorHAnsi" w:hAnsiTheme="majorHAnsi"/>
          <w:color w:val="002060"/>
          <w:sz w:val="24"/>
          <w:szCs w:val="24"/>
        </w:rPr>
      </w:pPr>
    </w:p>
    <w:p w:rsidR="00D92EE4" w:rsidRPr="007548AD" w:rsidRDefault="00D92EE4" w:rsidP="00D92EE4">
      <w:pPr>
        <w:pStyle w:val="TableText"/>
        <w:spacing w:before="0" w:after="0"/>
        <w:ind w:left="-360"/>
        <w:jc w:val="right"/>
        <w:rPr>
          <w:rFonts w:asciiTheme="majorHAnsi" w:hAnsiTheme="majorHAnsi"/>
          <w:b/>
          <w:caps/>
          <w:color w:val="002060"/>
          <w:sz w:val="24"/>
          <w:szCs w:val="24"/>
        </w:rPr>
      </w:pPr>
      <w:r w:rsidRPr="007548AD">
        <w:rPr>
          <w:rFonts w:asciiTheme="majorHAnsi" w:hAnsiTheme="majorHAnsi"/>
          <w:b/>
          <w:caps/>
          <w:color w:val="002060"/>
          <w:sz w:val="24"/>
          <w:szCs w:val="24"/>
        </w:rPr>
        <w:t>Karyn E. Polito</w:t>
      </w:r>
    </w:p>
    <w:p w:rsidR="00D92EE4" w:rsidRPr="007548AD" w:rsidRDefault="00D92EE4" w:rsidP="00D92EE4">
      <w:pPr>
        <w:pStyle w:val="TableText"/>
        <w:spacing w:before="0" w:after="0"/>
        <w:ind w:left="-360"/>
        <w:jc w:val="right"/>
        <w:rPr>
          <w:rFonts w:asciiTheme="majorHAnsi" w:hAnsiTheme="majorHAnsi"/>
          <w:i/>
          <w:color w:val="002060"/>
          <w:sz w:val="22"/>
          <w:szCs w:val="24"/>
        </w:rPr>
      </w:pPr>
      <w:r w:rsidRPr="007548AD">
        <w:rPr>
          <w:rFonts w:asciiTheme="majorHAnsi" w:hAnsiTheme="majorHAnsi"/>
          <w:i/>
          <w:color w:val="002060"/>
          <w:sz w:val="22"/>
          <w:szCs w:val="24"/>
        </w:rPr>
        <w:t>Lieutenant Governor</w:t>
      </w:r>
    </w:p>
    <w:p w:rsidR="00D92EE4" w:rsidRPr="007548AD" w:rsidRDefault="00D92EE4" w:rsidP="00D92EE4">
      <w:pPr>
        <w:pStyle w:val="TableText"/>
        <w:spacing w:before="0" w:after="0"/>
        <w:ind w:left="-360"/>
        <w:jc w:val="right"/>
        <w:rPr>
          <w:rFonts w:asciiTheme="majorHAnsi" w:hAnsiTheme="majorHAnsi"/>
          <w:color w:val="002060"/>
          <w:sz w:val="24"/>
          <w:szCs w:val="24"/>
        </w:rPr>
      </w:pPr>
    </w:p>
    <w:p w:rsidR="00D92EE4" w:rsidRPr="007548AD" w:rsidRDefault="00D92EE4" w:rsidP="00D92EE4">
      <w:pPr>
        <w:pStyle w:val="TableText"/>
        <w:spacing w:before="0" w:after="0"/>
        <w:ind w:left="-360"/>
        <w:jc w:val="right"/>
        <w:rPr>
          <w:rFonts w:asciiTheme="majorHAnsi" w:hAnsiTheme="majorHAnsi"/>
          <w:b/>
          <w:caps/>
          <w:color w:val="002060"/>
          <w:sz w:val="24"/>
          <w:szCs w:val="24"/>
        </w:rPr>
      </w:pPr>
      <w:r w:rsidRPr="007548AD">
        <w:rPr>
          <w:rFonts w:asciiTheme="majorHAnsi" w:hAnsiTheme="majorHAnsi"/>
          <w:b/>
          <w:caps/>
          <w:color w:val="002060"/>
          <w:sz w:val="24"/>
          <w:szCs w:val="24"/>
        </w:rPr>
        <w:t>MaryLou Sudders</w:t>
      </w:r>
    </w:p>
    <w:p w:rsidR="00D92EE4" w:rsidRPr="007548AD" w:rsidRDefault="00D92EE4" w:rsidP="00D92EE4">
      <w:pPr>
        <w:pStyle w:val="TableText"/>
        <w:spacing w:before="0" w:after="0"/>
        <w:ind w:left="-360"/>
        <w:jc w:val="right"/>
        <w:rPr>
          <w:rFonts w:asciiTheme="majorHAnsi" w:hAnsiTheme="majorHAnsi"/>
          <w:i/>
          <w:color w:val="002060"/>
          <w:sz w:val="22"/>
          <w:szCs w:val="24"/>
        </w:rPr>
      </w:pPr>
      <w:r w:rsidRPr="007548AD">
        <w:rPr>
          <w:rFonts w:asciiTheme="majorHAnsi" w:hAnsiTheme="majorHAnsi"/>
          <w:i/>
          <w:color w:val="002060"/>
          <w:sz w:val="22"/>
          <w:szCs w:val="24"/>
        </w:rPr>
        <w:t xml:space="preserve">Secretary, Executive Office of </w:t>
      </w:r>
    </w:p>
    <w:p w:rsidR="00D92EE4" w:rsidRPr="007548AD" w:rsidRDefault="00D92EE4" w:rsidP="00D92EE4">
      <w:pPr>
        <w:pStyle w:val="TableText"/>
        <w:spacing w:before="0" w:after="0"/>
        <w:ind w:left="-360"/>
        <w:jc w:val="right"/>
        <w:rPr>
          <w:rFonts w:asciiTheme="majorHAnsi" w:hAnsiTheme="majorHAnsi"/>
          <w:i/>
          <w:color w:val="002060"/>
          <w:sz w:val="22"/>
          <w:szCs w:val="24"/>
        </w:rPr>
      </w:pPr>
      <w:r w:rsidRPr="007548AD">
        <w:rPr>
          <w:rFonts w:asciiTheme="majorHAnsi" w:hAnsiTheme="majorHAnsi"/>
          <w:i/>
          <w:color w:val="002060"/>
          <w:sz w:val="22"/>
          <w:szCs w:val="24"/>
        </w:rPr>
        <w:t xml:space="preserve">Health &amp; Human Services </w:t>
      </w:r>
    </w:p>
    <w:p w:rsidR="00D92EE4" w:rsidRPr="007548AD" w:rsidRDefault="00D92EE4" w:rsidP="00D92EE4">
      <w:pPr>
        <w:pStyle w:val="TableText"/>
        <w:spacing w:before="0" w:after="0"/>
        <w:ind w:left="-360"/>
        <w:jc w:val="right"/>
        <w:rPr>
          <w:rFonts w:asciiTheme="majorHAnsi" w:hAnsiTheme="majorHAnsi"/>
          <w:color w:val="002060"/>
          <w:sz w:val="24"/>
          <w:szCs w:val="24"/>
        </w:rPr>
      </w:pPr>
    </w:p>
    <w:p w:rsidR="00D92EE4" w:rsidRPr="007548AD" w:rsidRDefault="00D92EE4" w:rsidP="00D92EE4">
      <w:pPr>
        <w:pStyle w:val="TableText"/>
        <w:spacing w:before="0" w:after="0"/>
        <w:ind w:left="-360"/>
        <w:jc w:val="right"/>
        <w:rPr>
          <w:rFonts w:asciiTheme="majorHAnsi" w:hAnsiTheme="majorHAnsi"/>
          <w:b/>
          <w:caps/>
          <w:color w:val="002060"/>
          <w:sz w:val="24"/>
          <w:szCs w:val="24"/>
        </w:rPr>
      </w:pPr>
      <w:r w:rsidRPr="007548AD">
        <w:rPr>
          <w:rFonts w:asciiTheme="majorHAnsi" w:hAnsiTheme="majorHAnsi"/>
          <w:b/>
          <w:caps/>
          <w:color w:val="002060"/>
          <w:sz w:val="24"/>
          <w:szCs w:val="24"/>
        </w:rPr>
        <w:t>Adelaide Osborne</w:t>
      </w:r>
    </w:p>
    <w:p w:rsidR="00D92EE4" w:rsidRPr="007548AD" w:rsidRDefault="00701E1D">
      <w:pPr>
        <w:pStyle w:val="TableText"/>
        <w:spacing w:before="0" w:after="0"/>
        <w:ind w:left="-360"/>
        <w:jc w:val="right"/>
        <w:rPr>
          <w:rFonts w:asciiTheme="majorHAnsi" w:hAnsiTheme="majorHAnsi"/>
          <w:i/>
          <w:color w:val="002060"/>
          <w:sz w:val="24"/>
          <w:szCs w:val="24"/>
        </w:rPr>
      </w:pPr>
      <w:r w:rsidRPr="007548AD">
        <w:rPr>
          <w:rFonts w:asciiTheme="majorHAnsi" w:hAnsiTheme="majorHAnsi"/>
          <w:i/>
          <w:noProof/>
          <w:color w:val="002060"/>
          <w:sz w:val="22"/>
          <w:szCs w:val="24"/>
          <w:lang w:eastAsia="en-US"/>
        </w:rPr>
        <mc:AlternateContent>
          <mc:Choice Requires="wps">
            <w:drawing>
              <wp:anchor distT="0" distB="0" distL="114300" distR="114300" simplePos="0" relativeHeight="251701248" behindDoc="0" locked="0" layoutInCell="1" allowOverlap="1" wp14:anchorId="5724BC93" wp14:editId="37632719">
                <wp:simplePos x="0" y="0"/>
                <wp:positionH relativeFrom="column">
                  <wp:posOffset>-452755</wp:posOffset>
                </wp:positionH>
                <wp:positionV relativeFrom="paragraph">
                  <wp:posOffset>463839</wp:posOffset>
                </wp:positionV>
                <wp:extent cx="6536602" cy="588475"/>
                <wp:effectExtent l="0" t="0" r="0" b="2540"/>
                <wp:wrapNone/>
                <wp:docPr id="8" name="Rectangle 8"/>
                <wp:cNvGraphicFramePr/>
                <a:graphic xmlns:a="http://schemas.openxmlformats.org/drawingml/2006/main">
                  <a:graphicData uri="http://schemas.microsoft.com/office/word/2010/wordprocessingShape">
                    <wps:wsp>
                      <wps:cNvSpPr/>
                      <wps:spPr>
                        <a:xfrm>
                          <a:off x="0" y="0"/>
                          <a:ext cx="6536602" cy="588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CF3B8" id="Rectangle 8" o:spid="_x0000_s1026" style="position:absolute;margin-left:-35.65pt;margin-top:36.5pt;width:514.7pt;height:46.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" fillcolor="white [3212]" stroked="f" strokeweight="2pt"/>
            </w:pict>
          </mc:Fallback>
        </mc:AlternateContent>
      </w:r>
      <w:r w:rsidR="00D92EE4" w:rsidRPr="007548AD">
        <w:rPr>
          <w:rFonts w:asciiTheme="majorHAnsi" w:hAnsiTheme="majorHAnsi"/>
          <w:i/>
          <w:color w:val="002060"/>
          <w:sz w:val="22"/>
          <w:szCs w:val="24"/>
        </w:rPr>
        <w:t>Commissioner, MRC</w:t>
      </w:r>
    </w:p>
    <w:sectPr w:rsidR="00D92EE4" w:rsidRPr="007548AD" w:rsidSect="00A864A6">
      <w:footerReference w:type="default" r:id="rId30"/>
      <w:type w:val="continuous"/>
      <w:pgSz w:w="12240" w:h="15840" w:code="1"/>
      <w:pgMar w:top="2520" w:right="1555" w:bottom="1260" w:left="1555" w:header="86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3F1" w:rsidRDefault="000E13F1">
      <w:pPr>
        <w:spacing w:after="0" w:line="240" w:lineRule="auto"/>
      </w:pPr>
      <w:r>
        <w:separator/>
      </w:r>
    </w:p>
  </w:endnote>
  <w:endnote w:type="continuationSeparator" w:id="0">
    <w:p w:rsidR="000E13F1" w:rsidRDefault="000E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haparral Pro Light">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00E" w:rsidRDefault="00D0300E" w:rsidP="004010C4">
    <w:pPr>
      <w:pStyle w:val="Footer"/>
      <w:pBdr>
        <w:top w:val="single" w:sz="4" w:space="0" w:color="B1C0CD" w:themeColor="accent1" w:themeTint="99"/>
      </w:pBdr>
      <w:jc w:val="center"/>
    </w:pPr>
    <w:r>
      <w:rPr>
        <w:noProof/>
        <w:lang w:eastAsia="en-US"/>
      </w:rPr>
      <w:drawing>
        <wp:inline distT="0" distB="0" distL="0" distR="0" wp14:anchorId="20B4A461" wp14:editId="4D12DBCE">
          <wp:extent cx="965470" cy="252095"/>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rc_color_wo_name.jpg"/>
                  <pic:cNvPicPr/>
                </pic:nvPicPr>
                <pic:blipFill>
                  <a:blip r:embed="rId1">
                    <a:extLst>
                      <a:ext uri="{28A0092B-C50C-407E-A947-70E740481C1C}">
                        <a14:useLocalDpi xmlns:a14="http://schemas.microsoft.com/office/drawing/2010/main" val="0"/>
                      </a:ext>
                    </a:extLst>
                  </a:blip>
                  <a:stretch>
                    <a:fillRect/>
                  </a:stretch>
                </pic:blipFill>
                <pic:spPr>
                  <a:xfrm>
                    <a:off x="0" y="0"/>
                    <a:ext cx="1019409" cy="266179"/>
                  </a:xfrm>
                  <a:prstGeom prst="rect">
                    <a:avLst/>
                  </a:prstGeom>
                </pic:spPr>
              </pic:pic>
            </a:graphicData>
          </a:graphic>
        </wp:inline>
      </w:drawing>
    </w:r>
  </w:p>
  <w:p w:rsidR="00D01B67" w:rsidRDefault="00583F71" w:rsidP="004010C4">
    <w:pPr>
      <w:pStyle w:val="Footer"/>
      <w:pBdr>
        <w:top w:val="single" w:sz="4" w:space="0" w:color="B1C0CD" w:themeColor="accent1" w:themeTint="99"/>
      </w:pBdr>
      <w:jc w:val="center"/>
    </w:pPr>
    <w:r>
      <w:t xml:space="preserve">Page </w:t>
    </w:r>
    <w:r>
      <w:fldChar w:fldCharType="begin"/>
    </w:r>
    <w:r>
      <w:instrText xml:space="preserve"> page </w:instrText>
    </w:r>
    <w:r>
      <w:fldChar w:fldCharType="separate"/>
    </w:r>
    <w:r w:rsidR="005E48B7">
      <w:rPr>
        <w:noProof/>
      </w:rPr>
      <w:t>11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4A6" w:rsidRDefault="00A864A6" w:rsidP="004010C4">
    <w:pPr>
      <w:pStyle w:val="Footer"/>
      <w:pBdr>
        <w:top w:val="single" w:sz="4" w:space="0" w:color="B1C0CD" w:themeColor="accent1" w:themeTint="99"/>
      </w:pBdr>
      <w:jc w:val="center"/>
    </w:pPr>
    <w:r>
      <w:rPr>
        <w:noProof/>
        <w:lang w:eastAsia="en-US"/>
      </w:rPr>
      <w:drawing>
        <wp:inline distT="0" distB="0" distL="0" distR="0" wp14:anchorId="4A61958F" wp14:editId="1CB375FA">
          <wp:extent cx="965470" cy="25209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rc_color_wo_name.jpg"/>
                  <pic:cNvPicPr/>
                </pic:nvPicPr>
                <pic:blipFill>
                  <a:blip r:embed="rId1">
                    <a:extLst>
                      <a:ext uri="{28A0092B-C50C-407E-A947-70E740481C1C}">
                        <a14:useLocalDpi xmlns:a14="http://schemas.microsoft.com/office/drawing/2010/main" val="0"/>
                      </a:ext>
                    </a:extLst>
                  </a:blip>
                  <a:stretch>
                    <a:fillRect/>
                  </a:stretch>
                </pic:blipFill>
                <pic:spPr>
                  <a:xfrm>
                    <a:off x="0" y="0"/>
                    <a:ext cx="1019409" cy="26617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3F1" w:rsidRDefault="000E13F1">
      <w:pPr>
        <w:spacing w:after="0" w:line="240" w:lineRule="auto"/>
      </w:pPr>
      <w:r>
        <w:separator/>
      </w:r>
    </w:p>
  </w:footnote>
  <w:footnote w:type="continuationSeparator" w:id="0">
    <w:p w:rsidR="000E13F1" w:rsidRDefault="000E13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67" w:rsidRDefault="00583F71">
    <w:pPr>
      <w:pStyle w:val="HeaderShaded"/>
      <w:tabs>
        <w:tab w:val="left" w:pos="5032"/>
      </w:tabs>
    </w:pPr>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67" w:rsidRDefault="00583F71">
    <w:pPr>
      <w:pStyle w:val="HeaderShaded"/>
    </w:pPr>
    <w:r>
      <w:fldChar w:fldCharType="begin"/>
    </w:r>
    <w:r>
      <w:instrText xml:space="preserve"> If </w:instrText>
    </w:r>
    <w:r w:rsidR="00120E49">
      <w:fldChar w:fldCharType="begin"/>
    </w:r>
    <w:r w:rsidR="00120E49">
      <w:instrText xml:space="preserve"> STYLEREF “Heading 1”  </w:instrText>
    </w:r>
    <w:r w:rsidR="00120E49">
      <w:rPr>
        <w:noProof/>
      </w:rPr>
      <w:fldChar w:fldCharType="end"/>
    </w:r>
    <w:r>
      <w:instrText>&lt;&gt; “Error*” “</w:instrText>
    </w:r>
    <w:r>
      <w:fldChar w:fldCharType="begin"/>
    </w:r>
    <w:r>
      <w:instrText xml:space="preserve"> STYLEREF “Heading 1”</w:instrText>
    </w:r>
    <w:r>
      <w:rPr>
        <w:noProof/>
      </w:rPr>
      <w:fldChar w:fldCharType="end"/>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AnnualReport"/>
  </w:abstractNum>
  <w:abstractNum w:abstractNumId="11">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B2F3B85"/>
    <w:multiLevelType w:val="hybridMultilevel"/>
    <w:tmpl w:val="FF68CD4C"/>
    <w:lvl w:ilvl="0" w:tplc="704A64E6">
      <w:start w:val="1"/>
      <w:numFmt w:val="bullet"/>
      <w:lvlText w:val=""/>
      <w:lvlJc w:val="left"/>
      <w:pPr>
        <w:ind w:left="720" w:hanging="360"/>
      </w:pPr>
      <w:rPr>
        <w:rFonts w:ascii="Symbol" w:hAnsi="Symbo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6"/>
  </w:num>
  <w:num w:numId="17">
    <w:abstractNumId w:val="11"/>
  </w:num>
  <w:num w:numId="18">
    <w:abstractNumId w:val="10"/>
  </w:num>
  <w:num w:numId="19">
    <w:abstractNumId w:val="14"/>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63"/>
    <w:rsid w:val="00003F93"/>
    <w:rsid w:val="0001420A"/>
    <w:rsid w:val="00047D99"/>
    <w:rsid w:val="000E13F1"/>
    <w:rsid w:val="000E2B06"/>
    <w:rsid w:val="00117230"/>
    <w:rsid w:val="00120E49"/>
    <w:rsid w:val="00182164"/>
    <w:rsid w:val="001E71B8"/>
    <w:rsid w:val="002057E3"/>
    <w:rsid w:val="002D005F"/>
    <w:rsid w:val="002E5A92"/>
    <w:rsid w:val="0031579C"/>
    <w:rsid w:val="003C28DE"/>
    <w:rsid w:val="003D2051"/>
    <w:rsid w:val="003D6EDB"/>
    <w:rsid w:val="004010C4"/>
    <w:rsid w:val="00410DBF"/>
    <w:rsid w:val="0045045C"/>
    <w:rsid w:val="004C18BC"/>
    <w:rsid w:val="004D49EA"/>
    <w:rsid w:val="0054225B"/>
    <w:rsid w:val="00583F71"/>
    <w:rsid w:val="005E48B7"/>
    <w:rsid w:val="00621674"/>
    <w:rsid w:val="006754F0"/>
    <w:rsid w:val="00677EA3"/>
    <w:rsid w:val="00701E1D"/>
    <w:rsid w:val="00746CC5"/>
    <w:rsid w:val="007548AD"/>
    <w:rsid w:val="00765F19"/>
    <w:rsid w:val="0080033A"/>
    <w:rsid w:val="008318AD"/>
    <w:rsid w:val="00850045"/>
    <w:rsid w:val="00853676"/>
    <w:rsid w:val="00866D5A"/>
    <w:rsid w:val="008A19C0"/>
    <w:rsid w:val="009164D9"/>
    <w:rsid w:val="00923D73"/>
    <w:rsid w:val="00937EE4"/>
    <w:rsid w:val="009B08D5"/>
    <w:rsid w:val="009D17EB"/>
    <w:rsid w:val="00A00D6E"/>
    <w:rsid w:val="00A615E2"/>
    <w:rsid w:val="00A864A6"/>
    <w:rsid w:val="00A90A17"/>
    <w:rsid w:val="00A976D6"/>
    <w:rsid w:val="00AA1666"/>
    <w:rsid w:val="00B46B63"/>
    <w:rsid w:val="00B840C9"/>
    <w:rsid w:val="00BD5AEA"/>
    <w:rsid w:val="00C92ACA"/>
    <w:rsid w:val="00CC6D79"/>
    <w:rsid w:val="00D01B67"/>
    <w:rsid w:val="00D0300E"/>
    <w:rsid w:val="00D92EE4"/>
    <w:rsid w:val="00DA5BA9"/>
    <w:rsid w:val="00DB434D"/>
    <w:rsid w:val="00E51A65"/>
    <w:rsid w:val="00E719B8"/>
    <w:rsid w:val="00EE7CB4"/>
    <w:rsid w:val="00F30138"/>
    <w:rsid w:val="00F451F0"/>
    <w:rsid w:val="00F62D52"/>
    <w:rsid w:val="00F7240E"/>
    <w:rsid w:val="00F83589"/>
    <w:rsid w:val="00F96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2E2C397F-02C5-4AB8-AAD3-6A5758801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semiHidden/>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F451F0"/>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1360">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07702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endnotes" Target="endnotes.xml"/>
  <Relationship Id="rId11" Type="http://schemas.openxmlformats.org/officeDocument/2006/relationships/image" Target="media/image1.jpg"/>
  <Relationship Id="rId12" Type="http://schemas.openxmlformats.org/officeDocument/2006/relationships/header" Target="header1.xml"/>
  <Relationship Id="rId13" Type="http://schemas.openxmlformats.org/officeDocument/2006/relationships/image" Target="media/image2.jpg"/>
  <Relationship Id="rId14" Type="http://schemas.openxmlformats.org/officeDocument/2006/relationships/image" Target="media/image3.jpg"/>
  <Relationship Id="rId15" Type="http://schemas.openxmlformats.org/officeDocument/2006/relationships/image" Target="media/image4.jpg"/>
  <Relationship Id="rId16" Type="http://schemas.openxmlformats.org/officeDocument/2006/relationships/image" Target="media/image5.jpg"/>
  <Relationship Id="rId17" Type="http://schemas.openxmlformats.org/officeDocument/2006/relationships/image" Target="media/image6.jpg"/>
  <Relationship Id="rId18" Type="http://schemas.openxmlformats.org/officeDocument/2006/relationships/image" Target="media/image7.jpg"/>
  <Relationship Id="rId19" Type="http://schemas.openxmlformats.org/officeDocument/2006/relationships/image" Target="media/image8.jpg"/>
  <Relationship Id="rId2" Type="http://schemas.openxmlformats.org/officeDocument/2006/relationships/customXml" Target="../customXml/item2.xml"/>
  <Relationship Id="rId20" Type="http://schemas.openxmlformats.org/officeDocument/2006/relationships/chart" Target="charts/chart1.xml"/>
  <Relationship Id="rId21" Type="http://schemas.openxmlformats.org/officeDocument/2006/relationships/chart" Target="charts/chart2.xml"/>
  <Relationship Id="rId22" Type="http://schemas.openxmlformats.org/officeDocument/2006/relationships/chart" Target="charts/chart3.xml"/>
  <Relationship Id="rId23" Type="http://schemas.openxmlformats.org/officeDocument/2006/relationships/hyperlink" TargetMode="External" Target="http://www.mass.gov/mrc"/>
  <Relationship Id="rId24" Type="http://schemas.openxmlformats.org/officeDocument/2006/relationships/hyperlink" TargetMode="External" Target="http://www.mass.gov/mrc"/>
  <Relationship Id="rId25" Type="http://schemas.openxmlformats.org/officeDocument/2006/relationships/header" Target="header2.xml"/>
  <Relationship Id="rId26" Type="http://schemas.openxmlformats.org/officeDocument/2006/relationships/footer" Target="footer1.xml"/>
  <Relationship Id="rId27" Type="http://schemas.openxmlformats.org/officeDocument/2006/relationships/image" Target="media/image10.TIF"/>
  <Relationship Id="rId28" Type="http://schemas.openxmlformats.org/officeDocument/2006/relationships/hyperlink" TargetMode="External" Target="http://www.mass.gov/mrc"/>
  <Relationship Id="rId29" Type="http://schemas.openxmlformats.org/officeDocument/2006/relationships/image" Target="media/image11.jpg"/>
  <Relationship Id="rId3" Type="http://schemas.openxmlformats.org/officeDocument/2006/relationships/customXml" Target="../customXml/item3.xml"/>
  <Relationship Id="rId30" Type="http://schemas.openxmlformats.org/officeDocument/2006/relationships/footer" Target="footer2.xml"/>
  <Relationship Id="rId31" Type="http://schemas.openxmlformats.org/officeDocument/2006/relationships/fontTable" Target="fontTable.xml"/>
  <Relationship Id="rId32" Type="http://schemas.openxmlformats.org/officeDocument/2006/relationships/glossaryDocument" Target="glossary/document.xml"/>
  <Relationship Id="rId33" Type="http://schemas.openxmlformats.org/officeDocument/2006/relationships/theme" Target="theme/theme1.xml"/>
  <Relationship Id="rId4" Type="http://schemas.openxmlformats.org/officeDocument/2006/relationships/customXml" Target="../customXml/item4.xml"/>
  <Relationship Id="rId5" Type="http://schemas.openxmlformats.org/officeDocument/2006/relationships/numbering" Target="numbering.xml"/>
  <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webSettings" Target="webSettings.xml"/>
  <Relationship Id="rId9" Type="http://schemas.openxmlformats.org/officeDocument/2006/relationships/footnotes" Target="footnotes.xml"/>
</Relationships>

</file>

<file path=word/_rels/footer1.xml.rels><?xml version="1.0" encoding="UTF-8"?>

<Relationships xmlns="http://schemas.openxmlformats.org/package/2006/relationships">
  <Relationship Id="rId1" Type="http://schemas.openxmlformats.org/officeDocument/2006/relationships/image" Target="media/image9.jpg"/>
</Relationships>

</file>

<file path=word/_rels/footer2.xml.rels><?xml version="1.0" encoding="UTF-8"?>

<Relationships xmlns="http://schemas.openxmlformats.org/package/2006/relationships">
  <Relationship Id="rId1" Type="http://schemas.openxmlformats.org/officeDocument/2006/relationships/image" Target="media/image9.jp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dtrammel/AppData/Roaming/Microsoft/Templates/Annual%20report%20(Timeless%20design).dotx"/>
</Relationships>

</file>

<file path=word/charts/_rels/chart1.xml.rels><?xml version="1.0" encoding="UTF-8"?>

<Relationships xmlns="http://schemas.openxmlformats.org/package/2006/relationships">
  <Relationship Id="rId1" Type="http://schemas.microsoft.com/office/2011/relationships/chartStyle" Target="style1.xml"/>
  <Relationship Id="rId2" Type="http://schemas.microsoft.com/office/2011/relationships/chartColorStyle" Target="colors1.xml"/>
  <Relationship Id="rId3" Type="http://schemas.openxmlformats.org/officeDocument/2006/relationships/package" Target="../embeddings/Microsoft_Excel_Worksheet1.xlsx"/>
</Relationships>

</file>

<file path=word/charts/_rels/chart2.xml.rels><?xml version="1.0" encoding="UTF-8"?>

<Relationships xmlns="http://schemas.openxmlformats.org/package/2006/relationships">
  <Relationship Id="rId1" Type="http://schemas.microsoft.com/office/2011/relationships/chartStyle" Target="style2.xml"/>
  <Relationship Id="rId2" Type="http://schemas.microsoft.com/office/2011/relationships/chartColorStyle" Target="colors2.xml"/>
  <Relationship Id="rId3" Type="http://schemas.openxmlformats.org/officeDocument/2006/relationships/oleObject" TargetMode="External" Target="file:///C:/Users/dtrammel/AppData/Local/Microsoft/Windows/Temporary%20Internet%20Files/Content.Outlook/TJZ18533/MRC%20SFY15%20Financial%20Schedules.xlsx"/>
</Relationships>

</file>

<file path=word/charts/_rels/chart3.xml.rels><?xml version="1.0" encoding="UTF-8"?>

<Relationships xmlns="http://schemas.openxmlformats.org/package/2006/relationships">
  <Relationship Id="rId1" Type="http://schemas.openxmlformats.org/officeDocument/2006/relationships/oleObject" TargetMode="External" Target="file:///C:/Users/dtrammel/AppData/Local/Microsoft/Windows/Temporary%20Internet%20Files/Content.Outlook/TJZ18533/MRC%20SFY15%20Financial%20Schedules.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Profile: VR Youth Consumers - FY15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 Served</c:v>
                </c:pt>
              </c:strCache>
            </c:strRef>
          </c:tx>
          <c:spPr>
            <a:ln w="28575" cap="rnd">
              <a:solidFill>
                <a:schemeClr val="accent1"/>
              </a:solidFill>
              <a:round/>
            </a:ln>
            <a:effectLst/>
          </c:spPr>
          <c:marker>
            <c:symbol val="none"/>
          </c:marker>
          <c:dLbls>
            <c:dLbl>
              <c:idx val="0"/>
              <c:layout>
                <c:manualLayout>
                  <c:x val="-3.5665645960921553E-2"/>
                  <c:y val="-7.648793900762411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6898148148148151E-2"/>
                  <c:y val="-6.45831771028622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435185185185186E-2"/>
                  <c:y val="-5.6646669166354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9861111111111113E-2"/>
                  <c:y val="-6.45831771028621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231481481481483E-2"/>
                  <c:y val="-6.06149231346082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3130832604257801E-2"/>
                  <c:y val="-7.25196850393700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1036016331292007E-2"/>
                  <c:y val="-5.26784151981002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3350831146106735E-2"/>
                  <c:y val="-4.87101612298462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7037037037037035E-2"/>
                  <c:y val="-4.3650793650793725E-2"/>
                </c:manualLayout>
              </c:layout>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16</c:v>
                </c:pt>
                <c:pt idx="1">
                  <c:v>17</c:v>
                </c:pt>
                <c:pt idx="2">
                  <c:v>18</c:v>
                </c:pt>
                <c:pt idx="3">
                  <c:v>19</c:v>
                </c:pt>
                <c:pt idx="4">
                  <c:v>20</c:v>
                </c:pt>
                <c:pt idx="5">
                  <c:v>21</c:v>
                </c:pt>
                <c:pt idx="6">
                  <c:v>22</c:v>
                </c:pt>
                <c:pt idx="7">
                  <c:v>23</c:v>
                </c:pt>
                <c:pt idx="8">
                  <c:v>24</c:v>
                </c:pt>
              </c:numCache>
            </c:numRef>
          </c:cat>
          <c:val>
            <c:numRef>
              <c:f>Sheet1!$B$2:$B$10</c:f>
              <c:numCache>
                <c:formatCode>General</c:formatCode>
                <c:ptCount val="9"/>
                <c:pt idx="0">
                  <c:v>1.9</c:v>
                </c:pt>
                <c:pt idx="1">
                  <c:v>12.5</c:v>
                </c:pt>
                <c:pt idx="2">
                  <c:v>28.9</c:v>
                </c:pt>
                <c:pt idx="3">
                  <c:v>22.7</c:v>
                </c:pt>
                <c:pt idx="4">
                  <c:v>10.1</c:v>
                </c:pt>
                <c:pt idx="5">
                  <c:v>7</c:v>
                </c:pt>
                <c:pt idx="6">
                  <c:v>5.8</c:v>
                </c:pt>
                <c:pt idx="7">
                  <c:v>5.8</c:v>
                </c:pt>
                <c:pt idx="8">
                  <c:v>5.4</c:v>
                </c:pt>
              </c:numCache>
            </c:numRef>
          </c:val>
          <c:smooth val="0"/>
        </c:ser>
        <c:dLbls>
          <c:dLblPos val="t"/>
          <c:showLegendKey val="0"/>
          <c:showVal val="1"/>
          <c:showCatName val="0"/>
          <c:showSerName val="0"/>
          <c:showPercent val="0"/>
          <c:showBubbleSize val="0"/>
        </c:dLbls>
        <c:smooth val="0"/>
        <c:axId val="250939664"/>
        <c:axId val="250940224"/>
      </c:lineChart>
      <c:catAx>
        <c:axId val="250939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r>
                  <a:rPr lang="en-US" baseline="0"/>
                  <a:t> of Youth Consumers</a:t>
                </a:r>
                <a:endParaRPr lang="en-US"/>
              </a:p>
            </c:rich>
          </c:tx>
          <c:layout>
            <c:manualLayout>
              <c:xMode val="edge"/>
              <c:yMode val="edge"/>
              <c:x val="0.39651629483814521"/>
              <c:y val="0.82871266091738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40224"/>
        <c:crosses val="autoZero"/>
        <c:auto val="1"/>
        <c:lblAlgn val="ctr"/>
        <c:lblOffset val="100"/>
        <c:noMultiLvlLbl val="0"/>
      </c:catAx>
      <c:valAx>
        <c:axId val="25094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youth Served</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3966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Sheet1!$B$4</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cat>
            <c:strRef>
              <c:f>Sheet1!$A$5:$A$10</c:f>
              <c:strCache>
                <c:ptCount val="6"/>
                <c:pt idx="0">
                  <c:v>Vocational Rehabilitation / Federal</c:v>
                </c:pt>
                <c:pt idx="1">
                  <c:v>Disability Determination Services</c:v>
                </c:pt>
                <c:pt idx="2">
                  <c:v>Independent Living Services</c:v>
                </c:pt>
                <c:pt idx="3">
                  <c:v>Vocational Rehabilitation / SSA</c:v>
                </c:pt>
                <c:pt idx="4">
                  <c:v>Other Federal Spending</c:v>
                </c:pt>
                <c:pt idx="5">
                  <c:v>Supported Employment</c:v>
                </c:pt>
              </c:strCache>
            </c:strRef>
          </c:cat>
          <c:val>
            <c:numRef>
              <c:f>Sheet1!$B$5:$B$10</c:f>
              <c:numCache>
                <c:formatCode>"$"#,##0_);[Red]\("$"#,##0\)</c:formatCode>
                <c:ptCount val="6"/>
                <c:pt idx="0">
                  <c:v>46376360</c:v>
                </c:pt>
                <c:pt idx="1">
                  <c:v>47389547</c:v>
                </c:pt>
                <c:pt idx="2">
                  <c:v>1525327</c:v>
                </c:pt>
                <c:pt idx="3">
                  <c:v>5230411</c:v>
                </c:pt>
                <c:pt idx="4">
                  <c:v>1131528</c:v>
                </c:pt>
                <c:pt idx="5">
                  <c:v>328712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9288388917737906"/>
          <c:y val="0.7549836180184023"/>
          <c:w val="0.61423222164524183"/>
          <c:h val="0.184820746165194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cat>
            <c:strRef>
              <c:f>Sheet1!$A$16:$A$21</c:f>
              <c:strCache>
                <c:ptCount val="6"/>
                <c:pt idx="0">
                  <c:v>Community Services - All Other</c:v>
                </c:pt>
                <c:pt idx="1">
                  <c:v>Vocational Rehabilitation (VR)</c:v>
                </c:pt>
                <c:pt idx="2">
                  <c:v>DDS Allocation - Rolland Case</c:v>
                </c:pt>
                <c:pt idx="3">
                  <c:v>Head Injury Trust Fund</c:v>
                </c:pt>
                <c:pt idx="4">
                  <c:v>Home Modification Loan Program</c:v>
                </c:pt>
                <c:pt idx="5">
                  <c:v>Waiver (Other Allocations)</c:v>
                </c:pt>
              </c:strCache>
            </c:strRef>
          </c:cat>
          <c:val>
            <c:numRef>
              <c:f>Sheet1!$B$16:$B$21</c:f>
              <c:numCache>
                <c:formatCode>_(* #,##0_);_(* \(#,##0\);_(* "-"_);_(@_)</c:formatCode>
                <c:ptCount val="6"/>
                <c:pt idx="0">
                  <c:v>33574791</c:v>
                </c:pt>
                <c:pt idx="1">
                  <c:v>12422773</c:v>
                </c:pt>
                <c:pt idx="2">
                  <c:v>5990536</c:v>
                </c:pt>
                <c:pt idx="3">
                  <c:v>6296155</c:v>
                </c:pt>
                <c:pt idx="4">
                  <c:v>6500000</c:v>
                </c:pt>
                <c:pt idx="5">
                  <c:v>7610417</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BA777535A1F4EB1A701E7C697628A72"/>
        <w:category>
          <w:name w:val="General"/>
          <w:gallery w:val="placeholder"/>
        </w:category>
        <w:types>
          <w:type w:val="bbPlcHdr"/>
        </w:types>
        <w:behaviors>
          <w:behavior w:val="content"/>
        </w:behaviors>
        <w:guid w:val="{FADAF2C8-E02A-49F3-9B67-AE1B3F71351A}"/>
      </w:docPartPr>
      <w:docPartBody>
        <w:p w:rsidR="00B2406A" w:rsidRDefault="00B2406A">
          <w:pPr>
            <w:pStyle w:val="7BA777535A1F4EB1A701E7C697628A72"/>
          </w:pPr>
          <w:r>
            <w:t>Annual Report</w:t>
          </w:r>
        </w:p>
      </w:docPartBody>
    </w:docPart>
    <w:docPart>
      <w:docPartPr>
        <w:name w:val="7B284DDAAE5840B7A77BBBA2DF25BA43"/>
        <w:category>
          <w:name w:val="General"/>
          <w:gallery w:val="placeholder"/>
        </w:category>
        <w:types>
          <w:type w:val="bbPlcHdr"/>
        </w:types>
        <w:behaviors>
          <w:behavior w:val="content"/>
        </w:behaviors>
        <w:guid w:val="{D8B51278-A5D4-4097-B40F-D0BDE1D9A8A5}"/>
      </w:docPartPr>
      <w:docPartBody>
        <w:p w:rsidR="00B2406A" w:rsidRDefault="00B2406A">
          <w:pPr>
            <w:pStyle w:val="7B284DDAAE5840B7A77BBBA2DF25BA43"/>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haparral Pro Light">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06A"/>
    <w:rsid w:val="0037702B"/>
    <w:rsid w:val="005B3BD0"/>
    <w:rsid w:val="00B24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7C33CCCA0E43A1888344C10762FA19">
    <w:name w:val="7C7C33CCCA0E43A1888344C10762FA19"/>
  </w:style>
  <w:style w:type="paragraph" w:customStyle="1" w:styleId="1F691E2BFE0C4A7FBA9B16591D5D9761">
    <w:name w:val="1F691E2BFE0C4A7FBA9B16591D5D9761"/>
  </w:style>
  <w:style w:type="paragraph" w:customStyle="1" w:styleId="EC163CFB1F2A44CAAA16F74915F121AD">
    <w:name w:val="EC163CFB1F2A44CAAA16F74915F121AD"/>
  </w:style>
  <w:style w:type="paragraph" w:customStyle="1" w:styleId="4E7D4F0505AC459D84BB929CF671041D">
    <w:name w:val="4E7D4F0505AC459D84BB929CF671041D"/>
  </w:style>
  <w:style w:type="paragraph" w:customStyle="1" w:styleId="6AB8794648B14E4B9BBEE9662A5E3C6D">
    <w:name w:val="6AB8794648B14E4B9BBEE9662A5E3C6D"/>
  </w:style>
  <w:style w:type="paragraph" w:customStyle="1" w:styleId="134230E17740438DB59DD88E4682DC4B">
    <w:name w:val="134230E17740438DB59DD88E4682DC4B"/>
  </w:style>
  <w:style w:type="paragraph" w:customStyle="1" w:styleId="6CFB78BFDCDB44999F26EE7EFCC0FEE3">
    <w:name w:val="6CFB78BFDCDB44999F26EE7EFCC0FEE3"/>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F0C2B9B3B14A484A9F40E4564DAD05A7">
    <w:name w:val="F0C2B9B3B14A484A9F40E4564DAD05A7"/>
  </w:style>
  <w:style w:type="paragraph" w:customStyle="1" w:styleId="0F62873E827947F38C8F65572FD010D2">
    <w:name w:val="0F62873E827947F38C8F65572FD010D2"/>
  </w:style>
  <w:style w:type="paragraph" w:customStyle="1" w:styleId="6FD5CD1E84A74EC8B23C579B5DE6419C">
    <w:name w:val="6FD5CD1E84A74EC8B23C579B5DE6419C"/>
  </w:style>
  <w:style w:type="paragraph" w:customStyle="1" w:styleId="5C9DA449E3CD4CA49FAC3EBEDE648BD2">
    <w:name w:val="5C9DA449E3CD4CA49FAC3EBEDE648BD2"/>
  </w:style>
  <w:style w:type="paragraph" w:customStyle="1" w:styleId="F6C0233ED311432E92D0BF837EEC5944">
    <w:name w:val="F6C0233ED311432E92D0BF837EEC5944"/>
  </w:style>
  <w:style w:type="paragraph" w:customStyle="1" w:styleId="943BF904034D4CB4A399679AC057077D">
    <w:name w:val="943BF904034D4CB4A399679AC057077D"/>
  </w:style>
  <w:style w:type="paragraph" w:customStyle="1" w:styleId="1D02073134EF4D27BDCDC6A18C687F75">
    <w:name w:val="1D02073134EF4D27BDCDC6A18C687F75"/>
  </w:style>
  <w:style w:type="paragraph" w:customStyle="1" w:styleId="AAE45943CA6749B78CC928DCF831B923">
    <w:name w:val="AAE45943CA6749B78CC928DCF831B923"/>
  </w:style>
  <w:style w:type="paragraph" w:customStyle="1" w:styleId="252861103B374605AED443A53814E2C4">
    <w:name w:val="252861103B374605AED443A53814E2C4"/>
  </w:style>
  <w:style w:type="paragraph" w:customStyle="1" w:styleId="8D4C857F8C024E0DB1FF5C4606363951">
    <w:name w:val="8D4C857F8C024E0DB1FF5C4606363951"/>
  </w:style>
  <w:style w:type="paragraph" w:customStyle="1" w:styleId="AB49B8389E714E9D93013EB7E5F095F6">
    <w:name w:val="AB49B8389E714E9D93013EB7E5F095F6"/>
  </w:style>
  <w:style w:type="paragraph" w:customStyle="1" w:styleId="F8C5BA3CFEDB4E16BBDFD631F6B21ABF">
    <w:name w:val="F8C5BA3CFEDB4E16BBDFD631F6B21ABF"/>
  </w:style>
  <w:style w:type="paragraph" w:customStyle="1" w:styleId="38E2FEC2BF6A438A81582BB4907829F8">
    <w:name w:val="38E2FEC2BF6A438A81582BB4907829F8"/>
  </w:style>
  <w:style w:type="paragraph" w:customStyle="1" w:styleId="A6ED705F4D6D4EB7B9A3CAD57E0A0DF3">
    <w:name w:val="A6ED705F4D6D4EB7B9A3CAD57E0A0DF3"/>
  </w:style>
  <w:style w:type="paragraph" w:customStyle="1" w:styleId="E5D875E18DF14066B8C792B12F4B07ED">
    <w:name w:val="E5D875E18DF14066B8C792B12F4B07ED"/>
  </w:style>
  <w:style w:type="paragraph" w:customStyle="1" w:styleId="DDB6D25ACBA543F49E2641F0458C0418">
    <w:name w:val="DDB6D25ACBA543F49E2641F0458C0418"/>
  </w:style>
  <w:style w:type="paragraph" w:customStyle="1" w:styleId="92F10BF7F289482287D66DB35ED3E38D">
    <w:name w:val="92F10BF7F289482287D66DB35ED3E38D"/>
  </w:style>
  <w:style w:type="paragraph" w:customStyle="1" w:styleId="7BA777535A1F4EB1A701E7C697628A72">
    <w:name w:val="7BA777535A1F4EB1A701E7C697628A72"/>
  </w:style>
  <w:style w:type="paragraph" w:customStyle="1" w:styleId="894F6AFA35504372B5798B828E86A6A0">
    <w:name w:val="894F6AFA35504372B5798B828E86A6A0"/>
  </w:style>
  <w:style w:type="paragraph" w:customStyle="1" w:styleId="7B284DDAAE5840B7A77BBBA2DF25BA43">
    <w:name w:val="7B284DDAAE5840B7A77BBBA2DF25BA43"/>
  </w:style>
  <w:style w:type="paragraph" w:customStyle="1" w:styleId="2B8DFE2CF2DC495BA59CE3D8072C6968">
    <w:name w:val="2B8DFE2CF2DC495BA59CE3D8072C6968"/>
    <w:rsid w:val="0037702B"/>
  </w:style>
  <w:style w:type="paragraph" w:customStyle="1" w:styleId="41BB51BE60614DDC96ECC12450F55129">
    <w:name w:val="41BB51BE60614DDC96ECC12450F55129"/>
    <w:rsid w:val="0037702B"/>
  </w:style>
  <w:style w:type="paragraph" w:customStyle="1" w:styleId="11572D708A9B456082852873319A7594">
    <w:name w:val="11572D708A9B456082852873319A7594"/>
    <w:rsid w:val="00377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CoverPageProperties xmlns="http://schemas.microsoft.com/office/2006/coverPageProps">
  <PublishDate>2015</PublishDate>
  <Abstract>Addendum</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D7592DE8-0493-4E5F-AC30-E9BD2AC7A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(Timeless design)</Template>
  <TotalTime>2</TotalTime>
  <Pages>14</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2015 | Annual report</vt:lpstr>
    </vt:vector>
  </TitlesOfParts>
  <Company/>
  <LinksUpToDate>false</LinksUpToDate>
  <CharactersWithSpaces>10304</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2016-04-01T13:33:00Z</dcterms:created>
  <dc:creator>Trammell, Daniela (MRC)</dc:creator>
  <lastModifiedBy>Scher, Alison (MRC)</lastModifiedBy>
  <lastPrinted>2015-12-21T15:40:00Z</lastPrinted>
  <dcterms:modified xsi:type="dcterms:W3CDTF">2016-04-01T13:33:00Z</dcterms:modified>
  <revision>2</revision>
  <dc:title>2015 | Annual report</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