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firstRow="1" w:lastRow="0" w:firstColumn="1" w:lastColumn="0" w:noHBand="0" w:noVBand="0"/>
      </w:tblPr>
      <w:tblGrid>
        <w:gridCol w:w="1620"/>
        <w:gridCol w:w="9200"/>
      </w:tblGrid>
      <w:tr w:rsidR="005A45FF" w14:paraId="3F2AADA2" w14:textId="77777777" w:rsidTr="00F80447">
        <w:trPr>
          <w:trHeight w:hRule="exact" w:val="1395"/>
          <w:jc w:val="center"/>
        </w:trPr>
        <w:tc>
          <w:tcPr>
            <w:tcW w:w="1620" w:type="dxa"/>
            <w:vMerge w:val="restart"/>
            <w:tcBorders>
              <w:top w:val="nil"/>
              <w:left w:val="nil"/>
              <w:right w:val="nil"/>
            </w:tcBorders>
          </w:tcPr>
          <w:p w14:paraId="459ECCFA" w14:textId="77777777" w:rsidR="005A45FF" w:rsidRDefault="005A45FF" w:rsidP="00F80447">
            <w:pPr>
              <w:pStyle w:val="Header"/>
              <w:jc w:val="both"/>
            </w:pPr>
            <w:r>
              <w:rPr>
                <w:noProof/>
              </w:rPr>
              <w:drawing>
                <wp:inline distT="0" distB="0" distL="0" distR="0" wp14:anchorId="15C91D97" wp14:editId="71FAB252">
                  <wp:extent cx="862965" cy="1111885"/>
                  <wp:effectExtent l="19050" t="0" r="0" b="0"/>
                  <wp:docPr id="3" name="Picture 3"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ssDEP logo"/>
                          <pic:cNvPicPr>
                            <a:picLocks noChangeAspect="1" noChangeArrowheads="1"/>
                          </pic:cNvPicPr>
                        </pic:nvPicPr>
                        <pic:blipFill>
                          <a:blip r:embed="rId11"/>
                          <a:srcRect/>
                          <a:stretch>
                            <a:fillRect/>
                          </a:stretch>
                        </pic:blipFill>
                        <pic:spPr bwMode="auto">
                          <a:xfrm>
                            <a:off x="0" y="0"/>
                            <a:ext cx="862965" cy="1111885"/>
                          </a:xfrm>
                          <a:prstGeom prst="rect">
                            <a:avLst/>
                          </a:prstGeom>
                          <a:noFill/>
                          <a:ln w="9525">
                            <a:noFill/>
                            <a:miter lim="800000"/>
                            <a:headEnd/>
                            <a:tailEnd/>
                          </a:ln>
                        </pic:spPr>
                      </pic:pic>
                    </a:graphicData>
                  </a:graphic>
                </wp:inline>
              </w:drawing>
            </w:r>
          </w:p>
        </w:tc>
        <w:tc>
          <w:tcPr>
            <w:tcW w:w="9200" w:type="dxa"/>
            <w:tcBorders>
              <w:top w:val="nil"/>
              <w:left w:val="nil"/>
              <w:bottom w:val="nil"/>
              <w:right w:val="nil"/>
            </w:tcBorders>
            <w:tcMar>
              <w:left w:w="0" w:type="dxa"/>
            </w:tcMar>
          </w:tcPr>
          <w:p w14:paraId="782A5A99" w14:textId="77777777" w:rsidR="005A45FF" w:rsidRDefault="005A45FF" w:rsidP="00F80447">
            <w:pPr>
              <w:pStyle w:val="Header"/>
            </w:pPr>
            <w:r>
              <w:rPr>
                <w:noProof/>
              </w:rPr>
              <w:drawing>
                <wp:inline distT="0" distB="0" distL="0" distR="0" wp14:anchorId="6F8C6278" wp14:editId="5EF25C13">
                  <wp:extent cx="5837555" cy="855980"/>
                  <wp:effectExtent l="0" t="0" r="0" b="1270"/>
                  <wp:docPr id="8" name="Picture 8" descr="Commonwealth of Massachusetts Executive Office of Energy and Environmental Affairs Department of Environmental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mmonwealth of Massachusetts Executive Office of Energy and Environmental Affairs Department of Environmental Protection"/>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66000"/>
                                    </a14:imgEffect>
                                  </a14:imgLayer>
                                </a14:imgProps>
                              </a:ext>
                            </a:extLst>
                          </a:blip>
                          <a:srcRect/>
                          <a:stretch>
                            <a:fillRect/>
                          </a:stretch>
                        </pic:blipFill>
                        <pic:spPr bwMode="auto">
                          <a:xfrm>
                            <a:off x="0" y="0"/>
                            <a:ext cx="5837555" cy="855980"/>
                          </a:xfrm>
                          <a:prstGeom prst="rect">
                            <a:avLst/>
                          </a:prstGeom>
                          <a:noFill/>
                          <a:ln w="9525">
                            <a:noFill/>
                            <a:miter lim="800000"/>
                            <a:headEnd/>
                            <a:tailEnd/>
                          </a:ln>
                        </pic:spPr>
                      </pic:pic>
                    </a:graphicData>
                  </a:graphic>
                </wp:inline>
              </w:drawing>
            </w:r>
          </w:p>
          <w:p w14:paraId="0BE2A03D" w14:textId="77777777" w:rsidR="005A45FF" w:rsidRDefault="005A45FF" w:rsidP="00F80447">
            <w:pPr>
              <w:pStyle w:val="Header"/>
            </w:pPr>
          </w:p>
          <w:p w14:paraId="1029F2FE" w14:textId="77777777" w:rsidR="005A45FF" w:rsidRDefault="005A45FF" w:rsidP="00F80447"/>
          <w:p w14:paraId="345BC1E8" w14:textId="77777777" w:rsidR="005A45FF" w:rsidRPr="001A50BD" w:rsidRDefault="005A45FF" w:rsidP="00F80447">
            <w:pPr>
              <w:tabs>
                <w:tab w:val="left" w:pos="1868"/>
              </w:tabs>
            </w:pPr>
          </w:p>
        </w:tc>
      </w:tr>
      <w:tr w:rsidR="005A45FF" w14:paraId="5117B6B5" w14:textId="77777777" w:rsidTr="00F80447">
        <w:trPr>
          <w:trHeight w:hRule="exact" w:val="600"/>
          <w:jc w:val="center"/>
        </w:trPr>
        <w:tc>
          <w:tcPr>
            <w:tcW w:w="1620" w:type="dxa"/>
            <w:vMerge/>
            <w:tcBorders>
              <w:left w:val="nil"/>
              <w:bottom w:val="nil"/>
              <w:right w:val="nil"/>
            </w:tcBorders>
          </w:tcPr>
          <w:p w14:paraId="6353FD36" w14:textId="77777777" w:rsidR="005A45FF" w:rsidRDefault="005A45FF" w:rsidP="00F80447">
            <w:pPr>
              <w:pStyle w:val="Header"/>
              <w:jc w:val="both"/>
            </w:pPr>
          </w:p>
        </w:tc>
        <w:tc>
          <w:tcPr>
            <w:tcW w:w="9200" w:type="dxa"/>
            <w:tcBorders>
              <w:top w:val="nil"/>
              <w:left w:val="nil"/>
              <w:bottom w:val="nil"/>
              <w:right w:val="nil"/>
            </w:tcBorders>
            <w:tcMar>
              <w:left w:w="140" w:type="dxa"/>
            </w:tcMar>
          </w:tcPr>
          <w:p w14:paraId="2825E6E5" w14:textId="77777777" w:rsidR="005A45FF" w:rsidRDefault="005A45FF" w:rsidP="00F80447">
            <w:pPr>
              <w:pStyle w:val="Header"/>
              <w:ind w:left="-120"/>
            </w:pPr>
            <w:bookmarkStart w:id="0" w:name="Office"/>
            <w:bookmarkEnd w:id="0"/>
            <w:r>
              <w:rPr>
                <w:noProof/>
              </w:rPr>
              <w:drawing>
                <wp:inline distT="0" distB="0" distL="0" distR="0" wp14:anchorId="6342074F" wp14:editId="1DE2D861">
                  <wp:extent cx="4584700" cy="165100"/>
                  <wp:effectExtent l="0" t="0" r="6350" b="6350"/>
                  <wp:docPr id="2" name="Picture 2" descr="100 Cambridge Street Suite 900, Boston, ma 02114, or call 617-292-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100 Cambridge Street Suite 900, Boston, ma 02114, or call 617-292-5000"/>
                          <pic:cNvPicPr/>
                        </pic:nvPicPr>
                        <pic:blipFill>
                          <a:blip r:embed="rId14">
                            <a:extLst>
                              <a:ext uri="{BEBA8EAE-BF5A-486C-A8C5-ECC9F3942E4B}">
                                <a14:imgProps xmlns:a14="http://schemas.microsoft.com/office/drawing/2010/main">
                                  <a14:imgLayer r:embed="rId15">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4584700" cy="165100"/>
                          </a:xfrm>
                          <a:prstGeom prst="rect">
                            <a:avLst/>
                          </a:prstGeom>
                        </pic:spPr>
                      </pic:pic>
                    </a:graphicData>
                  </a:graphic>
                </wp:inline>
              </w:drawing>
            </w:r>
          </w:p>
        </w:tc>
      </w:tr>
    </w:tbl>
    <w:p w14:paraId="73801BBF" w14:textId="77777777" w:rsidR="005E27F3" w:rsidRPr="0075515B" w:rsidRDefault="005E27F3" w:rsidP="005E27F3">
      <w:pPr>
        <w:spacing w:after="0" w:line="240" w:lineRule="auto"/>
        <w:rPr>
          <w:b/>
          <w:bCs/>
          <w:color w:val="006229"/>
          <w:szCs w:val="24"/>
        </w:rPr>
      </w:pPr>
      <w:r w:rsidRPr="0075515B">
        <w:rPr>
          <w:b/>
          <w:bCs/>
          <w:color w:val="006229"/>
          <w:szCs w:val="24"/>
        </w:rPr>
        <w:t>Maura T. Healey, Governor</w:t>
      </w:r>
      <w:r w:rsidRPr="0075515B">
        <w:rPr>
          <w:b/>
          <w:bCs/>
          <w:color w:val="006229"/>
          <w:szCs w:val="24"/>
        </w:rPr>
        <w:tab/>
      </w:r>
      <w:r w:rsidRPr="0075515B">
        <w:rPr>
          <w:b/>
          <w:bCs/>
          <w:color w:val="006229"/>
          <w:szCs w:val="24"/>
        </w:rPr>
        <w:tab/>
      </w:r>
      <w:r w:rsidRPr="0075515B">
        <w:rPr>
          <w:b/>
          <w:bCs/>
          <w:color w:val="006229"/>
          <w:szCs w:val="24"/>
        </w:rPr>
        <w:tab/>
      </w:r>
      <w:r w:rsidRPr="0075515B">
        <w:rPr>
          <w:b/>
          <w:bCs/>
          <w:color w:val="006229"/>
          <w:szCs w:val="24"/>
        </w:rPr>
        <w:tab/>
      </w:r>
      <w:r w:rsidRPr="0075515B">
        <w:rPr>
          <w:b/>
          <w:bCs/>
          <w:color w:val="006229"/>
          <w:szCs w:val="24"/>
        </w:rPr>
        <w:tab/>
      </w:r>
      <w:r w:rsidRPr="0075515B">
        <w:rPr>
          <w:b/>
          <w:bCs/>
          <w:color w:val="006229"/>
          <w:szCs w:val="24"/>
        </w:rPr>
        <w:tab/>
        <w:t>Rebecca L. Tepper, Secretary</w:t>
      </w:r>
    </w:p>
    <w:p w14:paraId="14B55F15" w14:textId="77777777" w:rsidR="005E27F3" w:rsidRPr="0075515B" w:rsidRDefault="005E27F3" w:rsidP="005E27F3">
      <w:pPr>
        <w:spacing w:after="0" w:line="240" w:lineRule="auto"/>
        <w:rPr>
          <w:b/>
          <w:bCs/>
          <w:color w:val="006229"/>
          <w:szCs w:val="24"/>
        </w:rPr>
      </w:pPr>
      <w:r w:rsidRPr="0075515B">
        <w:rPr>
          <w:b/>
          <w:bCs/>
          <w:color w:val="006229"/>
          <w:szCs w:val="24"/>
        </w:rPr>
        <w:t>Kimberley Driscoll, Lieutenant Governor</w:t>
      </w:r>
      <w:r w:rsidRPr="0075515B">
        <w:rPr>
          <w:b/>
          <w:bCs/>
          <w:color w:val="006229"/>
          <w:szCs w:val="24"/>
        </w:rPr>
        <w:tab/>
      </w:r>
      <w:r w:rsidRPr="0075515B">
        <w:rPr>
          <w:b/>
          <w:bCs/>
          <w:color w:val="006229"/>
          <w:szCs w:val="24"/>
        </w:rPr>
        <w:tab/>
      </w:r>
      <w:r w:rsidRPr="0075515B">
        <w:rPr>
          <w:b/>
          <w:bCs/>
          <w:color w:val="006229"/>
          <w:szCs w:val="24"/>
        </w:rPr>
        <w:tab/>
      </w:r>
      <w:r w:rsidRPr="0075515B">
        <w:rPr>
          <w:b/>
          <w:bCs/>
          <w:color w:val="006229"/>
          <w:szCs w:val="24"/>
        </w:rPr>
        <w:tab/>
        <w:t>Bonnie Heiple, Commissioner</w:t>
      </w:r>
    </w:p>
    <w:p w14:paraId="25B5AC46" w14:textId="77777777" w:rsidR="005A45FF" w:rsidRDefault="005A45FF" w:rsidP="1AB8F471">
      <w:pPr>
        <w:spacing w:after="0" w:line="240" w:lineRule="auto"/>
        <w:jc w:val="center"/>
        <w:rPr>
          <w:b/>
          <w:bCs/>
          <w:color w:val="000000" w:themeColor="text1"/>
          <w:u w:val="single"/>
        </w:rPr>
      </w:pPr>
    </w:p>
    <w:p w14:paraId="459CC5AD" w14:textId="50E2BE91" w:rsidR="5084AE25" w:rsidRDefault="5084AE25" w:rsidP="1AB8F471">
      <w:pPr>
        <w:spacing w:after="0" w:line="240" w:lineRule="auto"/>
        <w:jc w:val="center"/>
        <w:rPr>
          <w:b/>
          <w:bCs/>
          <w:color w:val="000000" w:themeColor="text1"/>
          <w:u w:val="single"/>
        </w:rPr>
      </w:pPr>
      <w:r w:rsidRPr="1AB8F471">
        <w:rPr>
          <w:b/>
          <w:bCs/>
          <w:color w:val="000000" w:themeColor="text1"/>
          <w:u w:val="single"/>
        </w:rPr>
        <w:t>NOTICE OF GRANT OPPORTUNITY</w:t>
      </w:r>
      <w:r w:rsidRPr="1AB8F471">
        <w:rPr>
          <w:b/>
          <w:bCs/>
          <w:color w:val="000000" w:themeColor="text1"/>
        </w:rPr>
        <w:t xml:space="preserve"> </w:t>
      </w:r>
    </w:p>
    <w:p w14:paraId="6F4F5B53" w14:textId="24580D7B" w:rsidR="5084AE25" w:rsidRDefault="5084AE25" w:rsidP="1AB8F471">
      <w:pPr>
        <w:spacing w:after="0" w:line="240" w:lineRule="auto"/>
        <w:jc w:val="center"/>
        <w:rPr>
          <w:b/>
          <w:bCs/>
          <w:color w:val="000000" w:themeColor="text1"/>
          <w:u w:val="single"/>
        </w:rPr>
      </w:pPr>
      <w:r w:rsidRPr="1AB8F471">
        <w:rPr>
          <w:b/>
          <w:bCs/>
          <w:color w:val="000000" w:themeColor="text1"/>
          <w:u w:val="single"/>
        </w:rPr>
        <w:t xml:space="preserve">MS4 MUNICIPAL ASSISTANCE </w:t>
      </w:r>
      <w:r w:rsidR="0024138D">
        <w:rPr>
          <w:b/>
          <w:bCs/>
          <w:color w:val="000000" w:themeColor="text1"/>
          <w:u w:val="single"/>
        </w:rPr>
        <w:t>FY</w:t>
      </w:r>
      <w:r w:rsidR="005E27F3">
        <w:rPr>
          <w:b/>
          <w:bCs/>
          <w:color w:val="000000" w:themeColor="text1"/>
          <w:u w:val="single"/>
        </w:rPr>
        <w:t>26</w:t>
      </w:r>
      <w:r w:rsidRPr="1AB8F471">
        <w:rPr>
          <w:b/>
          <w:bCs/>
          <w:color w:val="000000" w:themeColor="text1"/>
          <w:u w:val="single"/>
        </w:rPr>
        <w:t xml:space="preserve"> GRANT PROGRAM</w:t>
      </w:r>
    </w:p>
    <w:p w14:paraId="182329A9" w14:textId="77777777" w:rsidR="00F724F4" w:rsidRPr="00190926" w:rsidRDefault="00F724F4" w:rsidP="006B4A09">
      <w:pPr>
        <w:spacing w:after="0" w:line="240" w:lineRule="auto"/>
        <w:ind w:firstLine="360"/>
        <w:rPr>
          <w:rFonts w:cstheme="minorHAnsi"/>
          <w:b/>
          <w:color w:val="000000" w:themeColor="text1"/>
        </w:rPr>
      </w:pPr>
    </w:p>
    <w:p w14:paraId="1801FE28" w14:textId="77777777" w:rsidR="00F724F4" w:rsidRPr="00190926" w:rsidRDefault="00F724F4" w:rsidP="006B4A09">
      <w:pPr>
        <w:spacing w:after="0" w:line="240" w:lineRule="auto"/>
        <w:ind w:firstLine="360"/>
        <w:rPr>
          <w:rFonts w:cstheme="minorHAnsi"/>
          <w:b/>
          <w:color w:val="000000" w:themeColor="text1"/>
        </w:rPr>
      </w:pPr>
    </w:p>
    <w:p w14:paraId="0651814C" w14:textId="06F98994" w:rsidR="5084AE25" w:rsidRPr="008E1E38" w:rsidRDefault="5084AE25" w:rsidP="1AB8F471">
      <w:pPr>
        <w:spacing w:after="0" w:line="240" w:lineRule="auto"/>
        <w:rPr>
          <w:color w:val="000000" w:themeColor="text1"/>
        </w:rPr>
      </w:pPr>
      <w:r w:rsidRPr="008E1E38">
        <w:rPr>
          <w:b/>
          <w:bCs/>
          <w:color w:val="000000" w:themeColor="text1"/>
        </w:rPr>
        <w:t>Summary of Grant Opportunity:</w:t>
      </w:r>
      <w:r w:rsidRPr="008E1E38">
        <w:rPr>
          <w:color w:val="000000" w:themeColor="text1"/>
        </w:rPr>
        <w:t xml:space="preserve"> </w:t>
      </w:r>
      <w:r w:rsidR="00F724F4" w:rsidRPr="008E1E38">
        <w:rPr>
          <w:color w:val="000000" w:themeColor="text1"/>
        </w:rPr>
        <w:t>The Massachusetts Department of Environmental Protection (MassDEP</w:t>
      </w:r>
      <w:r w:rsidR="00396E44" w:rsidRPr="008E1E38">
        <w:rPr>
          <w:color w:val="000000" w:themeColor="text1"/>
        </w:rPr>
        <w:t xml:space="preserve"> or the Department</w:t>
      </w:r>
      <w:r w:rsidR="00F724F4" w:rsidRPr="008E1E38">
        <w:rPr>
          <w:color w:val="000000" w:themeColor="text1"/>
        </w:rPr>
        <w:t xml:space="preserve">) </w:t>
      </w:r>
      <w:r w:rsidR="00457421" w:rsidRPr="008E1E38">
        <w:rPr>
          <w:color w:val="000000" w:themeColor="text1"/>
        </w:rPr>
        <w:t>seeks</w:t>
      </w:r>
      <w:r w:rsidR="00F724F4" w:rsidRPr="008E1E38">
        <w:rPr>
          <w:color w:val="000000" w:themeColor="text1"/>
        </w:rPr>
        <w:t xml:space="preserve"> proposals from</w:t>
      </w:r>
      <w:r w:rsidR="00335BCD" w:rsidRPr="008E1E38">
        <w:rPr>
          <w:color w:val="000000" w:themeColor="text1"/>
        </w:rPr>
        <w:t>:</w:t>
      </w:r>
      <w:r w:rsidR="00F724F4" w:rsidRPr="008E1E38">
        <w:rPr>
          <w:color w:val="000000" w:themeColor="text1"/>
        </w:rPr>
        <w:t xml:space="preserve"> groups of Massachusetts cities/towns</w:t>
      </w:r>
      <w:r w:rsidR="00BC52A5" w:rsidRPr="008E1E38">
        <w:rPr>
          <w:color w:val="000000" w:themeColor="text1"/>
        </w:rPr>
        <w:t>;</w:t>
      </w:r>
      <w:r w:rsidR="00F724F4" w:rsidRPr="008E1E38">
        <w:rPr>
          <w:color w:val="000000" w:themeColor="text1"/>
        </w:rPr>
        <w:t xml:space="preserve"> Regional Planning Agencies on behalf of groups of Massachusetts cities/towns</w:t>
      </w:r>
      <w:r w:rsidR="00BC52A5" w:rsidRPr="008E1E38">
        <w:rPr>
          <w:color w:val="000000" w:themeColor="text1"/>
        </w:rPr>
        <w:t>;</w:t>
      </w:r>
      <w:r w:rsidR="00F724F4" w:rsidRPr="008E1E38">
        <w:rPr>
          <w:color w:val="000000" w:themeColor="text1"/>
        </w:rPr>
        <w:t xml:space="preserve"> </w:t>
      </w:r>
      <w:r w:rsidR="00CE5374" w:rsidRPr="008E1E38">
        <w:rPr>
          <w:color w:val="000000" w:themeColor="text1"/>
        </w:rPr>
        <w:t>Massachusetts stormwater coalitions representing two or more municipalities</w:t>
      </w:r>
      <w:r w:rsidR="00396E44" w:rsidRPr="008E1E38">
        <w:rPr>
          <w:color w:val="000000" w:themeColor="text1"/>
        </w:rPr>
        <w:t>;</w:t>
      </w:r>
      <w:r w:rsidR="00CE5374" w:rsidRPr="008E1E38">
        <w:rPr>
          <w:color w:val="000000" w:themeColor="text1"/>
        </w:rPr>
        <w:t xml:space="preserve"> </w:t>
      </w:r>
      <w:r w:rsidR="00911661" w:rsidRPr="008E1E38">
        <w:rPr>
          <w:color w:val="000000" w:themeColor="text1"/>
        </w:rPr>
        <w:t>and/</w:t>
      </w:r>
      <w:r w:rsidR="00A14C74" w:rsidRPr="008E1E38">
        <w:rPr>
          <w:color w:val="000000" w:themeColor="text1"/>
        </w:rPr>
        <w:t>or</w:t>
      </w:r>
      <w:r w:rsidR="00F724F4" w:rsidRPr="008E1E38">
        <w:rPr>
          <w:color w:val="000000" w:themeColor="text1"/>
        </w:rPr>
        <w:t xml:space="preserve"> non-profit organizations on behalf of groups of Massachusetts cities/towns</w:t>
      </w:r>
      <w:r w:rsidR="00396E44" w:rsidRPr="008E1E38">
        <w:rPr>
          <w:color w:val="000000" w:themeColor="text1"/>
        </w:rPr>
        <w:t>,</w:t>
      </w:r>
      <w:r w:rsidR="00F724F4" w:rsidRPr="008E1E38">
        <w:rPr>
          <w:color w:val="000000" w:themeColor="text1"/>
        </w:rPr>
        <w:t xml:space="preserve"> for innovative projects that will </w:t>
      </w:r>
      <w:r w:rsidR="00D06A7E" w:rsidRPr="008E1E38">
        <w:rPr>
          <w:color w:val="000000" w:themeColor="text1"/>
        </w:rPr>
        <w:t xml:space="preserve">help </w:t>
      </w:r>
      <w:r w:rsidR="00F724F4" w:rsidRPr="008E1E38">
        <w:rPr>
          <w:color w:val="000000" w:themeColor="text1"/>
        </w:rPr>
        <w:t xml:space="preserve">multiple communities meet the requirements of the 2016 Small </w:t>
      </w:r>
      <w:r w:rsidR="000E3233" w:rsidRPr="008E1E38">
        <w:rPr>
          <w:color w:val="000000" w:themeColor="text1"/>
        </w:rPr>
        <w:t>Municipal Separate Storm Sewer System (</w:t>
      </w:r>
      <w:r w:rsidR="00F724F4" w:rsidRPr="008E1E38">
        <w:rPr>
          <w:color w:val="000000" w:themeColor="text1"/>
        </w:rPr>
        <w:t>MS4</w:t>
      </w:r>
      <w:r w:rsidR="000E3233" w:rsidRPr="008E1E38">
        <w:rPr>
          <w:color w:val="000000" w:themeColor="text1"/>
        </w:rPr>
        <w:t>)</w:t>
      </w:r>
      <w:r w:rsidR="00F724F4" w:rsidRPr="008E1E38">
        <w:rPr>
          <w:color w:val="000000" w:themeColor="text1"/>
        </w:rPr>
        <w:t xml:space="preserve"> General Permit</w:t>
      </w:r>
      <w:r w:rsidR="00183CA7" w:rsidRPr="008E1E38">
        <w:rPr>
          <w:color w:val="000000" w:themeColor="text1"/>
        </w:rPr>
        <w:t xml:space="preserve"> (2016 Small MS4 General Permit)</w:t>
      </w:r>
      <w:r w:rsidR="00F724F4" w:rsidRPr="008E1E38">
        <w:rPr>
          <w:color w:val="000000" w:themeColor="text1"/>
        </w:rPr>
        <w:t xml:space="preserve">. The purpose of this funding is to </w:t>
      </w:r>
      <w:r w:rsidR="00030431" w:rsidRPr="008E1E38">
        <w:rPr>
          <w:color w:val="000000" w:themeColor="text1"/>
        </w:rPr>
        <w:t xml:space="preserve">help </w:t>
      </w:r>
      <w:r w:rsidR="00F724F4" w:rsidRPr="008E1E38">
        <w:rPr>
          <w:color w:val="000000" w:themeColor="text1"/>
        </w:rPr>
        <w:t xml:space="preserve">groups of Massachusetts municipalities expand their efforts to meet </w:t>
      </w:r>
      <w:r w:rsidR="00030431" w:rsidRPr="008E1E38">
        <w:rPr>
          <w:color w:val="000000" w:themeColor="text1"/>
        </w:rPr>
        <w:t xml:space="preserve">the </w:t>
      </w:r>
      <w:r w:rsidR="007E6417" w:rsidRPr="008E1E38">
        <w:rPr>
          <w:color w:val="000000" w:themeColor="text1"/>
        </w:rPr>
        <w:t xml:space="preserve">2016 </w:t>
      </w:r>
      <w:r w:rsidR="00BC4D00" w:rsidRPr="008E1E38">
        <w:rPr>
          <w:color w:val="000000" w:themeColor="text1"/>
        </w:rPr>
        <w:t xml:space="preserve">Small </w:t>
      </w:r>
      <w:r w:rsidR="00F724F4" w:rsidRPr="008E1E38">
        <w:rPr>
          <w:color w:val="000000" w:themeColor="text1"/>
        </w:rPr>
        <w:t xml:space="preserve">MS4 </w:t>
      </w:r>
      <w:r w:rsidR="00BC4D00" w:rsidRPr="008E1E38">
        <w:rPr>
          <w:color w:val="000000" w:themeColor="text1"/>
        </w:rPr>
        <w:t>General Permit</w:t>
      </w:r>
      <w:r w:rsidR="00C71DD3" w:rsidRPr="008E1E38">
        <w:rPr>
          <w:color w:val="000000" w:themeColor="text1"/>
        </w:rPr>
        <w:t xml:space="preserve"> </w:t>
      </w:r>
      <w:r w:rsidR="00F724F4" w:rsidRPr="008E1E38">
        <w:rPr>
          <w:color w:val="000000" w:themeColor="text1"/>
        </w:rPr>
        <w:t>requirements and reduce stormwater pollution through coordinated partnerships that emphasize resource sharing</w:t>
      </w:r>
      <w:r w:rsidR="007002E7" w:rsidRPr="008E1E38">
        <w:rPr>
          <w:color w:val="000000" w:themeColor="text1"/>
        </w:rPr>
        <w:t xml:space="preserve">. </w:t>
      </w:r>
    </w:p>
    <w:p w14:paraId="394490A9" w14:textId="2FECAAE0" w:rsidR="1AB8F471" w:rsidRPr="008E1E38" w:rsidRDefault="1AB8F471" w:rsidP="1AB8F471">
      <w:pPr>
        <w:spacing w:after="0" w:line="240" w:lineRule="auto"/>
        <w:rPr>
          <w:color w:val="000000" w:themeColor="text1"/>
        </w:rPr>
      </w:pPr>
    </w:p>
    <w:p w14:paraId="6ACA467B" w14:textId="074D1B99" w:rsidR="30940AF5" w:rsidRDefault="30940AF5" w:rsidP="1AB8F471">
      <w:pPr>
        <w:spacing w:after="0" w:line="240" w:lineRule="auto"/>
        <w:rPr>
          <w:b/>
          <w:bCs/>
          <w:color w:val="000000" w:themeColor="text1"/>
          <w:u w:val="single"/>
        </w:rPr>
      </w:pPr>
      <w:r w:rsidRPr="008E1E38">
        <w:rPr>
          <w:b/>
          <w:bCs/>
          <w:color w:val="000000" w:themeColor="text1"/>
        </w:rPr>
        <w:t>Grant Opportunity Application and Requirements:</w:t>
      </w:r>
      <w:r w:rsidRPr="008E1E38">
        <w:rPr>
          <w:color w:val="000000" w:themeColor="text1"/>
        </w:rPr>
        <w:t xml:space="preserve"> The</w:t>
      </w:r>
      <w:r w:rsidRPr="4760908B">
        <w:rPr>
          <w:color w:val="000000" w:themeColor="text1"/>
        </w:rPr>
        <w:t xml:space="preserve"> MS4 Municipal Assistance Grant Program document was issued on </w:t>
      </w:r>
      <w:r w:rsidR="00207FBB">
        <w:rPr>
          <w:color w:val="000000" w:themeColor="text1"/>
        </w:rPr>
        <w:t>September 2, 2025</w:t>
      </w:r>
      <w:r w:rsidR="006D41A6">
        <w:rPr>
          <w:color w:val="000000" w:themeColor="text1"/>
        </w:rPr>
        <w:t>,</w:t>
      </w:r>
      <w:r w:rsidRPr="4760908B">
        <w:rPr>
          <w:color w:val="000000" w:themeColor="text1"/>
        </w:rPr>
        <w:t xml:space="preserve"> and is posted on MassDEP’s website at the following link:  </w:t>
      </w:r>
    </w:p>
    <w:p w14:paraId="37F1C4BF" w14:textId="77B9DA6D" w:rsidR="30940AF5" w:rsidRDefault="30940AF5" w:rsidP="1AB8F471">
      <w:pPr>
        <w:spacing w:after="0" w:line="240" w:lineRule="auto"/>
      </w:pPr>
      <w:r w:rsidRPr="1AB8F471">
        <w:rPr>
          <w:color w:val="000000" w:themeColor="text1"/>
        </w:rPr>
        <w:t xml:space="preserve"> </w:t>
      </w:r>
    </w:p>
    <w:p w14:paraId="2B068124" w14:textId="7D40EEDB" w:rsidR="30940AF5" w:rsidRDefault="0075515B" w:rsidP="1AB8F471">
      <w:pPr>
        <w:spacing w:after="0" w:line="240" w:lineRule="auto"/>
        <w:jc w:val="center"/>
        <w:rPr>
          <w:color w:val="000000" w:themeColor="text1"/>
        </w:rPr>
      </w:pPr>
      <w:hyperlink r:id="rId16" w:anchor="stormwater-ms4-municipal-assistance-grant-program-">
        <w:r>
          <w:rPr>
            <w:rStyle w:val="Hyperlink"/>
          </w:rPr>
          <w:t>MS4 Municipal Assistance Grant I Mass.gov</w:t>
        </w:r>
      </w:hyperlink>
      <w:r w:rsidR="30940AF5" w:rsidRPr="1AB8F471">
        <w:rPr>
          <w:color w:val="000000" w:themeColor="text1"/>
        </w:rPr>
        <w:t xml:space="preserve"> </w:t>
      </w:r>
    </w:p>
    <w:p w14:paraId="5BD1D00A" w14:textId="0400F81C" w:rsidR="1AB8F471" w:rsidRDefault="1AB8F471" w:rsidP="1AB8F471">
      <w:pPr>
        <w:spacing w:after="0" w:line="240" w:lineRule="auto"/>
        <w:rPr>
          <w:color w:val="000000" w:themeColor="text1"/>
        </w:rPr>
      </w:pPr>
    </w:p>
    <w:p w14:paraId="5C3C056F" w14:textId="23835EB9" w:rsidR="30940AF5" w:rsidRPr="008E1E38" w:rsidRDefault="30940AF5" w:rsidP="1AB8F471">
      <w:pPr>
        <w:spacing w:after="0" w:line="240" w:lineRule="auto"/>
        <w:rPr>
          <w:color w:val="000000" w:themeColor="text1"/>
        </w:rPr>
      </w:pPr>
      <w:r w:rsidRPr="008E1E38">
        <w:rPr>
          <w:b/>
          <w:bCs/>
          <w:color w:val="000000" w:themeColor="text1"/>
        </w:rPr>
        <w:t>Eligible Entities:</w:t>
      </w:r>
      <w:r w:rsidRPr="008E1E38">
        <w:rPr>
          <w:i/>
          <w:iCs/>
          <w:color w:val="000000" w:themeColor="text1"/>
        </w:rPr>
        <w:t xml:space="preserve">  </w:t>
      </w:r>
      <w:r w:rsidRPr="008E1E38">
        <w:rPr>
          <w:color w:val="000000" w:themeColor="text1"/>
        </w:rPr>
        <w:t>Eligible Entities are groups of two or more Massachusetts municipalities that are subject to the 2016 Small MS4 General Permit; Regional Planning Agencies acting on behalf of two or more municipalities that are subject to the 2016 Small MS4 General Permit; Massachusetts stormwater coalitions representing two or more municipalities that are subject to the 2016 Small MS4 General Permit; and/or non-profit organizations acting on behalf of two or more municipalities that are subject to the 2016 Small MS4 General Permit.</w:t>
      </w:r>
      <w:r w:rsidRPr="008E1E38">
        <w:br/>
      </w:r>
    </w:p>
    <w:p w14:paraId="29D8C4FA" w14:textId="76AD9326" w:rsidR="1E552BA9" w:rsidRDefault="1E552BA9" w:rsidP="1AB8F471">
      <w:pPr>
        <w:spacing w:after="0" w:line="240" w:lineRule="auto"/>
        <w:rPr>
          <w:b/>
          <w:bCs/>
          <w:color w:val="000000" w:themeColor="text1"/>
        </w:rPr>
      </w:pPr>
      <w:r w:rsidRPr="008E1E38">
        <w:rPr>
          <w:b/>
          <w:bCs/>
          <w:color w:val="000000" w:themeColor="text1"/>
        </w:rPr>
        <w:t xml:space="preserve">Eligible Projects:  </w:t>
      </w:r>
      <w:r w:rsidRPr="008E1E38">
        <w:rPr>
          <w:color w:val="000000" w:themeColor="text1"/>
        </w:rPr>
        <w:t>Eligible projects will result in tools or strategies that will help multiple municipalities meet one or more requirement(s) of the 2016 Small MS4 General Permit. Ineligible projects include</w:t>
      </w:r>
      <w:r w:rsidRPr="1AB8F471">
        <w:rPr>
          <w:color w:val="000000" w:themeColor="text1"/>
        </w:rPr>
        <w:t xml:space="preserve"> funding for the operation and maintenance of sewer systems.   </w:t>
      </w:r>
    </w:p>
    <w:p w14:paraId="3758BE38" w14:textId="5583DFF9" w:rsidR="1E552BA9" w:rsidRDefault="1E552BA9" w:rsidP="009B460A">
      <w:pPr>
        <w:pStyle w:val="ListParagraph"/>
        <w:numPr>
          <w:ilvl w:val="1"/>
          <w:numId w:val="5"/>
        </w:numPr>
        <w:spacing w:line="240" w:lineRule="auto"/>
        <w:contextualSpacing w:val="0"/>
        <w:rPr>
          <w:color w:val="000000" w:themeColor="text1"/>
        </w:rPr>
      </w:pPr>
      <w:r w:rsidRPr="1AB8F471">
        <w:rPr>
          <w:color w:val="000000" w:themeColor="text1"/>
        </w:rPr>
        <w:t xml:space="preserve">Eligible projects must provide a shared benefit to </w:t>
      </w:r>
      <w:r w:rsidR="009B460A">
        <w:rPr>
          <w:color w:val="000000" w:themeColor="text1"/>
        </w:rPr>
        <w:t>two or more</w:t>
      </w:r>
      <w:r w:rsidRPr="1AB8F471">
        <w:rPr>
          <w:color w:val="000000" w:themeColor="text1"/>
        </w:rPr>
        <w:t xml:space="preserve"> communities</w:t>
      </w:r>
      <w:r w:rsidR="00C1411C">
        <w:rPr>
          <w:color w:val="000000" w:themeColor="text1"/>
        </w:rPr>
        <w:t>.</w:t>
      </w:r>
    </w:p>
    <w:p w14:paraId="046D9128" w14:textId="3D412D52" w:rsidR="1E552BA9" w:rsidRDefault="1E552BA9" w:rsidP="009B460A">
      <w:pPr>
        <w:pStyle w:val="ListParagraph"/>
        <w:numPr>
          <w:ilvl w:val="1"/>
          <w:numId w:val="5"/>
        </w:numPr>
        <w:spacing w:line="240" w:lineRule="auto"/>
        <w:contextualSpacing w:val="0"/>
        <w:rPr>
          <w:color w:val="000000" w:themeColor="text1"/>
        </w:rPr>
      </w:pPr>
      <w:r w:rsidRPr="1AB8F471">
        <w:rPr>
          <w:color w:val="000000" w:themeColor="text1"/>
        </w:rPr>
        <w:t xml:space="preserve">Eligible projects must not duplicate work already done by any Massachusetts stormwater coalition or apply a previously funded project delivery to another region (previously funded projects by MS4 Minimum Control Measure at: </w:t>
      </w:r>
      <w:hyperlink r:id="rId17" w:anchor="municipal-resources-for-ms4-compliance-">
        <w:r w:rsidR="0075515B">
          <w:rPr>
            <w:rStyle w:val="Hyperlink"/>
            <w:color w:val="000000" w:themeColor="text1"/>
          </w:rPr>
          <w:t>MS4 Municipal Assistance Grant I Mass.gov</w:t>
        </w:r>
      </w:hyperlink>
      <w:r w:rsidRPr="1AB8F471">
        <w:rPr>
          <w:color w:val="000000" w:themeColor="text1"/>
        </w:rPr>
        <w:t>).</w:t>
      </w:r>
    </w:p>
    <w:p w14:paraId="2B84EE22" w14:textId="1179B3AB" w:rsidR="1E552BA9" w:rsidRDefault="1E552BA9" w:rsidP="009B460A">
      <w:pPr>
        <w:pStyle w:val="ListParagraph"/>
        <w:numPr>
          <w:ilvl w:val="1"/>
          <w:numId w:val="5"/>
        </w:numPr>
        <w:spacing w:line="240" w:lineRule="auto"/>
        <w:contextualSpacing w:val="0"/>
        <w:rPr>
          <w:b/>
          <w:bCs/>
          <w:color w:val="000000" w:themeColor="text1"/>
        </w:rPr>
      </w:pPr>
      <w:r w:rsidRPr="1AB8F471">
        <w:rPr>
          <w:color w:val="000000" w:themeColor="text1"/>
        </w:rPr>
        <w:t>Examples of potentially eligible, MS4-focused projects include, but are not limited to:</w:t>
      </w:r>
    </w:p>
    <w:p w14:paraId="7B6BCD36" w14:textId="77777777" w:rsidR="00F0242A" w:rsidRDefault="00F0242A" w:rsidP="00D00B6A">
      <w:pPr>
        <w:pStyle w:val="ListParagraph"/>
        <w:numPr>
          <w:ilvl w:val="2"/>
          <w:numId w:val="5"/>
        </w:numPr>
        <w:spacing w:line="262" w:lineRule="auto"/>
      </w:pPr>
      <w:bookmarkStart w:id="1" w:name="_Hlk42201654"/>
      <w:bookmarkStart w:id="2" w:name="_Hlk41403916"/>
      <w:r w:rsidRPr="129AFBF1">
        <w:t xml:space="preserve">Assessment tool(s) for identifying retrofit </w:t>
      </w:r>
      <w:proofErr w:type="gramStart"/>
      <w:r w:rsidRPr="129AFBF1">
        <w:t>sites;</w:t>
      </w:r>
      <w:proofErr w:type="gramEnd"/>
    </w:p>
    <w:p w14:paraId="71AC9D1B" w14:textId="77777777" w:rsidR="00F0242A" w:rsidRDefault="00F0242A" w:rsidP="00D00B6A">
      <w:pPr>
        <w:pStyle w:val="ListParagraph"/>
        <w:numPr>
          <w:ilvl w:val="2"/>
          <w:numId w:val="5"/>
        </w:numPr>
        <w:spacing w:after="0" w:line="240" w:lineRule="auto"/>
      </w:pPr>
      <w:r>
        <w:lastRenderedPageBreak/>
        <w:t xml:space="preserve">Data intake and field-certification tool(s) for Best Management Practices (BMP) and/or operation and maintenance </w:t>
      </w:r>
      <w:proofErr w:type="gramStart"/>
      <w:r>
        <w:t>programs;</w:t>
      </w:r>
      <w:proofErr w:type="gramEnd"/>
    </w:p>
    <w:p w14:paraId="061404D5" w14:textId="77777777" w:rsidR="00F0242A" w:rsidRDefault="00F0242A" w:rsidP="00D00B6A">
      <w:pPr>
        <w:pStyle w:val="ListParagraph"/>
        <w:numPr>
          <w:ilvl w:val="2"/>
          <w:numId w:val="5"/>
        </w:numPr>
        <w:spacing w:line="262" w:lineRule="auto"/>
        <w:rPr>
          <w:rFonts w:cstheme="minorHAnsi"/>
        </w:rPr>
      </w:pPr>
      <w:r>
        <w:rPr>
          <w:rFonts w:cstheme="minorHAnsi"/>
        </w:rPr>
        <w:t xml:space="preserve">Formation of new regional MS4 coalitions and/or the </w:t>
      </w:r>
      <w:r w:rsidRPr="129AFBF1">
        <w:t>establishment of stormwater enterprise funds or stormwater utilities</w:t>
      </w:r>
      <w:r>
        <w:rPr>
          <w:rFonts w:cstheme="minorHAnsi"/>
        </w:rPr>
        <w:t xml:space="preserve"> in areas where none </w:t>
      </w:r>
      <w:proofErr w:type="gramStart"/>
      <w:r>
        <w:rPr>
          <w:rFonts w:cstheme="minorHAnsi"/>
        </w:rPr>
        <w:t>exist;</w:t>
      </w:r>
      <w:proofErr w:type="gramEnd"/>
    </w:p>
    <w:p w14:paraId="490A01C5" w14:textId="77777777" w:rsidR="00F0242A" w:rsidRDefault="00F0242A" w:rsidP="00D00B6A">
      <w:pPr>
        <w:pStyle w:val="ListParagraph"/>
        <w:numPr>
          <w:ilvl w:val="2"/>
          <w:numId w:val="5"/>
        </w:numPr>
        <w:spacing w:line="262" w:lineRule="auto"/>
      </w:pPr>
      <w:r w:rsidRPr="129AFBF1">
        <w:t xml:space="preserve">MS4 capital investments, including investments in equipment and electronic </w:t>
      </w:r>
      <w:proofErr w:type="gramStart"/>
      <w:r w:rsidRPr="129AFBF1">
        <w:t>resources;</w:t>
      </w:r>
      <w:proofErr w:type="gramEnd"/>
      <w:r w:rsidRPr="129AFBF1">
        <w:t xml:space="preserve"> </w:t>
      </w:r>
    </w:p>
    <w:p w14:paraId="1FF2CAB8" w14:textId="77777777" w:rsidR="00F0242A" w:rsidRDefault="00F0242A" w:rsidP="00D00B6A">
      <w:pPr>
        <w:pStyle w:val="ListParagraph"/>
        <w:numPr>
          <w:ilvl w:val="2"/>
          <w:numId w:val="5"/>
        </w:numPr>
        <w:spacing w:line="262" w:lineRule="auto"/>
      </w:pPr>
      <w:r w:rsidRPr="129AFBF1">
        <w:t xml:space="preserve">Outreach and education services, materials, and/or strategies for (a) public engagement and/or (b) establishment of stormwater enterprise funds or stormwater </w:t>
      </w:r>
      <w:proofErr w:type="gramStart"/>
      <w:r w:rsidRPr="129AFBF1">
        <w:t>utilities;</w:t>
      </w:r>
      <w:proofErr w:type="gramEnd"/>
      <w:r w:rsidRPr="129AFBF1">
        <w:t xml:space="preserve"> </w:t>
      </w:r>
    </w:p>
    <w:p w14:paraId="4057BAC1" w14:textId="77777777" w:rsidR="00F0242A" w:rsidRDefault="00F0242A" w:rsidP="00D00B6A">
      <w:pPr>
        <w:pStyle w:val="ListParagraph"/>
        <w:numPr>
          <w:ilvl w:val="2"/>
          <w:numId w:val="5"/>
        </w:numPr>
        <w:spacing w:line="262" w:lineRule="auto"/>
      </w:pPr>
      <w:r w:rsidRPr="129AFBF1">
        <w:t xml:space="preserve">Survey research to identify the needs of smaller MS4 </w:t>
      </w:r>
      <w:proofErr w:type="gramStart"/>
      <w:r w:rsidRPr="129AFBF1">
        <w:t>municipalities;</w:t>
      </w:r>
      <w:proofErr w:type="gramEnd"/>
      <w:r w:rsidRPr="129AFBF1">
        <w:t xml:space="preserve"> </w:t>
      </w:r>
    </w:p>
    <w:p w14:paraId="00A443A7" w14:textId="1A7813A7" w:rsidR="00F0242A" w:rsidRDefault="00F0242A" w:rsidP="00D00B6A">
      <w:pPr>
        <w:pStyle w:val="ListParagraph"/>
        <w:numPr>
          <w:ilvl w:val="2"/>
          <w:numId w:val="5"/>
        </w:numPr>
        <w:spacing w:line="262" w:lineRule="auto"/>
      </w:pPr>
      <w:r>
        <w:t>Asset management tools for tracking and maintaining stormwater infrastructure such as catch basins, culverts</w:t>
      </w:r>
      <w:r w:rsidR="00DC0845">
        <w:t xml:space="preserve"> </w:t>
      </w:r>
      <w:r>
        <w:t xml:space="preserve">and BMPs; and/or </w:t>
      </w:r>
    </w:p>
    <w:p w14:paraId="38C4005C" w14:textId="77777777" w:rsidR="00F0242A" w:rsidRDefault="00F0242A" w:rsidP="00D00B6A">
      <w:pPr>
        <w:pStyle w:val="ListParagraph"/>
        <w:numPr>
          <w:ilvl w:val="2"/>
          <w:numId w:val="5"/>
        </w:numPr>
        <w:spacing w:after="0" w:line="262" w:lineRule="auto"/>
      </w:pPr>
      <w:r>
        <w:t>MS4-related job training opportunities.</w:t>
      </w:r>
    </w:p>
    <w:p w14:paraId="1ED2F3D5" w14:textId="77777777" w:rsidR="00C1411C" w:rsidRDefault="00C1411C" w:rsidP="000B7DFF">
      <w:pPr>
        <w:pStyle w:val="ListParagraph"/>
        <w:numPr>
          <w:ilvl w:val="1"/>
          <w:numId w:val="5"/>
        </w:numPr>
        <w:spacing w:line="240" w:lineRule="auto"/>
        <w:contextualSpacing w:val="0"/>
        <w:jc w:val="both"/>
        <w:rPr>
          <w:color w:val="000000" w:themeColor="text1"/>
        </w:rPr>
      </w:pPr>
      <w:bookmarkStart w:id="3" w:name="_Hlk46826638"/>
      <w:bookmarkEnd w:id="1"/>
      <w:bookmarkEnd w:id="2"/>
      <w:r w:rsidRPr="00C1411C">
        <w:rPr>
          <w:color w:val="000000" w:themeColor="text1"/>
        </w:rPr>
        <w:t xml:space="preserve">Both existing and proposed projects are eligible for this grant program, and funding will support work activities for any phase(s) of a project, from initial project planning through project implementation, so long as the work funded by this program is conducted during FY26 (i.e., started on or after July 1, 2025, and completed on or before June 30, 2026). Please be </w:t>
      </w:r>
      <w:proofErr w:type="gramStart"/>
      <w:r w:rsidRPr="00C1411C">
        <w:rPr>
          <w:color w:val="000000" w:themeColor="text1"/>
        </w:rPr>
        <w:t>advised that</w:t>
      </w:r>
      <w:proofErr w:type="gramEnd"/>
      <w:r w:rsidRPr="00C1411C">
        <w:rPr>
          <w:color w:val="000000" w:themeColor="text1"/>
        </w:rPr>
        <w:t xml:space="preserve"> to receive reimbursement for project expenses incurred during FY26, but prior to the grant award, applicants must submit documentation (i.e., invoices, purchase orders and proof of payment, and/or vendor contracts) during the contracting process. All Applications must include a feasible timeline for completion (i.e., illustrating that the project can be completed on or before the June 30, 2026, deadline).  </w:t>
      </w:r>
    </w:p>
    <w:p w14:paraId="3C9946CA" w14:textId="3B40B7E4" w:rsidR="00C1411C" w:rsidRPr="00C1411C" w:rsidRDefault="00C1411C" w:rsidP="000B7DFF">
      <w:pPr>
        <w:pStyle w:val="ListParagraph"/>
        <w:numPr>
          <w:ilvl w:val="1"/>
          <w:numId w:val="5"/>
        </w:numPr>
        <w:spacing w:line="240" w:lineRule="auto"/>
        <w:contextualSpacing w:val="0"/>
        <w:jc w:val="both"/>
        <w:rPr>
          <w:color w:val="000000" w:themeColor="text1"/>
        </w:rPr>
      </w:pPr>
      <w:r w:rsidRPr="00C1411C">
        <w:rPr>
          <w:color w:val="000000" w:themeColor="text1"/>
        </w:rPr>
        <w:t>Preference will be given to projects that directly assist the greatest number of municipalities</w:t>
      </w:r>
      <w:bookmarkStart w:id="4" w:name="_Hlk46475624"/>
      <w:r w:rsidRPr="00C1411C">
        <w:rPr>
          <w:color w:val="000000" w:themeColor="text1"/>
        </w:rPr>
        <w:t xml:space="preserve"> that are identified as “Disadvantaged Communities”. Information on which communities are classified as Disadvantaged Communities can be found in Attachment B of th</w:t>
      </w:r>
      <w:r w:rsidR="00E54C13">
        <w:rPr>
          <w:color w:val="000000" w:themeColor="text1"/>
        </w:rPr>
        <w:t>e</w:t>
      </w:r>
      <w:r w:rsidRPr="00C1411C">
        <w:rPr>
          <w:color w:val="000000" w:themeColor="text1"/>
        </w:rPr>
        <w:t xml:space="preserve"> RFR and online at:</w:t>
      </w:r>
      <w:r w:rsidRPr="007C12D9">
        <w:t xml:space="preserve"> </w:t>
      </w:r>
      <w:hyperlink r:id="rId18" w:history="1">
        <w:r w:rsidRPr="007C12D9">
          <w:rPr>
            <w:rStyle w:val="Hyperlink"/>
          </w:rPr>
          <w:t>FY25 Disadvantaged Communities Calculations I Mass.gov</w:t>
        </w:r>
      </w:hyperlink>
      <w:r w:rsidRPr="007C12D9">
        <w:t>.</w:t>
      </w:r>
      <w:bookmarkEnd w:id="4"/>
    </w:p>
    <w:p w14:paraId="5F3D8EF2" w14:textId="77777777" w:rsidR="00C1411C" w:rsidRPr="007C12D9" w:rsidRDefault="00C1411C" w:rsidP="00C1411C">
      <w:pPr>
        <w:pStyle w:val="ListParagraph"/>
        <w:numPr>
          <w:ilvl w:val="1"/>
          <w:numId w:val="5"/>
        </w:numPr>
        <w:spacing w:line="240" w:lineRule="auto"/>
        <w:jc w:val="both"/>
        <w:rPr>
          <w:color w:val="000000" w:themeColor="text1"/>
        </w:rPr>
      </w:pPr>
      <w:r w:rsidRPr="007C12D9">
        <w:rPr>
          <w:color w:val="000000" w:themeColor="text1"/>
        </w:rPr>
        <w:t xml:space="preserve">All assets, equipment, data, and/or other property purchased </w:t>
      </w:r>
      <w:proofErr w:type="gramStart"/>
      <w:r w:rsidRPr="007C12D9">
        <w:rPr>
          <w:color w:val="000000" w:themeColor="text1"/>
        </w:rPr>
        <w:t>as a result of</w:t>
      </w:r>
      <w:proofErr w:type="gramEnd"/>
      <w:r w:rsidRPr="007C12D9">
        <w:rPr>
          <w:color w:val="000000" w:themeColor="text1"/>
        </w:rPr>
        <w:t xml:space="preserve"> awards made through this program shall be owned by the grant applicant and/or municipalities partnering on an application, not by MassDEP.</w:t>
      </w:r>
    </w:p>
    <w:bookmarkEnd w:id="3"/>
    <w:p w14:paraId="485C3A8B" w14:textId="1C2A1F4C" w:rsidR="1AB8F471" w:rsidRPr="008E1E38" w:rsidRDefault="1AB8F471" w:rsidP="1AB8F471">
      <w:pPr>
        <w:spacing w:after="0" w:line="240" w:lineRule="auto"/>
        <w:rPr>
          <w:color w:val="000000" w:themeColor="text1"/>
        </w:rPr>
      </w:pPr>
    </w:p>
    <w:p w14:paraId="0166EB98" w14:textId="56E3854F" w:rsidR="1E552BA9" w:rsidRPr="008E1E38" w:rsidRDefault="1E552BA9" w:rsidP="1AB8F471">
      <w:pPr>
        <w:spacing w:after="0" w:line="240" w:lineRule="auto"/>
        <w:rPr>
          <w:color w:val="000000" w:themeColor="text1"/>
        </w:rPr>
      </w:pPr>
      <w:r w:rsidRPr="008E1E38">
        <w:rPr>
          <w:b/>
          <w:bCs/>
          <w:color w:val="000000" w:themeColor="text1"/>
        </w:rPr>
        <w:t xml:space="preserve">Funding </w:t>
      </w:r>
      <w:r w:rsidR="00170304" w:rsidRPr="008E1E38">
        <w:rPr>
          <w:b/>
          <w:bCs/>
          <w:color w:val="000000" w:themeColor="text1"/>
        </w:rPr>
        <w:t>Availability</w:t>
      </w:r>
      <w:r w:rsidR="00170304" w:rsidRPr="008E1E38">
        <w:rPr>
          <w:color w:val="000000" w:themeColor="text1"/>
        </w:rPr>
        <w:t>:</w:t>
      </w:r>
      <w:r w:rsidRPr="008E1E38">
        <w:rPr>
          <w:color w:val="000000" w:themeColor="text1"/>
        </w:rPr>
        <w:t xml:space="preserve"> The total funding currently available for projects under this Grant Announcement and at the time of posting is $</w:t>
      </w:r>
      <w:r w:rsidR="005E27F3" w:rsidRPr="008E1E38">
        <w:rPr>
          <w:color w:val="000000" w:themeColor="text1"/>
        </w:rPr>
        <w:t>2</w:t>
      </w:r>
      <w:r w:rsidR="00170304" w:rsidRPr="008E1E38">
        <w:rPr>
          <w:color w:val="000000" w:themeColor="text1"/>
        </w:rPr>
        <w:t>5</w:t>
      </w:r>
      <w:r w:rsidR="00877C68" w:rsidRPr="008E1E38">
        <w:rPr>
          <w:color w:val="000000" w:themeColor="text1"/>
        </w:rPr>
        <w:t>0</w:t>
      </w:r>
      <w:r w:rsidRPr="008E1E38">
        <w:rPr>
          <w:color w:val="000000" w:themeColor="text1"/>
        </w:rPr>
        <w:t>,000.  Grant awards may range from $50,000 to $</w:t>
      </w:r>
      <w:r w:rsidR="0007257D" w:rsidRPr="008E1E38">
        <w:rPr>
          <w:color w:val="000000" w:themeColor="text1"/>
        </w:rPr>
        <w:t>75</w:t>
      </w:r>
      <w:r w:rsidRPr="008E1E38">
        <w:rPr>
          <w:color w:val="000000" w:themeColor="text1"/>
        </w:rPr>
        <w:t>,000 per applicant, although the MassDEP review committee reserves the right, in its discretion, to grant smaller awards to proposals of exceptional merit. If additional or unspent funds become available during the period, between the announcement of this grant opportunity and the announcement of the grant awards, MassDEP may consider allocating supplemental funds to this grant solicitation.  Applicants must only propose project scopes with timelines that can be completed on or before June 30, 20</w:t>
      </w:r>
      <w:r w:rsidR="005E27F3" w:rsidRPr="008E1E38">
        <w:rPr>
          <w:color w:val="000000" w:themeColor="text1"/>
        </w:rPr>
        <w:t>26</w:t>
      </w:r>
      <w:r w:rsidRPr="008E1E38">
        <w:rPr>
          <w:color w:val="000000" w:themeColor="text1"/>
        </w:rPr>
        <w:t>. All funding of awards issues through this program are subject to the availability of appropriations or funding from other Department sources.</w:t>
      </w:r>
    </w:p>
    <w:p w14:paraId="2CBF02C4" w14:textId="44C4D2E5" w:rsidR="1AB8F471" w:rsidRPr="008E1E38" w:rsidRDefault="1AB8F471" w:rsidP="1AB8F471">
      <w:pPr>
        <w:spacing w:after="0" w:line="240" w:lineRule="auto"/>
        <w:rPr>
          <w:color w:val="000000" w:themeColor="text1"/>
        </w:rPr>
      </w:pPr>
    </w:p>
    <w:p w14:paraId="6BD3DCB8" w14:textId="3002ADF2" w:rsidR="00362928" w:rsidRPr="007C12D9" w:rsidRDefault="0007257D" w:rsidP="00CA5F55">
      <w:pPr>
        <w:rPr>
          <w:color w:val="0000FF"/>
          <w:u w:val="single"/>
          <w:bdr w:val="none" w:sz="0" w:space="0" w:color="auto" w:frame="1"/>
        </w:rPr>
      </w:pPr>
      <w:r w:rsidRPr="0007257D">
        <w:rPr>
          <w:b/>
          <w:bCs/>
          <w:bdr w:val="none" w:sz="0" w:space="0" w:color="auto" w:frame="1"/>
        </w:rPr>
        <w:lastRenderedPageBreak/>
        <w:t>Disadvantaged Communities:</w:t>
      </w:r>
      <w:r>
        <w:rPr>
          <w:bdr w:val="none" w:sz="0" w:space="0" w:color="auto" w:frame="1"/>
        </w:rPr>
        <w:t xml:space="preserve"> </w:t>
      </w:r>
      <w:r w:rsidR="00362928" w:rsidRPr="007C12D9">
        <w:rPr>
          <w:bdr w:val="none" w:sz="0" w:space="0" w:color="auto" w:frame="1"/>
        </w:rPr>
        <w:t>MassDEP is committed to advancing Disadvantaged Communities through its public investments. To that end, preference will be given to projects that provide direct benefit to Disadvantaged Communities. Information on how communities are classified as Disadvantaged Communities and which communities they are can be found at </w:t>
      </w:r>
      <w:hyperlink r:id="rId19" w:anchor="disadvantaged-community-designation" w:tgtFrame="_blank" w:tooltip="https://www.mass.gov/info-details/the-disadvantaged-community-loan-forgiveness-program#disadvantaged-community-designation" w:history="1">
        <w:r w:rsidR="00362928" w:rsidRPr="007C12D9">
          <w:rPr>
            <w:rStyle w:val="Hyperlink"/>
            <w:rFonts w:cstheme="minorHAnsi"/>
            <w:bdr w:val="none" w:sz="0" w:space="0" w:color="auto" w:frame="1"/>
          </w:rPr>
          <w:t>The Disadvantaged Community Loan Forgiveness Program | Mass.gov</w:t>
        </w:r>
      </w:hyperlink>
    </w:p>
    <w:p w14:paraId="474C7A12" w14:textId="19D444BF" w:rsidR="1E552BA9" w:rsidRPr="008E1E38" w:rsidRDefault="1E552BA9" w:rsidP="00CA5F55">
      <w:r w:rsidRPr="008E1E38">
        <w:rPr>
          <w:rFonts w:ascii="Calibri" w:eastAsia="Calibri" w:hAnsi="Calibri" w:cs="Calibri"/>
          <w:b/>
          <w:bCs/>
          <w:color w:val="000000" w:themeColor="text1"/>
        </w:rPr>
        <w:t xml:space="preserve">Grant Application Process: </w:t>
      </w:r>
      <w:r w:rsidRPr="008E1E38">
        <w:rPr>
          <w:rFonts w:ascii="Calibri" w:eastAsia="Calibri" w:hAnsi="Calibri" w:cs="Calibri"/>
          <w:color w:val="000000" w:themeColor="text1"/>
        </w:rPr>
        <w:t>The MS4 Grant Program document on MassDEP’s website contains a grant application form</w:t>
      </w:r>
      <w:r w:rsidR="00CA5F55" w:rsidRPr="008E1E38">
        <w:rPr>
          <w:rFonts w:ascii="Calibri" w:eastAsia="Calibri" w:hAnsi="Calibri" w:cs="Calibri"/>
          <w:color w:val="000000" w:themeColor="text1"/>
        </w:rPr>
        <w:t xml:space="preserve"> (Attachment A)</w:t>
      </w:r>
      <w:r w:rsidRPr="008E1E38">
        <w:rPr>
          <w:rFonts w:ascii="Calibri" w:eastAsia="Calibri" w:hAnsi="Calibri" w:cs="Calibri"/>
          <w:color w:val="000000" w:themeColor="text1"/>
        </w:rPr>
        <w:t xml:space="preserve">, a procurement schedule describing the steps of the application process, all project proposal and qualification requirements, and a specific format for responding to this Grant Opportunity.  </w:t>
      </w:r>
      <w:r w:rsidRPr="008E1E38">
        <w:rPr>
          <w:rFonts w:ascii="Calibri" w:eastAsia="Calibri" w:hAnsi="Calibri" w:cs="Calibri"/>
        </w:rPr>
        <w:t xml:space="preserve"> </w:t>
      </w:r>
    </w:p>
    <w:p w14:paraId="2EBEF497" w14:textId="56FF4B20" w:rsidR="1E552BA9" w:rsidRDefault="00B14512" w:rsidP="00872193">
      <w:r w:rsidRPr="008E1E38">
        <w:rPr>
          <w:rFonts w:ascii="Calibri" w:hAnsi="Calibri" w:cs="Calibri"/>
          <w:b/>
          <w:bCs/>
        </w:rPr>
        <w:t>Pre-Application Meeting</w:t>
      </w:r>
      <w:r w:rsidR="1E552BA9" w:rsidRPr="008E1E38">
        <w:rPr>
          <w:rFonts w:ascii="Calibri" w:hAnsi="Calibri" w:cs="Calibri"/>
          <w:b/>
          <w:bCs/>
        </w:rPr>
        <w:t>:</w:t>
      </w:r>
      <w:r w:rsidR="1E552BA9" w:rsidRPr="008E1E38">
        <w:rPr>
          <w:b/>
          <w:bCs/>
        </w:rPr>
        <w:t xml:space="preserve"> </w:t>
      </w:r>
      <w:r w:rsidR="1E552BA9" w:rsidRPr="008E1E38">
        <w:t xml:space="preserve">A </w:t>
      </w:r>
      <w:r w:rsidRPr="008E1E38">
        <w:t>Pre</w:t>
      </w:r>
      <w:r>
        <w:t>-Application Meeting</w:t>
      </w:r>
      <w:r w:rsidR="1E552BA9" w:rsidRPr="4760908B">
        <w:t xml:space="preserve"> </w:t>
      </w:r>
      <w:r w:rsidR="00872193">
        <w:t xml:space="preserve">on Zoom </w:t>
      </w:r>
      <w:r w:rsidR="1E552BA9" w:rsidRPr="4760908B">
        <w:t>will be held on</w:t>
      </w:r>
      <w:r w:rsidR="33833C3C" w:rsidRPr="4760908B">
        <w:t xml:space="preserve"> </w:t>
      </w:r>
      <w:r w:rsidR="00E05948">
        <w:t xml:space="preserve">Wednesday, </w:t>
      </w:r>
      <w:r w:rsidR="00770548">
        <w:t>September 10, 2025</w:t>
      </w:r>
      <w:r w:rsidR="1E552BA9" w:rsidRPr="4760908B">
        <w:t xml:space="preserve">, at </w:t>
      </w:r>
      <w:r w:rsidR="00E05948">
        <w:t xml:space="preserve">1:00 P.M. </w:t>
      </w:r>
      <w:r w:rsidR="1E552BA9" w:rsidRPr="4760908B">
        <w:t xml:space="preserve">To obtain the meeting link information or the </w:t>
      </w:r>
      <w:r w:rsidR="00E05948">
        <w:t>Zoom</w:t>
      </w:r>
      <w:r w:rsidR="1E552BA9" w:rsidRPr="4760908B">
        <w:t xml:space="preserve"> link please contact </w:t>
      </w:r>
      <w:r w:rsidR="00334D28">
        <w:t>Courtney Starling</w:t>
      </w:r>
      <w:r w:rsidR="1E552BA9" w:rsidRPr="4760908B">
        <w:t xml:space="preserve"> via email at </w:t>
      </w:r>
      <w:hyperlink r:id="rId20" w:history="1">
        <w:r w:rsidR="004638E6" w:rsidRPr="00316AF2">
          <w:rPr>
            <w:rStyle w:val="Hyperlink"/>
          </w:rPr>
          <w:t>Courtney.starling@mass.gov</w:t>
        </w:r>
      </w:hyperlink>
      <w:r w:rsidR="004638E6">
        <w:t xml:space="preserve"> </w:t>
      </w:r>
      <w:r w:rsidR="1E552BA9" w:rsidRPr="4760908B">
        <w:t>with ‘FY 20</w:t>
      </w:r>
      <w:r w:rsidR="005E27F3">
        <w:t>26</w:t>
      </w:r>
      <w:r w:rsidR="1E552BA9" w:rsidRPr="4760908B">
        <w:t xml:space="preserve"> MS4 </w:t>
      </w:r>
      <w:r w:rsidR="004638E6">
        <w:t>Pre-Application Meeting Details</w:t>
      </w:r>
      <w:r w:rsidR="1E552BA9" w:rsidRPr="4760908B">
        <w:t>’ in the email subject line.</w:t>
      </w:r>
    </w:p>
    <w:p w14:paraId="2F18A0DD" w14:textId="577DE025" w:rsidR="1E552BA9" w:rsidRPr="008E1E38" w:rsidRDefault="1E552BA9" w:rsidP="00872193">
      <w:pPr>
        <w:rPr>
          <w:rFonts w:ascii="Calibri" w:eastAsia="Calibri" w:hAnsi="Calibri" w:cs="Calibri"/>
        </w:rPr>
      </w:pPr>
      <w:r w:rsidRPr="008E1E38">
        <w:rPr>
          <w:rFonts w:ascii="Calibri" w:eastAsia="Calibri" w:hAnsi="Calibri" w:cs="Calibri"/>
          <w:b/>
          <w:bCs/>
        </w:rPr>
        <w:t>Evaluation Criteria:</w:t>
      </w:r>
      <w:r w:rsidRPr="008E1E38">
        <w:rPr>
          <w:rFonts w:ascii="Calibri" w:eastAsia="Calibri" w:hAnsi="Calibri" w:cs="Calibri"/>
        </w:rPr>
        <w:t xml:space="preserve"> The evaluation criteria components for MassDEP’s review and scoring of proposals are as specified in the MS4 Grant Program Document.</w:t>
      </w:r>
    </w:p>
    <w:p w14:paraId="1F4717C0" w14:textId="11DDE741" w:rsidR="1E552BA9" w:rsidRDefault="1E552BA9" w:rsidP="00872193">
      <w:r w:rsidRPr="008E1E38">
        <w:rPr>
          <w:b/>
          <w:bCs/>
        </w:rPr>
        <w:t>Application Deadline:</w:t>
      </w:r>
      <w:r w:rsidRPr="4760908B">
        <w:t xml:space="preserve">  Applications are due </w:t>
      </w:r>
      <w:r w:rsidR="00334D28">
        <w:t>via email to</w:t>
      </w:r>
      <w:r w:rsidR="00DF48AB">
        <w:t xml:space="preserve"> Douglas Coppi via email at:</w:t>
      </w:r>
      <w:r w:rsidR="00334D28">
        <w:t xml:space="preserve"> </w:t>
      </w:r>
      <w:hyperlink r:id="rId21" w:history="1">
        <w:r w:rsidR="00DF48AB" w:rsidRPr="000E33B4">
          <w:rPr>
            <w:rStyle w:val="Hyperlink"/>
          </w:rPr>
          <w:t>douglas.coppi@mass.gov</w:t>
        </w:r>
      </w:hyperlink>
      <w:r w:rsidR="00DF48AB">
        <w:t xml:space="preserve"> </w:t>
      </w:r>
      <w:r w:rsidR="00DF48AB">
        <w:rPr>
          <w:color w:val="000000" w:themeColor="text1"/>
        </w:rPr>
        <w:t xml:space="preserve"> </w:t>
      </w:r>
      <w:r w:rsidR="00334D28">
        <w:t xml:space="preserve"> </w:t>
      </w:r>
      <w:r w:rsidRPr="4760908B">
        <w:t xml:space="preserve">by </w:t>
      </w:r>
      <w:r w:rsidRPr="008E1E38">
        <w:rPr>
          <w:b/>
          <w:bCs/>
        </w:rPr>
        <w:t>5:00 P.M.</w:t>
      </w:r>
      <w:r w:rsidR="008E1E38">
        <w:rPr>
          <w:b/>
          <w:bCs/>
        </w:rPr>
        <w:t xml:space="preserve"> E.S.T</w:t>
      </w:r>
      <w:r w:rsidRPr="008E1E38">
        <w:rPr>
          <w:b/>
          <w:bCs/>
        </w:rPr>
        <w:t xml:space="preserve"> on </w:t>
      </w:r>
      <w:r w:rsidR="00DF48AB" w:rsidRPr="008E1E38">
        <w:rPr>
          <w:b/>
          <w:bCs/>
        </w:rPr>
        <w:t>Friday, October 3</w:t>
      </w:r>
      <w:r w:rsidR="00334D28" w:rsidRPr="008E1E38">
        <w:rPr>
          <w:b/>
          <w:bCs/>
        </w:rPr>
        <w:t>, 20</w:t>
      </w:r>
      <w:r w:rsidR="005E27F3" w:rsidRPr="008E1E38">
        <w:rPr>
          <w:b/>
          <w:bCs/>
        </w:rPr>
        <w:t>25</w:t>
      </w:r>
      <w:r w:rsidR="006B3396" w:rsidRPr="008E1E38">
        <w:rPr>
          <w:b/>
          <w:bCs/>
        </w:rPr>
        <w:t xml:space="preserve">. </w:t>
      </w:r>
      <w:r w:rsidR="006B3396">
        <w:t>Please use</w:t>
      </w:r>
      <w:r w:rsidR="00334D28">
        <w:t xml:space="preserve"> “FY20</w:t>
      </w:r>
      <w:r w:rsidR="005E27F3">
        <w:t>26</w:t>
      </w:r>
      <w:r w:rsidR="00334D28">
        <w:t xml:space="preserve"> [Applicant Name] MS4 Grant Application” in the email subject line.</w:t>
      </w:r>
    </w:p>
    <w:p w14:paraId="115129D8" w14:textId="1EA9157F" w:rsidR="1E552BA9" w:rsidRDefault="1E552BA9" w:rsidP="00872193">
      <w:r w:rsidRPr="00E53263">
        <w:rPr>
          <w:b/>
          <w:bCs/>
        </w:rPr>
        <w:t>Match and Other Funding Obligations:</w:t>
      </w:r>
      <w:r w:rsidRPr="1AB8F471">
        <w:rPr>
          <w:b/>
          <w:bCs/>
        </w:rPr>
        <w:t xml:space="preserve"> </w:t>
      </w:r>
      <w:r w:rsidRPr="1AB8F471">
        <w:t>Applicants are not required to provide matching funds. However, Applicants are encouraged to identify other known sources of funding for a proposed project on the Application Form, from both secured and anticipated sources. In addition, applicants are advised that grant awards involving capital funds, which is the case here, are required to be disbursed on a cost reimbursement basis, meaning that grantees will be reimbursed for funds already expended. To receive reimbursement for funds expended, grantees must submit a written request for payment, along with any other required documentation. All work must be completed on or before June 30, 20</w:t>
      </w:r>
      <w:r w:rsidR="005E27F3">
        <w:t>26</w:t>
      </w:r>
      <w:r w:rsidRPr="1AB8F471">
        <w:t>, and grantees are strongly encouraged to submit written requests for payment, and any corresponding supporting documentation, on or before June 30, 20</w:t>
      </w:r>
      <w:r w:rsidR="005E27F3">
        <w:t>26</w:t>
      </w:r>
      <w:r w:rsidRPr="1AB8F471">
        <w:t xml:space="preserve">, as well. </w:t>
      </w:r>
    </w:p>
    <w:p w14:paraId="3AE775C4" w14:textId="0D6EDF25" w:rsidR="1E552BA9" w:rsidRDefault="1E552BA9" w:rsidP="00872193">
      <w:r w:rsidRPr="00E53263">
        <w:rPr>
          <w:rFonts w:ascii="Calibri" w:eastAsia="Calibri" w:hAnsi="Calibri" w:cs="Calibri"/>
          <w:b/>
          <w:bCs/>
        </w:rPr>
        <w:t>Additional Information</w:t>
      </w:r>
      <w:r w:rsidRPr="1AB8F471">
        <w:rPr>
          <w:rFonts w:ascii="Calibri" w:eastAsia="Calibri" w:hAnsi="Calibri" w:cs="Calibri"/>
        </w:rPr>
        <w:t>: for additional information regarding the MS4 Grant Program, please refer to the MassDEP website link:</w:t>
      </w:r>
      <w:r w:rsidR="00DF48AB">
        <w:rPr>
          <w:rFonts w:ascii="Calibri" w:eastAsia="Calibri" w:hAnsi="Calibri" w:cs="Calibri"/>
        </w:rPr>
        <w:t xml:space="preserve"> </w:t>
      </w:r>
      <w:hyperlink r:id="rId22" w:anchor="stormwater-ms4-municipal-assistance-grant-program-">
        <w:r w:rsidR="00DF48AB">
          <w:rPr>
            <w:rStyle w:val="Hyperlink"/>
            <w:rFonts w:ascii="Calibri" w:eastAsia="Calibri" w:hAnsi="Calibri" w:cs="Calibri"/>
          </w:rPr>
          <w:t>MS4 Municipal Assistance Grant I Mass.gov</w:t>
        </w:r>
      </w:hyperlink>
    </w:p>
    <w:p w14:paraId="228C92EC" w14:textId="77777777" w:rsidR="00D72DE9" w:rsidRDefault="00D72DE9" w:rsidP="00872193"/>
    <w:p w14:paraId="48997BB2" w14:textId="5FFD6920" w:rsidR="008E1E38" w:rsidRPr="00D72DE9" w:rsidRDefault="008E1E38" w:rsidP="00D72DE9">
      <w:pPr>
        <w:spacing w:after="0"/>
        <w:jc w:val="center"/>
        <w:rPr>
          <w:b/>
          <w:bCs/>
          <w:color w:val="006229"/>
          <w:sz w:val="28"/>
          <w:szCs w:val="24"/>
        </w:rPr>
      </w:pPr>
      <w:r w:rsidRPr="00D72DE9">
        <w:rPr>
          <w:b/>
          <w:bCs/>
          <w:color w:val="006229"/>
          <w:sz w:val="28"/>
          <w:szCs w:val="24"/>
        </w:rPr>
        <w:t>This information is available in alternate format.</w:t>
      </w:r>
    </w:p>
    <w:p w14:paraId="6E28CB15" w14:textId="550C9D5A" w:rsidR="008E1E38" w:rsidRPr="00D72DE9" w:rsidRDefault="008E1E38" w:rsidP="00D72DE9">
      <w:pPr>
        <w:spacing w:after="0"/>
        <w:jc w:val="center"/>
        <w:rPr>
          <w:b/>
          <w:bCs/>
          <w:color w:val="006229"/>
          <w:sz w:val="28"/>
          <w:szCs w:val="24"/>
        </w:rPr>
      </w:pPr>
      <w:r w:rsidRPr="00D72DE9">
        <w:rPr>
          <w:b/>
          <w:bCs/>
          <w:color w:val="006229"/>
          <w:sz w:val="28"/>
          <w:szCs w:val="24"/>
        </w:rPr>
        <w:t>Please contact MassDEP at 617-292-5500</w:t>
      </w:r>
      <w:r w:rsidR="00D72DE9" w:rsidRPr="00D72DE9">
        <w:rPr>
          <w:b/>
          <w:bCs/>
          <w:color w:val="006229"/>
          <w:sz w:val="28"/>
          <w:szCs w:val="24"/>
        </w:rPr>
        <w:t xml:space="preserve"> or </w:t>
      </w:r>
      <w:r w:rsidRPr="00D72DE9">
        <w:rPr>
          <w:b/>
          <w:bCs/>
          <w:color w:val="006229"/>
          <w:sz w:val="28"/>
          <w:szCs w:val="24"/>
        </w:rPr>
        <w:t xml:space="preserve">TTY# </w:t>
      </w:r>
      <w:proofErr w:type="spellStart"/>
      <w:r w:rsidRPr="00D72DE9">
        <w:rPr>
          <w:b/>
          <w:bCs/>
          <w:color w:val="006229"/>
          <w:sz w:val="28"/>
          <w:szCs w:val="24"/>
        </w:rPr>
        <w:t>MassRelay</w:t>
      </w:r>
      <w:proofErr w:type="spellEnd"/>
      <w:r w:rsidRPr="00D72DE9">
        <w:rPr>
          <w:b/>
          <w:bCs/>
          <w:color w:val="006229"/>
          <w:sz w:val="28"/>
          <w:szCs w:val="24"/>
        </w:rPr>
        <w:t xml:space="preserve"> Service 1-800-439-2370</w:t>
      </w:r>
    </w:p>
    <w:p w14:paraId="29980723" w14:textId="6B4B4FD8" w:rsidR="008E1E38" w:rsidRDefault="008E1E38" w:rsidP="00D72DE9">
      <w:pPr>
        <w:spacing w:after="0"/>
        <w:jc w:val="center"/>
      </w:pPr>
      <w:r w:rsidRPr="00D72DE9">
        <w:rPr>
          <w:b/>
          <w:bCs/>
          <w:color w:val="006229"/>
          <w:sz w:val="28"/>
          <w:szCs w:val="24"/>
        </w:rPr>
        <w:t>MassDEP Website: www.mass.gov/dep</w:t>
      </w:r>
    </w:p>
    <w:p w14:paraId="3B9A151E" w14:textId="77777777" w:rsidR="008E1E38" w:rsidRDefault="008E1E38" w:rsidP="00872193">
      <w:pPr>
        <w:rPr>
          <w:rFonts w:ascii="Calibri" w:eastAsia="Calibri" w:hAnsi="Calibri" w:cs="Calibri"/>
        </w:rPr>
      </w:pPr>
    </w:p>
    <w:sectPr w:rsidR="008E1E38" w:rsidSect="008E1E38">
      <w:headerReference w:type="default" r:id="rId23"/>
      <w:footerReference w:type="default" r:id="rId24"/>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92A5E" w14:textId="77777777" w:rsidR="007865F5" w:rsidRDefault="007865F5" w:rsidP="00F724F4">
      <w:pPr>
        <w:spacing w:after="0" w:line="240" w:lineRule="auto"/>
      </w:pPr>
      <w:r>
        <w:separator/>
      </w:r>
    </w:p>
  </w:endnote>
  <w:endnote w:type="continuationSeparator" w:id="0">
    <w:p w14:paraId="4FF1C285" w14:textId="77777777" w:rsidR="007865F5" w:rsidRDefault="007865F5" w:rsidP="00F724F4">
      <w:pPr>
        <w:spacing w:after="0" w:line="240" w:lineRule="auto"/>
      </w:pPr>
      <w:r>
        <w:continuationSeparator/>
      </w:r>
    </w:p>
  </w:endnote>
  <w:endnote w:type="continuationNotice" w:id="1">
    <w:p w14:paraId="535D82B4" w14:textId="77777777" w:rsidR="007865F5" w:rsidRDefault="007865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851706"/>
      <w:docPartObj>
        <w:docPartGallery w:val="Page Numbers (Bottom of Page)"/>
        <w:docPartUnique/>
      </w:docPartObj>
    </w:sdtPr>
    <w:sdtEndPr>
      <w:rPr>
        <w:noProof/>
      </w:rPr>
    </w:sdtEndPr>
    <w:sdtContent>
      <w:p w14:paraId="6BE503A1" w14:textId="005C1F35" w:rsidR="00096889" w:rsidRDefault="00096889">
        <w:pPr>
          <w:pStyle w:val="Footer"/>
          <w:jc w:val="center"/>
        </w:pPr>
        <w:r>
          <w:fldChar w:fldCharType="begin"/>
        </w:r>
        <w:r>
          <w:instrText xml:space="preserve"> PAGE   \* MERGEFORMAT </w:instrText>
        </w:r>
        <w:r>
          <w:fldChar w:fldCharType="separate"/>
        </w:r>
        <w:r w:rsidR="00802284">
          <w:rPr>
            <w:noProof/>
          </w:rPr>
          <w:t>2</w:t>
        </w:r>
        <w:r>
          <w:rPr>
            <w:noProof/>
          </w:rPr>
          <w:fldChar w:fldCharType="end"/>
        </w:r>
      </w:p>
    </w:sdtContent>
  </w:sdt>
  <w:p w14:paraId="35FAFE7A" w14:textId="77777777" w:rsidR="00096889" w:rsidRDefault="00096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FB8E" w14:textId="77777777" w:rsidR="007865F5" w:rsidRDefault="007865F5" w:rsidP="00F724F4">
      <w:pPr>
        <w:spacing w:after="0" w:line="240" w:lineRule="auto"/>
      </w:pPr>
      <w:r>
        <w:separator/>
      </w:r>
    </w:p>
  </w:footnote>
  <w:footnote w:type="continuationSeparator" w:id="0">
    <w:p w14:paraId="6C8661BE" w14:textId="77777777" w:rsidR="007865F5" w:rsidRDefault="007865F5" w:rsidP="00F724F4">
      <w:pPr>
        <w:spacing w:after="0" w:line="240" w:lineRule="auto"/>
      </w:pPr>
      <w:r>
        <w:continuationSeparator/>
      </w:r>
    </w:p>
  </w:footnote>
  <w:footnote w:type="continuationNotice" w:id="1">
    <w:p w14:paraId="6972954E" w14:textId="77777777" w:rsidR="007865F5" w:rsidRDefault="007865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3D9204A" w14:paraId="639D20EE" w14:textId="77777777" w:rsidTr="00EB3510">
      <w:trPr>
        <w:trHeight w:val="300"/>
      </w:trPr>
      <w:tc>
        <w:tcPr>
          <w:tcW w:w="3360" w:type="dxa"/>
        </w:tcPr>
        <w:p w14:paraId="350B99EA" w14:textId="031DEDAC" w:rsidR="73D9204A" w:rsidRDefault="73D9204A" w:rsidP="00EB3510">
          <w:pPr>
            <w:pStyle w:val="Header"/>
            <w:ind w:left="-115"/>
          </w:pPr>
        </w:p>
      </w:tc>
      <w:tc>
        <w:tcPr>
          <w:tcW w:w="3360" w:type="dxa"/>
        </w:tcPr>
        <w:p w14:paraId="13ECD7A6" w14:textId="6C58787B" w:rsidR="73D9204A" w:rsidRDefault="73D9204A" w:rsidP="00EB3510">
          <w:pPr>
            <w:pStyle w:val="Header"/>
            <w:jc w:val="center"/>
          </w:pPr>
        </w:p>
      </w:tc>
      <w:tc>
        <w:tcPr>
          <w:tcW w:w="3360" w:type="dxa"/>
        </w:tcPr>
        <w:p w14:paraId="17A84D52" w14:textId="7F2A0A77" w:rsidR="73D9204A" w:rsidRDefault="73D9204A" w:rsidP="00EB3510">
          <w:pPr>
            <w:pStyle w:val="Header"/>
            <w:ind w:right="-115"/>
            <w:jc w:val="right"/>
          </w:pPr>
        </w:p>
      </w:tc>
    </w:tr>
  </w:tbl>
  <w:p w14:paraId="17BB5BD7" w14:textId="1D1B4612" w:rsidR="73D9204A" w:rsidRDefault="73D9204A" w:rsidP="00EB3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2DEA"/>
    <w:multiLevelType w:val="hybridMultilevel"/>
    <w:tmpl w:val="C0CE3432"/>
    <w:lvl w:ilvl="0" w:tplc="5E6CF2F8">
      <w:start w:val="11"/>
      <w:numFmt w:val="bullet"/>
      <w:lvlText w:val=""/>
      <w:lvlJc w:val="left"/>
      <w:pPr>
        <w:ind w:left="1267" w:hanging="360"/>
      </w:pPr>
      <w:rPr>
        <w:rFonts w:ascii="Symbol" w:eastAsiaTheme="minorHAnsi" w:hAnsi="Symbol" w:cstheme="minorBidi"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135D7DBD"/>
    <w:multiLevelType w:val="hybridMultilevel"/>
    <w:tmpl w:val="E3ACE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93472"/>
    <w:multiLevelType w:val="hybridMultilevel"/>
    <w:tmpl w:val="47586120"/>
    <w:lvl w:ilvl="0" w:tplc="04090001">
      <w:start w:val="1"/>
      <w:numFmt w:val="bullet"/>
      <w:lvlText w:val=""/>
      <w:lvlJc w:val="left"/>
      <w:pPr>
        <w:ind w:left="720" w:hanging="360"/>
      </w:pPr>
      <w:rPr>
        <w:rFonts w:ascii="Symbol" w:hAnsi="Symbol" w:hint="default"/>
      </w:rPr>
    </w:lvl>
    <w:lvl w:ilvl="1" w:tplc="97263804">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13374"/>
    <w:multiLevelType w:val="hybridMultilevel"/>
    <w:tmpl w:val="83C46DEE"/>
    <w:lvl w:ilvl="0" w:tplc="DC50816A">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F6A8C"/>
    <w:multiLevelType w:val="hybridMultilevel"/>
    <w:tmpl w:val="858E19E0"/>
    <w:lvl w:ilvl="0" w:tplc="A768F060">
      <w:start w:val="1"/>
      <w:numFmt w:val="upperLetter"/>
      <w:lvlText w:val="%1."/>
      <w:lvlJc w:val="left"/>
      <w:pPr>
        <w:ind w:left="720" w:hanging="360"/>
      </w:pPr>
      <w:rPr>
        <w:b w:val="0"/>
        <w:bCs/>
      </w:rPr>
    </w:lvl>
    <w:lvl w:ilvl="1" w:tplc="0409001B">
      <w:start w:val="1"/>
      <w:numFmt w:val="lowerRoman"/>
      <w:lvlText w:val="%2."/>
      <w:lvlJc w:val="righ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304046"/>
    <w:multiLevelType w:val="hybridMultilevel"/>
    <w:tmpl w:val="FF04F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BB538F"/>
    <w:multiLevelType w:val="hybridMultilevel"/>
    <w:tmpl w:val="B8926E2E"/>
    <w:lvl w:ilvl="0" w:tplc="76FE7CEE">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48A36"/>
    <w:multiLevelType w:val="hybridMultilevel"/>
    <w:tmpl w:val="BBE0EFE8"/>
    <w:lvl w:ilvl="0" w:tplc="3F340198">
      <w:start w:val="1"/>
      <w:numFmt w:val="upperLetter"/>
      <w:lvlText w:val="%1."/>
      <w:lvlJc w:val="left"/>
      <w:pPr>
        <w:ind w:left="720" w:hanging="360"/>
      </w:pPr>
    </w:lvl>
    <w:lvl w:ilvl="1" w:tplc="6778FE2C">
      <w:start w:val="1"/>
      <w:numFmt w:val="lowerLetter"/>
      <w:lvlText w:val="%2."/>
      <w:lvlJc w:val="left"/>
      <w:pPr>
        <w:ind w:left="1440" w:hanging="360"/>
      </w:pPr>
    </w:lvl>
    <w:lvl w:ilvl="2" w:tplc="A948DCC6">
      <w:start w:val="1"/>
      <w:numFmt w:val="lowerRoman"/>
      <w:lvlText w:val="%3."/>
      <w:lvlJc w:val="right"/>
      <w:pPr>
        <w:ind w:left="2160" w:hanging="180"/>
      </w:pPr>
    </w:lvl>
    <w:lvl w:ilvl="3" w:tplc="1D00D6E2">
      <w:start w:val="1"/>
      <w:numFmt w:val="decimal"/>
      <w:lvlText w:val="%4."/>
      <w:lvlJc w:val="left"/>
      <w:pPr>
        <w:ind w:left="2880" w:hanging="360"/>
      </w:pPr>
    </w:lvl>
    <w:lvl w:ilvl="4" w:tplc="25FECE40">
      <w:start w:val="1"/>
      <w:numFmt w:val="lowerLetter"/>
      <w:lvlText w:val="%5."/>
      <w:lvlJc w:val="left"/>
      <w:pPr>
        <w:ind w:left="3600" w:hanging="360"/>
      </w:pPr>
    </w:lvl>
    <w:lvl w:ilvl="5" w:tplc="EA3C99EE">
      <w:start w:val="1"/>
      <w:numFmt w:val="lowerRoman"/>
      <w:lvlText w:val="%6."/>
      <w:lvlJc w:val="right"/>
      <w:pPr>
        <w:ind w:left="4320" w:hanging="180"/>
      </w:pPr>
    </w:lvl>
    <w:lvl w:ilvl="6" w:tplc="C4BCDE5C">
      <w:start w:val="1"/>
      <w:numFmt w:val="decimal"/>
      <w:lvlText w:val="%7."/>
      <w:lvlJc w:val="left"/>
      <w:pPr>
        <w:ind w:left="5040" w:hanging="360"/>
      </w:pPr>
    </w:lvl>
    <w:lvl w:ilvl="7" w:tplc="F2CE7A2C">
      <w:start w:val="1"/>
      <w:numFmt w:val="lowerLetter"/>
      <w:lvlText w:val="%8."/>
      <w:lvlJc w:val="left"/>
      <w:pPr>
        <w:ind w:left="5760" w:hanging="360"/>
      </w:pPr>
    </w:lvl>
    <w:lvl w:ilvl="8" w:tplc="8372315E">
      <w:start w:val="1"/>
      <w:numFmt w:val="lowerRoman"/>
      <w:lvlText w:val="%9."/>
      <w:lvlJc w:val="right"/>
      <w:pPr>
        <w:ind w:left="6480" w:hanging="180"/>
      </w:pPr>
    </w:lvl>
  </w:abstractNum>
  <w:abstractNum w:abstractNumId="8" w15:restartNumberingAfterBreak="0">
    <w:nsid w:val="650F46D0"/>
    <w:multiLevelType w:val="hybridMultilevel"/>
    <w:tmpl w:val="9AD2DE28"/>
    <w:lvl w:ilvl="0" w:tplc="FFFFFFFF">
      <w:start w:val="1"/>
      <w:numFmt w:val="upperLetter"/>
      <w:lvlText w:val="%1."/>
      <w:lvlJc w:val="left"/>
      <w:pPr>
        <w:ind w:left="720" w:hanging="360"/>
      </w:pPr>
      <w:rPr>
        <w:b w:val="0"/>
        <w:bCs/>
      </w:rPr>
    </w:lvl>
    <w:lvl w:ilvl="1" w:tplc="2D6E63C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873389">
    <w:abstractNumId w:val="7"/>
  </w:num>
  <w:num w:numId="2" w16cid:durableId="221988666">
    <w:abstractNumId w:val="6"/>
  </w:num>
  <w:num w:numId="3" w16cid:durableId="701783539">
    <w:abstractNumId w:val="1"/>
  </w:num>
  <w:num w:numId="4" w16cid:durableId="231698973">
    <w:abstractNumId w:val="2"/>
  </w:num>
  <w:num w:numId="5" w16cid:durableId="1510101416">
    <w:abstractNumId w:val="8"/>
  </w:num>
  <w:num w:numId="6" w16cid:durableId="2100448438">
    <w:abstractNumId w:val="5"/>
  </w:num>
  <w:num w:numId="7" w16cid:durableId="533422719">
    <w:abstractNumId w:val="3"/>
  </w:num>
  <w:num w:numId="8" w16cid:durableId="9559899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7214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F4"/>
    <w:rsid w:val="00000F2A"/>
    <w:rsid w:val="0000153B"/>
    <w:rsid w:val="00004053"/>
    <w:rsid w:val="00011B8D"/>
    <w:rsid w:val="00013168"/>
    <w:rsid w:val="000179F3"/>
    <w:rsid w:val="0002172D"/>
    <w:rsid w:val="00025F32"/>
    <w:rsid w:val="00030431"/>
    <w:rsid w:val="00041F0C"/>
    <w:rsid w:val="00050088"/>
    <w:rsid w:val="000509D9"/>
    <w:rsid w:val="00066668"/>
    <w:rsid w:val="0007257D"/>
    <w:rsid w:val="00081965"/>
    <w:rsid w:val="00087F88"/>
    <w:rsid w:val="00093E86"/>
    <w:rsid w:val="000940FC"/>
    <w:rsid w:val="0009476A"/>
    <w:rsid w:val="00096889"/>
    <w:rsid w:val="000A030C"/>
    <w:rsid w:val="000A31B2"/>
    <w:rsid w:val="000B22C6"/>
    <w:rsid w:val="000B6BBA"/>
    <w:rsid w:val="000C101B"/>
    <w:rsid w:val="000D34E1"/>
    <w:rsid w:val="000D7D6A"/>
    <w:rsid w:val="000E1CF4"/>
    <w:rsid w:val="000E3233"/>
    <w:rsid w:val="000E6124"/>
    <w:rsid w:val="000F0E4F"/>
    <w:rsid w:val="000F644B"/>
    <w:rsid w:val="00101D1D"/>
    <w:rsid w:val="001023D2"/>
    <w:rsid w:val="0010622A"/>
    <w:rsid w:val="001112C5"/>
    <w:rsid w:val="001133B1"/>
    <w:rsid w:val="0011368D"/>
    <w:rsid w:val="00115BE6"/>
    <w:rsid w:val="00116409"/>
    <w:rsid w:val="001338B2"/>
    <w:rsid w:val="00134972"/>
    <w:rsid w:val="00142E70"/>
    <w:rsid w:val="00146F17"/>
    <w:rsid w:val="00147887"/>
    <w:rsid w:val="0015222B"/>
    <w:rsid w:val="00166849"/>
    <w:rsid w:val="00170205"/>
    <w:rsid w:val="00170304"/>
    <w:rsid w:val="00171365"/>
    <w:rsid w:val="00171797"/>
    <w:rsid w:val="00174A07"/>
    <w:rsid w:val="00174A78"/>
    <w:rsid w:val="00175454"/>
    <w:rsid w:val="00175931"/>
    <w:rsid w:val="00180E0B"/>
    <w:rsid w:val="001815F7"/>
    <w:rsid w:val="00183CA7"/>
    <w:rsid w:val="00185098"/>
    <w:rsid w:val="001854D3"/>
    <w:rsid w:val="0018610B"/>
    <w:rsid w:val="001902DD"/>
    <w:rsid w:val="00190926"/>
    <w:rsid w:val="0019149D"/>
    <w:rsid w:val="00191B85"/>
    <w:rsid w:val="00195D96"/>
    <w:rsid w:val="001967E4"/>
    <w:rsid w:val="001A2113"/>
    <w:rsid w:val="001B2E45"/>
    <w:rsid w:val="001B7ADB"/>
    <w:rsid w:val="001D0670"/>
    <w:rsid w:val="001D1FE5"/>
    <w:rsid w:val="001D2158"/>
    <w:rsid w:val="001D5444"/>
    <w:rsid w:val="001D610E"/>
    <w:rsid w:val="001E2B7F"/>
    <w:rsid w:val="001E73FB"/>
    <w:rsid w:val="001F58E7"/>
    <w:rsid w:val="0020011A"/>
    <w:rsid w:val="002003ED"/>
    <w:rsid w:val="00204915"/>
    <w:rsid w:val="00207FBB"/>
    <w:rsid w:val="00210CF9"/>
    <w:rsid w:val="00210EAC"/>
    <w:rsid w:val="00212F7C"/>
    <w:rsid w:val="00216890"/>
    <w:rsid w:val="00221BBF"/>
    <w:rsid w:val="00232B07"/>
    <w:rsid w:val="0024138D"/>
    <w:rsid w:val="002424B3"/>
    <w:rsid w:val="002472C0"/>
    <w:rsid w:val="00267E2D"/>
    <w:rsid w:val="00270408"/>
    <w:rsid w:val="002741A0"/>
    <w:rsid w:val="002751E1"/>
    <w:rsid w:val="002769B1"/>
    <w:rsid w:val="00276CB5"/>
    <w:rsid w:val="00286A5E"/>
    <w:rsid w:val="00291F03"/>
    <w:rsid w:val="002A07BC"/>
    <w:rsid w:val="002B0745"/>
    <w:rsid w:val="002C18AA"/>
    <w:rsid w:val="002C50BC"/>
    <w:rsid w:val="002C68C2"/>
    <w:rsid w:val="002E19D0"/>
    <w:rsid w:val="002E79B0"/>
    <w:rsid w:val="002F3572"/>
    <w:rsid w:val="00301F5A"/>
    <w:rsid w:val="003043A3"/>
    <w:rsid w:val="00314647"/>
    <w:rsid w:val="00322C9F"/>
    <w:rsid w:val="0032604C"/>
    <w:rsid w:val="003265A8"/>
    <w:rsid w:val="00334D28"/>
    <w:rsid w:val="00335BCD"/>
    <w:rsid w:val="0034180F"/>
    <w:rsid w:val="00346BA8"/>
    <w:rsid w:val="00347F72"/>
    <w:rsid w:val="003522AC"/>
    <w:rsid w:val="00360F80"/>
    <w:rsid w:val="00361CC7"/>
    <w:rsid w:val="003624A2"/>
    <w:rsid w:val="00362928"/>
    <w:rsid w:val="003639BB"/>
    <w:rsid w:val="00365DE9"/>
    <w:rsid w:val="00365DFC"/>
    <w:rsid w:val="00367C11"/>
    <w:rsid w:val="003769EF"/>
    <w:rsid w:val="00377989"/>
    <w:rsid w:val="00387829"/>
    <w:rsid w:val="00396E41"/>
    <w:rsid w:val="00396E44"/>
    <w:rsid w:val="003A319B"/>
    <w:rsid w:val="003A6B54"/>
    <w:rsid w:val="003B1B7C"/>
    <w:rsid w:val="003D062F"/>
    <w:rsid w:val="003D45DB"/>
    <w:rsid w:val="003E0D04"/>
    <w:rsid w:val="003F46F1"/>
    <w:rsid w:val="00405820"/>
    <w:rsid w:val="00417957"/>
    <w:rsid w:val="004218F3"/>
    <w:rsid w:val="004310A4"/>
    <w:rsid w:val="004320F8"/>
    <w:rsid w:val="004331C1"/>
    <w:rsid w:val="004339C8"/>
    <w:rsid w:val="00436F97"/>
    <w:rsid w:val="00444221"/>
    <w:rsid w:val="00451F62"/>
    <w:rsid w:val="00452435"/>
    <w:rsid w:val="00454899"/>
    <w:rsid w:val="00456593"/>
    <w:rsid w:val="00457421"/>
    <w:rsid w:val="00461063"/>
    <w:rsid w:val="004638E6"/>
    <w:rsid w:val="00466D14"/>
    <w:rsid w:val="00473FAF"/>
    <w:rsid w:val="004742A9"/>
    <w:rsid w:val="00475117"/>
    <w:rsid w:val="00475E0D"/>
    <w:rsid w:val="00477843"/>
    <w:rsid w:val="0049021B"/>
    <w:rsid w:val="00490B9D"/>
    <w:rsid w:val="00491F68"/>
    <w:rsid w:val="00495BBC"/>
    <w:rsid w:val="004969E4"/>
    <w:rsid w:val="004A0498"/>
    <w:rsid w:val="004A0B11"/>
    <w:rsid w:val="004A18E4"/>
    <w:rsid w:val="004A196B"/>
    <w:rsid w:val="004A57B1"/>
    <w:rsid w:val="004C2C1D"/>
    <w:rsid w:val="004C3608"/>
    <w:rsid w:val="004C55EA"/>
    <w:rsid w:val="004C6B19"/>
    <w:rsid w:val="004D6A5A"/>
    <w:rsid w:val="004D7796"/>
    <w:rsid w:val="004E2092"/>
    <w:rsid w:val="004E2158"/>
    <w:rsid w:val="004E235F"/>
    <w:rsid w:val="004E2F2C"/>
    <w:rsid w:val="004F273A"/>
    <w:rsid w:val="004F2C8B"/>
    <w:rsid w:val="004F38C0"/>
    <w:rsid w:val="004F4236"/>
    <w:rsid w:val="00502832"/>
    <w:rsid w:val="00524B09"/>
    <w:rsid w:val="00534649"/>
    <w:rsid w:val="00535D02"/>
    <w:rsid w:val="00536DC2"/>
    <w:rsid w:val="005378F6"/>
    <w:rsid w:val="00543CA3"/>
    <w:rsid w:val="00546D9E"/>
    <w:rsid w:val="0055025C"/>
    <w:rsid w:val="0055361A"/>
    <w:rsid w:val="00564BD6"/>
    <w:rsid w:val="005718A8"/>
    <w:rsid w:val="005772B7"/>
    <w:rsid w:val="00592084"/>
    <w:rsid w:val="00592220"/>
    <w:rsid w:val="00597C85"/>
    <w:rsid w:val="005A2A38"/>
    <w:rsid w:val="005A43F5"/>
    <w:rsid w:val="005A45FF"/>
    <w:rsid w:val="005B1783"/>
    <w:rsid w:val="005B3F2F"/>
    <w:rsid w:val="005B6AFE"/>
    <w:rsid w:val="005B7177"/>
    <w:rsid w:val="005E27F3"/>
    <w:rsid w:val="005F07B9"/>
    <w:rsid w:val="0060542D"/>
    <w:rsid w:val="00606762"/>
    <w:rsid w:val="0061235B"/>
    <w:rsid w:val="006145F8"/>
    <w:rsid w:val="006179EA"/>
    <w:rsid w:val="00630C73"/>
    <w:rsid w:val="00637C81"/>
    <w:rsid w:val="006432D2"/>
    <w:rsid w:val="006464AA"/>
    <w:rsid w:val="00650363"/>
    <w:rsid w:val="006517C1"/>
    <w:rsid w:val="0065340C"/>
    <w:rsid w:val="006653D0"/>
    <w:rsid w:val="00667281"/>
    <w:rsid w:val="0067288A"/>
    <w:rsid w:val="00672C73"/>
    <w:rsid w:val="006834EB"/>
    <w:rsid w:val="0069322C"/>
    <w:rsid w:val="006A39C6"/>
    <w:rsid w:val="006A44BF"/>
    <w:rsid w:val="006A6938"/>
    <w:rsid w:val="006B1E12"/>
    <w:rsid w:val="006B3396"/>
    <w:rsid w:val="006B4A09"/>
    <w:rsid w:val="006B7CC2"/>
    <w:rsid w:val="006C176C"/>
    <w:rsid w:val="006C3FC5"/>
    <w:rsid w:val="006C4C9C"/>
    <w:rsid w:val="006C54D9"/>
    <w:rsid w:val="006C75F8"/>
    <w:rsid w:val="006C7EB1"/>
    <w:rsid w:val="006D04A7"/>
    <w:rsid w:val="006D41A6"/>
    <w:rsid w:val="006F69FA"/>
    <w:rsid w:val="007002E7"/>
    <w:rsid w:val="00701558"/>
    <w:rsid w:val="00711C36"/>
    <w:rsid w:val="00713CDB"/>
    <w:rsid w:val="00717392"/>
    <w:rsid w:val="00717A2E"/>
    <w:rsid w:val="00717DEA"/>
    <w:rsid w:val="00733F22"/>
    <w:rsid w:val="007459D3"/>
    <w:rsid w:val="00750C79"/>
    <w:rsid w:val="0075515B"/>
    <w:rsid w:val="00760873"/>
    <w:rsid w:val="0076184A"/>
    <w:rsid w:val="00770548"/>
    <w:rsid w:val="00773AA1"/>
    <w:rsid w:val="00774027"/>
    <w:rsid w:val="0077757B"/>
    <w:rsid w:val="007865F5"/>
    <w:rsid w:val="007867FB"/>
    <w:rsid w:val="00792BFB"/>
    <w:rsid w:val="00794452"/>
    <w:rsid w:val="00794904"/>
    <w:rsid w:val="007B4562"/>
    <w:rsid w:val="007C38C2"/>
    <w:rsid w:val="007E385B"/>
    <w:rsid w:val="007E585A"/>
    <w:rsid w:val="007E5A6E"/>
    <w:rsid w:val="007E6417"/>
    <w:rsid w:val="00802284"/>
    <w:rsid w:val="0081127A"/>
    <w:rsid w:val="00811D40"/>
    <w:rsid w:val="008140FA"/>
    <w:rsid w:val="008172D1"/>
    <w:rsid w:val="008217A6"/>
    <w:rsid w:val="008238DA"/>
    <w:rsid w:val="008273DE"/>
    <w:rsid w:val="00834F41"/>
    <w:rsid w:val="00845F82"/>
    <w:rsid w:val="00847821"/>
    <w:rsid w:val="00853A28"/>
    <w:rsid w:val="0086315B"/>
    <w:rsid w:val="00870A59"/>
    <w:rsid w:val="00871250"/>
    <w:rsid w:val="00872193"/>
    <w:rsid w:val="00876478"/>
    <w:rsid w:val="0087750A"/>
    <w:rsid w:val="00877C68"/>
    <w:rsid w:val="00880B4A"/>
    <w:rsid w:val="00887C1B"/>
    <w:rsid w:val="0089592B"/>
    <w:rsid w:val="00897192"/>
    <w:rsid w:val="008A0EF5"/>
    <w:rsid w:val="008D26AE"/>
    <w:rsid w:val="008D29E3"/>
    <w:rsid w:val="008D3364"/>
    <w:rsid w:val="008E1E38"/>
    <w:rsid w:val="008E5E6A"/>
    <w:rsid w:val="008F0263"/>
    <w:rsid w:val="008F1200"/>
    <w:rsid w:val="008F4012"/>
    <w:rsid w:val="008F673E"/>
    <w:rsid w:val="00901111"/>
    <w:rsid w:val="00901B73"/>
    <w:rsid w:val="00911661"/>
    <w:rsid w:val="00922355"/>
    <w:rsid w:val="0092654E"/>
    <w:rsid w:val="009376D1"/>
    <w:rsid w:val="00944FF2"/>
    <w:rsid w:val="0095600D"/>
    <w:rsid w:val="0095790B"/>
    <w:rsid w:val="00961433"/>
    <w:rsid w:val="00963309"/>
    <w:rsid w:val="00967E75"/>
    <w:rsid w:val="00980168"/>
    <w:rsid w:val="00983A02"/>
    <w:rsid w:val="00986E03"/>
    <w:rsid w:val="009A47E5"/>
    <w:rsid w:val="009A7557"/>
    <w:rsid w:val="009A75C9"/>
    <w:rsid w:val="009A7ABB"/>
    <w:rsid w:val="009B26F4"/>
    <w:rsid w:val="009B460A"/>
    <w:rsid w:val="009B68DF"/>
    <w:rsid w:val="009C4F55"/>
    <w:rsid w:val="009C5A40"/>
    <w:rsid w:val="009C63D1"/>
    <w:rsid w:val="009C7438"/>
    <w:rsid w:val="009D0298"/>
    <w:rsid w:val="009D141B"/>
    <w:rsid w:val="009D1449"/>
    <w:rsid w:val="009D418A"/>
    <w:rsid w:val="009F06B8"/>
    <w:rsid w:val="009F2E7C"/>
    <w:rsid w:val="00A00407"/>
    <w:rsid w:val="00A04673"/>
    <w:rsid w:val="00A05177"/>
    <w:rsid w:val="00A14C74"/>
    <w:rsid w:val="00A16A91"/>
    <w:rsid w:val="00A1780B"/>
    <w:rsid w:val="00A21B6A"/>
    <w:rsid w:val="00A32D6B"/>
    <w:rsid w:val="00A34251"/>
    <w:rsid w:val="00A4134A"/>
    <w:rsid w:val="00A47483"/>
    <w:rsid w:val="00A5164C"/>
    <w:rsid w:val="00A537B2"/>
    <w:rsid w:val="00A6290A"/>
    <w:rsid w:val="00A64728"/>
    <w:rsid w:val="00A66093"/>
    <w:rsid w:val="00A67F7A"/>
    <w:rsid w:val="00A7502D"/>
    <w:rsid w:val="00A752E7"/>
    <w:rsid w:val="00A85C2C"/>
    <w:rsid w:val="00A944F8"/>
    <w:rsid w:val="00A96728"/>
    <w:rsid w:val="00AA2217"/>
    <w:rsid w:val="00AB350A"/>
    <w:rsid w:val="00AB6813"/>
    <w:rsid w:val="00AC178D"/>
    <w:rsid w:val="00AC659B"/>
    <w:rsid w:val="00AC7C37"/>
    <w:rsid w:val="00AD2791"/>
    <w:rsid w:val="00AD5529"/>
    <w:rsid w:val="00AD72A5"/>
    <w:rsid w:val="00AE73EE"/>
    <w:rsid w:val="00B011B4"/>
    <w:rsid w:val="00B07612"/>
    <w:rsid w:val="00B13D87"/>
    <w:rsid w:val="00B14512"/>
    <w:rsid w:val="00B17F61"/>
    <w:rsid w:val="00B22FC8"/>
    <w:rsid w:val="00B253D2"/>
    <w:rsid w:val="00B27327"/>
    <w:rsid w:val="00B32439"/>
    <w:rsid w:val="00B33169"/>
    <w:rsid w:val="00B4374D"/>
    <w:rsid w:val="00B728F3"/>
    <w:rsid w:val="00B74E37"/>
    <w:rsid w:val="00B8126B"/>
    <w:rsid w:val="00B8558D"/>
    <w:rsid w:val="00B907DD"/>
    <w:rsid w:val="00B90C20"/>
    <w:rsid w:val="00BA49D1"/>
    <w:rsid w:val="00BA5C50"/>
    <w:rsid w:val="00BB1643"/>
    <w:rsid w:val="00BB7476"/>
    <w:rsid w:val="00BC1FDE"/>
    <w:rsid w:val="00BC2E7E"/>
    <w:rsid w:val="00BC4695"/>
    <w:rsid w:val="00BC4D00"/>
    <w:rsid w:val="00BC4DCA"/>
    <w:rsid w:val="00BC52A5"/>
    <w:rsid w:val="00BC667A"/>
    <w:rsid w:val="00BD3EB7"/>
    <w:rsid w:val="00BD4431"/>
    <w:rsid w:val="00BD4666"/>
    <w:rsid w:val="00BE070F"/>
    <w:rsid w:val="00BE595D"/>
    <w:rsid w:val="00BF4AA0"/>
    <w:rsid w:val="00BF523E"/>
    <w:rsid w:val="00C02827"/>
    <w:rsid w:val="00C1411C"/>
    <w:rsid w:val="00C21CD1"/>
    <w:rsid w:val="00C24856"/>
    <w:rsid w:val="00C24B38"/>
    <w:rsid w:val="00C33C36"/>
    <w:rsid w:val="00C43AA5"/>
    <w:rsid w:val="00C46FD8"/>
    <w:rsid w:val="00C666FB"/>
    <w:rsid w:val="00C71DD3"/>
    <w:rsid w:val="00C72145"/>
    <w:rsid w:val="00C7387B"/>
    <w:rsid w:val="00C77AB6"/>
    <w:rsid w:val="00C82C39"/>
    <w:rsid w:val="00C845FD"/>
    <w:rsid w:val="00C86097"/>
    <w:rsid w:val="00C95D38"/>
    <w:rsid w:val="00C97E36"/>
    <w:rsid w:val="00CA1696"/>
    <w:rsid w:val="00CA5123"/>
    <w:rsid w:val="00CA5F55"/>
    <w:rsid w:val="00CA676F"/>
    <w:rsid w:val="00CB0DF9"/>
    <w:rsid w:val="00CB0F5C"/>
    <w:rsid w:val="00CB27AA"/>
    <w:rsid w:val="00CB43BD"/>
    <w:rsid w:val="00CC55CA"/>
    <w:rsid w:val="00CD17C9"/>
    <w:rsid w:val="00CD3259"/>
    <w:rsid w:val="00CE0891"/>
    <w:rsid w:val="00CE5374"/>
    <w:rsid w:val="00CE7E27"/>
    <w:rsid w:val="00CE7EEC"/>
    <w:rsid w:val="00CF53A5"/>
    <w:rsid w:val="00D00B6A"/>
    <w:rsid w:val="00D01F41"/>
    <w:rsid w:val="00D05DF8"/>
    <w:rsid w:val="00D064E0"/>
    <w:rsid w:val="00D06A7E"/>
    <w:rsid w:val="00D107E2"/>
    <w:rsid w:val="00D217DD"/>
    <w:rsid w:val="00D2206C"/>
    <w:rsid w:val="00D223DA"/>
    <w:rsid w:val="00D26D2C"/>
    <w:rsid w:val="00D27ABD"/>
    <w:rsid w:val="00D305C2"/>
    <w:rsid w:val="00D31888"/>
    <w:rsid w:val="00D32BFC"/>
    <w:rsid w:val="00D332C5"/>
    <w:rsid w:val="00D412BC"/>
    <w:rsid w:val="00D41899"/>
    <w:rsid w:val="00D41EA3"/>
    <w:rsid w:val="00D43CC5"/>
    <w:rsid w:val="00D46E21"/>
    <w:rsid w:val="00D47E71"/>
    <w:rsid w:val="00D564A9"/>
    <w:rsid w:val="00D72DE9"/>
    <w:rsid w:val="00D73781"/>
    <w:rsid w:val="00D73CBF"/>
    <w:rsid w:val="00D77BE2"/>
    <w:rsid w:val="00D813E4"/>
    <w:rsid w:val="00D82911"/>
    <w:rsid w:val="00D829AC"/>
    <w:rsid w:val="00D920FB"/>
    <w:rsid w:val="00D95288"/>
    <w:rsid w:val="00DA18BA"/>
    <w:rsid w:val="00DC0845"/>
    <w:rsid w:val="00DD3A50"/>
    <w:rsid w:val="00DD65C3"/>
    <w:rsid w:val="00DE4FFF"/>
    <w:rsid w:val="00DE6E45"/>
    <w:rsid w:val="00DF0F57"/>
    <w:rsid w:val="00DF48AB"/>
    <w:rsid w:val="00DF4E1C"/>
    <w:rsid w:val="00DF6285"/>
    <w:rsid w:val="00E05948"/>
    <w:rsid w:val="00E062B7"/>
    <w:rsid w:val="00E07A5E"/>
    <w:rsid w:val="00E11013"/>
    <w:rsid w:val="00E110F5"/>
    <w:rsid w:val="00E200F8"/>
    <w:rsid w:val="00E20263"/>
    <w:rsid w:val="00E36761"/>
    <w:rsid w:val="00E45C0B"/>
    <w:rsid w:val="00E46315"/>
    <w:rsid w:val="00E46A51"/>
    <w:rsid w:val="00E53263"/>
    <w:rsid w:val="00E53FB9"/>
    <w:rsid w:val="00E54C13"/>
    <w:rsid w:val="00E640C0"/>
    <w:rsid w:val="00E84385"/>
    <w:rsid w:val="00E92975"/>
    <w:rsid w:val="00E9384D"/>
    <w:rsid w:val="00EA0CDF"/>
    <w:rsid w:val="00EA32C3"/>
    <w:rsid w:val="00EA7FF3"/>
    <w:rsid w:val="00EB3510"/>
    <w:rsid w:val="00EC6A4C"/>
    <w:rsid w:val="00ED3DC0"/>
    <w:rsid w:val="00EE15D1"/>
    <w:rsid w:val="00F0242A"/>
    <w:rsid w:val="00F03D33"/>
    <w:rsid w:val="00F058C0"/>
    <w:rsid w:val="00F0593B"/>
    <w:rsid w:val="00F21DFD"/>
    <w:rsid w:val="00F2413F"/>
    <w:rsid w:val="00F26743"/>
    <w:rsid w:val="00F27A1C"/>
    <w:rsid w:val="00F37FBA"/>
    <w:rsid w:val="00F53851"/>
    <w:rsid w:val="00F55987"/>
    <w:rsid w:val="00F5699A"/>
    <w:rsid w:val="00F64A7D"/>
    <w:rsid w:val="00F6711E"/>
    <w:rsid w:val="00F717FA"/>
    <w:rsid w:val="00F724F4"/>
    <w:rsid w:val="00F728C7"/>
    <w:rsid w:val="00F74B22"/>
    <w:rsid w:val="00F74D27"/>
    <w:rsid w:val="00F803FA"/>
    <w:rsid w:val="00F8333F"/>
    <w:rsid w:val="00FA5488"/>
    <w:rsid w:val="00FA6E74"/>
    <w:rsid w:val="00FB0C06"/>
    <w:rsid w:val="00FB0E70"/>
    <w:rsid w:val="00FD0E3F"/>
    <w:rsid w:val="00FD55DA"/>
    <w:rsid w:val="00FD5A4D"/>
    <w:rsid w:val="00FD7017"/>
    <w:rsid w:val="00FE142D"/>
    <w:rsid w:val="00FE3552"/>
    <w:rsid w:val="00FE6F40"/>
    <w:rsid w:val="00FE7A9E"/>
    <w:rsid w:val="00FF0AA4"/>
    <w:rsid w:val="00FF3E7B"/>
    <w:rsid w:val="00FF44D9"/>
    <w:rsid w:val="00FF6D93"/>
    <w:rsid w:val="00FF71FE"/>
    <w:rsid w:val="00FF7759"/>
    <w:rsid w:val="00FF7C81"/>
    <w:rsid w:val="01C6AAF2"/>
    <w:rsid w:val="01E77093"/>
    <w:rsid w:val="01EE2F29"/>
    <w:rsid w:val="0284D827"/>
    <w:rsid w:val="02CA86E1"/>
    <w:rsid w:val="03AB88F6"/>
    <w:rsid w:val="03D2D387"/>
    <w:rsid w:val="04FA7FE7"/>
    <w:rsid w:val="0627289A"/>
    <w:rsid w:val="06308F78"/>
    <w:rsid w:val="06D3C5D6"/>
    <w:rsid w:val="07078FDA"/>
    <w:rsid w:val="07A15643"/>
    <w:rsid w:val="07F04199"/>
    <w:rsid w:val="082A32EA"/>
    <w:rsid w:val="08567C0E"/>
    <w:rsid w:val="0A43A8A2"/>
    <w:rsid w:val="0A6A4B0D"/>
    <w:rsid w:val="0B2D6BDF"/>
    <w:rsid w:val="0BF522EE"/>
    <w:rsid w:val="0C72580B"/>
    <w:rsid w:val="0C8463E6"/>
    <w:rsid w:val="0D2742AD"/>
    <w:rsid w:val="0DE0173A"/>
    <w:rsid w:val="0E203447"/>
    <w:rsid w:val="0EF1F611"/>
    <w:rsid w:val="0F7BE79B"/>
    <w:rsid w:val="1117B7FC"/>
    <w:rsid w:val="11D270D0"/>
    <w:rsid w:val="1287DE44"/>
    <w:rsid w:val="1289C11A"/>
    <w:rsid w:val="129AFBF1"/>
    <w:rsid w:val="12DEED89"/>
    <w:rsid w:val="13759687"/>
    <w:rsid w:val="17565AC7"/>
    <w:rsid w:val="177DBB07"/>
    <w:rsid w:val="18066563"/>
    <w:rsid w:val="18FF3454"/>
    <w:rsid w:val="196FB879"/>
    <w:rsid w:val="19DC5015"/>
    <w:rsid w:val="1AB164C0"/>
    <w:rsid w:val="1AB8F471"/>
    <w:rsid w:val="1B06A4D5"/>
    <w:rsid w:val="1BCEE03C"/>
    <w:rsid w:val="1C29CBEA"/>
    <w:rsid w:val="1CA27536"/>
    <w:rsid w:val="1CD16ECC"/>
    <w:rsid w:val="1CFD1072"/>
    <w:rsid w:val="1D6D9F85"/>
    <w:rsid w:val="1E552BA9"/>
    <w:rsid w:val="1E88DFE2"/>
    <w:rsid w:val="1FB67BF2"/>
    <w:rsid w:val="20AB1C43"/>
    <w:rsid w:val="21448725"/>
    <w:rsid w:val="22F0605F"/>
    <w:rsid w:val="23657312"/>
    <w:rsid w:val="237893D6"/>
    <w:rsid w:val="2427E742"/>
    <w:rsid w:val="2598AE0D"/>
    <w:rsid w:val="266F545C"/>
    <w:rsid w:val="26D3664D"/>
    <w:rsid w:val="27D117AB"/>
    <w:rsid w:val="2930D728"/>
    <w:rsid w:val="29B9ACAE"/>
    <w:rsid w:val="29C4C067"/>
    <w:rsid w:val="2AEC00A2"/>
    <w:rsid w:val="2AEEE861"/>
    <w:rsid w:val="2B3C7FE3"/>
    <w:rsid w:val="2BA5C31E"/>
    <w:rsid w:val="2BAF58A2"/>
    <w:rsid w:val="2BB635E0"/>
    <w:rsid w:val="2C31117F"/>
    <w:rsid w:val="2EC5CED7"/>
    <w:rsid w:val="2EEEF21A"/>
    <w:rsid w:val="2F3DAC77"/>
    <w:rsid w:val="2F5E7E10"/>
    <w:rsid w:val="2FF86E4E"/>
    <w:rsid w:val="3019CA17"/>
    <w:rsid w:val="30940AF5"/>
    <w:rsid w:val="325846B1"/>
    <w:rsid w:val="33833C3C"/>
    <w:rsid w:val="33B70628"/>
    <w:rsid w:val="33E50BAA"/>
    <w:rsid w:val="346B3DDA"/>
    <w:rsid w:val="3487F1DD"/>
    <w:rsid w:val="349D1BF2"/>
    <w:rsid w:val="353A31E2"/>
    <w:rsid w:val="36164B65"/>
    <w:rsid w:val="36743D4F"/>
    <w:rsid w:val="36872FBD"/>
    <w:rsid w:val="37F0CA5C"/>
    <w:rsid w:val="386FC1B4"/>
    <w:rsid w:val="39192F5C"/>
    <w:rsid w:val="3A9FAACA"/>
    <w:rsid w:val="3B7C30FB"/>
    <w:rsid w:val="3BB054D2"/>
    <w:rsid w:val="3C764FBF"/>
    <w:rsid w:val="3C878A96"/>
    <w:rsid w:val="3DE1E7A0"/>
    <w:rsid w:val="3E7EC4D6"/>
    <w:rsid w:val="4039FC38"/>
    <w:rsid w:val="415CC89E"/>
    <w:rsid w:val="41945456"/>
    <w:rsid w:val="41D99F1A"/>
    <w:rsid w:val="420E51B9"/>
    <w:rsid w:val="4263A026"/>
    <w:rsid w:val="42B269AB"/>
    <w:rsid w:val="433A32FE"/>
    <w:rsid w:val="440BDA21"/>
    <w:rsid w:val="44DA39A7"/>
    <w:rsid w:val="4542E0DD"/>
    <w:rsid w:val="45DB5A90"/>
    <w:rsid w:val="45E06AA8"/>
    <w:rsid w:val="46D251E1"/>
    <w:rsid w:val="4760908B"/>
    <w:rsid w:val="4764FBAF"/>
    <w:rsid w:val="47B5322C"/>
    <w:rsid w:val="47BE272D"/>
    <w:rsid w:val="48E15307"/>
    <w:rsid w:val="494054DA"/>
    <w:rsid w:val="49A7E8F2"/>
    <w:rsid w:val="49D54D1D"/>
    <w:rsid w:val="4A2102D6"/>
    <w:rsid w:val="4B7C4DA4"/>
    <w:rsid w:val="4C51952F"/>
    <w:rsid w:val="4D2577D3"/>
    <w:rsid w:val="4D8ADD25"/>
    <w:rsid w:val="4DB04CD6"/>
    <w:rsid w:val="4E2EC75C"/>
    <w:rsid w:val="4E6523FE"/>
    <w:rsid w:val="4E9572FE"/>
    <w:rsid w:val="4E999BD9"/>
    <w:rsid w:val="4F51A158"/>
    <w:rsid w:val="5084AE25"/>
    <w:rsid w:val="50BE08F4"/>
    <w:rsid w:val="512E7168"/>
    <w:rsid w:val="5137E913"/>
    <w:rsid w:val="52754991"/>
    <w:rsid w:val="52D5F4F7"/>
    <w:rsid w:val="53648A10"/>
    <w:rsid w:val="53929117"/>
    <w:rsid w:val="53B0A5FB"/>
    <w:rsid w:val="53C7B217"/>
    <w:rsid w:val="53E0F701"/>
    <w:rsid w:val="541A1E65"/>
    <w:rsid w:val="544B4404"/>
    <w:rsid w:val="55287195"/>
    <w:rsid w:val="569288A0"/>
    <w:rsid w:val="56A60C36"/>
    <w:rsid w:val="56F343CA"/>
    <w:rsid w:val="57105E7B"/>
    <w:rsid w:val="572EDE0F"/>
    <w:rsid w:val="5783EFD3"/>
    <w:rsid w:val="58177DC3"/>
    <w:rsid w:val="587D753F"/>
    <w:rsid w:val="58A0E2B4"/>
    <w:rsid w:val="58F0F2FA"/>
    <w:rsid w:val="5A98BE4C"/>
    <w:rsid w:val="5B03E1D0"/>
    <w:rsid w:val="5B7026BB"/>
    <w:rsid w:val="5B9F8A13"/>
    <w:rsid w:val="5D7575FB"/>
    <w:rsid w:val="5F74F687"/>
    <w:rsid w:val="5F88A47A"/>
    <w:rsid w:val="5F8F307E"/>
    <w:rsid w:val="5FC4826A"/>
    <w:rsid w:val="612525D7"/>
    <w:rsid w:val="62279A76"/>
    <w:rsid w:val="629DEBE5"/>
    <w:rsid w:val="62CDF7F8"/>
    <w:rsid w:val="639BC07A"/>
    <w:rsid w:val="63A85780"/>
    <w:rsid w:val="63E3848B"/>
    <w:rsid w:val="65EDADBF"/>
    <w:rsid w:val="66005864"/>
    <w:rsid w:val="665612C8"/>
    <w:rsid w:val="6684B3AF"/>
    <w:rsid w:val="677FDF48"/>
    <w:rsid w:val="6897E8F7"/>
    <w:rsid w:val="68A30CE6"/>
    <w:rsid w:val="69F1DCE4"/>
    <w:rsid w:val="6A2A4098"/>
    <w:rsid w:val="6A6EEFA6"/>
    <w:rsid w:val="6B133690"/>
    <w:rsid w:val="6B1C7FDA"/>
    <w:rsid w:val="6B4A66D6"/>
    <w:rsid w:val="6BA8E3BC"/>
    <w:rsid w:val="6C5CD83B"/>
    <w:rsid w:val="6CAE03B8"/>
    <w:rsid w:val="6DDFB788"/>
    <w:rsid w:val="6FF69BF3"/>
    <w:rsid w:val="71C1C0D9"/>
    <w:rsid w:val="71CBFCB6"/>
    <w:rsid w:val="73D9204A"/>
    <w:rsid w:val="73FD32AE"/>
    <w:rsid w:val="744D0C10"/>
    <w:rsid w:val="74ED1973"/>
    <w:rsid w:val="75D65C1B"/>
    <w:rsid w:val="7654646E"/>
    <w:rsid w:val="76FF8338"/>
    <w:rsid w:val="775FE630"/>
    <w:rsid w:val="788F4DFD"/>
    <w:rsid w:val="78DD30E8"/>
    <w:rsid w:val="793949F9"/>
    <w:rsid w:val="79DC5EAD"/>
    <w:rsid w:val="7A2B53FD"/>
    <w:rsid w:val="7AC15146"/>
    <w:rsid w:val="7BC7C1A1"/>
    <w:rsid w:val="7CD93CBA"/>
    <w:rsid w:val="7CF01376"/>
    <w:rsid w:val="7D6DE5BF"/>
    <w:rsid w:val="7E7B2531"/>
    <w:rsid w:val="7ED817D2"/>
    <w:rsid w:val="7F53BAD6"/>
    <w:rsid w:val="7F5775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1377F2"/>
  <w15:docId w15:val="{5E94869D-CE42-4B42-8306-EED869695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28"/>
    <w:rPr>
      <w:sz w:val="24"/>
    </w:rPr>
  </w:style>
  <w:style w:type="paragraph" w:styleId="Heading2">
    <w:name w:val="heading 2"/>
    <w:basedOn w:val="ListParagraph"/>
    <w:next w:val="Normal"/>
    <w:link w:val="Heading2Char"/>
    <w:uiPriority w:val="9"/>
    <w:unhideWhenUsed/>
    <w:qFormat/>
    <w:rsid w:val="00C1411C"/>
    <w:pPr>
      <w:spacing w:after="120" w:line="240" w:lineRule="auto"/>
      <w:ind w:hanging="360"/>
      <w:jc w:val="both"/>
      <w:outlineLvl w:val="1"/>
    </w:pPr>
    <w:rPr>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4F4"/>
  </w:style>
  <w:style w:type="paragraph" w:styleId="Footer">
    <w:name w:val="footer"/>
    <w:basedOn w:val="Normal"/>
    <w:link w:val="FooterChar"/>
    <w:uiPriority w:val="99"/>
    <w:unhideWhenUsed/>
    <w:rsid w:val="00F72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4F4"/>
  </w:style>
  <w:style w:type="paragraph" w:styleId="BalloonText">
    <w:name w:val="Balloon Text"/>
    <w:basedOn w:val="Normal"/>
    <w:link w:val="BalloonTextChar"/>
    <w:uiPriority w:val="99"/>
    <w:semiHidden/>
    <w:unhideWhenUsed/>
    <w:rsid w:val="00F7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4F4"/>
    <w:rPr>
      <w:rFonts w:ascii="Tahoma" w:hAnsi="Tahoma" w:cs="Tahoma"/>
      <w:sz w:val="16"/>
      <w:szCs w:val="16"/>
    </w:rPr>
  </w:style>
  <w:style w:type="paragraph" w:styleId="ListParagraph">
    <w:name w:val="List Paragraph"/>
    <w:basedOn w:val="Normal"/>
    <w:uiPriority w:val="34"/>
    <w:qFormat/>
    <w:rsid w:val="00F724F4"/>
    <w:pPr>
      <w:ind w:left="720"/>
      <w:contextualSpacing/>
    </w:pPr>
  </w:style>
  <w:style w:type="character" w:styleId="Hyperlink">
    <w:name w:val="Hyperlink"/>
    <w:basedOn w:val="DefaultParagraphFont"/>
    <w:uiPriority w:val="99"/>
    <w:unhideWhenUsed/>
    <w:rsid w:val="00F724F4"/>
    <w:rPr>
      <w:color w:val="0000FF" w:themeColor="hyperlink"/>
      <w:u w:val="single"/>
    </w:rPr>
  </w:style>
  <w:style w:type="paragraph" w:styleId="NoSpacing">
    <w:name w:val="No Spacing"/>
    <w:uiPriority w:val="1"/>
    <w:qFormat/>
    <w:rsid w:val="00F724F4"/>
    <w:pPr>
      <w:spacing w:after="0" w:line="240" w:lineRule="auto"/>
    </w:pPr>
  </w:style>
  <w:style w:type="character" w:styleId="FollowedHyperlink">
    <w:name w:val="FollowedHyperlink"/>
    <w:basedOn w:val="DefaultParagraphFont"/>
    <w:uiPriority w:val="99"/>
    <w:semiHidden/>
    <w:unhideWhenUsed/>
    <w:rsid w:val="00171797"/>
    <w:rPr>
      <w:color w:val="800080" w:themeColor="followedHyperlink"/>
      <w:u w:val="single"/>
    </w:rPr>
  </w:style>
  <w:style w:type="character" w:styleId="CommentReference">
    <w:name w:val="annotation reference"/>
    <w:basedOn w:val="DefaultParagraphFont"/>
    <w:uiPriority w:val="99"/>
    <w:semiHidden/>
    <w:unhideWhenUsed/>
    <w:rsid w:val="006A39C6"/>
    <w:rPr>
      <w:sz w:val="16"/>
      <w:szCs w:val="16"/>
    </w:rPr>
  </w:style>
  <w:style w:type="paragraph" w:styleId="CommentText">
    <w:name w:val="annotation text"/>
    <w:basedOn w:val="Normal"/>
    <w:link w:val="CommentTextChar"/>
    <w:uiPriority w:val="99"/>
    <w:unhideWhenUsed/>
    <w:rsid w:val="006A39C6"/>
    <w:pPr>
      <w:spacing w:line="240" w:lineRule="auto"/>
    </w:pPr>
    <w:rPr>
      <w:sz w:val="20"/>
      <w:szCs w:val="20"/>
    </w:rPr>
  </w:style>
  <w:style w:type="character" w:customStyle="1" w:styleId="CommentTextChar">
    <w:name w:val="Comment Text Char"/>
    <w:basedOn w:val="DefaultParagraphFont"/>
    <w:link w:val="CommentText"/>
    <w:uiPriority w:val="99"/>
    <w:rsid w:val="006A39C6"/>
    <w:rPr>
      <w:sz w:val="20"/>
      <w:szCs w:val="20"/>
    </w:rPr>
  </w:style>
  <w:style w:type="paragraph" w:styleId="CommentSubject">
    <w:name w:val="annotation subject"/>
    <w:basedOn w:val="CommentText"/>
    <w:next w:val="CommentText"/>
    <w:link w:val="CommentSubjectChar"/>
    <w:uiPriority w:val="99"/>
    <w:semiHidden/>
    <w:unhideWhenUsed/>
    <w:rsid w:val="006A39C6"/>
    <w:rPr>
      <w:b/>
      <w:bCs/>
    </w:rPr>
  </w:style>
  <w:style w:type="character" w:customStyle="1" w:styleId="CommentSubjectChar">
    <w:name w:val="Comment Subject Char"/>
    <w:basedOn w:val="CommentTextChar"/>
    <w:link w:val="CommentSubject"/>
    <w:uiPriority w:val="99"/>
    <w:semiHidden/>
    <w:rsid w:val="006A39C6"/>
    <w:rPr>
      <w:b/>
      <w:bCs/>
      <w:sz w:val="20"/>
      <w:szCs w:val="20"/>
    </w:rPr>
  </w:style>
  <w:style w:type="character" w:customStyle="1" w:styleId="UnresolvedMention1">
    <w:name w:val="Unresolved Mention1"/>
    <w:basedOn w:val="DefaultParagraphFont"/>
    <w:uiPriority w:val="99"/>
    <w:semiHidden/>
    <w:unhideWhenUsed/>
    <w:rsid w:val="00FF6D93"/>
    <w:rPr>
      <w:color w:val="605E5C"/>
      <w:shd w:val="clear" w:color="auto" w:fill="E1DFDD"/>
    </w:rPr>
  </w:style>
  <w:style w:type="paragraph" w:styleId="Revision">
    <w:name w:val="Revision"/>
    <w:hidden/>
    <w:uiPriority w:val="99"/>
    <w:semiHidden/>
    <w:rsid w:val="00096889"/>
    <w:pPr>
      <w:spacing w:after="0" w:line="240" w:lineRule="auto"/>
    </w:pPr>
  </w:style>
  <w:style w:type="character" w:styleId="UnresolvedMention">
    <w:name w:val="Unresolved Mention"/>
    <w:basedOn w:val="DefaultParagraphFont"/>
    <w:uiPriority w:val="99"/>
    <w:semiHidden/>
    <w:unhideWhenUsed/>
    <w:rsid w:val="009C7438"/>
    <w:rPr>
      <w:color w:val="605E5C"/>
      <w:shd w:val="clear" w:color="auto" w:fill="E1DFDD"/>
    </w:rPr>
  </w:style>
  <w:style w:type="paragraph" w:styleId="FootnoteText">
    <w:name w:val="footnote text"/>
    <w:basedOn w:val="Normal"/>
    <w:link w:val="FootnoteTextChar"/>
    <w:uiPriority w:val="99"/>
    <w:semiHidden/>
    <w:unhideWhenUsed/>
    <w:rsid w:val="00D43CC5"/>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D43CC5"/>
    <w:rPr>
      <w:rFonts w:ascii="Calibri" w:hAnsi="Calibri" w:cs="Calibri"/>
      <w:sz w:val="20"/>
      <w:szCs w:val="20"/>
    </w:rPr>
  </w:style>
  <w:style w:type="character" w:styleId="FootnoteReference">
    <w:name w:val="footnote reference"/>
    <w:basedOn w:val="DefaultParagraphFont"/>
    <w:uiPriority w:val="99"/>
    <w:semiHidden/>
    <w:unhideWhenUsed/>
    <w:rsid w:val="00D43CC5"/>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C1411C"/>
    <w:rPr>
      <w:b/>
      <w:bCs/>
      <w:color w:val="000000" w:themeColor="text1"/>
      <w:sz w:val="24"/>
    </w:rPr>
  </w:style>
  <w:style w:type="paragraph" w:styleId="NormalWeb">
    <w:name w:val="Normal (Web)"/>
    <w:basedOn w:val="Normal"/>
    <w:uiPriority w:val="99"/>
    <w:unhideWhenUsed/>
    <w:rsid w:val="00362928"/>
    <w:pPr>
      <w:spacing w:before="100" w:beforeAutospacing="1" w:after="100" w:afterAutospacing="1" w:line="240" w:lineRule="auto"/>
      <w:jc w:val="both"/>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6174">
      <w:bodyDiv w:val="1"/>
      <w:marLeft w:val="0"/>
      <w:marRight w:val="0"/>
      <w:marTop w:val="0"/>
      <w:marBottom w:val="0"/>
      <w:divBdr>
        <w:top w:val="none" w:sz="0" w:space="0" w:color="auto"/>
        <w:left w:val="none" w:sz="0" w:space="0" w:color="auto"/>
        <w:bottom w:val="none" w:sz="0" w:space="0" w:color="auto"/>
        <w:right w:val="none" w:sz="0" w:space="0" w:color="auto"/>
      </w:divBdr>
    </w:div>
    <w:div w:id="277487249">
      <w:bodyDiv w:val="1"/>
      <w:marLeft w:val="0"/>
      <w:marRight w:val="0"/>
      <w:marTop w:val="0"/>
      <w:marBottom w:val="0"/>
      <w:divBdr>
        <w:top w:val="none" w:sz="0" w:space="0" w:color="auto"/>
        <w:left w:val="none" w:sz="0" w:space="0" w:color="auto"/>
        <w:bottom w:val="none" w:sz="0" w:space="0" w:color="auto"/>
        <w:right w:val="none" w:sz="0" w:space="0" w:color="auto"/>
      </w:divBdr>
    </w:div>
    <w:div w:id="1079987495">
      <w:bodyDiv w:val="1"/>
      <w:marLeft w:val="0"/>
      <w:marRight w:val="0"/>
      <w:marTop w:val="0"/>
      <w:marBottom w:val="0"/>
      <w:divBdr>
        <w:top w:val="none" w:sz="0" w:space="0" w:color="auto"/>
        <w:left w:val="none" w:sz="0" w:space="0" w:color="auto"/>
        <w:bottom w:val="none" w:sz="0" w:space="0" w:color="auto"/>
        <w:right w:val="none" w:sz="0" w:space="0" w:color="auto"/>
      </w:divBdr>
    </w:div>
    <w:div w:id="1130324454">
      <w:bodyDiv w:val="1"/>
      <w:marLeft w:val="0"/>
      <w:marRight w:val="0"/>
      <w:marTop w:val="0"/>
      <w:marBottom w:val="0"/>
      <w:divBdr>
        <w:top w:val="none" w:sz="0" w:space="0" w:color="auto"/>
        <w:left w:val="none" w:sz="0" w:space="0" w:color="auto"/>
        <w:bottom w:val="none" w:sz="0" w:space="0" w:color="auto"/>
        <w:right w:val="none" w:sz="0" w:space="0" w:color="auto"/>
      </w:divBdr>
    </w:div>
    <w:div w:id="1137795102">
      <w:bodyDiv w:val="1"/>
      <w:marLeft w:val="0"/>
      <w:marRight w:val="0"/>
      <w:marTop w:val="0"/>
      <w:marBottom w:val="0"/>
      <w:divBdr>
        <w:top w:val="none" w:sz="0" w:space="0" w:color="auto"/>
        <w:left w:val="none" w:sz="0" w:space="0" w:color="auto"/>
        <w:bottom w:val="none" w:sz="0" w:space="0" w:color="auto"/>
        <w:right w:val="none" w:sz="0" w:space="0" w:color="auto"/>
      </w:divBdr>
    </w:div>
    <w:div w:id="1449003380">
      <w:bodyDiv w:val="1"/>
      <w:marLeft w:val="0"/>
      <w:marRight w:val="0"/>
      <w:marTop w:val="0"/>
      <w:marBottom w:val="0"/>
      <w:divBdr>
        <w:top w:val="none" w:sz="0" w:space="0" w:color="auto"/>
        <w:left w:val="none" w:sz="0" w:space="0" w:color="auto"/>
        <w:bottom w:val="none" w:sz="0" w:space="0" w:color="auto"/>
        <w:right w:val="none" w:sz="0" w:space="0" w:color="auto"/>
      </w:divBdr>
    </w:div>
    <w:div w:id="1909921581">
      <w:bodyDiv w:val="1"/>
      <w:marLeft w:val="0"/>
      <w:marRight w:val="0"/>
      <w:marTop w:val="0"/>
      <w:marBottom w:val="0"/>
      <w:divBdr>
        <w:top w:val="none" w:sz="0" w:space="0" w:color="auto"/>
        <w:left w:val="none" w:sz="0" w:space="0" w:color="auto"/>
        <w:bottom w:val="none" w:sz="0" w:space="0" w:color="auto"/>
        <w:right w:val="none" w:sz="0" w:space="0" w:color="auto"/>
      </w:divBdr>
    </w:div>
    <w:div w:id="199329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https://www.mass.gov/doc/affordability-calculation-october-2024/downloa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ouglas.coppi@mass.gov"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ass.gov/info-details/stormwat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info-details/grants-financial-assistance-watersheds-water-quality" TargetMode="External"/><Relationship Id="rId20" Type="http://schemas.openxmlformats.org/officeDocument/2006/relationships/hyperlink" Target="mailto:Courtney.starling@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microsoft.com/office/2007/relationships/hdphoto" Target="media/hdphoto2.wdp"/><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mass.gov/info-details/the-disadvantaged-community-loan-forgiveness-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mass.gov/info-details/grants-financial-assistance-watersheds-water-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aa0aac6-9572-464b-91c6-faa7c94d9472">
      <UserInfo>
        <DisplayName>Colton, Allison (DEP)</DisplayName>
        <AccountId>119</AccountId>
        <AccountType/>
      </UserInfo>
      <UserInfo>
        <DisplayName>High, John (DEP)</DisplayName>
        <AccountId>362</AccountId>
        <AccountType/>
      </UserInfo>
    </SharedWithUsers>
    <lcf76f155ced4ddcb4097134ff3c332f xmlns="d3aecde8-d9a1-4049-933e-9e2b7225d702">
      <Terms xmlns="http://schemas.microsoft.com/office/infopath/2007/PartnerControls"/>
    </lcf76f155ced4ddcb4097134ff3c332f>
    <TaxCatchAll xmlns="9aa0aac6-9572-464b-91c6-faa7c94d94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4DC73760088B44ABF93A5FB50D0363" ma:contentTypeVersion="15" ma:contentTypeDescription="Create a new document." ma:contentTypeScope="" ma:versionID="db03ec8eb27dba2d80c5da74b2b674e9">
  <xsd:schema xmlns:xsd="http://www.w3.org/2001/XMLSchema" xmlns:xs="http://www.w3.org/2001/XMLSchema" xmlns:p="http://schemas.microsoft.com/office/2006/metadata/properties" xmlns:ns2="d3aecde8-d9a1-4049-933e-9e2b7225d702" xmlns:ns3="9aa0aac6-9572-464b-91c6-faa7c94d9472" targetNamespace="http://schemas.microsoft.com/office/2006/metadata/properties" ma:root="true" ma:fieldsID="6d6cd4f97a796e628a205f5f15cbf8fe" ns2:_="" ns3:_="">
    <xsd:import namespace="d3aecde8-d9a1-4049-933e-9e2b7225d702"/>
    <xsd:import namespace="9aa0aac6-9572-464b-91c6-faa7c94d94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ecde8-d9a1-4049-933e-9e2b7225d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aac6-9572-464b-91c6-faa7c94d94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f36ed5-e5f1-49b1-bbfc-ce5180b7a03c}" ma:internalName="TaxCatchAll" ma:showField="CatchAllData" ma:web="9aa0aac6-9572-464b-91c6-faa7c94d9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D3AF7A-65FF-498E-A347-FB3B53147B0A}">
  <ds:schemaRefs>
    <ds:schemaRef ds:uri="http://schemas.openxmlformats.org/officeDocument/2006/bibliography"/>
  </ds:schemaRefs>
</ds:datastoreItem>
</file>

<file path=customXml/itemProps2.xml><?xml version="1.0" encoding="utf-8"?>
<ds:datastoreItem xmlns:ds="http://schemas.openxmlformats.org/officeDocument/2006/customXml" ds:itemID="{98F0E001-489F-4155-AF09-DC58294A8E9A}">
  <ds:schemaRefs>
    <ds:schemaRef ds:uri="http://schemas.microsoft.com/sharepoint/v3/contenttype/forms"/>
  </ds:schemaRefs>
</ds:datastoreItem>
</file>

<file path=customXml/itemProps3.xml><?xml version="1.0" encoding="utf-8"?>
<ds:datastoreItem xmlns:ds="http://schemas.openxmlformats.org/officeDocument/2006/customXml" ds:itemID="{3AF8F34F-DBEA-45D1-A8D2-59DB78ABAF74}">
  <ds:schemaRefs>
    <ds:schemaRef ds:uri="http://schemas.microsoft.com/office/2006/metadata/properties"/>
    <ds:schemaRef ds:uri="http://schemas.microsoft.com/office/infopath/2007/PartnerControls"/>
    <ds:schemaRef ds:uri="9aa0aac6-9572-464b-91c6-faa7c94d9472"/>
    <ds:schemaRef ds:uri="d3aecde8-d9a1-4049-933e-9e2b7225d702"/>
  </ds:schemaRefs>
</ds:datastoreItem>
</file>

<file path=customXml/itemProps4.xml><?xml version="1.0" encoding="utf-8"?>
<ds:datastoreItem xmlns:ds="http://schemas.openxmlformats.org/officeDocument/2006/customXml" ds:itemID="{B7959942-3257-460A-91C3-657706132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ecde8-d9a1-4049-933e-9e2b7225d702"/>
    <ds:schemaRef ds:uri="9aa0aac6-9572-464b-91c6-faa7c94d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1358</Words>
  <Characters>7742</Characters>
  <Application>Microsoft Office Word</Application>
  <DocSecurity>0</DocSecurity>
  <Lines>64</Lines>
  <Paragraphs>18</Paragraphs>
  <ScaleCrop>false</ScaleCrop>
  <Company>EOEEA</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fcivian</dc:creator>
  <cp:keywords/>
  <cp:lastModifiedBy>Starling, Courtney (DEP)</cp:lastModifiedBy>
  <cp:revision>21</cp:revision>
  <cp:lastPrinted>2023-09-15T19:57:00Z</cp:lastPrinted>
  <dcterms:created xsi:type="dcterms:W3CDTF">2025-08-27T20:10:00Z</dcterms:created>
  <dcterms:modified xsi:type="dcterms:W3CDTF">2025-08-29T20:27:00Z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0x010100EC4DC73760088B44ABF93A5FB50D0363</vt:lpwstr>
  </property>
  <property fmtid="{D5CDD505-2E9C-101B-9397-08002B2CF9AE}" pid="3" name="MediaServiceImageTags">
    <vt:lpwstr/>
  </property>
</Properties>
</file>