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73BA2" w14:textId="77777777" w:rsidR="001F30D6" w:rsidRPr="00A406A0" w:rsidRDefault="001F30D6" w:rsidP="00B37D0C">
      <w:pPr>
        <w:pStyle w:val="BodyA"/>
        <w:spacing w:after="0"/>
        <w:jc w:val="center"/>
        <w:rPr>
          <w:rFonts w:asciiTheme="minorHAnsi" w:hAnsiTheme="minorHAnsi" w:cs="Times New Roman"/>
          <w:b/>
          <w:bCs/>
        </w:rPr>
      </w:pPr>
      <w:r w:rsidRPr="00A406A0">
        <w:rPr>
          <w:rFonts w:asciiTheme="minorHAnsi" w:hAnsiTheme="minorHAnsi" w:cs="Times New Roman"/>
          <w:b/>
          <w:bCs/>
        </w:rPr>
        <w:t>Massachusetts Workforce Development Board Meeting</w:t>
      </w:r>
    </w:p>
    <w:p w14:paraId="599781E7" w14:textId="77777777" w:rsidR="001F30D6" w:rsidRPr="00A406A0" w:rsidRDefault="005E51CF" w:rsidP="001F30D6">
      <w:pPr>
        <w:pStyle w:val="BodyA"/>
        <w:spacing w:after="0"/>
        <w:jc w:val="center"/>
        <w:rPr>
          <w:rFonts w:asciiTheme="minorHAnsi" w:hAnsiTheme="minorHAnsi" w:cs="Times New Roman"/>
          <w:bCs/>
        </w:rPr>
      </w:pPr>
      <w:r w:rsidRPr="00A406A0">
        <w:rPr>
          <w:rFonts w:asciiTheme="minorHAnsi" w:hAnsiTheme="minorHAnsi" w:cs="Times New Roman"/>
          <w:bCs/>
        </w:rPr>
        <w:t xml:space="preserve">Tuesday March </w:t>
      </w:r>
      <w:r w:rsidR="001F30D6" w:rsidRPr="00A406A0">
        <w:rPr>
          <w:rFonts w:asciiTheme="minorHAnsi" w:hAnsiTheme="minorHAnsi" w:cs="Times New Roman"/>
          <w:bCs/>
        </w:rPr>
        <w:t>7, 2017</w:t>
      </w:r>
    </w:p>
    <w:p w14:paraId="245F62C5" w14:textId="77777777" w:rsidR="001F30D6" w:rsidRPr="00A406A0" w:rsidRDefault="00591718" w:rsidP="001F30D6">
      <w:pPr>
        <w:pStyle w:val="BodyA"/>
        <w:spacing w:after="0"/>
        <w:jc w:val="center"/>
        <w:rPr>
          <w:rFonts w:asciiTheme="minorHAnsi" w:hAnsiTheme="minorHAnsi" w:cs="Times New Roman"/>
          <w:bCs/>
        </w:rPr>
      </w:pPr>
      <w:r w:rsidRPr="00A406A0">
        <w:rPr>
          <w:rFonts w:asciiTheme="minorHAnsi" w:hAnsiTheme="minorHAnsi" w:cs="Times New Roman"/>
          <w:bCs/>
        </w:rPr>
        <w:t>Year Up</w:t>
      </w:r>
    </w:p>
    <w:p w14:paraId="7A5CEFF6" w14:textId="77777777" w:rsidR="00591718" w:rsidRPr="00A406A0" w:rsidRDefault="00591718" w:rsidP="001F30D6">
      <w:pPr>
        <w:pStyle w:val="BodyA"/>
        <w:spacing w:after="0"/>
        <w:jc w:val="center"/>
        <w:rPr>
          <w:rFonts w:asciiTheme="minorHAnsi" w:hAnsiTheme="minorHAnsi" w:cs="Times New Roman"/>
          <w:bCs/>
        </w:rPr>
      </w:pPr>
      <w:r w:rsidRPr="00A406A0">
        <w:rPr>
          <w:rFonts w:asciiTheme="minorHAnsi" w:hAnsiTheme="minorHAnsi" w:cs="Times New Roman"/>
          <w:bCs/>
        </w:rPr>
        <w:t xml:space="preserve">45 milk street </w:t>
      </w:r>
    </w:p>
    <w:p w14:paraId="5A6EACBF" w14:textId="77777777" w:rsidR="00591718" w:rsidRPr="00A406A0" w:rsidRDefault="00591718" w:rsidP="001F30D6">
      <w:pPr>
        <w:pStyle w:val="BodyA"/>
        <w:spacing w:after="0"/>
        <w:jc w:val="center"/>
        <w:rPr>
          <w:rFonts w:asciiTheme="minorHAnsi" w:hAnsiTheme="minorHAnsi" w:cs="Times New Roman"/>
          <w:bCs/>
        </w:rPr>
      </w:pPr>
      <w:r w:rsidRPr="00A406A0">
        <w:rPr>
          <w:rFonts w:asciiTheme="minorHAnsi" w:hAnsiTheme="minorHAnsi" w:cs="Times New Roman"/>
          <w:bCs/>
        </w:rPr>
        <w:t xml:space="preserve">Boston, MA </w:t>
      </w:r>
    </w:p>
    <w:p w14:paraId="62E6094E" w14:textId="77777777" w:rsidR="00591718" w:rsidRPr="00A406A0" w:rsidRDefault="005E51CF" w:rsidP="001F30D6">
      <w:pPr>
        <w:pStyle w:val="BodyA"/>
        <w:spacing w:after="0"/>
        <w:jc w:val="center"/>
        <w:rPr>
          <w:rFonts w:asciiTheme="minorHAnsi" w:hAnsiTheme="minorHAnsi" w:cs="Times New Roman"/>
          <w:bCs/>
        </w:rPr>
      </w:pPr>
      <w:r w:rsidRPr="00A406A0">
        <w:rPr>
          <w:rFonts w:asciiTheme="minorHAnsi" w:hAnsiTheme="minorHAnsi" w:cs="Times New Roman"/>
          <w:bCs/>
        </w:rPr>
        <w:t>9:00 a.m. to 11:00 a.m.</w:t>
      </w:r>
    </w:p>
    <w:p w14:paraId="2DFFE116" w14:textId="77777777" w:rsidR="00591718" w:rsidRPr="00A406A0" w:rsidRDefault="00591718" w:rsidP="001F30D6">
      <w:pPr>
        <w:pStyle w:val="BodyA"/>
        <w:spacing w:after="0"/>
        <w:jc w:val="center"/>
        <w:rPr>
          <w:rFonts w:asciiTheme="minorHAnsi" w:hAnsiTheme="minorHAnsi" w:cs="Times New Roman"/>
          <w:bCs/>
        </w:rPr>
      </w:pPr>
    </w:p>
    <w:p w14:paraId="4C6AC41C" w14:textId="77777777" w:rsidR="00591718" w:rsidRPr="00A406A0" w:rsidRDefault="00591718" w:rsidP="00591718">
      <w:pPr>
        <w:pStyle w:val="BodyA"/>
        <w:spacing w:after="0"/>
        <w:rPr>
          <w:rFonts w:asciiTheme="minorHAnsi" w:hAnsiTheme="minorHAnsi" w:cs="Times New Roman"/>
          <w:b/>
          <w:bCs/>
          <w:i/>
          <w:iCs/>
        </w:rPr>
      </w:pPr>
      <w:r w:rsidRPr="00A406A0">
        <w:rPr>
          <w:rFonts w:asciiTheme="minorHAnsi" w:hAnsiTheme="minorHAnsi" w:cs="Times New Roman"/>
          <w:b/>
          <w:bCs/>
          <w:i/>
          <w:iCs/>
        </w:rPr>
        <w:t xml:space="preserve">Members Present: </w:t>
      </w:r>
    </w:p>
    <w:p w14:paraId="36F24C13" w14:textId="77777777" w:rsidR="00591718" w:rsidRPr="00A406A0" w:rsidRDefault="00591718" w:rsidP="00591718">
      <w:pPr>
        <w:pStyle w:val="BodyA"/>
        <w:spacing w:after="0"/>
        <w:rPr>
          <w:rFonts w:asciiTheme="minorHAnsi" w:hAnsiTheme="minorHAnsi" w:cs="Times New Roman"/>
          <w:bCs/>
        </w:rPr>
      </w:pPr>
      <w:proofErr w:type="spellStart"/>
      <w:r w:rsidRPr="00A406A0">
        <w:rPr>
          <w:rFonts w:asciiTheme="minorHAnsi" w:hAnsiTheme="minorHAnsi" w:cs="Times New Roman"/>
          <w:i/>
          <w:iCs/>
        </w:rPr>
        <w:t>Aixa</w:t>
      </w:r>
      <w:proofErr w:type="spellEnd"/>
      <w:r w:rsidRPr="00A406A0">
        <w:rPr>
          <w:rFonts w:asciiTheme="minorHAnsi" w:hAnsiTheme="minorHAnsi" w:cs="Times New Roman"/>
          <w:i/>
          <w:iCs/>
        </w:rPr>
        <w:t xml:space="preserve"> Beauchamp, Anne </w:t>
      </w:r>
      <w:proofErr w:type="spellStart"/>
      <w:r w:rsidRPr="00A406A0">
        <w:rPr>
          <w:rFonts w:asciiTheme="minorHAnsi" w:hAnsiTheme="minorHAnsi" w:cs="Times New Roman"/>
          <w:i/>
          <w:iCs/>
        </w:rPr>
        <w:t>Broholm</w:t>
      </w:r>
      <w:proofErr w:type="spellEnd"/>
      <w:r w:rsidRPr="00A406A0">
        <w:rPr>
          <w:rFonts w:asciiTheme="minorHAnsi" w:hAnsiTheme="minorHAnsi" w:cs="Times New Roman"/>
          <w:i/>
          <w:iCs/>
        </w:rPr>
        <w:t xml:space="preserve">, Jesse Brown, Donna </w:t>
      </w:r>
      <w:proofErr w:type="spellStart"/>
      <w:r w:rsidRPr="00A406A0">
        <w:rPr>
          <w:rFonts w:asciiTheme="minorHAnsi" w:hAnsiTheme="minorHAnsi" w:cs="Times New Roman"/>
          <w:i/>
          <w:iCs/>
        </w:rPr>
        <w:t>Cupelo</w:t>
      </w:r>
      <w:proofErr w:type="spellEnd"/>
      <w:r w:rsidRPr="00A406A0">
        <w:rPr>
          <w:rFonts w:asciiTheme="minorHAnsi" w:hAnsiTheme="minorHAnsi" w:cs="Times New Roman"/>
          <w:i/>
          <w:iCs/>
        </w:rPr>
        <w:t xml:space="preserve">, Sherry Dong, </w:t>
      </w:r>
      <w:r w:rsidR="0020141C" w:rsidRPr="00A406A0">
        <w:rPr>
          <w:rFonts w:asciiTheme="minorHAnsi" w:hAnsiTheme="minorHAnsi" w:cs="Times New Roman"/>
          <w:i/>
          <w:iCs/>
        </w:rPr>
        <w:t xml:space="preserve">Senator Eileen Donoghue, Mayor Kimberley Driscoll, Pam Eddinger, Cassius Johnson, Susan Mailman, Beth Mitchell, Joanne Pokaski, Mayor Dan Rivera, Elizabeth Skidmore, Juan Vega, </w:t>
      </w:r>
      <w:r w:rsidR="00900EF3" w:rsidRPr="00A406A0">
        <w:rPr>
          <w:rFonts w:asciiTheme="minorHAnsi" w:hAnsiTheme="minorHAnsi" w:cs="Times New Roman"/>
          <w:i/>
          <w:iCs/>
        </w:rPr>
        <w:t>Representative Joseph Wagner, Secretary Ronald Walker, Beth Williams</w:t>
      </w:r>
    </w:p>
    <w:p w14:paraId="085D4FF2" w14:textId="77777777" w:rsidR="00591718" w:rsidRPr="00A406A0" w:rsidRDefault="00591718" w:rsidP="00591718">
      <w:pPr>
        <w:pStyle w:val="BodyA"/>
        <w:spacing w:after="0"/>
        <w:rPr>
          <w:rFonts w:asciiTheme="minorHAnsi" w:hAnsiTheme="minorHAnsi" w:cs="Times New Roman"/>
          <w:bCs/>
        </w:rPr>
      </w:pPr>
    </w:p>
    <w:p w14:paraId="7ED09E9F" w14:textId="77777777" w:rsidR="00591718" w:rsidRPr="00A406A0" w:rsidRDefault="00591718" w:rsidP="00591718">
      <w:pPr>
        <w:pStyle w:val="BodyA"/>
        <w:spacing w:after="0"/>
        <w:rPr>
          <w:rFonts w:asciiTheme="minorHAnsi" w:hAnsiTheme="minorHAnsi" w:cs="Times New Roman"/>
          <w:b/>
          <w:bCs/>
          <w:i/>
          <w:iCs/>
        </w:rPr>
      </w:pPr>
      <w:r w:rsidRPr="00A406A0">
        <w:rPr>
          <w:rFonts w:asciiTheme="minorHAnsi" w:hAnsiTheme="minorHAnsi" w:cs="Times New Roman"/>
          <w:b/>
          <w:bCs/>
          <w:i/>
          <w:iCs/>
        </w:rPr>
        <w:t xml:space="preserve">Members Absent: </w:t>
      </w:r>
    </w:p>
    <w:p w14:paraId="2462444E" w14:textId="77777777" w:rsidR="00591718" w:rsidRPr="00A406A0" w:rsidRDefault="00900EF3" w:rsidP="00591718">
      <w:pPr>
        <w:pStyle w:val="BodyA"/>
        <w:spacing w:after="0"/>
        <w:rPr>
          <w:rFonts w:asciiTheme="minorHAnsi" w:hAnsiTheme="minorHAnsi" w:cs="Times New Roman"/>
          <w:bCs/>
          <w:i/>
        </w:rPr>
      </w:pPr>
      <w:r w:rsidRPr="00A406A0">
        <w:rPr>
          <w:rFonts w:asciiTheme="minorHAnsi" w:hAnsiTheme="minorHAnsi" w:cs="Times New Roman"/>
          <w:bCs/>
          <w:i/>
        </w:rPr>
        <w:t xml:space="preserve">Joanne </w:t>
      </w:r>
      <w:proofErr w:type="spellStart"/>
      <w:r w:rsidRPr="00A406A0">
        <w:rPr>
          <w:rFonts w:asciiTheme="minorHAnsi" w:hAnsiTheme="minorHAnsi" w:cs="Times New Roman"/>
          <w:bCs/>
          <w:i/>
        </w:rPr>
        <w:t>Berwald</w:t>
      </w:r>
      <w:proofErr w:type="spellEnd"/>
      <w:r w:rsidRPr="00A406A0">
        <w:rPr>
          <w:rFonts w:asciiTheme="minorHAnsi" w:hAnsiTheme="minorHAnsi" w:cs="Times New Roman"/>
          <w:bCs/>
          <w:i/>
        </w:rPr>
        <w:t xml:space="preserve">, Kristin </w:t>
      </w:r>
      <w:proofErr w:type="spellStart"/>
      <w:r w:rsidRPr="00A406A0">
        <w:rPr>
          <w:rFonts w:asciiTheme="minorHAnsi" w:hAnsiTheme="minorHAnsi" w:cs="Times New Roman"/>
          <w:bCs/>
          <w:i/>
        </w:rPr>
        <w:t>Broadley</w:t>
      </w:r>
      <w:proofErr w:type="spellEnd"/>
      <w:r w:rsidRPr="00A406A0">
        <w:rPr>
          <w:rFonts w:asciiTheme="minorHAnsi" w:hAnsiTheme="minorHAnsi" w:cs="Times New Roman"/>
          <w:bCs/>
          <w:i/>
        </w:rPr>
        <w:t xml:space="preserve">, Gerard Burke, Tricia Canavan, James </w:t>
      </w:r>
      <w:proofErr w:type="spellStart"/>
      <w:r w:rsidRPr="00A406A0">
        <w:rPr>
          <w:rFonts w:asciiTheme="minorHAnsi" w:hAnsiTheme="minorHAnsi" w:cs="Times New Roman"/>
          <w:bCs/>
          <w:i/>
        </w:rPr>
        <w:t>Cassetta</w:t>
      </w:r>
      <w:proofErr w:type="spellEnd"/>
      <w:r w:rsidRPr="00A406A0">
        <w:rPr>
          <w:rFonts w:asciiTheme="minorHAnsi" w:hAnsiTheme="minorHAnsi" w:cs="Times New Roman"/>
          <w:bCs/>
          <w:i/>
        </w:rPr>
        <w:t xml:space="preserve">, Kathleen Cullen-Cote, Driscoll </w:t>
      </w:r>
      <w:proofErr w:type="spellStart"/>
      <w:r w:rsidRPr="00A406A0">
        <w:rPr>
          <w:rFonts w:asciiTheme="minorHAnsi" w:hAnsiTheme="minorHAnsi" w:cs="Times New Roman"/>
          <w:bCs/>
          <w:i/>
        </w:rPr>
        <w:t>DoCanto</w:t>
      </w:r>
      <w:proofErr w:type="spellEnd"/>
      <w:r w:rsidRPr="00A406A0">
        <w:rPr>
          <w:rFonts w:asciiTheme="minorHAnsi" w:hAnsiTheme="minorHAnsi" w:cs="Times New Roman"/>
          <w:bCs/>
          <w:i/>
        </w:rPr>
        <w:t>, Eric Hagopian, Robert LePa</w:t>
      </w:r>
      <w:r w:rsidR="00280059" w:rsidRPr="00A406A0">
        <w:rPr>
          <w:rFonts w:asciiTheme="minorHAnsi" w:hAnsiTheme="minorHAnsi" w:cs="Times New Roman"/>
          <w:bCs/>
          <w:i/>
        </w:rPr>
        <w:t xml:space="preserve">ge, John Mann, Juliette </w:t>
      </w:r>
      <w:proofErr w:type="spellStart"/>
      <w:r w:rsidR="00280059" w:rsidRPr="00A406A0">
        <w:rPr>
          <w:rFonts w:asciiTheme="minorHAnsi" w:hAnsiTheme="minorHAnsi" w:cs="Times New Roman"/>
          <w:bCs/>
          <w:i/>
        </w:rPr>
        <w:t>Mayers</w:t>
      </w:r>
      <w:proofErr w:type="spellEnd"/>
      <w:r w:rsidRPr="00A406A0">
        <w:rPr>
          <w:rFonts w:asciiTheme="minorHAnsi" w:hAnsiTheme="minorHAnsi" w:cs="Times New Roman"/>
          <w:bCs/>
          <w:i/>
        </w:rPr>
        <w:t xml:space="preserve">, Carol </w:t>
      </w:r>
      <w:proofErr w:type="spellStart"/>
      <w:r w:rsidRPr="00A406A0">
        <w:rPr>
          <w:rFonts w:asciiTheme="minorHAnsi" w:hAnsiTheme="minorHAnsi" w:cs="Times New Roman"/>
          <w:bCs/>
          <w:i/>
        </w:rPr>
        <w:t>Ozelius</w:t>
      </w:r>
      <w:proofErr w:type="spellEnd"/>
      <w:r w:rsidRPr="00A406A0">
        <w:rPr>
          <w:rFonts w:asciiTheme="minorHAnsi" w:hAnsiTheme="minorHAnsi" w:cs="Times New Roman"/>
          <w:bCs/>
          <w:i/>
        </w:rPr>
        <w:t xml:space="preserve">, Warren </w:t>
      </w:r>
      <w:proofErr w:type="spellStart"/>
      <w:r w:rsidRPr="00A406A0">
        <w:rPr>
          <w:rFonts w:asciiTheme="minorHAnsi" w:hAnsiTheme="minorHAnsi" w:cs="Times New Roman"/>
          <w:bCs/>
          <w:i/>
        </w:rPr>
        <w:t>Pepicelli</w:t>
      </w:r>
      <w:proofErr w:type="spellEnd"/>
      <w:r w:rsidRPr="00A406A0">
        <w:rPr>
          <w:rFonts w:asciiTheme="minorHAnsi" w:hAnsiTheme="minorHAnsi" w:cs="Times New Roman"/>
          <w:bCs/>
          <w:i/>
        </w:rPr>
        <w:t>, Ray Wrobel.</w:t>
      </w:r>
    </w:p>
    <w:p w14:paraId="68E338A1" w14:textId="77777777" w:rsidR="00591718" w:rsidRPr="00A406A0" w:rsidRDefault="00591718" w:rsidP="00591718">
      <w:pPr>
        <w:pStyle w:val="BodyA"/>
        <w:spacing w:after="0"/>
        <w:rPr>
          <w:rFonts w:asciiTheme="minorHAnsi" w:hAnsiTheme="minorHAnsi" w:cs="Times New Roman"/>
          <w:bCs/>
        </w:rPr>
      </w:pPr>
    </w:p>
    <w:p w14:paraId="70005F96" w14:textId="77777777" w:rsidR="00591718" w:rsidRPr="00A406A0" w:rsidRDefault="00591718" w:rsidP="00591718">
      <w:pPr>
        <w:pStyle w:val="BodyA"/>
        <w:spacing w:after="0"/>
        <w:rPr>
          <w:rFonts w:asciiTheme="minorHAnsi" w:hAnsiTheme="minorHAnsi" w:cs="Times New Roman"/>
          <w:b/>
          <w:bCs/>
          <w:i/>
          <w:iCs/>
        </w:rPr>
      </w:pPr>
      <w:r w:rsidRPr="00A406A0">
        <w:rPr>
          <w:rFonts w:asciiTheme="minorHAnsi" w:hAnsiTheme="minorHAnsi" w:cs="Times New Roman"/>
          <w:b/>
          <w:bCs/>
          <w:i/>
          <w:iCs/>
        </w:rPr>
        <w:t xml:space="preserve">Staff and Guests: </w:t>
      </w:r>
    </w:p>
    <w:p w14:paraId="595FFB4C" w14:textId="77777777" w:rsidR="00836E8E" w:rsidRPr="00A406A0" w:rsidRDefault="00F2500B" w:rsidP="00591718">
      <w:pPr>
        <w:pStyle w:val="BodyA"/>
        <w:spacing w:after="0"/>
        <w:rPr>
          <w:rFonts w:asciiTheme="minorHAnsi" w:hAnsiTheme="minorHAnsi" w:cs="Times New Roman"/>
          <w:i/>
          <w:iCs/>
        </w:rPr>
      </w:pPr>
      <w:r w:rsidRPr="00A406A0">
        <w:rPr>
          <w:rFonts w:asciiTheme="minorHAnsi" w:hAnsiTheme="minorHAnsi" w:cs="Times New Roman"/>
          <w:bCs/>
          <w:i/>
        </w:rPr>
        <w:t>Robert Bower (</w:t>
      </w:r>
      <w:r w:rsidR="00187DF4" w:rsidRPr="00A406A0">
        <w:rPr>
          <w:rFonts w:asciiTheme="minorHAnsi" w:hAnsiTheme="minorHAnsi" w:cs="Times New Roman"/>
          <w:bCs/>
          <w:i/>
        </w:rPr>
        <w:t xml:space="preserve">Massachusetts AFL-CIO), Greg Bunn </w:t>
      </w:r>
      <w:r w:rsidR="00187DF4" w:rsidRPr="00A406A0">
        <w:rPr>
          <w:rFonts w:asciiTheme="minorHAnsi" w:hAnsiTheme="minorHAnsi" w:cs="Times New Roman"/>
          <w:i/>
          <w:iCs/>
        </w:rPr>
        <w:t xml:space="preserve">(Exec. Office of Labor and Workforce Development), Jesse Cohen (Harvard Kennedy School), </w:t>
      </w:r>
      <w:r w:rsidR="00AA2B85" w:rsidRPr="00A406A0">
        <w:rPr>
          <w:rFonts w:asciiTheme="minorHAnsi" w:hAnsiTheme="minorHAnsi" w:cs="Times New Roman"/>
          <w:i/>
          <w:iCs/>
        </w:rPr>
        <w:t xml:space="preserve">Bob Dame (Year Up Greater Boston), </w:t>
      </w:r>
      <w:r w:rsidR="00187DF4" w:rsidRPr="00A406A0">
        <w:rPr>
          <w:rFonts w:asciiTheme="minorHAnsi" w:hAnsiTheme="minorHAnsi" w:cs="Times New Roman"/>
          <w:i/>
          <w:iCs/>
        </w:rPr>
        <w:t>Pahola DeLeon (Exec. Office of Labor and Workforce Development), Amy Kershaw (D</w:t>
      </w:r>
      <w:r w:rsidR="002027C7" w:rsidRPr="00A406A0">
        <w:rPr>
          <w:rFonts w:asciiTheme="minorHAnsi" w:hAnsiTheme="minorHAnsi" w:cs="Times New Roman"/>
          <w:i/>
          <w:iCs/>
        </w:rPr>
        <w:t xml:space="preserve">ept. </w:t>
      </w:r>
      <w:r w:rsidR="00187DF4" w:rsidRPr="00A406A0">
        <w:rPr>
          <w:rFonts w:asciiTheme="minorHAnsi" w:hAnsiTheme="minorHAnsi" w:cs="Times New Roman"/>
          <w:i/>
          <w:iCs/>
        </w:rPr>
        <w:t>T</w:t>
      </w:r>
      <w:r w:rsidR="002027C7" w:rsidRPr="00A406A0">
        <w:rPr>
          <w:rFonts w:asciiTheme="minorHAnsi" w:hAnsiTheme="minorHAnsi" w:cs="Times New Roman"/>
          <w:i/>
          <w:iCs/>
        </w:rPr>
        <w:t xml:space="preserve">ransitional </w:t>
      </w:r>
      <w:r w:rsidR="00187DF4" w:rsidRPr="00A406A0">
        <w:rPr>
          <w:rFonts w:asciiTheme="minorHAnsi" w:hAnsiTheme="minorHAnsi" w:cs="Times New Roman"/>
          <w:i/>
          <w:iCs/>
        </w:rPr>
        <w:t>A</w:t>
      </w:r>
      <w:r w:rsidR="002027C7" w:rsidRPr="00A406A0">
        <w:rPr>
          <w:rFonts w:asciiTheme="minorHAnsi" w:hAnsiTheme="minorHAnsi" w:cs="Times New Roman"/>
          <w:i/>
          <w:iCs/>
        </w:rPr>
        <w:t>ssistance</w:t>
      </w:r>
      <w:r w:rsidR="00187DF4" w:rsidRPr="00A406A0">
        <w:rPr>
          <w:rFonts w:asciiTheme="minorHAnsi" w:hAnsiTheme="minorHAnsi" w:cs="Times New Roman"/>
          <w:i/>
          <w:iCs/>
        </w:rPr>
        <w:t xml:space="preserve">), Dan Lee (Office of the Governor), Alexis Lian (MA Exec. Office of Education), </w:t>
      </w:r>
      <w:r w:rsidR="00B34035" w:rsidRPr="00A406A0">
        <w:rPr>
          <w:rFonts w:asciiTheme="minorHAnsi" w:hAnsiTheme="minorHAnsi" w:cs="Times New Roman"/>
          <w:i/>
          <w:iCs/>
        </w:rPr>
        <w:t xml:space="preserve">Louise Lynch (Massachusetts Department of Transitional Assistance), </w:t>
      </w:r>
      <w:r w:rsidR="00AA2B85" w:rsidRPr="00A406A0">
        <w:rPr>
          <w:rFonts w:asciiTheme="minorHAnsi" w:hAnsiTheme="minorHAnsi" w:cs="Times New Roman"/>
          <w:i/>
          <w:iCs/>
        </w:rPr>
        <w:t xml:space="preserve">Kathie </w:t>
      </w:r>
      <w:proofErr w:type="spellStart"/>
      <w:r w:rsidR="00AA2B85" w:rsidRPr="00A406A0">
        <w:rPr>
          <w:rFonts w:asciiTheme="minorHAnsi" w:hAnsiTheme="minorHAnsi" w:cs="Times New Roman"/>
          <w:i/>
          <w:iCs/>
        </w:rPr>
        <w:t>Mainzer</w:t>
      </w:r>
      <w:proofErr w:type="spellEnd"/>
      <w:r w:rsidR="00AA2B85" w:rsidRPr="00A406A0">
        <w:rPr>
          <w:rFonts w:asciiTheme="minorHAnsi" w:hAnsiTheme="minorHAnsi" w:cs="Times New Roman"/>
          <w:i/>
          <w:iCs/>
        </w:rPr>
        <w:t xml:space="preserve"> (The Workforce Solutions Group), </w:t>
      </w:r>
      <w:r w:rsidR="00B34035" w:rsidRPr="00A406A0">
        <w:rPr>
          <w:rFonts w:asciiTheme="minorHAnsi" w:hAnsiTheme="minorHAnsi" w:cs="Times New Roman"/>
          <w:i/>
          <w:iCs/>
        </w:rPr>
        <w:t xml:space="preserve">Jeffrey McCue (Department of Transitional Assistance), William McKinney (Department of Labor Standards), Rory O’Hanlon (Office of Chairman Joseph Wagner), Charles Pearce (Exec. Office of Labor and Workforce Development), Maegan Pedemonti (HAP Housing), Nathan Pham (Verizon New England), Joan Phillips (Massachusetts Rehabilitation Commission), Susan Quinones (Massachusetts Workforce Professionals Associations), Nicole Rodriguez (Massachusetts Budget and Policy Center), Kimberly Rowe- Cummings (Massachusetts Department of Transitional Assistance), Scott </w:t>
      </w:r>
      <w:proofErr w:type="spellStart"/>
      <w:r w:rsidR="00B34035" w:rsidRPr="00A406A0">
        <w:rPr>
          <w:rFonts w:asciiTheme="minorHAnsi" w:hAnsiTheme="minorHAnsi" w:cs="Times New Roman"/>
          <w:i/>
          <w:iCs/>
        </w:rPr>
        <w:t>Salesses</w:t>
      </w:r>
      <w:proofErr w:type="spellEnd"/>
      <w:r w:rsidR="00B34035" w:rsidRPr="00A406A0">
        <w:rPr>
          <w:rFonts w:asciiTheme="minorHAnsi" w:hAnsiTheme="minorHAnsi" w:cs="Times New Roman"/>
          <w:i/>
          <w:iCs/>
        </w:rPr>
        <w:t xml:space="preserve"> (GED Testing Service), Cheryl Scott (Exec. Office of Labor and Workforce Development), Ethan Snow (New England Joint Board UNITE HERE), </w:t>
      </w:r>
      <w:r w:rsidR="007769FC" w:rsidRPr="00A406A0">
        <w:rPr>
          <w:rFonts w:asciiTheme="minorHAnsi" w:hAnsiTheme="minorHAnsi" w:cs="Times New Roman"/>
          <w:i/>
          <w:iCs/>
        </w:rPr>
        <w:t xml:space="preserve">Nancy Snyder (Commonwealth Corporation), Sacha Stadhard (Department of Career Services), Karen Sullivan (SAO), Alice Sweeney (Department of Career Services), Earl Tate (Exec. Office of Labor and Workforce Development), Jeffrey Turgeon (Central Massachusetts Workforce Investment Board), Geoff Vercauteren (Department of Higher Education), Dorothy Walsh (Office of the State Auditor), Marina </w:t>
      </w:r>
      <w:proofErr w:type="spellStart"/>
      <w:r w:rsidR="007769FC" w:rsidRPr="00A406A0">
        <w:rPr>
          <w:rFonts w:asciiTheme="minorHAnsi" w:hAnsiTheme="minorHAnsi" w:cs="Times New Roman"/>
          <w:i/>
          <w:iCs/>
        </w:rPr>
        <w:t>Zharvoronkova</w:t>
      </w:r>
      <w:proofErr w:type="spellEnd"/>
      <w:r w:rsidR="007769FC" w:rsidRPr="00A406A0">
        <w:rPr>
          <w:rFonts w:asciiTheme="minorHAnsi" w:hAnsiTheme="minorHAnsi" w:cs="Times New Roman"/>
          <w:i/>
          <w:iCs/>
        </w:rPr>
        <w:t xml:space="preserve"> (Exec. Office of Labor and Workforce Development), Joseph Viana</w:t>
      </w:r>
      <w:r w:rsidR="00F92CB2" w:rsidRPr="00A406A0">
        <w:rPr>
          <w:rFonts w:asciiTheme="minorHAnsi" w:hAnsiTheme="minorHAnsi" w:cs="Times New Roman"/>
          <w:i/>
          <w:iCs/>
        </w:rPr>
        <w:t xml:space="preserve"> (</w:t>
      </w:r>
      <w:r w:rsidR="00550DD0" w:rsidRPr="00A406A0">
        <w:rPr>
          <w:rFonts w:asciiTheme="minorHAnsi" w:hAnsiTheme="minorHAnsi" w:cs="Times New Roman"/>
          <w:i/>
          <w:iCs/>
        </w:rPr>
        <w:t>Fall River Career Center)</w:t>
      </w:r>
      <w:r w:rsidR="007769FC" w:rsidRPr="00A406A0">
        <w:rPr>
          <w:rFonts w:asciiTheme="minorHAnsi" w:hAnsiTheme="minorHAnsi" w:cs="Times New Roman"/>
          <w:i/>
          <w:iCs/>
        </w:rPr>
        <w:t xml:space="preserve">, </w:t>
      </w:r>
    </w:p>
    <w:p w14:paraId="52386B8C" w14:textId="77777777" w:rsidR="005F77D2" w:rsidRPr="00A406A0" w:rsidRDefault="005F77D2" w:rsidP="00836E8E">
      <w:pPr>
        <w:pStyle w:val="BodyA"/>
        <w:jc w:val="center"/>
        <w:rPr>
          <w:rFonts w:asciiTheme="minorHAnsi" w:hAnsiTheme="minorHAnsi" w:cs="Times New Roman"/>
          <w:b/>
          <w:bCs/>
        </w:rPr>
      </w:pPr>
    </w:p>
    <w:p w14:paraId="5982CB00" w14:textId="77777777" w:rsidR="005F77D2" w:rsidRPr="00A406A0" w:rsidRDefault="005F77D2" w:rsidP="00836E8E">
      <w:pPr>
        <w:pStyle w:val="BodyA"/>
        <w:jc w:val="center"/>
        <w:rPr>
          <w:rFonts w:asciiTheme="minorHAnsi" w:hAnsiTheme="minorHAnsi" w:cs="Times New Roman"/>
          <w:b/>
          <w:bCs/>
        </w:rPr>
      </w:pPr>
    </w:p>
    <w:p w14:paraId="09B2A37C" w14:textId="77777777" w:rsidR="00836E8E" w:rsidRPr="00A406A0" w:rsidRDefault="00836E8E" w:rsidP="00836E8E">
      <w:pPr>
        <w:pStyle w:val="BodyA"/>
        <w:jc w:val="center"/>
        <w:rPr>
          <w:rFonts w:asciiTheme="minorHAnsi" w:hAnsiTheme="minorHAnsi" w:cs="Times New Roman"/>
          <w:b/>
          <w:bCs/>
        </w:rPr>
      </w:pPr>
      <w:r w:rsidRPr="00A406A0">
        <w:rPr>
          <w:rFonts w:asciiTheme="minorHAnsi" w:hAnsiTheme="minorHAnsi" w:cs="Times New Roman"/>
          <w:b/>
          <w:bCs/>
        </w:rPr>
        <w:t xml:space="preserve">Meeting Minutes </w:t>
      </w:r>
    </w:p>
    <w:p w14:paraId="25366F6A" w14:textId="77777777" w:rsidR="00836E8E" w:rsidRPr="00A406A0" w:rsidRDefault="00836E8E" w:rsidP="00836E8E">
      <w:pPr>
        <w:pStyle w:val="BodyA"/>
        <w:rPr>
          <w:rFonts w:asciiTheme="minorHAnsi" w:hAnsiTheme="minorHAnsi" w:cs="Times New Roman"/>
          <w:b/>
          <w:bCs/>
        </w:rPr>
      </w:pPr>
    </w:p>
    <w:p w14:paraId="345D0528" w14:textId="77777777" w:rsidR="00836E8E" w:rsidRPr="00A406A0" w:rsidRDefault="00836E8E" w:rsidP="00836E8E">
      <w:pPr>
        <w:pStyle w:val="BodyA"/>
        <w:spacing w:after="0"/>
        <w:rPr>
          <w:rFonts w:asciiTheme="minorHAnsi" w:hAnsiTheme="minorHAnsi" w:cs="Times New Roman"/>
          <w:b/>
          <w:bCs/>
        </w:rPr>
      </w:pPr>
      <w:r w:rsidRPr="00A406A0">
        <w:rPr>
          <w:rFonts w:asciiTheme="minorHAnsi" w:hAnsiTheme="minorHAnsi" w:cs="Times New Roman"/>
          <w:b/>
          <w:bCs/>
        </w:rPr>
        <w:lastRenderedPageBreak/>
        <w:t>Welcome &amp; Introductions</w:t>
      </w:r>
    </w:p>
    <w:p w14:paraId="6F9BAC97" w14:textId="77777777" w:rsidR="00C75C78" w:rsidRPr="00A406A0" w:rsidRDefault="004B2B0C" w:rsidP="00836E8E">
      <w:pPr>
        <w:pStyle w:val="BodyA"/>
        <w:spacing w:after="0"/>
        <w:rPr>
          <w:rFonts w:asciiTheme="minorHAnsi" w:hAnsiTheme="minorHAnsi" w:cs="Times New Roman"/>
        </w:rPr>
      </w:pPr>
      <w:r w:rsidRPr="00A406A0">
        <w:rPr>
          <w:rFonts w:asciiTheme="minorHAnsi" w:hAnsiTheme="minorHAnsi" w:cs="Times New Roman"/>
        </w:rPr>
        <w:t xml:space="preserve">Donna </w:t>
      </w:r>
      <w:proofErr w:type="spellStart"/>
      <w:r w:rsidRPr="00A406A0">
        <w:rPr>
          <w:rFonts w:asciiTheme="minorHAnsi" w:hAnsiTheme="minorHAnsi" w:cs="Times New Roman"/>
        </w:rPr>
        <w:t>Cupelo</w:t>
      </w:r>
      <w:proofErr w:type="spellEnd"/>
      <w:r w:rsidRPr="00A406A0">
        <w:rPr>
          <w:rFonts w:asciiTheme="minorHAnsi" w:hAnsiTheme="minorHAnsi" w:cs="Times New Roman"/>
        </w:rPr>
        <w:t xml:space="preserve"> called the meeting to order, and welcomed board members and guests. </w:t>
      </w:r>
      <w:r w:rsidR="00300021" w:rsidRPr="00A406A0">
        <w:rPr>
          <w:rFonts w:asciiTheme="minorHAnsi" w:hAnsiTheme="minorHAnsi" w:cs="Times New Roman"/>
        </w:rPr>
        <w:t>M</w:t>
      </w:r>
      <w:r w:rsidRPr="00A406A0">
        <w:rPr>
          <w:rFonts w:asciiTheme="minorHAnsi" w:hAnsiTheme="minorHAnsi" w:cs="Times New Roman"/>
        </w:rPr>
        <w:t>embers and guests introduced themselves.</w:t>
      </w:r>
      <w:r w:rsidR="002367C5" w:rsidRPr="00A406A0">
        <w:rPr>
          <w:rFonts w:asciiTheme="minorHAnsi" w:hAnsiTheme="minorHAnsi" w:cs="Times New Roman"/>
        </w:rPr>
        <w:t xml:space="preserve"> Bob Dame, Executive Director of</w:t>
      </w:r>
      <w:r w:rsidR="00BE4021" w:rsidRPr="00A406A0">
        <w:rPr>
          <w:rFonts w:asciiTheme="minorHAnsi" w:hAnsiTheme="minorHAnsi" w:cs="Times New Roman"/>
        </w:rPr>
        <w:t xml:space="preserve"> Year Up Greater Boston provided</w:t>
      </w:r>
      <w:r w:rsidR="00F827CA" w:rsidRPr="00A406A0">
        <w:rPr>
          <w:rFonts w:asciiTheme="minorHAnsi" w:hAnsiTheme="minorHAnsi" w:cs="Times New Roman"/>
        </w:rPr>
        <w:t xml:space="preserve"> an </w:t>
      </w:r>
      <w:r w:rsidR="00636113" w:rsidRPr="00A406A0">
        <w:rPr>
          <w:rFonts w:asciiTheme="minorHAnsi" w:hAnsiTheme="minorHAnsi" w:cs="Times New Roman"/>
        </w:rPr>
        <w:t xml:space="preserve">overview of </w:t>
      </w:r>
      <w:r w:rsidR="007A1F6C" w:rsidRPr="00A406A0">
        <w:rPr>
          <w:rFonts w:asciiTheme="minorHAnsi" w:hAnsiTheme="minorHAnsi" w:cs="Times New Roman"/>
        </w:rPr>
        <w:t xml:space="preserve">Year Up’s </w:t>
      </w:r>
      <w:r w:rsidR="00636113" w:rsidRPr="00A406A0">
        <w:rPr>
          <w:rFonts w:asciiTheme="minorHAnsi" w:hAnsiTheme="minorHAnsi" w:cs="Times New Roman"/>
        </w:rPr>
        <w:t>the</w:t>
      </w:r>
      <w:r w:rsidR="00400AC1" w:rsidRPr="00A406A0">
        <w:rPr>
          <w:rFonts w:asciiTheme="minorHAnsi" w:hAnsiTheme="minorHAnsi" w:cs="Times New Roman"/>
        </w:rPr>
        <w:t xml:space="preserve"> mission and vision</w:t>
      </w:r>
      <w:r w:rsidR="00353C80" w:rsidRPr="00A406A0">
        <w:rPr>
          <w:rFonts w:asciiTheme="minorHAnsi" w:hAnsiTheme="minorHAnsi" w:cs="Times New Roman"/>
        </w:rPr>
        <w:t xml:space="preserve">.  </w:t>
      </w:r>
      <w:r w:rsidR="001B69C2" w:rsidRPr="00A406A0">
        <w:rPr>
          <w:rFonts w:asciiTheme="minorHAnsi" w:hAnsiTheme="minorHAnsi" w:cs="Times New Roman"/>
        </w:rPr>
        <w:t>Mr.</w:t>
      </w:r>
      <w:r w:rsidR="00353C80" w:rsidRPr="00A406A0">
        <w:rPr>
          <w:rFonts w:asciiTheme="minorHAnsi" w:hAnsiTheme="minorHAnsi" w:cs="Times New Roman"/>
        </w:rPr>
        <w:t xml:space="preserve"> Dame</w:t>
      </w:r>
      <w:r w:rsidR="002367C5" w:rsidRPr="00A406A0">
        <w:rPr>
          <w:rFonts w:asciiTheme="minorHAnsi" w:hAnsiTheme="minorHAnsi" w:cs="Times New Roman"/>
        </w:rPr>
        <w:t xml:space="preserve"> </w:t>
      </w:r>
      <w:r w:rsidR="00353C80" w:rsidRPr="00A406A0">
        <w:rPr>
          <w:rFonts w:asciiTheme="minorHAnsi" w:hAnsiTheme="minorHAnsi" w:cs="Times New Roman"/>
        </w:rPr>
        <w:t>invited</w:t>
      </w:r>
      <w:r w:rsidR="002367C5" w:rsidRPr="00A406A0">
        <w:rPr>
          <w:rFonts w:asciiTheme="minorHAnsi" w:hAnsiTheme="minorHAnsi" w:cs="Times New Roman"/>
        </w:rPr>
        <w:t xml:space="preserve"> Board members and guests to </w:t>
      </w:r>
      <w:r w:rsidR="00CA58C2" w:rsidRPr="00A406A0">
        <w:rPr>
          <w:rFonts w:asciiTheme="minorHAnsi" w:hAnsiTheme="minorHAnsi" w:cs="Times New Roman"/>
        </w:rPr>
        <w:t xml:space="preserve">participant-led </w:t>
      </w:r>
      <w:r w:rsidR="002367C5" w:rsidRPr="00A406A0">
        <w:rPr>
          <w:rFonts w:asciiTheme="minorHAnsi" w:hAnsiTheme="minorHAnsi" w:cs="Times New Roman"/>
        </w:rPr>
        <w:t xml:space="preserve">tour </w:t>
      </w:r>
      <w:r w:rsidR="006728E6" w:rsidRPr="00A406A0">
        <w:rPr>
          <w:rFonts w:asciiTheme="minorHAnsi" w:hAnsiTheme="minorHAnsi" w:cs="Times New Roman"/>
        </w:rPr>
        <w:t xml:space="preserve">of the facility </w:t>
      </w:r>
      <w:r w:rsidR="00C75C78" w:rsidRPr="00A406A0">
        <w:rPr>
          <w:rFonts w:asciiTheme="minorHAnsi" w:hAnsiTheme="minorHAnsi" w:cs="Times New Roman"/>
        </w:rPr>
        <w:t xml:space="preserve">after the meeting </w:t>
      </w:r>
      <w:r w:rsidR="000A3203" w:rsidRPr="00A406A0">
        <w:rPr>
          <w:rFonts w:asciiTheme="minorHAnsi" w:hAnsiTheme="minorHAnsi" w:cs="Times New Roman"/>
        </w:rPr>
        <w:t xml:space="preserve">is </w:t>
      </w:r>
      <w:r w:rsidR="002367C5" w:rsidRPr="00A406A0">
        <w:rPr>
          <w:rFonts w:asciiTheme="minorHAnsi" w:hAnsiTheme="minorHAnsi" w:cs="Times New Roman"/>
        </w:rPr>
        <w:t xml:space="preserve">adjourned. </w:t>
      </w:r>
    </w:p>
    <w:p w14:paraId="42390D9F" w14:textId="77777777" w:rsidR="00C75C78" w:rsidRPr="00A406A0" w:rsidRDefault="00C75C78" w:rsidP="00836E8E">
      <w:pPr>
        <w:pStyle w:val="BodyA"/>
        <w:spacing w:after="0"/>
        <w:rPr>
          <w:rFonts w:asciiTheme="minorHAnsi" w:hAnsiTheme="minorHAnsi" w:cs="Times New Roman"/>
        </w:rPr>
      </w:pPr>
    </w:p>
    <w:p w14:paraId="21CC74D7" w14:textId="77777777" w:rsidR="00BB4CED" w:rsidRPr="00A406A0" w:rsidRDefault="000F01BC" w:rsidP="00836E8E">
      <w:pPr>
        <w:pStyle w:val="BodyA"/>
        <w:spacing w:after="0"/>
        <w:rPr>
          <w:rFonts w:asciiTheme="minorHAnsi" w:hAnsiTheme="minorHAnsi" w:cs="Times New Roman"/>
        </w:rPr>
      </w:pPr>
      <w:r w:rsidRPr="00A406A0">
        <w:rPr>
          <w:rFonts w:asciiTheme="minorHAnsi" w:hAnsiTheme="minorHAnsi" w:cs="Times New Roman"/>
        </w:rPr>
        <w:t>Ms.</w:t>
      </w:r>
      <w:r w:rsidR="00067423" w:rsidRPr="00A406A0">
        <w:rPr>
          <w:rFonts w:asciiTheme="minorHAnsi" w:hAnsiTheme="minorHAnsi" w:cs="Times New Roman"/>
        </w:rPr>
        <w:t xml:space="preserve"> </w:t>
      </w:r>
      <w:proofErr w:type="spellStart"/>
      <w:r w:rsidR="00067423" w:rsidRPr="00A406A0">
        <w:rPr>
          <w:rFonts w:asciiTheme="minorHAnsi" w:hAnsiTheme="minorHAnsi" w:cs="Times New Roman"/>
        </w:rPr>
        <w:t>Cupelo</w:t>
      </w:r>
      <w:proofErr w:type="spellEnd"/>
      <w:r w:rsidR="00067423" w:rsidRPr="00A406A0">
        <w:rPr>
          <w:rFonts w:asciiTheme="minorHAnsi" w:hAnsiTheme="minorHAnsi" w:cs="Times New Roman"/>
        </w:rPr>
        <w:t xml:space="preserve"> provided</w:t>
      </w:r>
      <w:r w:rsidR="001162BD" w:rsidRPr="00A406A0">
        <w:rPr>
          <w:rFonts w:asciiTheme="minorHAnsi" w:hAnsiTheme="minorHAnsi" w:cs="Times New Roman"/>
        </w:rPr>
        <w:t xml:space="preserve"> an update from</w:t>
      </w:r>
      <w:r w:rsidR="00F50C41" w:rsidRPr="00A406A0">
        <w:rPr>
          <w:rFonts w:asciiTheme="minorHAnsi" w:hAnsiTheme="minorHAnsi" w:cs="Times New Roman"/>
        </w:rPr>
        <w:t xml:space="preserve"> the National Governor</w:t>
      </w:r>
      <w:r w:rsidR="00AB42E9" w:rsidRPr="00A406A0">
        <w:rPr>
          <w:rFonts w:asciiTheme="minorHAnsi" w:hAnsiTheme="minorHAnsi" w:cs="Times New Roman"/>
        </w:rPr>
        <w:t>s Association</w:t>
      </w:r>
      <w:r w:rsidR="002B46E9" w:rsidRPr="00A406A0">
        <w:rPr>
          <w:rFonts w:asciiTheme="minorHAnsi" w:hAnsiTheme="minorHAnsi" w:cs="Times New Roman"/>
        </w:rPr>
        <w:t>’s</w:t>
      </w:r>
      <w:r w:rsidR="00AB42E9" w:rsidRPr="00A406A0">
        <w:rPr>
          <w:rFonts w:asciiTheme="minorHAnsi" w:hAnsiTheme="minorHAnsi" w:cs="Times New Roman"/>
        </w:rPr>
        <w:t xml:space="preserve"> </w:t>
      </w:r>
      <w:r w:rsidR="009A5EF4" w:rsidRPr="00A406A0">
        <w:rPr>
          <w:rFonts w:asciiTheme="minorHAnsi" w:hAnsiTheme="minorHAnsi" w:cs="Times New Roman"/>
        </w:rPr>
        <w:t xml:space="preserve">State Workforce Board Chairs’ </w:t>
      </w:r>
      <w:r w:rsidR="00AB42E9" w:rsidRPr="00A406A0">
        <w:rPr>
          <w:rFonts w:asciiTheme="minorHAnsi" w:hAnsiTheme="minorHAnsi" w:cs="Times New Roman"/>
        </w:rPr>
        <w:t xml:space="preserve">Conference that she attended </w:t>
      </w:r>
      <w:r w:rsidR="00C812D0" w:rsidRPr="00A406A0">
        <w:rPr>
          <w:rFonts w:asciiTheme="minorHAnsi" w:hAnsiTheme="minorHAnsi" w:cs="Times New Roman"/>
        </w:rPr>
        <w:t>with</w:t>
      </w:r>
      <w:r w:rsidR="00AB42E9" w:rsidRPr="00A406A0">
        <w:rPr>
          <w:rFonts w:asciiTheme="minorHAnsi" w:hAnsiTheme="minorHAnsi" w:cs="Times New Roman"/>
        </w:rPr>
        <w:t xml:space="preserve"> Cheryl Scott</w:t>
      </w:r>
      <w:r w:rsidR="00C812D0" w:rsidRPr="00A406A0">
        <w:rPr>
          <w:rFonts w:asciiTheme="minorHAnsi" w:hAnsiTheme="minorHAnsi" w:cs="Times New Roman"/>
        </w:rPr>
        <w:t xml:space="preserve"> in February</w:t>
      </w:r>
      <w:r w:rsidR="00AB42E9" w:rsidRPr="00A406A0">
        <w:rPr>
          <w:rFonts w:asciiTheme="minorHAnsi" w:hAnsiTheme="minorHAnsi" w:cs="Times New Roman"/>
        </w:rPr>
        <w:t xml:space="preserve">. </w:t>
      </w:r>
      <w:r w:rsidR="008C0FB6" w:rsidRPr="00A406A0">
        <w:rPr>
          <w:rFonts w:asciiTheme="minorHAnsi" w:hAnsiTheme="minorHAnsi" w:cs="Times New Roman"/>
        </w:rPr>
        <w:t xml:space="preserve">Key </w:t>
      </w:r>
      <w:r w:rsidR="00247641" w:rsidRPr="00A406A0">
        <w:rPr>
          <w:rFonts w:asciiTheme="minorHAnsi" w:hAnsiTheme="minorHAnsi" w:cs="Times New Roman"/>
        </w:rPr>
        <w:t>highlights from the</w:t>
      </w:r>
      <w:r w:rsidR="00C479CA" w:rsidRPr="00A406A0">
        <w:rPr>
          <w:rFonts w:asciiTheme="minorHAnsi" w:hAnsiTheme="minorHAnsi" w:cs="Times New Roman"/>
        </w:rPr>
        <w:t xml:space="preserve"> conference</w:t>
      </w:r>
      <w:r w:rsidR="00330C7D" w:rsidRPr="00A406A0">
        <w:rPr>
          <w:rFonts w:asciiTheme="minorHAnsi" w:hAnsiTheme="minorHAnsi" w:cs="Times New Roman"/>
        </w:rPr>
        <w:t xml:space="preserve"> include</w:t>
      </w:r>
      <w:r w:rsidR="00AB42E9" w:rsidRPr="00A406A0">
        <w:rPr>
          <w:rFonts w:asciiTheme="minorHAnsi" w:hAnsiTheme="minorHAnsi" w:cs="Times New Roman"/>
        </w:rPr>
        <w:t xml:space="preserve"> </w:t>
      </w:r>
      <w:r w:rsidR="00AE795B" w:rsidRPr="00A406A0">
        <w:rPr>
          <w:rFonts w:asciiTheme="minorHAnsi" w:hAnsiTheme="minorHAnsi" w:cs="Times New Roman"/>
        </w:rPr>
        <w:t>polls show</w:t>
      </w:r>
      <w:r w:rsidR="00330C7D" w:rsidRPr="00A406A0">
        <w:rPr>
          <w:rFonts w:asciiTheme="minorHAnsi" w:hAnsiTheme="minorHAnsi" w:cs="Times New Roman"/>
        </w:rPr>
        <w:t>ing</w:t>
      </w:r>
      <w:r w:rsidR="00AE795B" w:rsidRPr="00A406A0">
        <w:rPr>
          <w:rFonts w:asciiTheme="minorHAnsi" w:hAnsiTheme="minorHAnsi" w:cs="Times New Roman"/>
        </w:rPr>
        <w:t xml:space="preserve"> that </w:t>
      </w:r>
      <w:r w:rsidR="00AB42E9" w:rsidRPr="00A406A0">
        <w:rPr>
          <w:rFonts w:asciiTheme="minorHAnsi" w:hAnsiTheme="minorHAnsi" w:cs="Times New Roman"/>
        </w:rPr>
        <w:t xml:space="preserve">people </w:t>
      </w:r>
      <w:r w:rsidR="004C0F49" w:rsidRPr="00A406A0">
        <w:rPr>
          <w:rFonts w:asciiTheme="minorHAnsi" w:hAnsiTheme="minorHAnsi" w:cs="Times New Roman"/>
        </w:rPr>
        <w:t xml:space="preserve">tend to </w:t>
      </w:r>
      <w:r w:rsidR="00AB42E9" w:rsidRPr="00A406A0">
        <w:rPr>
          <w:rFonts w:asciiTheme="minorHAnsi" w:hAnsiTheme="minorHAnsi" w:cs="Times New Roman"/>
        </w:rPr>
        <w:t>trust state leaders</w:t>
      </w:r>
      <w:r w:rsidR="00C868D1" w:rsidRPr="00A406A0">
        <w:rPr>
          <w:rFonts w:asciiTheme="minorHAnsi" w:hAnsiTheme="minorHAnsi" w:cs="Times New Roman"/>
        </w:rPr>
        <w:t xml:space="preserve">hip more than federal government, and </w:t>
      </w:r>
      <w:r w:rsidR="00AB42E9" w:rsidRPr="00A406A0">
        <w:rPr>
          <w:rFonts w:asciiTheme="minorHAnsi" w:hAnsiTheme="minorHAnsi" w:cs="Times New Roman"/>
        </w:rPr>
        <w:t xml:space="preserve">Americans </w:t>
      </w:r>
      <w:r w:rsidR="00B31526" w:rsidRPr="00A406A0">
        <w:rPr>
          <w:rFonts w:asciiTheme="minorHAnsi" w:hAnsiTheme="minorHAnsi" w:cs="Times New Roman"/>
        </w:rPr>
        <w:t>look</w:t>
      </w:r>
      <w:r w:rsidR="00AB42E9" w:rsidRPr="00A406A0">
        <w:rPr>
          <w:rFonts w:asciiTheme="minorHAnsi" w:hAnsiTheme="minorHAnsi" w:cs="Times New Roman"/>
        </w:rPr>
        <w:t xml:space="preserve"> to state leadership on issues that matter t</w:t>
      </w:r>
      <w:r w:rsidR="00D90AE2" w:rsidRPr="00A406A0">
        <w:rPr>
          <w:rFonts w:asciiTheme="minorHAnsi" w:hAnsiTheme="minorHAnsi" w:cs="Times New Roman"/>
        </w:rPr>
        <w:t>o them such</w:t>
      </w:r>
      <w:r w:rsidR="000F68CA" w:rsidRPr="00A406A0">
        <w:rPr>
          <w:rFonts w:asciiTheme="minorHAnsi" w:hAnsiTheme="minorHAnsi" w:cs="Times New Roman"/>
        </w:rPr>
        <w:t xml:space="preserve"> as job creation, which presents opportunities </w:t>
      </w:r>
      <w:r w:rsidR="00F50C41" w:rsidRPr="00A406A0">
        <w:rPr>
          <w:rFonts w:asciiTheme="minorHAnsi" w:hAnsiTheme="minorHAnsi" w:cs="Times New Roman"/>
        </w:rPr>
        <w:t xml:space="preserve">for the Board </w:t>
      </w:r>
      <w:r w:rsidR="00FB0E38" w:rsidRPr="00A406A0">
        <w:rPr>
          <w:rFonts w:asciiTheme="minorHAnsi" w:hAnsiTheme="minorHAnsi" w:cs="Times New Roman"/>
        </w:rPr>
        <w:t>on</w:t>
      </w:r>
      <w:r w:rsidR="000F68CA" w:rsidRPr="00A406A0">
        <w:rPr>
          <w:rFonts w:asciiTheme="minorHAnsi" w:hAnsiTheme="minorHAnsi" w:cs="Times New Roman"/>
        </w:rPr>
        <w:t xml:space="preserve"> policy </w:t>
      </w:r>
      <w:r w:rsidR="00F50C41" w:rsidRPr="00A406A0">
        <w:rPr>
          <w:rFonts w:asciiTheme="minorHAnsi" w:hAnsiTheme="minorHAnsi" w:cs="Times New Roman"/>
        </w:rPr>
        <w:t xml:space="preserve">development </w:t>
      </w:r>
      <w:r w:rsidR="000F68CA" w:rsidRPr="00A406A0">
        <w:rPr>
          <w:rFonts w:asciiTheme="minorHAnsi" w:hAnsiTheme="minorHAnsi" w:cs="Times New Roman"/>
        </w:rPr>
        <w:t>and thought-leadership.</w:t>
      </w:r>
      <w:r w:rsidR="00D90AE2" w:rsidRPr="00A406A0">
        <w:rPr>
          <w:rFonts w:asciiTheme="minorHAnsi" w:hAnsiTheme="minorHAnsi" w:cs="Times New Roman"/>
        </w:rPr>
        <w:t xml:space="preserve"> Ms. </w:t>
      </w:r>
      <w:proofErr w:type="spellStart"/>
      <w:r w:rsidR="00D90AE2" w:rsidRPr="00A406A0">
        <w:rPr>
          <w:rFonts w:asciiTheme="minorHAnsi" w:hAnsiTheme="minorHAnsi" w:cs="Times New Roman"/>
        </w:rPr>
        <w:t>Cupelo</w:t>
      </w:r>
      <w:proofErr w:type="spellEnd"/>
      <w:r w:rsidR="00D90AE2" w:rsidRPr="00A406A0">
        <w:rPr>
          <w:rFonts w:asciiTheme="minorHAnsi" w:hAnsiTheme="minorHAnsi" w:cs="Times New Roman"/>
        </w:rPr>
        <w:t xml:space="preserve"> </w:t>
      </w:r>
      <w:r w:rsidR="00AB42E9" w:rsidRPr="00A406A0">
        <w:rPr>
          <w:rFonts w:asciiTheme="minorHAnsi" w:hAnsiTheme="minorHAnsi" w:cs="Times New Roman"/>
        </w:rPr>
        <w:t xml:space="preserve">and </w:t>
      </w:r>
      <w:r w:rsidR="000D7CAA" w:rsidRPr="00A406A0">
        <w:rPr>
          <w:rFonts w:asciiTheme="minorHAnsi" w:hAnsiTheme="minorHAnsi" w:cs="Times New Roman"/>
        </w:rPr>
        <w:t>Ms.</w:t>
      </w:r>
      <w:r w:rsidR="00AB42E9" w:rsidRPr="00A406A0">
        <w:rPr>
          <w:rFonts w:asciiTheme="minorHAnsi" w:hAnsiTheme="minorHAnsi" w:cs="Times New Roman"/>
        </w:rPr>
        <w:t xml:space="preserve"> </w:t>
      </w:r>
      <w:r w:rsidR="00D90AE2" w:rsidRPr="00A406A0">
        <w:rPr>
          <w:rFonts w:asciiTheme="minorHAnsi" w:hAnsiTheme="minorHAnsi" w:cs="Times New Roman"/>
        </w:rPr>
        <w:t xml:space="preserve">Scott </w:t>
      </w:r>
      <w:r w:rsidR="008C63E3" w:rsidRPr="00A406A0">
        <w:rPr>
          <w:rFonts w:asciiTheme="minorHAnsi" w:hAnsiTheme="minorHAnsi" w:cs="Times New Roman"/>
        </w:rPr>
        <w:t>also</w:t>
      </w:r>
      <w:r w:rsidR="00AB42E9" w:rsidRPr="00A406A0">
        <w:rPr>
          <w:rFonts w:asciiTheme="minorHAnsi" w:hAnsiTheme="minorHAnsi" w:cs="Times New Roman"/>
        </w:rPr>
        <w:t xml:space="preserve"> participated in a workshop on building a high performing state work</w:t>
      </w:r>
      <w:r w:rsidR="000D7CAA" w:rsidRPr="00A406A0">
        <w:rPr>
          <w:rFonts w:asciiTheme="minorHAnsi" w:hAnsiTheme="minorHAnsi" w:cs="Times New Roman"/>
        </w:rPr>
        <w:t xml:space="preserve">force board </w:t>
      </w:r>
      <w:r w:rsidR="00D94908" w:rsidRPr="00A406A0">
        <w:rPr>
          <w:rFonts w:asciiTheme="minorHAnsi" w:hAnsiTheme="minorHAnsi" w:cs="Times New Roman"/>
        </w:rPr>
        <w:t>and learned about best practices from their counterparts around the nation. One idea for consideration is</w:t>
      </w:r>
      <w:r w:rsidR="00833E7C" w:rsidRPr="00A406A0">
        <w:rPr>
          <w:rFonts w:asciiTheme="minorHAnsi" w:hAnsiTheme="minorHAnsi" w:cs="Times New Roman"/>
        </w:rPr>
        <w:t xml:space="preserve"> holding </w:t>
      </w:r>
      <w:r w:rsidR="007D1FF2" w:rsidRPr="00A406A0">
        <w:rPr>
          <w:rFonts w:asciiTheme="minorHAnsi" w:hAnsiTheme="minorHAnsi" w:cs="Times New Roman"/>
        </w:rPr>
        <w:t xml:space="preserve">board retreat </w:t>
      </w:r>
      <w:r w:rsidR="00FB0E38" w:rsidRPr="00A406A0">
        <w:rPr>
          <w:rFonts w:asciiTheme="minorHAnsi" w:hAnsiTheme="minorHAnsi" w:cs="Times New Roman"/>
        </w:rPr>
        <w:t>in the f</w:t>
      </w:r>
      <w:r w:rsidR="00746A42" w:rsidRPr="00A406A0">
        <w:rPr>
          <w:rFonts w:asciiTheme="minorHAnsi" w:hAnsiTheme="minorHAnsi" w:cs="Times New Roman"/>
        </w:rPr>
        <w:t xml:space="preserve">all </w:t>
      </w:r>
      <w:r w:rsidR="00AB42E9" w:rsidRPr="00A406A0">
        <w:rPr>
          <w:rFonts w:asciiTheme="minorHAnsi" w:hAnsiTheme="minorHAnsi" w:cs="Times New Roman"/>
        </w:rPr>
        <w:t xml:space="preserve">to </w:t>
      </w:r>
      <w:r w:rsidR="00C969BB" w:rsidRPr="00A406A0">
        <w:rPr>
          <w:rFonts w:asciiTheme="minorHAnsi" w:hAnsiTheme="minorHAnsi" w:cs="Times New Roman"/>
        </w:rPr>
        <w:t xml:space="preserve">have a focused </w:t>
      </w:r>
      <w:r w:rsidR="009A5189" w:rsidRPr="00A406A0">
        <w:rPr>
          <w:rFonts w:asciiTheme="minorHAnsi" w:hAnsiTheme="minorHAnsi" w:cs="Times New Roman"/>
        </w:rPr>
        <w:t>dialogue</w:t>
      </w:r>
      <w:r w:rsidR="00AB42E9" w:rsidRPr="00A406A0">
        <w:rPr>
          <w:rFonts w:asciiTheme="minorHAnsi" w:hAnsiTheme="minorHAnsi" w:cs="Times New Roman"/>
        </w:rPr>
        <w:t xml:space="preserve"> </w:t>
      </w:r>
      <w:r w:rsidR="00A60048" w:rsidRPr="00A406A0">
        <w:rPr>
          <w:rFonts w:asciiTheme="minorHAnsi" w:hAnsiTheme="minorHAnsi" w:cs="Times New Roman"/>
        </w:rPr>
        <w:t xml:space="preserve">among the </w:t>
      </w:r>
      <w:r w:rsidR="00746A42" w:rsidRPr="00A406A0">
        <w:rPr>
          <w:rFonts w:asciiTheme="minorHAnsi" w:hAnsiTheme="minorHAnsi" w:cs="Times New Roman"/>
        </w:rPr>
        <w:t>Board</w:t>
      </w:r>
      <w:r w:rsidR="00A60048" w:rsidRPr="00A406A0">
        <w:rPr>
          <w:rFonts w:asciiTheme="minorHAnsi" w:hAnsiTheme="minorHAnsi" w:cs="Times New Roman"/>
        </w:rPr>
        <w:t xml:space="preserve"> about the Board’s</w:t>
      </w:r>
      <w:r w:rsidR="006A2060" w:rsidRPr="00A406A0">
        <w:rPr>
          <w:rFonts w:asciiTheme="minorHAnsi" w:hAnsiTheme="minorHAnsi" w:cs="Times New Roman"/>
        </w:rPr>
        <w:t xml:space="preserve"> mission and vision.</w:t>
      </w:r>
      <w:r w:rsidR="00AB42E9" w:rsidRPr="00A406A0">
        <w:rPr>
          <w:rFonts w:asciiTheme="minorHAnsi" w:hAnsiTheme="minorHAnsi" w:cs="Times New Roman"/>
        </w:rPr>
        <w:t xml:space="preserve"> </w:t>
      </w:r>
    </w:p>
    <w:p w14:paraId="3BAB1B0C" w14:textId="77777777" w:rsidR="00BB4CED" w:rsidRPr="00A406A0" w:rsidRDefault="00BB4CED" w:rsidP="00836E8E">
      <w:pPr>
        <w:pStyle w:val="BodyA"/>
        <w:spacing w:after="0"/>
        <w:rPr>
          <w:rFonts w:asciiTheme="minorHAnsi" w:hAnsiTheme="minorHAnsi" w:cs="Times New Roman"/>
        </w:rPr>
      </w:pPr>
    </w:p>
    <w:p w14:paraId="2E396504" w14:textId="77777777" w:rsidR="001224B1" w:rsidRPr="00A406A0" w:rsidRDefault="00667937" w:rsidP="00836E8E">
      <w:pPr>
        <w:pStyle w:val="BodyA"/>
        <w:spacing w:after="0"/>
        <w:rPr>
          <w:rFonts w:asciiTheme="minorHAnsi" w:hAnsiTheme="minorHAnsi" w:cs="Times New Roman"/>
        </w:rPr>
      </w:pPr>
      <w:r w:rsidRPr="00A406A0">
        <w:rPr>
          <w:rFonts w:asciiTheme="minorHAnsi" w:hAnsiTheme="minorHAnsi" w:cs="Times New Roman"/>
        </w:rPr>
        <w:t>Ms. Scott</w:t>
      </w:r>
      <w:r w:rsidR="009A5189" w:rsidRPr="00A406A0">
        <w:rPr>
          <w:rFonts w:asciiTheme="minorHAnsi" w:hAnsiTheme="minorHAnsi" w:cs="Times New Roman"/>
        </w:rPr>
        <w:t xml:space="preserve"> </w:t>
      </w:r>
      <w:r w:rsidR="00BB4CED" w:rsidRPr="00A406A0">
        <w:rPr>
          <w:rFonts w:asciiTheme="minorHAnsi" w:hAnsiTheme="minorHAnsi" w:cs="Times New Roman"/>
        </w:rPr>
        <w:t>reviewed the</w:t>
      </w:r>
      <w:r w:rsidR="009A5189" w:rsidRPr="00A406A0">
        <w:rPr>
          <w:rFonts w:asciiTheme="minorHAnsi" w:hAnsiTheme="minorHAnsi" w:cs="Times New Roman"/>
        </w:rPr>
        <w:t xml:space="preserve"> meeting </w:t>
      </w:r>
      <w:r w:rsidR="00B468B8" w:rsidRPr="00A406A0">
        <w:rPr>
          <w:rFonts w:asciiTheme="minorHAnsi" w:hAnsiTheme="minorHAnsi" w:cs="Times New Roman"/>
        </w:rPr>
        <w:t>materials</w:t>
      </w:r>
      <w:r w:rsidR="00DC01BA" w:rsidRPr="00A406A0">
        <w:rPr>
          <w:rFonts w:asciiTheme="minorHAnsi" w:hAnsiTheme="minorHAnsi" w:cs="Times New Roman"/>
        </w:rPr>
        <w:t xml:space="preserve"> and the agenda.  </w:t>
      </w:r>
      <w:r w:rsidR="003C6102" w:rsidRPr="00A406A0">
        <w:rPr>
          <w:rFonts w:asciiTheme="minorHAnsi" w:hAnsiTheme="minorHAnsi" w:cs="Times New Roman"/>
        </w:rPr>
        <w:t>Ms. Sc</w:t>
      </w:r>
      <w:r w:rsidRPr="00A406A0">
        <w:rPr>
          <w:rFonts w:asciiTheme="minorHAnsi" w:hAnsiTheme="minorHAnsi" w:cs="Times New Roman"/>
        </w:rPr>
        <w:t>ott</w:t>
      </w:r>
      <w:r w:rsidR="006B797C" w:rsidRPr="00A406A0">
        <w:rPr>
          <w:rFonts w:asciiTheme="minorHAnsi" w:hAnsiTheme="minorHAnsi" w:cs="Times New Roman"/>
        </w:rPr>
        <w:t xml:space="preserve"> </w:t>
      </w:r>
      <w:r w:rsidR="00DC01BA" w:rsidRPr="00A406A0">
        <w:rPr>
          <w:rFonts w:asciiTheme="minorHAnsi" w:hAnsiTheme="minorHAnsi" w:cs="Times New Roman"/>
        </w:rPr>
        <w:t>announced that</w:t>
      </w:r>
      <w:r w:rsidR="00CD0437" w:rsidRPr="00A406A0">
        <w:rPr>
          <w:rFonts w:asciiTheme="minorHAnsi" w:hAnsiTheme="minorHAnsi" w:cs="Times New Roman"/>
        </w:rPr>
        <w:t xml:space="preserve"> board members will be sent</w:t>
      </w:r>
      <w:r w:rsidR="006B797C" w:rsidRPr="00A406A0">
        <w:rPr>
          <w:rFonts w:asciiTheme="minorHAnsi" w:hAnsiTheme="minorHAnsi" w:cs="Times New Roman"/>
        </w:rPr>
        <w:t xml:space="preserve"> a board member survey </w:t>
      </w:r>
      <w:r w:rsidR="003C6102" w:rsidRPr="00A406A0">
        <w:rPr>
          <w:rFonts w:asciiTheme="minorHAnsi" w:hAnsiTheme="minorHAnsi" w:cs="Times New Roman"/>
        </w:rPr>
        <w:t>to collect feedback on the Board and its activities</w:t>
      </w:r>
      <w:r w:rsidR="006B797C" w:rsidRPr="00A406A0">
        <w:rPr>
          <w:rFonts w:asciiTheme="minorHAnsi" w:hAnsiTheme="minorHAnsi" w:cs="Times New Roman"/>
        </w:rPr>
        <w:t xml:space="preserve">. </w:t>
      </w:r>
      <w:r w:rsidR="00793B13" w:rsidRPr="00A406A0">
        <w:rPr>
          <w:rFonts w:asciiTheme="minorHAnsi" w:hAnsiTheme="minorHAnsi" w:cs="Times New Roman"/>
        </w:rPr>
        <w:t>Ms. Scott</w:t>
      </w:r>
      <w:r w:rsidR="006B797C" w:rsidRPr="00A406A0">
        <w:rPr>
          <w:rFonts w:asciiTheme="minorHAnsi" w:hAnsiTheme="minorHAnsi" w:cs="Times New Roman"/>
        </w:rPr>
        <w:t xml:space="preserve"> also </w:t>
      </w:r>
      <w:r w:rsidR="00703569" w:rsidRPr="00A406A0">
        <w:rPr>
          <w:rFonts w:asciiTheme="minorHAnsi" w:hAnsiTheme="minorHAnsi" w:cs="Times New Roman"/>
        </w:rPr>
        <w:t>encouraged members to attend the</w:t>
      </w:r>
      <w:r w:rsidR="006B797C" w:rsidRPr="00A406A0">
        <w:rPr>
          <w:rFonts w:asciiTheme="minorHAnsi" w:hAnsiTheme="minorHAnsi" w:cs="Times New Roman"/>
        </w:rPr>
        <w:t xml:space="preserve"> Regional Workforce Skills Planning Initia</w:t>
      </w:r>
      <w:r w:rsidR="005A5EC1" w:rsidRPr="00A406A0">
        <w:rPr>
          <w:rFonts w:asciiTheme="minorHAnsi" w:hAnsiTheme="minorHAnsi" w:cs="Times New Roman"/>
        </w:rPr>
        <w:t>tive Kick-Off on April 5, 2017 in Worcester.</w:t>
      </w:r>
    </w:p>
    <w:p w14:paraId="6AE51322" w14:textId="77777777" w:rsidR="006728E6" w:rsidRPr="00A406A0" w:rsidRDefault="006728E6" w:rsidP="00836E8E">
      <w:pPr>
        <w:pStyle w:val="BodyA"/>
        <w:spacing w:after="0"/>
        <w:rPr>
          <w:rFonts w:asciiTheme="minorHAnsi" w:hAnsiTheme="minorHAnsi" w:cs="Times New Roman"/>
          <w:b/>
          <w:bCs/>
        </w:rPr>
      </w:pPr>
    </w:p>
    <w:p w14:paraId="711BE088" w14:textId="77777777" w:rsidR="006728E6" w:rsidRPr="00A406A0" w:rsidRDefault="006728E6" w:rsidP="006728E6">
      <w:pPr>
        <w:rPr>
          <w:rFonts w:cs="Times New Roman"/>
          <w:b/>
        </w:rPr>
      </w:pPr>
      <w:r w:rsidRPr="00A406A0">
        <w:rPr>
          <w:rFonts w:cs="Times New Roman"/>
          <w:b/>
        </w:rPr>
        <w:t xml:space="preserve">Review and Approval of December 2016 Meeting Minutes </w:t>
      </w:r>
    </w:p>
    <w:p w14:paraId="5581B1DF" w14:textId="77777777" w:rsidR="006728E6" w:rsidRPr="00A406A0" w:rsidRDefault="006728E6" w:rsidP="006728E6">
      <w:pPr>
        <w:rPr>
          <w:rFonts w:cs="Times New Roman"/>
        </w:rPr>
      </w:pPr>
      <w:r w:rsidRPr="00A406A0">
        <w:rPr>
          <w:rFonts w:cs="Times New Roman"/>
        </w:rPr>
        <w:t xml:space="preserve">Donna </w:t>
      </w:r>
      <w:proofErr w:type="spellStart"/>
      <w:r w:rsidRPr="00A406A0">
        <w:rPr>
          <w:rFonts w:cs="Times New Roman"/>
        </w:rPr>
        <w:t>Cupelo</w:t>
      </w:r>
      <w:proofErr w:type="spellEnd"/>
      <w:r w:rsidRPr="00A406A0">
        <w:rPr>
          <w:rFonts w:cs="Times New Roman"/>
        </w:rPr>
        <w:t xml:space="preserve"> asked for a motion to approve the meeting minutes for the Workforce Development Board</w:t>
      </w:r>
      <w:r w:rsidR="00E039EC" w:rsidRPr="00A406A0">
        <w:rPr>
          <w:rFonts w:cs="Times New Roman"/>
        </w:rPr>
        <w:t>’s</w:t>
      </w:r>
      <w:r w:rsidRPr="00A406A0">
        <w:rPr>
          <w:rFonts w:cs="Times New Roman"/>
        </w:rPr>
        <w:t xml:space="preserve"> December 14</w:t>
      </w:r>
      <w:r w:rsidRPr="00A406A0">
        <w:rPr>
          <w:rFonts w:cs="Times New Roman"/>
          <w:vertAlign w:val="superscript"/>
        </w:rPr>
        <w:t>th</w:t>
      </w:r>
      <w:proofErr w:type="gramStart"/>
      <w:r w:rsidRPr="00A406A0">
        <w:rPr>
          <w:rFonts w:cs="Times New Roman"/>
        </w:rPr>
        <w:t xml:space="preserve"> 2016</w:t>
      </w:r>
      <w:proofErr w:type="gramEnd"/>
      <w:r w:rsidRPr="00A406A0">
        <w:rPr>
          <w:rFonts w:cs="Times New Roman"/>
        </w:rPr>
        <w:t xml:space="preserve"> meeting. The motion was </w:t>
      </w:r>
      <w:proofErr w:type="gramStart"/>
      <w:r w:rsidRPr="00A406A0">
        <w:rPr>
          <w:rFonts w:cs="Times New Roman"/>
        </w:rPr>
        <w:t>raised, and</w:t>
      </w:r>
      <w:proofErr w:type="gramEnd"/>
      <w:r w:rsidRPr="00A406A0">
        <w:rPr>
          <w:rFonts w:cs="Times New Roman"/>
        </w:rPr>
        <w:t xml:space="preserve"> passed unanimously.</w:t>
      </w:r>
    </w:p>
    <w:p w14:paraId="6B91AA93" w14:textId="77777777" w:rsidR="00DE2964" w:rsidRPr="00A406A0" w:rsidRDefault="00DE2964" w:rsidP="006728E6">
      <w:pPr>
        <w:rPr>
          <w:rFonts w:cs="Times New Roman"/>
        </w:rPr>
      </w:pPr>
    </w:p>
    <w:p w14:paraId="4E49BF30" w14:textId="77777777" w:rsidR="006728E6" w:rsidRPr="00A406A0" w:rsidRDefault="006728E6" w:rsidP="006728E6">
      <w:pPr>
        <w:rPr>
          <w:rFonts w:cs="Times New Roman"/>
          <w:b/>
        </w:rPr>
      </w:pPr>
      <w:r w:rsidRPr="00A406A0">
        <w:rPr>
          <w:rFonts w:cs="Times New Roman"/>
          <w:b/>
        </w:rPr>
        <w:t xml:space="preserve">Massachusetts State Budget Overview </w:t>
      </w:r>
    </w:p>
    <w:p w14:paraId="7E3882F4" w14:textId="77777777" w:rsidR="00940649" w:rsidRPr="00A406A0" w:rsidRDefault="00250A87" w:rsidP="006728E6">
      <w:pPr>
        <w:rPr>
          <w:rFonts w:cs="Times New Roman"/>
        </w:rPr>
      </w:pPr>
      <w:r w:rsidRPr="00A406A0">
        <w:rPr>
          <w:rFonts w:cs="Times New Roman"/>
        </w:rPr>
        <w:t xml:space="preserve">Ms. </w:t>
      </w:r>
      <w:proofErr w:type="spellStart"/>
      <w:r w:rsidRPr="00A406A0">
        <w:rPr>
          <w:rFonts w:cs="Times New Roman"/>
        </w:rPr>
        <w:t>Cupelo</w:t>
      </w:r>
      <w:proofErr w:type="spellEnd"/>
      <w:r w:rsidRPr="00A406A0">
        <w:rPr>
          <w:rFonts w:cs="Times New Roman"/>
        </w:rPr>
        <w:t xml:space="preserve"> introduced</w:t>
      </w:r>
      <w:r w:rsidR="00BC11D8" w:rsidRPr="00A406A0">
        <w:rPr>
          <w:rFonts w:cs="Times New Roman"/>
        </w:rPr>
        <w:t xml:space="preserve"> </w:t>
      </w:r>
      <w:r w:rsidR="009F649D" w:rsidRPr="00A406A0">
        <w:rPr>
          <w:rFonts w:cs="Times New Roman"/>
        </w:rPr>
        <w:t xml:space="preserve">Nicole Rodriguez, </w:t>
      </w:r>
      <w:r w:rsidR="00203D22" w:rsidRPr="00A406A0">
        <w:rPr>
          <w:rFonts w:cs="Times New Roman"/>
        </w:rPr>
        <w:t>Senior Policy Analyst at the Massachusetts Budget</w:t>
      </w:r>
      <w:r w:rsidR="00BD370C" w:rsidRPr="00A406A0">
        <w:rPr>
          <w:rFonts w:cs="Times New Roman"/>
        </w:rPr>
        <w:t xml:space="preserve"> and Policy Center</w:t>
      </w:r>
      <w:r w:rsidR="0073496C" w:rsidRPr="00A406A0">
        <w:rPr>
          <w:rFonts w:cs="Times New Roman"/>
        </w:rPr>
        <w:t xml:space="preserve"> (</w:t>
      </w:r>
      <w:proofErr w:type="spellStart"/>
      <w:r w:rsidR="0073496C" w:rsidRPr="00A406A0">
        <w:rPr>
          <w:rFonts w:cs="Times New Roman"/>
        </w:rPr>
        <w:t>MassBudget</w:t>
      </w:r>
      <w:proofErr w:type="spellEnd"/>
      <w:r w:rsidR="0073496C" w:rsidRPr="00A406A0">
        <w:rPr>
          <w:rFonts w:cs="Times New Roman"/>
        </w:rPr>
        <w:t>)</w:t>
      </w:r>
      <w:r w:rsidR="00532544" w:rsidRPr="00A406A0">
        <w:rPr>
          <w:rFonts w:cs="Times New Roman"/>
        </w:rPr>
        <w:t xml:space="preserve">.  </w:t>
      </w:r>
      <w:r w:rsidR="00B42E5F" w:rsidRPr="00A406A0">
        <w:rPr>
          <w:rFonts w:cs="Times New Roman"/>
        </w:rPr>
        <w:t>Ms. Rodriguez provided an</w:t>
      </w:r>
      <w:r w:rsidR="0073496C" w:rsidRPr="00A406A0">
        <w:rPr>
          <w:rFonts w:cs="Times New Roman"/>
        </w:rPr>
        <w:t xml:space="preserve"> overview of </w:t>
      </w:r>
      <w:proofErr w:type="spellStart"/>
      <w:r w:rsidR="008D1B28" w:rsidRPr="00A406A0">
        <w:rPr>
          <w:rFonts w:cs="Times New Roman"/>
        </w:rPr>
        <w:t>MassBudget</w:t>
      </w:r>
      <w:proofErr w:type="spellEnd"/>
      <w:r w:rsidR="0073496C" w:rsidRPr="00A406A0">
        <w:rPr>
          <w:rFonts w:cs="Times New Roman"/>
        </w:rPr>
        <w:t xml:space="preserve">, a </w:t>
      </w:r>
      <w:r w:rsidR="0073496C" w:rsidRPr="00A406A0">
        <w:t xml:space="preserve">non-partisan organization that provides policy research, analysis, and data-driven recommendations focused on improving the lives of low- and middle-income children and adults, strengthening </w:t>
      </w:r>
      <w:r w:rsidR="00A76005" w:rsidRPr="00A406A0">
        <w:t>the</w:t>
      </w:r>
      <w:r w:rsidR="0073496C" w:rsidRPr="00A406A0">
        <w:t xml:space="preserve"> state’s economy, and enhancing the quality of life in Massachusetts</w:t>
      </w:r>
      <w:r w:rsidR="002370DF" w:rsidRPr="00A406A0">
        <w:t xml:space="preserve">. </w:t>
      </w:r>
      <w:r w:rsidR="00532544" w:rsidRPr="00A406A0">
        <w:rPr>
          <w:rFonts w:cs="Times New Roman"/>
        </w:rPr>
        <w:t>Ms. Rodriguez presented an overview of the state budget</w:t>
      </w:r>
      <w:r w:rsidR="00E90887" w:rsidRPr="00A406A0">
        <w:rPr>
          <w:rFonts w:cs="Times New Roman"/>
        </w:rPr>
        <w:t xml:space="preserve">, its composition and the </w:t>
      </w:r>
      <w:r w:rsidR="00F81164" w:rsidRPr="00A406A0">
        <w:rPr>
          <w:rFonts w:cs="Times New Roman"/>
        </w:rPr>
        <w:t>process to develop and</w:t>
      </w:r>
      <w:r w:rsidR="00936635" w:rsidRPr="00A406A0">
        <w:rPr>
          <w:rFonts w:cs="Times New Roman"/>
        </w:rPr>
        <w:t xml:space="preserve"> to</w:t>
      </w:r>
      <w:r w:rsidR="00F81164" w:rsidRPr="00A406A0">
        <w:rPr>
          <w:rFonts w:cs="Times New Roman"/>
        </w:rPr>
        <w:t xml:space="preserve"> pass the budget</w:t>
      </w:r>
      <w:r w:rsidR="00E90887" w:rsidRPr="00A406A0">
        <w:rPr>
          <w:rFonts w:cs="Times New Roman"/>
        </w:rPr>
        <w:t xml:space="preserve">. </w:t>
      </w:r>
      <w:r w:rsidR="00532544" w:rsidRPr="00A406A0">
        <w:rPr>
          <w:rFonts w:cs="Times New Roman"/>
        </w:rPr>
        <w:t xml:space="preserve"> </w:t>
      </w:r>
      <w:r w:rsidR="009A7516" w:rsidRPr="00A406A0">
        <w:rPr>
          <w:rFonts w:cs="Times New Roman"/>
        </w:rPr>
        <w:t xml:space="preserve">To help </w:t>
      </w:r>
      <w:r w:rsidR="00CE0062" w:rsidRPr="00A406A0">
        <w:rPr>
          <w:rFonts w:cs="Times New Roman"/>
        </w:rPr>
        <w:t xml:space="preserve">people </w:t>
      </w:r>
      <w:r w:rsidR="009A7516" w:rsidRPr="00A406A0">
        <w:rPr>
          <w:rFonts w:cs="Times New Roman"/>
        </w:rPr>
        <w:t>navigate and understand the state budget, t</w:t>
      </w:r>
      <w:r w:rsidR="005C2D18" w:rsidRPr="00A406A0">
        <w:rPr>
          <w:rFonts w:cs="Times New Roman"/>
        </w:rPr>
        <w:t>he</w:t>
      </w:r>
      <w:r w:rsidR="00DF4D9B" w:rsidRPr="00A406A0">
        <w:rPr>
          <w:rFonts w:cs="Times New Roman"/>
        </w:rPr>
        <w:t xml:space="preserve"> </w:t>
      </w:r>
      <w:proofErr w:type="spellStart"/>
      <w:r w:rsidR="00A406A0">
        <w:rPr>
          <w:rFonts w:cs="Times New Roman"/>
        </w:rPr>
        <w:t>MassBudget</w:t>
      </w:r>
      <w:proofErr w:type="spellEnd"/>
      <w:r w:rsidR="00532544" w:rsidRPr="00A406A0">
        <w:rPr>
          <w:rFonts w:cs="Times New Roman"/>
        </w:rPr>
        <w:t xml:space="preserve"> </w:t>
      </w:r>
      <w:r w:rsidR="00DF4D9B" w:rsidRPr="00A406A0">
        <w:rPr>
          <w:rFonts w:cs="Times New Roman"/>
        </w:rPr>
        <w:t>developed</w:t>
      </w:r>
      <w:r w:rsidR="00B82554" w:rsidRPr="00A406A0">
        <w:rPr>
          <w:rFonts w:cs="Times New Roman"/>
        </w:rPr>
        <w:t xml:space="preserve"> and published on their website</w:t>
      </w:r>
      <w:r w:rsidR="00490807" w:rsidRPr="00A406A0">
        <w:rPr>
          <w:rFonts w:cs="Times New Roman"/>
        </w:rPr>
        <w:t xml:space="preserve"> a </w:t>
      </w:r>
      <w:hyperlink r:id="rId6" w:history="1">
        <w:r w:rsidR="00490807" w:rsidRPr="00A406A0">
          <w:rPr>
            <w:rStyle w:val="Hyperlink"/>
            <w:rFonts w:cs="Times New Roman"/>
          </w:rPr>
          <w:t>Jobs &amp; Workforce Budget</w:t>
        </w:r>
      </w:hyperlink>
      <w:r w:rsidR="00490807" w:rsidRPr="00A406A0">
        <w:rPr>
          <w:rFonts w:cs="Times New Roman"/>
        </w:rPr>
        <w:t xml:space="preserve"> tool</w:t>
      </w:r>
      <w:r w:rsidR="00532544" w:rsidRPr="00A406A0">
        <w:rPr>
          <w:rFonts w:cs="Times New Roman"/>
        </w:rPr>
        <w:t xml:space="preserve"> </w:t>
      </w:r>
      <w:r w:rsidR="002104F2" w:rsidRPr="00A406A0">
        <w:rPr>
          <w:rFonts w:cs="Times New Roman"/>
        </w:rPr>
        <w:t xml:space="preserve">to </w:t>
      </w:r>
      <w:r w:rsidR="0051666F" w:rsidRPr="00A406A0">
        <w:rPr>
          <w:rFonts w:cs="Times New Roman"/>
        </w:rPr>
        <w:t>provide information an</w:t>
      </w:r>
      <w:r w:rsidR="007E1501" w:rsidRPr="00A406A0">
        <w:rPr>
          <w:rFonts w:cs="Times New Roman"/>
        </w:rPr>
        <w:t>d analysis on the state budget</w:t>
      </w:r>
      <w:r w:rsidR="00532544" w:rsidRPr="00A406A0">
        <w:rPr>
          <w:rFonts w:cs="Times New Roman"/>
        </w:rPr>
        <w:t xml:space="preserve">. </w:t>
      </w:r>
      <w:r w:rsidR="003F5647" w:rsidRPr="00A406A0">
        <w:rPr>
          <w:rFonts w:cs="Times New Roman"/>
        </w:rPr>
        <w:t xml:space="preserve">The </w:t>
      </w:r>
      <w:r w:rsidR="00FB2A68" w:rsidRPr="00A406A0">
        <w:rPr>
          <w:rFonts w:cs="Times New Roman"/>
        </w:rPr>
        <w:t>Jobs &amp; Workforce Budget T</w:t>
      </w:r>
      <w:r w:rsidR="003F5647" w:rsidRPr="00A406A0">
        <w:rPr>
          <w:rFonts w:cs="Times New Roman"/>
        </w:rPr>
        <w:t>ool had four areas of focus:</w:t>
      </w:r>
      <w:r w:rsidR="0038254B" w:rsidRPr="00A406A0">
        <w:rPr>
          <w:rFonts w:cs="Times New Roman"/>
        </w:rPr>
        <w:t xml:space="preserve"> education, w</w:t>
      </w:r>
      <w:r w:rsidR="00532544" w:rsidRPr="00A406A0">
        <w:rPr>
          <w:rFonts w:cs="Times New Roman"/>
        </w:rPr>
        <w:t xml:space="preserve">orkers with </w:t>
      </w:r>
      <w:r w:rsidR="0038254B" w:rsidRPr="00A406A0">
        <w:rPr>
          <w:rFonts w:cs="Times New Roman"/>
        </w:rPr>
        <w:t>disabilities, workforce development and y</w:t>
      </w:r>
      <w:r w:rsidR="00532544" w:rsidRPr="00A406A0">
        <w:rPr>
          <w:rFonts w:cs="Times New Roman"/>
        </w:rPr>
        <w:t>outh</w:t>
      </w:r>
      <w:r w:rsidR="0038254B" w:rsidRPr="00A406A0">
        <w:rPr>
          <w:rFonts w:cs="Times New Roman"/>
        </w:rPr>
        <w:t xml:space="preserve"> e</w:t>
      </w:r>
      <w:r w:rsidR="00532544" w:rsidRPr="00A406A0">
        <w:rPr>
          <w:rFonts w:cs="Times New Roman"/>
        </w:rPr>
        <w:t>ngagement. A</w:t>
      </w:r>
      <w:r w:rsidR="004549F8" w:rsidRPr="00A406A0">
        <w:rPr>
          <w:rFonts w:cs="Times New Roman"/>
        </w:rPr>
        <w:t xml:space="preserve"> question was raised as to how</w:t>
      </w:r>
      <w:r w:rsidR="00290633" w:rsidRPr="00A406A0">
        <w:rPr>
          <w:rFonts w:cs="Times New Roman"/>
        </w:rPr>
        <w:t xml:space="preserve"> e</w:t>
      </w:r>
      <w:r w:rsidR="00532544" w:rsidRPr="00A406A0">
        <w:rPr>
          <w:rFonts w:cs="Times New Roman"/>
        </w:rPr>
        <w:t xml:space="preserve">ducation </w:t>
      </w:r>
      <w:r w:rsidR="004549F8" w:rsidRPr="00A406A0">
        <w:rPr>
          <w:rFonts w:cs="Times New Roman"/>
        </w:rPr>
        <w:t xml:space="preserve">is </w:t>
      </w:r>
      <w:r w:rsidR="00532544" w:rsidRPr="00A406A0">
        <w:rPr>
          <w:rFonts w:cs="Times New Roman"/>
        </w:rPr>
        <w:t xml:space="preserve">defined </w:t>
      </w:r>
      <w:r w:rsidR="0038254B" w:rsidRPr="00A406A0">
        <w:rPr>
          <w:rFonts w:cs="Times New Roman"/>
        </w:rPr>
        <w:t>for the purposes of the tool.  Ms. Rodriguez responded that</w:t>
      </w:r>
      <w:r w:rsidR="003937C5" w:rsidRPr="00A406A0">
        <w:rPr>
          <w:rFonts w:cs="Times New Roman"/>
        </w:rPr>
        <w:t xml:space="preserve"> e</w:t>
      </w:r>
      <w:r w:rsidR="009F1945" w:rsidRPr="00A406A0">
        <w:rPr>
          <w:rFonts w:cs="Times New Roman"/>
        </w:rPr>
        <w:t xml:space="preserve">ducation </w:t>
      </w:r>
      <w:r w:rsidR="00325306" w:rsidRPr="00A406A0">
        <w:rPr>
          <w:rFonts w:cs="Times New Roman"/>
        </w:rPr>
        <w:t xml:space="preserve">includes those education programs </w:t>
      </w:r>
      <w:r w:rsidR="009F1945" w:rsidRPr="00A406A0">
        <w:rPr>
          <w:rFonts w:cs="Times New Roman"/>
        </w:rPr>
        <w:t>that</w:t>
      </w:r>
      <w:r w:rsidR="00325306" w:rsidRPr="00A406A0">
        <w:rPr>
          <w:rFonts w:cs="Times New Roman"/>
        </w:rPr>
        <w:t xml:space="preserve"> support workforce dev</w:t>
      </w:r>
      <w:r w:rsidR="00995C13" w:rsidRPr="00A406A0">
        <w:rPr>
          <w:rFonts w:cs="Times New Roman"/>
        </w:rPr>
        <w:t>elopment.  Included in</w:t>
      </w:r>
      <w:r w:rsidR="000014A6" w:rsidRPr="00A406A0">
        <w:rPr>
          <w:rFonts w:cs="Times New Roman"/>
        </w:rPr>
        <w:t xml:space="preserve"> th</w:t>
      </w:r>
      <w:r w:rsidR="00C51AF2" w:rsidRPr="00A406A0">
        <w:rPr>
          <w:rFonts w:cs="Times New Roman"/>
        </w:rPr>
        <w:t xml:space="preserve">e budget tool </w:t>
      </w:r>
      <w:r w:rsidR="000014A6" w:rsidRPr="00A406A0">
        <w:rPr>
          <w:rFonts w:cs="Times New Roman"/>
        </w:rPr>
        <w:t xml:space="preserve">are specific </w:t>
      </w:r>
      <w:r w:rsidR="009E1EF2" w:rsidRPr="00A406A0">
        <w:rPr>
          <w:rFonts w:cs="Times New Roman"/>
        </w:rPr>
        <w:t xml:space="preserve">state-funded </w:t>
      </w:r>
      <w:r w:rsidR="000014A6" w:rsidRPr="00A406A0">
        <w:rPr>
          <w:rFonts w:cs="Times New Roman"/>
        </w:rPr>
        <w:t>programs such as Adult Basic Education, Adult College Transition S</w:t>
      </w:r>
      <w:r w:rsidR="00532544" w:rsidRPr="00A406A0">
        <w:rPr>
          <w:rFonts w:cs="Times New Roman"/>
        </w:rPr>
        <w:t xml:space="preserve">ervices, </w:t>
      </w:r>
      <w:r w:rsidR="00B63AF5" w:rsidRPr="00A406A0">
        <w:rPr>
          <w:rFonts w:cs="Times New Roman"/>
        </w:rPr>
        <w:t>the Statewide College and C</w:t>
      </w:r>
      <w:r w:rsidR="00532544" w:rsidRPr="00A406A0">
        <w:rPr>
          <w:rFonts w:cs="Times New Roman"/>
        </w:rPr>
        <w:t>areer Readiness Program</w:t>
      </w:r>
      <w:r w:rsidR="0093090E" w:rsidRPr="00A406A0">
        <w:rPr>
          <w:rFonts w:cs="Times New Roman"/>
        </w:rPr>
        <w:t xml:space="preserve">, and the STEM Pipeline Fund.  </w:t>
      </w:r>
      <w:r w:rsidR="00532544" w:rsidRPr="00A406A0">
        <w:rPr>
          <w:rFonts w:cs="Times New Roman"/>
        </w:rPr>
        <w:t xml:space="preserve">The </w:t>
      </w:r>
      <w:r w:rsidR="00A164B0" w:rsidRPr="00A406A0">
        <w:rPr>
          <w:rFonts w:cs="Times New Roman"/>
        </w:rPr>
        <w:t>Budget Tool</w:t>
      </w:r>
      <w:r w:rsidR="00532544" w:rsidRPr="00A406A0">
        <w:rPr>
          <w:rFonts w:cs="Times New Roman"/>
        </w:rPr>
        <w:t xml:space="preserve"> also provides a description </w:t>
      </w:r>
      <w:r w:rsidR="00277BA6" w:rsidRPr="00A406A0">
        <w:rPr>
          <w:rFonts w:cs="Times New Roman"/>
        </w:rPr>
        <w:t xml:space="preserve">of </w:t>
      </w:r>
      <w:r w:rsidR="003D3754" w:rsidRPr="00A406A0">
        <w:rPr>
          <w:rFonts w:cs="Times New Roman"/>
        </w:rPr>
        <w:t xml:space="preserve">budget </w:t>
      </w:r>
      <w:r w:rsidR="00277BA6" w:rsidRPr="00A406A0">
        <w:rPr>
          <w:rFonts w:cs="Times New Roman"/>
        </w:rPr>
        <w:t xml:space="preserve">line items, </w:t>
      </w:r>
      <w:r w:rsidR="00532544" w:rsidRPr="00A406A0">
        <w:rPr>
          <w:rFonts w:cs="Times New Roman"/>
        </w:rPr>
        <w:t xml:space="preserve">funding </w:t>
      </w:r>
      <w:r w:rsidR="00532544" w:rsidRPr="00A406A0">
        <w:rPr>
          <w:rFonts w:cs="Times New Roman"/>
        </w:rPr>
        <w:lastRenderedPageBreak/>
        <w:t>histo</w:t>
      </w:r>
      <w:r w:rsidR="0034417E" w:rsidRPr="00A406A0">
        <w:rPr>
          <w:rFonts w:cs="Times New Roman"/>
        </w:rPr>
        <w:t xml:space="preserve">ry since fiscal year 2001 and </w:t>
      </w:r>
      <w:r w:rsidR="00532544" w:rsidRPr="00A406A0">
        <w:rPr>
          <w:rFonts w:cs="Times New Roman"/>
        </w:rPr>
        <w:t xml:space="preserve">state budget proposals. </w:t>
      </w:r>
      <w:r w:rsidR="005D033C" w:rsidRPr="00A406A0">
        <w:rPr>
          <w:rFonts w:cs="Times New Roman"/>
        </w:rPr>
        <w:t>Ms. Rodriguez</w:t>
      </w:r>
      <w:r w:rsidR="00532544" w:rsidRPr="00A406A0">
        <w:rPr>
          <w:rFonts w:cs="Times New Roman"/>
        </w:rPr>
        <w:t xml:space="preserve"> </w:t>
      </w:r>
      <w:r w:rsidR="00320F3D" w:rsidRPr="00A406A0">
        <w:rPr>
          <w:rFonts w:cs="Times New Roman"/>
        </w:rPr>
        <w:t>shared</w:t>
      </w:r>
      <w:r w:rsidR="00532544" w:rsidRPr="00A406A0">
        <w:rPr>
          <w:rFonts w:cs="Times New Roman"/>
        </w:rPr>
        <w:t xml:space="preserve"> that every </w:t>
      </w:r>
      <w:r w:rsidR="005D033C" w:rsidRPr="00A406A0">
        <w:rPr>
          <w:rFonts w:cs="Times New Roman"/>
        </w:rPr>
        <w:t>year</w:t>
      </w:r>
      <w:r w:rsidR="004307F6">
        <w:rPr>
          <w:rFonts w:cs="Times New Roman"/>
        </w:rPr>
        <w:t xml:space="preserve"> </w:t>
      </w:r>
      <w:proofErr w:type="spellStart"/>
      <w:r w:rsidR="004307F6">
        <w:rPr>
          <w:rFonts w:cs="Times New Roman"/>
        </w:rPr>
        <w:t>MassBudget</w:t>
      </w:r>
      <w:proofErr w:type="spellEnd"/>
      <w:r w:rsidR="004307F6">
        <w:rPr>
          <w:rFonts w:cs="Times New Roman"/>
        </w:rPr>
        <w:t xml:space="preserve"> </w:t>
      </w:r>
      <w:r w:rsidR="003F4509" w:rsidRPr="00A406A0">
        <w:rPr>
          <w:rFonts w:cs="Times New Roman"/>
        </w:rPr>
        <w:t xml:space="preserve">releases </w:t>
      </w:r>
      <w:r w:rsidR="00343EAF" w:rsidRPr="00A406A0">
        <w:rPr>
          <w:rFonts w:cs="Times New Roman"/>
        </w:rPr>
        <w:t>reports that provide</w:t>
      </w:r>
      <w:r w:rsidR="00532544" w:rsidRPr="00A406A0">
        <w:rPr>
          <w:rFonts w:cs="Times New Roman"/>
        </w:rPr>
        <w:t xml:space="preserve"> a snapshot of economic conditions facing workers in Massachusetts</w:t>
      </w:r>
      <w:r w:rsidR="00C05E2C" w:rsidRPr="00A406A0">
        <w:rPr>
          <w:rFonts w:cs="Times New Roman"/>
        </w:rPr>
        <w:t xml:space="preserve">, examines </w:t>
      </w:r>
      <w:r w:rsidR="00532544" w:rsidRPr="00A406A0">
        <w:rPr>
          <w:rFonts w:cs="Times New Roman"/>
        </w:rPr>
        <w:t xml:space="preserve">how the state can </w:t>
      </w:r>
      <w:r w:rsidR="007366E1" w:rsidRPr="00A406A0">
        <w:rPr>
          <w:rFonts w:cs="Times New Roman"/>
        </w:rPr>
        <w:t xml:space="preserve">leverage more federal dollars, and </w:t>
      </w:r>
      <w:r w:rsidR="00EF6CE3" w:rsidRPr="00A406A0">
        <w:rPr>
          <w:rFonts w:cs="Times New Roman"/>
        </w:rPr>
        <w:t xml:space="preserve">examines </w:t>
      </w:r>
      <w:r w:rsidR="006B5E76" w:rsidRPr="00A406A0">
        <w:rPr>
          <w:rFonts w:cs="Times New Roman"/>
        </w:rPr>
        <w:t xml:space="preserve">the state’s </w:t>
      </w:r>
      <w:r w:rsidR="007366E1" w:rsidRPr="00A406A0">
        <w:rPr>
          <w:rFonts w:cs="Times New Roman"/>
        </w:rPr>
        <w:t>w</w:t>
      </w:r>
      <w:r w:rsidR="009377AD">
        <w:rPr>
          <w:rFonts w:cs="Times New Roman"/>
        </w:rPr>
        <w:t>orkforce budget and its long-</w:t>
      </w:r>
      <w:r w:rsidR="00532544" w:rsidRPr="00A406A0">
        <w:rPr>
          <w:rFonts w:cs="Times New Roman"/>
        </w:rPr>
        <w:t>term trends.</w:t>
      </w:r>
      <w:r w:rsidR="00EF6CE3" w:rsidRPr="00A406A0">
        <w:rPr>
          <w:rFonts w:cs="Times New Roman"/>
        </w:rPr>
        <w:t xml:space="preserve"> </w:t>
      </w:r>
    </w:p>
    <w:p w14:paraId="5904C7C5" w14:textId="77777777" w:rsidR="0073496C" w:rsidRPr="00A406A0" w:rsidRDefault="00940649" w:rsidP="006728E6">
      <w:pPr>
        <w:rPr>
          <w:rFonts w:cs="Times New Roman"/>
        </w:rPr>
      </w:pPr>
      <w:r w:rsidRPr="00A406A0">
        <w:rPr>
          <w:rFonts w:cs="Times New Roman"/>
        </w:rPr>
        <w:t xml:space="preserve">Sue Mailman </w:t>
      </w:r>
      <w:r w:rsidR="00EF6CE3" w:rsidRPr="00A406A0">
        <w:rPr>
          <w:rFonts w:cs="Times New Roman"/>
        </w:rPr>
        <w:t xml:space="preserve">asked how the </w:t>
      </w:r>
      <w:proofErr w:type="spellStart"/>
      <w:r w:rsidR="006E7B06" w:rsidRPr="00A406A0">
        <w:rPr>
          <w:rFonts w:cs="Times New Roman"/>
        </w:rPr>
        <w:t>MassBudget</w:t>
      </w:r>
      <w:proofErr w:type="spellEnd"/>
      <w:r w:rsidR="00EF6CE3" w:rsidRPr="00A406A0">
        <w:rPr>
          <w:rFonts w:cs="Times New Roman"/>
        </w:rPr>
        <w:t xml:space="preserve"> is funded, and the </w:t>
      </w:r>
      <w:r w:rsidR="00760340" w:rsidRPr="00A406A0">
        <w:rPr>
          <w:rFonts w:cs="Times New Roman"/>
        </w:rPr>
        <w:t xml:space="preserve">size of </w:t>
      </w:r>
      <w:r w:rsidR="006E7B06" w:rsidRPr="00A406A0">
        <w:rPr>
          <w:rFonts w:cs="Times New Roman"/>
        </w:rPr>
        <w:t>its</w:t>
      </w:r>
      <w:r w:rsidR="00147475" w:rsidRPr="00A406A0">
        <w:rPr>
          <w:rFonts w:cs="Times New Roman"/>
        </w:rPr>
        <w:t xml:space="preserve"> budget</w:t>
      </w:r>
      <w:r w:rsidR="00EF6CE3" w:rsidRPr="00A406A0">
        <w:rPr>
          <w:rFonts w:cs="Times New Roman"/>
        </w:rPr>
        <w:t>.  M</w:t>
      </w:r>
      <w:r w:rsidR="00B767AE" w:rsidRPr="00A406A0">
        <w:rPr>
          <w:rFonts w:cs="Times New Roman"/>
        </w:rPr>
        <w:t xml:space="preserve">s. Rodriguez responded that </w:t>
      </w:r>
      <w:proofErr w:type="spellStart"/>
      <w:r w:rsidR="00B767AE" w:rsidRPr="00A406A0">
        <w:rPr>
          <w:rFonts w:cs="Times New Roman"/>
        </w:rPr>
        <w:t>MassBudget</w:t>
      </w:r>
      <w:proofErr w:type="spellEnd"/>
      <w:r w:rsidR="00B767AE" w:rsidRPr="00A406A0">
        <w:rPr>
          <w:rFonts w:cs="Times New Roman"/>
        </w:rPr>
        <w:t xml:space="preserve"> </w:t>
      </w:r>
      <w:r w:rsidR="00EF6CE3" w:rsidRPr="00A406A0">
        <w:rPr>
          <w:rFonts w:cs="Times New Roman"/>
        </w:rPr>
        <w:t>is primarily funded</w:t>
      </w:r>
      <w:r w:rsidR="00BE5260" w:rsidRPr="00A406A0">
        <w:rPr>
          <w:rFonts w:cs="Times New Roman"/>
        </w:rPr>
        <w:t xml:space="preserve"> through philanthropic organizations</w:t>
      </w:r>
      <w:r w:rsidR="00542862" w:rsidRPr="00A406A0">
        <w:rPr>
          <w:rFonts w:cs="Times New Roman"/>
        </w:rPr>
        <w:t xml:space="preserve"> and donations</w:t>
      </w:r>
      <w:r w:rsidR="000C10BF" w:rsidRPr="00A406A0">
        <w:rPr>
          <w:rFonts w:cs="Times New Roman"/>
        </w:rPr>
        <w:t xml:space="preserve">; she </w:t>
      </w:r>
      <w:r w:rsidR="0073496C" w:rsidRPr="00A406A0">
        <w:rPr>
          <w:rFonts w:cs="Times New Roman"/>
        </w:rPr>
        <w:t>directed</w:t>
      </w:r>
      <w:r w:rsidR="009305F9" w:rsidRPr="00A406A0">
        <w:rPr>
          <w:rFonts w:cs="Times New Roman"/>
        </w:rPr>
        <w:t xml:space="preserve"> interested people to the </w:t>
      </w:r>
      <w:r w:rsidR="0073496C" w:rsidRPr="00A406A0">
        <w:rPr>
          <w:rFonts w:cs="Times New Roman"/>
        </w:rPr>
        <w:t xml:space="preserve">organization’s </w:t>
      </w:r>
      <w:hyperlink r:id="rId7" w:history="1">
        <w:r w:rsidR="0073496C" w:rsidRPr="00A406A0">
          <w:rPr>
            <w:rStyle w:val="Hyperlink"/>
            <w:rFonts w:cs="Times New Roman"/>
          </w:rPr>
          <w:t>website</w:t>
        </w:r>
      </w:hyperlink>
      <w:r w:rsidR="00320057" w:rsidRPr="00A406A0">
        <w:rPr>
          <w:rFonts w:cs="Times New Roman"/>
        </w:rPr>
        <w:t xml:space="preserve">, which has detailed information about </w:t>
      </w:r>
      <w:proofErr w:type="spellStart"/>
      <w:r w:rsidR="00320057" w:rsidRPr="00A406A0">
        <w:rPr>
          <w:rFonts w:cs="Times New Roman"/>
        </w:rPr>
        <w:t>MassBudget’s</w:t>
      </w:r>
      <w:proofErr w:type="spellEnd"/>
      <w:r w:rsidR="00320057" w:rsidRPr="00A406A0">
        <w:rPr>
          <w:rFonts w:cs="Times New Roman"/>
        </w:rPr>
        <w:t xml:space="preserve"> funding sources and budget. </w:t>
      </w:r>
    </w:p>
    <w:p w14:paraId="2770B798" w14:textId="77777777" w:rsidR="00940649" w:rsidRPr="00A406A0" w:rsidRDefault="00940649" w:rsidP="006728E6">
      <w:pPr>
        <w:rPr>
          <w:rFonts w:cs="Times New Roman"/>
        </w:rPr>
      </w:pPr>
      <w:r w:rsidRPr="00A406A0">
        <w:rPr>
          <w:rFonts w:cs="Times New Roman"/>
        </w:rPr>
        <w:t xml:space="preserve">Elizabeth Skidmore noted that </w:t>
      </w:r>
      <w:r w:rsidR="00012114" w:rsidRPr="00A406A0">
        <w:rPr>
          <w:rFonts w:cs="Times New Roman"/>
        </w:rPr>
        <w:t xml:space="preserve">perhaps the reason apprenticeship did not get as much attention is because it is not funded through the state.  Funding is a method to express importance and value. </w:t>
      </w:r>
    </w:p>
    <w:p w14:paraId="2A4012B2" w14:textId="77777777" w:rsidR="0073496C" w:rsidRPr="00A406A0" w:rsidRDefault="0073496C" w:rsidP="006728E6">
      <w:pPr>
        <w:rPr>
          <w:rFonts w:cs="Times New Roman"/>
        </w:rPr>
      </w:pPr>
    </w:p>
    <w:p w14:paraId="7719ED49" w14:textId="77777777" w:rsidR="008B6FF0" w:rsidRPr="00A406A0" w:rsidRDefault="007A32F7" w:rsidP="006728E6">
      <w:pPr>
        <w:rPr>
          <w:rFonts w:cs="Times New Roman"/>
          <w:b/>
        </w:rPr>
      </w:pPr>
      <w:r w:rsidRPr="00A406A0">
        <w:rPr>
          <w:rFonts w:cs="Times New Roman"/>
          <w:b/>
        </w:rPr>
        <w:t>Massachusetts Legislation</w:t>
      </w:r>
      <w:r w:rsidR="008B6FF0" w:rsidRPr="00A406A0">
        <w:rPr>
          <w:rFonts w:cs="Times New Roman"/>
          <w:b/>
        </w:rPr>
        <w:t xml:space="preserve"> and Budget Overview</w:t>
      </w:r>
    </w:p>
    <w:p w14:paraId="38B0F352" w14:textId="77777777" w:rsidR="008050E5" w:rsidRPr="00A406A0" w:rsidRDefault="008050E5" w:rsidP="006728E6">
      <w:pPr>
        <w:rPr>
          <w:rFonts w:cs="Times New Roman"/>
          <w:b/>
        </w:rPr>
      </w:pPr>
      <w:r w:rsidRPr="00A406A0">
        <w:rPr>
          <w:rFonts w:cs="Times New Roman"/>
          <w:b/>
        </w:rPr>
        <w:t>Secretary Walker</w:t>
      </w:r>
    </w:p>
    <w:p w14:paraId="7773568B" w14:textId="77777777" w:rsidR="00D279C1" w:rsidRPr="00A406A0" w:rsidRDefault="005B0C71" w:rsidP="006728E6">
      <w:pPr>
        <w:rPr>
          <w:rFonts w:cs="Times New Roman"/>
        </w:rPr>
      </w:pPr>
      <w:r w:rsidRPr="00A406A0">
        <w:rPr>
          <w:rFonts w:cs="Times New Roman"/>
        </w:rPr>
        <w:t xml:space="preserve">Secretary Walker </w:t>
      </w:r>
      <w:r w:rsidR="00C113BC" w:rsidRPr="00A406A0">
        <w:rPr>
          <w:rFonts w:cs="Times New Roman"/>
        </w:rPr>
        <w:t>highlight</w:t>
      </w:r>
      <w:r w:rsidR="00BA65C6" w:rsidRPr="00A406A0">
        <w:rPr>
          <w:rFonts w:cs="Times New Roman"/>
        </w:rPr>
        <w:t>ed</w:t>
      </w:r>
      <w:r w:rsidR="000A3D41" w:rsidRPr="00A406A0">
        <w:rPr>
          <w:rFonts w:cs="Times New Roman"/>
        </w:rPr>
        <w:t xml:space="preserve"> </w:t>
      </w:r>
      <w:r w:rsidR="006F31C7" w:rsidRPr="00A406A0">
        <w:rPr>
          <w:rFonts w:cs="Times New Roman"/>
        </w:rPr>
        <w:t xml:space="preserve">the Executive Office of Labor and Workforce Development’s </w:t>
      </w:r>
      <w:r w:rsidR="00C113BC" w:rsidRPr="00A406A0">
        <w:rPr>
          <w:rFonts w:cs="Times New Roman"/>
        </w:rPr>
        <w:t xml:space="preserve">top </w:t>
      </w:r>
      <w:r w:rsidR="00CB3E16" w:rsidRPr="00A406A0">
        <w:rPr>
          <w:rFonts w:cs="Times New Roman"/>
        </w:rPr>
        <w:t>priorities in the</w:t>
      </w:r>
      <w:r w:rsidRPr="00A406A0">
        <w:rPr>
          <w:rFonts w:cs="Times New Roman"/>
        </w:rPr>
        <w:t xml:space="preserve"> </w:t>
      </w:r>
      <w:r w:rsidR="005F6ED9" w:rsidRPr="00A406A0">
        <w:rPr>
          <w:rFonts w:cs="Times New Roman"/>
        </w:rPr>
        <w:t xml:space="preserve">Governor’s </w:t>
      </w:r>
      <w:r w:rsidR="00CB3E16" w:rsidRPr="00A406A0">
        <w:rPr>
          <w:rFonts w:cs="Times New Roman"/>
        </w:rPr>
        <w:t xml:space="preserve">FY 18 </w:t>
      </w:r>
      <w:r w:rsidR="000A1C1C" w:rsidRPr="00A406A0">
        <w:rPr>
          <w:rFonts w:cs="Times New Roman"/>
        </w:rPr>
        <w:t>budget</w:t>
      </w:r>
      <w:r w:rsidR="00705D89" w:rsidRPr="00A406A0">
        <w:rPr>
          <w:rFonts w:cs="Times New Roman"/>
        </w:rPr>
        <w:t xml:space="preserve">.  The first priority stems from the work of the </w:t>
      </w:r>
      <w:r w:rsidRPr="00A406A0">
        <w:rPr>
          <w:rFonts w:cs="Times New Roman"/>
        </w:rPr>
        <w:t xml:space="preserve">Task Force </w:t>
      </w:r>
      <w:r w:rsidR="00D20A63" w:rsidRPr="00A406A0">
        <w:rPr>
          <w:rFonts w:cs="Times New Roman"/>
        </w:rPr>
        <w:t>on Populations Facing Chro</w:t>
      </w:r>
      <w:r w:rsidR="00723558" w:rsidRPr="00A406A0">
        <w:rPr>
          <w:rFonts w:cs="Times New Roman"/>
        </w:rPr>
        <w:t>nically High Rates of Unemployment</w:t>
      </w:r>
      <w:r w:rsidR="00D20A63" w:rsidRPr="00A406A0">
        <w:rPr>
          <w:rFonts w:cs="Times New Roman"/>
        </w:rPr>
        <w:t xml:space="preserve"> (also known as the Economic Opportunity Task Force</w:t>
      </w:r>
      <w:r w:rsidR="005713F5">
        <w:rPr>
          <w:rFonts w:cs="Times New Roman"/>
        </w:rPr>
        <w:t xml:space="preserve"> or the Task Force for the Chronically Unemployed</w:t>
      </w:r>
      <w:r w:rsidR="00D20A63" w:rsidRPr="00A406A0">
        <w:rPr>
          <w:rFonts w:cs="Times New Roman"/>
        </w:rPr>
        <w:t xml:space="preserve">) </w:t>
      </w:r>
      <w:r w:rsidRPr="00A406A0">
        <w:rPr>
          <w:rFonts w:cs="Times New Roman"/>
        </w:rPr>
        <w:t xml:space="preserve">which </w:t>
      </w:r>
      <w:r w:rsidR="00BC087F" w:rsidRPr="00A406A0">
        <w:rPr>
          <w:rFonts w:cs="Times New Roman"/>
        </w:rPr>
        <w:t xml:space="preserve">examined </w:t>
      </w:r>
      <w:r w:rsidRPr="00A406A0">
        <w:rPr>
          <w:rFonts w:cs="Times New Roman"/>
        </w:rPr>
        <w:t xml:space="preserve">barriers to employment </w:t>
      </w:r>
      <w:r w:rsidR="00E92920" w:rsidRPr="00A406A0">
        <w:rPr>
          <w:rFonts w:cs="Times New Roman"/>
        </w:rPr>
        <w:t>facing</w:t>
      </w:r>
      <w:r w:rsidR="00D82603" w:rsidRPr="00A406A0">
        <w:rPr>
          <w:rFonts w:cs="Times New Roman"/>
        </w:rPr>
        <w:t xml:space="preserve"> </w:t>
      </w:r>
      <w:r w:rsidR="00AA2DBE" w:rsidRPr="00A406A0">
        <w:rPr>
          <w:rFonts w:cs="Times New Roman"/>
        </w:rPr>
        <w:t>Blacks/</w:t>
      </w:r>
      <w:r w:rsidRPr="00A406A0">
        <w:rPr>
          <w:rFonts w:cs="Times New Roman"/>
        </w:rPr>
        <w:t>African America</w:t>
      </w:r>
      <w:r w:rsidR="00C62EFD" w:rsidRPr="00A406A0">
        <w:rPr>
          <w:rFonts w:cs="Times New Roman"/>
        </w:rPr>
        <w:t>ns</w:t>
      </w:r>
      <w:r w:rsidR="00210DD7" w:rsidRPr="00A406A0">
        <w:rPr>
          <w:rFonts w:cs="Times New Roman"/>
        </w:rPr>
        <w:t xml:space="preserve">, </w:t>
      </w:r>
      <w:r w:rsidRPr="00A406A0">
        <w:rPr>
          <w:rFonts w:cs="Times New Roman"/>
        </w:rPr>
        <w:t>Hispanic</w:t>
      </w:r>
      <w:r w:rsidR="00210DD7" w:rsidRPr="00A406A0">
        <w:rPr>
          <w:rFonts w:cs="Times New Roman"/>
        </w:rPr>
        <w:t>s</w:t>
      </w:r>
      <w:r w:rsidRPr="00A406A0">
        <w:rPr>
          <w:rFonts w:cs="Times New Roman"/>
        </w:rPr>
        <w:t>/Latino</w:t>
      </w:r>
      <w:r w:rsidR="00210DD7" w:rsidRPr="00A406A0">
        <w:rPr>
          <w:rFonts w:cs="Times New Roman"/>
        </w:rPr>
        <w:t>s</w:t>
      </w:r>
      <w:r w:rsidRPr="00A406A0">
        <w:rPr>
          <w:rFonts w:cs="Times New Roman"/>
        </w:rPr>
        <w:t>, Native American</w:t>
      </w:r>
      <w:r w:rsidR="00210DD7" w:rsidRPr="00A406A0">
        <w:rPr>
          <w:rFonts w:cs="Times New Roman"/>
        </w:rPr>
        <w:t>s</w:t>
      </w:r>
      <w:r w:rsidRPr="00A406A0">
        <w:rPr>
          <w:rFonts w:cs="Times New Roman"/>
        </w:rPr>
        <w:t>, persons with disab</w:t>
      </w:r>
      <w:r w:rsidR="00210DD7" w:rsidRPr="00A406A0">
        <w:rPr>
          <w:rFonts w:cs="Times New Roman"/>
        </w:rPr>
        <w:t>ilities and Veterans</w:t>
      </w:r>
      <w:r w:rsidRPr="00A406A0">
        <w:rPr>
          <w:rFonts w:cs="Times New Roman"/>
        </w:rPr>
        <w:t>. The Learn to Earn Initiative</w:t>
      </w:r>
      <w:r w:rsidR="000A3D41" w:rsidRPr="00A406A0">
        <w:rPr>
          <w:rFonts w:cs="Times New Roman"/>
        </w:rPr>
        <w:t xml:space="preserve"> (LTE)</w:t>
      </w:r>
      <w:r w:rsidR="00CB3E16" w:rsidRPr="00A406A0">
        <w:rPr>
          <w:rFonts w:cs="Times New Roman"/>
        </w:rPr>
        <w:t xml:space="preserve"> proposed </w:t>
      </w:r>
      <w:r w:rsidR="005E7D34" w:rsidRPr="00A406A0">
        <w:rPr>
          <w:rFonts w:cs="Times New Roman"/>
        </w:rPr>
        <w:t xml:space="preserve">in the </w:t>
      </w:r>
      <w:r w:rsidR="009C3A25" w:rsidRPr="00A406A0">
        <w:rPr>
          <w:rFonts w:cs="Times New Roman"/>
        </w:rPr>
        <w:t>budget</w:t>
      </w:r>
      <w:r w:rsidR="00004C5A" w:rsidRPr="00A406A0">
        <w:rPr>
          <w:rFonts w:cs="Times New Roman"/>
        </w:rPr>
        <w:t xml:space="preserve"> </w:t>
      </w:r>
      <w:r w:rsidR="00591836" w:rsidRPr="00A406A0">
        <w:rPr>
          <w:rFonts w:cs="Times New Roman"/>
        </w:rPr>
        <w:t>($</w:t>
      </w:r>
      <w:r w:rsidR="00004C5A" w:rsidRPr="00A406A0">
        <w:rPr>
          <w:rFonts w:cs="Times New Roman"/>
        </w:rPr>
        <w:t>4 million</w:t>
      </w:r>
      <w:r w:rsidR="00591836" w:rsidRPr="00A406A0">
        <w:rPr>
          <w:rFonts w:cs="Times New Roman"/>
        </w:rPr>
        <w:t>)</w:t>
      </w:r>
      <w:r w:rsidR="005E7D34" w:rsidRPr="00A406A0">
        <w:rPr>
          <w:rFonts w:cs="Times New Roman"/>
        </w:rPr>
        <w:t xml:space="preserve"> is a joint effort across multiple state agencies to</w:t>
      </w:r>
      <w:r w:rsidRPr="00A406A0">
        <w:rPr>
          <w:rFonts w:cs="Times New Roman"/>
        </w:rPr>
        <w:t xml:space="preserve"> assist in addressing </w:t>
      </w:r>
      <w:r w:rsidR="004F67DE" w:rsidRPr="00A406A0">
        <w:rPr>
          <w:rFonts w:cs="Times New Roman"/>
        </w:rPr>
        <w:t>these</w:t>
      </w:r>
      <w:r w:rsidR="00A11517" w:rsidRPr="00A406A0">
        <w:rPr>
          <w:rFonts w:cs="Times New Roman"/>
        </w:rPr>
        <w:t xml:space="preserve"> </w:t>
      </w:r>
      <w:r w:rsidR="00B3376A" w:rsidRPr="00A406A0">
        <w:rPr>
          <w:rFonts w:cs="Times New Roman"/>
        </w:rPr>
        <w:t>barriers</w:t>
      </w:r>
      <w:r w:rsidR="005D7001" w:rsidRPr="00A406A0">
        <w:rPr>
          <w:rFonts w:cs="Times New Roman"/>
        </w:rPr>
        <w:t xml:space="preserve"> such as the “cliff effect”, </w:t>
      </w:r>
      <w:r w:rsidR="00B3376A" w:rsidRPr="00A406A0">
        <w:rPr>
          <w:rFonts w:cs="Times New Roman"/>
        </w:rPr>
        <w:t>credential costs and transportation</w:t>
      </w:r>
      <w:r w:rsidR="00931B86" w:rsidRPr="00A406A0">
        <w:rPr>
          <w:rFonts w:cs="Times New Roman"/>
        </w:rPr>
        <w:t xml:space="preserve">. </w:t>
      </w:r>
      <w:r w:rsidR="000277F1" w:rsidRPr="00A406A0">
        <w:rPr>
          <w:rFonts w:cs="Times New Roman"/>
        </w:rPr>
        <w:t xml:space="preserve">Other </w:t>
      </w:r>
      <w:r w:rsidR="00004C5A" w:rsidRPr="00A406A0">
        <w:rPr>
          <w:rFonts w:cs="Times New Roman"/>
        </w:rPr>
        <w:t xml:space="preserve">workforce </w:t>
      </w:r>
      <w:r w:rsidR="000277F1" w:rsidRPr="00A406A0">
        <w:rPr>
          <w:rFonts w:cs="Times New Roman"/>
        </w:rPr>
        <w:t>priorities in the budget include</w:t>
      </w:r>
      <w:r w:rsidR="00B3376A" w:rsidRPr="00A406A0">
        <w:rPr>
          <w:rFonts w:cs="Times New Roman"/>
        </w:rPr>
        <w:t xml:space="preserve"> the Workforce</w:t>
      </w:r>
      <w:r w:rsidR="000277F1" w:rsidRPr="00A406A0">
        <w:rPr>
          <w:rFonts w:cs="Times New Roman"/>
        </w:rPr>
        <w:t xml:space="preserve"> Competitive Trust Fund (</w:t>
      </w:r>
      <w:r w:rsidR="00ED569A" w:rsidRPr="00A406A0">
        <w:rPr>
          <w:rFonts w:cs="Times New Roman"/>
        </w:rPr>
        <w:t>$500,000</w:t>
      </w:r>
      <w:r w:rsidR="000277F1" w:rsidRPr="00A406A0">
        <w:rPr>
          <w:rFonts w:cs="Times New Roman"/>
        </w:rPr>
        <w:t>); continue</w:t>
      </w:r>
      <w:r w:rsidR="007A1F10" w:rsidRPr="00A406A0">
        <w:rPr>
          <w:rFonts w:cs="Times New Roman"/>
        </w:rPr>
        <w:t>d</w:t>
      </w:r>
      <w:r w:rsidR="000277F1" w:rsidRPr="00A406A0">
        <w:rPr>
          <w:rFonts w:cs="Times New Roman"/>
        </w:rPr>
        <w:t xml:space="preserve"> support</w:t>
      </w:r>
      <w:r w:rsidR="00994441" w:rsidRPr="00A406A0">
        <w:rPr>
          <w:rFonts w:cs="Times New Roman"/>
        </w:rPr>
        <w:t xml:space="preserve"> and replication of successful</w:t>
      </w:r>
      <w:r w:rsidR="007A1F10" w:rsidRPr="00A406A0">
        <w:rPr>
          <w:rFonts w:cs="Times New Roman"/>
        </w:rPr>
        <w:t xml:space="preserve"> </w:t>
      </w:r>
      <w:r w:rsidR="000277F1" w:rsidRPr="00A406A0">
        <w:rPr>
          <w:rFonts w:cs="Times New Roman"/>
        </w:rPr>
        <w:t>r</w:t>
      </w:r>
      <w:r w:rsidR="00B3376A" w:rsidRPr="00A406A0">
        <w:rPr>
          <w:rFonts w:cs="Times New Roman"/>
        </w:rPr>
        <w:t>e-entry program</w:t>
      </w:r>
      <w:r w:rsidR="000277F1" w:rsidRPr="00A406A0">
        <w:rPr>
          <w:rFonts w:cs="Times New Roman"/>
        </w:rPr>
        <w:t>s</w:t>
      </w:r>
      <w:r w:rsidR="00994441" w:rsidRPr="00A406A0">
        <w:rPr>
          <w:rFonts w:cs="Times New Roman"/>
        </w:rPr>
        <w:t xml:space="preserve"> ($250,000); </w:t>
      </w:r>
      <w:proofErr w:type="spellStart"/>
      <w:r w:rsidR="00155565" w:rsidRPr="00A406A0">
        <w:rPr>
          <w:rFonts w:cs="Times New Roman"/>
        </w:rPr>
        <w:t>Youth</w:t>
      </w:r>
      <w:r w:rsidR="00483E01" w:rsidRPr="00A406A0">
        <w:rPr>
          <w:rFonts w:cs="Times New Roman"/>
        </w:rPr>
        <w:t>Works</w:t>
      </w:r>
      <w:proofErr w:type="spellEnd"/>
      <w:r w:rsidR="00483E01" w:rsidRPr="00A406A0">
        <w:rPr>
          <w:rFonts w:cs="Times New Roman"/>
        </w:rPr>
        <w:t xml:space="preserve"> ($9.9 m</w:t>
      </w:r>
      <w:r w:rsidR="00B3376A" w:rsidRPr="00A406A0">
        <w:rPr>
          <w:rFonts w:cs="Times New Roman"/>
        </w:rPr>
        <w:t>ill</w:t>
      </w:r>
      <w:r w:rsidR="008C185C" w:rsidRPr="00A406A0">
        <w:rPr>
          <w:rFonts w:cs="Times New Roman"/>
        </w:rPr>
        <w:t>ion</w:t>
      </w:r>
      <w:r w:rsidR="00483E01" w:rsidRPr="00A406A0">
        <w:rPr>
          <w:rFonts w:cs="Times New Roman"/>
        </w:rPr>
        <w:t>)</w:t>
      </w:r>
      <w:r w:rsidR="00EB10B4" w:rsidRPr="00A406A0">
        <w:rPr>
          <w:rFonts w:cs="Times New Roman"/>
        </w:rPr>
        <w:t xml:space="preserve">; </w:t>
      </w:r>
      <w:r w:rsidR="00AA6BEC" w:rsidRPr="00A406A0">
        <w:rPr>
          <w:rFonts w:cs="Times New Roman"/>
        </w:rPr>
        <w:t xml:space="preserve">and the </w:t>
      </w:r>
      <w:r w:rsidR="0083025D" w:rsidRPr="00A406A0">
        <w:rPr>
          <w:rFonts w:cs="Times New Roman"/>
        </w:rPr>
        <w:t>ability for the</w:t>
      </w:r>
      <w:r w:rsidR="008C185C" w:rsidRPr="00A406A0">
        <w:rPr>
          <w:rFonts w:cs="Times New Roman"/>
        </w:rPr>
        <w:t xml:space="preserve"> Department of Unemployment </w:t>
      </w:r>
      <w:r w:rsidR="0083025D" w:rsidRPr="00A406A0">
        <w:rPr>
          <w:rFonts w:cs="Times New Roman"/>
        </w:rPr>
        <w:t xml:space="preserve">Assistance </w:t>
      </w:r>
      <w:r w:rsidR="00102795" w:rsidRPr="00A406A0">
        <w:rPr>
          <w:rFonts w:cs="Times New Roman"/>
        </w:rPr>
        <w:t>to communicate with</w:t>
      </w:r>
      <w:r w:rsidR="008C185C" w:rsidRPr="00A406A0">
        <w:rPr>
          <w:rFonts w:cs="Times New Roman"/>
        </w:rPr>
        <w:t xml:space="preserve"> </w:t>
      </w:r>
      <w:r w:rsidR="00102795" w:rsidRPr="00A406A0">
        <w:rPr>
          <w:rFonts w:cs="Times New Roman"/>
        </w:rPr>
        <w:t>constituents</w:t>
      </w:r>
      <w:r w:rsidR="008C185C" w:rsidRPr="00A406A0">
        <w:rPr>
          <w:rFonts w:cs="Times New Roman"/>
        </w:rPr>
        <w:t xml:space="preserve"> via email. </w:t>
      </w:r>
    </w:p>
    <w:p w14:paraId="1ECC16D2" w14:textId="77777777" w:rsidR="00FC7288" w:rsidRPr="00A406A0" w:rsidRDefault="00FC7288" w:rsidP="00FC7288">
      <w:pPr>
        <w:rPr>
          <w:rFonts w:cs="Times New Roman"/>
          <w:b/>
        </w:rPr>
      </w:pPr>
      <w:r w:rsidRPr="00A406A0">
        <w:rPr>
          <w:rFonts w:cs="Times New Roman"/>
          <w:b/>
        </w:rPr>
        <w:t>Senator Donoghue</w:t>
      </w:r>
    </w:p>
    <w:p w14:paraId="169447BD" w14:textId="77777777" w:rsidR="00582FD7" w:rsidRPr="00A406A0" w:rsidRDefault="007322EC" w:rsidP="003940EE">
      <w:pPr>
        <w:rPr>
          <w:rFonts w:cs="Times New Roman"/>
        </w:rPr>
      </w:pPr>
      <w:r w:rsidRPr="00A406A0">
        <w:rPr>
          <w:rFonts w:cs="Times New Roman"/>
        </w:rPr>
        <w:t xml:space="preserve">Senator Eileen Donoghue </w:t>
      </w:r>
      <w:r w:rsidR="00EF23EB" w:rsidRPr="00A406A0">
        <w:rPr>
          <w:rFonts w:cs="Times New Roman"/>
        </w:rPr>
        <w:t>stated that ahead</w:t>
      </w:r>
      <w:r w:rsidR="00291111" w:rsidRPr="00A406A0">
        <w:rPr>
          <w:rFonts w:cs="Times New Roman"/>
        </w:rPr>
        <w:t xml:space="preserve"> of the Senate taking up the budget from the House in May, </w:t>
      </w:r>
      <w:r w:rsidR="00ED767C" w:rsidRPr="00A406A0">
        <w:rPr>
          <w:rFonts w:cs="Times New Roman"/>
        </w:rPr>
        <w:t>she wanted to share</w:t>
      </w:r>
      <w:r w:rsidR="00291111" w:rsidRPr="00A406A0">
        <w:rPr>
          <w:rFonts w:cs="Times New Roman"/>
        </w:rPr>
        <w:t xml:space="preserve"> s</w:t>
      </w:r>
      <w:r w:rsidRPr="00A406A0">
        <w:rPr>
          <w:rFonts w:cs="Times New Roman"/>
        </w:rPr>
        <w:t>ome of the Senate’s priorities</w:t>
      </w:r>
      <w:r w:rsidR="002740A8" w:rsidRPr="00A406A0">
        <w:rPr>
          <w:rFonts w:cs="Times New Roman"/>
        </w:rPr>
        <w:t>.  These areas of focus for the state’s workforce system</w:t>
      </w:r>
      <w:r w:rsidRPr="00A406A0">
        <w:rPr>
          <w:rFonts w:cs="Times New Roman"/>
        </w:rPr>
        <w:t xml:space="preserve"> include job training in advanced manufacturing</w:t>
      </w:r>
      <w:r w:rsidR="003424E7" w:rsidRPr="00A406A0">
        <w:rPr>
          <w:rFonts w:cs="Times New Roman"/>
        </w:rPr>
        <w:t xml:space="preserve"> and the innovation economy, </w:t>
      </w:r>
      <w:r w:rsidR="003C6255">
        <w:rPr>
          <w:rFonts w:cs="Times New Roman"/>
        </w:rPr>
        <w:t>and</w:t>
      </w:r>
      <w:r w:rsidR="003424E7" w:rsidRPr="00A406A0">
        <w:rPr>
          <w:rFonts w:cs="Times New Roman"/>
        </w:rPr>
        <w:t xml:space="preserve"> the </w:t>
      </w:r>
      <w:r w:rsidR="007C5795" w:rsidRPr="00A406A0">
        <w:rPr>
          <w:rFonts w:cs="Times New Roman"/>
        </w:rPr>
        <w:t>role that public higher education is playin</w:t>
      </w:r>
      <w:r w:rsidR="00957D0B" w:rsidRPr="00A406A0">
        <w:rPr>
          <w:rFonts w:cs="Times New Roman"/>
        </w:rPr>
        <w:t xml:space="preserve">g in shaping future generations of citizens and workers.  There is also an interest in the intersection between </w:t>
      </w:r>
      <w:r w:rsidR="003978BA" w:rsidRPr="00A406A0">
        <w:rPr>
          <w:rFonts w:cs="Times New Roman"/>
        </w:rPr>
        <w:t xml:space="preserve">workforce and the </w:t>
      </w:r>
      <w:r w:rsidR="00957D0B" w:rsidRPr="00A406A0">
        <w:rPr>
          <w:rFonts w:cs="Times New Roman"/>
        </w:rPr>
        <w:t>criminal justice</w:t>
      </w:r>
      <w:r w:rsidR="00264C86" w:rsidRPr="00A406A0">
        <w:rPr>
          <w:rFonts w:cs="Times New Roman"/>
        </w:rPr>
        <w:t xml:space="preserve"> </w:t>
      </w:r>
      <w:r w:rsidR="00F85E7A" w:rsidRPr="00A406A0">
        <w:rPr>
          <w:rFonts w:cs="Times New Roman"/>
        </w:rPr>
        <w:t xml:space="preserve">system. </w:t>
      </w:r>
    </w:p>
    <w:p w14:paraId="5190E225" w14:textId="77777777" w:rsidR="00F84563" w:rsidRPr="00A406A0" w:rsidRDefault="00E85F95" w:rsidP="003940EE">
      <w:pPr>
        <w:rPr>
          <w:rFonts w:cs="Times New Roman"/>
        </w:rPr>
      </w:pPr>
      <w:r w:rsidRPr="00A406A0">
        <w:rPr>
          <w:rFonts w:cs="Times New Roman"/>
        </w:rPr>
        <w:t xml:space="preserve">Senator Donoghue </w:t>
      </w:r>
      <w:r w:rsidR="007C0836" w:rsidRPr="00A406A0">
        <w:rPr>
          <w:rFonts w:cs="Times New Roman"/>
        </w:rPr>
        <w:t>stated</w:t>
      </w:r>
      <w:r w:rsidR="007B2224" w:rsidRPr="00A406A0">
        <w:rPr>
          <w:rFonts w:cs="Times New Roman"/>
        </w:rPr>
        <w:t xml:space="preserve"> that </w:t>
      </w:r>
      <w:r w:rsidR="00362C89" w:rsidRPr="00A406A0">
        <w:rPr>
          <w:rFonts w:cs="Times New Roman"/>
        </w:rPr>
        <w:t>after talking with citizens, educators, and business leaders</w:t>
      </w:r>
      <w:r w:rsidR="006B4E0A" w:rsidRPr="00A406A0">
        <w:rPr>
          <w:rFonts w:cs="Times New Roman"/>
        </w:rPr>
        <w:t>,</w:t>
      </w:r>
      <w:r w:rsidR="008D64E9" w:rsidRPr="00A406A0">
        <w:rPr>
          <w:rFonts w:cs="Times New Roman"/>
        </w:rPr>
        <w:t xml:space="preserve"> one of </w:t>
      </w:r>
      <w:r w:rsidR="001C21E3" w:rsidRPr="00A406A0">
        <w:rPr>
          <w:rFonts w:cs="Times New Roman"/>
        </w:rPr>
        <w:t>the Senate</w:t>
      </w:r>
      <w:r w:rsidR="007B2224" w:rsidRPr="00A406A0">
        <w:rPr>
          <w:rFonts w:cs="Times New Roman"/>
        </w:rPr>
        <w:t>’</w:t>
      </w:r>
      <w:r w:rsidR="001C21E3" w:rsidRPr="00A406A0">
        <w:rPr>
          <w:rFonts w:cs="Times New Roman"/>
        </w:rPr>
        <w:t xml:space="preserve">s major concerns </w:t>
      </w:r>
      <w:r w:rsidR="007B2224" w:rsidRPr="00A406A0">
        <w:rPr>
          <w:rFonts w:cs="Times New Roman"/>
        </w:rPr>
        <w:t>i</w:t>
      </w:r>
      <w:r w:rsidR="00D1370D" w:rsidRPr="00A406A0">
        <w:rPr>
          <w:rFonts w:cs="Times New Roman"/>
        </w:rPr>
        <w:t>s</w:t>
      </w:r>
      <w:r w:rsidR="001C21E3" w:rsidRPr="00A406A0">
        <w:rPr>
          <w:rFonts w:cs="Times New Roman"/>
        </w:rPr>
        <w:t xml:space="preserve"> the Commonwealth’s growing skills gap</w:t>
      </w:r>
      <w:r w:rsidR="00932EC4" w:rsidRPr="00A406A0">
        <w:rPr>
          <w:rFonts w:cs="Times New Roman"/>
        </w:rPr>
        <w:t xml:space="preserve"> – there </w:t>
      </w:r>
      <w:r w:rsidR="006B4E0A" w:rsidRPr="00A406A0">
        <w:rPr>
          <w:rFonts w:cs="Times New Roman"/>
        </w:rPr>
        <w:t>are areas with high</w:t>
      </w:r>
      <w:r w:rsidR="00997BB2" w:rsidRPr="00A406A0">
        <w:rPr>
          <w:rFonts w:cs="Times New Roman"/>
        </w:rPr>
        <w:t xml:space="preserve"> </w:t>
      </w:r>
      <w:r w:rsidR="00932EC4" w:rsidRPr="00A406A0">
        <w:rPr>
          <w:rFonts w:cs="Times New Roman"/>
        </w:rPr>
        <w:t>unemployment, yet employers canno</w:t>
      </w:r>
      <w:r w:rsidR="003324D7" w:rsidRPr="00A406A0">
        <w:rPr>
          <w:rFonts w:cs="Times New Roman"/>
        </w:rPr>
        <w:t xml:space="preserve">t seem to find </w:t>
      </w:r>
      <w:r w:rsidR="009217F7" w:rsidRPr="00A406A0">
        <w:rPr>
          <w:rFonts w:cs="Times New Roman"/>
        </w:rPr>
        <w:t xml:space="preserve">skilled </w:t>
      </w:r>
      <w:r w:rsidR="003324D7" w:rsidRPr="00A406A0">
        <w:rPr>
          <w:rFonts w:cs="Times New Roman"/>
        </w:rPr>
        <w:t>workers to fill their job</w:t>
      </w:r>
      <w:r w:rsidR="006B4E0A" w:rsidRPr="00A406A0">
        <w:rPr>
          <w:rFonts w:cs="Times New Roman"/>
        </w:rPr>
        <w:t>s.  T</w:t>
      </w:r>
      <w:r w:rsidR="00490876" w:rsidRPr="00A406A0">
        <w:rPr>
          <w:rFonts w:cs="Times New Roman"/>
        </w:rPr>
        <w:t>his is particularly acute in fields such as life sciences, clean energy, information technol</w:t>
      </w:r>
      <w:r w:rsidR="002A061B" w:rsidRPr="00A406A0">
        <w:rPr>
          <w:rFonts w:cs="Times New Roman"/>
        </w:rPr>
        <w:t xml:space="preserve">ogy, and advanced manufacturing, which are critical to the state’s “knowledge economy”. </w:t>
      </w:r>
      <w:r w:rsidR="00B2686E" w:rsidRPr="00A406A0">
        <w:rPr>
          <w:rFonts w:cs="Times New Roman"/>
        </w:rPr>
        <w:t xml:space="preserve"> The Commonwealth needs to finds ways to give people the skills they need to fill these jobs. </w:t>
      </w:r>
      <w:r w:rsidR="00490876" w:rsidRPr="00A406A0">
        <w:rPr>
          <w:rFonts w:cs="Times New Roman"/>
        </w:rPr>
        <w:t xml:space="preserve"> </w:t>
      </w:r>
      <w:r w:rsidR="001C21E3" w:rsidRPr="00A406A0">
        <w:rPr>
          <w:rFonts w:cs="Times New Roman"/>
        </w:rPr>
        <w:t xml:space="preserve">One of the ways that the Senate is assisting closing the </w:t>
      </w:r>
      <w:r w:rsidR="001C21E3" w:rsidRPr="00A406A0">
        <w:rPr>
          <w:rFonts w:cs="Times New Roman"/>
        </w:rPr>
        <w:lastRenderedPageBreak/>
        <w:t xml:space="preserve">skills gap is by </w:t>
      </w:r>
      <w:r w:rsidR="003E29A9" w:rsidRPr="00A406A0">
        <w:rPr>
          <w:rFonts w:cs="Times New Roman"/>
        </w:rPr>
        <w:t>partnering</w:t>
      </w:r>
      <w:r w:rsidR="001C21E3" w:rsidRPr="00A406A0">
        <w:rPr>
          <w:rFonts w:cs="Times New Roman"/>
        </w:rPr>
        <w:t xml:space="preserve"> w</w:t>
      </w:r>
      <w:r w:rsidR="00AE1510" w:rsidRPr="00A406A0">
        <w:rPr>
          <w:rFonts w:cs="Times New Roman"/>
        </w:rPr>
        <w:t>ith the House of Representative</w:t>
      </w:r>
      <w:r w:rsidR="001C21E3" w:rsidRPr="00A406A0">
        <w:rPr>
          <w:rFonts w:cs="Times New Roman"/>
        </w:rPr>
        <w:t>s</w:t>
      </w:r>
      <w:r w:rsidR="002A061B" w:rsidRPr="00A406A0">
        <w:rPr>
          <w:rFonts w:cs="Times New Roman"/>
        </w:rPr>
        <w:t xml:space="preserve">, the </w:t>
      </w:r>
      <w:proofErr w:type="gramStart"/>
      <w:r w:rsidR="00B14A12" w:rsidRPr="00A406A0">
        <w:rPr>
          <w:rFonts w:cs="Times New Roman"/>
        </w:rPr>
        <w:t>Governor</w:t>
      </w:r>
      <w:proofErr w:type="gramEnd"/>
      <w:r w:rsidR="002A061B" w:rsidRPr="00A406A0">
        <w:rPr>
          <w:rFonts w:cs="Times New Roman"/>
        </w:rPr>
        <w:t xml:space="preserve"> and </w:t>
      </w:r>
      <w:r w:rsidR="00EB1B97" w:rsidRPr="00A406A0">
        <w:rPr>
          <w:rFonts w:cs="Times New Roman"/>
        </w:rPr>
        <w:t xml:space="preserve">the </w:t>
      </w:r>
      <w:r w:rsidR="002A061B" w:rsidRPr="00A406A0">
        <w:rPr>
          <w:rFonts w:cs="Times New Roman"/>
        </w:rPr>
        <w:t>Secretary Walker</w:t>
      </w:r>
      <w:r w:rsidR="001C21E3" w:rsidRPr="00A406A0">
        <w:rPr>
          <w:rFonts w:cs="Times New Roman"/>
        </w:rPr>
        <w:t xml:space="preserve"> to support pipeline programs such as the Workforce Competitive Trust Fund and </w:t>
      </w:r>
      <w:r w:rsidR="00B12E36" w:rsidRPr="00A406A0">
        <w:rPr>
          <w:rFonts w:cs="Times New Roman"/>
        </w:rPr>
        <w:t xml:space="preserve">to </w:t>
      </w:r>
      <w:r w:rsidR="001C21E3" w:rsidRPr="00A406A0">
        <w:rPr>
          <w:rFonts w:cs="Times New Roman"/>
        </w:rPr>
        <w:t xml:space="preserve">strengthen </w:t>
      </w:r>
      <w:r w:rsidR="0041466A" w:rsidRPr="00A406A0">
        <w:rPr>
          <w:rFonts w:cs="Times New Roman"/>
        </w:rPr>
        <w:t>career</w:t>
      </w:r>
      <w:r w:rsidR="001C21E3" w:rsidRPr="00A406A0">
        <w:rPr>
          <w:rFonts w:cs="Times New Roman"/>
        </w:rPr>
        <w:t xml:space="preserve"> pathways </w:t>
      </w:r>
      <w:r w:rsidR="00081A83" w:rsidRPr="00A406A0">
        <w:rPr>
          <w:rFonts w:cs="Times New Roman"/>
        </w:rPr>
        <w:t>at the h</w:t>
      </w:r>
      <w:r w:rsidR="0035289D" w:rsidRPr="00A406A0">
        <w:rPr>
          <w:rFonts w:cs="Times New Roman"/>
        </w:rPr>
        <w:t>igh school level, especially through</w:t>
      </w:r>
      <w:r w:rsidR="00081A83" w:rsidRPr="00A406A0">
        <w:rPr>
          <w:rFonts w:cs="Times New Roman"/>
        </w:rPr>
        <w:t xml:space="preserve"> vocational technical high schools.</w:t>
      </w:r>
      <w:r w:rsidR="00906932" w:rsidRPr="00A406A0">
        <w:rPr>
          <w:rFonts w:cs="Times New Roman"/>
        </w:rPr>
        <w:t xml:space="preserve"> The Senate is especially interested in exp</w:t>
      </w:r>
      <w:r w:rsidR="007F4E87" w:rsidRPr="00A406A0">
        <w:rPr>
          <w:rFonts w:cs="Times New Roman"/>
        </w:rPr>
        <w:t xml:space="preserve">anding access to these programs that have been effective in </w:t>
      </w:r>
      <w:r w:rsidR="00F210A2" w:rsidRPr="00A406A0">
        <w:rPr>
          <w:rFonts w:cs="Times New Roman"/>
        </w:rPr>
        <w:t>preparing people from all backgrounds for future success in the workforce</w:t>
      </w:r>
      <w:r w:rsidR="007F4E87" w:rsidRPr="00A406A0">
        <w:rPr>
          <w:rFonts w:cs="Times New Roman"/>
        </w:rPr>
        <w:t xml:space="preserve">. </w:t>
      </w:r>
      <w:r w:rsidR="0041466A" w:rsidRPr="00A406A0">
        <w:rPr>
          <w:rFonts w:cs="Times New Roman"/>
        </w:rPr>
        <w:t xml:space="preserve"> The Senate will also like to </w:t>
      </w:r>
      <w:r w:rsidR="00E6391E" w:rsidRPr="00A406A0">
        <w:rPr>
          <w:rFonts w:cs="Times New Roman"/>
        </w:rPr>
        <w:t>increase</w:t>
      </w:r>
      <w:r w:rsidR="0041466A" w:rsidRPr="00A406A0">
        <w:rPr>
          <w:rFonts w:cs="Times New Roman"/>
        </w:rPr>
        <w:t xml:space="preserve"> access to </w:t>
      </w:r>
      <w:r w:rsidR="00057BAC" w:rsidRPr="00A406A0">
        <w:rPr>
          <w:rFonts w:cs="Times New Roman"/>
        </w:rPr>
        <w:t>higher education</w:t>
      </w:r>
      <w:r w:rsidR="0041466A" w:rsidRPr="00A406A0">
        <w:rPr>
          <w:rFonts w:cs="Times New Roman"/>
        </w:rPr>
        <w:t xml:space="preserve"> by increasing state support for </w:t>
      </w:r>
      <w:r w:rsidR="00BB5EB2" w:rsidRPr="00A406A0">
        <w:rPr>
          <w:rFonts w:cs="Times New Roman"/>
        </w:rPr>
        <w:t>the public higher education system</w:t>
      </w:r>
      <w:r w:rsidR="0041466A" w:rsidRPr="00A406A0">
        <w:rPr>
          <w:rFonts w:cs="Times New Roman"/>
        </w:rPr>
        <w:t xml:space="preserve"> and loosening the state’s financial aid </w:t>
      </w:r>
      <w:r w:rsidR="00863831" w:rsidRPr="00A406A0">
        <w:rPr>
          <w:rFonts w:cs="Times New Roman"/>
        </w:rPr>
        <w:t xml:space="preserve">program while also finding new solutions to reducing debt that students incur. </w:t>
      </w:r>
      <w:r w:rsidR="0041466A" w:rsidRPr="00A406A0">
        <w:rPr>
          <w:rFonts w:cs="Times New Roman"/>
        </w:rPr>
        <w:t xml:space="preserve"> </w:t>
      </w:r>
      <w:r w:rsidR="004E54F0" w:rsidRPr="00A406A0">
        <w:rPr>
          <w:rFonts w:cs="Times New Roman"/>
        </w:rPr>
        <w:t xml:space="preserve">This is </w:t>
      </w:r>
      <w:r w:rsidR="001F6D5D" w:rsidRPr="00A406A0">
        <w:rPr>
          <w:rFonts w:cs="Times New Roman"/>
        </w:rPr>
        <w:t>essential</w:t>
      </w:r>
      <w:r w:rsidR="00725226" w:rsidRPr="00A406A0">
        <w:rPr>
          <w:rFonts w:cs="Times New Roman"/>
        </w:rPr>
        <w:t xml:space="preserve"> to creating a workforce for the 21</w:t>
      </w:r>
      <w:r w:rsidR="00725226" w:rsidRPr="00A406A0">
        <w:rPr>
          <w:rFonts w:cs="Times New Roman"/>
          <w:vertAlign w:val="superscript"/>
        </w:rPr>
        <w:t>st</w:t>
      </w:r>
      <w:r w:rsidR="0009369C" w:rsidRPr="00A406A0">
        <w:rPr>
          <w:rFonts w:cs="Times New Roman"/>
        </w:rPr>
        <w:t xml:space="preserve"> Century for </w:t>
      </w:r>
      <w:r w:rsidR="00814317" w:rsidRPr="00A406A0">
        <w:rPr>
          <w:rFonts w:cs="Times New Roman"/>
        </w:rPr>
        <w:t>critical</w:t>
      </w:r>
      <w:r w:rsidR="0000703C" w:rsidRPr="00A406A0">
        <w:rPr>
          <w:rFonts w:cs="Times New Roman"/>
        </w:rPr>
        <w:t xml:space="preserve"> </w:t>
      </w:r>
      <w:r w:rsidR="0009369C" w:rsidRPr="00A406A0">
        <w:rPr>
          <w:rFonts w:cs="Times New Roman"/>
        </w:rPr>
        <w:t xml:space="preserve">sectors of the economy </w:t>
      </w:r>
      <w:r w:rsidR="00493701" w:rsidRPr="00A406A0">
        <w:rPr>
          <w:rFonts w:cs="Times New Roman"/>
        </w:rPr>
        <w:t xml:space="preserve">such as </w:t>
      </w:r>
      <w:r w:rsidR="0009369C" w:rsidRPr="00A406A0">
        <w:rPr>
          <w:rFonts w:cs="Times New Roman"/>
        </w:rPr>
        <w:t>f</w:t>
      </w:r>
      <w:r w:rsidR="00085A80" w:rsidRPr="00A406A0">
        <w:rPr>
          <w:rFonts w:cs="Times New Roman"/>
        </w:rPr>
        <w:t>inancial services, he</w:t>
      </w:r>
      <w:r w:rsidR="0009369C" w:rsidRPr="00A406A0">
        <w:rPr>
          <w:rFonts w:cs="Times New Roman"/>
        </w:rPr>
        <w:t>a</w:t>
      </w:r>
      <w:r w:rsidR="0094426A" w:rsidRPr="00A406A0">
        <w:rPr>
          <w:rFonts w:cs="Times New Roman"/>
        </w:rPr>
        <w:t xml:space="preserve">lthcare, </w:t>
      </w:r>
      <w:r w:rsidR="004476F5" w:rsidRPr="00A406A0">
        <w:rPr>
          <w:rFonts w:cs="Times New Roman"/>
        </w:rPr>
        <w:t>clean energy,</w:t>
      </w:r>
      <w:r w:rsidR="00CB5EA0">
        <w:rPr>
          <w:rFonts w:cs="Times New Roman"/>
        </w:rPr>
        <w:t xml:space="preserve"> and</w:t>
      </w:r>
      <w:r w:rsidR="004476F5" w:rsidRPr="00A406A0">
        <w:rPr>
          <w:rFonts w:cs="Times New Roman"/>
        </w:rPr>
        <w:t xml:space="preserve"> </w:t>
      </w:r>
      <w:r w:rsidR="00842DE9" w:rsidRPr="00A406A0">
        <w:rPr>
          <w:rFonts w:cs="Times New Roman"/>
        </w:rPr>
        <w:t>advanced manufacturing who need workers with skills in</w:t>
      </w:r>
      <w:r w:rsidR="0094426A" w:rsidRPr="00A406A0">
        <w:rPr>
          <w:rFonts w:cs="Times New Roman"/>
        </w:rPr>
        <w:t xml:space="preserve"> </w:t>
      </w:r>
      <w:r w:rsidR="00CA1B3D" w:rsidRPr="00A406A0">
        <w:rPr>
          <w:rFonts w:cs="Times New Roman"/>
        </w:rPr>
        <w:t>science, software programming, mathematics, engineering,</w:t>
      </w:r>
      <w:r w:rsidR="006A4CD7" w:rsidRPr="00A406A0">
        <w:rPr>
          <w:rFonts w:cs="Times New Roman"/>
        </w:rPr>
        <w:t xml:space="preserve"> </w:t>
      </w:r>
      <w:r w:rsidR="00733DDA" w:rsidRPr="00A406A0">
        <w:rPr>
          <w:rFonts w:cs="Times New Roman"/>
        </w:rPr>
        <w:t xml:space="preserve">cyber security, </w:t>
      </w:r>
      <w:r w:rsidR="00CA1B3D" w:rsidRPr="00A406A0">
        <w:rPr>
          <w:rFonts w:cs="Times New Roman"/>
        </w:rPr>
        <w:t xml:space="preserve">information technology. </w:t>
      </w:r>
      <w:r w:rsidR="00D10863" w:rsidRPr="00A406A0">
        <w:rPr>
          <w:rFonts w:cs="Times New Roman"/>
        </w:rPr>
        <w:t xml:space="preserve">The Senate would </w:t>
      </w:r>
      <w:r w:rsidR="00D07EAE" w:rsidRPr="00A406A0">
        <w:rPr>
          <w:rFonts w:cs="Times New Roman"/>
        </w:rPr>
        <w:t xml:space="preserve">also </w:t>
      </w:r>
      <w:r w:rsidR="00D10863" w:rsidRPr="00A406A0">
        <w:rPr>
          <w:rFonts w:cs="Times New Roman"/>
        </w:rPr>
        <w:t xml:space="preserve">like to support community colleges who have been leading the way in aligning curriculum with </w:t>
      </w:r>
      <w:r w:rsidR="007E2C88" w:rsidRPr="00A406A0">
        <w:rPr>
          <w:rFonts w:cs="Times New Roman"/>
        </w:rPr>
        <w:t xml:space="preserve">economic needs.  The STEM Starter Academy is one example of a program </w:t>
      </w:r>
      <w:r w:rsidR="00D7592C" w:rsidRPr="00A406A0">
        <w:rPr>
          <w:rFonts w:cs="Times New Roman"/>
        </w:rPr>
        <w:t xml:space="preserve">that has been successful in </w:t>
      </w:r>
      <w:r w:rsidR="007E2C88" w:rsidRPr="00A406A0">
        <w:rPr>
          <w:rFonts w:cs="Times New Roman"/>
        </w:rPr>
        <w:t>attract</w:t>
      </w:r>
      <w:r w:rsidR="00D7592C" w:rsidRPr="00A406A0">
        <w:rPr>
          <w:rFonts w:cs="Times New Roman"/>
        </w:rPr>
        <w:t>ing and preparing</w:t>
      </w:r>
      <w:r w:rsidR="007E2C88" w:rsidRPr="00A406A0">
        <w:rPr>
          <w:rFonts w:cs="Times New Roman"/>
        </w:rPr>
        <w:t xml:space="preserve"> students for </w:t>
      </w:r>
      <w:r w:rsidR="006E088B" w:rsidRPr="00A406A0">
        <w:rPr>
          <w:rFonts w:cs="Times New Roman"/>
        </w:rPr>
        <w:t xml:space="preserve">STEM </w:t>
      </w:r>
      <w:r w:rsidR="00053BD2" w:rsidRPr="00A406A0">
        <w:rPr>
          <w:rFonts w:cs="Times New Roman"/>
        </w:rPr>
        <w:t xml:space="preserve">careers </w:t>
      </w:r>
      <w:r w:rsidR="00143336" w:rsidRPr="00A406A0">
        <w:rPr>
          <w:rFonts w:cs="Times New Roman"/>
        </w:rPr>
        <w:t>by supporting</w:t>
      </w:r>
      <w:r w:rsidR="00723C53" w:rsidRPr="00A406A0">
        <w:rPr>
          <w:rFonts w:cs="Times New Roman"/>
        </w:rPr>
        <w:t xml:space="preserve"> them</w:t>
      </w:r>
      <w:r w:rsidR="00A21695" w:rsidRPr="00A406A0">
        <w:rPr>
          <w:rFonts w:cs="Times New Roman"/>
        </w:rPr>
        <w:t xml:space="preserve"> through completion of a certificate or a degree.</w:t>
      </w:r>
      <w:r w:rsidR="007E2C88" w:rsidRPr="00A406A0">
        <w:rPr>
          <w:rFonts w:cs="Times New Roman"/>
        </w:rPr>
        <w:t xml:space="preserve"> </w:t>
      </w:r>
      <w:r w:rsidR="00F84563" w:rsidRPr="00A406A0">
        <w:rPr>
          <w:rFonts w:cs="Times New Roman"/>
        </w:rPr>
        <w:t>Many co</w:t>
      </w:r>
      <w:r w:rsidR="00E17FEB" w:rsidRPr="00A406A0">
        <w:rPr>
          <w:rFonts w:cs="Times New Roman"/>
        </w:rPr>
        <w:t>mmunity colleges have used the C</w:t>
      </w:r>
      <w:r w:rsidR="00F84563" w:rsidRPr="00A406A0">
        <w:rPr>
          <w:rFonts w:cs="Times New Roman"/>
        </w:rPr>
        <w:t xml:space="preserve">ommunity </w:t>
      </w:r>
      <w:r w:rsidR="00E17FEB" w:rsidRPr="00A406A0">
        <w:rPr>
          <w:rFonts w:cs="Times New Roman"/>
        </w:rPr>
        <w:t>C</w:t>
      </w:r>
      <w:r w:rsidR="00F84563" w:rsidRPr="00A406A0">
        <w:rPr>
          <w:rFonts w:cs="Times New Roman"/>
        </w:rPr>
        <w:t xml:space="preserve">ollege </w:t>
      </w:r>
      <w:r w:rsidR="00E17FEB" w:rsidRPr="00A406A0">
        <w:rPr>
          <w:rFonts w:cs="Times New Roman"/>
        </w:rPr>
        <w:t>T</w:t>
      </w:r>
      <w:r w:rsidR="000829AF" w:rsidRPr="00A406A0">
        <w:rPr>
          <w:rFonts w:cs="Times New Roman"/>
        </w:rPr>
        <w:t>raining Incentive P</w:t>
      </w:r>
      <w:r w:rsidR="00F84563" w:rsidRPr="00A406A0">
        <w:rPr>
          <w:rFonts w:cs="Times New Roman"/>
        </w:rPr>
        <w:t>rogram</w:t>
      </w:r>
      <w:r w:rsidR="00500618" w:rsidRPr="00A406A0">
        <w:rPr>
          <w:rFonts w:cs="Times New Roman"/>
        </w:rPr>
        <w:t xml:space="preserve"> to prepare students for in-demand jobs.</w:t>
      </w:r>
      <w:r w:rsidR="00F84563" w:rsidRPr="00A406A0">
        <w:rPr>
          <w:rFonts w:cs="Times New Roman"/>
        </w:rPr>
        <w:t xml:space="preserve"> </w:t>
      </w:r>
      <w:r w:rsidR="005904BA" w:rsidRPr="00A406A0">
        <w:rPr>
          <w:rFonts w:cs="Times New Roman"/>
        </w:rPr>
        <w:t xml:space="preserve">Senator Donoghue filed a bill that will </w:t>
      </w:r>
      <w:r w:rsidR="00C212A5" w:rsidRPr="00A406A0">
        <w:rPr>
          <w:rFonts w:cs="Times New Roman"/>
        </w:rPr>
        <w:t xml:space="preserve">allow </w:t>
      </w:r>
      <w:r w:rsidR="00167A0A" w:rsidRPr="00A406A0">
        <w:rPr>
          <w:rFonts w:cs="Times New Roman"/>
        </w:rPr>
        <w:t xml:space="preserve">funding </w:t>
      </w:r>
      <w:r w:rsidR="00500618" w:rsidRPr="00A406A0">
        <w:rPr>
          <w:rFonts w:cs="Times New Roman"/>
        </w:rPr>
        <w:t>to support f</w:t>
      </w:r>
      <w:r w:rsidR="005904BA" w:rsidRPr="00A406A0">
        <w:rPr>
          <w:rFonts w:cs="Times New Roman"/>
        </w:rPr>
        <w:t>or-credit courses</w:t>
      </w:r>
      <w:r w:rsidR="003940EE" w:rsidRPr="00A406A0">
        <w:rPr>
          <w:rFonts w:cs="Times New Roman"/>
        </w:rPr>
        <w:t xml:space="preserve">, thereby reducing the unhelpful wall between degree </w:t>
      </w:r>
      <w:r w:rsidR="005509E1" w:rsidRPr="00A406A0">
        <w:rPr>
          <w:rFonts w:cs="Times New Roman"/>
        </w:rPr>
        <w:t xml:space="preserve">and </w:t>
      </w:r>
      <w:r w:rsidR="0057183E">
        <w:rPr>
          <w:rFonts w:cs="Times New Roman"/>
        </w:rPr>
        <w:t xml:space="preserve">non-credit </w:t>
      </w:r>
      <w:r w:rsidR="005509E1" w:rsidRPr="00A406A0">
        <w:rPr>
          <w:rFonts w:cs="Times New Roman"/>
        </w:rPr>
        <w:t xml:space="preserve">workforce development </w:t>
      </w:r>
      <w:r w:rsidR="003940EE" w:rsidRPr="00A406A0">
        <w:rPr>
          <w:rFonts w:cs="Times New Roman"/>
        </w:rPr>
        <w:t>programs.</w:t>
      </w:r>
    </w:p>
    <w:p w14:paraId="3E408008" w14:textId="77777777" w:rsidR="006711F5" w:rsidRPr="00A406A0" w:rsidRDefault="00080023" w:rsidP="006728E6">
      <w:pPr>
        <w:rPr>
          <w:rFonts w:cs="Times New Roman"/>
        </w:rPr>
      </w:pPr>
      <w:r w:rsidRPr="00A406A0">
        <w:rPr>
          <w:rFonts w:cs="Times New Roman"/>
        </w:rPr>
        <w:t>Criminal justice reform</w:t>
      </w:r>
      <w:r w:rsidR="0053692F" w:rsidRPr="00A406A0">
        <w:rPr>
          <w:rFonts w:cs="Times New Roman"/>
        </w:rPr>
        <w:t xml:space="preserve"> is another </w:t>
      </w:r>
      <w:r w:rsidR="00167A0A" w:rsidRPr="00A406A0">
        <w:rPr>
          <w:rFonts w:cs="Times New Roman"/>
        </w:rPr>
        <w:t xml:space="preserve">workforce development </w:t>
      </w:r>
      <w:r w:rsidR="00F954AA" w:rsidRPr="00A406A0">
        <w:rPr>
          <w:rFonts w:cs="Times New Roman"/>
        </w:rPr>
        <w:t>area of focus fo</w:t>
      </w:r>
      <w:r w:rsidR="0053692F" w:rsidRPr="00A406A0">
        <w:rPr>
          <w:rFonts w:cs="Times New Roman"/>
        </w:rPr>
        <w:t xml:space="preserve">r the Senate.  </w:t>
      </w:r>
      <w:r w:rsidR="00F954AA" w:rsidRPr="00A406A0">
        <w:rPr>
          <w:rFonts w:cs="Times New Roman"/>
        </w:rPr>
        <w:t xml:space="preserve">Senator Donoghue believes the legislature is likely to consider the Governor’s </w:t>
      </w:r>
      <w:r w:rsidR="00DE6557" w:rsidRPr="00A406A0">
        <w:rPr>
          <w:rFonts w:cs="Times New Roman"/>
        </w:rPr>
        <w:t>recidivism</w:t>
      </w:r>
      <w:r w:rsidR="00F954AA" w:rsidRPr="00A406A0">
        <w:rPr>
          <w:rFonts w:cs="Times New Roman"/>
        </w:rPr>
        <w:t xml:space="preserve"> reduction bill </w:t>
      </w:r>
      <w:r w:rsidR="00DE6557" w:rsidRPr="00A406A0">
        <w:rPr>
          <w:rFonts w:cs="Times New Roman"/>
        </w:rPr>
        <w:t>that incentivizes incarcerated individuals to</w:t>
      </w:r>
      <w:r w:rsidR="00BF512D" w:rsidRPr="00A406A0">
        <w:rPr>
          <w:rFonts w:cs="Times New Roman"/>
        </w:rPr>
        <w:t xml:space="preserve"> </w:t>
      </w:r>
      <w:r w:rsidR="00DE6557" w:rsidRPr="00A406A0">
        <w:rPr>
          <w:rFonts w:cs="Times New Roman"/>
        </w:rPr>
        <w:t>participate</w:t>
      </w:r>
      <w:r w:rsidR="00BF512D" w:rsidRPr="00A406A0">
        <w:rPr>
          <w:rFonts w:cs="Times New Roman"/>
        </w:rPr>
        <w:t xml:space="preserve"> in </w:t>
      </w:r>
      <w:r w:rsidR="00E96FA8" w:rsidRPr="00A406A0">
        <w:rPr>
          <w:rFonts w:cs="Times New Roman"/>
        </w:rPr>
        <w:t>workforce development program</w:t>
      </w:r>
      <w:r w:rsidR="00A66FB9" w:rsidRPr="00A406A0">
        <w:rPr>
          <w:rFonts w:cs="Times New Roman"/>
        </w:rPr>
        <w:t>s</w:t>
      </w:r>
      <w:r w:rsidR="00E072EB" w:rsidRPr="00A406A0">
        <w:rPr>
          <w:rFonts w:cs="Times New Roman"/>
        </w:rPr>
        <w:t>,</w:t>
      </w:r>
      <w:r w:rsidR="002D0C4B" w:rsidRPr="00A406A0">
        <w:rPr>
          <w:rFonts w:cs="Times New Roman"/>
        </w:rPr>
        <w:t xml:space="preserve"> knowing that e</w:t>
      </w:r>
      <w:r w:rsidR="00DF78D1" w:rsidRPr="00A406A0">
        <w:rPr>
          <w:rFonts w:cs="Times New Roman"/>
        </w:rPr>
        <w:t>mployment</w:t>
      </w:r>
      <w:r w:rsidR="000C622F" w:rsidRPr="00A406A0">
        <w:rPr>
          <w:rFonts w:cs="Times New Roman"/>
        </w:rPr>
        <w:t xml:space="preserve"> </w:t>
      </w:r>
      <w:r w:rsidR="00DE6557" w:rsidRPr="00A406A0">
        <w:rPr>
          <w:rFonts w:cs="Times New Roman"/>
        </w:rPr>
        <w:t>is an important factor for</w:t>
      </w:r>
      <w:r w:rsidR="00E67DAB" w:rsidRPr="00A406A0">
        <w:rPr>
          <w:rFonts w:cs="Times New Roman"/>
        </w:rPr>
        <w:t xml:space="preserve"> people striving to turn their lives around.  </w:t>
      </w:r>
      <w:r w:rsidR="0011367C" w:rsidRPr="00A406A0">
        <w:rPr>
          <w:rFonts w:cs="Times New Roman"/>
        </w:rPr>
        <w:t>There have also been</w:t>
      </w:r>
      <w:r w:rsidR="00D06C00" w:rsidRPr="00A406A0">
        <w:rPr>
          <w:rFonts w:cs="Times New Roman"/>
        </w:rPr>
        <w:t xml:space="preserve"> dozens of other criminal justice reform bills that have been filed this </w:t>
      </w:r>
      <w:r w:rsidR="002D31C6" w:rsidRPr="00A406A0">
        <w:rPr>
          <w:rFonts w:cs="Times New Roman"/>
        </w:rPr>
        <w:t>session</w:t>
      </w:r>
      <w:r w:rsidR="00D06C00" w:rsidRPr="00A406A0">
        <w:rPr>
          <w:rFonts w:cs="Times New Roman"/>
        </w:rPr>
        <w:t xml:space="preserve">, and </w:t>
      </w:r>
      <w:r w:rsidR="00281725" w:rsidRPr="00A406A0">
        <w:rPr>
          <w:rFonts w:cs="Times New Roman"/>
        </w:rPr>
        <w:t>many</w:t>
      </w:r>
      <w:r w:rsidR="006711F5" w:rsidRPr="00A406A0">
        <w:rPr>
          <w:rFonts w:cs="Times New Roman"/>
        </w:rPr>
        <w:t xml:space="preserve"> of them involve job training.  </w:t>
      </w:r>
      <w:r w:rsidR="00035B93" w:rsidRPr="00A406A0">
        <w:rPr>
          <w:rFonts w:cs="Times New Roman"/>
        </w:rPr>
        <w:t xml:space="preserve">The Senate will also look for bills that enhance workforce development opportunities, and expand programs for youth at-risk of re-offending. </w:t>
      </w:r>
    </w:p>
    <w:p w14:paraId="4B7C7D89" w14:textId="77777777" w:rsidR="00A93E63" w:rsidRPr="00A406A0" w:rsidRDefault="00863831" w:rsidP="00A93E63">
      <w:pPr>
        <w:rPr>
          <w:rFonts w:cs="Times New Roman"/>
        </w:rPr>
      </w:pPr>
      <w:r w:rsidRPr="00A406A0">
        <w:rPr>
          <w:rFonts w:cs="Times New Roman"/>
        </w:rPr>
        <w:t>S</w:t>
      </w:r>
      <w:r w:rsidR="001E1D8C" w:rsidRPr="00A406A0">
        <w:rPr>
          <w:rFonts w:cs="Times New Roman"/>
        </w:rPr>
        <w:t xml:space="preserve">enator Donoghue also </w:t>
      </w:r>
      <w:r w:rsidR="00726B7A" w:rsidRPr="00A406A0">
        <w:rPr>
          <w:rFonts w:cs="Times New Roman"/>
        </w:rPr>
        <w:t>sponsored t</w:t>
      </w:r>
      <w:r w:rsidR="00540A73" w:rsidRPr="00A406A0">
        <w:rPr>
          <w:rFonts w:cs="Times New Roman"/>
        </w:rPr>
        <w:t>h</w:t>
      </w:r>
      <w:r w:rsidR="00726B7A" w:rsidRPr="00A406A0">
        <w:rPr>
          <w:rFonts w:cs="Times New Roman"/>
        </w:rPr>
        <w:t xml:space="preserve">e </w:t>
      </w:r>
      <w:proofErr w:type="spellStart"/>
      <w:r w:rsidR="00726B7A" w:rsidRPr="00A406A0">
        <w:rPr>
          <w:rFonts w:cs="Times New Roman"/>
        </w:rPr>
        <w:t>Recover</w:t>
      </w:r>
      <w:proofErr w:type="spellEnd"/>
      <w:r w:rsidR="00726B7A" w:rsidRPr="00A406A0">
        <w:rPr>
          <w:rFonts w:cs="Times New Roman"/>
        </w:rPr>
        <w:t xml:space="preserve"> Act, which </w:t>
      </w:r>
      <w:r w:rsidR="00293C32" w:rsidRPr="00A406A0">
        <w:rPr>
          <w:rFonts w:cs="Times New Roman"/>
        </w:rPr>
        <w:t>was filed in response to the op</w:t>
      </w:r>
      <w:r w:rsidR="00901D54" w:rsidRPr="00A406A0">
        <w:rPr>
          <w:rFonts w:cs="Times New Roman"/>
        </w:rPr>
        <w:t>i</w:t>
      </w:r>
      <w:r w:rsidR="00293C32" w:rsidRPr="00A406A0">
        <w:rPr>
          <w:rFonts w:cs="Times New Roman"/>
        </w:rPr>
        <w:t xml:space="preserve">oid epidemic.  </w:t>
      </w:r>
      <w:r w:rsidR="003D1874" w:rsidRPr="00A406A0">
        <w:rPr>
          <w:rFonts w:cs="Times New Roman"/>
        </w:rPr>
        <w:t xml:space="preserve">Much has been focused on substance abuse treatment, but less attention has been paid to what happens after </w:t>
      </w:r>
      <w:r w:rsidR="00032B2A">
        <w:rPr>
          <w:rFonts w:cs="Times New Roman"/>
        </w:rPr>
        <w:t xml:space="preserve">addicts are in </w:t>
      </w:r>
      <w:r w:rsidR="003D1874" w:rsidRPr="00A406A0">
        <w:rPr>
          <w:rFonts w:cs="Times New Roman"/>
        </w:rPr>
        <w:t xml:space="preserve">recovery, and how to help </w:t>
      </w:r>
      <w:r w:rsidR="00902CBA">
        <w:rPr>
          <w:rFonts w:cs="Times New Roman"/>
        </w:rPr>
        <w:t>them</w:t>
      </w:r>
      <w:r w:rsidR="003D1874" w:rsidRPr="00A406A0">
        <w:rPr>
          <w:rFonts w:cs="Times New Roman"/>
        </w:rPr>
        <w:t xml:space="preserve"> build stable</w:t>
      </w:r>
      <w:r w:rsidR="007A468C" w:rsidRPr="00A406A0">
        <w:rPr>
          <w:rFonts w:cs="Times New Roman"/>
        </w:rPr>
        <w:t xml:space="preserve"> and successful lives</w:t>
      </w:r>
      <w:r w:rsidR="003D1874" w:rsidRPr="00A406A0">
        <w:rPr>
          <w:rFonts w:cs="Times New Roman"/>
        </w:rPr>
        <w:t xml:space="preserve">. </w:t>
      </w:r>
      <w:r w:rsidR="00293C32" w:rsidRPr="00A406A0">
        <w:rPr>
          <w:rFonts w:cs="Times New Roman"/>
        </w:rPr>
        <w:t xml:space="preserve">The bill </w:t>
      </w:r>
      <w:r w:rsidRPr="00A406A0">
        <w:rPr>
          <w:rFonts w:cs="Times New Roman"/>
        </w:rPr>
        <w:t xml:space="preserve">focuses on individuals </w:t>
      </w:r>
      <w:r w:rsidR="004C26EC" w:rsidRPr="00A406A0">
        <w:rPr>
          <w:rFonts w:cs="Times New Roman"/>
        </w:rPr>
        <w:t>who</w:t>
      </w:r>
      <w:r w:rsidRPr="00A406A0">
        <w:rPr>
          <w:rFonts w:cs="Times New Roman"/>
        </w:rPr>
        <w:t xml:space="preserve"> </w:t>
      </w:r>
      <w:r w:rsidR="00FA1515" w:rsidRPr="00A406A0">
        <w:rPr>
          <w:rFonts w:cs="Times New Roman"/>
        </w:rPr>
        <w:t xml:space="preserve">are in recovery </w:t>
      </w:r>
      <w:r w:rsidR="00826066" w:rsidRPr="00A406A0">
        <w:rPr>
          <w:rFonts w:cs="Times New Roman"/>
        </w:rPr>
        <w:t xml:space="preserve">who often </w:t>
      </w:r>
      <w:r w:rsidR="00585861" w:rsidRPr="00A406A0">
        <w:rPr>
          <w:rFonts w:cs="Times New Roman"/>
        </w:rPr>
        <w:t>face significant barriers to employment</w:t>
      </w:r>
      <w:r w:rsidR="002541DA" w:rsidRPr="00A406A0">
        <w:rPr>
          <w:rFonts w:cs="Times New Roman"/>
        </w:rPr>
        <w:t xml:space="preserve"> such as </w:t>
      </w:r>
      <w:r w:rsidR="00F56BA6" w:rsidRPr="00A406A0">
        <w:rPr>
          <w:rFonts w:cs="Times New Roman"/>
        </w:rPr>
        <w:t xml:space="preserve">housing, </w:t>
      </w:r>
      <w:r w:rsidR="00FA7D5B" w:rsidRPr="00A406A0">
        <w:rPr>
          <w:rFonts w:cs="Times New Roman"/>
        </w:rPr>
        <w:t xml:space="preserve">lingering </w:t>
      </w:r>
      <w:r w:rsidR="00F56BA6" w:rsidRPr="00A406A0">
        <w:rPr>
          <w:rFonts w:cs="Times New Roman"/>
        </w:rPr>
        <w:t xml:space="preserve">health issues, </w:t>
      </w:r>
      <w:r w:rsidR="002B6716" w:rsidRPr="00A406A0">
        <w:rPr>
          <w:rFonts w:cs="Times New Roman"/>
        </w:rPr>
        <w:t>as well as</w:t>
      </w:r>
      <w:r w:rsidR="00F56BA6" w:rsidRPr="00A406A0">
        <w:rPr>
          <w:rFonts w:cs="Times New Roman"/>
        </w:rPr>
        <w:t xml:space="preserve"> the stigma of addition. </w:t>
      </w:r>
      <w:r w:rsidR="00BB7C49" w:rsidRPr="00A406A0">
        <w:rPr>
          <w:rFonts w:cs="Times New Roman"/>
        </w:rPr>
        <w:t xml:space="preserve">The bill </w:t>
      </w:r>
      <w:r w:rsidR="0046670C" w:rsidRPr="00A406A0">
        <w:rPr>
          <w:rFonts w:cs="Times New Roman"/>
        </w:rPr>
        <w:t>supports</w:t>
      </w:r>
      <w:r w:rsidR="00BB7C49" w:rsidRPr="00A406A0">
        <w:rPr>
          <w:rFonts w:cs="Times New Roman"/>
        </w:rPr>
        <w:t xml:space="preserve"> partnerships</w:t>
      </w:r>
      <w:r w:rsidR="007F07B6" w:rsidRPr="00A406A0">
        <w:rPr>
          <w:rFonts w:cs="Times New Roman"/>
        </w:rPr>
        <w:t xml:space="preserve"> </w:t>
      </w:r>
      <w:r w:rsidR="00BB7C49" w:rsidRPr="00A406A0">
        <w:rPr>
          <w:rFonts w:cs="Times New Roman"/>
        </w:rPr>
        <w:t>bet</w:t>
      </w:r>
      <w:r w:rsidR="004D1902" w:rsidRPr="00A406A0">
        <w:rPr>
          <w:rFonts w:cs="Times New Roman"/>
        </w:rPr>
        <w:t>ween substance abuse</w:t>
      </w:r>
      <w:r w:rsidR="009A3A8C" w:rsidRPr="00A406A0">
        <w:rPr>
          <w:rFonts w:cs="Times New Roman"/>
        </w:rPr>
        <w:t xml:space="preserve"> treatment</w:t>
      </w:r>
      <w:r w:rsidR="004D1902" w:rsidRPr="00A406A0">
        <w:rPr>
          <w:rFonts w:cs="Times New Roman"/>
        </w:rPr>
        <w:t xml:space="preserve"> providers and </w:t>
      </w:r>
      <w:r w:rsidR="00C55C5B" w:rsidRPr="00A406A0">
        <w:rPr>
          <w:rFonts w:cs="Times New Roman"/>
        </w:rPr>
        <w:t xml:space="preserve">vocational service providers; it </w:t>
      </w:r>
      <w:r w:rsidR="00BB7C49" w:rsidRPr="00A406A0">
        <w:rPr>
          <w:rFonts w:cs="Times New Roman"/>
        </w:rPr>
        <w:t>expand</w:t>
      </w:r>
      <w:r w:rsidR="00C55C5B" w:rsidRPr="00A406A0">
        <w:rPr>
          <w:rFonts w:cs="Times New Roman"/>
        </w:rPr>
        <w:t>s the Secure Jobs Initiative</w:t>
      </w:r>
      <w:r w:rsidR="00BB7C49" w:rsidRPr="00A406A0">
        <w:rPr>
          <w:rFonts w:cs="Times New Roman"/>
        </w:rPr>
        <w:t xml:space="preserve"> to </w:t>
      </w:r>
      <w:r w:rsidR="00301683" w:rsidRPr="00A406A0">
        <w:rPr>
          <w:rFonts w:cs="Times New Roman"/>
        </w:rPr>
        <w:t>recovering addicts</w:t>
      </w:r>
      <w:r w:rsidR="00BB7C49" w:rsidRPr="00A406A0">
        <w:rPr>
          <w:rFonts w:cs="Times New Roman"/>
        </w:rPr>
        <w:t xml:space="preserve"> who are at risk of homelessness</w:t>
      </w:r>
      <w:r w:rsidR="001B5D18" w:rsidRPr="00A406A0">
        <w:rPr>
          <w:rFonts w:cs="Times New Roman"/>
        </w:rPr>
        <w:t xml:space="preserve"> </w:t>
      </w:r>
      <w:r w:rsidR="00EE62B1" w:rsidRPr="00A406A0">
        <w:rPr>
          <w:rFonts w:cs="Times New Roman"/>
        </w:rPr>
        <w:t>who need</w:t>
      </w:r>
      <w:r w:rsidR="00BB7C49" w:rsidRPr="00A406A0">
        <w:rPr>
          <w:rFonts w:cs="Times New Roman"/>
        </w:rPr>
        <w:t xml:space="preserve"> housing s</w:t>
      </w:r>
      <w:r w:rsidR="001B5D18" w:rsidRPr="00A406A0">
        <w:rPr>
          <w:rFonts w:cs="Times New Roman"/>
        </w:rPr>
        <w:t>tabilization and job training; the bill also e</w:t>
      </w:r>
      <w:r w:rsidR="00BB7C49" w:rsidRPr="00A406A0">
        <w:rPr>
          <w:rFonts w:cs="Times New Roman"/>
        </w:rPr>
        <w:t>nsures</w:t>
      </w:r>
      <w:r w:rsidR="009F18AE" w:rsidRPr="00A406A0">
        <w:rPr>
          <w:rFonts w:cs="Times New Roman"/>
        </w:rPr>
        <w:t xml:space="preserve"> former</w:t>
      </w:r>
      <w:r w:rsidR="00616B2F" w:rsidRPr="00A406A0">
        <w:rPr>
          <w:rFonts w:cs="Times New Roman"/>
        </w:rPr>
        <w:t xml:space="preserve"> addicts are eligible for the </w:t>
      </w:r>
      <w:r w:rsidR="00A93E63" w:rsidRPr="00A406A0">
        <w:rPr>
          <w:rFonts w:cs="Times New Roman"/>
        </w:rPr>
        <w:t>state</w:t>
      </w:r>
      <w:r w:rsidR="00616B2F" w:rsidRPr="00A406A0">
        <w:rPr>
          <w:rFonts w:cs="Times New Roman"/>
        </w:rPr>
        <w:t>’</w:t>
      </w:r>
      <w:r w:rsidR="00A93E63" w:rsidRPr="00A406A0">
        <w:rPr>
          <w:rFonts w:cs="Times New Roman"/>
        </w:rPr>
        <w:t>s rehabilitation services program</w:t>
      </w:r>
      <w:r w:rsidR="000607C5" w:rsidRPr="00A406A0">
        <w:rPr>
          <w:rFonts w:cs="Times New Roman"/>
        </w:rPr>
        <w:t>.</w:t>
      </w:r>
    </w:p>
    <w:p w14:paraId="01E8C751" w14:textId="77777777" w:rsidR="00B651FA" w:rsidRDefault="00B651FA" w:rsidP="00A93E63">
      <w:pPr>
        <w:rPr>
          <w:rFonts w:cs="Times New Roman"/>
        </w:rPr>
      </w:pPr>
      <w:r w:rsidRPr="00A406A0">
        <w:rPr>
          <w:rFonts w:cs="Times New Roman"/>
        </w:rPr>
        <w:t xml:space="preserve">Senator Donoghue will also keep the Board apprised of the specific legislation the Senate will consider as the budget session progresses. </w:t>
      </w:r>
    </w:p>
    <w:p w14:paraId="5A331A08" w14:textId="77777777" w:rsidR="000267A6" w:rsidRDefault="000267A6" w:rsidP="00A93E63">
      <w:pPr>
        <w:rPr>
          <w:rFonts w:cs="Times New Roman"/>
        </w:rPr>
      </w:pPr>
    </w:p>
    <w:p w14:paraId="757A9A2B" w14:textId="77777777" w:rsidR="000267A6" w:rsidRPr="00A406A0" w:rsidRDefault="00F1058B" w:rsidP="00A93E63">
      <w:pPr>
        <w:rPr>
          <w:rFonts w:cs="Times New Roman"/>
        </w:rPr>
      </w:pPr>
      <w:r>
        <w:rPr>
          <w:rFonts w:cs="Times New Roman"/>
        </w:rPr>
        <w:t>s</w:t>
      </w:r>
    </w:p>
    <w:p w14:paraId="7B795EBA" w14:textId="77777777" w:rsidR="00487C34" w:rsidRPr="00A406A0" w:rsidRDefault="00487C34" w:rsidP="006728E6">
      <w:pPr>
        <w:rPr>
          <w:rFonts w:cs="Times New Roman"/>
        </w:rPr>
      </w:pPr>
    </w:p>
    <w:p w14:paraId="7A33F031" w14:textId="77777777" w:rsidR="00A93D1F" w:rsidRPr="00A406A0" w:rsidRDefault="00AD14F9" w:rsidP="006728E6">
      <w:pPr>
        <w:rPr>
          <w:rFonts w:cs="Times New Roman"/>
          <w:b/>
        </w:rPr>
      </w:pPr>
      <w:r w:rsidRPr="00A406A0">
        <w:rPr>
          <w:rFonts w:cs="Times New Roman"/>
          <w:b/>
        </w:rPr>
        <w:lastRenderedPageBreak/>
        <w:t>Representative</w:t>
      </w:r>
      <w:r w:rsidR="00A93D1F" w:rsidRPr="00A406A0">
        <w:rPr>
          <w:rFonts w:cs="Times New Roman"/>
          <w:b/>
        </w:rPr>
        <w:t xml:space="preserve"> Wagner</w:t>
      </w:r>
    </w:p>
    <w:p w14:paraId="359273EC" w14:textId="77777777" w:rsidR="005F5286" w:rsidRPr="00A406A0" w:rsidRDefault="00BE181B" w:rsidP="006728E6">
      <w:pPr>
        <w:rPr>
          <w:rFonts w:cs="Times New Roman"/>
        </w:rPr>
      </w:pPr>
      <w:r w:rsidRPr="00A406A0">
        <w:rPr>
          <w:rFonts w:cs="Times New Roman"/>
        </w:rPr>
        <w:t xml:space="preserve">Representative Joseph Wagner </w:t>
      </w:r>
      <w:r w:rsidR="00DF12D2" w:rsidRPr="00A406A0">
        <w:rPr>
          <w:rFonts w:cs="Times New Roman"/>
        </w:rPr>
        <w:t xml:space="preserve">stated the budget is the most important piece of legislation for the legislature because the </w:t>
      </w:r>
      <w:r w:rsidR="00C275ED" w:rsidRPr="00A406A0">
        <w:rPr>
          <w:rFonts w:cs="Times New Roman"/>
        </w:rPr>
        <w:t xml:space="preserve">impacts </w:t>
      </w:r>
      <w:r w:rsidR="004A4737" w:rsidRPr="00A406A0">
        <w:rPr>
          <w:rFonts w:cs="Times New Roman"/>
        </w:rPr>
        <w:t xml:space="preserve">are far </w:t>
      </w:r>
      <w:r w:rsidR="00DF12D2" w:rsidRPr="00A406A0">
        <w:rPr>
          <w:rFonts w:cs="Times New Roman"/>
        </w:rPr>
        <w:t xml:space="preserve">ranging over the course of the fiscal year. </w:t>
      </w:r>
      <w:r w:rsidR="00B616CA" w:rsidRPr="00A406A0">
        <w:rPr>
          <w:rFonts w:cs="Times New Roman"/>
        </w:rPr>
        <w:t xml:space="preserve">He supported Senator Donoghue’s remarks by </w:t>
      </w:r>
      <w:r w:rsidR="007013A1" w:rsidRPr="00A406A0">
        <w:rPr>
          <w:rFonts w:cs="Times New Roman"/>
        </w:rPr>
        <w:t>stating that t</w:t>
      </w:r>
      <w:r w:rsidR="00362B8A" w:rsidRPr="00A406A0">
        <w:rPr>
          <w:rFonts w:cs="Times New Roman"/>
        </w:rPr>
        <w:t>he opioid crisis</w:t>
      </w:r>
      <w:r w:rsidR="00DE0597" w:rsidRPr="00A406A0">
        <w:rPr>
          <w:rFonts w:cs="Times New Roman"/>
        </w:rPr>
        <w:t xml:space="preserve"> and the legislative community’s response to it</w:t>
      </w:r>
      <w:r w:rsidR="00362B8A" w:rsidRPr="00A406A0">
        <w:rPr>
          <w:rFonts w:cs="Times New Roman"/>
        </w:rPr>
        <w:t xml:space="preserve"> is one that </w:t>
      </w:r>
      <w:r w:rsidR="00266BC2" w:rsidRPr="00A406A0">
        <w:rPr>
          <w:rFonts w:cs="Times New Roman"/>
        </w:rPr>
        <w:t>is also important to</w:t>
      </w:r>
      <w:r w:rsidR="00DE0597" w:rsidRPr="00A406A0">
        <w:rPr>
          <w:rFonts w:cs="Times New Roman"/>
        </w:rPr>
        <w:t xml:space="preserve"> </w:t>
      </w:r>
      <w:r w:rsidR="00362B8A" w:rsidRPr="00A406A0">
        <w:rPr>
          <w:rFonts w:cs="Times New Roman"/>
        </w:rPr>
        <w:t xml:space="preserve">business </w:t>
      </w:r>
      <w:r w:rsidR="006F6008" w:rsidRPr="00A406A0">
        <w:rPr>
          <w:rFonts w:cs="Times New Roman"/>
        </w:rPr>
        <w:t xml:space="preserve">who rely on a workforce in order for their </w:t>
      </w:r>
      <w:r w:rsidR="00266BC2" w:rsidRPr="00A406A0">
        <w:rPr>
          <w:rFonts w:cs="Times New Roman"/>
        </w:rPr>
        <w:t>businesses</w:t>
      </w:r>
      <w:r w:rsidR="006F6008" w:rsidRPr="00A406A0">
        <w:rPr>
          <w:rFonts w:cs="Times New Roman"/>
        </w:rPr>
        <w:t xml:space="preserve"> to run</w:t>
      </w:r>
      <w:r w:rsidR="00082F1E" w:rsidRPr="00A406A0">
        <w:rPr>
          <w:rFonts w:cs="Times New Roman"/>
        </w:rPr>
        <w:t>.</w:t>
      </w:r>
      <w:r w:rsidR="00A804A1" w:rsidRPr="00A406A0">
        <w:rPr>
          <w:rFonts w:cs="Times New Roman"/>
        </w:rPr>
        <w:t xml:space="preserve"> </w:t>
      </w:r>
      <w:r w:rsidR="00FB7478" w:rsidRPr="00A406A0">
        <w:rPr>
          <w:rFonts w:cs="Times New Roman"/>
        </w:rPr>
        <w:t xml:space="preserve">Representative Wagner </w:t>
      </w:r>
      <w:r w:rsidR="00A804A1" w:rsidRPr="00A406A0">
        <w:rPr>
          <w:rFonts w:cs="Times New Roman"/>
        </w:rPr>
        <w:t xml:space="preserve">shared his </w:t>
      </w:r>
      <w:r w:rsidR="00A42D3E" w:rsidRPr="00A406A0">
        <w:rPr>
          <w:rFonts w:cs="Times New Roman"/>
        </w:rPr>
        <w:t>perspective</w:t>
      </w:r>
      <w:r w:rsidR="00A804A1" w:rsidRPr="00A406A0">
        <w:rPr>
          <w:rFonts w:cs="Times New Roman"/>
        </w:rPr>
        <w:t xml:space="preserve"> as a legislator</w:t>
      </w:r>
      <w:r w:rsidR="00E660A2" w:rsidRPr="00A406A0">
        <w:rPr>
          <w:rFonts w:cs="Times New Roman"/>
        </w:rPr>
        <w:t xml:space="preserve"> on</w:t>
      </w:r>
      <w:r w:rsidR="00A42D3E" w:rsidRPr="00A406A0">
        <w:rPr>
          <w:rFonts w:cs="Times New Roman"/>
        </w:rPr>
        <w:t xml:space="preserve"> the budget development process</w:t>
      </w:r>
      <w:r w:rsidR="00F44AB4" w:rsidRPr="00A406A0">
        <w:rPr>
          <w:rFonts w:cs="Times New Roman"/>
        </w:rPr>
        <w:t xml:space="preserve">, stressing the importance of </w:t>
      </w:r>
      <w:r w:rsidR="006B70EC" w:rsidRPr="00A406A0">
        <w:rPr>
          <w:rFonts w:cs="Times New Roman"/>
        </w:rPr>
        <w:t>compromise among both chambers and the Governor.</w:t>
      </w:r>
      <w:r w:rsidR="00773655" w:rsidRPr="00A406A0">
        <w:rPr>
          <w:rFonts w:cs="Times New Roman"/>
        </w:rPr>
        <w:t xml:space="preserve">  </w:t>
      </w:r>
    </w:p>
    <w:p w14:paraId="4E7602C5" w14:textId="77777777" w:rsidR="007375EA" w:rsidRPr="00A406A0" w:rsidRDefault="00AD14F9" w:rsidP="006728E6">
      <w:pPr>
        <w:rPr>
          <w:rFonts w:cs="Times New Roman"/>
        </w:rPr>
      </w:pPr>
      <w:r w:rsidRPr="00A406A0">
        <w:rPr>
          <w:rFonts w:cs="Times New Roman"/>
        </w:rPr>
        <w:t xml:space="preserve">Representative Wagener </w:t>
      </w:r>
      <w:r w:rsidR="00940FC0" w:rsidRPr="00A406A0">
        <w:rPr>
          <w:rFonts w:cs="Times New Roman"/>
        </w:rPr>
        <w:t>provided</w:t>
      </w:r>
      <w:r w:rsidR="00E81FF4" w:rsidRPr="00A406A0">
        <w:rPr>
          <w:rFonts w:cs="Times New Roman"/>
        </w:rPr>
        <w:t xml:space="preserve"> an overview of the </w:t>
      </w:r>
      <w:r w:rsidR="00D56C1A" w:rsidRPr="00A406A0">
        <w:rPr>
          <w:rFonts w:cs="Times New Roman"/>
        </w:rPr>
        <w:t>House of Representatives</w:t>
      </w:r>
      <w:r w:rsidR="00D56C1A">
        <w:rPr>
          <w:rFonts w:cs="Times New Roman"/>
        </w:rPr>
        <w:t>’</w:t>
      </w:r>
      <w:r w:rsidR="00D56C1A" w:rsidRPr="00A406A0">
        <w:rPr>
          <w:rFonts w:cs="Times New Roman"/>
        </w:rPr>
        <w:t xml:space="preserve"> </w:t>
      </w:r>
      <w:r w:rsidR="00E81FF4" w:rsidRPr="00A406A0">
        <w:rPr>
          <w:rFonts w:cs="Times New Roman"/>
        </w:rPr>
        <w:t xml:space="preserve">workforce development-related accomplishments </w:t>
      </w:r>
      <w:r w:rsidR="004A4737" w:rsidRPr="00A406A0">
        <w:rPr>
          <w:rFonts w:cs="Times New Roman"/>
        </w:rPr>
        <w:t xml:space="preserve">over the years.  </w:t>
      </w:r>
      <w:r w:rsidR="000B000E" w:rsidRPr="00A406A0">
        <w:rPr>
          <w:rFonts w:cs="Times New Roman"/>
        </w:rPr>
        <w:t xml:space="preserve">The </w:t>
      </w:r>
      <w:r w:rsidR="004A4737" w:rsidRPr="00A406A0">
        <w:rPr>
          <w:rFonts w:cs="Times New Roman"/>
        </w:rPr>
        <w:t>House ch</w:t>
      </w:r>
      <w:r w:rsidR="00CF3EDC" w:rsidRPr="00A406A0">
        <w:rPr>
          <w:rFonts w:cs="Times New Roman"/>
        </w:rPr>
        <w:t xml:space="preserve">ampioned </w:t>
      </w:r>
      <w:r w:rsidR="00685DEF" w:rsidRPr="00A406A0">
        <w:rPr>
          <w:rFonts w:cs="Times New Roman"/>
        </w:rPr>
        <w:t xml:space="preserve">the minimum wage bill </w:t>
      </w:r>
      <w:r w:rsidR="0089243F" w:rsidRPr="00A406A0">
        <w:rPr>
          <w:rFonts w:cs="Times New Roman"/>
        </w:rPr>
        <w:t>t</w:t>
      </w:r>
      <w:r w:rsidR="00CF3EDC" w:rsidRPr="00A406A0">
        <w:rPr>
          <w:rFonts w:cs="Times New Roman"/>
        </w:rPr>
        <w:t>o set the highest minimum wage</w:t>
      </w:r>
      <w:r w:rsidR="006A6C84">
        <w:rPr>
          <w:rFonts w:cs="Times New Roman"/>
        </w:rPr>
        <w:t xml:space="preserve"> at</w:t>
      </w:r>
      <w:r w:rsidR="0019470A" w:rsidRPr="00A406A0">
        <w:rPr>
          <w:rFonts w:cs="Times New Roman"/>
        </w:rPr>
        <w:t xml:space="preserve"> the highest</w:t>
      </w:r>
      <w:r w:rsidR="00CF3EDC" w:rsidRPr="00A406A0">
        <w:rPr>
          <w:rFonts w:cs="Times New Roman"/>
        </w:rPr>
        <w:t xml:space="preserve"> in the nation</w:t>
      </w:r>
      <w:r w:rsidR="0019470A" w:rsidRPr="00A406A0">
        <w:rPr>
          <w:rFonts w:cs="Times New Roman"/>
        </w:rPr>
        <w:t xml:space="preserve"> (at that time</w:t>
      </w:r>
      <w:r w:rsidR="00CF3EDC" w:rsidRPr="00A406A0">
        <w:rPr>
          <w:rFonts w:cs="Times New Roman"/>
        </w:rPr>
        <w:t>.</w:t>
      </w:r>
      <w:r w:rsidR="0019470A" w:rsidRPr="00A406A0">
        <w:rPr>
          <w:rFonts w:cs="Times New Roman"/>
        </w:rPr>
        <w:t>)</w:t>
      </w:r>
      <w:r w:rsidR="00CF3EDC" w:rsidRPr="00A406A0">
        <w:rPr>
          <w:rFonts w:cs="Times New Roman"/>
        </w:rPr>
        <w:t xml:space="preserve"> </w:t>
      </w:r>
      <w:r w:rsidR="004A4737" w:rsidRPr="00A406A0">
        <w:rPr>
          <w:rFonts w:cs="Times New Roman"/>
        </w:rPr>
        <w:t xml:space="preserve">The Skills Capital Grant program </w:t>
      </w:r>
      <w:r w:rsidR="0089243F" w:rsidRPr="00A406A0">
        <w:rPr>
          <w:rFonts w:cs="Times New Roman"/>
        </w:rPr>
        <w:t>was funded through the</w:t>
      </w:r>
      <w:r w:rsidR="00CF3EDC" w:rsidRPr="00A406A0">
        <w:rPr>
          <w:rFonts w:cs="Times New Roman"/>
        </w:rPr>
        <w:t xml:space="preserve"> </w:t>
      </w:r>
      <w:r w:rsidR="009670A9" w:rsidRPr="00A406A0">
        <w:rPr>
          <w:rFonts w:cs="Times New Roman"/>
        </w:rPr>
        <w:t>previous</w:t>
      </w:r>
      <w:r w:rsidR="00CF3EDC" w:rsidRPr="00A406A0">
        <w:rPr>
          <w:rFonts w:cs="Times New Roman"/>
        </w:rPr>
        <w:t xml:space="preserve"> </w:t>
      </w:r>
      <w:r w:rsidR="0089243F" w:rsidRPr="00A406A0">
        <w:rPr>
          <w:rFonts w:cs="Times New Roman"/>
        </w:rPr>
        <w:t xml:space="preserve">legislative </w:t>
      </w:r>
      <w:r w:rsidR="0015783E" w:rsidRPr="00A406A0">
        <w:rPr>
          <w:rFonts w:cs="Times New Roman"/>
        </w:rPr>
        <w:t>session; it</w:t>
      </w:r>
      <w:r w:rsidR="00D905CC" w:rsidRPr="00A406A0">
        <w:rPr>
          <w:rFonts w:cs="Times New Roman"/>
        </w:rPr>
        <w:t xml:space="preserve"> </w:t>
      </w:r>
      <w:r w:rsidR="004A4737" w:rsidRPr="00A406A0">
        <w:rPr>
          <w:rFonts w:cs="Times New Roman"/>
        </w:rPr>
        <w:t>provided $45 Million to purchase and install equipment and building related improvements for career tech</w:t>
      </w:r>
      <w:r w:rsidR="00E17812" w:rsidRPr="00A406A0">
        <w:rPr>
          <w:rFonts w:cs="Times New Roman"/>
        </w:rPr>
        <w:t>n</w:t>
      </w:r>
      <w:r w:rsidR="008467EE" w:rsidRPr="00A406A0">
        <w:rPr>
          <w:rFonts w:cs="Times New Roman"/>
        </w:rPr>
        <w:t>ical</w:t>
      </w:r>
      <w:r w:rsidR="004A4737" w:rsidRPr="00A406A0">
        <w:rPr>
          <w:rFonts w:cs="Times New Roman"/>
        </w:rPr>
        <w:t xml:space="preserve"> training programs that align with regional economic developments and workforce development priorities</w:t>
      </w:r>
      <w:r w:rsidR="004C7FDF" w:rsidRPr="00A406A0">
        <w:rPr>
          <w:rFonts w:cs="Times New Roman"/>
        </w:rPr>
        <w:t xml:space="preserve">. </w:t>
      </w:r>
      <w:r w:rsidR="00E17812" w:rsidRPr="00A406A0">
        <w:rPr>
          <w:rFonts w:cs="Times New Roman"/>
        </w:rPr>
        <w:t>This</w:t>
      </w:r>
      <w:r w:rsidR="004C24B6" w:rsidRPr="00A406A0">
        <w:rPr>
          <w:rFonts w:cs="Times New Roman"/>
        </w:rPr>
        <w:t xml:space="preserve"> resource</w:t>
      </w:r>
      <w:r w:rsidR="00E17812" w:rsidRPr="00A406A0">
        <w:rPr>
          <w:rFonts w:cs="Times New Roman"/>
        </w:rPr>
        <w:t xml:space="preserve"> will create pathways </w:t>
      </w:r>
      <w:r w:rsidR="00DC1328" w:rsidRPr="00A406A0">
        <w:rPr>
          <w:rFonts w:cs="Times New Roman"/>
        </w:rPr>
        <w:t xml:space="preserve">for people into the workforce. </w:t>
      </w:r>
      <w:r w:rsidR="004C7FDF" w:rsidRPr="00A406A0">
        <w:rPr>
          <w:rFonts w:cs="Times New Roman"/>
        </w:rPr>
        <w:t xml:space="preserve">The House has </w:t>
      </w:r>
      <w:r w:rsidR="00DC1328" w:rsidRPr="00A406A0">
        <w:rPr>
          <w:rFonts w:cs="Times New Roman"/>
        </w:rPr>
        <w:t xml:space="preserve">also </w:t>
      </w:r>
      <w:r w:rsidR="004C7FDF" w:rsidRPr="00A406A0">
        <w:rPr>
          <w:rFonts w:cs="Times New Roman"/>
        </w:rPr>
        <w:t xml:space="preserve">supported the </w:t>
      </w:r>
      <w:r w:rsidR="004A4737" w:rsidRPr="00A406A0">
        <w:rPr>
          <w:rFonts w:cs="Times New Roman"/>
        </w:rPr>
        <w:t>Workfo</w:t>
      </w:r>
      <w:r w:rsidR="000B000E" w:rsidRPr="00A406A0">
        <w:rPr>
          <w:rFonts w:cs="Times New Roman"/>
        </w:rPr>
        <w:t>rce Competitiveness Trust Fund</w:t>
      </w:r>
      <w:r w:rsidR="004C7FDF" w:rsidRPr="00A406A0">
        <w:rPr>
          <w:rFonts w:cs="Times New Roman"/>
        </w:rPr>
        <w:t xml:space="preserve"> </w:t>
      </w:r>
      <w:r w:rsidR="009513BF" w:rsidRPr="00A406A0">
        <w:rPr>
          <w:rFonts w:cs="Times New Roman"/>
        </w:rPr>
        <w:t>as part of the economic development bill</w:t>
      </w:r>
      <w:r w:rsidR="00375456" w:rsidRPr="00A406A0">
        <w:rPr>
          <w:rFonts w:cs="Times New Roman"/>
        </w:rPr>
        <w:t xml:space="preserve"> for</w:t>
      </w:r>
      <w:r w:rsidR="009513BF" w:rsidRPr="00A406A0">
        <w:rPr>
          <w:rFonts w:cs="Times New Roman"/>
        </w:rPr>
        <w:t xml:space="preserve"> each year that Chairman Wagner served as chair of the Economic Development </w:t>
      </w:r>
      <w:r w:rsidR="00895A0C" w:rsidRPr="00A406A0">
        <w:rPr>
          <w:rFonts w:cs="Times New Roman"/>
        </w:rPr>
        <w:t xml:space="preserve">and Emerging Technologies </w:t>
      </w:r>
      <w:r w:rsidR="00013A68" w:rsidRPr="00A406A0">
        <w:rPr>
          <w:rFonts w:cs="Times New Roman"/>
        </w:rPr>
        <w:t xml:space="preserve">Committee. Unfortunately, some WCTF funding was eliminated by Governors due to budget shortfalls. </w:t>
      </w:r>
    </w:p>
    <w:p w14:paraId="205517D6" w14:textId="77777777" w:rsidR="00FC59BB" w:rsidRPr="00A406A0" w:rsidRDefault="00C1057B" w:rsidP="006728E6">
      <w:pPr>
        <w:rPr>
          <w:rFonts w:cs="Times New Roman"/>
        </w:rPr>
      </w:pPr>
      <w:r w:rsidRPr="00A406A0">
        <w:rPr>
          <w:rFonts w:cs="Times New Roman"/>
        </w:rPr>
        <w:t xml:space="preserve">The challenge for the legislature every year is that non-discretionary spending tends to outpace revenue growth. </w:t>
      </w:r>
      <w:r w:rsidR="004B64FB" w:rsidRPr="00A406A0">
        <w:rPr>
          <w:rFonts w:cs="Times New Roman"/>
        </w:rPr>
        <w:t>Massachusetts has realized $1 billion</w:t>
      </w:r>
      <w:r w:rsidR="00FD197C" w:rsidRPr="00A406A0">
        <w:rPr>
          <w:rFonts w:cs="Times New Roman"/>
        </w:rPr>
        <w:t xml:space="preserve"> in new tax revenues</w:t>
      </w:r>
      <w:r w:rsidR="00C547DA" w:rsidRPr="00A406A0">
        <w:rPr>
          <w:rFonts w:cs="Times New Roman"/>
        </w:rPr>
        <w:t xml:space="preserve"> from year to year</w:t>
      </w:r>
      <w:r w:rsidR="00FD197C" w:rsidRPr="00A406A0">
        <w:rPr>
          <w:rFonts w:cs="Times New Roman"/>
        </w:rPr>
        <w:t>, but that</w:t>
      </w:r>
      <w:r w:rsidR="00EF145B" w:rsidRPr="00A406A0">
        <w:rPr>
          <w:rFonts w:cs="Times New Roman"/>
        </w:rPr>
        <w:t xml:space="preserve"> growth</w:t>
      </w:r>
      <w:r w:rsidR="00FD197C" w:rsidRPr="00A406A0">
        <w:rPr>
          <w:rFonts w:cs="Times New Roman"/>
        </w:rPr>
        <w:t xml:space="preserve"> is</w:t>
      </w:r>
      <w:r w:rsidR="00A778F7" w:rsidRPr="00A406A0">
        <w:rPr>
          <w:rFonts w:cs="Times New Roman"/>
        </w:rPr>
        <w:t xml:space="preserve"> more than</w:t>
      </w:r>
      <w:r w:rsidR="00FD197C" w:rsidRPr="00A406A0">
        <w:rPr>
          <w:rFonts w:cs="Times New Roman"/>
        </w:rPr>
        <w:t xml:space="preserve"> offset by non-discret</w:t>
      </w:r>
      <w:r w:rsidR="00727380" w:rsidRPr="00A406A0">
        <w:rPr>
          <w:rFonts w:cs="Times New Roman"/>
        </w:rPr>
        <w:t>ion</w:t>
      </w:r>
      <w:r w:rsidR="00A778F7" w:rsidRPr="00A406A0">
        <w:rPr>
          <w:rFonts w:cs="Times New Roman"/>
        </w:rPr>
        <w:t>ary spending, with</w:t>
      </w:r>
      <w:r w:rsidR="00FD197C" w:rsidRPr="00A406A0">
        <w:rPr>
          <w:rFonts w:cs="Times New Roman"/>
        </w:rPr>
        <w:t xml:space="preserve"> health care taking the largest share. </w:t>
      </w:r>
      <w:r w:rsidR="00A778F7" w:rsidRPr="00A406A0">
        <w:rPr>
          <w:rFonts w:cs="Times New Roman"/>
        </w:rPr>
        <w:t xml:space="preserve">This presents a challenge in trying to provide money for the programs and initiatives that </w:t>
      </w:r>
      <w:r w:rsidR="00CD0BA3" w:rsidRPr="00A406A0">
        <w:rPr>
          <w:rFonts w:cs="Times New Roman"/>
        </w:rPr>
        <w:t>the Board and others</w:t>
      </w:r>
      <w:r w:rsidR="00A778F7" w:rsidRPr="00A406A0">
        <w:rPr>
          <w:rFonts w:cs="Times New Roman"/>
        </w:rPr>
        <w:t xml:space="preserve"> care about.</w:t>
      </w:r>
      <w:r w:rsidR="00FC59BB" w:rsidRPr="00A406A0">
        <w:rPr>
          <w:rFonts w:cs="Times New Roman"/>
        </w:rPr>
        <w:t xml:space="preserve"> However, the Baker Administration has been outstanding partner in setting workforce development as a priority. </w:t>
      </w:r>
      <w:r w:rsidR="00152EEE" w:rsidRPr="00A406A0">
        <w:rPr>
          <w:rFonts w:cs="Times New Roman"/>
        </w:rPr>
        <w:t>Because of the Baker Administration</w:t>
      </w:r>
      <w:r w:rsidR="00C80727" w:rsidRPr="00A406A0">
        <w:rPr>
          <w:rFonts w:cs="Times New Roman"/>
        </w:rPr>
        <w:t>’</w:t>
      </w:r>
      <w:r w:rsidR="00152EEE" w:rsidRPr="00A406A0">
        <w:rPr>
          <w:rFonts w:cs="Times New Roman"/>
        </w:rPr>
        <w:t>s prioritization of workforce development, Representative Wagner foresees that the House and the Go</w:t>
      </w:r>
      <w:r w:rsidR="00EF20B1" w:rsidRPr="00A406A0">
        <w:rPr>
          <w:rFonts w:cs="Times New Roman"/>
        </w:rPr>
        <w:t xml:space="preserve">vernor will find common ground in the budget. </w:t>
      </w:r>
    </w:p>
    <w:p w14:paraId="7B801F2A" w14:textId="77777777" w:rsidR="00140695" w:rsidRPr="00A406A0" w:rsidRDefault="00744C51" w:rsidP="006728E6">
      <w:pPr>
        <w:rPr>
          <w:rFonts w:cs="Times New Roman"/>
        </w:rPr>
      </w:pPr>
      <w:r w:rsidRPr="00A406A0">
        <w:rPr>
          <w:rFonts w:cs="Times New Roman"/>
        </w:rPr>
        <w:t xml:space="preserve">The manufacturing sector in Massachusetts, especially western Massachusetts, is very important to the economy. </w:t>
      </w:r>
      <w:r w:rsidR="006A6C84">
        <w:rPr>
          <w:rFonts w:cs="Times New Roman"/>
        </w:rPr>
        <w:t>T</w:t>
      </w:r>
      <w:r w:rsidR="00A524E5" w:rsidRPr="00A406A0">
        <w:rPr>
          <w:rFonts w:cs="Times New Roman"/>
        </w:rPr>
        <w:t xml:space="preserve">here has been a great deal of attention on how well Massachusetts’ is doing (low unemployment, </w:t>
      </w:r>
      <w:r w:rsidR="000326F3" w:rsidRPr="00A406A0">
        <w:rPr>
          <w:rFonts w:cs="Times New Roman"/>
        </w:rPr>
        <w:t>#1 state according to U.S. News and World Report.)</w:t>
      </w:r>
      <w:r w:rsidR="00A524E5" w:rsidRPr="00A406A0">
        <w:rPr>
          <w:rFonts w:cs="Times New Roman"/>
        </w:rPr>
        <w:t xml:space="preserve"> </w:t>
      </w:r>
      <w:r w:rsidR="00C80727" w:rsidRPr="00A406A0">
        <w:rPr>
          <w:rFonts w:cs="Times New Roman"/>
        </w:rPr>
        <w:t>Yet t</w:t>
      </w:r>
      <w:r w:rsidR="00EF648F" w:rsidRPr="00A406A0">
        <w:rPr>
          <w:rFonts w:cs="Times New Roman"/>
        </w:rPr>
        <w:t>he challenge</w:t>
      </w:r>
      <w:r w:rsidR="00C80727" w:rsidRPr="00A406A0">
        <w:rPr>
          <w:rFonts w:cs="Times New Roman"/>
        </w:rPr>
        <w:t>s</w:t>
      </w:r>
      <w:r w:rsidR="00EF648F" w:rsidRPr="00A406A0">
        <w:rPr>
          <w:rFonts w:cs="Times New Roman"/>
        </w:rPr>
        <w:t xml:space="preserve"> for economic and workforce growth </w:t>
      </w:r>
      <w:r w:rsidR="00012877" w:rsidRPr="00A406A0">
        <w:rPr>
          <w:rFonts w:cs="Times New Roman"/>
        </w:rPr>
        <w:t>are</w:t>
      </w:r>
      <w:r w:rsidR="00EF648F" w:rsidRPr="00A406A0">
        <w:rPr>
          <w:rFonts w:cs="Times New Roman"/>
        </w:rPr>
        <w:t xml:space="preserve"> not addressed as much. There are employers who would like to hire people, </w:t>
      </w:r>
      <w:r w:rsidR="0046143E" w:rsidRPr="00A406A0">
        <w:rPr>
          <w:rFonts w:cs="Times New Roman"/>
        </w:rPr>
        <w:t>so</w:t>
      </w:r>
      <w:r w:rsidR="00EF648F" w:rsidRPr="00A406A0">
        <w:rPr>
          <w:rFonts w:cs="Times New Roman"/>
        </w:rPr>
        <w:t xml:space="preserve"> the legislature needs to support policies</w:t>
      </w:r>
      <w:r w:rsidRPr="00A406A0">
        <w:rPr>
          <w:rFonts w:cs="Times New Roman"/>
        </w:rPr>
        <w:t xml:space="preserve"> </w:t>
      </w:r>
      <w:r w:rsidR="00EF648F" w:rsidRPr="00A406A0">
        <w:rPr>
          <w:rFonts w:cs="Times New Roman"/>
        </w:rPr>
        <w:t xml:space="preserve">that will allow </w:t>
      </w:r>
      <w:r w:rsidRPr="00A406A0">
        <w:rPr>
          <w:rFonts w:cs="Times New Roman"/>
        </w:rPr>
        <w:t xml:space="preserve">people that want to work, work and businesses that want to grow, grow. </w:t>
      </w:r>
      <w:r w:rsidR="00EF648F" w:rsidRPr="00A406A0">
        <w:rPr>
          <w:rFonts w:cs="Times New Roman"/>
        </w:rPr>
        <w:t xml:space="preserve">This means addressing challenges like childcare, healthcare, </w:t>
      </w:r>
      <w:r w:rsidR="006C7D71" w:rsidRPr="00A406A0">
        <w:rPr>
          <w:rFonts w:cs="Times New Roman"/>
        </w:rPr>
        <w:t xml:space="preserve">and </w:t>
      </w:r>
      <w:r w:rsidR="00EF648F" w:rsidRPr="00A406A0">
        <w:rPr>
          <w:rFonts w:cs="Times New Roman"/>
        </w:rPr>
        <w:t xml:space="preserve">transportation. </w:t>
      </w:r>
    </w:p>
    <w:p w14:paraId="7D3897D3" w14:textId="77777777" w:rsidR="007375EA" w:rsidRDefault="00744C51" w:rsidP="006728E6">
      <w:pPr>
        <w:rPr>
          <w:rFonts w:cs="Times New Roman"/>
        </w:rPr>
      </w:pPr>
      <w:r w:rsidRPr="00A406A0">
        <w:rPr>
          <w:rFonts w:cs="Times New Roman"/>
        </w:rPr>
        <w:t xml:space="preserve">Representative Wagener </w:t>
      </w:r>
      <w:r w:rsidR="0056679A" w:rsidRPr="00A406A0">
        <w:rPr>
          <w:rFonts w:cs="Times New Roman"/>
        </w:rPr>
        <w:t>cited</w:t>
      </w:r>
      <w:r w:rsidR="0079368D" w:rsidRPr="00A406A0">
        <w:rPr>
          <w:rFonts w:cs="Times New Roman"/>
        </w:rPr>
        <w:t xml:space="preserve"> a number of</w:t>
      </w:r>
      <w:r w:rsidRPr="00A406A0">
        <w:rPr>
          <w:rFonts w:cs="Times New Roman"/>
        </w:rPr>
        <w:t xml:space="preserve"> things</w:t>
      </w:r>
      <w:r w:rsidR="00DD3813" w:rsidRPr="00A406A0">
        <w:rPr>
          <w:rFonts w:cs="Times New Roman"/>
        </w:rPr>
        <w:t xml:space="preserve"> that</w:t>
      </w:r>
      <w:r w:rsidRPr="00A406A0">
        <w:rPr>
          <w:rFonts w:cs="Times New Roman"/>
        </w:rPr>
        <w:t xml:space="preserve"> are critical for the Board</w:t>
      </w:r>
      <w:r w:rsidR="008257A3" w:rsidRPr="00A406A0">
        <w:rPr>
          <w:rFonts w:cs="Times New Roman"/>
        </w:rPr>
        <w:t xml:space="preserve"> and the work of policy makers: (1) </w:t>
      </w:r>
      <w:r w:rsidR="000D7908" w:rsidRPr="00A406A0">
        <w:rPr>
          <w:rFonts w:cs="Times New Roman"/>
        </w:rPr>
        <w:t>bring more money to the table</w:t>
      </w:r>
      <w:r w:rsidR="00AC2AFF" w:rsidRPr="00A406A0">
        <w:rPr>
          <w:rFonts w:cs="Times New Roman"/>
        </w:rPr>
        <w:t xml:space="preserve"> so we could move priority issues forward; </w:t>
      </w:r>
      <w:r w:rsidR="00591534" w:rsidRPr="00A406A0">
        <w:rPr>
          <w:rFonts w:cs="Times New Roman"/>
        </w:rPr>
        <w:t xml:space="preserve">(2) </w:t>
      </w:r>
      <w:r w:rsidR="00AC2AFF" w:rsidRPr="00A406A0">
        <w:rPr>
          <w:rFonts w:cs="Times New Roman"/>
        </w:rPr>
        <w:t>thinking</w:t>
      </w:r>
      <w:r w:rsidR="00BB2B0C" w:rsidRPr="00A406A0">
        <w:rPr>
          <w:rFonts w:cs="Times New Roman"/>
        </w:rPr>
        <w:t xml:space="preserve"> creatively</w:t>
      </w:r>
      <w:r w:rsidR="00AC2AFF" w:rsidRPr="00A406A0">
        <w:rPr>
          <w:rFonts w:cs="Times New Roman"/>
        </w:rPr>
        <w:t xml:space="preserve"> </w:t>
      </w:r>
      <w:r w:rsidR="009C7701" w:rsidRPr="00A406A0">
        <w:rPr>
          <w:rFonts w:cs="Times New Roman"/>
        </w:rPr>
        <w:t xml:space="preserve">about how we approach issues; (3) </w:t>
      </w:r>
      <w:r w:rsidR="00282659" w:rsidRPr="00A406A0">
        <w:rPr>
          <w:rFonts w:cs="Times New Roman"/>
        </w:rPr>
        <w:t>work</w:t>
      </w:r>
      <w:r w:rsidR="00E94C36" w:rsidRPr="00A406A0">
        <w:rPr>
          <w:rFonts w:cs="Times New Roman"/>
        </w:rPr>
        <w:t xml:space="preserve"> collaboratively; (4</w:t>
      </w:r>
      <w:r w:rsidR="002B5F37" w:rsidRPr="00A406A0">
        <w:rPr>
          <w:rFonts w:cs="Times New Roman"/>
        </w:rPr>
        <w:t>) create</w:t>
      </w:r>
      <w:r w:rsidR="00AC2AFF" w:rsidRPr="00A406A0">
        <w:rPr>
          <w:rFonts w:cs="Times New Roman"/>
        </w:rPr>
        <w:t xml:space="preserve"> </w:t>
      </w:r>
      <w:r w:rsidR="00327C19" w:rsidRPr="00A406A0">
        <w:rPr>
          <w:rFonts w:cs="Times New Roman"/>
        </w:rPr>
        <w:t xml:space="preserve">career </w:t>
      </w:r>
      <w:r w:rsidR="00AC2AFF" w:rsidRPr="00A406A0">
        <w:rPr>
          <w:rFonts w:cs="Times New Roman"/>
        </w:rPr>
        <w:t xml:space="preserve">pathways and career exploration </w:t>
      </w:r>
      <w:r w:rsidR="00327C19" w:rsidRPr="00A406A0">
        <w:rPr>
          <w:rFonts w:cs="Times New Roman"/>
        </w:rPr>
        <w:t xml:space="preserve">opportunities </w:t>
      </w:r>
      <w:r w:rsidR="00787091" w:rsidRPr="00A406A0">
        <w:rPr>
          <w:rFonts w:cs="Times New Roman"/>
        </w:rPr>
        <w:t xml:space="preserve">for young people. </w:t>
      </w:r>
    </w:p>
    <w:p w14:paraId="7F25665F" w14:textId="77777777" w:rsidR="006371BD" w:rsidRPr="00A406A0" w:rsidRDefault="006371BD" w:rsidP="006728E6">
      <w:pPr>
        <w:rPr>
          <w:rFonts w:cs="Times New Roman"/>
        </w:rPr>
      </w:pPr>
    </w:p>
    <w:p w14:paraId="58D539EE" w14:textId="77777777" w:rsidR="006A6C84" w:rsidRPr="006371BD" w:rsidRDefault="006A6C84" w:rsidP="006728E6">
      <w:pPr>
        <w:rPr>
          <w:rFonts w:cs="Times New Roman"/>
          <w:b/>
        </w:rPr>
      </w:pPr>
      <w:r w:rsidRPr="006371BD">
        <w:rPr>
          <w:rFonts w:cs="Times New Roman"/>
          <w:b/>
        </w:rPr>
        <w:lastRenderedPageBreak/>
        <w:t>Questions &amp; Answer</w:t>
      </w:r>
    </w:p>
    <w:p w14:paraId="071C3D33" w14:textId="77777777" w:rsidR="00EA3477" w:rsidRPr="00A406A0" w:rsidRDefault="006C34DF" w:rsidP="006728E6">
      <w:pPr>
        <w:rPr>
          <w:rFonts w:cs="Times New Roman"/>
        </w:rPr>
      </w:pPr>
      <w:r w:rsidRPr="00A406A0">
        <w:rPr>
          <w:rFonts w:cs="Times New Roman"/>
        </w:rPr>
        <w:t xml:space="preserve">Mayor Rivera </w:t>
      </w:r>
      <w:r w:rsidR="00EA3477" w:rsidRPr="00A406A0">
        <w:rPr>
          <w:rFonts w:cs="Times New Roman"/>
        </w:rPr>
        <w:t>asked what attention and focus has there been on the ESOL as a workforce development strategy.  Representative Wagner said he would look into the issue, but a strong education system would also help to address the issue. Secretary Walker mentioned that Massachusetts supported Social Impact Bonds – one of the few states in the nation to do so. And</w:t>
      </w:r>
      <w:r w:rsidR="00320EE0">
        <w:rPr>
          <w:rFonts w:cs="Times New Roman"/>
        </w:rPr>
        <w:t>,</w:t>
      </w:r>
      <w:r w:rsidR="00EA3477" w:rsidRPr="00A406A0">
        <w:rPr>
          <w:rFonts w:cs="Times New Roman"/>
        </w:rPr>
        <w:t xml:space="preserve"> through the Workforce Training Fund businesses </w:t>
      </w:r>
      <w:r w:rsidR="00320EE0">
        <w:rPr>
          <w:rFonts w:cs="Times New Roman"/>
        </w:rPr>
        <w:t>can provide ESOL training, but it’s</w:t>
      </w:r>
      <w:r w:rsidR="00EA3477" w:rsidRPr="00A406A0">
        <w:rPr>
          <w:rFonts w:cs="Times New Roman"/>
        </w:rPr>
        <w:t xml:space="preserve"> a challenge to get people offsite to participate in the training, </w:t>
      </w:r>
      <w:r w:rsidR="008741A1">
        <w:rPr>
          <w:rFonts w:cs="Times New Roman"/>
        </w:rPr>
        <w:t>although</w:t>
      </w:r>
      <w:r w:rsidR="00EA3477" w:rsidRPr="00A406A0">
        <w:rPr>
          <w:rFonts w:cs="Times New Roman"/>
        </w:rPr>
        <w:t xml:space="preserve"> business </w:t>
      </w:r>
      <w:proofErr w:type="gramStart"/>
      <w:r w:rsidR="00EA3477" w:rsidRPr="00A406A0">
        <w:rPr>
          <w:rFonts w:cs="Times New Roman"/>
        </w:rPr>
        <w:t>are</w:t>
      </w:r>
      <w:proofErr w:type="gramEnd"/>
      <w:r w:rsidR="00EA3477" w:rsidRPr="00A406A0">
        <w:rPr>
          <w:rFonts w:cs="Times New Roman"/>
        </w:rPr>
        <w:t xml:space="preserve"> doing this.</w:t>
      </w:r>
    </w:p>
    <w:p w14:paraId="616489EB" w14:textId="77777777" w:rsidR="00EF74D5" w:rsidRPr="00A406A0" w:rsidRDefault="006C34DF" w:rsidP="006728E6">
      <w:pPr>
        <w:rPr>
          <w:rFonts w:cs="Times New Roman"/>
        </w:rPr>
      </w:pPr>
      <w:r w:rsidRPr="00A406A0">
        <w:rPr>
          <w:rFonts w:cs="Times New Roman"/>
        </w:rPr>
        <w:t xml:space="preserve">Mayor Driscoll </w:t>
      </w:r>
      <w:r w:rsidR="00EF74D5" w:rsidRPr="00A406A0">
        <w:rPr>
          <w:rFonts w:cs="Times New Roman"/>
        </w:rPr>
        <w:t>asked whether there will there be resources allocated to support programs and initiatives</w:t>
      </w:r>
      <w:r w:rsidR="009510F1" w:rsidRPr="00A406A0">
        <w:rPr>
          <w:rFonts w:cs="Times New Roman"/>
        </w:rPr>
        <w:t xml:space="preserve"> like Year Up and Roc</w:t>
      </w:r>
      <w:r w:rsidR="008552AF" w:rsidRPr="00A406A0">
        <w:rPr>
          <w:rFonts w:cs="Times New Roman"/>
        </w:rPr>
        <w:t>a</w:t>
      </w:r>
      <w:r w:rsidR="00EF74D5" w:rsidRPr="00A406A0">
        <w:rPr>
          <w:rFonts w:cs="Times New Roman"/>
        </w:rPr>
        <w:t xml:space="preserve"> that have been proven to work.  </w:t>
      </w:r>
      <w:r w:rsidR="00271B4D">
        <w:rPr>
          <w:rFonts w:cs="Times New Roman"/>
        </w:rPr>
        <w:t>Might there be an opportunity for</w:t>
      </w:r>
      <w:r w:rsidR="00EF74D5" w:rsidRPr="00A406A0">
        <w:rPr>
          <w:rFonts w:cs="Times New Roman"/>
        </w:rPr>
        <w:t xml:space="preserve"> Social Impact Bonds?  Secretary Walker responded that we may </w:t>
      </w:r>
      <w:proofErr w:type="gramStart"/>
      <w:r w:rsidR="00EF74D5" w:rsidRPr="00A406A0">
        <w:rPr>
          <w:rFonts w:cs="Times New Roman"/>
        </w:rPr>
        <w:t>look into</w:t>
      </w:r>
      <w:proofErr w:type="gramEnd"/>
      <w:r w:rsidR="00EF74D5" w:rsidRPr="00A406A0">
        <w:rPr>
          <w:rFonts w:cs="Times New Roman"/>
        </w:rPr>
        <w:t xml:space="preserve"> this in the future as we see the data and outcomes from our current Social Impact initiative. There is interest in replicating successful</w:t>
      </w:r>
      <w:r w:rsidR="00611934" w:rsidRPr="00A406A0">
        <w:rPr>
          <w:rFonts w:cs="Times New Roman"/>
        </w:rPr>
        <w:t xml:space="preserve"> demand-driven models like UTEC</w:t>
      </w:r>
      <w:r w:rsidR="00EF74D5" w:rsidRPr="00A406A0">
        <w:rPr>
          <w:rFonts w:cs="Times New Roman"/>
        </w:rPr>
        <w:t>.</w:t>
      </w:r>
      <w:r w:rsidR="00611934" w:rsidRPr="00A406A0">
        <w:rPr>
          <w:rFonts w:cs="Times New Roman"/>
        </w:rPr>
        <w:t xml:space="preserve"> Senator Donoghue mentioned that they are working UTEC, which is based out of Lowell, but serves reaches a wider population city.  They are making a case that their approach (job training, wrap around services) is successful and </w:t>
      </w:r>
      <w:r w:rsidR="00EA2FD3" w:rsidRPr="00A406A0">
        <w:rPr>
          <w:rFonts w:cs="Times New Roman"/>
        </w:rPr>
        <w:t>does pay off</w:t>
      </w:r>
      <w:r w:rsidR="00611934" w:rsidRPr="00A406A0">
        <w:rPr>
          <w:rFonts w:cs="Times New Roman"/>
        </w:rPr>
        <w:t>.</w:t>
      </w:r>
      <w:r w:rsidR="00EA2FD3" w:rsidRPr="00A406A0">
        <w:rPr>
          <w:rFonts w:cs="Times New Roman"/>
        </w:rPr>
        <w:t xml:space="preserve"> Representative Wagner </w:t>
      </w:r>
      <w:r w:rsidR="004A107A" w:rsidRPr="00A406A0">
        <w:rPr>
          <w:rFonts w:cs="Times New Roman"/>
        </w:rPr>
        <w:t>shared that there is</w:t>
      </w:r>
      <w:r w:rsidR="00FD66B6">
        <w:rPr>
          <w:rFonts w:cs="Times New Roman"/>
        </w:rPr>
        <w:t xml:space="preserve"> also</w:t>
      </w:r>
      <w:r w:rsidR="004A107A" w:rsidRPr="00A406A0">
        <w:rPr>
          <w:rFonts w:cs="Times New Roman"/>
        </w:rPr>
        <w:t xml:space="preserve"> interest in reaching the younger at-risk youth, so he would not want to see investment in one area at the expense of others. </w:t>
      </w:r>
    </w:p>
    <w:p w14:paraId="690BE5A5" w14:textId="77777777" w:rsidR="007375EA" w:rsidRPr="00A406A0" w:rsidRDefault="007375EA" w:rsidP="006728E6">
      <w:pPr>
        <w:rPr>
          <w:rFonts w:cs="Times New Roman"/>
        </w:rPr>
      </w:pPr>
    </w:p>
    <w:p w14:paraId="0875CCA7" w14:textId="77777777" w:rsidR="007439AC" w:rsidRPr="00A406A0" w:rsidRDefault="007439AC" w:rsidP="006728E6">
      <w:pPr>
        <w:rPr>
          <w:rFonts w:cs="Times New Roman"/>
          <w:b/>
        </w:rPr>
      </w:pPr>
      <w:r w:rsidRPr="00A406A0">
        <w:rPr>
          <w:rFonts w:cs="Times New Roman"/>
          <w:b/>
        </w:rPr>
        <w:t xml:space="preserve">Youth Committee Update </w:t>
      </w:r>
    </w:p>
    <w:p w14:paraId="2A38D0C0" w14:textId="77777777" w:rsidR="00EB629B" w:rsidRPr="00A406A0" w:rsidRDefault="007375EA" w:rsidP="006728E6">
      <w:pPr>
        <w:rPr>
          <w:rFonts w:cs="Times New Roman"/>
        </w:rPr>
      </w:pPr>
      <w:r w:rsidRPr="00A406A0">
        <w:rPr>
          <w:rFonts w:cs="Times New Roman"/>
        </w:rPr>
        <w:t xml:space="preserve">Cassius Johnson </w:t>
      </w:r>
      <w:r w:rsidR="00516F19" w:rsidRPr="00A406A0">
        <w:rPr>
          <w:rFonts w:cs="Times New Roman"/>
        </w:rPr>
        <w:t>presented</w:t>
      </w:r>
      <w:r w:rsidR="00E954CF" w:rsidRPr="00A406A0">
        <w:rPr>
          <w:rFonts w:cs="Times New Roman"/>
        </w:rPr>
        <w:t xml:space="preserve"> an initiative the Committee </w:t>
      </w:r>
      <w:r w:rsidR="00516FFE" w:rsidRPr="00A406A0">
        <w:rPr>
          <w:rFonts w:cs="Times New Roman"/>
        </w:rPr>
        <w:t>is purs</w:t>
      </w:r>
      <w:r w:rsidR="001E72EA">
        <w:rPr>
          <w:rFonts w:cs="Times New Roman"/>
        </w:rPr>
        <w:t>u</w:t>
      </w:r>
      <w:r w:rsidR="00516FFE" w:rsidRPr="00A406A0">
        <w:rPr>
          <w:rFonts w:cs="Times New Roman"/>
        </w:rPr>
        <w:t xml:space="preserve">ing </w:t>
      </w:r>
      <w:r w:rsidR="00D46043" w:rsidRPr="00A406A0">
        <w:rPr>
          <w:rFonts w:cs="Times New Roman"/>
        </w:rPr>
        <w:t xml:space="preserve">to </w:t>
      </w:r>
      <w:r w:rsidR="00FA6217" w:rsidRPr="00A406A0">
        <w:rPr>
          <w:rFonts w:cs="Times New Roman"/>
        </w:rPr>
        <w:t xml:space="preserve">boosting employment among Opportunity Youth while meeting talent recruitment needs of businesses. The initiative, called </w:t>
      </w:r>
      <w:r w:rsidR="00FA6217" w:rsidRPr="00A406A0">
        <w:rPr>
          <w:rFonts w:cs="Times New Roman"/>
          <w:i/>
        </w:rPr>
        <w:t>Grads of Life – Massachusetts</w:t>
      </w:r>
      <w:r w:rsidR="00FA6217" w:rsidRPr="00A406A0">
        <w:rPr>
          <w:rFonts w:cs="Times New Roman"/>
        </w:rPr>
        <w:t xml:space="preserve"> launches an employer-focused campaign to shift employer perception of Opportunity Youth using collateral from a </w:t>
      </w:r>
      <w:r w:rsidR="00BB336B" w:rsidRPr="00A406A0">
        <w:rPr>
          <w:rFonts w:cs="Times New Roman"/>
        </w:rPr>
        <w:t xml:space="preserve">national </w:t>
      </w:r>
      <w:r w:rsidR="00FA6217" w:rsidRPr="00A406A0">
        <w:rPr>
          <w:rFonts w:cs="Times New Roman"/>
        </w:rPr>
        <w:t>Grads of Life campaign</w:t>
      </w:r>
      <w:r w:rsidR="00933549" w:rsidRPr="00A406A0">
        <w:rPr>
          <w:rFonts w:cs="Times New Roman"/>
        </w:rPr>
        <w:t xml:space="preserve">. </w:t>
      </w:r>
      <w:r w:rsidR="00CE0F66" w:rsidRPr="00A406A0">
        <w:rPr>
          <w:rFonts w:cs="Times New Roman"/>
        </w:rPr>
        <w:t xml:space="preserve">The initiative will also </w:t>
      </w:r>
      <w:r w:rsidR="00BD5CD3" w:rsidRPr="00A406A0">
        <w:t>b</w:t>
      </w:r>
      <w:r w:rsidR="00CE0F66" w:rsidRPr="00A406A0">
        <w:t>uild</w:t>
      </w:r>
      <w:r w:rsidR="00824927" w:rsidRPr="00A406A0">
        <w:t xml:space="preserve"> capacity among </w:t>
      </w:r>
      <w:r w:rsidR="00BD5CD3" w:rsidRPr="00A406A0">
        <w:t>Youth Training Providers</w:t>
      </w:r>
      <w:r w:rsidR="00824927" w:rsidRPr="00A406A0">
        <w:t xml:space="preserve"> through technical assistance and competitive grants, and</w:t>
      </w:r>
      <w:r w:rsidR="00516FFE" w:rsidRPr="00A406A0">
        <w:t xml:space="preserve"> </w:t>
      </w:r>
      <w:r w:rsidR="00824927" w:rsidRPr="00A406A0">
        <w:t>e</w:t>
      </w:r>
      <w:r w:rsidR="00516FFE" w:rsidRPr="00A406A0">
        <w:t>nhance policy to bolster</w:t>
      </w:r>
      <w:r w:rsidR="00824927" w:rsidRPr="00A406A0">
        <w:t xml:space="preserve"> workforce system</w:t>
      </w:r>
      <w:r w:rsidR="00516FFE" w:rsidRPr="00A406A0">
        <w:t xml:space="preserve"> effectiveness</w:t>
      </w:r>
      <w:r w:rsidR="00824927" w:rsidRPr="00A406A0">
        <w:t xml:space="preserve">. </w:t>
      </w:r>
      <w:r w:rsidR="006F22E4" w:rsidRPr="00A406A0">
        <w:rPr>
          <w:rFonts w:cs="Times New Roman"/>
        </w:rPr>
        <w:t>Mr. Johnson shared</w:t>
      </w:r>
      <w:r w:rsidR="00150EC1">
        <w:rPr>
          <w:rFonts w:cs="Times New Roman"/>
        </w:rPr>
        <w:t xml:space="preserve"> with the audience</w:t>
      </w:r>
      <w:r w:rsidR="006F22E4" w:rsidRPr="00A406A0">
        <w:rPr>
          <w:rFonts w:cs="Times New Roman"/>
        </w:rPr>
        <w:t xml:space="preserve"> some of the public service announcements that were produced as part of the national </w:t>
      </w:r>
      <w:hyperlink r:id="rId8" w:history="1">
        <w:r w:rsidR="006F22E4" w:rsidRPr="00752226">
          <w:rPr>
            <w:rStyle w:val="Hyperlink"/>
            <w:rFonts w:cs="Times New Roman"/>
            <w:i/>
          </w:rPr>
          <w:t>Grads of Life</w:t>
        </w:r>
      </w:hyperlink>
      <w:r w:rsidR="006F22E4" w:rsidRPr="00A406A0">
        <w:rPr>
          <w:rFonts w:cs="Times New Roman"/>
        </w:rPr>
        <w:t xml:space="preserve"> campaign that </w:t>
      </w:r>
      <w:r w:rsidR="005652F8" w:rsidRPr="00A406A0">
        <w:rPr>
          <w:rFonts w:cs="Times New Roman"/>
        </w:rPr>
        <w:t xml:space="preserve">Massachusetts will use in its statewide effort.  </w:t>
      </w:r>
    </w:p>
    <w:p w14:paraId="60AD246C" w14:textId="77777777" w:rsidR="00B453F4" w:rsidRPr="00A406A0" w:rsidRDefault="00B453F4" w:rsidP="006728E6">
      <w:pPr>
        <w:rPr>
          <w:rFonts w:cs="Times New Roman"/>
        </w:rPr>
      </w:pPr>
      <w:r w:rsidRPr="00A406A0">
        <w:rPr>
          <w:rFonts w:cs="Times New Roman"/>
        </w:rPr>
        <w:t xml:space="preserve">Pam Eddinger suggested that the committee look to other organizations and efforts that are doing something similar for examples and opportunities for alignment.  </w:t>
      </w:r>
    </w:p>
    <w:p w14:paraId="6D5B38CB" w14:textId="77777777" w:rsidR="004B6FA8" w:rsidRPr="00A406A0" w:rsidRDefault="004B6FA8" w:rsidP="006728E6">
      <w:pPr>
        <w:rPr>
          <w:rFonts w:cs="Times New Roman"/>
        </w:rPr>
      </w:pPr>
    </w:p>
    <w:p w14:paraId="5F9EC3B9" w14:textId="77777777" w:rsidR="00EB629B" w:rsidRPr="00A406A0" w:rsidRDefault="00EB629B" w:rsidP="006728E6">
      <w:pPr>
        <w:rPr>
          <w:rFonts w:cs="Times New Roman"/>
          <w:b/>
        </w:rPr>
      </w:pPr>
      <w:r w:rsidRPr="00A406A0">
        <w:rPr>
          <w:rFonts w:cs="Times New Roman"/>
          <w:b/>
        </w:rPr>
        <w:t>Workforce System Performance Dashboard Update</w:t>
      </w:r>
    </w:p>
    <w:p w14:paraId="68C77356" w14:textId="77777777" w:rsidR="00621B98" w:rsidRPr="00A406A0" w:rsidRDefault="00C22EE6" w:rsidP="006728E6">
      <w:pPr>
        <w:rPr>
          <w:rFonts w:cs="Times New Roman"/>
        </w:rPr>
      </w:pPr>
      <w:r w:rsidRPr="00A406A0">
        <w:rPr>
          <w:rFonts w:cs="Times New Roman"/>
        </w:rPr>
        <w:t xml:space="preserve">Jesse Cohen </w:t>
      </w:r>
      <w:r w:rsidR="004B6FA8" w:rsidRPr="00A406A0">
        <w:rPr>
          <w:rFonts w:cs="Times New Roman"/>
        </w:rPr>
        <w:t>provided an overview of the work he performed for the Board’s WIOA Oversight Committee to develop a performance</w:t>
      </w:r>
      <w:r w:rsidRPr="00A406A0">
        <w:rPr>
          <w:rFonts w:cs="Times New Roman"/>
        </w:rPr>
        <w:t xml:space="preserve"> dashboard </w:t>
      </w:r>
      <w:r w:rsidR="00BA4CB1" w:rsidRPr="00A406A0">
        <w:rPr>
          <w:rFonts w:cs="Times New Roman"/>
        </w:rPr>
        <w:t xml:space="preserve">of </w:t>
      </w:r>
      <w:r w:rsidRPr="00A406A0">
        <w:rPr>
          <w:rFonts w:cs="Times New Roman"/>
        </w:rPr>
        <w:t xml:space="preserve">the Massachusetts Workforce Development </w:t>
      </w:r>
      <w:r w:rsidR="009D6595" w:rsidRPr="00A406A0">
        <w:rPr>
          <w:rFonts w:cs="Times New Roman"/>
        </w:rPr>
        <w:t xml:space="preserve">system. </w:t>
      </w:r>
      <w:r w:rsidR="004F3100" w:rsidRPr="00A406A0">
        <w:rPr>
          <w:rFonts w:cs="Times New Roman"/>
        </w:rPr>
        <w:t>Mr.</w:t>
      </w:r>
      <w:r w:rsidR="00621B98" w:rsidRPr="00A406A0">
        <w:rPr>
          <w:rFonts w:cs="Times New Roman"/>
        </w:rPr>
        <w:t xml:space="preserve"> Cohen </w:t>
      </w:r>
      <w:r w:rsidR="00C5718F" w:rsidRPr="00A406A0">
        <w:rPr>
          <w:rFonts w:cs="Times New Roman"/>
        </w:rPr>
        <w:t xml:space="preserve">recommended that a performance management dashboard </w:t>
      </w:r>
      <w:r w:rsidR="00752226">
        <w:rPr>
          <w:rFonts w:cs="Times New Roman"/>
        </w:rPr>
        <w:t>have</w:t>
      </w:r>
      <w:r w:rsidR="00C5718F" w:rsidRPr="00A406A0">
        <w:rPr>
          <w:rFonts w:cs="Times New Roman"/>
        </w:rPr>
        <w:t xml:space="preserve"> measures</w:t>
      </w:r>
      <w:r w:rsidR="00621B98" w:rsidRPr="00A406A0">
        <w:rPr>
          <w:rFonts w:cs="Times New Roman"/>
        </w:rPr>
        <w:t xml:space="preserve"> </w:t>
      </w:r>
      <w:r w:rsidR="00C5718F" w:rsidRPr="00A406A0">
        <w:rPr>
          <w:rFonts w:cs="Times New Roman"/>
        </w:rPr>
        <w:t>that capture the</w:t>
      </w:r>
      <w:r w:rsidR="00621B98" w:rsidRPr="00A406A0">
        <w:rPr>
          <w:rFonts w:cs="Times New Roman"/>
        </w:rPr>
        <w:t xml:space="preserve"> necessary conditions </w:t>
      </w:r>
      <w:r w:rsidR="00391E8E" w:rsidRPr="00A406A0">
        <w:rPr>
          <w:rFonts w:cs="Times New Roman"/>
        </w:rPr>
        <w:t>for</w:t>
      </w:r>
      <w:r w:rsidR="00621B98" w:rsidRPr="00A406A0">
        <w:rPr>
          <w:rFonts w:cs="Times New Roman"/>
        </w:rPr>
        <w:t xml:space="preserve"> </w:t>
      </w:r>
      <w:r w:rsidR="00391E8E" w:rsidRPr="00A406A0">
        <w:rPr>
          <w:rFonts w:cs="Times New Roman"/>
        </w:rPr>
        <w:t>success</w:t>
      </w:r>
      <w:r w:rsidR="00621B98" w:rsidRPr="00A406A0">
        <w:rPr>
          <w:rFonts w:cs="Times New Roman"/>
        </w:rPr>
        <w:t xml:space="preserve"> in serving jobseeker and achieving desired </w:t>
      </w:r>
      <w:r w:rsidR="003F20FC" w:rsidRPr="00A406A0">
        <w:rPr>
          <w:rFonts w:cs="Times New Roman"/>
        </w:rPr>
        <w:t xml:space="preserve">job placement </w:t>
      </w:r>
      <w:r w:rsidR="00621B98" w:rsidRPr="00A406A0">
        <w:rPr>
          <w:rFonts w:cs="Times New Roman"/>
        </w:rPr>
        <w:t>outcomes</w:t>
      </w:r>
      <w:r w:rsidR="00CF25DB" w:rsidRPr="00A406A0">
        <w:rPr>
          <w:rFonts w:cs="Times New Roman"/>
        </w:rPr>
        <w:t>.  He also recommended that</w:t>
      </w:r>
      <w:r w:rsidR="00391E8E" w:rsidRPr="00A406A0">
        <w:rPr>
          <w:rFonts w:cs="Times New Roman"/>
        </w:rPr>
        <w:t xml:space="preserve"> busine</w:t>
      </w:r>
      <w:r w:rsidR="00783109">
        <w:rPr>
          <w:rFonts w:cs="Times New Roman"/>
        </w:rPr>
        <w:t>ss performance measures include</w:t>
      </w:r>
      <w:r w:rsidR="00391E8E" w:rsidRPr="00A406A0">
        <w:rPr>
          <w:rFonts w:cs="Times New Roman"/>
        </w:rPr>
        <w:t xml:space="preserve"> a goal to measure activities that create necessary conditions for success in serving businesses </w:t>
      </w:r>
      <w:r w:rsidR="00CF25DB" w:rsidRPr="00A406A0">
        <w:rPr>
          <w:rFonts w:cs="Times New Roman"/>
        </w:rPr>
        <w:t>finding the right talent.</w:t>
      </w:r>
      <w:r w:rsidR="00391E8E" w:rsidRPr="00A406A0">
        <w:rPr>
          <w:rFonts w:cs="Times New Roman"/>
        </w:rPr>
        <w:t xml:space="preserve"> </w:t>
      </w:r>
      <w:r w:rsidR="001B6B33" w:rsidRPr="00A406A0">
        <w:rPr>
          <w:rFonts w:cs="Times New Roman"/>
        </w:rPr>
        <w:t xml:space="preserve">Mr. Cohen further </w:t>
      </w:r>
      <w:r w:rsidR="001B6B33" w:rsidRPr="00A406A0">
        <w:rPr>
          <w:rFonts w:cs="Times New Roman"/>
        </w:rPr>
        <w:lastRenderedPageBreak/>
        <w:t>recommended that the Board</w:t>
      </w:r>
      <w:r w:rsidR="00206206" w:rsidRPr="00A406A0">
        <w:rPr>
          <w:rFonts w:cs="Times New Roman"/>
        </w:rPr>
        <w:t xml:space="preserve"> convene a working group, collect baseline data, perform statistical </w:t>
      </w:r>
      <w:proofErr w:type="gramStart"/>
      <w:r w:rsidR="004D61F8" w:rsidRPr="00A406A0">
        <w:rPr>
          <w:rFonts w:cs="Times New Roman"/>
        </w:rPr>
        <w:t>analysis</w:t>
      </w:r>
      <w:proofErr w:type="gramEnd"/>
      <w:r w:rsidR="004D61F8" w:rsidRPr="00A406A0">
        <w:rPr>
          <w:rFonts w:cs="Times New Roman"/>
        </w:rPr>
        <w:t xml:space="preserve"> and establish targets, in order to fully implement the performance management dashboard. </w:t>
      </w:r>
    </w:p>
    <w:p w14:paraId="46A08FFF" w14:textId="77777777" w:rsidR="007B743D" w:rsidRPr="00A406A0" w:rsidRDefault="007B743D" w:rsidP="006728E6">
      <w:pPr>
        <w:rPr>
          <w:rFonts w:cs="Times New Roman"/>
        </w:rPr>
      </w:pPr>
    </w:p>
    <w:p w14:paraId="18C0F6BE" w14:textId="77777777" w:rsidR="002F5CF4" w:rsidRPr="00A406A0" w:rsidRDefault="002F5CF4" w:rsidP="006728E6">
      <w:pPr>
        <w:rPr>
          <w:rFonts w:cs="Times New Roman"/>
          <w:b/>
        </w:rPr>
      </w:pPr>
      <w:r w:rsidRPr="00A406A0">
        <w:rPr>
          <w:rFonts w:cs="Times New Roman"/>
          <w:b/>
        </w:rPr>
        <w:t xml:space="preserve">Labor Market Information Dashboard Preview </w:t>
      </w:r>
    </w:p>
    <w:p w14:paraId="3DC686FA" w14:textId="77777777" w:rsidR="006F4A56" w:rsidRPr="00A406A0" w:rsidRDefault="002F5CF4" w:rsidP="006728E6">
      <w:pPr>
        <w:rPr>
          <w:rFonts w:cs="Times New Roman"/>
        </w:rPr>
      </w:pPr>
      <w:r w:rsidRPr="00A406A0">
        <w:rPr>
          <w:rFonts w:cs="Times New Roman"/>
        </w:rPr>
        <w:t>Jo</w:t>
      </w:r>
      <w:r w:rsidR="005C6B50" w:rsidRPr="00A406A0">
        <w:rPr>
          <w:rFonts w:cs="Times New Roman"/>
        </w:rPr>
        <w:t>anne Pokaski and Pam Eddinger provide</w:t>
      </w:r>
      <w:r w:rsidR="006F221D" w:rsidRPr="00A406A0">
        <w:rPr>
          <w:rFonts w:cs="Times New Roman"/>
        </w:rPr>
        <w:t>d</w:t>
      </w:r>
      <w:r w:rsidR="00685774">
        <w:rPr>
          <w:rFonts w:cs="Times New Roman"/>
        </w:rPr>
        <w:t xml:space="preserve"> an overview </w:t>
      </w:r>
      <w:r w:rsidR="005C6B50" w:rsidRPr="00A406A0">
        <w:rPr>
          <w:rFonts w:cs="Times New Roman"/>
        </w:rPr>
        <w:t xml:space="preserve">of </w:t>
      </w:r>
      <w:r w:rsidR="00EC45F7" w:rsidRPr="00A406A0">
        <w:rPr>
          <w:rFonts w:cs="Times New Roman"/>
        </w:rPr>
        <w:t>the Labor Market I</w:t>
      </w:r>
      <w:r w:rsidR="00A845B9" w:rsidRPr="00A406A0">
        <w:rPr>
          <w:rFonts w:cs="Times New Roman"/>
        </w:rPr>
        <w:t xml:space="preserve">nformation dashboard that the Board’s Labor Market and Workforce Information Committee produced.  The committee plans to update and present the dashboard as part of the quarterly Board meetings. </w:t>
      </w:r>
    </w:p>
    <w:p w14:paraId="04350841" w14:textId="77777777" w:rsidR="00DC5AF1" w:rsidRPr="00A406A0" w:rsidRDefault="006F4A56" w:rsidP="0033624E">
      <w:pPr>
        <w:pStyle w:val="BodyA"/>
        <w:rPr>
          <w:rFonts w:asciiTheme="minorHAnsi" w:hAnsiTheme="minorHAnsi" w:cs="Times New Roman"/>
        </w:rPr>
      </w:pPr>
      <w:r w:rsidRPr="00A406A0">
        <w:rPr>
          <w:rFonts w:asciiTheme="minorHAnsi" w:hAnsiTheme="minorHAnsi" w:cs="Times New Roman"/>
        </w:rPr>
        <w:t xml:space="preserve">Donna </w:t>
      </w:r>
      <w:proofErr w:type="spellStart"/>
      <w:r w:rsidRPr="00A406A0">
        <w:rPr>
          <w:rFonts w:asciiTheme="minorHAnsi" w:hAnsiTheme="minorHAnsi" w:cs="Times New Roman"/>
        </w:rPr>
        <w:t>Cupelo</w:t>
      </w:r>
      <w:proofErr w:type="spellEnd"/>
      <w:r w:rsidRPr="00A406A0">
        <w:rPr>
          <w:rFonts w:asciiTheme="minorHAnsi" w:hAnsiTheme="minorHAnsi" w:cs="Times New Roman"/>
        </w:rPr>
        <w:t xml:space="preserve"> adj</w:t>
      </w:r>
      <w:r w:rsidR="004D61F8" w:rsidRPr="00A406A0">
        <w:rPr>
          <w:rFonts w:asciiTheme="minorHAnsi" w:hAnsiTheme="minorHAnsi" w:cs="Times New Roman"/>
        </w:rPr>
        <w:t>ourned the meeting at 11:1</w:t>
      </w:r>
      <w:r w:rsidRPr="00A406A0">
        <w:rPr>
          <w:rFonts w:asciiTheme="minorHAnsi" w:hAnsiTheme="minorHAnsi" w:cs="Times New Roman"/>
        </w:rPr>
        <w:t xml:space="preserve">0 a.m. </w:t>
      </w:r>
      <w:r w:rsidR="005A3EBD" w:rsidRPr="00A406A0">
        <w:rPr>
          <w:rFonts w:asciiTheme="minorHAnsi" w:hAnsiTheme="minorHAnsi" w:cs="Times New Roman"/>
        </w:rPr>
        <w:t xml:space="preserve"> </w:t>
      </w:r>
    </w:p>
    <w:p w14:paraId="018A5A84" w14:textId="77777777" w:rsidR="007439AC" w:rsidRPr="00A406A0" w:rsidRDefault="007439AC" w:rsidP="006728E6">
      <w:pPr>
        <w:rPr>
          <w:rFonts w:cs="Times New Roman"/>
        </w:rPr>
      </w:pPr>
    </w:p>
    <w:p w14:paraId="33BF3692" w14:textId="77777777" w:rsidR="007A32F7" w:rsidRPr="00A406A0" w:rsidRDefault="007A32F7" w:rsidP="006728E6">
      <w:pPr>
        <w:rPr>
          <w:rFonts w:cs="Times New Roman"/>
        </w:rPr>
      </w:pPr>
      <w:r w:rsidRPr="00A406A0">
        <w:rPr>
          <w:rFonts w:cs="Times New Roman"/>
        </w:rPr>
        <w:t xml:space="preserve"> </w:t>
      </w:r>
    </w:p>
    <w:p w14:paraId="499D56DB" w14:textId="77777777" w:rsidR="00963EDC" w:rsidRPr="00A406A0" w:rsidRDefault="00963EDC" w:rsidP="006728E6">
      <w:pPr>
        <w:rPr>
          <w:rFonts w:cs="Times New Roman"/>
        </w:rPr>
      </w:pPr>
    </w:p>
    <w:p w14:paraId="3419F068" w14:textId="77777777" w:rsidR="00963EDC" w:rsidRPr="00A406A0" w:rsidRDefault="00963EDC" w:rsidP="006728E6">
      <w:pPr>
        <w:rPr>
          <w:rFonts w:cs="Times New Roman"/>
        </w:rPr>
      </w:pPr>
    </w:p>
    <w:p w14:paraId="622883AC" w14:textId="77777777" w:rsidR="006728E6" w:rsidRPr="00A406A0" w:rsidRDefault="006728E6" w:rsidP="00836E8E">
      <w:pPr>
        <w:pStyle w:val="BodyA"/>
        <w:spacing w:after="0"/>
        <w:rPr>
          <w:rFonts w:asciiTheme="minorHAnsi" w:hAnsiTheme="minorHAnsi"/>
          <w:b/>
          <w:bCs/>
        </w:rPr>
      </w:pPr>
    </w:p>
    <w:p w14:paraId="475038AC" w14:textId="77777777" w:rsidR="00591718" w:rsidRPr="00A406A0" w:rsidRDefault="00B34035" w:rsidP="00591718">
      <w:pPr>
        <w:pStyle w:val="BodyA"/>
        <w:spacing w:after="0"/>
        <w:rPr>
          <w:rFonts w:asciiTheme="minorHAnsi" w:hAnsiTheme="minorHAnsi"/>
          <w:bCs/>
        </w:rPr>
      </w:pPr>
      <w:r w:rsidRPr="00A406A0">
        <w:rPr>
          <w:rFonts w:asciiTheme="minorHAnsi" w:hAnsiTheme="minorHAnsi"/>
          <w:i/>
          <w:iCs/>
        </w:rPr>
        <w:t xml:space="preserve"> </w:t>
      </w:r>
    </w:p>
    <w:p w14:paraId="6B9AFA7E" w14:textId="77777777" w:rsidR="00591718" w:rsidRPr="00A406A0" w:rsidRDefault="00591718" w:rsidP="00591718">
      <w:pPr>
        <w:pStyle w:val="BodyA"/>
        <w:spacing w:after="0"/>
        <w:rPr>
          <w:rFonts w:asciiTheme="minorHAnsi" w:hAnsiTheme="minorHAnsi"/>
          <w:bCs/>
        </w:rPr>
      </w:pPr>
    </w:p>
    <w:p w14:paraId="3388B613" w14:textId="77777777" w:rsidR="00591718" w:rsidRPr="00A406A0" w:rsidRDefault="00591718" w:rsidP="00591718">
      <w:pPr>
        <w:pStyle w:val="BodyA"/>
        <w:spacing w:after="0"/>
        <w:rPr>
          <w:rFonts w:asciiTheme="minorHAnsi" w:hAnsiTheme="minorHAnsi"/>
          <w:bCs/>
        </w:rPr>
      </w:pPr>
    </w:p>
    <w:p w14:paraId="1EBDCBF3" w14:textId="77777777" w:rsidR="00591718" w:rsidRPr="00A406A0" w:rsidRDefault="00591718" w:rsidP="00591718">
      <w:pPr>
        <w:pStyle w:val="BodyA"/>
        <w:spacing w:after="0"/>
        <w:rPr>
          <w:rFonts w:asciiTheme="minorHAnsi" w:hAnsiTheme="minorHAnsi"/>
          <w:bCs/>
        </w:rPr>
      </w:pPr>
    </w:p>
    <w:p w14:paraId="7245E2F8" w14:textId="77777777" w:rsidR="00591718" w:rsidRPr="00A406A0" w:rsidRDefault="00591718" w:rsidP="00591718">
      <w:pPr>
        <w:pStyle w:val="BodyA"/>
        <w:spacing w:after="0"/>
        <w:rPr>
          <w:rFonts w:asciiTheme="minorHAnsi" w:hAnsiTheme="minorHAnsi"/>
          <w:bCs/>
        </w:rPr>
      </w:pPr>
    </w:p>
    <w:p w14:paraId="7E213F0C" w14:textId="77777777" w:rsidR="00591718" w:rsidRPr="00A406A0" w:rsidRDefault="00591718" w:rsidP="001F30D6">
      <w:pPr>
        <w:pStyle w:val="BodyA"/>
        <w:spacing w:after="0"/>
        <w:jc w:val="center"/>
        <w:rPr>
          <w:rFonts w:asciiTheme="minorHAnsi" w:hAnsiTheme="minorHAnsi"/>
          <w:b/>
          <w:bCs/>
        </w:rPr>
      </w:pPr>
    </w:p>
    <w:p w14:paraId="5C7CB268" w14:textId="77777777" w:rsidR="004A5D3B" w:rsidRPr="00A406A0" w:rsidRDefault="004A5D3B"/>
    <w:sectPr w:rsidR="004A5D3B" w:rsidRPr="00A406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E0D01" w14:textId="77777777" w:rsidR="00CE6EAE" w:rsidRDefault="00CE6EAE" w:rsidP="00CE6EAE">
      <w:pPr>
        <w:spacing w:after="0" w:line="240" w:lineRule="auto"/>
      </w:pPr>
      <w:r>
        <w:separator/>
      </w:r>
    </w:p>
  </w:endnote>
  <w:endnote w:type="continuationSeparator" w:id="0">
    <w:p w14:paraId="54C5AC50" w14:textId="77777777" w:rsidR="00CE6EAE" w:rsidRDefault="00CE6EAE" w:rsidP="00CE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D433C" w14:textId="77777777" w:rsidR="00CE6EAE" w:rsidRDefault="00CE6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C7C98" w14:textId="77777777" w:rsidR="00CE6EAE" w:rsidRDefault="00CE6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399A1" w14:textId="77777777" w:rsidR="00CE6EAE" w:rsidRDefault="00CE6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996BF" w14:textId="77777777" w:rsidR="00CE6EAE" w:rsidRDefault="00CE6EAE" w:rsidP="00CE6EAE">
      <w:pPr>
        <w:spacing w:after="0" w:line="240" w:lineRule="auto"/>
      </w:pPr>
      <w:r>
        <w:separator/>
      </w:r>
    </w:p>
  </w:footnote>
  <w:footnote w:type="continuationSeparator" w:id="0">
    <w:p w14:paraId="6318EE62" w14:textId="77777777" w:rsidR="00CE6EAE" w:rsidRDefault="00CE6EAE" w:rsidP="00CE6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4CA7" w14:textId="77777777" w:rsidR="00CE6EAE" w:rsidRDefault="00CE6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EDB7D" w14:textId="3855D45B" w:rsidR="00CE6EAE" w:rsidRDefault="00CE6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F4E89" w14:textId="77777777" w:rsidR="00CE6EAE" w:rsidRDefault="00CE6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D6"/>
    <w:rsid w:val="000014A6"/>
    <w:rsid w:val="00003B86"/>
    <w:rsid w:val="000046AC"/>
    <w:rsid w:val="0000480E"/>
    <w:rsid w:val="00004C5A"/>
    <w:rsid w:val="000058DE"/>
    <w:rsid w:val="0000703C"/>
    <w:rsid w:val="00007F5B"/>
    <w:rsid w:val="00012114"/>
    <w:rsid w:val="00012877"/>
    <w:rsid w:val="00013A68"/>
    <w:rsid w:val="000144EF"/>
    <w:rsid w:val="00021E04"/>
    <w:rsid w:val="00022349"/>
    <w:rsid w:val="000267A6"/>
    <w:rsid w:val="000277F1"/>
    <w:rsid w:val="000326F3"/>
    <w:rsid w:val="00032B2A"/>
    <w:rsid w:val="00035B93"/>
    <w:rsid w:val="00053BD2"/>
    <w:rsid w:val="00057BAC"/>
    <w:rsid w:val="000607C5"/>
    <w:rsid w:val="00067423"/>
    <w:rsid w:val="00080023"/>
    <w:rsid w:val="000816C9"/>
    <w:rsid w:val="00081A83"/>
    <w:rsid w:val="000829AF"/>
    <w:rsid w:val="00082F1E"/>
    <w:rsid w:val="00085A80"/>
    <w:rsid w:val="0009369C"/>
    <w:rsid w:val="0009485C"/>
    <w:rsid w:val="000A1C1C"/>
    <w:rsid w:val="000A3203"/>
    <w:rsid w:val="000A3D41"/>
    <w:rsid w:val="000A5082"/>
    <w:rsid w:val="000B000E"/>
    <w:rsid w:val="000C10BF"/>
    <w:rsid w:val="000C622F"/>
    <w:rsid w:val="000D298F"/>
    <w:rsid w:val="000D7908"/>
    <w:rsid w:val="000D7CAA"/>
    <w:rsid w:val="000E0E3F"/>
    <w:rsid w:val="000F01BC"/>
    <w:rsid w:val="000F68CA"/>
    <w:rsid w:val="00102795"/>
    <w:rsid w:val="0011367C"/>
    <w:rsid w:val="001162BD"/>
    <w:rsid w:val="001224B1"/>
    <w:rsid w:val="00127E88"/>
    <w:rsid w:val="00140695"/>
    <w:rsid w:val="00143336"/>
    <w:rsid w:val="00147475"/>
    <w:rsid w:val="00150EC1"/>
    <w:rsid w:val="00152EEE"/>
    <w:rsid w:val="00155565"/>
    <w:rsid w:val="0015783E"/>
    <w:rsid w:val="00163DD0"/>
    <w:rsid w:val="00165BF4"/>
    <w:rsid w:val="00165E99"/>
    <w:rsid w:val="00167A0A"/>
    <w:rsid w:val="001701A9"/>
    <w:rsid w:val="00171055"/>
    <w:rsid w:val="001750EF"/>
    <w:rsid w:val="00183A74"/>
    <w:rsid w:val="001854CB"/>
    <w:rsid w:val="00187DF4"/>
    <w:rsid w:val="0019470A"/>
    <w:rsid w:val="001B5D18"/>
    <w:rsid w:val="001B69C2"/>
    <w:rsid w:val="001B6B33"/>
    <w:rsid w:val="001B79A0"/>
    <w:rsid w:val="001C21E3"/>
    <w:rsid w:val="001D7137"/>
    <w:rsid w:val="001D7362"/>
    <w:rsid w:val="001D7F59"/>
    <w:rsid w:val="001E1D8C"/>
    <w:rsid w:val="001E72EA"/>
    <w:rsid w:val="001F30D6"/>
    <w:rsid w:val="001F6D5D"/>
    <w:rsid w:val="0020141C"/>
    <w:rsid w:val="002027C7"/>
    <w:rsid w:val="00203D22"/>
    <w:rsid w:val="002049A9"/>
    <w:rsid w:val="00206206"/>
    <w:rsid w:val="002104F2"/>
    <w:rsid w:val="00210BFF"/>
    <w:rsid w:val="00210DD7"/>
    <w:rsid w:val="00211EAC"/>
    <w:rsid w:val="002147D3"/>
    <w:rsid w:val="002367C5"/>
    <w:rsid w:val="002370DF"/>
    <w:rsid w:val="00247641"/>
    <w:rsid w:val="00250A87"/>
    <w:rsid w:val="002541DA"/>
    <w:rsid w:val="00264C86"/>
    <w:rsid w:val="00266BC2"/>
    <w:rsid w:val="00271B4D"/>
    <w:rsid w:val="0027277C"/>
    <w:rsid w:val="002740A8"/>
    <w:rsid w:val="00277BA6"/>
    <w:rsid w:val="00280059"/>
    <w:rsid w:val="00281725"/>
    <w:rsid w:val="00282659"/>
    <w:rsid w:val="00290633"/>
    <w:rsid w:val="00291111"/>
    <w:rsid w:val="00293C32"/>
    <w:rsid w:val="002A061B"/>
    <w:rsid w:val="002B2A32"/>
    <w:rsid w:val="002B46E9"/>
    <w:rsid w:val="002B5F37"/>
    <w:rsid w:val="002B6716"/>
    <w:rsid w:val="002D0C4B"/>
    <w:rsid w:val="002D31C6"/>
    <w:rsid w:val="002E46A2"/>
    <w:rsid w:val="002F5CF4"/>
    <w:rsid w:val="00300021"/>
    <w:rsid w:val="00301683"/>
    <w:rsid w:val="00304E33"/>
    <w:rsid w:val="0031549D"/>
    <w:rsid w:val="00320057"/>
    <w:rsid w:val="00320EE0"/>
    <w:rsid w:val="00320F3D"/>
    <w:rsid w:val="00325306"/>
    <w:rsid w:val="00327C19"/>
    <w:rsid w:val="00330C7D"/>
    <w:rsid w:val="003324D7"/>
    <w:rsid w:val="00334CC0"/>
    <w:rsid w:val="0033624E"/>
    <w:rsid w:val="0034168F"/>
    <w:rsid w:val="003424E7"/>
    <w:rsid w:val="00343EAF"/>
    <w:rsid w:val="0034417E"/>
    <w:rsid w:val="0035289D"/>
    <w:rsid w:val="00353C80"/>
    <w:rsid w:val="00362B8A"/>
    <w:rsid w:val="00362C89"/>
    <w:rsid w:val="00372CC0"/>
    <w:rsid w:val="0037408D"/>
    <w:rsid w:val="00375456"/>
    <w:rsid w:val="0038254B"/>
    <w:rsid w:val="00391E8E"/>
    <w:rsid w:val="003937C5"/>
    <w:rsid w:val="003940EE"/>
    <w:rsid w:val="003978BA"/>
    <w:rsid w:val="003B2583"/>
    <w:rsid w:val="003C3823"/>
    <w:rsid w:val="003C60CA"/>
    <w:rsid w:val="003C6102"/>
    <w:rsid w:val="003C6255"/>
    <w:rsid w:val="003D1874"/>
    <w:rsid w:val="003D3754"/>
    <w:rsid w:val="003E1797"/>
    <w:rsid w:val="003E29A9"/>
    <w:rsid w:val="003F20FC"/>
    <w:rsid w:val="003F3810"/>
    <w:rsid w:val="003F4509"/>
    <w:rsid w:val="003F5647"/>
    <w:rsid w:val="00400AC1"/>
    <w:rsid w:val="0041466A"/>
    <w:rsid w:val="00422647"/>
    <w:rsid w:val="00426552"/>
    <w:rsid w:val="004307F6"/>
    <w:rsid w:val="00430BB2"/>
    <w:rsid w:val="00433538"/>
    <w:rsid w:val="00442720"/>
    <w:rsid w:val="004476F5"/>
    <w:rsid w:val="004549F8"/>
    <w:rsid w:val="0046143E"/>
    <w:rsid w:val="00463FB3"/>
    <w:rsid w:val="0046670C"/>
    <w:rsid w:val="00466BAD"/>
    <w:rsid w:val="00483E01"/>
    <w:rsid w:val="00487C34"/>
    <w:rsid w:val="00490807"/>
    <w:rsid w:val="00490876"/>
    <w:rsid w:val="00493701"/>
    <w:rsid w:val="00496996"/>
    <w:rsid w:val="004A107A"/>
    <w:rsid w:val="004A1B48"/>
    <w:rsid w:val="004A4737"/>
    <w:rsid w:val="004A5D3B"/>
    <w:rsid w:val="004A6A19"/>
    <w:rsid w:val="004B2B0C"/>
    <w:rsid w:val="004B64FB"/>
    <w:rsid w:val="004B6FA8"/>
    <w:rsid w:val="004C0F49"/>
    <w:rsid w:val="004C24B6"/>
    <w:rsid w:val="004C26EC"/>
    <w:rsid w:val="004C7FDF"/>
    <w:rsid w:val="004D1902"/>
    <w:rsid w:val="004D61F8"/>
    <w:rsid w:val="004E54F0"/>
    <w:rsid w:val="004E5BC2"/>
    <w:rsid w:val="004E7C2E"/>
    <w:rsid w:val="004F1EBC"/>
    <w:rsid w:val="004F3100"/>
    <w:rsid w:val="004F67DE"/>
    <w:rsid w:val="00500618"/>
    <w:rsid w:val="00504ABD"/>
    <w:rsid w:val="0051666F"/>
    <w:rsid w:val="00516F19"/>
    <w:rsid w:val="00516FFE"/>
    <w:rsid w:val="005172DC"/>
    <w:rsid w:val="00520961"/>
    <w:rsid w:val="00532544"/>
    <w:rsid w:val="00532D5B"/>
    <w:rsid w:val="0053692F"/>
    <w:rsid w:val="00540A73"/>
    <w:rsid w:val="00542862"/>
    <w:rsid w:val="005509E1"/>
    <w:rsid w:val="00550DD0"/>
    <w:rsid w:val="00564359"/>
    <w:rsid w:val="005652F8"/>
    <w:rsid w:val="0056679A"/>
    <w:rsid w:val="00570B65"/>
    <w:rsid w:val="00570FD6"/>
    <w:rsid w:val="005713F5"/>
    <w:rsid w:val="0057183E"/>
    <w:rsid w:val="005729BE"/>
    <w:rsid w:val="00573D18"/>
    <w:rsid w:val="00582FD7"/>
    <w:rsid w:val="00585861"/>
    <w:rsid w:val="005904BA"/>
    <w:rsid w:val="00591534"/>
    <w:rsid w:val="00591718"/>
    <w:rsid w:val="00591836"/>
    <w:rsid w:val="00596D90"/>
    <w:rsid w:val="005A3EBD"/>
    <w:rsid w:val="005A5EC1"/>
    <w:rsid w:val="005B0C71"/>
    <w:rsid w:val="005C2D18"/>
    <w:rsid w:val="005C6B50"/>
    <w:rsid w:val="005D033C"/>
    <w:rsid w:val="005D7001"/>
    <w:rsid w:val="005E51CF"/>
    <w:rsid w:val="005E7D34"/>
    <w:rsid w:val="005F5286"/>
    <w:rsid w:val="005F6ED9"/>
    <w:rsid w:val="005F77D2"/>
    <w:rsid w:val="00611934"/>
    <w:rsid w:val="00616B2F"/>
    <w:rsid w:val="00621B98"/>
    <w:rsid w:val="00636113"/>
    <w:rsid w:val="00636B63"/>
    <w:rsid w:val="006371BD"/>
    <w:rsid w:val="0064740C"/>
    <w:rsid w:val="00667937"/>
    <w:rsid w:val="006711F5"/>
    <w:rsid w:val="006728E6"/>
    <w:rsid w:val="00672DDB"/>
    <w:rsid w:val="006768F6"/>
    <w:rsid w:val="00681AFA"/>
    <w:rsid w:val="006854EC"/>
    <w:rsid w:val="00685774"/>
    <w:rsid w:val="00685DEF"/>
    <w:rsid w:val="0068676B"/>
    <w:rsid w:val="006939F4"/>
    <w:rsid w:val="0069656D"/>
    <w:rsid w:val="0069743A"/>
    <w:rsid w:val="006A2060"/>
    <w:rsid w:val="006A4CD7"/>
    <w:rsid w:val="006A6C84"/>
    <w:rsid w:val="006B1702"/>
    <w:rsid w:val="006B35C0"/>
    <w:rsid w:val="006B4E0A"/>
    <w:rsid w:val="006B5E76"/>
    <w:rsid w:val="006B70EC"/>
    <w:rsid w:val="006B797C"/>
    <w:rsid w:val="006C2892"/>
    <w:rsid w:val="006C34DF"/>
    <w:rsid w:val="006C7D71"/>
    <w:rsid w:val="006E088B"/>
    <w:rsid w:val="006E779F"/>
    <w:rsid w:val="006E7B06"/>
    <w:rsid w:val="006F221D"/>
    <w:rsid w:val="006F22E4"/>
    <w:rsid w:val="006F31C7"/>
    <w:rsid w:val="006F4A56"/>
    <w:rsid w:val="006F6008"/>
    <w:rsid w:val="00700A3C"/>
    <w:rsid w:val="007013A1"/>
    <w:rsid w:val="00703569"/>
    <w:rsid w:val="00705D89"/>
    <w:rsid w:val="007143C9"/>
    <w:rsid w:val="00723558"/>
    <w:rsid w:val="00723C53"/>
    <w:rsid w:val="00725226"/>
    <w:rsid w:val="00726B7A"/>
    <w:rsid w:val="00727380"/>
    <w:rsid w:val="007304EB"/>
    <w:rsid w:val="00731C78"/>
    <w:rsid w:val="007322EC"/>
    <w:rsid w:val="00733DDA"/>
    <w:rsid w:val="0073496C"/>
    <w:rsid w:val="007366E1"/>
    <w:rsid w:val="007375EA"/>
    <w:rsid w:val="007439AC"/>
    <w:rsid w:val="00744C51"/>
    <w:rsid w:val="00744F6A"/>
    <w:rsid w:val="00746A42"/>
    <w:rsid w:val="00752226"/>
    <w:rsid w:val="00756B20"/>
    <w:rsid w:val="00760340"/>
    <w:rsid w:val="00762CDF"/>
    <w:rsid w:val="00763F55"/>
    <w:rsid w:val="00773655"/>
    <w:rsid w:val="00773EDC"/>
    <w:rsid w:val="007769FC"/>
    <w:rsid w:val="00777472"/>
    <w:rsid w:val="00783109"/>
    <w:rsid w:val="00787091"/>
    <w:rsid w:val="0079368D"/>
    <w:rsid w:val="007938F8"/>
    <w:rsid w:val="00793B13"/>
    <w:rsid w:val="007945F6"/>
    <w:rsid w:val="007965F0"/>
    <w:rsid w:val="007A1F10"/>
    <w:rsid w:val="007A1F6C"/>
    <w:rsid w:val="007A32F7"/>
    <w:rsid w:val="007A430A"/>
    <w:rsid w:val="007A468C"/>
    <w:rsid w:val="007A4E92"/>
    <w:rsid w:val="007B2224"/>
    <w:rsid w:val="007B743D"/>
    <w:rsid w:val="007C0836"/>
    <w:rsid w:val="007C5795"/>
    <w:rsid w:val="007D0EB5"/>
    <w:rsid w:val="007D1FF2"/>
    <w:rsid w:val="007E1501"/>
    <w:rsid w:val="007E2C88"/>
    <w:rsid w:val="007F07B6"/>
    <w:rsid w:val="007F4E87"/>
    <w:rsid w:val="008003EA"/>
    <w:rsid w:val="008050E5"/>
    <w:rsid w:val="00814317"/>
    <w:rsid w:val="00816E59"/>
    <w:rsid w:val="00824927"/>
    <w:rsid w:val="008257A3"/>
    <w:rsid w:val="00826066"/>
    <w:rsid w:val="0082609B"/>
    <w:rsid w:val="0083025D"/>
    <w:rsid w:val="00833E7C"/>
    <w:rsid w:val="00836E8E"/>
    <w:rsid w:val="00842DE9"/>
    <w:rsid w:val="008467EE"/>
    <w:rsid w:val="00852FB3"/>
    <w:rsid w:val="008552AF"/>
    <w:rsid w:val="008616A7"/>
    <w:rsid w:val="008619ED"/>
    <w:rsid w:val="00861C54"/>
    <w:rsid w:val="00863831"/>
    <w:rsid w:val="00864007"/>
    <w:rsid w:val="008741A1"/>
    <w:rsid w:val="00875BAC"/>
    <w:rsid w:val="0089243F"/>
    <w:rsid w:val="00895A0C"/>
    <w:rsid w:val="008A18BB"/>
    <w:rsid w:val="008A2C97"/>
    <w:rsid w:val="008B0F16"/>
    <w:rsid w:val="008B10F3"/>
    <w:rsid w:val="008B2BD0"/>
    <w:rsid w:val="008B6FF0"/>
    <w:rsid w:val="008C0FB6"/>
    <w:rsid w:val="008C185C"/>
    <w:rsid w:val="008C63E3"/>
    <w:rsid w:val="008D1B28"/>
    <w:rsid w:val="008D64E9"/>
    <w:rsid w:val="008F25A7"/>
    <w:rsid w:val="00900EF3"/>
    <w:rsid w:val="00901D54"/>
    <w:rsid w:val="00902CBA"/>
    <w:rsid w:val="00904CF6"/>
    <w:rsid w:val="00906932"/>
    <w:rsid w:val="009217F7"/>
    <w:rsid w:val="009305F9"/>
    <w:rsid w:val="0093090E"/>
    <w:rsid w:val="00931B86"/>
    <w:rsid w:val="00932EC4"/>
    <w:rsid w:val="00933549"/>
    <w:rsid w:val="00936635"/>
    <w:rsid w:val="009377AD"/>
    <w:rsid w:val="00940649"/>
    <w:rsid w:val="00940FC0"/>
    <w:rsid w:val="0094426A"/>
    <w:rsid w:val="00944A3A"/>
    <w:rsid w:val="009464B1"/>
    <w:rsid w:val="009510F1"/>
    <w:rsid w:val="009513BF"/>
    <w:rsid w:val="00957D0B"/>
    <w:rsid w:val="00963EDC"/>
    <w:rsid w:val="009653A1"/>
    <w:rsid w:val="009670A9"/>
    <w:rsid w:val="00994441"/>
    <w:rsid w:val="00995C13"/>
    <w:rsid w:val="00997BB2"/>
    <w:rsid w:val="009A3A8C"/>
    <w:rsid w:val="009A5189"/>
    <w:rsid w:val="009A5EF4"/>
    <w:rsid w:val="009A7516"/>
    <w:rsid w:val="009B478B"/>
    <w:rsid w:val="009C3A25"/>
    <w:rsid w:val="009C7701"/>
    <w:rsid w:val="009D2214"/>
    <w:rsid w:val="009D6595"/>
    <w:rsid w:val="009D7FA8"/>
    <w:rsid w:val="009E1EF2"/>
    <w:rsid w:val="009E6E71"/>
    <w:rsid w:val="009F18AE"/>
    <w:rsid w:val="009F1945"/>
    <w:rsid w:val="009F649D"/>
    <w:rsid w:val="00A11517"/>
    <w:rsid w:val="00A164B0"/>
    <w:rsid w:val="00A21695"/>
    <w:rsid w:val="00A406A0"/>
    <w:rsid w:val="00A42D3E"/>
    <w:rsid w:val="00A47C92"/>
    <w:rsid w:val="00A50C6E"/>
    <w:rsid w:val="00A524E5"/>
    <w:rsid w:val="00A60048"/>
    <w:rsid w:val="00A6381C"/>
    <w:rsid w:val="00A66FB9"/>
    <w:rsid w:val="00A76005"/>
    <w:rsid w:val="00A778F7"/>
    <w:rsid w:val="00A804A1"/>
    <w:rsid w:val="00A845B9"/>
    <w:rsid w:val="00A84F7F"/>
    <w:rsid w:val="00A93D1F"/>
    <w:rsid w:val="00A93E63"/>
    <w:rsid w:val="00AA1215"/>
    <w:rsid w:val="00AA2B85"/>
    <w:rsid w:val="00AA2DBE"/>
    <w:rsid w:val="00AA6BEC"/>
    <w:rsid w:val="00AB3E73"/>
    <w:rsid w:val="00AB42E9"/>
    <w:rsid w:val="00AC2AFF"/>
    <w:rsid w:val="00AD12BC"/>
    <w:rsid w:val="00AD14F9"/>
    <w:rsid w:val="00AD54EC"/>
    <w:rsid w:val="00AE1510"/>
    <w:rsid w:val="00AE795B"/>
    <w:rsid w:val="00B05076"/>
    <w:rsid w:val="00B128D8"/>
    <w:rsid w:val="00B12E36"/>
    <w:rsid w:val="00B14A12"/>
    <w:rsid w:val="00B2686E"/>
    <w:rsid w:val="00B31526"/>
    <w:rsid w:val="00B3376A"/>
    <w:rsid w:val="00B34035"/>
    <w:rsid w:val="00B37D0C"/>
    <w:rsid w:val="00B42192"/>
    <w:rsid w:val="00B42E5F"/>
    <w:rsid w:val="00B45305"/>
    <w:rsid w:val="00B453F4"/>
    <w:rsid w:val="00B468B8"/>
    <w:rsid w:val="00B567C6"/>
    <w:rsid w:val="00B616CA"/>
    <w:rsid w:val="00B63AF5"/>
    <w:rsid w:val="00B651FA"/>
    <w:rsid w:val="00B7642F"/>
    <w:rsid w:val="00B767AE"/>
    <w:rsid w:val="00B82554"/>
    <w:rsid w:val="00B93681"/>
    <w:rsid w:val="00B97BA1"/>
    <w:rsid w:val="00BA0EDA"/>
    <w:rsid w:val="00BA4CB1"/>
    <w:rsid w:val="00BA65C6"/>
    <w:rsid w:val="00BB2B0C"/>
    <w:rsid w:val="00BB336B"/>
    <w:rsid w:val="00BB4CED"/>
    <w:rsid w:val="00BB5EB2"/>
    <w:rsid w:val="00BB7C49"/>
    <w:rsid w:val="00BC087F"/>
    <w:rsid w:val="00BC11D8"/>
    <w:rsid w:val="00BC4AA5"/>
    <w:rsid w:val="00BD370C"/>
    <w:rsid w:val="00BD5CD3"/>
    <w:rsid w:val="00BE181B"/>
    <w:rsid w:val="00BE345A"/>
    <w:rsid w:val="00BE4021"/>
    <w:rsid w:val="00BE5260"/>
    <w:rsid w:val="00BF512D"/>
    <w:rsid w:val="00C05E2C"/>
    <w:rsid w:val="00C1057B"/>
    <w:rsid w:val="00C113BC"/>
    <w:rsid w:val="00C160D2"/>
    <w:rsid w:val="00C212A5"/>
    <w:rsid w:val="00C22EE6"/>
    <w:rsid w:val="00C275ED"/>
    <w:rsid w:val="00C377A2"/>
    <w:rsid w:val="00C41902"/>
    <w:rsid w:val="00C41E6B"/>
    <w:rsid w:val="00C450AE"/>
    <w:rsid w:val="00C479CA"/>
    <w:rsid w:val="00C51AF2"/>
    <w:rsid w:val="00C547DA"/>
    <w:rsid w:val="00C55C5B"/>
    <w:rsid w:val="00C5718F"/>
    <w:rsid w:val="00C62A91"/>
    <w:rsid w:val="00C62EFD"/>
    <w:rsid w:val="00C75C78"/>
    <w:rsid w:val="00C80727"/>
    <w:rsid w:val="00C812D0"/>
    <w:rsid w:val="00C868D1"/>
    <w:rsid w:val="00C969BB"/>
    <w:rsid w:val="00CA1B3D"/>
    <w:rsid w:val="00CA32AB"/>
    <w:rsid w:val="00CA58C2"/>
    <w:rsid w:val="00CB3E16"/>
    <w:rsid w:val="00CB5EA0"/>
    <w:rsid w:val="00CD0437"/>
    <w:rsid w:val="00CD0BA3"/>
    <w:rsid w:val="00CE0062"/>
    <w:rsid w:val="00CE0F66"/>
    <w:rsid w:val="00CE1378"/>
    <w:rsid w:val="00CE30AE"/>
    <w:rsid w:val="00CE6D03"/>
    <w:rsid w:val="00CE6EAE"/>
    <w:rsid w:val="00CF25DB"/>
    <w:rsid w:val="00CF3EDC"/>
    <w:rsid w:val="00D06C00"/>
    <w:rsid w:val="00D07EAE"/>
    <w:rsid w:val="00D10863"/>
    <w:rsid w:val="00D1370D"/>
    <w:rsid w:val="00D20A63"/>
    <w:rsid w:val="00D24F8D"/>
    <w:rsid w:val="00D26005"/>
    <w:rsid w:val="00D279C1"/>
    <w:rsid w:val="00D407B8"/>
    <w:rsid w:val="00D4165F"/>
    <w:rsid w:val="00D46043"/>
    <w:rsid w:val="00D52219"/>
    <w:rsid w:val="00D5416D"/>
    <w:rsid w:val="00D55BFA"/>
    <w:rsid w:val="00D56C1A"/>
    <w:rsid w:val="00D71F44"/>
    <w:rsid w:val="00D735C1"/>
    <w:rsid w:val="00D757A5"/>
    <w:rsid w:val="00D7592C"/>
    <w:rsid w:val="00D82603"/>
    <w:rsid w:val="00D905CC"/>
    <w:rsid w:val="00D90AE2"/>
    <w:rsid w:val="00D925D7"/>
    <w:rsid w:val="00D94908"/>
    <w:rsid w:val="00DC01BA"/>
    <w:rsid w:val="00DC1328"/>
    <w:rsid w:val="00DC5AF1"/>
    <w:rsid w:val="00DD3813"/>
    <w:rsid w:val="00DE0597"/>
    <w:rsid w:val="00DE2964"/>
    <w:rsid w:val="00DE6557"/>
    <w:rsid w:val="00DF12D2"/>
    <w:rsid w:val="00DF4C9E"/>
    <w:rsid w:val="00DF4D9B"/>
    <w:rsid w:val="00DF78D1"/>
    <w:rsid w:val="00E02C06"/>
    <w:rsid w:val="00E039EC"/>
    <w:rsid w:val="00E072EB"/>
    <w:rsid w:val="00E109CC"/>
    <w:rsid w:val="00E17812"/>
    <w:rsid w:val="00E17FEB"/>
    <w:rsid w:val="00E23A0D"/>
    <w:rsid w:val="00E6391E"/>
    <w:rsid w:val="00E660A2"/>
    <w:rsid w:val="00E67DAB"/>
    <w:rsid w:val="00E72C04"/>
    <w:rsid w:val="00E81FF4"/>
    <w:rsid w:val="00E85F95"/>
    <w:rsid w:val="00E90887"/>
    <w:rsid w:val="00E90E0F"/>
    <w:rsid w:val="00E92920"/>
    <w:rsid w:val="00E933FA"/>
    <w:rsid w:val="00E94C36"/>
    <w:rsid w:val="00E954CF"/>
    <w:rsid w:val="00E96FA8"/>
    <w:rsid w:val="00EA2FD3"/>
    <w:rsid w:val="00EA3477"/>
    <w:rsid w:val="00EB10B4"/>
    <w:rsid w:val="00EB1B97"/>
    <w:rsid w:val="00EB629B"/>
    <w:rsid w:val="00EC1E25"/>
    <w:rsid w:val="00EC45F7"/>
    <w:rsid w:val="00ED569A"/>
    <w:rsid w:val="00ED767C"/>
    <w:rsid w:val="00EE5E79"/>
    <w:rsid w:val="00EE62B1"/>
    <w:rsid w:val="00EF145B"/>
    <w:rsid w:val="00EF20B1"/>
    <w:rsid w:val="00EF23EB"/>
    <w:rsid w:val="00EF648F"/>
    <w:rsid w:val="00EF6CE3"/>
    <w:rsid w:val="00EF74D5"/>
    <w:rsid w:val="00F1058B"/>
    <w:rsid w:val="00F210A2"/>
    <w:rsid w:val="00F21C50"/>
    <w:rsid w:val="00F2500B"/>
    <w:rsid w:val="00F44AB4"/>
    <w:rsid w:val="00F50C41"/>
    <w:rsid w:val="00F51596"/>
    <w:rsid w:val="00F56BA6"/>
    <w:rsid w:val="00F62371"/>
    <w:rsid w:val="00F65717"/>
    <w:rsid w:val="00F81164"/>
    <w:rsid w:val="00F827CA"/>
    <w:rsid w:val="00F84563"/>
    <w:rsid w:val="00F85E7A"/>
    <w:rsid w:val="00F92CB2"/>
    <w:rsid w:val="00F954AA"/>
    <w:rsid w:val="00FA1515"/>
    <w:rsid w:val="00FA6217"/>
    <w:rsid w:val="00FA7D5B"/>
    <w:rsid w:val="00FB0E38"/>
    <w:rsid w:val="00FB2A68"/>
    <w:rsid w:val="00FB7478"/>
    <w:rsid w:val="00FC59BB"/>
    <w:rsid w:val="00FC7288"/>
    <w:rsid w:val="00FD197C"/>
    <w:rsid w:val="00FD66B6"/>
    <w:rsid w:val="00FF060D"/>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D9A313"/>
  <w15:docId w15:val="{F7211D68-7872-4BE6-AA86-85908BB0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F30D6"/>
    <w:pPr>
      <w:pBdr>
        <w:top w:val="nil"/>
        <w:left w:val="nil"/>
        <w:bottom w:val="nil"/>
        <w:right w:val="nil"/>
        <w:between w:val="nil"/>
        <w:bar w:val="nil"/>
      </w:pBdr>
    </w:pPr>
    <w:rPr>
      <w:rFonts w:ascii="Calibri" w:eastAsia="Arial Unicode MS" w:hAnsi="Calibri" w:cs="Arial Unicode MS"/>
      <w:color w:val="000000"/>
      <w:u w:color="000000"/>
      <w:bdr w:val="nil"/>
    </w:rPr>
  </w:style>
  <w:style w:type="character" w:styleId="Hyperlink">
    <w:name w:val="Hyperlink"/>
    <w:basedOn w:val="DefaultParagraphFont"/>
    <w:uiPriority w:val="99"/>
    <w:unhideWhenUsed/>
    <w:rsid w:val="00490807"/>
    <w:rPr>
      <w:color w:val="0000FF" w:themeColor="hyperlink"/>
      <w:u w:val="single"/>
    </w:rPr>
  </w:style>
  <w:style w:type="paragraph" w:styleId="NormalWeb">
    <w:name w:val="Normal (Web)"/>
    <w:basedOn w:val="Normal"/>
    <w:uiPriority w:val="99"/>
    <w:semiHidden/>
    <w:unhideWhenUsed/>
    <w:rsid w:val="00BD5C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6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AE"/>
  </w:style>
  <w:style w:type="paragraph" w:styleId="Footer">
    <w:name w:val="footer"/>
    <w:basedOn w:val="Normal"/>
    <w:link w:val="FooterChar"/>
    <w:uiPriority w:val="99"/>
    <w:unhideWhenUsed/>
    <w:rsid w:val="00CE6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47014">
      <w:bodyDiv w:val="1"/>
      <w:marLeft w:val="0"/>
      <w:marRight w:val="0"/>
      <w:marTop w:val="0"/>
      <w:marBottom w:val="0"/>
      <w:divBdr>
        <w:top w:val="none" w:sz="0" w:space="0" w:color="auto"/>
        <w:left w:val="none" w:sz="0" w:space="0" w:color="auto"/>
        <w:bottom w:val="none" w:sz="0" w:space="0" w:color="auto"/>
        <w:right w:val="none" w:sz="0" w:space="0" w:color="auto"/>
      </w:divBdr>
    </w:div>
    <w:div w:id="1920751344">
      <w:bodyDiv w:val="1"/>
      <w:marLeft w:val="0"/>
      <w:marRight w:val="0"/>
      <w:marTop w:val="0"/>
      <w:marBottom w:val="0"/>
      <w:divBdr>
        <w:top w:val="none" w:sz="0" w:space="0" w:color="auto"/>
        <w:left w:val="none" w:sz="0" w:space="0" w:color="auto"/>
        <w:bottom w:val="none" w:sz="0" w:space="0" w:color="auto"/>
        <w:right w:val="none" w:sz="0" w:space="0" w:color="auto"/>
      </w:divBdr>
    </w:div>
    <w:div w:id="21187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soflife.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massbudget.org/about_funding.php"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orkforce.massbudget.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(EOLWD)</cp:lastModifiedBy>
  <cp:revision>5</cp:revision>
  <cp:lastPrinted>2017-06-16T14:29:00Z</cp:lastPrinted>
  <dcterms:created xsi:type="dcterms:W3CDTF">2017-06-16T14:23:00Z</dcterms:created>
  <dcterms:modified xsi:type="dcterms:W3CDTF">2023-03-20T19:36:00Z</dcterms:modified>
</cp:coreProperties>
</file>