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rsidR="005C3B0B" w:rsidRPr="00175CE4" w:rsidRDefault="005C3B0B" w:rsidP="00175CE4">
      <w:pPr>
        <w:spacing w:after="0" w:line="240" w:lineRule="auto"/>
        <w:jc w:val="center"/>
        <w:rPr>
          <w:rFonts w:cs="Times New Roman"/>
          <w:b/>
          <w:sz w:val="24"/>
          <w:szCs w:val="24"/>
        </w:rPr>
      </w:pPr>
      <w:r w:rsidRPr="00175CE4">
        <w:rPr>
          <w:rFonts w:cs="Times New Roman"/>
          <w:b/>
          <w:sz w:val="24"/>
          <w:szCs w:val="24"/>
        </w:rPr>
        <w:t>Massachusetts Workforce Development Board Meeting</w:t>
      </w:r>
    </w:p>
    <w:p w:rsidR="001A4D0B" w:rsidRPr="00175CE4" w:rsidRDefault="00175CE4" w:rsidP="00175CE4">
      <w:pPr>
        <w:spacing w:after="0" w:line="240" w:lineRule="auto"/>
        <w:jc w:val="center"/>
        <w:rPr>
          <w:rFonts w:cs="Times New Roman"/>
          <w:sz w:val="24"/>
          <w:szCs w:val="24"/>
        </w:rPr>
      </w:pPr>
      <w:r>
        <w:rPr>
          <w:rFonts w:cs="Times New Roman"/>
          <w:sz w:val="24"/>
          <w:szCs w:val="24"/>
        </w:rPr>
        <w:t>Monday</w:t>
      </w:r>
      <w:r w:rsidR="00DF3111" w:rsidRPr="00175CE4">
        <w:rPr>
          <w:rFonts w:cs="Times New Roman"/>
          <w:sz w:val="24"/>
          <w:szCs w:val="24"/>
        </w:rPr>
        <w:t xml:space="preserve">, </w:t>
      </w:r>
      <w:r w:rsidR="00510310">
        <w:rPr>
          <w:rFonts w:cs="Times New Roman"/>
          <w:sz w:val="24"/>
          <w:szCs w:val="24"/>
        </w:rPr>
        <w:t>September 10</w:t>
      </w:r>
      <w:r w:rsidR="005C3B0B" w:rsidRPr="00175CE4">
        <w:rPr>
          <w:rFonts w:cs="Times New Roman"/>
          <w:sz w:val="24"/>
          <w:szCs w:val="24"/>
        </w:rPr>
        <w:t>, 2018</w:t>
      </w:r>
    </w:p>
    <w:p w:rsidR="005C3B0B" w:rsidRPr="00175CE4" w:rsidRDefault="005C3B0B" w:rsidP="00175CE4">
      <w:pPr>
        <w:spacing w:after="0" w:line="240" w:lineRule="auto"/>
        <w:jc w:val="center"/>
        <w:rPr>
          <w:rFonts w:cs="Times New Roman"/>
          <w:sz w:val="24"/>
          <w:szCs w:val="24"/>
        </w:rPr>
      </w:pPr>
      <w:r w:rsidRPr="00175CE4">
        <w:rPr>
          <w:rFonts w:cs="Times New Roman"/>
          <w:sz w:val="24"/>
          <w:szCs w:val="24"/>
        </w:rPr>
        <w:t>9:30 A.M to 12:00 Noon</w:t>
      </w:r>
    </w:p>
    <w:p w:rsidR="00731481" w:rsidRDefault="00731481" w:rsidP="00EF732D">
      <w:pPr>
        <w:spacing w:after="0" w:line="240" w:lineRule="auto"/>
        <w:jc w:val="center"/>
      </w:pPr>
      <w:r>
        <w:t>Brockton Area Workforce Investment Board</w:t>
      </w:r>
    </w:p>
    <w:p w:rsidR="00731481" w:rsidRDefault="00731481" w:rsidP="00EF732D">
      <w:pPr>
        <w:spacing w:after="0" w:line="240" w:lineRule="auto"/>
        <w:jc w:val="center"/>
      </w:pPr>
      <w:r>
        <w:t>25 School Street</w:t>
      </w:r>
    </w:p>
    <w:p w:rsidR="00063ED0" w:rsidRPr="00175CE4" w:rsidRDefault="00731481" w:rsidP="00EF732D">
      <w:pPr>
        <w:spacing w:after="0" w:line="240" w:lineRule="auto"/>
        <w:jc w:val="center"/>
        <w:rPr>
          <w:rFonts w:cs="Times New Roman"/>
          <w:sz w:val="24"/>
          <w:szCs w:val="24"/>
        </w:rPr>
      </w:pPr>
      <w:r>
        <w:t xml:space="preserve">Brockton, MA </w:t>
      </w:r>
      <w:r w:rsidR="00EF732D">
        <w:t xml:space="preserve"> 02301</w:t>
      </w:r>
      <w:r w:rsidR="004355DD">
        <w:br/>
      </w:r>
    </w:p>
    <w:p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rsidR="00D11D40" w:rsidRPr="00175CE4" w:rsidRDefault="00D11D40" w:rsidP="005A051C">
      <w:pPr>
        <w:spacing w:after="120" w:line="240" w:lineRule="auto"/>
        <w:rPr>
          <w:rFonts w:cs="Times New Roman"/>
          <w:sz w:val="24"/>
          <w:szCs w:val="24"/>
        </w:rPr>
      </w:pPr>
      <w:bookmarkStart w:id="0" w:name="_GoBack"/>
      <w:bookmarkEnd w:id="0"/>
    </w:p>
    <w:p w:rsidR="005A051C" w:rsidRPr="00175CE4" w:rsidRDefault="005A051C" w:rsidP="005A051C">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Present: </w:t>
      </w:r>
    </w:p>
    <w:p w:rsidR="00167CAA" w:rsidRPr="00175CE4" w:rsidRDefault="00540F26" w:rsidP="005A051C">
      <w:pPr>
        <w:pStyle w:val="BodyA"/>
        <w:spacing w:after="0"/>
        <w:rPr>
          <w:rFonts w:asciiTheme="minorHAnsi" w:hAnsiTheme="minorHAnsi" w:cs="Times New Roman"/>
          <w:bCs/>
          <w:i/>
          <w:iCs/>
          <w:sz w:val="24"/>
          <w:szCs w:val="24"/>
        </w:rPr>
      </w:pPr>
      <w:proofErr w:type="spellStart"/>
      <w:r w:rsidRPr="00175CE4">
        <w:rPr>
          <w:rFonts w:asciiTheme="minorHAnsi" w:hAnsiTheme="minorHAnsi" w:cs="Times New Roman"/>
          <w:bCs/>
          <w:i/>
          <w:iCs/>
          <w:sz w:val="24"/>
          <w:szCs w:val="24"/>
        </w:rPr>
        <w:t>Rosalin</w:t>
      </w:r>
      <w:proofErr w:type="spellEnd"/>
      <w:r w:rsidRPr="00175CE4">
        <w:rPr>
          <w:rFonts w:asciiTheme="minorHAnsi" w:hAnsiTheme="minorHAnsi" w:cs="Times New Roman"/>
          <w:bCs/>
          <w:i/>
          <w:iCs/>
          <w:sz w:val="24"/>
          <w:szCs w:val="24"/>
        </w:rPr>
        <w:t xml:space="preserve"> Acosta, </w:t>
      </w:r>
      <w:proofErr w:type="spellStart"/>
      <w:r w:rsidR="00EF732D">
        <w:rPr>
          <w:rFonts w:asciiTheme="minorHAnsi" w:hAnsiTheme="minorHAnsi" w:cs="Times New Roman"/>
          <w:bCs/>
          <w:i/>
          <w:iCs/>
          <w:sz w:val="24"/>
          <w:szCs w:val="24"/>
        </w:rPr>
        <w:t>Zamawa</w:t>
      </w:r>
      <w:proofErr w:type="spellEnd"/>
      <w:r w:rsidR="00EF732D">
        <w:rPr>
          <w:rFonts w:asciiTheme="minorHAnsi" w:hAnsiTheme="minorHAnsi" w:cs="Times New Roman"/>
          <w:bCs/>
          <w:i/>
          <w:iCs/>
          <w:sz w:val="24"/>
          <w:szCs w:val="24"/>
        </w:rPr>
        <w:t xml:space="preserve"> Arenas, </w:t>
      </w:r>
      <w:proofErr w:type="spellStart"/>
      <w:r w:rsidR="00EF732D" w:rsidRPr="00175CE4">
        <w:rPr>
          <w:rFonts w:asciiTheme="minorHAnsi" w:hAnsiTheme="minorHAnsi" w:cs="Times New Roman"/>
          <w:bCs/>
          <w:i/>
          <w:iCs/>
          <w:sz w:val="24"/>
          <w:szCs w:val="24"/>
        </w:rPr>
        <w:t>Aixa</w:t>
      </w:r>
      <w:proofErr w:type="spellEnd"/>
      <w:r w:rsidR="00EF732D" w:rsidRPr="00175CE4">
        <w:rPr>
          <w:rFonts w:asciiTheme="minorHAnsi" w:hAnsiTheme="minorHAnsi" w:cs="Times New Roman"/>
          <w:bCs/>
          <w:i/>
          <w:iCs/>
          <w:sz w:val="24"/>
          <w:szCs w:val="24"/>
        </w:rPr>
        <w:t xml:space="preserve"> Beauchamp</w:t>
      </w:r>
      <w:r w:rsidR="00EF732D">
        <w:rPr>
          <w:rFonts w:asciiTheme="minorHAnsi" w:hAnsiTheme="minorHAnsi" w:cs="Times New Roman"/>
          <w:bCs/>
          <w:i/>
          <w:iCs/>
          <w:sz w:val="24"/>
          <w:szCs w:val="24"/>
        </w:rPr>
        <w:t xml:space="preserve">, </w:t>
      </w:r>
      <w:r w:rsidR="00EF732D" w:rsidRPr="00175CE4">
        <w:rPr>
          <w:rFonts w:asciiTheme="minorHAnsi" w:hAnsiTheme="minorHAnsi" w:cs="Times New Roman"/>
          <w:bCs/>
          <w:i/>
          <w:iCs/>
          <w:sz w:val="24"/>
          <w:szCs w:val="24"/>
        </w:rPr>
        <w:t xml:space="preserve">Anne </w:t>
      </w:r>
      <w:proofErr w:type="spellStart"/>
      <w:r w:rsidR="00EF732D" w:rsidRPr="00175CE4">
        <w:rPr>
          <w:rFonts w:asciiTheme="minorHAnsi" w:hAnsiTheme="minorHAnsi" w:cs="Times New Roman"/>
          <w:bCs/>
          <w:i/>
          <w:iCs/>
          <w:sz w:val="24"/>
          <w:szCs w:val="24"/>
        </w:rPr>
        <w:t>Broholm</w:t>
      </w:r>
      <w:proofErr w:type="spellEnd"/>
      <w:r w:rsidR="00EF732D">
        <w:rPr>
          <w:rFonts w:asciiTheme="minorHAnsi" w:hAnsiTheme="minorHAnsi" w:cs="Times New Roman"/>
          <w:bCs/>
          <w:i/>
          <w:iCs/>
          <w:sz w:val="24"/>
          <w:szCs w:val="24"/>
        </w:rPr>
        <w:t xml:space="preserve">, </w:t>
      </w:r>
      <w:r w:rsidR="00557A9F" w:rsidRPr="00175CE4">
        <w:rPr>
          <w:rFonts w:asciiTheme="minorHAnsi" w:hAnsiTheme="minorHAnsi" w:cs="Times New Roman"/>
          <w:bCs/>
          <w:i/>
          <w:iCs/>
          <w:sz w:val="24"/>
          <w:szCs w:val="24"/>
        </w:rPr>
        <w:t>Jesse Brown</w:t>
      </w:r>
      <w:r w:rsidR="00557A9F">
        <w:rPr>
          <w:rFonts w:asciiTheme="minorHAnsi" w:hAnsiTheme="minorHAnsi" w:cs="Times New Roman"/>
          <w:bCs/>
          <w:i/>
          <w:iCs/>
          <w:sz w:val="24"/>
          <w:szCs w:val="24"/>
        </w:rPr>
        <w:t xml:space="preserve">, , </w:t>
      </w:r>
      <w:r w:rsidR="00167CAA" w:rsidRPr="00175CE4">
        <w:rPr>
          <w:rFonts w:asciiTheme="minorHAnsi" w:hAnsiTheme="minorHAnsi" w:cs="Times New Roman"/>
          <w:bCs/>
          <w:i/>
          <w:iCs/>
          <w:sz w:val="24"/>
          <w:szCs w:val="24"/>
        </w:rPr>
        <w:t xml:space="preserve">James </w:t>
      </w:r>
      <w:proofErr w:type="spellStart"/>
      <w:r w:rsidR="00167CAA" w:rsidRPr="00175CE4">
        <w:rPr>
          <w:rFonts w:asciiTheme="minorHAnsi" w:hAnsiTheme="minorHAnsi" w:cs="Times New Roman"/>
          <w:bCs/>
          <w:i/>
          <w:iCs/>
          <w:sz w:val="24"/>
          <w:szCs w:val="24"/>
        </w:rPr>
        <w:t>Cassetta</w:t>
      </w:r>
      <w:proofErr w:type="spellEnd"/>
      <w:r w:rsidR="00167CAA" w:rsidRPr="00175CE4">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 xml:space="preserve">Donna </w:t>
      </w:r>
      <w:proofErr w:type="spellStart"/>
      <w:r w:rsidR="005E64D4">
        <w:rPr>
          <w:rFonts w:asciiTheme="minorHAnsi" w:hAnsiTheme="minorHAnsi" w:cs="Times New Roman"/>
          <w:bCs/>
          <w:i/>
          <w:iCs/>
          <w:sz w:val="24"/>
          <w:szCs w:val="24"/>
        </w:rPr>
        <w:t>Cupelo</w:t>
      </w:r>
      <w:proofErr w:type="spellEnd"/>
      <w:r w:rsidR="005E64D4">
        <w:rPr>
          <w:rFonts w:asciiTheme="minorHAnsi" w:hAnsiTheme="minorHAnsi" w:cs="Times New Roman"/>
          <w:bCs/>
          <w:i/>
          <w:iCs/>
          <w:sz w:val="24"/>
          <w:szCs w:val="24"/>
        </w:rPr>
        <w:t>,</w:t>
      </w:r>
      <w:r w:rsidR="007C6B46">
        <w:rPr>
          <w:rFonts w:asciiTheme="minorHAnsi" w:hAnsiTheme="minorHAnsi" w:cs="Times New Roman"/>
          <w:bCs/>
          <w:i/>
          <w:iCs/>
          <w:sz w:val="24"/>
          <w:szCs w:val="24"/>
        </w:rPr>
        <w:t xml:space="preserve"> Pam Eddinger,</w:t>
      </w:r>
      <w:r w:rsidR="005E64D4">
        <w:rPr>
          <w:rFonts w:asciiTheme="minorHAnsi" w:hAnsiTheme="minorHAnsi" w:cs="Times New Roman"/>
          <w:bCs/>
          <w:i/>
          <w:iCs/>
          <w:sz w:val="24"/>
          <w:szCs w:val="24"/>
        </w:rPr>
        <w:t xml:space="preserve"> </w:t>
      </w:r>
      <w:proofErr w:type="spellStart"/>
      <w:r w:rsidR="005E64D4">
        <w:rPr>
          <w:rFonts w:asciiTheme="minorHAnsi" w:hAnsiTheme="minorHAnsi" w:cs="Times New Roman"/>
          <w:bCs/>
          <w:i/>
          <w:iCs/>
          <w:sz w:val="24"/>
          <w:szCs w:val="24"/>
        </w:rPr>
        <w:t>Jessyca</w:t>
      </w:r>
      <w:proofErr w:type="spellEnd"/>
      <w:r w:rsidR="005E64D4">
        <w:rPr>
          <w:rFonts w:asciiTheme="minorHAnsi" w:hAnsiTheme="minorHAnsi" w:cs="Times New Roman"/>
          <w:bCs/>
          <w:i/>
          <w:iCs/>
          <w:sz w:val="24"/>
          <w:szCs w:val="24"/>
        </w:rPr>
        <w:t xml:space="preserve"> Feliciano,</w:t>
      </w:r>
      <w:r w:rsidR="007C6B46">
        <w:rPr>
          <w:rFonts w:asciiTheme="minorHAnsi" w:hAnsiTheme="minorHAnsi" w:cs="Times New Roman"/>
          <w:bCs/>
          <w:i/>
          <w:iCs/>
          <w:sz w:val="24"/>
          <w:szCs w:val="24"/>
        </w:rPr>
        <w:t xml:space="preserve"> </w:t>
      </w:r>
      <w:r w:rsidR="00C52615" w:rsidRPr="00175CE4">
        <w:rPr>
          <w:rFonts w:asciiTheme="minorHAnsi" w:hAnsiTheme="minorHAnsi" w:cs="Times New Roman"/>
          <w:bCs/>
          <w:i/>
          <w:iCs/>
          <w:sz w:val="24"/>
          <w:szCs w:val="24"/>
        </w:rPr>
        <w:t xml:space="preserve">Robert </w:t>
      </w:r>
      <w:proofErr w:type="spellStart"/>
      <w:r w:rsidR="00C52615" w:rsidRPr="00175CE4">
        <w:rPr>
          <w:rFonts w:asciiTheme="minorHAnsi" w:hAnsiTheme="minorHAnsi" w:cs="Times New Roman"/>
          <w:bCs/>
          <w:i/>
          <w:iCs/>
          <w:sz w:val="24"/>
          <w:szCs w:val="24"/>
        </w:rPr>
        <w:t>LePage</w:t>
      </w:r>
      <w:proofErr w:type="spellEnd"/>
      <w:r w:rsidR="00C52615" w:rsidRPr="00175CE4">
        <w:rPr>
          <w:rFonts w:asciiTheme="minorHAnsi" w:hAnsiTheme="minorHAnsi" w:cs="Times New Roman"/>
          <w:bCs/>
          <w:i/>
          <w:iCs/>
          <w:sz w:val="24"/>
          <w:szCs w:val="24"/>
        </w:rPr>
        <w:t xml:space="preserve">, Susan Mailman, </w:t>
      </w:r>
      <w:r w:rsidR="00386E00">
        <w:rPr>
          <w:rFonts w:asciiTheme="minorHAnsi" w:hAnsiTheme="minorHAnsi" w:cs="Times New Roman"/>
          <w:bCs/>
          <w:i/>
          <w:iCs/>
          <w:sz w:val="24"/>
          <w:szCs w:val="24"/>
        </w:rPr>
        <w:t>Juliette Mayers, Jeffrey McCue</w:t>
      </w:r>
      <w:r w:rsidR="00C52615" w:rsidRPr="00175CE4">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 xml:space="preserve">Jennifer Morales, </w:t>
      </w:r>
      <w:r w:rsidR="00C52615" w:rsidRPr="00175CE4">
        <w:rPr>
          <w:rFonts w:asciiTheme="minorHAnsi" w:hAnsiTheme="minorHAnsi" w:cs="Times New Roman"/>
          <w:bCs/>
          <w:i/>
          <w:iCs/>
          <w:sz w:val="24"/>
          <w:szCs w:val="24"/>
        </w:rPr>
        <w:t xml:space="preserve">Warren Pepicelli, Joanne </w:t>
      </w:r>
      <w:proofErr w:type="spellStart"/>
      <w:r w:rsidR="00C52615" w:rsidRPr="00175CE4">
        <w:rPr>
          <w:rFonts w:asciiTheme="minorHAnsi" w:hAnsiTheme="minorHAnsi" w:cs="Times New Roman"/>
          <w:bCs/>
          <w:i/>
          <w:iCs/>
          <w:sz w:val="24"/>
          <w:szCs w:val="24"/>
        </w:rPr>
        <w:t>Pokaski</w:t>
      </w:r>
      <w:proofErr w:type="spellEnd"/>
      <w:r w:rsidR="00C52615" w:rsidRPr="00175CE4">
        <w:rPr>
          <w:rFonts w:asciiTheme="minorHAnsi" w:hAnsiTheme="minorHAnsi" w:cs="Times New Roman"/>
          <w:bCs/>
          <w:i/>
          <w:iCs/>
          <w:sz w:val="24"/>
          <w:szCs w:val="24"/>
        </w:rPr>
        <w:t xml:space="preserve">, </w:t>
      </w:r>
      <w:r w:rsidR="00002C8B" w:rsidRPr="00175CE4">
        <w:rPr>
          <w:rFonts w:asciiTheme="minorHAnsi" w:hAnsiTheme="minorHAnsi" w:cs="Times New Roman"/>
          <w:bCs/>
          <w:i/>
          <w:iCs/>
          <w:sz w:val="24"/>
          <w:szCs w:val="24"/>
        </w:rPr>
        <w:t>Elizabeth Skidmore</w:t>
      </w:r>
      <w:r w:rsidR="005E64D4">
        <w:rPr>
          <w:rFonts w:asciiTheme="minorHAnsi" w:hAnsiTheme="minorHAnsi" w:cs="Times New Roman"/>
          <w:bCs/>
          <w:i/>
          <w:iCs/>
          <w:sz w:val="24"/>
          <w:szCs w:val="24"/>
        </w:rPr>
        <w:t xml:space="preserve">, </w:t>
      </w:r>
      <w:proofErr w:type="spellStart"/>
      <w:r w:rsidR="005E64D4">
        <w:rPr>
          <w:rFonts w:asciiTheme="minorHAnsi" w:hAnsiTheme="minorHAnsi" w:cs="Times New Roman"/>
          <w:bCs/>
          <w:i/>
          <w:iCs/>
          <w:sz w:val="24"/>
          <w:szCs w:val="24"/>
        </w:rPr>
        <w:t>Maicharia</w:t>
      </w:r>
      <w:proofErr w:type="spellEnd"/>
      <w:r w:rsidR="005E64D4">
        <w:rPr>
          <w:rFonts w:asciiTheme="minorHAnsi" w:hAnsiTheme="minorHAnsi" w:cs="Times New Roman"/>
          <w:bCs/>
          <w:i/>
          <w:iCs/>
          <w:sz w:val="24"/>
          <w:szCs w:val="24"/>
        </w:rPr>
        <w:t xml:space="preserve"> Weir Lytle, Beth Williams</w:t>
      </w:r>
    </w:p>
    <w:p w:rsidR="00C52615" w:rsidRPr="00175CE4" w:rsidRDefault="00C52615" w:rsidP="005A051C">
      <w:pPr>
        <w:pStyle w:val="BodyA"/>
        <w:spacing w:after="0"/>
        <w:rPr>
          <w:rFonts w:asciiTheme="minorHAnsi" w:hAnsiTheme="minorHAnsi" w:cs="Times New Roman"/>
          <w:bCs/>
          <w:i/>
          <w:iCs/>
          <w:sz w:val="24"/>
          <w:szCs w:val="24"/>
        </w:rPr>
      </w:pPr>
    </w:p>
    <w:p w:rsidR="00C52615" w:rsidRPr="00175CE4" w:rsidRDefault="00C52615" w:rsidP="00C52615">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Absent: </w:t>
      </w:r>
    </w:p>
    <w:p w:rsidR="00EF6F32" w:rsidRPr="00175CE4" w:rsidRDefault="00C52615" w:rsidP="005A051C">
      <w:pPr>
        <w:pStyle w:val="BodyA"/>
        <w:spacing w:after="0"/>
        <w:rPr>
          <w:rFonts w:asciiTheme="minorHAnsi" w:hAnsiTheme="minorHAnsi" w:cs="Times New Roman"/>
          <w:bCs/>
          <w:i/>
          <w:iCs/>
          <w:sz w:val="24"/>
          <w:szCs w:val="24"/>
        </w:rPr>
      </w:pPr>
      <w:r w:rsidRPr="00175CE4">
        <w:rPr>
          <w:rFonts w:asciiTheme="minorHAnsi" w:hAnsiTheme="minorHAnsi" w:cs="Times New Roman"/>
          <w:bCs/>
          <w:i/>
          <w:iCs/>
          <w:sz w:val="24"/>
          <w:szCs w:val="24"/>
        </w:rPr>
        <w:t xml:space="preserve">Joanne </w:t>
      </w:r>
      <w:proofErr w:type="spellStart"/>
      <w:r w:rsidRPr="00175CE4">
        <w:rPr>
          <w:rFonts w:asciiTheme="minorHAnsi" w:hAnsiTheme="minorHAnsi" w:cs="Times New Roman"/>
          <w:bCs/>
          <w:i/>
          <w:iCs/>
          <w:sz w:val="24"/>
          <w:szCs w:val="24"/>
        </w:rPr>
        <w:t>Berwald</w:t>
      </w:r>
      <w:proofErr w:type="spellEnd"/>
      <w:r w:rsidRPr="00175CE4">
        <w:rPr>
          <w:rFonts w:asciiTheme="minorHAnsi" w:hAnsiTheme="minorHAnsi" w:cs="Times New Roman"/>
          <w:bCs/>
          <w:i/>
          <w:iCs/>
          <w:sz w:val="24"/>
          <w:szCs w:val="24"/>
        </w:rPr>
        <w:t>,</w:t>
      </w:r>
      <w:r w:rsidR="00AF0912">
        <w:rPr>
          <w:rFonts w:asciiTheme="minorHAnsi" w:hAnsiTheme="minorHAnsi" w:cs="Times New Roman"/>
          <w:bCs/>
          <w:i/>
          <w:iCs/>
          <w:sz w:val="24"/>
          <w:szCs w:val="24"/>
        </w:rPr>
        <w:t xml:space="preserve"> </w:t>
      </w:r>
      <w:r w:rsidR="00AF0912" w:rsidRPr="00175CE4">
        <w:rPr>
          <w:rFonts w:asciiTheme="minorHAnsi" w:hAnsiTheme="minorHAnsi" w:cs="Times New Roman"/>
          <w:bCs/>
          <w:i/>
          <w:iCs/>
          <w:sz w:val="24"/>
          <w:szCs w:val="24"/>
        </w:rPr>
        <w:t>Tricia Canavan</w:t>
      </w:r>
      <w:r w:rsidR="00AF0912">
        <w:rPr>
          <w:rFonts w:asciiTheme="minorHAnsi" w:hAnsiTheme="minorHAnsi" w:cs="Times New Roman"/>
          <w:bCs/>
          <w:i/>
          <w:iCs/>
          <w:sz w:val="24"/>
          <w:szCs w:val="24"/>
        </w:rPr>
        <w:t>,</w:t>
      </w:r>
      <w:r w:rsidRPr="00175CE4">
        <w:rPr>
          <w:rFonts w:asciiTheme="minorHAnsi" w:hAnsiTheme="minorHAnsi" w:cs="Times New Roman"/>
          <w:bCs/>
          <w:i/>
          <w:iCs/>
          <w:sz w:val="24"/>
          <w:szCs w:val="24"/>
        </w:rPr>
        <w:t xml:space="preserve"> </w:t>
      </w:r>
      <w:r w:rsidR="005E64D4" w:rsidRPr="00175CE4">
        <w:rPr>
          <w:rFonts w:asciiTheme="minorHAnsi" w:hAnsiTheme="minorHAnsi" w:cs="Times New Roman"/>
          <w:bCs/>
          <w:i/>
          <w:iCs/>
          <w:sz w:val="24"/>
          <w:szCs w:val="24"/>
        </w:rPr>
        <w:t>Kathleen Cullen-Cote</w:t>
      </w:r>
      <w:r w:rsidR="005E64D4">
        <w:rPr>
          <w:rFonts w:asciiTheme="minorHAnsi" w:hAnsiTheme="minorHAnsi" w:cs="Times New Roman"/>
          <w:bCs/>
          <w:i/>
          <w:iCs/>
          <w:sz w:val="24"/>
          <w:szCs w:val="24"/>
        </w:rPr>
        <w:t xml:space="preserve">, </w:t>
      </w:r>
      <w:r w:rsidR="00557A9F" w:rsidRPr="00175CE4">
        <w:rPr>
          <w:rFonts w:asciiTheme="minorHAnsi" w:hAnsiTheme="minorHAnsi" w:cs="Times New Roman"/>
          <w:bCs/>
          <w:i/>
          <w:iCs/>
          <w:sz w:val="24"/>
          <w:szCs w:val="24"/>
        </w:rPr>
        <w:t>Sherry Dong</w:t>
      </w:r>
      <w:r w:rsidR="003E423A" w:rsidRPr="00175CE4">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Pamela Everhart</w:t>
      </w:r>
      <w:r w:rsidR="00386E00">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Maria Ferreira-</w:t>
      </w:r>
      <w:proofErr w:type="spellStart"/>
      <w:r w:rsidR="005E64D4">
        <w:rPr>
          <w:rFonts w:asciiTheme="minorHAnsi" w:hAnsiTheme="minorHAnsi" w:cs="Times New Roman"/>
          <w:bCs/>
          <w:i/>
          <w:iCs/>
          <w:sz w:val="24"/>
          <w:szCs w:val="24"/>
        </w:rPr>
        <w:t>Bedard</w:t>
      </w:r>
      <w:proofErr w:type="spellEnd"/>
      <w:r w:rsidR="005E64D4">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 xml:space="preserve">John Mann, </w:t>
      </w:r>
      <w:r w:rsidR="00386E00" w:rsidRPr="00175CE4">
        <w:rPr>
          <w:rFonts w:asciiTheme="minorHAnsi" w:hAnsiTheme="minorHAnsi" w:cs="Times New Roman"/>
          <w:bCs/>
          <w:i/>
          <w:iCs/>
          <w:sz w:val="24"/>
          <w:szCs w:val="24"/>
        </w:rPr>
        <w:t>Dan Rivera</w:t>
      </w:r>
      <w:r w:rsidR="00386E00">
        <w:rPr>
          <w:rFonts w:asciiTheme="minorHAnsi" w:hAnsiTheme="minorHAnsi" w:cs="Times New Roman"/>
          <w:bCs/>
          <w:i/>
          <w:iCs/>
          <w:sz w:val="24"/>
          <w:szCs w:val="24"/>
        </w:rPr>
        <w:t xml:space="preserve">, </w:t>
      </w:r>
      <w:r w:rsidR="00DB0CBB" w:rsidRPr="00175CE4">
        <w:rPr>
          <w:rFonts w:asciiTheme="minorHAnsi" w:hAnsiTheme="minorHAnsi" w:cs="Times New Roman"/>
          <w:bCs/>
          <w:i/>
          <w:iCs/>
          <w:sz w:val="24"/>
          <w:szCs w:val="24"/>
        </w:rPr>
        <w:t>Juan Vega</w:t>
      </w:r>
      <w:r w:rsidR="00DB0CBB">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Joseph Wagner,</w:t>
      </w:r>
      <w:r w:rsidR="00DB0CBB">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 xml:space="preserve">Ray </w:t>
      </w:r>
      <w:proofErr w:type="spellStart"/>
      <w:r w:rsidR="003E423A" w:rsidRPr="00175CE4">
        <w:rPr>
          <w:rFonts w:asciiTheme="minorHAnsi" w:hAnsiTheme="minorHAnsi" w:cs="Times New Roman"/>
          <w:bCs/>
          <w:i/>
          <w:iCs/>
          <w:sz w:val="24"/>
          <w:szCs w:val="24"/>
        </w:rPr>
        <w:t>Wro</w:t>
      </w:r>
      <w:r w:rsidRPr="00175CE4">
        <w:rPr>
          <w:rFonts w:asciiTheme="minorHAnsi" w:hAnsiTheme="minorHAnsi" w:cs="Times New Roman"/>
          <w:bCs/>
          <w:i/>
          <w:iCs/>
          <w:sz w:val="24"/>
          <w:szCs w:val="24"/>
        </w:rPr>
        <w:t>bel</w:t>
      </w:r>
      <w:proofErr w:type="spellEnd"/>
    </w:p>
    <w:p w:rsidR="004762FC" w:rsidRPr="00175CE4" w:rsidRDefault="004762FC">
      <w:pPr>
        <w:rPr>
          <w:rFonts w:cs="Times New Roman"/>
          <w:i/>
          <w:iCs/>
          <w:sz w:val="24"/>
          <w:szCs w:val="24"/>
        </w:rPr>
      </w:pPr>
    </w:p>
    <w:p w:rsidR="009C4410" w:rsidRPr="00175CE4" w:rsidRDefault="009C4410" w:rsidP="00E1758C">
      <w:pPr>
        <w:spacing w:after="0"/>
        <w:rPr>
          <w:rFonts w:eastAsia="Arial Unicode MS" w:cs="Times New Roman"/>
          <w:b/>
          <w:bCs/>
          <w:i/>
          <w:iCs/>
          <w:color w:val="000000"/>
          <w:sz w:val="24"/>
          <w:szCs w:val="24"/>
          <w:u w:color="000000"/>
          <w:bdr w:val="nil"/>
        </w:rPr>
      </w:pPr>
      <w:r w:rsidRPr="00175CE4">
        <w:rPr>
          <w:rFonts w:eastAsia="Arial Unicode MS" w:cs="Times New Roman"/>
          <w:b/>
          <w:bCs/>
          <w:i/>
          <w:iCs/>
          <w:color w:val="000000"/>
          <w:sz w:val="24"/>
          <w:szCs w:val="24"/>
          <w:u w:color="000000"/>
          <w:bdr w:val="nil"/>
        </w:rPr>
        <w:t xml:space="preserve">Staff and Guests: </w:t>
      </w:r>
    </w:p>
    <w:p w:rsidR="009C4410" w:rsidRPr="00175CE4" w:rsidRDefault="00632F20" w:rsidP="00E1758C">
      <w:pPr>
        <w:spacing w:after="0"/>
        <w:rPr>
          <w:rFonts w:cs="Times New Roman"/>
          <w:i/>
          <w:iCs/>
          <w:sz w:val="24"/>
          <w:szCs w:val="24"/>
        </w:rPr>
      </w:pPr>
      <w:r>
        <w:rPr>
          <w:rFonts w:cs="Times New Roman"/>
          <w:i/>
          <w:iCs/>
          <w:sz w:val="24"/>
          <w:szCs w:val="24"/>
        </w:rPr>
        <w:t>Lorraine Albert (Brockton Area Workforce Investment Board), Henry Bryson (Partnerships for a Skilled Workforce), Greg Bunn (Partnerships for a Skilled Workforce), Jason Hunter (Brockton Area Workforce Investment Board), J</w:t>
      </w:r>
      <w:r w:rsidRPr="00175CE4">
        <w:rPr>
          <w:rFonts w:cs="Times New Roman"/>
          <w:i/>
          <w:iCs/>
          <w:sz w:val="24"/>
          <w:szCs w:val="24"/>
        </w:rPr>
        <w:t>ennifer James (Exec. Office of L</w:t>
      </w:r>
      <w:r>
        <w:rPr>
          <w:rFonts w:cs="Times New Roman"/>
          <w:i/>
          <w:iCs/>
          <w:sz w:val="24"/>
          <w:szCs w:val="24"/>
        </w:rPr>
        <w:t>abor and Workforce Development), Allison McIntyre (</w:t>
      </w:r>
      <w:proofErr w:type="spellStart"/>
      <w:r>
        <w:rPr>
          <w:rFonts w:cs="Times New Roman"/>
          <w:i/>
          <w:iCs/>
          <w:sz w:val="24"/>
          <w:szCs w:val="24"/>
        </w:rPr>
        <w:t>MassHire</w:t>
      </w:r>
      <w:proofErr w:type="spellEnd"/>
      <w:r>
        <w:rPr>
          <w:rFonts w:cs="Times New Roman"/>
          <w:i/>
          <w:iCs/>
          <w:sz w:val="24"/>
          <w:szCs w:val="24"/>
        </w:rPr>
        <w:t xml:space="preserve"> Department of Career Services), </w:t>
      </w:r>
      <w:r w:rsidR="00442C35" w:rsidRPr="00175CE4">
        <w:rPr>
          <w:rFonts w:cs="Times New Roman"/>
          <w:i/>
          <w:iCs/>
          <w:sz w:val="24"/>
          <w:szCs w:val="24"/>
        </w:rPr>
        <w:t>William McKinney (Department of Labor Standards)</w:t>
      </w:r>
      <w:r w:rsidR="00442C35">
        <w:rPr>
          <w:rFonts w:cs="Times New Roman"/>
          <w:i/>
          <w:iCs/>
          <w:sz w:val="24"/>
          <w:szCs w:val="24"/>
        </w:rPr>
        <w:t>,</w:t>
      </w:r>
      <w:r>
        <w:rPr>
          <w:rFonts w:cs="Times New Roman"/>
          <w:i/>
          <w:iCs/>
          <w:sz w:val="24"/>
          <w:szCs w:val="24"/>
        </w:rPr>
        <w:t xml:space="preserve"> </w:t>
      </w:r>
      <w:proofErr w:type="spellStart"/>
      <w:r>
        <w:rPr>
          <w:rFonts w:cs="Times New Roman"/>
          <w:i/>
          <w:iCs/>
          <w:sz w:val="24"/>
          <w:szCs w:val="24"/>
        </w:rPr>
        <w:t>Neila</w:t>
      </w:r>
      <w:proofErr w:type="spellEnd"/>
      <w:r>
        <w:rPr>
          <w:rFonts w:cs="Times New Roman"/>
          <w:i/>
          <w:iCs/>
          <w:sz w:val="24"/>
          <w:szCs w:val="24"/>
        </w:rPr>
        <w:t xml:space="preserve"> </w:t>
      </w:r>
      <w:proofErr w:type="spellStart"/>
      <w:r>
        <w:rPr>
          <w:rFonts w:cs="Times New Roman"/>
          <w:i/>
          <w:iCs/>
          <w:sz w:val="24"/>
          <w:szCs w:val="24"/>
        </w:rPr>
        <w:t>Neary</w:t>
      </w:r>
      <w:proofErr w:type="spellEnd"/>
      <w:r>
        <w:rPr>
          <w:rFonts w:cs="Times New Roman"/>
          <w:i/>
          <w:iCs/>
          <w:sz w:val="24"/>
          <w:szCs w:val="24"/>
        </w:rPr>
        <w:t xml:space="preserve"> (</w:t>
      </w:r>
      <w:proofErr w:type="spellStart"/>
      <w:r>
        <w:rPr>
          <w:rFonts w:cs="Times New Roman"/>
          <w:i/>
          <w:iCs/>
          <w:sz w:val="24"/>
          <w:szCs w:val="24"/>
        </w:rPr>
        <w:t>MassHire</w:t>
      </w:r>
      <w:proofErr w:type="spellEnd"/>
      <w:r>
        <w:rPr>
          <w:rFonts w:cs="Times New Roman"/>
          <w:i/>
          <w:iCs/>
          <w:sz w:val="24"/>
          <w:szCs w:val="24"/>
        </w:rPr>
        <w:t xml:space="preserve"> Cape &amp; Islands Career Center), Tom </w:t>
      </w:r>
      <w:proofErr w:type="spellStart"/>
      <w:r>
        <w:rPr>
          <w:rFonts w:cs="Times New Roman"/>
          <w:i/>
          <w:iCs/>
          <w:sz w:val="24"/>
          <w:szCs w:val="24"/>
        </w:rPr>
        <w:t>Perreira</w:t>
      </w:r>
      <w:proofErr w:type="spellEnd"/>
      <w:r>
        <w:rPr>
          <w:rFonts w:cs="Times New Roman"/>
          <w:i/>
          <w:iCs/>
          <w:sz w:val="24"/>
          <w:szCs w:val="24"/>
        </w:rPr>
        <w:t xml:space="preserve"> (Bristol Workforce Investment Board), </w:t>
      </w:r>
      <w:r w:rsidR="00EF367D">
        <w:rPr>
          <w:rFonts w:cs="Times New Roman"/>
          <w:i/>
          <w:iCs/>
          <w:sz w:val="24"/>
          <w:szCs w:val="24"/>
        </w:rPr>
        <w:t xml:space="preserve">Nathan Pham (Verizon), </w:t>
      </w:r>
      <w:r>
        <w:rPr>
          <w:rFonts w:cs="Times New Roman"/>
          <w:i/>
          <w:iCs/>
          <w:sz w:val="24"/>
          <w:szCs w:val="24"/>
        </w:rPr>
        <w:t>Joan Rezendes (</w:t>
      </w:r>
      <w:proofErr w:type="spellStart"/>
      <w:r>
        <w:rPr>
          <w:rFonts w:cs="Times New Roman"/>
          <w:i/>
          <w:iCs/>
          <w:sz w:val="24"/>
          <w:szCs w:val="24"/>
        </w:rPr>
        <w:t>MassHire</w:t>
      </w:r>
      <w:proofErr w:type="spellEnd"/>
      <w:r>
        <w:rPr>
          <w:rFonts w:cs="Times New Roman"/>
          <w:i/>
          <w:iCs/>
          <w:sz w:val="24"/>
          <w:szCs w:val="24"/>
        </w:rPr>
        <w:t xml:space="preserve"> Cape &amp; Islands Career Center), </w:t>
      </w:r>
      <w:r w:rsidR="009C4410" w:rsidRPr="00175CE4">
        <w:rPr>
          <w:rFonts w:cs="Times New Roman"/>
          <w:i/>
          <w:iCs/>
          <w:sz w:val="24"/>
          <w:szCs w:val="24"/>
        </w:rPr>
        <w:t xml:space="preserve">Cheryl Scott (Exec. Office of Labor and Workforce Development), Alice Sweeney (Department of Career Services), </w:t>
      </w:r>
      <w:r>
        <w:rPr>
          <w:rFonts w:cs="Times New Roman"/>
          <w:i/>
          <w:iCs/>
          <w:sz w:val="24"/>
          <w:szCs w:val="24"/>
        </w:rPr>
        <w:t xml:space="preserve">Sheila Sullivan-Jardim (Brockton Area Workforce Investment Board), </w:t>
      </w:r>
      <w:r w:rsidR="00720724">
        <w:rPr>
          <w:rFonts w:cs="Times New Roman"/>
          <w:i/>
          <w:iCs/>
          <w:sz w:val="24"/>
          <w:szCs w:val="24"/>
        </w:rPr>
        <w:t>Jeffrey Turgeon (</w:t>
      </w:r>
      <w:proofErr w:type="spellStart"/>
      <w:r>
        <w:rPr>
          <w:rFonts w:cs="Times New Roman"/>
          <w:i/>
          <w:iCs/>
          <w:sz w:val="24"/>
          <w:szCs w:val="24"/>
        </w:rPr>
        <w:t>MassHire</w:t>
      </w:r>
      <w:proofErr w:type="spellEnd"/>
      <w:r>
        <w:rPr>
          <w:rFonts w:cs="Times New Roman"/>
          <w:i/>
          <w:iCs/>
          <w:sz w:val="24"/>
          <w:szCs w:val="24"/>
        </w:rPr>
        <w:t xml:space="preserve"> </w:t>
      </w:r>
      <w:r w:rsidR="00720724">
        <w:rPr>
          <w:rFonts w:cs="Times New Roman"/>
          <w:i/>
          <w:iCs/>
          <w:sz w:val="24"/>
          <w:szCs w:val="24"/>
        </w:rPr>
        <w:t xml:space="preserve">Central </w:t>
      </w:r>
      <w:r>
        <w:rPr>
          <w:rFonts w:cs="Times New Roman"/>
          <w:i/>
          <w:iCs/>
          <w:sz w:val="24"/>
          <w:szCs w:val="24"/>
        </w:rPr>
        <w:t>Region</w:t>
      </w:r>
      <w:r w:rsidR="00720724">
        <w:rPr>
          <w:rFonts w:cs="Times New Roman"/>
          <w:i/>
          <w:iCs/>
          <w:sz w:val="24"/>
          <w:szCs w:val="24"/>
        </w:rPr>
        <w:t xml:space="preserve"> Workforce Board),</w:t>
      </w:r>
      <w:r>
        <w:rPr>
          <w:rFonts w:cs="Times New Roman"/>
          <w:i/>
          <w:iCs/>
          <w:sz w:val="24"/>
          <w:szCs w:val="24"/>
        </w:rPr>
        <w:t xml:space="preserve"> Abel Vargas (Lower Merrimack Valley Workforce Investment Board), Pamela </w:t>
      </w:r>
      <w:proofErr w:type="spellStart"/>
      <w:r>
        <w:rPr>
          <w:rFonts w:cs="Times New Roman"/>
          <w:i/>
          <w:iCs/>
          <w:sz w:val="24"/>
          <w:szCs w:val="24"/>
        </w:rPr>
        <w:t>Wojtkowski</w:t>
      </w:r>
      <w:proofErr w:type="spellEnd"/>
      <w:r>
        <w:rPr>
          <w:rFonts w:cs="Times New Roman"/>
          <w:i/>
          <w:iCs/>
          <w:sz w:val="24"/>
          <w:szCs w:val="24"/>
        </w:rPr>
        <w:t xml:space="preserve"> (</w:t>
      </w:r>
      <w:proofErr w:type="spellStart"/>
      <w:r>
        <w:rPr>
          <w:rFonts w:cs="Times New Roman"/>
          <w:i/>
          <w:iCs/>
          <w:sz w:val="24"/>
          <w:szCs w:val="24"/>
        </w:rPr>
        <w:t>BerkshireWorks</w:t>
      </w:r>
      <w:proofErr w:type="spellEnd"/>
      <w:r>
        <w:rPr>
          <w:rFonts w:cs="Times New Roman"/>
          <w:i/>
          <w:iCs/>
          <w:sz w:val="24"/>
          <w:szCs w:val="24"/>
        </w:rPr>
        <w:t xml:space="preserve">), </w:t>
      </w:r>
      <w:r w:rsidR="009C4410" w:rsidRPr="00175CE4">
        <w:rPr>
          <w:rFonts w:cs="Times New Roman"/>
          <w:i/>
          <w:iCs/>
          <w:sz w:val="24"/>
          <w:szCs w:val="24"/>
        </w:rPr>
        <w:t xml:space="preserve">Marina </w:t>
      </w:r>
      <w:proofErr w:type="spellStart"/>
      <w:r w:rsidR="009C4410" w:rsidRPr="00175CE4">
        <w:rPr>
          <w:rFonts w:cs="Times New Roman"/>
          <w:i/>
          <w:iCs/>
          <w:sz w:val="24"/>
          <w:szCs w:val="24"/>
        </w:rPr>
        <w:t>Zhavoronkova</w:t>
      </w:r>
      <w:proofErr w:type="spellEnd"/>
      <w:r w:rsidR="009C4410" w:rsidRPr="00175CE4">
        <w:rPr>
          <w:rFonts w:cs="Times New Roman"/>
          <w:i/>
          <w:iCs/>
          <w:sz w:val="24"/>
          <w:szCs w:val="24"/>
        </w:rPr>
        <w:t xml:space="preserve"> (Exec. Office of Labor and Workforce Development).</w:t>
      </w:r>
    </w:p>
    <w:p w:rsidR="005D0D44" w:rsidRPr="00175CE4" w:rsidRDefault="005D0D44" w:rsidP="005D0D44">
      <w:pPr>
        <w:pStyle w:val="BodyA"/>
        <w:rPr>
          <w:rFonts w:asciiTheme="minorHAnsi" w:hAnsiTheme="minorHAnsi" w:cs="Times New Roman"/>
          <w:b/>
          <w:bCs/>
          <w:sz w:val="24"/>
          <w:szCs w:val="24"/>
        </w:rPr>
      </w:pPr>
    </w:p>
    <w:p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rsidR="00A36498" w:rsidRPr="00175CE4" w:rsidRDefault="00AE0268" w:rsidP="00976953">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called the meeting to order, and welcomed board members and guests. </w:t>
      </w:r>
      <w:r w:rsidR="00B77746">
        <w:rPr>
          <w:rFonts w:cs="Times New Roman"/>
          <w:sz w:val="24"/>
          <w:szCs w:val="24"/>
        </w:rPr>
        <w:t xml:space="preserve">Ms. </w:t>
      </w:r>
      <w:proofErr w:type="spellStart"/>
      <w:r w:rsidR="00B77746">
        <w:rPr>
          <w:rFonts w:cs="Times New Roman"/>
          <w:sz w:val="24"/>
          <w:szCs w:val="24"/>
        </w:rPr>
        <w:t>Cupelo</w:t>
      </w:r>
      <w:proofErr w:type="spellEnd"/>
      <w:r w:rsidR="00B77746">
        <w:rPr>
          <w:rFonts w:cs="Times New Roman"/>
          <w:sz w:val="24"/>
          <w:szCs w:val="24"/>
        </w:rPr>
        <w:t xml:space="preserve"> extended a thank you to </w:t>
      </w:r>
      <w:r w:rsidR="009D4DE8">
        <w:rPr>
          <w:rFonts w:cs="Times New Roman"/>
          <w:sz w:val="24"/>
          <w:szCs w:val="24"/>
        </w:rPr>
        <w:t xml:space="preserve">Sheila Sullivan-Jardim at the Brockton Area Workforce </w:t>
      </w:r>
      <w:r w:rsidR="009D4DE8">
        <w:rPr>
          <w:rFonts w:cs="Times New Roman"/>
          <w:sz w:val="24"/>
          <w:szCs w:val="24"/>
        </w:rPr>
        <w:lastRenderedPageBreak/>
        <w:t xml:space="preserve">Investment Board </w:t>
      </w:r>
      <w:r w:rsidR="00B77746">
        <w:rPr>
          <w:rFonts w:cs="Times New Roman"/>
          <w:sz w:val="24"/>
          <w:szCs w:val="24"/>
        </w:rPr>
        <w:t xml:space="preserve">for hosting today’s meeting. </w:t>
      </w:r>
      <w:r w:rsidR="009D4DE8">
        <w:rPr>
          <w:rFonts w:cs="Times New Roman"/>
          <w:sz w:val="24"/>
          <w:szCs w:val="24"/>
        </w:rPr>
        <w:t xml:space="preserve">Ms. </w:t>
      </w:r>
      <w:proofErr w:type="spellStart"/>
      <w:r w:rsidR="009D4DE8">
        <w:rPr>
          <w:rFonts w:cs="Times New Roman"/>
          <w:sz w:val="24"/>
          <w:szCs w:val="24"/>
        </w:rPr>
        <w:t>Cupelo</w:t>
      </w:r>
      <w:proofErr w:type="spellEnd"/>
      <w:r w:rsidR="009D4DE8">
        <w:rPr>
          <w:rFonts w:cs="Times New Roman"/>
          <w:sz w:val="24"/>
          <w:szCs w:val="24"/>
        </w:rPr>
        <w:t xml:space="preserve"> welcomed new members </w:t>
      </w:r>
      <w:proofErr w:type="spellStart"/>
      <w:r w:rsidR="009D4DE8">
        <w:rPr>
          <w:rFonts w:cs="Times New Roman"/>
          <w:sz w:val="24"/>
          <w:szCs w:val="24"/>
        </w:rPr>
        <w:t>Zamawa</w:t>
      </w:r>
      <w:proofErr w:type="spellEnd"/>
      <w:r w:rsidR="009D4DE8">
        <w:rPr>
          <w:rFonts w:cs="Times New Roman"/>
          <w:sz w:val="24"/>
          <w:szCs w:val="24"/>
        </w:rPr>
        <w:t xml:space="preserve"> Arenas, </w:t>
      </w:r>
      <w:proofErr w:type="spellStart"/>
      <w:r w:rsidR="009D4DE8">
        <w:rPr>
          <w:rFonts w:cs="Times New Roman"/>
          <w:sz w:val="24"/>
          <w:szCs w:val="24"/>
        </w:rPr>
        <w:t>Jessyca</w:t>
      </w:r>
      <w:proofErr w:type="spellEnd"/>
      <w:r w:rsidR="009D4DE8">
        <w:rPr>
          <w:rFonts w:cs="Times New Roman"/>
          <w:sz w:val="24"/>
          <w:szCs w:val="24"/>
        </w:rPr>
        <w:t xml:space="preserve"> Feliciano, Jennifer Morales, and </w:t>
      </w:r>
      <w:proofErr w:type="spellStart"/>
      <w:r w:rsidR="009D4DE8">
        <w:rPr>
          <w:rFonts w:cs="Times New Roman"/>
          <w:sz w:val="24"/>
          <w:szCs w:val="24"/>
        </w:rPr>
        <w:t>Mairchaira</w:t>
      </w:r>
      <w:proofErr w:type="spellEnd"/>
      <w:r w:rsidR="009D4DE8">
        <w:rPr>
          <w:rFonts w:cs="Times New Roman"/>
          <w:sz w:val="24"/>
          <w:szCs w:val="24"/>
        </w:rPr>
        <w:t xml:space="preserve"> Weir Lytle to the Board.  Each of the new members introduced themselves by providing a brief summary of their career, background, and interest in workforce development.  Then, a</w:t>
      </w:r>
      <w:r w:rsidRPr="00175CE4">
        <w:rPr>
          <w:rFonts w:cs="Times New Roman"/>
          <w:sz w:val="24"/>
          <w:szCs w:val="24"/>
        </w:rPr>
        <w:t xml:space="preserve">ll members and guests </w:t>
      </w:r>
      <w:r w:rsidR="00304D42">
        <w:rPr>
          <w:rFonts w:cs="Times New Roman"/>
          <w:sz w:val="24"/>
          <w:szCs w:val="24"/>
        </w:rPr>
        <w:t xml:space="preserve">present </w:t>
      </w:r>
      <w:r w:rsidRPr="00175CE4">
        <w:rPr>
          <w:rFonts w:cs="Times New Roman"/>
          <w:sz w:val="24"/>
          <w:szCs w:val="24"/>
        </w:rPr>
        <w:t>introduced themselves.</w:t>
      </w:r>
      <w:r w:rsidR="00F41BC1" w:rsidRPr="00175CE4">
        <w:rPr>
          <w:rFonts w:cs="Times New Roman"/>
          <w:sz w:val="24"/>
          <w:szCs w:val="24"/>
        </w:rPr>
        <w:t xml:space="preserve">  </w:t>
      </w:r>
    </w:p>
    <w:p w:rsidR="007D176B" w:rsidRDefault="007D176B" w:rsidP="00572FF8">
      <w:pPr>
        <w:rPr>
          <w:rFonts w:cs="Times New Roman"/>
          <w:sz w:val="24"/>
          <w:szCs w:val="24"/>
        </w:rPr>
      </w:pPr>
    </w:p>
    <w:p w:rsidR="00CB59AD" w:rsidRDefault="00F41BC1" w:rsidP="00F30BD0">
      <w:pPr>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introduced</w:t>
      </w:r>
      <w:r w:rsidR="00D53F68" w:rsidRPr="00175CE4">
        <w:rPr>
          <w:rFonts w:cs="Times New Roman"/>
          <w:sz w:val="24"/>
          <w:szCs w:val="24"/>
        </w:rPr>
        <w:t xml:space="preserve"> </w:t>
      </w:r>
      <w:r w:rsidR="00F30BD0">
        <w:rPr>
          <w:rFonts w:cs="Times New Roman"/>
          <w:sz w:val="24"/>
          <w:szCs w:val="24"/>
        </w:rPr>
        <w:t>Sheila Sullivan-Jardim who provided a brief background on the Brockton Area Workforce Development (BAWIB), noting that the Board will be soon changing their name to “</w:t>
      </w:r>
      <w:proofErr w:type="spellStart"/>
      <w:r w:rsidR="00F30BD0">
        <w:rPr>
          <w:rFonts w:cs="Times New Roman"/>
          <w:sz w:val="24"/>
          <w:szCs w:val="24"/>
        </w:rPr>
        <w:t>MassHire</w:t>
      </w:r>
      <w:proofErr w:type="spellEnd"/>
      <w:r w:rsidR="00F30BD0">
        <w:rPr>
          <w:rFonts w:cs="Times New Roman"/>
          <w:sz w:val="24"/>
          <w:szCs w:val="24"/>
        </w:rPr>
        <w:t xml:space="preserve"> Greater Brockton Workforce Board” when they hold their local </w:t>
      </w:r>
      <w:proofErr w:type="spellStart"/>
      <w:r w:rsidR="00F30BD0">
        <w:rPr>
          <w:rFonts w:cs="Times New Roman"/>
          <w:sz w:val="24"/>
          <w:szCs w:val="24"/>
        </w:rPr>
        <w:t>MassHire</w:t>
      </w:r>
      <w:proofErr w:type="spellEnd"/>
      <w:r w:rsidR="00F30BD0">
        <w:rPr>
          <w:rFonts w:cs="Times New Roman"/>
          <w:sz w:val="24"/>
          <w:szCs w:val="24"/>
        </w:rPr>
        <w:t xml:space="preserve"> launch on September 27, 2018.  All members and guests were invited to the launch which will be themed as a red carpet event, and showcase many of the programs the Board supports.  Ms. Sullivan-Jardim turned the floor to Lorraine Albert, BAWIB’</w:t>
      </w:r>
      <w:r w:rsidR="0026396C">
        <w:rPr>
          <w:rFonts w:cs="Times New Roman"/>
          <w:sz w:val="24"/>
          <w:szCs w:val="24"/>
        </w:rPr>
        <w:t>s Director of Regional Training.  Ms. Albert</w:t>
      </w:r>
      <w:r w:rsidR="00F30BD0">
        <w:rPr>
          <w:rFonts w:cs="Times New Roman"/>
          <w:sz w:val="24"/>
          <w:szCs w:val="24"/>
        </w:rPr>
        <w:t xml:space="preserve"> </w:t>
      </w:r>
      <w:r w:rsidR="009E40C1">
        <w:rPr>
          <w:rFonts w:cs="Times New Roman"/>
          <w:sz w:val="24"/>
          <w:szCs w:val="24"/>
        </w:rPr>
        <w:t>provided a</w:t>
      </w:r>
      <w:r w:rsidR="00F30BD0">
        <w:rPr>
          <w:rFonts w:cs="Times New Roman"/>
          <w:sz w:val="24"/>
          <w:szCs w:val="24"/>
        </w:rPr>
        <w:t xml:space="preserve"> brief </w:t>
      </w:r>
      <w:r w:rsidR="009E40C1">
        <w:rPr>
          <w:rFonts w:cs="Times New Roman"/>
          <w:sz w:val="24"/>
          <w:szCs w:val="24"/>
        </w:rPr>
        <w:t xml:space="preserve">overview of the </w:t>
      </w:r>
      <w:hyperlink r:id="rId9" w:history="1">
        <w:r w:rsidR="009E40C1" w:rsidRPr="00930DB6">
          <w:rPr>
            <w:rStyle w:val="Hyperlink"/>
            <w:rFonts w:cs="Times New Roman"/>
            <w:sz w:val="24"/>
            <w:szCs w:val="24"/>
          </w:rPr>
          <w:t>southeast region’s</w:t>
        </w:r>
        <w:r w:rsidR="00930DB6">
          <w:rPr>
            <w:rStyle w:val="Hyperlink"/>
            <w:rFonts w:cs="Times New Roman"/>
            <w:sz w:val="24"/>
            <w:szCs w:val="24"/>
          </w:rPr>
          <w:t xml:space="preserve"> planning</w:t>
        </w:r>
        <w:r w:rsidR="009E40C1" w:rsidRPr="00930DB6">
          <w:rPr>
            <w:rStyle w:val="Hyperlink"/>
            <w:rFonts w:cs="Times New Roman"/>
            <w:sz w:val="24"/>
            <w:szCs w:val="24"/>
          </w:rPr>
          <w:t xml:space="preserve"> blueprint</w:t>
        </w:r>
      </w:hyperlink>
      <w:r w:rsidR="009E40C1">
        <w:rPr>
          <w:rFonts w:cs="Times New Roman"/>
          <w:sz w:val="24"/>
          <w:szCs w:val="24"/>
        </w:rPr>
        <w:t xml:space="preserve">, an effort BAWIB joined </w:t>
      </w:r>
      <w:r w:rsidR="007B4B9A">
        <w:rPr>
          <w:rFonts w:cs="Times New Roman"/>
          <w:sz w:val="24"/>
          <w:szCs w:val="24"/>
        </w:rPr>
        <w:t>it</w:t>
      </w:r>
      <w:r w:rsidR="009E40C1">
        <w:rPr>
          <w:rFonts w:cs="Times New Roman"/>
          <w:sz w:val="24"/>
          <w:szCs w:val="24"/>
        </w:rPr>
        <w:t>s</w:t>
      </w:r>
      <w:r w:rsidR="007B4B9A">
        <w:rPr>
          <w:rFonts w:cs="Times New Roman"/>
          <w:sz w:val="24"/>
          <w:szCs w:val="24"/>
        </w:rPr>
        <w:t xml:space="preserve"> three neighbor</w:t>
      </w:r>
      <w:r w:rsidR="001E2F70">
        <w:rPr>
          <w:rFonts w:cs="Times New Roman"/>
          <w:sz w:val="24"/>
          <w:szCs w:val="24"/>
        </w:rPr>
        <w:t>ing workforce regions to</w:t>
      </w:r>
      <w:r w:rsidR="009E40C1">
        <w:rPr>
          <w:rFonts w:cs="Times New Roman"/>
          <w:sz w:val="24"/>
          <w:szCs w:val="24"/>
        </w:rPr>
        <w:t xml:space="preserve"> develop. The regional plan is</w:t>
      </w:r>
      <w:r w:rsidR="001E2F70">
        <w:rPr>
          <w:rFonts w:cs="Times New Roman"/>
          <w:sz w:val="24"/>
          <w:szCs w:val="24"/>
        </w:rPr>
        <w:t xml:space="preserve"> focus</w:t>
      </w:r>
      <w:r w:rsidR="009E40C1">
        <w:rPr>
          <w:rFonts w:cs="Times New Roman"/>
          <w:sz w:val="24"/>
          <w:szCs w:val="24"/>
        </w:rPr>
        <w:t>ed</w:t>
      </w:r>
      <w:r w:rsidR="001E2F70">
        <w:rPr>
          <w:rFonts w:cs="Times New Roman"/>
          <w:sz w:val="24"/>
          <w:szCs w:val="24"/>
        </w:rPr>
        <w:t xml:space="preserve"> on </w:t>
      </w:r>
      <w:r w:rsidR="009E40C1">
        <w:rPr>
          <w:rFonts w:cs="Times New Roman"/>
          <w:sz w:val="24"/>
          <w:szCs w:val="24"/>
        </w:rPr>
        <w:t xml:space="preserve">developing career pathways for </w:t>
      </w:r>
      <w:r w:rsidR="001E2F70">
        <w:rPr>
          <w:rFonts w:cs="Times New Roman"/>
          <w:sz w:val="24"/>
          <w:szCs w:val="24"/>
        </w:rPr>
        <w:t xml:space="preserve">high-demand occupations in healthcare and social assistance, information technology, </w:t>
      </w:r>
      <w:r w:rsidR="00930DB6">
        <w:rPr>
          <w:rFonts w:cs="Times New Roman"/>
          <w:sz w:val="24"/>
          <w:szCs w:val="24"/>
        </w:rPr>
        <w:t xml:space="preserve">and </w:t>
      </w:r>
      <w:r w:rsidR="001E2F70">
        <w:rPr>
          <w:rFonts w:cs="Times New Roman"/>
          <w:sz w:val="24"/>
          <w:szCs w:val="24"/>
        </w:rPr>
        <w:t>finance and in</w:t>
      </w:r>
      <w:r w:rsidR="00930DB6">
        <w:rPr>
          <w:rFonts w:cs="Times New Roman"/>
          <w:sz w:val="24"/>
          <w:szCs w:val="24"/>
        </w:rPr>
        <w:t xml:space="preserve">surance, as well as supporting growth of the Blue Economy. </w:t>
      </w:r>
    </w:p>
    <w:p w:rsidR="00213F9B" w:rsidRDefault="00213F9B" w:rsidP="00F30BD0">
      <w:pPr>
        <w:rPr>
          <w:rFonts w:cs="Times New Roman"/>
          <w:sz w:val="24"/>
          <w:szCs w:val="24"/>
        </w:rPr>
      </w:pPr>
      <w:r>
        <w:rPr>
          <w:rFonts w:cs="Times New Roman"/>
          <w:sz w:val="24"/>
          <w:szCs w:val="24"/>
        </w:rPr>
        <w:t xml:space="preserve">Ms. Scott then reviewed the meeting agenda and updated the Board on the member re-appointment process.  She also noted that the 2019 Board meeting dates have been announced, and were sent to members via email, and in the meeting packets.  </w:t>
      </w:r>
    </w:p>
    <w:p w:rsidR="003429FC" w:rsidRPr="007E5462" w:rsidRDefault="00FD7BE9" w:rsidP="00572FF8">
      <w:pPr>
        <w:rPr>
          <w:rFonts w:cs="Times New Roman"/>
          <w:b/>
          <w:sz w:val="24"/>
          <w:szCs w:val="24"/>
        </w:rPr>
      </w:pPr>
      <w:r w:rsidRPr="007E5462">
        <w:rPr>
          <w:rFonts w:cs="Times New Roman"/>
          <w:b/>
          <w:sz w:val="24"/>
          <w:szCs w:val="24"/>
        </w:rPr>
        <w:t>Workforce Development Update</w:t>
      </w:r>
    </w:p>
    <w:p w:rsidR="00075932" w:rsidRDefault="00876C1E" w:rsidP="00876C1E">
      <w:pPr>
        <w:rPr>
          <w:rFonts w:cs="Times New Roman"/>
          <w:sz w:val="24"/>
          <w:szCs w:val="24"/>
        </w:rPr>
      </w:pPr>
      <w:r>
        <w:rPr>
          <w:rFonts w:cs="Times New Roman"/>
          <w:sz w:val="24"/>
          <w:szCs w:val="24"/>
        </w:rPr>
        <w:t xml:space="preserve">Secretary Acosta provided </w:t>
      </w:r>
      <w:r w:rsidR="002D44B0">
        <w:rPr>
          <w:rFonts w:cs="Times New Roman"/>
          <w:sz w:val="24"/>
          <w:szCs w:val="24"/>
        </w:rPr>
        <w:t xml:space="preserve">a snapshot of the Massachusetts </w:t>
      </w:r>
      <w:r w:rsidR="00346981">
        <w:rPr>
          <w:rFonts w:cs="Times New Roman"/>
          <w:sz w:val="24"/>
          <w:szCs w:val="24"/>
        </w:rPr>
        <w:t xml:space="preserve">economy.  Massachusetts is </w:t>
      </w:r>
      <w:r w:rsidR="002D44B0">
        <w:rPr>
          <w:rFonts w:cs="Times New Roman"/>
          <w:sz w:val="24"/>
          <w:szCs w:val="24"/>
        </w:rPr>
        <w:t xml:space="preserve">in </w:t>
      </w:r>
      <w:r w:rsidR="00346981">
        <w:rPr>
          <w:rFonts w:cs="Times New Roman"/>
          <w:sz w:val="24"/>
          <w:szCs w:val="24"/>
        </w:rPr>
        <w:t xml:space="preserve">a full employment cycle with unemployment averaging about 3.5% last year. </w:t>
      </w:r>
      <w:r w:rsidR="002D44B0">
        <w:rPr>
          <w:rFonts w:cs="Times New Roman"/>
          <w:sz w:val="24"/>
          <w:szCs w:val="24"/>
        </w:rPr>
        <w:t>Nearly 3.7 million</w:t>
      </w:r>
      <w:r w:rsidR="00492F76">
        <w:rPr>
          <w:rFonts w:cs="Times New Roman"/>
          <w:sz w:val="24"/>
          <w:szCs w:val="24"/>
        </w:rPr>
        <w:t xml:space="preserve"> Massach</w:t>
      </w:r>
      <w:r w:rsidR="00346981">
        <w:rPr>
          <w:rFonts w:cs="Times New Roman"/>
          <w:sz w:val="24"/>
          <w:szCs w:val="24"/>
        </w:rPr>
        <w:t>u</w:t>
      </w:r>
      <w:r w:rsidR="00492F76">
        <w:rPr>
          <w:rFonts w:cs="Times New Roman"/>
          <w:sz w:val="24"/>
          <w:szCs w:val="24"/>
        </w:rPr>
        <w:t>s</w:t>
      </w:r>
      <w:r w:rsidR="002D44B0">
        <w:rPr>
          <w:rFonts w:cs="Times New Roman"/>
          <w:sz w:val="24"/>
          <w:szCs w:val="24"/>
        </w:rPr>
        <w:t>etts residents are employed</w:t>
      </w:r>
      <w:r w:rsidR="00346981">
        <w:rPr>
          <w:rFonts w:cs="Times New Roman"/>
          <w:sz w:val="24"/>
          <w:szCs w:val="24"/>
        </w:rPr>
        <w:t xml:space="preserve">, more than ever in the Commonwealth’s history.  </w:t>
      </w:r>
      <w:r w:rsidR="00492F76">
        <w:rPr>
          <w:rFonts w:cs="Times New Roman"/>
          <w:sz w:val="24"/>
          <w:szCs w:val="24"/>
        </w:rPr>
        <w:t xml:space="preserve">There are, however, 135,800 unemployed Massachusetts residents seeking work, and nearly half of the UI claimants have a high school degree or less. </w:t>
      </w:r>
      <w:r w:rsidR="00E866D1">
        <w:rPr>
          <w:rFonts w:cs="Times New Roman"/>
          <w:sz w:val="24"/>
          <w:szCs w:val="24"/>
        </w:rPr>
        <w:t xml:space="preserve">Black and Latino unemployment is higher than the general population – 5.5% and 6.1%, respectively.  </w:t>
      </w:r>
      <w:r w:rsidR="00E90D19">
        <w:rPr>
          <w:rFonts w:cs="Times New Roman"/>
          <w:sz w:val="24"/>
          <w:szCs w:val="24"/>
        </w:rPr>
        <w:t>And, much of the economic growth is unequal; places like Lawrence have an unemployment level of 6.7%.  Many are working in jobs that pay low wages in fields like Leisure and Hospitality, Retail, and Food and Accommodation, and many of these jobs are prone to automation.  Meanwhile, there are many job opening</w:t>
      </w:r>
      <w:r w:rsidR="00F755E7">
        <w:rPr>
          <w:rFonts w:cs="Times New Roman"/>
          <w:sz w:val="24"/>
          <w:szCs w:val="24"/>
        </w:rPr>
        <w:t>s in</w:t>
      </w:r>
      <w:r w:rsidR="00E90D19">
        <w:rPr>
          <w:rFonts w:cs="Times New Roman"/>
          <w:sz w:val="24"/>
          <w:szCs w:val="24"/>
        </w:rPr>
        <w:t xml:space="preserve"> high-</w:t>
      </w:r>
      <w:r w:rsidR="002D44B0">
        <w:rPr>
          <w:rFonts w:cs="Times New Roman"/>
          <w:sz w:val="24"/>
          <w:szCs w:val="24"/>
        </w:rPr>
        <w:t xml:space="preserve">pay, high-demand fields such as tech and healthcare, and manufacturing, and we do not produce enough skilled workers to fill these jobs.  Secretary Acosta noted that a key focus of her agency is to come up with strategies that help bridge the divide between those in need and high demand career pathways. </w:t>
      </w:r>
    </w:p>
    <w:p w:rsidR="00876C1E" w:rsidRDefault="00D663A5" w:rsidP="00D663A5">
      <w:pPr>
        <w:rPr>
          <w:rFonts w:cs="Times New Roman"/>
          <w:sz w:val="24"/>
          <w:szCs w:val="24"/>
        </w:rPr>
      </w:pPr>
      <w:r>
        <w:rPr>
          <w:rFonts w:cs="Times New Roman"/>
          <w:sz w:val="24"/>
          <w:szCs w:val="24"/>
        </w:rPr>
        <w:lastRenderedPageBreak/>
        <w:t xml:space="preserve">Secretary Acosta </w:t>
      </w:r>
      <w:r w:rsidR="00F755E7">
        <w:rPr>
          <w:rFonts w:cs="Times New Roman"/>
          <w:sz w:val="24"/>
          <w:szCs w:val="24"/>
        </w:rPr>
        <w:t>shared</w:t>
      </w:r>
      <w:r>
        <w:rPr>
          <w:rFonts w:cs="Times New Roman"/>
          <w:sz w:val="24"/>
          <w:szCs w:val="24"/>
        </w:rPr>
        <w:t xml:space="preserve"> that the Fiscal Year 2019 budget has been finalized and the Workforce Skills Cabinet </w:t>
      </w:r>
      <w:r w:rsidR="00F755E7">
        <w:rPr>
          <w:rFonts w:cs="Times New Roman"/>
          <w:sz w:val="24"/>
          <w:szCs w:val="24"/>
        </w:rPr>
        <w:t xml:space="preserve">and their respective </w:t>
      </w:r>
      <w:r>
        <w:rPr>
          <w:rFonts w:cs="Times New Roman"/>
          <w:sz w:val="24"/>
          <w:szCs w:val="24"/>
        </w:rPr>
        <w:t xml:space="preserve">agencies are receiving about $15 million for workforce strategies like apprenticeship, accelerated community college certificates in IT, Manufacturing, and Health Care, youth career pathways, advanced manufacturing initiatives, and the Workforce Competitiveness Trust Fund. </w:t>
      </w:r>
      <w:r w:rsidR="00D560F6">
        <w:rPr>
          <w:rFonts w:cs="Times New Roman"/>
          <w:sz w:val="24"/>
          <w:szCs w:val="24"/>
        </w:rPr>
        <w:t xml:space="preserve">But, </w:t>
      </w:r>
      <w:r>
        <w:rPr>
          <w:rFonts w:cs="Times New Roman"/>
          <w:sz w:val="24"/>
          <w:szCs w:val="24"/>
        </w:rPr>
        <w:t>we do need to start planning for future budget priorities now to not only take advantage of the current great economy, but for the next economic cycle.</w:t>
      </w:r>
    </w:p>
    <w:p w:rsidR="00876C1E" w:rsidRDefault="00D663A5" w:rsidP="00D44216">
      <w:pPr>
        <w:rPr>
          <w:rFonts w:cs="Times New Roman"/>
          <w:sz w:val="24"/>
          <w:szCs w:val="24"/>
        </w:rPr>
      </w:pPr>
      <w:r>
        <w:rPr>
          <w:rFonts w:cs="Times New Roman"/>
          <w:sz w:val="24"/>
          <w:szCs w:val="24"/>
        </w:rPr>
        <w:t>The state legislature passed and the Governor signed a paid family and medical leave bill</w:t>
      </w:r>
      <w:r w:rsidR="00155423">
        <w:rPr>
          <w:rFonts w:cs="Times New Roman"/>
          <w:sz w:val="24"/>
          <w:szCs w:val="24"/>
        </w:rPr>
        <w:t>, the most generous in the country.</w:t>
      </w:r>
      <w:r w:rsidR="00FA5387">
        <w:rPr>
          <w:rFonts w:cs="Times New Roman"/>
          <w:sz w:val="24"/>
          <w:szCs w:val="24"/>
        </w:rPr>
        <w:t xml:space="preserve"> Starting in 2021 all Massachusetts </w:t>
      </w:r>
      <w:proofErr w:type="spellStart"/>
      <w:r w:rsidR="00FA5387">
        <w:rPr>
          <w:rFonts w:cs="Times New Roman"/>
          <w:sz w:val="24"/>
          <w:szCs w:val="24"/>
        </w:rPr>
        <w:t>employess</w:t>
      </w:r>
      <w:proofErr w:type="spellEnd"/>
      <w:r w:rsidR="00FA5387">
        <w:rPr>
          <w:rFonts w:cs="Times New Roman"/>
          <w:sz w:val="24"/>
          <w:szCs w:val="24"/>
        </w:rPr>
        <w:t xml:space="preserve"> will be eligible for up to 20 weeks of paid medical leave, and up to 12 weeks of job protected paid family leave to take care of the birth or adoption of a child. </w:t>
      </w:r>
      <w:r w:rsidR="00155423">
        <w:rPr>
          <w:rFonts w:cs="Times New Roman"/>
          <w:sz w:val="24"/>
          <w:szCs w:val="24"/>
        </w:rPr>
        <w:t xml:space="preserve"> </w:t>
      </w:r>
      <w:r w:rsidR="00FA5387">
        <w:rPr>
          <w:rFonts w:cs="Times New Roman"/>
          <w:sz w:val="24"/>
          <w:szCs w:val="24"/>
        </w:rPr>
        <w:t xml:space="preserve">The bill called for the Executive Office of Labor and Workforce Development to implement and manage the program, so the agency has been working </w:t>
      </w:r>
      <w:r w:rsidR="00D44216">
        <w:rPr>
          <w:rFonts w:cs="Times New Roman"/>
          <w:sz w:val="24"/>
          <w:szCs w:val="24"/>
        </w:rPr>
        <w:t xml:space="preserve">diligently to focus on that. </w:t>
      </w:r>
    </w:p>
    <w:p w:rsidR="00D44216" w:rsidRDefault="00D44216" w:rsidP="00D44216">
      <w:pPr>
        <w:rPr>
          <w:rFonts w:cs="Times New Roman"/>
          <w:sz w:val="24"/>
          <w:szCs w:val="24"/>
        </w:rPr>
      </w:pPr>
      <w:r>
        <w:rPr>
          <w:rFonts w:cs="Times New Roman"/>
          <w:sz w:val="24"/>
          <w:szCs w:val="24"/>
        </w:rPr>
        <w:t xml:space="preserve">Warren Pepicelli noted that he is frustrated that we are not talking about automation and how it will displace many people, and eliminate many jobs. Secretary Acosta responded that this is an area EOLWD is tracking, citing a </w:t>
      </w:r>
      <w:hyperlink r:id="rId10" w:history="1">
        <w:r w:rsidRPr="00F10E7F">
          <w:rPr>
            <w:rStyle w:val="Hyperlink"/>
            <w:rFonts w:cs="Times New Roman"/>
            <w:sz w:val="24"/>
            <w:szCs w:val="24"/>
          </w:rPr>
          <w:t>McKinsey</w:t>
        </w:r>
        <w:r w:rsidR="00FD69AB" w:rsidRPr="00F10E7F">
          <w:rPr>
            <w:rStyle w:val="Hyperlink"/>
            <w:rFonts w:cs="Times New Roman"/>
            <w:sz w:val="24"/>
            <w:szCs w:val="24"/>
          </w:rPr>
          <w:t xml:space="preserve"> report</w:t>
        </w:r>
      </w:hyperlink>
      <w:r w:rsidR="00FD69AB">
        <w:rPr>
          <w:rFonts w:cs="Times New Roman"/>
          <w:sz w:val="24"/>
          <w:szCs w:val="24"/>
        </w:rPr>
        <w:t xml:space="preserve"> that projected </w:t>
      </w:r>
      <w:r>
        <w:rPr>
          <w:rFonts w:cs="Times New Roman"/>
          <w:sz w:val="24"/>
          <w:szCs w:val="24"/>
        </w:rPr>
        <w:t xml:space="preserve">that by 2030 23% of jobs will be automated.  This is why skill retooling is so important, and it is an area of focus for EOLWD.  The Governor’s </w:t>
      </w:r>
      <w:hyperlink r:id="rId11" w:history="1">
        <w:r w:rsidRPr="00D44216">
          <w:rPr>
            <w:rStyle w:val="Hyperlink"/>
            <w:rFonts w:cs="Times New Roman"/>
            <w:sz w:val="24"/>
            <w:szCs w:val="24"/>
          </w:rPr>
          <w:t>Commission on Digital Innovation and Lifelong Learning</w:t>
        </w:r>
      </w:hyperlink>
      <w:r>
        <w:rPr>
          <w:rFonts w:cs="Times New Roman"/>
          <w:sz w:val="24"/>
          <w:szCs w:val="24"/>
        </w:rPr>
        <w:t xml:space="preserve"> is addressing this in their forthcoming report; Secretary Acosta suggested the Board receive a briefing on their work at the next Board meeting. </w:t>
      </w:r>
    </w:p>
    <w:p w:rsidR="00D44216" w:rsidRDefault="00D44216" w:rsidP="00D44216">
      <w:pPr>
        <w:rPr>
          <w:rFonts w:cs="Times New Roman"/>
          <w:sz w:val="24"/>
          <w:szCs w:val="24"/>
        </w:rPr>
      </w:pPr>
      <w:r>
        <w:rPr>
          <w:rFonts w:cs="Times New Roman"/>
          <w:sz w:val="24"/>
          <w:szCs w:val="24"/>
        </w:rPr>
        <w:t>Commissioner McCue noted his support of the Governor’s Commission on Digital Innovation and Lifelong Learning</w:t>
      </w:r>
      <w:r w:rsidR="00BB2F72">
        <w:rPr>
          <w:rFonts w:cs="Times New Roman"/>
          <w:sz w:val="24"/>
          <w:szCs w:val="24"/>
        </w:rPr>
        <w:t xml:space="preserve"> presenting to the Board </w:t>
      </w:r>
      <w:r>
        <w:rPr>
          <w:rFonts w:cs="Times New Roman"/>
          <w:sz w:val="24"/>
          <w:szCs w:val="24"/>
        </w:rPr>
        <w:t xml:space="preserve">because it has been hard to get </w:t>
      </w:r>
      <w:r w:rsidR="00BB2F72">
        <w:rPr>
          <w:rFonts w:cs="Times New Roman"/>
          <w:sz w:val="24"/>
          <w:szCs w:val="24"/>
        </w:rPr>
        <w:t xml:space="preserve">localized </w:t>
      </w:r>
      <w:r>
        <w:rPr>
          <w:rFonts w:cs="Times New Roman"/>
          <w:sz w:val="24"/>
          <w:szCs w:val="24"/>
        </w:rPr>
        <w:t xml:space="preserve">information about </w:t>
      </w:r>
      <w:r w:rsidR="00BB2F72">
        <w:rPr>
          <w:rFonts w:cs="Times New Roman"/>
          <w:sz w:val="24"/>
          <w:szCs w:val="24"/>
        </w:rPr>
        <w:t xml:space="preserve">these topics.  Much of the information available right now is national.  </w:t>
      </w:r>
    </w:p>
    <w:p w:rsidR="00BB2F72" w:rsidRDefault="00BB2F72" w:rsidP="00D44216">
      <w:pPr>
        <w:rPr>
          <w:rFonts w:cs="Times New Roman"/>
          <w:sz w:val="24"/>
          <w:szCs w:val="24"/>
        </w:rPr>
      </w:pPr>
      <w:r>
        <w:rPr>
          <w:rFonts w:cs="Times New Roman"/>
          <w:sz w:val="24"/>
          <w:szCs w:val="24"/>
        </w:rPr>
        <w:t>Liz Skidmore noted that the Carpenter’s Union has been looking into automation as carpentry has become more computerized.  The union is looking at apprenticeships to work on installing, maintaining and programming computerized machinery.</w:t>
      </w:r>
    </w:p>
    <w:p w:rsidR="00BB2F72" w:rsidRDefault="00D11A05" w:rsidP="00D44216">
      <w:pPr>
        <w:rPr>
          <w:rFonts w:cs="Times New Roman"/>
          <w:sz w:val="24"/>
          <w:szCs w:val="24"/>
        </w:rPr>
      </w:pPr>
      <w:r>
        <w:rPr>
          <w:rFonts w:cs="Times New Roman"/>
          <w:sz w:val="24"/>
          <w:szCs w:val="24"/>
        </w:rPr>
        <w:t xml:space="preserve">Anne </w:t>
      </w:r>
      <w:proofErr w:type="spellStart"/>
      <w:r>
        <w:rPr>
          <w:rFonts w:cs="Times New Roman"/>
          <w:sz w:val="24"/>
          <w:szCs w:val="24"/>
        </w:rPr>
        <w:t>Broholm</w:t>
      </w:r>
      <w:proofErr w:type="spellEnd"/>
      <w:r>
        <w:rPr>
          <w:rFonts w:cs="Times New Roman"/>
          <w:sz w:val="24"/>
          <w:szCs w:val="24"/>
        </w:rPr>
        <w:t xml:space="preserve"> suggested that a focus on reducing unemployment is very important.  This will ease burden on employers and help them maintain competitiveness.  Massachusetts has the highest cost of business, and in her field, they are actively exploring robotics and off-shoring as a way to reduce costs.  This will mean fewer jobs </w:t>
      </w:r>
      <w:r w:rsidR="00F10E7F">
        <w:rPr>
          <w:rFonts w:cs="Times New Roman"/>
          <w:sz w:val="24"/>
          <w:szCs w:val="24"/>
        </w:rPr>
        <w:t xml:space="preserve">for people </w:t>
      </w:r>
      <w:r>
        <w:rPr>
          <w:rFonts w:cs="Times New Roman"/>
          <w:sz w:val="24"/>
          <w:szCs w:val="24"/>
        </w:rPr>
        <w:t xml:space="preserve">in these </w:t>
      </w:r>
      <w:r w:rsidR="00F10E7F">
        <w:rPr>
          <w:rFonts w:cs="Times New Roman"/>
          <w:sz w:val="24"/>
          <w:szCs w:val="24"/>
        </w:rPr>
        <w:t>fields</w:t>
      </w:r>
      <w:r>
        <w:rPr>
          <w:rFonts w:cs="Times New Roman"/>
          <w:sz w:val="24"/>
          <w:szCs w:val="24"/>
        </w:rPr>
        <w:t>.</w:t>
      </w:r>
    </w:p>
    <w:p w:rsidR="00D11A05" w:rsidRDefault="00D11A05" w:rsidP="00D44216">
      <w:pPr>
        <w:rPr>
          <w:rFonts w:cs="Times New Roman"/>
          <w:sz w:val="24"/>
          <w:szCs w:val="24"/>
        </w:rPr>
      </w:pPr>
      <w:r>
        <w:rPr>
          <w:rFonts w:cs="Times New Roman"/>
          <w:sz w:val="24"/>
          <w:szCs w:val="24"/>
        </w:rPr>
        <w:t xml:space="preserve">Jim </w:t>
      </w:r>
      <w:proofErr w:type="spellStart"/>
      <w:r>
        <w:rPr>
          <w:rFonts w:cs="Times New Roman"/>
          <w:sz w:val="24"/>
          <w:szCs w:val="24"/>
        </w:rPr>
        <w:t>Cassetta</w:t>
      </w:r>
      <w:proofErr w:type="spellEnd"/>
      <w:r>
        <w:rPr>
          <w:rFonts w:cs="Times New Roman"/>
          <w:sz w:val="24"/>
          <w:szCs w:val="24"/>
        </w:rPr>
        <w:t xml:space="preserve"> noted that the data do not reflect barriers to employment related to disabilities, and suggests including that data in future presentations.  </w:t>
      </w:r>
      <w:r w:rsidR="00563E65">
        <w:rPr>
          <w:rFonts w:cs="Times New Roman"/>
          <w:sz w:val="24"/>
          <w:szCs w:val="24"/>
        </w:rPr>
        <w:t xml:space="preserve">Currently 400,000 people with disabilities ages 18-60 are unemployed.  </w:t>
      </w:r>
      <w:r>
        <w:rPr>
          <w:rFonts w:cs="Times New Roman"/>
          <w:sz w:val="24"/>
          <w:szCs w:val="24"/>
        </w:rPr>
        <w:t xml:space="preserve">If we can also incorporate strategies to employ more people with disabilities, the state will save money and the quality of life for these workers will </w:t>
      </w:r>
      <w:r>
        <w:rPr>
          <w:rFonts w:cs="Times New Roman"/>
          <w:sz w:val="24"/>
          <w:szCs w:val="24"/>
        </w:rPr>
        <w:lastRenderedPageBreak/>
        <w:t xml:space="preserve">improve. </w:t>
      </w:r>
      <w:r w:rsidR="00563E65">
        <w:rPr>
          <w:rFonts w:cs="Times New Roman"/>
          <w:sz w:val="24"/>
          <w:szCs w:val="24"/>
        </w:rPr>
        <w:t xml:space="preserve">Mr. </w:t>
      </w:r>
      <w:proofErr w:type="spellStart"/>
      <w:r w:rsidR="00563E65">
        <w:rPr>
          <w:rFonts w:cs="Times New Roman"/>
          <w:sz w:val="24"/>
          <w:szCs w:val="24"/>
        </w:rPr>
        <w:t>Cassetta</w:t>
      </w:r>
      <w:proofErr w:type="spellEnd"/>
      <w:r w:rsidR="00563E65">
        <w:rPr>
          <w:rFonts w:cs="Times New Roman"/>
          <w:sz w:val="24"/>
          <w:szCs w:val="24"/>
        </w:rPr>
        <w:t xml:space="preserve"> also suggested that people with disabilities be included in analysis and strategies related to the Pay Equity Law.</w:t>
      </w:r>
    </w:p>
    <w:p w:rsidR="002E6E2B" w:rsidRDefault="002E6E2B" w:rsidP="00D44216">
      <w:pPr>
        <w:rPr>
          <w:rFonts w:cs="Times New Roman"/>
          <w:sz w:val="24"/>
          <w:szCs w:val="24"/>
        </w:rPr>
      </w:pPr>
      <w:r>
        <w:rPr>
          <w:rFonts w:cs="Times New Roman"/>
          <w:sz w:val="24"/>
          <w:szCs w:val="24"/>
        </w:rPr>
        <w:t xml:space="preserve">Pam Eddinger suggested that as we look at the committee structure, we consider the future of work as a topic for the Board to explore.  She posited whether it would make sense for the Board to form a task force work on a set of recommendations on digital literacy, or that this </w:t>
      </w:r>
      <w:r w:rsidR="004A1883">
        <w:rPr>
          <w:rFonts w:cs="Times New Roman"/>
          <w:sz w:val="24"/>
          <w:szCs w:val="24"/>
        </w:rPr>
        <w:t xml:space="preserve">be a </w:t>
      </w:r>
      <w:r>
        <w:rPr>
          <w:rFonts w:cs="Times New Roman"/>
          <w:sz w:val="24"/>
          <w:szCs w:val="24"/>
        </w:rPr>
        <w:t>t</w:t>
      </w:r>
      <w:r w:rsidR="004A1883">
        <w:rPr>
          <w:rFonts w:cs="Times New Roman"/>
          <w:sz w:val="24"/>
          <w:szCs w:val="24"/>
        </w:rPr>
        <w:t>opic that is</w:t>
      </w:r>
      <w:r>
        <w:rPr>
          <w:rFonts w:cs="Times New Roman"/>
          <w:sz w:val="24"/>
          <w:szCs w:val="24"/>
        </w:rPr>
        <w:t xml:space="preserve"> tightly anchored to the work of the committees.  Secretary Acosta suggested that the Digital Innovation and Lifelong Learning Commission would give us a good frame to think about these issues. She suggested we hear from them before charting out a body of work for the Board.  </w:t>
      </w:r>
    </w:p>
    <w:p w:rsidR="002E6E2B" w:rsidRDefault="002E6E2B" w:rsidP="00D44216">
      <w:pPr>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noted that establishing a taskforce was an idea that was considered in forming the proposed Board Committee </w:t>
      </w:r>
      <w:r w:rsidR="00CF753F">
        <w:rPr>
          <w:rFonts w:cs="Times New Roman"/>
          <w:sz w:val="24"/>
          <w:szCs w:val="24"/>
        </w:rPr>
        <w:t>structure.  They</w:t>
      </w:r>
      <w:r>
        <w:rPr>
          <w:rFonts w:cs="Times New Roman"/>
          <w:sz w:val="24"/>
          <w:szCs w:val="24"/>
        </w:rPr>
        <w:t xml:space="preserve"> ultimately moved away from the </w:t>
      </w:r>
      <w:r w:rsidR="00617402">
        <w:rPr>
          <w:rFonts w:cs="Times New Roman"/>
          <w:sz w:val="24"/>
          <w:szCs w:val="24"/>
        </w:rPr>
        <w:t xml:space="preserve">idea </w:t>
      </w:r>
      <w:r w:rsidR="002403AA">
        <w:rPr>
          <w:rFonts w:cs="Times New Roman"/>
          <w:sz w:val="24"/>
          <w:szCs w:val="24"/>
        </w:rPr>
        <w:t xml:space="preserve">because they </w:t>
      </w:r>
      <w:r w:rsidR="00116D1D">
        <w:rPr>
          <w:rFonts w:cs="Times New Roman"/>
          <w:sz w:val="24"/>
          <w:szCs w:val="24"/>
        </w:rPr>
        <w:t>were</w:t>
      </w:r>
      <w:r w:rsidR="002403AA">
        <w:rPr>
          <w:rFonts w:cs="Times New Roman"/>
          <w:sz w:val="24"/>
          <w:szCs w:val="24"/>
        </w:rPr>
        <w:t xml:space="preserve"> trying to be</w:t>
      </w:r>
      <w:r>
        <w:rPr>
          <w:rFonts w:cs="Times New Roman"/>
          <w:sz w:val="24"/>
          <w:szCs w:val="24"/>
        </w:rPr>
        <w:t xml:space="preserve"> cognizant of Board members</w:t>
      </w:r>
      <w:r w:rsidR="004A1883">
        <w:rPr>
          <w:rFonts w:cs="Times New Roman"/>
          <w:sz w:val="24"/>
          <w:szCs w:val="24"/>
        </w:rPr>
        <w:t xml:space="preserve"> </w:t>
      </w:r>
      <w:r>
        <w:rPr>
          <w:rFonts w:cs="Times New Roman"/>
          <w:sz w:val="24"/>
          <w:szCs w:val="24"/>
        </w:rPr>
        <w:t xml:space="preserve">and </w:t>
      </w:r>
      <w:r w:rsidR="004A1883">
        <w:rPr>
          <w:rFonts w:cs="Times New Roman"/>
          <w:sz w:val="24"/>
          <w:szCs w:val="24"/>
        </w:rPr>
        <w:t xml:space="preserve">their </w:t>
      </w:r>
      <w:r>
        <w:rPr>
          <w:rFonts w:cs="Times New Roman"/>
          <w:sz w:val="24"/>
          <w:szCs w:val="24"/>
        </w:rPr>
        <w:t xml:space="preserve">ability to </w:t>
      </w:r>
      <w:r w:rsidR="00617402">
        <w:rPr>
          <w:rFonts w:cs="Times New Roman"/>
          <w:sz w:val="24"/>
          <w:szCs w:val="24"/>
        </w:rPr>
        <w:t xml:space="preserve">participate in </w:t>
      </w:r>
      <w:r w:rsidR="002F78C8">
        <w:rPr>
          <w:rFonts w:cs="Times New Roman"/>
          <w:sz w:val="24"/>
          <w:szCs w:val="24"/>
        </w:rPr>
        <w:t>a task force, in addition to committees</w:t>
      </w:r>
      <w:r>
        <w:rPr>
          <w:rFonts w:cs="Times New Roman"/>
          <w:sz w:val="24"/>
          <w:szCs w:val="24"/>
        </w:rPr>
        <w:t xml:space="preserve">.  </w:t>
      </w:r>
    </w:p>
    <w:p w:rsidR="00DF0A2C" w:rsidRDefault="00DF0A2C" w:rsidP="00D44216">
      <w:pPr>
        <w:rPr>
          <w:rFonts w:cs="Times New Roman"/>
          <w:sz w:val="24"/>
          <w:szCs w:val="24"/>
        </w:rPr>
      </w:pPr>
      <w:r>
        <w:rPr>
          <w:rFonts w:cs="Times New Roman"/>
          <w:sz w:val="24"/>
          <w:szCs w:val="24"/>
        </w:rPr>
        <w:t>Commissioner McCue updated the Board that all budget reforms that he presented on at the last board meeting made it into the FY 19 budget.  These reforms were aimed at addressing (and reducing) disincentives to work for people receiving benefits through the Department of Transitional Assistance.  The reforms will take place in October and November, and will be retroactive to July 1</w:t>
      </w:r>
      <w:r w:rsidRPr="00DF0A2C">
        <w:rPr>
          <w:rFonts w:cs="Times New Roman"/>
          <w:sz w:val="24"/>
          <w:szCs w:val="24"/>
          <w:vertAlign w:val="superscript"/>
        </w:rPr>
        <w:t>st</w:t>
      </w:r>
      <w:r>
        <w:rPr>
          <w:rFonts w:cs="Times New Roman"/>
          <w:sz w:val="24"/>
          <w:szCs w:val="24"/>
        </w:rPr>
        <w:t xml:space="preserve"> (beginning of the fiscal year.)</w:t>
      </w:r>
    </w:p>
    <w:p w:rsidR="002C2A90" w:rsidRPr="00694140" w:rsidRDefault="002C2A90" w:rsidP="00694140">
      <w:pPr>
        <w:widowControl w:val="0"/>
        <w:autoSpaceDE w:val="0"/>
        <w:autoSpaceDN w:val="0"/>
        <w:adjustRightInd w:val="0"/>
        <w:spacing w:after="0"/>
        <w:rPr>
          <w:rFonts w:cs="Times"/>
          <w:b/>
          <w:sz w:val="24"/>
          <w:szCs w:val="24"/>
        </w:rPr>
      </w:pPr>
      <w:r w:rsidRPr="00694140">
        <w:rPr>
          <w:rFonts w:cs="Times"/>
          <w:b/>
          <w:sz w:val="24"/>
          <w:szCs w:val="24"/>
        </w:rPr>
        <w:t>Review and Approval of Meeting Minutes</w:t>
      </w:r>
    </w:p>
    <w:p w:rsidR="00694140" w:rsidRPr="003A7294" w:rsidRDefault="00694140" w:rsidP="00694140">
      <w:pPr>
        <w:spacing w:after="0"/>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asked for a motion to approve the minutes for the Massachusetts Workforce Development Board meeting on </w:t>
      </w:r>
      <w:r w:rsidR="0006547B">
        <w:rPr>
          <w:rFonts w:cs="Times New Roman"/>
          <w:sz w:val="24"/>
          <w:szCs w:val="24"/>
        </w:rPr>
        <w:t>June 11</w:t>
      </w:r>
      <w:r w:rsidRPr="003A7294">
        <w:rPr>
          <w:rFonts w:cs="Times New Roman"/>
          <w:sz w:val="24"/>
          <w:szCs w:val="24"/>
        </w:rPr>
        <w:t xml:space="preserve">, </w:t>
      </w:r>
      <w:r>
        <w:rPr>
          <w:rFonts w:cs="Times New Roman"/>
          <w:sz w:val="24"/>
          <w:szCs w:val="24"/>
        </w:rPr>
        <w:t>2018</w:t>
      </w:r>
      <w:r w:rsidRPr="003A7294">
        <w:rPr>
          <w:rFonts w:cs="Times New Roman"/>
          <w:sz w:val="24"/>
          <w:szCs w:val="24"/>
        </w:rPr>
        <w:t>. The motion was made</w:t>
      </w:r>
      <w:r w:rsidR="00B335B5">
        <w:rPr>
          <w:rFonts w:cs="Times New Roman"/>
          <w:sz w:val="24"/>
          <w:szCs w:val="24"/>
        </w:rPr>
        <w:t xml:space="preserve"> by Warren Pepicelli</w:t>
      </w:r>
      <w:r w:rsidRPr="003A7294">
        <w:rPr>
          <w:rFonts w:cs="Times New Roman"/>
          <w:sz w:val="24"/>
          <w:szCs w:val="24"/>
        </w:rPr>
        <w:t xml:space="preserve">, </w:t>
      </w:r>
      <w:r w:rsidR="00B335B5">
        <w:rPr>
          <w:rFonts w:cs="Times New Roman"/>
          <w:sz w:val="24"/>
          <w:szCs w:val="24"/>
        </w:rPr>
        <w:t xml:space="preserve">seconded by Liz Skidmore, </w:t>
      </w:r>
      <w:r w:rsidRPr="003A7294">
        <w:rPr>
          <w:rFonts w:cs="Times New Roman"/>
          <w:sz w:val="24"/>
          <w:szCs w:val="24"/>
        </w:rPr>
        <w:t>and passed unanimously.</w:t>
      </w:r>
    </w:p>
    <w:p w:rsidR="004879A4" w:rsidRDefault="004879A4" w:rsidP="00175256">
      <w:pPr>
        <w:widowControl w:val="0"/>
        <w:autoSpaceDE w:val="0"/>
        <w:autoSpaceDN w:val="0"/>
        <w:adjustRightInd w:val="0"/>
        <w:spacing w:after="0"/>
        <w:rPr>
          <w:rFonts w:cs="Times"/>
          <w:sz w:val="24"/>
          <w:szCs w:val="24"/>
        </w:rPr>
      </w:pPr>
    </w:p>
    <w:p w:rsidR="007B523D" w:rsidRPr="007D7921" w:rsidRDefault="007B523D" w:rsidP="0096240B">
      <w:pPr>
        <w:widowControl w:val="0"/>
        <w:autoSpaceDE w:val="0"/>
        <w:autoSpaceDN w:val="0"/>
        <w:adjustRightInd w:val="0"/>
        <w:spacing w:after="0"/>
        <w:rPr>
          <w:rFonts w:cs="Times"/>
          <w:b/>
          <w:sz w:val="24"/>
          <w:szCs w:val="24"/>
        </w:rPr>
      </w:pPr>
      <w:proofErr w:type="spellStart"/>
      <w:r w:rsidRPr="007D7921">
        <w:rPr>
          <w:rFonts w:cs="Times"/>
          <w:b/>
          <w:sz w:val="24"/>
          <w:szCs w:val="24"/>
        </w:rPr>
        <w:t>MassHire</w:t>
      </w:r>
      <w:proofErr w:type="spellEnd"/>
      <w:r w:rsidRPr="007D7921">
        <w:rPr>
          <w:rFonts w:cs="Times"/>
          <w:b/>
          <w:sz w:val="24"/>
          <w:szCs w:val="24"/>
        </w:rPr>
        <w:t xml:space="preserve"> Update</w:t>
      </w:r>
      <w:r w:rsidR="00DF0A2C">
        <w:rPr>
          <w:rFonts w:cs="Times"/>
          <w:b/>
          <w:sz w:val="24"/>
          <w:szCs w:val="24"/>
        </w:rPr>
        <w:t xml:space="preserve"> &amp; Implementation Incentive Funding Recognition</w:t>
      </w:r>
    </w:p>
    <w:p w:rsidR="00556F0F" w:rsidRDefault="00FC0594" w:rsidP="00556F0F">
      <w:pPr>
        <w:widowControl w:val="0"/>
        <w:autoSpaceDE w:val="0"/>
        <w:autoSpaceDN w:val="0"/>
        <w:adjustRightInd w:val="0"/>
        <w:spacing w:after="0"/>
        <w:rPr>
          <w:rFonts w:cs="Times"/>
          <w:sz w:val="24"/>
          <w:szCs w:val="24"/>
        </w:rPr>
      </w:pPr>
      <w:r>
        <w:rPr>
          <w:rFonts w:cs="Times"/>
          <w:sz w:val="24"/>
          <w:szCs w:val="24"/>
        </w:rPr>
        <w:t xml:space="preserve">Marina </w:t>
      </w:r>
      <w:proofErr w:type="spellStart"/>
      <w:r>
        <w:rPr>
          <w:rFonts w:cs="Times"/>
          <w:sz w:val="24"/>
          <w:szCs w:val="24"/>
        </w:rPr>
        <w:t>Zhavoronkova</w:t>
      </w:r>
      <w:proofErr w:type="spellEnd"/>
      <w:r>
        <w:rPr>
          <w:rFonts w:cs="Times"/>
          <w:sz w:val="24"/>
          <w:szCs w:val="24"/>
        </w:rPr>
        <w:t xml:space="preserve"> </w:t>
      </w:r>
      <w:r w:rsidR="008859A0">
        <w:rPr>
          <w:rFonts w:cs="Times"/>
          <w:sz w:val="24"/>
          <w:szCs w:val="24"/>
        </w:rPr>
        <w:t xml:space="preserve">provided an update on </w:t>
      </w:r>
      <w:r w:rsidR="00556F0F">
        <w:rPr>
          <w:rFonts w:cs="Times"/>
          <w:sz w:val="24"/>
          <w:szCs w:val="24"/>
        </w:rPr>
        <w:t>implementation of</w:t>
      </w:r>
      <w:r w:rsidR="008859A0">
        <w:rPr>
          <w:rFonts w:cs="Times"/>
          <w:sz w:val="24"/>
          <w:szCs w:val="24"/>
        </w:rPr>
        <w:t xml:space="preserve"> </w:t>
      </w:r>
      <w:hyperlink r:id="rId12" w:history="1">
        <w:r w:rsidR="008859A0" w:rsidRPr="007D7921">
          <w:rPr>
            <w:rStyle w:val="Hyperlink"/>
            <w:rFonts w:cs="Times"/>
            <w:sz w:val="24"/>
            <w:szCs w:val="24"/>
          </w:rPr>
          <w:t xml:space="preserve">the </w:t>
        </w:r>
        <w:proofErr w:type="spellStart"/>
        <w:r w:rsidR="008859A0" w:rsidRPr="007D7921">
          <w:rPr>
            <w:rStyle w:val="Hyperlink"/>
            <w:rFonts w:cs="Times"/>
            <w:sz w:val="24"/>
            <w:szCs w:val="24"/>
          </w:rPr>
          <w:t>MassHire</w:t>
        </w:r>
        <w:proofErr w:type="spellEnd"/>
        <w:r w:rsidR="008859A0" w:rsidRPr="007D7921">
          <w:rPr>
            <w:rStyle w:val="Hyperlink"/>
            <w:rFonts w:cs="Times"/>
            <w:sz w:val="24"/>
            <w:szCs w:val="24"/>
          </w:rPr>
          <w:t xml:space="preserve"> brand</w:t>
        </w:r>
      </w:hyperlink>
      <w:r w:rsidR="00556F0F">
        <w:rPr>
          <w:rFonts w:cs="Times"/>
          <w:sz w:val="24"/>
          <w:szCs w:val="24"/>
        </w:rPr>
        <w:t xml:space="preserve">, including announcing that </w:t>
      </w:r>
      <w:proofErr w:type="spellStart"/>
      <w:r w:rsidR="00556F0F">
        <w:rPr>
          <w:rFonts w:cs="Times"/>
          <w:sz w:val="24"/>
          <w:szCs w:val="24"/>
        </w:rPr>
        <w:t>MassHire</w:t>
      </w:r>
      <w:proofErr w:type="spellEnd"/>
      <w:r w:rsidR="00556F0F">
        <w:rPr>
          <w:rFonts w:cs="Times"/>
          <w:sz w:val="24"/>
          <w:szCs w:val="24"/>
        </w:rPr>
        <w:t xml:space="preserve"> was officially launched on August 29</w:t>
      </w:r>
      <w:r w:rsidR="00556F0F" w:rsidRPr="00556F0F">
        <w:rPr>
          <w:rFonts w:cs="Times"/>
          <w:sz w:val="24"/>
          <w:szCs w:val="24"/>
          <w:vertAlign w:val="superscript"/>
        </w:rPr>
        <w:t>th</w:t>
      </w:r>
      <w:r w:rsidR="00556F0F">
        <w:rPr>
          <w:rFonts w:cs="Times"/>
          <w:sz w:val="24"/>
          <w:szCs w:val="24"/>
        </w:rPr>
        <w:t xml:space="preserve">.  Anne </w:t>
      </w:r>
      <w:proofErr w:type="spellStart"/>
      <w:r w:rsidR="00556F0F">
        <w:rPr>
          <w:rFonts w:cs="Times"/>
          <w:sz w:val="24"/>
          <w:szCs w:val="24"/>
        </w:rPr>
        <w:t>Broholm</w:t>
      </w:r>
      <w:proofErr w:type="spellEnd"/>
      <w:r w:rsidR="00556F0F">
        <w:rPr>
          <w:rFonts w:cs="Times"/>
          <w:sz w:val="24"/>
          <w:szCs w:val="24"/>
        </w:rPr>
        <w:t xml:space="preserve"> bri</w:t>
      </w:r>
      <w:r w:rsidR="00116D1D">
        <w:rPr>
          <w:rFonts w:cs="Times"/>
          <w:sz w:val="24"/>
          <w:szCs w:val="24"/>
        </w:rPr>
        <w:t>efly spoke about the statewide</w:t>
      </w:r>
      <w:r w:rsidR="00556F0F">
        <w:rPr>
          <w:rFonts w:cs="Times"/>
          <w:sz w:val="24"/>
          <w:szCs w:val="24"/>
        </w:rPr>
        <w:t xml:space="preserve"> launch in Greater New Bedford, at which she represented the </w:t>
      </w:r>
      <w:proofErr w:type="spellStart"/>
      <w:r w:rsidR="00556F0F">
        <w:rPr>
          <w:rFonts w:cs="Times"/>
          <w:sz w:val="24"/>
          <w:szCs w:val="24"/>
        </w:rPr>
        <w:t>MassHire</w:t>
      </w:r>
      <w:proofErr w:type="spellEnd"/>
      <w:r w:rsidR="00556F0F">
        <w:rPr>
          <w:rFonts w:cs="Times"/>
          <w:sz w:val="24"/>
          <w:szCs w:val="24"/>
        </w:rPr>
        <w:t xml:space="preserve"> Greater New Bedford Workforce Board and the </w:t>
      </w:r>
      <w:proofErr w:type="spellStart"/>
      <w:r w:rsidR="00556F0F">
        <w:rPr>
          <w:rFonts w:cs="Times"/>
          <w:sz w:val="24"/>
          <w:szCs w:val="24"/>
        </w:rPr>
        <w:t>Masshire</w:t>
      </w:r>
      <w:proofErr w:type="spellEnd"/>
      <w:r w:rsidR="00556F0F">
        <w:rPr>
          <w:rFonts w:cs="Times"/>
          <w:sz w:val="24"/>
          <w:szCs w:val="24"/>
        </w:rPr>
        <w:t xml:space="preserve"> State Workforce Board.  Ms. </w:t>
      </w:r>
      <w:proofErr w:type="spellStart"/>
      <w:r w:rsidR="00556F0F">
        <w:rPr>
          <w:rFonts w:cs="Times"/>
          <w:sz w:val="24"/>
          <w:szCs w:val="24"/>
        </w:rPr>
        <w:t>Zhavoronkova</w:t>
      </w:r>
      <w:proofErr w:type="spellEnd"/>
      <w:r w:rsidR="00556F0F">
        <w:rPr>
          <w:rFonts w:cs="Times"/>
          <w:sz w:val="24"/>
          <w:szCs w:val="24"/>
        </w:rPr>
        <w:t xml:space="preserve"> shared that other </w:t>
      </w:r>
      <w:r w:rsidR="00116D1D">
        <w:rPr>
          <w:rFonts w:cs="Times"/>
          <w:sz w:val="24"/>
          <w:szCs w:val="24"/>
        </w:rPr>
        <w:t>local areas</w:t>
      </w:r>
      <w:r w:rsidR="00556F0F">
        <w:rPr>
          <w:rFonts w:cs="Times"/>
          <w:sz w:val="24"/>
          <w:szCs w:val="24"/>
        </w:rPr>
        <w:t xml:space="preserve"> have launched since then, and all launches will be complete by November.  </w:t>
      </w:r>
      <w:r w:rsidR="00C131DC">
        <w:rPr>
          <w:rFonts w:cs="Times"/>
          <w:sz w:val="24"/>
          <w:szCs w:val="24"/>
        </w:rPr>
        <w:t xml:space="preserve">Board members </w:t>
      </w:r>
      <w:r w:rsidR="00556F0F">
        <w:rPr>
          <w:rFonts w:cs="Times"/>
          <w:sz w:val="24"/>
          <w:szCs w:val="24"/>
        </w:rPr>
        <w:t xml:space="preserve">received </w:t>
      </w:r>
      <w:r w:rsidR="00C131DC">
        <w:rPr>
          <w:rFonts w:cs="Times"/>
          <w:sz w:val="24"/>
          <w:szCs w:val="24"/>
        </w:rPr>
        <w:t>invi</w:t>
      </w:r>
      <w:r w:rsidR="00A32C0A">
        <w:rPr>
          <w:rFonts w:cs="Times"/>
          <w:sz w:val="24"/>
          <w:szCs w:val="24"/>
        </w:rPr>
        <w:t>tations to these launch events, and are encouraged to attend.</w:t>
      </w:r>
      <w:r w:rsidR="00556F0F">
        <w:rPr>
          <w:rFonts w:cs="Times"/>
          <w:sz w:val="24"/>
          <w:szCs w:val="24"/>
        </w:rPr>
        <w:t xml:space="preserve"> Juliette Mayers then </w:t>
      </w:r>
      <w:r w:rsidR="00296F75">
        <w:rPr>
          <w:rFonts w:cs="Times"/>
          <w:sz w:val="24"/>
          <w:szCs w:val="24"/>
        </w:rPr>
        <w:t>recognized</w:t>
      </w:r>
      <w:r w:rsidR="00556F0F">
        <w:rPr>
          <w:rFonts w:cs="Times"/>
          <w:sz w:val="24"/>
          <w:szCs w:val="24"/>
        </w:rPr>
        <w:t xml:space="preserve"> which workforce areas qualified for Imp</w:t>
      </w:r>
      <w:r w:rsidR="00561540">
        <w:rPr>
          <w:rFonts w:cs="Times"/>
          <w:sz w:val="24"/>
          <w:szCs w:val="24"/>
        </w:rPr>
        <w:t>lementation Incentive Funding which they received by</w:t>
      </w:r>
      <w:r w:rsidR="00556F0F">
        <w:rPr>
          <w:rFonts w:cs="Times"/>
          <w:sz w:val="24"/>
          <w:szCs w:val="24"/>
        </w:rPr>
        <w:t xml:space="preserve"> transitioning to the </w:t>
      </w:r>
      <w:proofErr w:type="spellStart"/>
      <w:r w:rsidR="00556F0F">
        <w:rPr>
          <w:rFonts w:cs="Times"/>
          <w:sz w:val="24"/>
          <w:szCs w:val="24"/>
        </w:rPr>
        <w:t>MassHire</w:t>
      </w:r>
      <w:proofErr w:type="spellEnd"/>
      <w:r w:rsidR="00556F0F">
        <w:rPr>
          <w:rFonts w:cs="Times"/>
          <w:sz w:val="24"/>
          <w:szCs w:val="24"/>
        </w:rPr>
        <w:t xml:space="preserve"> Brand on an accelerated timeline</w:t>
      </w:r>
      <w:r w:rsidR="0099586B">
        <w:rPr>
          <w:rFonts w:cs="Times"/>
          <w:sz w:val="24"/>
          <w:szCs w:val="24"/>
        </w:rPr>
        <w:t xml:space="preserve">. </w:t>
      </w:r>
    </w:p>
    <w:p w:rsidR="0099586B" w:rsidRDefault="0099586B" w:rsidP="00556F0F">
      <w:pPr>
        <w:widowControl w:val="0"/>
        <w:autoSpaceDE w:val="0"/>
        <w:autoSpaceDN w:val="0"/>
        <w:adjustRightInd w:val="0"/>
        <w:spacing w:after="0"/>
        <w:rPr>
          <w:rFonts w:cs="Times"/>
          <w:sz w:val="24"/>
          <w:szCs w:val="24"/>
        </w:rPr>
      </w:pPr>
    </w:p>
    <w:p w:rsidR="0047561C" w:rsidRDefault="0047561C" w:rsidP="0047561C">
      <w:pPr>
        <w:widowControl w:val="0"/>
        <w:autoSpaceDE w:val="0"/>
        <w:autoSpaceDN w:val="0"/>
        <w:adjustRightInd w:val="0"/>
        <w:spacing w:after="0"/>
        <w:rPr>
          <w:rFonts w:cs="Times"/>
          <w:b/>
          <w:sz w:val="24"/>
          <w:szCs w:val="24"/>
        </w:rPr>
      </w:pPr>
      <w:proofErr w:type="spellStart"/>
      <w:r>
        <w:rPr>
          <w:rFonts w:cs="Times"/>
          <w:b/>
          <w:sz w:val="24"/>
          <w:szCs w:val="24"/>
        </w:rPr>
        <w:t>MassHire</w:t>
      </w:r>
      <w:proofErr w:type="spellEnd"/>
      <w:r>
        <w:rPr>
          <w:rFonts w:cs="Times"/>
          <w:b/>
          <w:sz w:val="24"/>
          <w:szCs w:val="24"/>
        </w:rPr>
        <w:t>: Living the Brand</w:t>
      </w:r>
    </w:p>
    <w:p w:rsidR="0047561C" w:rsidRPr="0047561C" w:rsidRDefault="0047561C" w:rsidP="0047561C">
      <w:pPr>
        <w:widowControl w:val="0"/>
        <w:autoSpaceDE w:val="0"/>
        <w:autoSpaceDN w:val="0"/>
        <w:adjustRightInd w:val="0"/>
        <w:spacing w:after="0"/>
        <w:rPr>
          <w:rFonts w:cs="Times"/>
          <w:sz w:val="24"/>
          <w:szCs w:val="24"/>
        </w:rPr>
      </w:pPr>
      <w:r>
        <w:rPr>
          <w:rFonts w:cs="Times"/>
          <w:sz w:val="24"/>
          <w:szCs w:val="24"/>
        </w:rPr>
        <w:t xml:space="preserve">Jason Hunter, the </w:t>
      </w:r>
      <w:proofErr w:type="spellStart"/>
      <w:r>
        <w:rPr>
          <w:rFonts w:cs="Times"/>
          <w:sz w:val="24"/>
          <w:szCs w:val="24"/>
        </w:rPr>
        <w:t>MassHire</w:t>
      </w:r>
      <w:proofErr w:type="spellEnd"/>
      <w:r>
        <w:rPr>
          <w:rFonts w:cs="Times"/>
          <w:sz w:val="24"/>
          <w:szCs w:val="24"/>
        </w:rPr>
        <w:t xml:space="preserve"> Brand Ambassador for the Greater Brockton workforce area </w:t>
      </w:r>
      <w:r>
        <w:rPr>
          <w:rFonts w:cs="Times"/>
          <w:sz w:val="24"/>
          <w:szCs w:val="24"/>
        </w:rPr>
        <w:lastRenderedPageBreak/>
        <w:t xml:space="preserve">presented on local area efforts to train staff and stakeholders in the new </w:t>
      </w:r>
      <w:proofErr w:type="spellStart"/>
      <w:r>
        <w:rPr>
          <w:rFonts w:cs="Times"/>
          <w:sz w:val="24"/>
          <w:szCs w:val="24"/>
        </w:rPr>
        <w:t>MassHire</w:t>
      </w:r>
      <w:proofErr w:type="spellEnd"/>
      <w:r>
        <w:rPr>
          <w:rFonts w:cs="Times"/>
          <w:sz w:val="24"/>
          <w:szCs w:val="24"/>
        </w:rPr>
        <w:t xml:space="preserve"> Brand.  Mr. Hunter shared a portion of the training video that was used statewide to facilitate brand enculturation training. </w:t>
      </w:r>
    </w:p>
    <w:p w:rsidR="0047561C" w:rsidRDefault="0047561C" w:rsidP="00556F0F">
      <w:pPr>
        <w:widowControl w:val="0"/>
        <w:autoSpaceDE w:val="0"/>
        <w:autoSpaceDN w:val="0"/>
        <w:adjustRightInd w:val="0"/>
        <w:spacing w:after="0"/>
        <w:rPr>
          <w:rFonts w:cs="Times"/>
          <w:sz w:val="24"/>
          <w:szCs w:val="24"/>
        </w:rPr>
      </w:pPr>
    </w:p>
    <w:p w:rsidR="00556F0F" w:rsidRDefault="00556F0F" w:rsidP="00556F0F">
      <w:pPr>
        <w:widowControl w:val="0"/>
        <w:autoSpaceDE w:val="0"/>
        <w:autoSpaceDN w:val="0"/>
        <w:adjustRightInd w:val="0"/>
        <w:spacing w:after="0"/>
        <w:rPr>
          <w:rFonts w:cs="Times"/>
          <w:sz w:val="24"/>
          <w:szCs w:val="24"/>
        </w:rPr>
      </w:pPr>
    </w:p>
    <w:p w:rsidR="007D7921" w:rsidRDefault="00C93110" w:rsidP="00175256">
      <w:pPr>
        <w:widowControl w:val="0"/>
        <w:autoSpaceDE w:val="0"/>
        <w:autoSpaceDN w:val="0"/>
        <w:adjustRightInd w:val="0"/>
        <w:spacing w:after="0"/>
        <w:rPr>
          <w:rFonts w:cs="Times"/>
          <w:b/>
          <w:sz w:val="24"/>
          <w:szCs w:val="24"/>
        </w:rPr>
      </w:pPr>
      <w:r>
        <w:rPr>
          <w:rFonts w:cs="Times"/>
          <w:b/>
          <w:sz w:val="24"/>
          <w:szCs w:val="24"/>
        </w:rPr>
        <w:t>Labor Market and Workforce Information Dashboard</w:t>
      </w:r>
    </w:p>
    <w:p w:rsidR="00C93110" w:rsidRPr="00C93110" w:rsidRDefault="00C93110" w:rsidP="00C93110">
      <w:pPr>
        <w:widowControl w:val="0"/>
        <w:autoSpaceDE w:val="0"/>
        <w:autoSpaceDN w:val="0"/>
        <w:adjustRightInd w:val="0"/>
        <w:spacing w:after="0"/>
        <w:jc w:val="both"/>
        <w:rPr>
          <w:rFonts w:cs="Times"/>
          <w:sz w:val="24"/>
          <w:szCs w:val="24"/>
        </w:rPr>
      </w:pPr>
      <w:r>
        <w:rPr>
          <w:rFonts w:cs="Times"/>
          <w:sz w:val="24"/>
          <w:szCs w:val="24"/>
        </w:rPr>
        <w:t xml:space="preserve">Joanne </w:t>
      </w:r>
      <w:proofErr w:type="spellStart"/>
      <w:r>
        <w:rPr>
          <w:rFonts w:cs="Times"/>
          <w:sz w:val="24"/>
          <w:szCs w:val="24"/>
        </w:rPr>
        <w:t>Pokaski</w:t>
      </w:r>
      <w:proofErr w:type="spellEnd"/>
      <w:r>
        <w:rPr>
          <w:rFonts w:cs="Times"/>
          <w:sz w:val="24"/>
          <w:szCs w:val="24"/>
        </w:rPr>
        <w:t xml:space="preserve"> presented the Labor Market and Workforce Information’s quarterly dashboard, noting</w:t>
      </w:r>
      <w:r w:rsidR="0013384A">
        <w:rPr>
          <w:rFonts w:cs="Times"/>
          <w:sz w:val="24"/>
          <w:szCs w:val="24"/>
        </w:rPr>
        <w:t xml:space="preserve"> that the dashboard reflects</w:t>
      </w:r>
      <w:r>
        <w:rPr>
          <w:rFonts w:cs="Times"/>
          <w:sz w:val="24"/>
          <w:szCs w:val="24"/>
        </w:rPr>
        <w:t xml:space="preserve"> nearly full employment.  Ms. </w:t>
      </w:r>
      <w:proofErr w:type="spellStart"/>
      <w:r>
        <w:rPr>
          <w:rFonts w:cs="Times"/>
          <w:sz w:val="24"/>
          <w:szCs w:val="24"/>
        </w:rPr>
        <w:t>Pokaski</w:t>
      </w:r>
      <w:proofErr w:type="spellEnd"/>
      <w:r>
        <w:rPr>
          <w:rFonts w:cs="Times"/>
          <w:sz w:val="24"/>
          <w:szCs w:val="24"/>
        </w:rPr>
        <w:t xml:space="preserve"> pointed out that the labor force participation rate is increasing, while the unemployment number is increasing, suggesting that the good economy is pulling people who were unemployed and not looking for work into the labor force, and many are finding opportunities to work. She pointed out that high-demand for management jobs might be a re-employment opportunity since management was one of the highest occupations for UI claimants. She also noted the scale of number jobs gaining in postings was far greater than those declining in postings, which may be reflective of the good economy.  </w:t>
      </w:r>
    </w:p>
    <w:p w:rsidR="00C93110" w:rsidRDefault="00C93110" w:rsidP="00572FF8">
      <w:pPr>
        <w:rPr>
          <w:rFonts w:cs="Times New Roman"/>
          <w:sz w:val="24"/>
          <w:szCs w:val="24"/>
        </w:rPr>
      </w:pPr>
    </w:p>
    <w:p w:rsidR="00C93110" w:rsidRDefault="00C93110" w:rsidP="00572FF8">
      <w:pPr>
        <w:rPr>
          <w:rFonts w:cs="Times New Roman"/>
          <w:sz w:val="24"/>
          <w:szCs w:val="24"/>
        </w:rPr>
      </w:pPr>
      <w:r>
        <w:rPr>
          <w:rFonts w:cs="Times New Roman"/>
          <w:sz w:val="24"/>
          <w:szCs w:val="24"/>
        </w:rPr>
        <w:t xml:space="preserve">Jeffrey McCue asked how the state labor force participation rate compares to the national rate.  Secretary Acosta </w:t>
      </w:r>
      <w:r w:rsidR="0013384A">
        <w:rPr>
          <w:rFonts w:cs="Times New Roman"/>
          <w:sz w:val="24"/>
          <w:szCs w:val="24"/>
        </w:rPr>
        <w:t>responded</w:t>
      </w:r>
      <w:r>
        <w:rPr>
          <w:rFonts w:cs="Times New Roman"/>
          <w:sz w:val="24"/>
          <w:szCs w:val="24"/>
        </w:rPr>
        <w:t xml:space="preserve"> that the state’s rate is higher.  </w:t>
      </w:r>
      <w:r w:rsidR="00430475">
        <w:rPr>
          <w:rFonts w:cs="Times New Roman"/>
          <w:sz w:val="24"/>
          <w:szCs w:val="24"/>
        </w:rPr>
        <w:t xml:space="preserve">Warren Pepicelli asked about the difference between categories “Leisure and Hospitality”, and “Accommodations and Food Services”, the answer is that Accommodation and Food Services is a subset of the larger Leisure and Hospitality industry grouping. </w:t>
      </w:r>
      <w:proofErr w:type="spellStart"/>
      <w:r w:rsidR="00430475">
        <w:rPr>
          <w:rFonts w:cs="Times New Roman"/>
          <w:sz w:val="24"/>
          <w:szCs w:val="24"/>
        </w:rPr>
        <w:t>Aixa</w:t>
      </w:r>
      <w:proofErr w:type="spellEnd"/>
      <w:r w:rsidR="00430475">
        <w:rPr>
          <w:rFonts w:cs="Times New Roman"/>
          <w:sz w:val="24"/>
          <w:szCs w:val="24"/>
        </w:rPr>
        <w:t xml:space="preserve"> Beauchamp asked about the growth of manufacturing, and where there are subsets of growth; the response was that growth is seen in advanced </w:t>
      </w:r>
      <w:proofErr w:type="gramStart"/>
      <w:r w:rsidR="00430475">
        <w:rPr>
          <w:rFonts w:cs="Times New Roman"/>
          <w:sz w:val="24"/>
          <w:szCs w:val="24"/>
        </w:rPr>
        <w:t>manufacturing, that</w:t>
      </w:r>
      <w:proofErr w:type="gramEnd"/>
      <w:r w:rsidR="00430475">
        <w:rPr>
          <w:rFonts w:cs="Times New Roman"/>
          <w:sz w:val="24"/>
          <w:szCs w:val="24"/>
        </w:rPr>
        <w:t xml:space="preserve"> often requires technical skills like programming or software engineering.  James </w:t>
      </w:r>
      <w:proofErr w:type="spellStart"/>
      <w:r w:rsidR="00430475">
        <w:rPr>
          <w:rFonts w:cs="Times New Roman"/>
          <w:sz w:val="24"/>
          <w:szCs w:val="24"/>
        </w:rPr>
        <w:t>Cassetta</w:t>
      </w:r>
      <w:proofErr w:type="spellEnd"/>
      <w:r w:rsidR="00430475">
        <w:rPr>
          <w:rFonts w:cs="Times New Roman"/>
          <w:sz w:val="24"/>
          <w:szCs w:val="24"/>
        </w:rPr>
        <w:t xml:space="preserve"> noted that in Health Care and Social Assistance there is a 30% vacancy rate for direct care personnel (personal care attendants, </w:t>
      </w:r>
      <w:proofErr w:type="spellStart"/>
      <w:r w:rsidR="00430475">
        <w:rPr>
          <w:rFonts w:cs="Times New Roman"/>
          <w:sz w:val="24"/>
          <w:szCs w:val="24"/>
        </w:rPr>
        <w:t>etc</w:t>
      </w:r>
      <w:proofErr w:type="spellEnd"/>
      <w:r w:rsidR="00430475">
        <w:rPr>
          <w:rFonts w:cs="Times New Roman"/>
          <w:sz w:val="24"/>
          <w:szCs w:val="24"/>
        </w:rPr>
        <w:t xml:space="preserve">), which can affect pay and pay equity. </w:t>
      </w:r>
    </w:p>
    <w:p w:rsidR="00D61193" w:rsidRDefault="00D61193" w:rsidP="00572FF8">
      <w:pPr>
        <w:rPr>
          <w:rFonts w:cs="Times New Roman"/>
          <w:sz w:val="24"/>
          <w:szCs w:val="24"/>
        </w:rPr>
      </w:pPr>
    </w:p>
    <w:p w:rsidR="00D61193" w:rsidRPr="006904FC" w:rsidRDefault="00D61193" w:rsidP="00572FF8">
      <w:pPr>
        <w:rPr>
          <w:rFonts w:cs="Times New Roman"/>
          <w:b/>
          <w:sz w:val="24"/>
          <w:szCs w:val="24"/>
        </w:rPr>
      </w:pPr>
      <w:proofErr w:type="spellStart"/>
      <w:r w:rsidRPr="006904FC">
        <w:rPr>
          <w:rFonts w:cs="Times New Roman"/>
          <w:b/>
          <w:sz w:val="24"/>
          <w:szCs w:val="24"/>
        </w:rPr>
        <w:t>MassHire</w:t>
      </w:r>
      <w:proofErr w:type="spellEnd"/>
      <w:r w:rsidRPr="006904FC">
        <w:rPr>
          <w:rFonts w:cs="Times New Roman"/>
          <w:b/>
          <w:sz w:val="24"/>
          <w:szCs w:val="24"/>
        </w:rPr>
        <w:t xml:space="preserve"> State Workforce Board Committees Discussion</w:t>
      </w:r>
    </w:p>
    <w:p w:rsidR="006904FC" w:rsidRDefault="009353E3" w:rsidP="00572FF8">
      <w:pPr>
        <w:rPr>
          <w:rFonts w:cs="Times New Roman"/>
          <w:sz w:val="24"/>
          <w:szCs w:val="24"/>
        </w:rPr>
      </w:pPr>
      <w:r>
        <w:rPr>
          <w:rFonts w:cs="Times New Roman"/>
          <w:sz w:val="24"/>
          <w:szCs w:val="24"/>
        </w:rPr>
        <w:t>Donn</w:t>
      </w:r>
      <w:r w:rsidR="00F17B89">
        <w:rPr>
          <w:rFonts w:cs="Times New Roman"/>
          <w:sz w:val="24"/>
          <w:szCs w:val="24"/>
        </w:rPr>
        <w:t xml:space="preserve">a </w:t>
      </w:r>
      <w:proofErr w:type="spellStart"/>
      <w:r w:rsidR="00F17B89">
        <w:rPr>
          <w:rFonts w:cs="Times New Roman"/>
          <w:sz w:val="24"/>
          <w:szCs w:val="24"/>
        </w:rPr>
        <w:t>Cupelo</w:t>
      </w:r>
      <w:proofErr w:type="spellEnd"/>
      <w:r w:rsidR="00F17B89">
        <w:rPr>
          <w:rFonts w:cs="Times New Roman"/>
          <w:sz w:val="24"/>
          <w:szCs w:val="24"/>
        </w:rPr>
        <w:t xml:space="preserve">, Secretary Acosta, and Cheryl Scott reviewed the proposed committee structure that was sent to the Board ahead of the meeting, then opened the floor for discussion. </w:t>
      </w:r>
    </w:p>
    <w:p w:rsidR="006904FC" w:rsidRDefault="00F17B89" w:rsidP="00572FF8">
      <w:pPr>
        <w:rPr>
          <w:rFonts w:cs="Times New Roman"/>
          <w:sz w:val="24"/>
          <w:szCs w:val="24"/>
        </w:rPr>
      </w:pPr>
      <w:proofErr w:type="spellStart"/>
      <w:r>
        <w:rPr>
          <w:rFonts w:cs="Times New Roman"/>
          <w:sz w:val="24"/>
          <w:szCs w:val="24"/>
        </w:rPr>
        <w:t>Aixa</w:t>
      </w:r>
      <w:proofErr w:type="spellEnd"/>
      <w:r>
        <w:rPr>
          <w:rFonts w:cs="Times New Roman"/>
          <w:sz w:val="24"/>
          <w:szCs w:val="24"/>
        </w:rPr>
        <w:t xml:space="preserve"> Beauchamp suggested that the committees focused on clearly defining their work and focusing on work that the committee can take on.  Pam Eddinger wanted an update on what took place with the previous committees and where that leaves the Board.  Donna </w:t>
      </w:r>
      <w:proofErr w:type="spellStart"/>
      <w:r>
        <w:rPr>
          <w:rFonts w:cs="Times New Roman"/>
          <w:sz w:val="24"/>
          <w:szCs w:val="24"/>
        </w:rPr>
        <w:t>Cupelo</w:t>
      </w:r>
      <w:proofErr w:type="spellEnd"/>
      <w:r>
        <w:rPr>
          <w:rFonts w:cs="Times New Roman"/>
          <w:sz w:val="24"/>
          <w:szCs w:val="24"/>
        </w:rPr>
        <w:t xml:space="preserve"> responded that the Youth Committee gave a presentation at the last meeting</w:t>
      </w:r>
      <w:r w:rsidR="00092437">
        <w:rPr>
          <w:rFonts w:cs="Times New Roman"/>
          <w:sz w:val="24"/>
          <w:szCs w:val="24"/>
        </w:rPr>
        <w:t xml:space="preserve"> on this topic</w:t>
      </w:r>
      <w:r>
        <w:rPr>
          <w:rFonts w:cs="Times New Roman"/>
          <w:sz w:val="24"/>
          <w:szCs w:val="24"/>
        </w:rPr>
        <w:t>, but the committee had great concepts, but were challenged by having the bandwidth to move forward especially with Cassius Johnson’</w:t>
      </w:r>
      <w:r w:rsidR="007E6136">
        <w:rPr>
          <w:rFonts w:cs="Times New Roman"/>
          <w:sz w:val="24"/>
          <w:szCs w:val="24"/>
        </w:rPr>
        <w:t>s departure,</w:t>
      </w:r>
      <w:r>
        <w:rPr>
          <w:rFonts w:cs="Times New Roman"/>
          <w:sz w:val="24"/>
          <w:szCs w:val="24"/>
        </w:rPr>
        <w:t xml:space="preserve"> so the committee will be shifting their </w:t>
      </w:r>
      <w:r>
        <w:rPr>
          <w:rFonts w:cs="Times New Roman"/>
          <w:sz w:val="24"/>
          <w:szCs w:val="24"/>
        </w:rPr>
        <w:lastRenderedPageBreak/>
        <w:t>focus</w:t>
      </w:r>
      <w:r w:rsidR="007E6136">
        <w:rPr>
          <w:rFonts w:cs="Times New Roman"/>
          <w:sz w:val="24"/>
          <w:szCs w:val="24"/>
        </w:rPr>
        <w:t xml:space="preserve"> to better align with work of the administration and EOLWD</w:t>
      </w:r>
      <w:r>
        <w:rPr>
          <w:rFonts w:cs="Times New Roman"/>
          <w:sz w:val="24"/>
          <w:szCs w:val="24"/>
        </w:rPr>
        <w:t>.  The Economic Opportunity Committee</w:t>
      </w:r>
      <w:r w:rsidR="006904FC">
        <w:rPr>
          <w:rFonts w:cs="Times New Roman"/>
          <w:sz w:val="24"/>
          <w:szCs w:val="24"/>
        </w:rPr>
        <w:t xml:space="preserve"> was challenged by being providing value-add to the programs that were already in place, so the proposed Adult Pathways Committee is more directly in line with agency priority areas. The </w:t>
      </w:r>
      <w:proofErr w:type="spellStart"/>
      <w:r w:rsidR="006904FC">
        <w:rPr>
          <w:rFonts w:cs="Times New Roman"/>
          <w:sz w:val="24"/>
          <w:szCs w:val="24"/>
        </w:rPr>
        <w:t>MassHire</w:t>
      </w:r>
      <w:proofErr w:type="spellEnd"/>
      <w:r w:rsidR="006904FC">
        <w:rPr>
          <w:rFonts w:cs="Times New Roman"/>
          <w:sz w:val="24"/>
          <w:szCs w:val="24"/>
        </w:rPr>
        <w:t xml:space="preserve"> Performance Committee and the Workforce Intelligence Committee are very similar to the previous iterations of the committees.  Anne </w:t>
      </w:r>
      <w:proofErr w:type="spellStart"/>
      <w:r w:rsidR="006904FC">
        <w:rPr>
          <w:rFonts w:cs="Times New Roman"/>
          <w:sz w:val="24"/>
          <w:szCs w:val="24"/>
        </w:rPr>
        <w:t>Broholm</w:t>
      </w:r>
      <w:proofErr w:type="spellEnd"/>
      <w:r w:rsidR="006904FC">
        <w:rPr>
          <w:rFonts w:cs="Times New Roman"/>
          <w:sz w:val="24"/>
          <w:szCs w:val="24"/>
        </w:rPr>
        <w:t xml:space="preserve"> added that with the Economic Opportunity Committee there was a broad area of focus and the committee members learned a lot, but was ultimately challenged by the lack of manpower, authority or money to implement a new body of work.  Jesse Brown supported those comments.</w:t>
      </w:r>
    </w:p>
    <w:p w:rsidR="003276AE" w:rsidRDefault="006904FC" w:rsidP="00572FF8">
      <w:pPr>
        <w:rPr>
          <w:rFonts w:cs="Times New Roman"/>
          <w:sz w:val="24"/>
          <w:szCs w:val="24"/>
        </w:rPr>
      </w:pPr>
      <w:r>
        <w:rPr>
          <w:rFonts w:cs="Times New Roman"/>
          <w:sz w:val="24"/>
          <w:szCs w:val="24"/>
        </w:rPr>
        <w:t xml:space="preserve">Secretary Acosta added that these committees are an opportunity to reset the Board’s work and learn from what worked, and what did not work.  </w:t>
      </w:r>
      <w:r w:rsidR="000C0758">
        <w:rPr>
          <w:rFonts w:cs="Times New Roman"/>
          <w:sz w:val="24"/>
          <w:szCs w:val="24"/>
        </w:rPr>
        <w:t>This slate of proposed committees was informed by what the agency</w:t>
      </w:r>
      <w:r w:rsidR="006F1B0F">
        <w:rPr>
          <w:rFonts w:cs="Times New Roman"/>
          <w:sz w:val="24"/>
          <w:szCs w:val="24"/>
        </w:rPr>
        <w:t xml:space="preserve"> will be focusing on in the fore</w:t>
      </w:r>
      <w:r w:rsidR="000C0758">
        <w:rPr>
          <w:rFonts w:cs="Times New Roman"/>
          <w:sz w:val="24"/>
          <w:szCs w:val="24"/>
        </w:rPr>
        <w:t xml:space="preserve">seeable future.  The intent was to have a manageable number of committees, and focusing the work on areas where the Board should have voice and input. Ms. Beauchamp suggested that we use the values of the Board to frame the work of the committees. Juliette Mayers added that as the committee move forward, it will be helpful to have a higher level framework for their work that translates to the Secretary’s vision to ensure the committee work is aligned.  Ms. </w:t>
      </w:r>
      <w:proofErr w:type="spellStart"/>
      <w:r w:rsidR="000C0758">
        <w:rPr>
          <w:rFonts w:cs="Times New Roman"/>
          <w:sz w:val="24"/>
          <w:szCs w:val="24"/>
        </w:rPr>
        <w:t>Broholm</w:t>
      </w:r>
      <w:proofErr w:type="spellEnd"/>
      <w:r w:rsidR="000C0758">
        <w:rPr>
          <w:rFonts w:cs="Times New Roman"/>
          <w:sz w:val="24"/>
          <w:szCs w:val="24"/>
        </w:rPr>
        <w:t xml:space="preserve"> noted that she sees part of the Board’s work as holding the system</w:t>
      </w:r>
      <w:r w:rsidR="006931AE">
        <w:rPr>
          <w:rFonts w:cs="Times New Roman"/>
          <w:sz w:val="24"/>
          <w:szCs w:val="24"/>
        </w:rPr>
        <w:t xml:space="preserve"> accountable, and hopes that </w:t>
      </w:r>
      <w:r w:rsidR="000C0758">
        <w:rPr>
          <w:rFonts w:cs="Times New Roman"/>
          <w:sz w:val="24"/>
          <w:szCs w:val="24"/>
        </w:rPr>
        <w:t>the Board devote time in meetings to talk about the issues facing the workforce system</w:t>
      </w:r>
      <w:r w:rsidR="003276AE">
        <w:rPr>
          <w:rFonts w:cs="Times New Roman"/>
          <w:sz w:val="24"/>
          <w:szCs w:val="24"/>
        </w:rPr>
        <w:t xml:space="preserve">, citing the work the DTA is doing as an example of an issue to delve further into.  Ms. </w:t>
      </w:r>
      <w:proofErr w:type="spellStart"/>
      <w:r w:rsidR="003276AE">
        <w:rPr>
          <w:rFonts w:cs="Times New Roman"/>
          <w:sz w:val="24"/>
          <w:szCs w:val="24"/>
        </w:rPr>
        <w:t>Cupelo</w:t>
      </w:r>
      <w:proofErr w:type="spellEnd"/>
      <w:r w:rsidR="003276AE">
        <w:rPr>
          <w:rFonts w:cs="Times New Roman"/>
          <w:sz w:val="24"/>
          <w:szCs w:val="24"/>
        </w:rPr>
        <w:t xml:space="preserve"> acknowledged that the agenda should be simplified so there is ample time for discussion.  Ms. Mayers further suggested that committees report work in the interim between meetings so that the Board doesn’t spend a lot of time informing everyone, versus discussion.  </w:t>
      </w:r>
    </w:p>
    <w:p w:rsidR="003276AE" w:rsidRDefault="0037269F" w:rsidP="00572FF8">
      <w:pPr>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called for a motion to accept the committee structure.  The motion was made and seconded, then passed unanimously.</w:t>
      </w:r>
    </w:p>
    <w:p w:rsidR="0037269F" w:rsidRDefault="0037269F" w:rsidP="00572FF8">
      <w:pPr>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adjourned the meeting at 11:43 a.m.</w:t>
      </w:r>
    </w:p>
    <w:p w:rsidR="0037269F" w:rsidRPr="00342CC8" w:rsidRDefault="0037269F" w:rsidP="00572FF8">
      <w:pPr>
        <w:rPr>
          <w:rFonts w:cs="Times New Roman"/>
          <w:sz w:val="24"/>
          <w:szCs w:val="24"/>
        </w:rPr>
      </w:pPr>
    </w:p>
    <w:p w:rsidR="00E2068F" w:rsidRPr="00175CE4" w:rsidRDefault="00E2068F" w:rsidP="00F37E35">
      <w:pPr>
        <w:spacing w:before="200"/>
        <w:rPr>
          <w:rFonts w:cs="Times New Roman"/>
          <w:b/>
          <w:sz w:val="24"/>
          <w:szCs w:val="24"/>
        </w:rPr>
      </w:pPr>
    </w:p>
    <w:sectPr w:rsidR="00E2068F" w:rsidRPr="00175CE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7D" w:rsidRDefault="00297F7D" w:rsidP="00297F7D">
      <w:pPr>
        <w:spacing w:after="0" w:line="240" w:lineRule="auto"/>
      </w:pPr>
      <w:r>
        <w:separator/>
      </w:r>
    </w:p>
  </w:endnote>
  <w:endnote w:type="continuationSeparator" w:id="0">
    <w:p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3198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198E">
              <w:rPr>
                <w:b/>
                <w:bCs/>
                <w:noProof/>
              </w:rPr>
              <w:t>6</w:t>
            </w:r>
            <w:r>
              <w:rPr>
                <w:b/>
                <w:bCs/>
                <w:sz w:val="24"/>
                <w:szCs w:val="24"/>
              </w:rPr>
              <w:fldChar w:fldCharType="end"/>
            </w:r>
          </w:p>
        </w:sdtContent>
      </w:sdt>
    </w:sdtContent>
  </w:sdt>
  <w:p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7D" w:rsidRDefault="00297F7D" w:rsidP="00297F7D">
      <w:pPr>
        <w:spacing w:after="0" w:line="240" w:lineRule="auto"/>
      </w:pPr>
      <w:r>
        <w:separator/>
      </w:r>
    </w:p>
  </w:footnote>
  <w:footnote w:type="continuationSeparator" w:id="0">
    <w:p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0"/>
  </w:num>
  <w:num w:numId="5">
    <w:abstractNumId w:val="13"/>
  </w:num>
  <w:num w:numId="6">
    <w:abstractNumId w:val="2"/>
  </w:num>
  <w:num w:numId="7">
    <w:abstractNumId w:val="3"/>
  </w:num>
  <w:num w:numId="8">
    <w:abstractNumId w:val="6"/>
  </w:num>
  <w:num w:numId="9">
    <w:abstractNumId w:val="1"/>
  </w:num>
  <w:num w:numId="10">
    <w:abstractNumId w:val="12"/>
  </w:num>
  <w:num w:numId="11">
    <w:abstractNumId w:val="7"/>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0B"/>
    <w:rsid w:val="000014F2"/>
    <w:rsid w:val="00002C8B"/>
    <w:rsid w:val="00002E5D"/>
    <w:rsid w:val="00013AD3"/>
    <w:rsid w:val="0002617D"/>
    <w:rsid w:val="000273A7"/>
    <w:rsid w:val="00046BAE"/>
    <w:rsid w:val="000578BF"/>
    <w:rsid w:val="00057FE5"/>
    <w:rsid w:val="000602B4"/>
    <w:rsid w:val="0006235D"/>
    <w:rsid w:val="00063ED0"/>
    <w:rsid w:val="0006547B"/>
    <w:rsid w:val="000666B2"/>
    <w:rsid w:val="00072D9B"/>
    <w:rsid w:val="00075932"/>
    <w:rsid w:val="00082967"/>
    <w:rsid w:val="00092437"/>
    <w:rsid w:val="000A0018"/>
    <w:rsid w:val="000A14BA"/>
    <w:rsid w:val="000A4A4B"/>
    <w:rsid w:val="000B13B0"/>
    <w:rsid w:val="000B2E16"/>
    <w:rsid w:val="000B509E"/>
    <w:rsid w:val="000B589C"/>
    <w:rsid w:val="000C0758"/>
    <w:rsid w:val="000C09A6"/>
    <w:rsid w:val="000C120F"/>
    <w:rsid w:val="000C55CC"/>
    <w:rsid w:val="000C5F71"/>
    <w:rsid w:val="000C6582"/>
    <w:rsid w:val="000D7F9A"/>
    <w:rsid w:val="000E22F0"/>
    <w:rsid w:val="000F77B4"/>
    <w:rsid w:val="00103FF8"/>
    <w:rsid w:val="001110BB"/>
    <w:rsid w:val="00113A3D"/>
    <w:rsid w:val="00116D1D"/>
    <w:rsid w:val="00117642"/>
    <w:rsid w:val="00130523"/>
    <w:rsid w:val="0013382A"/>
    <w:rsid w:val="0013384A"/>
    <w:rsid w:val="00140847"/>
    <w:rsid w:val="00144819"/>
    <w:rsid w:val="001458C4"/>
    <w:rsid w:val="00145BD8"/>
    <w:rsid w:val="0015002D"/>
    <w:rsid w:val="00152E50"/>
    <w:rsid w:val="00155423"/>
    <w:rsid w:val="00166D4B"/>
    <w:rsid w:val="001672AD"/>
    <w:rsid w:val="00167CAA"/>
    <w:rsid w:val="001703EE"/>
    <w:rsid w:val="00171634"/>
    <w:rsid w:val="00175256"/>
    <w:rsid w:val="00175CE4"/>
    <w:rsid w:val="00187247"/>
    <w:rsid w:val="00187FB4"/>
    <w:rsid w:val="0019713E"/>
    <w:rsid w:val="00197598"/>
    <w:rsid w:val="001A4D0B"/>
    <w:rsid w:val="001A59D8"/>
    <w:rsid w:val="001C03B3"/>
    <w:rsid w:val="001C0B24"/>
    <w:rsid w:val="001C6E16"/>
    <w:rsid w:val="001D0C56"/>
    <w:rsid w:val="001D194D"/>
    <w:rsid w:val="001D7D50"/>
    <w:rsid w:val="001E1094"/>
    <w:rsid w:val="001E2F70"/>
    <w:rsid w:val="001E3507"/>
    <w:rsid w:val="001E4487"/>
    <w:rsid w:val="001E5569"/>
    <w:rsid w:val="001F1786"/>
    <w:rsid w:val="001F21E0"/>
    <w:rsid w:val="001F6A41"/>
    <w:rsid w:val="001F6F37"/>
    <w:rsid w:val="001F6F58"/>
    <w:rsid w:val="00206175"/>
    <w:rsid w:val="0021380E"/>
    <w:rsid w:val="00213857"/>
    <w:rsid w:val="00213B63"/>
    <w:rsid w:val="00213F9B"/>
    <w:rsid w:val="0021591C"/>
    <w:rsid w:val="00230708"/>
    <w:rsid w:val="00232B79"/>
    <w:rsid w:val="002403AA"/>
    <w:rsid w:val="00240789"/>
    <w:rsid w:val="00244AF2"/>
    <w:rsid w:val="00245406"/>
    <w:rsid w:val="00246108"/>
    <w:rsid w:val="0024638E"/>
    <w:rsid w:val="002544C5"/>
    <w:rsid w:val="002567BE"/>
    <w:rsid w:val="002571F8"/>
    <w:rsid w:val="00260898"/>
    <w:rsid w:val="00261C11"/>
    <w:rsid w:val="0026396C"/>
    <w:rsid w:val="00263ED4"/>
    <w:rsid w:val="002736F5"/>
    <w:rsid w:val="00273B6F"/>
    <w:rsid w:val="002763AB"/>
    <w:rsid w:val="002777FC"/>
    <w:rsid w:val="002806B7"/>
    <w:rsid w:val="00296D66"/>
    <w:rsid w:val="00296F75"/>
    <w:rsid w:val="00297F7D"/>
    <w:rsid w:val="002A4F4C"/>
    <w:rsid w:val="002A781E"/>
    <w:rsid w:val="002B66FD"/>
    <w:rsid w:val="002B7102"/>
    <w:rsid w:val="002C0896"/>
    <w:rsid w:val="002C2A90"/>
    <w:rsid w:val="002C4AB4"/>
    <w:rsid w:val="002C5031"/>
    <w:rsid w:val="002C656E"/>
    <w:rsid w:val="002C733E"/>
    <w:rsid w:val="002D0408"/>
    <w:rsid w:val="002D06A4"/>
    <w:rsid w:val="002D44B0"/>
    <w:rsid w:val="002D7818"/>
    <w:rsid w:val="002E6E2B"/>
    <w:rsid w:val="002F3DCF"/>
    <w:rsid w:val="002F7550"/>
    <w:rsid w:val="002F78C8"/>
    <w:rsid w:val="00304BF5"/>
    <w:rsid w:val="00304D42"/>
    <w:rsid w:val="00304ECF"/>
    <w:rsid w:val="0030701F"/>
    <w:rsid w:val="00310C9D"/>
    <w:rsid w:val="0031258C"/>
    <w:rsid w:val="00317E59"/>
    <w:rsid w:val="003276AE"/>
    <w:rsid w:val="0033178F"/>
    <w:rsid w:val="00331EAC"/>
    <w:rsid w:val="00332568"/>
    <w:rsid w:val="00332BE7"/>
    <w:rsid w:val="00337A60"/>
    <w:rsid w:val="003429FC"/>
    <w:rsid w:val="00342CC8"/>
    <w:rsid w:val="00346981"/>
    <w:rsid w:val="00346A1F"/>
    <w:rsid w:val="003507CA"/>
    <w:rsid w:val="003560DA"/>
    <w:rsid w:val="00362FBD"/>
    <w:rsid w:val="0036766B"/>
    <w:rsid w:val="0037269F"/>
    <w:rsid w:val="003728F5"/>
    <w:rsid w:val="003758FF"/>
    <w:rsid w:val="00386E00"/>
    <w:rsid w:val="00391027"/>
    <w:rsid w:val="003919EC"/>
    <w:rsid w:val="00394684"/>
    <w:rsid w:val="003A7294"/>
    <w:rsid w:val="003B599F"/>
    <w:rsid w:val="003B7611"/>
    <w:rsid w:val="003C228A"/>
    <w:rsid w:val="003D103D"/>
    <w:rsid w:val="003E127B"/>
    <w:rsid w:val="003E423A"/>
    <w:rsid w:val="003E6241"/>
    <w:rsid w:val="003F06D2"/>
    <w:rsid w:val="003F0E78"/>
    <w:rsid w:val="003F3CBE"/>
    <w:rsid w:val="00405F03"/>
    <w:rsid w:val="004062BD"/>
    <w:rsid w:val="00414201"/>
    <w:rsid w:val="00430475"/>
    <w:rsid w:val="004355DD"/>
    <w:rsid w:val="004367A0"/>
    <w:rsid w:val="00441A5C"/>
    <w:rsid w:val="00442C35"/>
    <w:rsid w:val="00455A89"/>
    <w:rsid w:val="00464672"/>
    <w:rsid w:val="00466A53"/>
    <w:rsid w:val="0047309F"/>
    <w:rsid w:val="0047561C"/>
    <w:rsid w:val="004762FC"/>
    <w:rsid w:val="0047785C"/>
    <w:rsid w:val="00484B51"/>
    <w:rsid w:val="004879A4"/>
    <w:rsid w:val="00492F76"/>
    <w:rsid w:val="004A0EB9"/>
    <w:rsid w:val="004A1883"/>
    <w:rsid w:val="004A6783"/>
    <w:rsid w:val="004B42D0"/>
    <w:rsid w:val="004B5DEE"/>
    <w:rsid w:val="004D3774"/>
    <w:rsid w:val="004D537E"/>
    <w:rsid w:val="004E1D9C"/>
    <w:rsid w:val="004E26CE"/>
    <w:rsid w:val="004E5F5E"/>
    <w:rsid w:val="004F23EB"/>
    <w:rsid w:val="004F464A"/>
    <w:rsid w:val="00501C2C"/>
    <w:rsid w:val="005026DF"/>
    <w:rsid w:val="00506D99"/>
    <w:rsid w:val="00510310"/>
    <w:rsid w:val="00510374"/>
    <w:rsid w:val="005125A1"/>
    <w:rsid w:val="00514FB6"/>
    <w:rsid w:val="0052169F"/>
    <w:rsid w:val="00525223"/>
    <w:rsid w:val="00525A42"/>
    <w:rsid w:val="005400EE"/>
    <w:rsid w:val="00540F26"/>
    <w:rsid w:val="005462E8"/>
    <w:rsid w:val="005528C2"/>
    <w:rsid w:val="00556F0F"/>
    <w:rsid w:val="00557A9F"/>
    <w:rsid w:val="00561540"/>
    <w:rsid w:val="00562B41"/>
    <w:rsid w:val="00563E65"/>
    <w:rsid w:val="00567C6E"/>
    <w:rsid w:val="00567DBA"/>
    <w:rsid w:val="00567ED1"/>
    <w:rsid w:val="005720EE"/>
    <w:rsid w:val="00572FF8"/>
    <w:rsid w:val="00576761"/>
    <w:rsid w:val="0058448E"/>
    <w:rsid w:val="00584EA5"/>
    <w:rsid w:val="005951CB"/>
    <w:rsid w:val="005A051C"/>
    <w:rsid w:val="005A1906"/>
    <w:rsid w:val="005A72CF"/>
    <w:rsid w:val="005B27C8"/>
    <w:rsid w:val="005B5866"/>
    <w:rsid w:val="005C120A"/>
    <w:rsid w:val="005C2EFD"/>
    <w:rsid w:val="005C3142"/>
    <w:rsid w:val="005C3B0B"/>
    <w:rsid w:val="005C6CB1"/>
    <w:rsid w:val="005D0D44"/>
    <w:rsid w:val="005D7AEE"/>
    <w:rsid w:val="005E06FB"/>
    <w:rsid w:val="005E071A"/>
    <w:rsid w:val="005E445F"/>
    <w:rsid w:val="005E64D4"/>
    <w:rsid w:val="005E6CF4"/>
    <w:rsid w:val="005F0831"/>
    <w:rsid w:val="005F1E08"/>
    <w:rsid w:val="005F3FEA"/>
    <w:rsid w:val="006015CC"/>
    <w:rsid w:val="00603DEC"/>
    <w:rsid w:val="00617402"/>
    <w:rsid w:val="00622463"/>
    <w:rsid w:val="00632F20"/>
    <w:rsid w:val="00636594"/>
    <w:rsid w:val="00640BA8"/>
    <w:rsid w:val="00643C93"/>
    <w:rsid w:val="00645AE3"/>
    <w:rsid w:val="0065727E"/>
    <w:rsid w:val="006669E8"/>
    <w:rsid w:val="00667202"/>
    <w:rsid w:val="00672AB3"/>
    <w:rsid w:val="00675F6D"/>
    <w:rsid w:val="0068477A"/>
    <w:rsid w:val="006904FC"/>
    <w:rsid w:val="006931AE"/>
    <w:rsid w:val="00694140"/>
    <w:rsid w:val="006955A9"/>
    <w:rsid w:val="006A1209"/>
    <w:rsid w:val="006A2349"/>
    <w:rsid w:val="006B0948"/>
    <w:rsid w:val="006B1A94"/>
    <w:rsid w:val="006B452B"/>
    <w:rsid w:val="006C4986"/>
    <w:rsid w:val="006C5E73"/>
    <w:rsid w:val="006D06F4"/>
    <w:rsid w:val="006D0D0D"/>
    <w:rsid w:val="006D5D44"/>
    <w:rsid w:val="006E21B7"/>
    <w:rsid w:val="006E3152"/>
    <w:rsid w:val="006E597C"/>
    <w:rsid w:val="006E622D"/>
    <w:rsid w:val="006F1B0F"/>
    <w:rsid w:val="006F2EC6"/>
    <w:rsid w:val="006F4D94"/>
    <w:rsid w:val="006F58D8"/>
    <w:rsid w:val="00704073"/>
    <w:rsid w:val="007119CA"/>
    <w:rsid w:val="00712629"/>
    <w:rsid w:val="00720724"/>
    <w:rsid w:val="00720883"/>
    <w:rsid w:val="0072113B"/>
    <w:rsid w:val="00724154"/>
    <w:rsid w:val="00725FD4"/>
    <w:rsid w:val="00731481"/>
    <w:rsid w:val="00743255"/>
    <w:rsid w:val="0074416B"/>
    <w:rsid w:val="007457A4"/>
    <w:rsid w:val="00752AD3"/>
    <w:rsid w:val="007603AC"/>
    <w:rsid w:val="007609A6"/>
    <w:rsid w:val="00765F87"/>
    <w:rsid w:val="0076796E"/>
    <w:rsid w:val="00770B08"/>
    <w:rsid w:val="00772DCB"/>
    <w:rsid w:val="007851B5"/>
    <w:rsid w:val="0078617E"/>
    <w:rsid w:val="00787D22"/>
    <w:rsid w:val="00791877"/>
    <w:rsid w:val="00793A69"/>
    <w:rsid w:val="00793C55"/>
    <w:rsid w:val="00796B12"/>
    <w:rsid w:val="007A308F"/>
    <w:rsid w:val="007A34E4"/>
    <w:rsid w:val="007A3823"/>
    <w:rsid w:val="007B0DCF"/>
    <w:rsid w:val="007B2B5E"/>
    <w:rsid w:val="007B4B9A"/>
    <w:rsid w:val="007B523D"/>
    <w:rsid w:val="007B680E"/>
    <w:rsid w:val="007C2A6A"/>
    <w:rsid w:val="007C2D81"/>
    <w:rsid w:val="007C3C71"/>
    <w:rsid w:val="007C6B46"/>
    <w:rsid w:val="007D176B"/>
    <w:rsid w:val="007D7921"/>
    <w:rsid w:val="007D7EFB"/>
    <w:rsid w:val="007E5462"/>
    <w:rsid w:val="007E6136"/>
    <w:rsid w:val="007F3F73"/>
    <w:rsid w:val="007F7D1D"/>
    <w:rsid w:val="0080095D"/>
    <w:rsid w:val="00801ABD"/>
    <w:rsid w:val="00804C97"/>
    <w:rsid w:val="00807D23"/>
    <w:rsid w:val="00814E3B"/>
    <w:rsid w:val="00816428"/>
    <w:rsid w:val="00817808"/>
    <w:rsid w:val="00823A0B"/>
    <w:rsid w:val="00834553"/>
    <w:rsid w:val="008376F2"/>
    <w:rsid w:val="008401B2"/>
    <w:rsid w:val="008411B1"/>
    <w:rsid w:val="00843536"/>
    <w:rsid w:val="00846043"/>
    <w:rsid w:val="00846C4F"/>
    <w:rsid w:val="00850A0D"/>
    <w:rsid w:val="00857FB4"/>
    <w:rsid w:val="00864582"/>
    <w:rsid w:val="00865440"/>
    <w:rsid w:val="00867C49"/>
    <w:rsid w:val="0087255D"/>
    <w:rsid w:val="00876C1E"/>
    <w:rsid w:val="008859A0"/>
    <w:rsid w:val="00890C91"/>
    <w:rsid w:val="00894D0B"/>
    <w:rsid w:val="00894E79"/>
    <w:rsid w:val="008B268D"/>
    <w:rsid w:val="008B4876"/>
    <w:rsid w:val="008B5FDB"/>
    <w:rsid w:val="008B6B39"/>
    <w:rsid w:val="008C03C6"/>
    <w:rsid w:val="008D43FE"/>
    <w:rsid w:val="008D5688"/>
    <w:rsid w:val="008E44A2"/>
    <w:rsid w:val="008E5C82"/>
    <w:rsid w:val="008F0CE7"/>
    <w:rsid w:val="008F60A0"/>
    <w:rsid w:val="008F7878"/>
    <w:rsid w:val="00900BB7"/>
    <w:rsid w:val="00910B5B"/>
    <w:rsid w:val="00911800"/>
    <w:rsid w:val="00930DB6"/>
    <w:rsid w:val="009312C6"/>
    <w:rsid w:val="00932702"/>
    <w:rsid w:val="00933391"/>
    <w:rsid w:val="009353E3"/>
    <w:rsid w:val="00950FD3"/>
    <w:rsid w:val="00961F58"/>
    <w:rsid w:val="0096240B"/>
    <w:rsid w:val="00976953"/>
    <w:rsid w:val="00990B81"/>
    <w:rsid w:val="009948A8"/>
    <w:rsid w:val="0099586B"/>
    <w:rsid w:val="009963CC"/>
    <w:rsid w:val="009976D2"/>
    <w:rsid w:val="009A5CC0"/>
    <w:rsid w:val="009A77F2"/>
    <w:rsid w:val="009B48AA"/>
    <w:rsid w:val="009C4410"/>
    <w:rsid w:val="009C4C37"/>
    <w:rsid w:val="009C7E5A"/>
    <w:rsid w:val="009D0FB0"/>
    <w:rsid w:val="009D4DE8"/>
    <w:rsid w:val="009E40C1"/>
    <w:rsid w:val="009E4D11"/>
    <w:rsid w:val="009E5D57"/>
    <w:rsid w:val="009F6208"/>
    <w:rsid w:val="009F6402"/>
    <w:rsid w:val="00A10ACE"/>
    <w:rsid w:val="00A10D62"/>
    <w:rsid w:val="00A174A3"/>
    <w:rsid w:val="00A32C0A"/>
    <w:rsid w:val="00A35DCF"/>
    <w:rsid w:val="00A36498"/>
    <w:rsid w:val="00A443AD"/>
    <w:rsid w:val="00A50939"/>
    <w:rsid w:val="00A50CB4"/>
    <w:rsid w:val="00A55CF6"/>
    <w:rsid w:val="00A60F7B"/>
    <w:rsid w:val="00A64ED6"/>
    <w:rsid w:val="00A7540D"/>
    <w:rsid w:val="00AA5E5D"/>
    <w:rsid w:val="00AB3F26"/>
    <w:rsid w:val="00AC1625"/>
    <w:rsid w:val="00AC6BBC"/>
    <w:rsid w:val="00AD0A76"/>
    <w:rsid w:val="00AE0268"/>
    <w:rsid w:val="00AE03DB"/>
    <w:rsid w:val="00AE0FA3"/>
    <w:rsid w:val="00AE796D"/>
    <w:rsid w:val="00AF0912"/>
    <w:rsid w:val="00AF1EC8"/>
    <w:rsid w:val="00AF4A39"/>
    <w:rsid w:val="00B0030F"/>
    <w:rsid w:val="00B057E0"/>
    <w:rsid w:val="00B11BC6"/>
    <w:rsid w:val="00B17D42"/>
    <w:rsid w:val="00B20440"/>
    <w:rsid w:val="00B20455"/>
    <w:rsid w:val="00B2337D"/>
    <w:rsid w:val="00B24CD6"/>
    <w:rsid w:val="00B31920"/>
    <w:rsid w:val="00B31F74"/>
    <w:rsid w:val="00B325AF"/>
    <w:rsid w:val="00B335B5"/>
    <w:rsid w:val="00B34516"/>
    <w:rsid w:val="00B365E5"/>
    <w:rsid w:val="00B4134F"/>
    <w:rsid w:val="00B47E3C"/>
    <w:rsid w:val="00B51303"/>
    <w:rsid w:val="00B51361"/>
    <w:rsid w:val="00B62757"/>
    <w:rsid w:val="00B6656B"/>
    <w:rsid w:val="00B668FF"/>
    <w:rsid w:val="00B67113"/>
    <w:rsid w:val="00B74EB5"/>
    <w:rsid w:val="00B77746"/>
    <w:rsid w:val="00B820FC"/>
    <w:rsid w:val="00B849CD"/>
    <w:rsid w:val="00B85DB6"/>
    <w:rsid w:val="00B974F9"/>
    <w:rsid w:val="00BA0F71"/>
    <w:rsid w:val="00BB051A"/>
    <w:rsid w:val="00BB2F72"/>
    <w:rsid w:val="00BB373F"/>
    <w:rsid w:val="00BC0EEC"/>
    <w:rsid w:val="00BC32CD"/>
    <w:rsid w:val="00BD08C9"/>
    <w:rsid w:val="00BE0F41"/>
    <w:rsid w:val="00BE1ACB"/>
    <w:rsid w:val="00BE4F9C"/>
    <w:rsid w:val="00BE54EE"/>
    <w:rsid w:val="00BE6D6D"/>
    <w:rsid w:val="00BE788D"/>
    <w:rsid w:val="00BF0FC8"/>
    <w:rsid w:val="00BF2881"/>
    <w:rsid w:val="00C003D2"/>
    <w:rsid w:val="00C030D6"/>
    <w:rsid w:val="00C11C29"/>
    <w:rsid w:val="00C131DC"/>
    <w:rsid w:val="00C170FB"/>
    <w:rsid w:val="00C20404"/>
    <w:rsid w:val="00C23715"/>
    <w:rsid w:val="00C302B9"/>
    <w:rsid w:val="00C3198E"/>
    <w:rsid w:val="00C34D7B"/>
    <w:rsid w:val="00C35F1D"/>
    <w:rsid w:val="00C41FB9"/>
    <w:rsid w:val="00C42FF6"/>
    <w:rsid w:val="00C46FFA"/>
    <w:rsid w:val="00C50D3A"/>
    <w:rsid w:val="00C52615"/>
    <w:rsid w:val="00C52B74"/>
    <w:rsid w:val="00C53209"/>
    <w:rsid w:val="00C545ED"/>
    <w:rsid w:val="00C55834"/>
    <w:rsid w:val="00C65FC6"/>
    <w:rsid w:val="00C67B8D"/>
    <w:rsid w:val="00C713F1"/>
    <w:rsid w:val="00C71893"/>
    <w:rsid w:val="00C71BDD"/>
    <w:rsid w:val="00C82B45"/>
    <w:rsid w:val="00C834F7"/>
    <w:rsid w:val="00C851A4"/>
    <w:rsid w:val="00C91061"/>
    <w:rsid w:val="00C91D6E"/>
    <w:rsid w:val="00C93110"/>
    <w:rsid w:val="00C956CF"/>
    <w:rsid w:val="00CA4227"/>
    <w:rsid w:val="00CB11AC"/>
    <w:rsid w:val="00CB59AD"/>
    <w:rsid w:val="00CB646E"/>
    <w:rsid w:val="00CC2827"/>
    <w:rsid w:val="00CC2FC1"/>
    <w:rsid w:val="00CD07D3"/>
    <w:rsid w:val="00CD443E"/>
    <w:rsid w:val="00CD4BA8"/>
    <w:rsid w:val="00CD5215"/>
    <w:rsid w:val="00CD7E44"/>
    <w:rsid w:val="00CE3736"/>
    <w:rsid w:val="00CE3C0D"/>
    <w:rsid w:val="00CE7F17"/>
    <w:rsid w:val="00CF23B6"/>
    <w:rsid w:val="00CF753F"/>
    <w:rsid w:val="00D02C04"/>
    <w:rsid w:val="00D0524E"/>
    <w:rsid w:val="00D05E61"/>
    <w:rsid w:val="00D0739A"/>
    <w:rsid w:val="00D11A05"/>
    <w:rsid w:val="00D11D40"/>
    <w:rsid w:val="00D1266C"/>
    <w:rsid w:val="00D14D89"/>
    <w:rsid w:val="00D20601"/>
    <w:rsid w:val="00D35487"/>
    <w:rsid w:val="00D36E14"/>
    <w:rsid w:val="00D42F0D"/>
    <w:rsid w:val="00D44216"/>
    <w:rsid w:val="00D4615F"/>
    <w:rsid w:val="00D522D0"/>
    <w:rsid w:val="00D53F68"/>
    <w:rsid w:val="00D55422"/>
    <w:rsid w:val="00D560F6"/>
    <w:rsid w:val="00D57D35"/>
    <w:rsid w:val="00D61193"/>
    <w:rsid w:val="00D638A6"/>
    <w:rsid w:val="00D6487B"/>
    <w:rsid w:val="00D663A5"/>
    <w:rsid w:val="00D67018"/>
    <w:rsid w:val="00D71E68"/>
    <w:rsid w:val="00D777EC"/>
    <w:rsid w:val="00D80090"/>
    <w:rsid w:val="00D8683D"/>
    <w:rsid w:val="00D945AC"/>
    <w:rsid w:val="00D96B2E"/>
    <w:rsid w:val="00DA21B1"/>
    <w:rsid w:val="00DA4077"/>
    <w:rsid w:val="00DB0CBB"/>
    <w:rsid w:val="00DB3334"/>
    <w:rsid w:val="00DB4C56"/>
    <w:rsid w:val="00DB7191"/>
    <w:rsid w:val="00DC35BF"/>
    <w:rsid w:val="00DC45CC"/>
    <w:rsid w:val="00DC60AC"/>
    <w:rsid w:val="00DD4CDB"/>
    <w:rsid w:val="00DE424C"/>
    <w:rsid w:val="00DF0A2C"/>
    <w:rsid w:val="00DF3111"/>
    <w:rsid w:val="00DF5E17"/>
    <w:rsid w:val="00E01F47"/>
    <w:rsid w:val="00E071D1"/>
    <w:rsid w:val="00E103C1"/>
    <w:rsid w:val="00E1758C"/>
    <w:rsid w:val="00E2068F"/>
    <w:rsid w:val="00E20C5D"/>
    <w:rsid w:val="00E56D19"/>
    <w:rsid w:val="00E603BB"/>
    <w:rsid w:val="00E7226C"/>
    <w:rsid w:val="00E73747"/>
    <w:rsid w:val="00E866D1"/>
    <w:rsid w:val="00E90D19"/>
    <w:rsid w:val="00E95808"/>
    <w:rsid w:val="00EB12BF"/>
    <w:rsid w:val="00EC0C16"/>
    <w:rsid w:val="00EC12CA"/>
    <w:rsid w:val="00EC1F2D"/>
    <w:rsid w:val="00EC42C2"/>
    <w:rsid w:val="00EC611A"/>
    <w:rsid w:val="00EC6589"/>
    <w:rsid w:val="00ED7912"/>
    <w:rsid w:val="00EE279A"/>
    <w:rsid w:val="00EE44A4"/>
    <w:rsid w:val="00EF22EB"/>
    <w:rsid w:val="00EF24A8"/>
    <w:rsid w:val="00EF367D"/>
    <w:rsid w:val="00EF6F32"/>
    <w:rsid w:val="00EF732D"/>
    <w:rsid w:val="00EF7C5C"/>
    <w:rsid w:val="00F00EF9"/>
    <w:rsid w:val="00F05703"/>
    <w:rsid w:val="00F10E7F"/>
    <w:rsid w:val="00F17B89"/>
    <w:rsid w:val="00F2393D"/>
    <w:rsid w:val="00F257A3"/>
    <w:rsid w:val="00F25AF7"/>
    <w:rsid w:val="00F30BD0"/>
    <w:rsid w:val="00F3176F"/>
    <w:rsid w:val="00F37E35"/>
    <w:rsid w:val="00F37EBD"/>
    <w:rsid w:val="00F4187A"/>
    <w:rsid w:val="00F41BC1"/>
    <w:rsid w:val="00F440A2"/>
    <w:rsid w:val="00F51C03"/>
    <w:rsid w:val="00F56FAD"/>
    <w:rsid w:val="00F57A47"/>
    <w:rsid w:val="00F62EEE"/>
    <w:rsid w:val="00F641E9"/>
    <w:rsid w:val="00F67018"/>
    <w:rsid w:val="00F67F14"/>
    <w:rsid w:val="00F70B66"/>
    <w:rsid w:val="00F755E7"/>
    <w:rsid w:val="00F76C9F"/>
    <w:rsid w:val="00F86974"/>
    <w:rsid w:val="00F932F4"/>
    <w:rsid w:val="00FA1B0A"/>
    <w:rsid w:val="00FA5387"/>
    <w:rsid w:val="00FB11B9"/>
    <w:rsid w:val="00FC0594"/>
    <w:rsid w:val="00FC0852"/>
    <w:rsid w:val="00FC6E35"/>
    <w:rsid w:val="00FD4335"/>
    <w:rsid w:val="00FD6540"/>
    <w:rsid w:val="00FD6885"/>
    <w:rsid w:val="00FD69AB"/>
    <w:rsid w:val="00FD7BE9"/>
    <w:rsid w:val="00FE4A00"/>
    <w:rsid w:val="00FE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733E3"/>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topics/masshi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corp.org/programs/commission-digital-innovation-lifelong-lear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ckinsey.com/featured-insights/future-of-work/jobs-lost-jobs-gained-what-the-future-of-work-will-mean-for-jobs-skills-and-wa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files/documents/2018/11/21/Southeast%20Region%20Labor%20Market%20Blueprint%20%28Final%29.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A8039-B4DF-4E1B-80F6-29C2DEE0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cp:lastModifiedBy>
  <cp:revision>66</cp:revision>
  <dcterms:created xsi:type="dcterms:W3CDTF">2018-12-02T22:42:00Z</dcterms:created>
  <dcterms:modified xsi:type="dcterms:W3CDTF">2019-12-20T16:00:00Z</dcterms:modified>
</cp:coreProperties>
</file>