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56" w:rsidRDefault="00AF2456">
      <w:pPr>
        <w:rPr>
          <w:sz w:val="28"/>
          <w:szCs w:val="28"/>
        </w:rPr>
      </w:pPr>
      <w:r>
        <w:rPr>
          <w:sz w:val="28"/>
          <w:szCs w:val="28"/>
        </w:rPr>
        <w:t>June 27, 2018</w:t>
      </w:r>
    </w:p>
    <w:p w:rsidR="00B255EC" w:rsidRDefault="00684AFD">
      <w:pPr>
        <w:rPr>
          <w:sz w:val="28"/>
          <w:szCs w:val="28"/>
        </w:rPr>
      </w:pPr>
      <w:r>
        <w:rPr>
          <w:sz w:val="28"/>
          <w:szCs w:val="28"/>
        </w:rPr>
        <w:t>To the Board of Respiratory Care,</w:t>
      </w:r>
    </w:p>
    <w:p w:rsidR="00684AFD" w:rsidRDefault="00684AFD">
      <w:pPr>
        <w:rPr>
          <w:sz w:val="28"/>
          <w:szCs w:val="28"/>
        </w:rPr>
      </w:pPr>
    </w:p>
    <w:p w:rsidR="00462C3E" w:rsidRDefault="00684AFD" w:rsidP="00AF2456">
      <w:pPr>
        <w:rPr>
          <w:sz w:val="28"/>
          <w:szCs w:val="28"/>
        </w:rPr>
      </w:pPr>
      <w:r>
        <w:rPr>
          <w:sz w:val="28"/>
          <w:szCs w:val="28"/>
        </w:rPr>
        <w:t>The increase in the amount of CEU from 15 to 30 is an extreme change to happen in one renewal cycle.  Not only the increase</w:t>
      </w:r>
      <w:r w:rsidR="00BE70DC">
        <w:rPr>
          <w:sz w:val="28"/>
          <w:szCs w:val="28"/>
        </w:rPr>
        <w:t xml:space="preserve"> in the total number</w:t>
      </w:r>
      <w:r>
        <w:rPr>
          <w:sz w:val="28"/>
          <w:szCs w:val="28"/>
        </w:rPr>
        <w:t xml:space="preserve"> but to limit the amount to only 15 online is a hardship for many therapist</w:t>
      </w:r>
      <w:r w:rsidR="00BE70DC">
        <w:rPr>
          <w:sz w:val="28"/>
          <w:szCs w:val="28"/>
        </w:rPr>
        <w:t>s</w:t>
      </w:r>
      <w:r>
        <w:rPr>
          <w:sz w:val="28"/>
          <w:szCs w:val="28"/>
        </w:rPr>
        <w:t xml:space="preserve">.  Rural and smaller departments will be short staffed for the therapist to attend one of the few live seminars available in the area. </w:t>
      </w:r>
    </w:p>
    <w:p w:rsidR="00462C3E" w:rsidRDefault="00684AFD" w:rsidP="00AF2456">
      <w:pPr>
        <w:rPr>
          <w:sz w:val="28"/>
          <w:szCs w:val="28"/>
        </w:rPr>
      </w:pPr>
      <w:r>
        <w:rPr>
          <w:sz w:val="28"/>
          <w:szCs w:val="28"/>
        </w:rPr>
        <w:t xml:space="preserve"> The requirement of specific topics further limits the options by forcing us to attend the Massachusetts Seminar</w:t>
      </w:r>
      <w:r w:rsidR="00C91B92">
        <w:rPr>
          <w:sz w:val="28"/>
          <w:szCs w:val="28"/>
        </w:rPr>
        <w:t xml:space="preserve">. </w:t>
      </w:r>
      <w:r w:rsidR="00462C3E">
        <w:rPr>
          <w:sz w:val="28"/>
          <w:szCs w:val="28"/>
        </w:rPr>
        <w:t xml:space="preserve"> </w:t>
      </w:r>
      <w:r w:rsidR="00BE70DC">
        <w:rPr>
          <w:sz w:val="28"/>
          <w:szCs w:val="28"/>
        </w:rPr>
        <w:t>Many of us cannot be out of work or away from home for two days.</w:t>
      </w:r>
      <w:r w:rsidR="00C91B92">
        <w:rPr>
          <w:sz w:val="28"/>
          <w:szCs w:val="28"/>
        </w:rPr>
        <w:t xml:space="preserve"> Will the same seminar</w:t>
      </w:r>
      <w:r w:rsidR="00BE70DC">
        <w:rPr>
          <w:sz w:val="28"/>
          <w:szCs w:val="28"/>
        </w:rPr>
        <w:t>s</w:t>
      </w:r>
      <w:r w:rsidR="00C91B92">
        <w:rPr>
          <w:sz w:val="28"/>
          <w:szCs w:val="28"/>
        </w:rPr>
        <w:t xml:space="preserve"> be held two years </w:t>
      </w:r>
      <w:r w:rsidR="00BE70DC">
        <w:rPr>
          <w:sz w:val="28"/>
          <w:szCs w:val="28"/>
        </w:rPr>
        <w:t>in a row so that all may attend the required courses?</w:t>
      </w:r>
      <w:r w:rsidR="00C91B92">
        <w:rPr>
          <w:sz w:val="28"/>
          <w:szCs w:val="28"/>
        </w:rPr>
        <w:t xml:space="preserve">  I think this decision is to force more therapist</w:t>
      </w:r>
      <w:r w:rsidR="00BE70DC">
        <w:rPr>
          <w:sz w:val="28"/>
          <w:szCs w:val="28"/>
        </w:rPr>
        <w:t>s</w:t>
      </w:r>
      <w:r w:rsidR="00C91B92">
        <w:rPr>
          <w:sz w:val="28"/>
          <w:szCs w:val="28"/>
        </w:rPr>
        <w:t xml:space="preserve"> to attend the seminar therefore increasing their revenues</w:t>
      </w:r>
      <w:r w:rsidR="00BE70DC">
        <w:rPr>
          <w:sz w:val="28"/>
          <w:szCs w:val="28"/>
        </w:rPr>
        <w:t xml:space="preserve">.  </w:t>
      </w:r>
    </w:p>
    <w:p w:rsidR="00684AFD" w:rsidRDefault="00BE70DC" w:rsidP="00AF2456">
      <w:pPr>
        <w:rPr>
          <w:sz w:val="28"/>
          <w:szCs w:val="28"/>
        </w:rPr>
      </w:pPr>
      <w:r>
        <w:rPr>
          <w:sz w:val="28"/>
          <w:szCs w:val="28"/>
        </w:rPr>
        <w:t>Not all of us work in the same environment and therefore look to advance our skills and knowledge in the settings we serve.  There should be more thought on this before changing the process.</w:t>
      </w:r>
    </w:p>
    <w:p w:rsidR="00462C3E" w:rsidRDefault="00462C3E" w:rsidP="00AF2456">
      <w:pPr>
        <w:rPr>
          <w:sz w:val="28"/>
          <w:szCs w:val="28"/>
        </w:rPr>
      </w:pPr>
    </w:p>
    <w:p w:rsidR="00462C3E" w:rsidRDefault="00462C3E" w:rsidP="00AF2456">
      <w:pPr>
        <w:rPr>
          <w:sz w:val="28"/>
          <w:szCs w:val="28"/>
        </w:rPr>
      </w:pPr>
      <w:r>
        <w:rPr>
          <w:sz w:val="28"/>
          <w:szCs w:val="28"/>
        </w:rPr>
        <w:t xml:space="preserve">Respectfully, </w:t>
      </w:r>
    </w:p>
    <w:p w:rsidR="00AF2456" w:rsidRDefault="00AF2456" w:rsidP="00AF2456">
      <w:pPr>
        <w:rPr>
          <w:sz w:val="28"/>
          <w:szCs w:val="28"/>
        </w:rPr>
      </w:pPr>
      <w:r>
        <w:rPr>
          <w:sz w:val="28"/>
          <w:szCs w:val="28"/>
        </w:rPr>
        <w:t>Nancy Westgate-</w:t>
      </w:r>
      <w:proofErr w:type="spellStart"/>
      <w:r>
        <w:rPr>
          <w:sz w:val="28"/>
          <w:szCs w:val="28"/>
        </w:rPr>
        <w:t>Sincoski</w:t>
      </w:r>
      <w:proofErr w:type="spellEnd"/>
      <w:r>
        <w:rPr>
          <w:sz w:val="28"/>
          <w:szCs w:val="28"/>
        </w:rPr>
        <w:t xml:space="preserve"> CRT</w:t>
      </w:r>
    </w:p>
    <w:p w:rsidR="00462C3E" w:rsidRDefault="00462C3E" w:rsidP="00AF2456">
      <w:pPr>
        <w:rPr>
          <w:sz w:val="28"/>
          <w:szCs w:val="28"/>
        </w:rPr>
      </w:pPr>
      <w:bookmarkStart w:id="0" w:name="_GoBack"/>
      <w:bookmarkEnd w:id="0"/>
      <w:r>
        <w:rPr>
          <w:sz w:val="28"/>
          <w:szCs w:val="28"/>
        </w:rPr>
        <w:t>29 Fox Vine Lane</w:t>
      </w:r>
    </w:p>
    <w:p w:rsidR="00462C3E" w:rsidRDefault="00462C3E" w:rsidP="00AF2456">
      <w:pPr>
        <w:rPr>
          <w:sz w:val="28"/>
          <w:szCs w:val="28"/>
        </w:rPr>
      </w:pPr>
      <w:r>
        <w:rPr>
          <w:sz w:val="28"/>
          <w:szCs w:val="28"/>
        </w:rPr>
        <w:t>Scituate, Ma 02066</w:t>
      </w:r>
    </w:p>
    <w:p w:rsidR="00684AFD" w:rsidRPr="00684AFD" w:rsidRDefault="00684AFD" w:rsidP="00AF2456">
      <w:pPr>
        <w:rPr>
          <w:sz w:val="28"/>
          <w:szCs w:val="28"/>
        </w:rPr>
      </w:pPr>
    </w:p>
    <w:sectPr w:rsidR="00684AFD" w:rsidRPr="00684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FD"/>
    <w:rsid w:val="00462C3E"/>
    <w:rsid w:val="00684AFD"/>
    <w:rsid w:val="00A96E1F"/>
    <w:rsid w:val="00AF2456"/>
    <w:rsid w:val="00B255EC"/>
    <w:rsid w:val="00BE70DC"/>
    <w:rsid w:val="00C9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 MILTON</dc:creator>
  <cp:lastModifiedBy>BID MILTON</cp:lastModifiedBy>
  <cp:revision>2</cp:revision>
  <cp:lastPrinted>2018-06-18T19:22:00Z</cp:lastPrinted>
  <dcterms:created xsi:type="dcterms:W3CDTF">2018-06-26T18:12:00Z</dcterms:created>
  <dcterms:modified xsi:type="dcterms:W3CDTF">2018-06-26T18:12:00Z</dcterms:modified>
</cp:coreProperties>
</file>