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C464A" w14:textId="77777777" w:rsidR="002E1DB3" w:rsidRPr="00963663" w:rsidRDefault="002E1DB3" w:rsidP="00CA5946">
      <w:pPr>
        <w:spacing w:before="1"/>
        <w:ind w:left="1200"/>
        <w:jc w:val="both"/>
        <w:rPr>
          <w:rFonts w:asciiTheme="minorHAnsi" w:hAnsiTheme="minorHAnsi"/>
          <w:b/>
        </w:rPr>
      </w:pPr>
    </w:p>
    <w:p w14:paraId="3F109185" w14:textId="0363E93C" w:rsidR="00742DAE" w:rsidRDefault="00742DAE" w:rsidP="002E1DB3">
      <w:pPr>
        <w:spacing w:before="13"/>
        <w:ind w:left="1170"/>
        <w:rPr>
          <w:rFonts w:asciiTheme="minorHAnsi" w:hAnsiTheme="minorHAnsi"/>
          <w:b/>
          <w:bCs/>
          <w:spacing w:val="-1"/>
          <w:sz w:val="28"/>
          <w:szCs w:val="28"/>
        </w:rPr>
      </w:pPr>
      <w:r w:rsidRPr="00521114">
        <w:rPr>
          <w:rFonts w:asciiTheme="minorHAnsi" w:hAnsiTheme="minorHAnsi"/>
          <w:b/>
          <w:bCs/>
          <w:spacing w:val="-1"/>
          <w:sz w:val="28"/>
          <w:szCs w:val="28"/>
        </w:rPr>
        <w:t xml:space="preserve">Baystate MRI and Imaging Center, LLC </w:t>
      </w:r>
      <w:r w:rsidR="00EC5BEB">
        <w:rPr>
          <w:rFonts w:asciiTheme="minorHAnsi" w:hAnsiTheme="minorHAnsi"/>
          <w:b/>
          <w:bCs/>
          <w:spacing w:val="-1"/>
          <w:sz w:val="28"/>
          <w:szCs w:val="28"/>
        </w:rPr>
        <w:t xml:space="preserve">- </w:t>
      </w:r>
      <w:r w:rsidRPr="00521114">
        <w:rPr>
          <w:rFonts w:asciiTheme="minorHAnsi" w:hAnsiTheme="minorHAnsi"/>
          <w:b/>
          <w:bCs/>
          <w:spacing w:val="-1"/>
          <w:sz w:val="28"/>
          <w:szCs w:val="28"/>
        </w:rPr>
        <w:t xml:space="preserve">Significant Amendment </w:t>
      </w:r>
    </w:p>
    <w:p w14:paraId="3B1D8AD9" w14:textId="4262ACBE" w:rsidR="00E71207" w:rsidRPr="00521114" w:rsidRDefault="00E71207" w:rsidP="002E1DB3">
      <w:pPr>
        <w:spacing w:before="13"/>
        <w:ind w:left="1170"/>
        <w:rPr>
          <w:rFonts w:asciiTheme="minorHAnsi" w:hAnsiTheme="minorHAnsi"/>
          <w:b/>
          <w:bCs/>
          <w:sz w:val="28"/>
          <w:szCs w:val="28"/>
        </w:rPr>
      </w:pPr>
      <w:r>
        <w:rPr>
          <w:rFonts w:asciiTheme="minorHAnsi" w:hAnsiTheme="minorHAnsi"/>
          <w:b/>
          <w:bCs/>
          <w:spacing w:val="-1"/>
          <w:sz w:val="28"/>
          <w:szCs w:val="28"/>
        </w:rPr>
        <w:t>January 2026</w:t>
      </w:r>
    </w:p>
    <w:p w14:paraId="43697DCE" w14:textId="77777777" w:rsidR="00742DAE" w:rsidRDefault="00742DAE" w:rsidP="002E1DB3">
      <w:pPr>
        <w:spacing w:before="13"/>
        <w:ind w:left="1170"/>
        <w:rPr>
          <w:rFonts w:asciiTheme="minorHAnsi" w:hAnsiTheme="minorHAnsi"/>
          <w:sz w:val="28"/>
          <w:szCs w:val="28"/>
        </w:rPr>
      </w:pPr>
    </w:p>
    <w:p w14:paraId="0EB6AF1D" w14:textId="5D951A81" w:rsidR="002E1DB3" w:rsidRPr="002E1DB3" w:rsidRDefault="00742DAE" w:rsidP="002E1DB3">
      <w:pPr>
        <w:spacing w:before="13"/>
        <w:ind w:left="1170"/>
        <w:rPr>
          <w:rFonts w:asciiTheme="minorHAnsi" w:hAnsiTheme="minorHAnsi"/>
          <w:sz w:val="28"/>
          <w:szCs w:val="28"/>
        </w:rPr>
      </w:pPr>
      <w:r w:rsidRPr="00742DAE">
        <w:rPr>
          <w:rFonts w:asciiTheme="minorHAnsi" w:hAnsiTheme="minorHAnsi"/>
          <w:b/>
          <w:bCs/>
          <w:sz w:val="28"/>
          <w:szCs w:val="28"/>
        </w:rPr>
        <w:t>Narrative</w:t>
      </w:r>
    </w:p>
    <w:p w14:paraId="2162BFD4" w14:textId="77777777" w:rsidR="00CA5946" w:rsidRPr="00963663" w:rsidRDefault="00CA5946" w:rsidP="00CA5946">
      <w:pPr>
        <w:spacing w:before="1"/>
        <w:ind w:left="1200"/>
        <w:jc w:val="both"/>
        <w:rPr>
          <w:rFonts w:asciiTheme="minorHAnsi" w:hAnsiTheme="minorHAnsi"/>
          <w:b/>
        </w:rPr>
      </w:pPr>
    </w:p>
    <w:p w14:paraId="2811F018" w14:textId="438E8365" w:rsidR="00CA5946" w:rsidRPr="006F3216" w:rsidRDefault="00604165" w:rsidP="006F3216">
      <w:pPr>
        <w:pStyle w:val="BodyText"/>
        <w:spacing w:before="94" w:after="240"/>
        <w:ind w:left="2160" w:right="1193" w:hanging="961"/>
        <w:jc w:val="both"/>
        <w:rPr>
          <w:rFonts w:asciiTheme="minorHAnsi" w:hAnsiTheme="minorHAnsi"/>
          <w:b/>
          <w:bCs/>
          <w:spacing w:val="-1"/>
        </w:rPr>
      </w:pPr>
      <w:r w:rsidRPr="00604165">
        <w:rPr>
          <w:rFonts w:asciiTheme="minorHAnsi" w:hAnsiTheme="minorHAnsi"/>
          <w:b/>
          <w:bCs/>
          <w:spacing w:val="-1"/>
        </w:rPr>
        <w:t xml:space="preserve">10.5.d  </w:t>
      </w:r>
      <w:r>
        <w:rPr>
          <w:rFonts w:asciiTheme="minorHAnsi" w:hAnsiTheme="minorHAnsi"/>
          <w:b/>
          <w:bCs/>
          <w:spacing w:val="-1"/>
        </w:rPr>
        <w:tab/>
      </w:r>
      <w:r w:rsidRPr="00604165">
        <w:rPr>
          <w:rFonts w:asciiTheme="minorHAnsi" w:hAnsiTheme="minorHAnsi"/>
          <w:b/>
          <w:bCs/>
          <w:spacing w:val="-1"/>
        </w:rPr>
        <w:t>Provide a detailed narrative, comparing the approved project to the proposed Significant Change, and the rationale for such change.</w:t>
      </w:r>
    </w:p>
    <w:p w14:paraId="679EBDAE" w14:textId="11655648" w:rsidR="00426295" w:rsidRPr="00C46289" w:rsidRDefault="00426295" w:rsidP="00675836">
      <w:pPr>
        <w:pStyle w:val="BodyText"/>
        <w:spacing w:before="94" w:after="240"/>
        <w:ind w:left="1199" w:right="1193"/>
        <w:jc w:val="both"/>
        <w:rPr>
          <w:rFonts w:asciiTheme="minorHAnsi" w:hAnsiTheme="minorHAnsi"/>
          <w:b/>
          <w:bCs/>
          <w:spacing w:val="-1"/>
          <w:u w:val="single"/>
        </w:rPr>
      </w:pPr>
      <w:r w:rsidRPr="00C46289">
        <w:rPr>
          <w:rFonts w:asciiTheme="minorHAnsi" w:hAnsiTheme="minorHAnsi"/>
          <w:b/>
          <w:bCs/>
          <w:spacing w:val="-1"/>
          <w:u w:val="single"/>
        </w:rPr>
        <w:t>Background:</w:t>
      </w:r>
    </w:p>
    <w:p w14:paraId="16976AD4" w14:textId="65A1B723" w:rsidR="006228A0" w:rsidRPr="00A237D9" w:rsidRDefault="00A237D9" w:rsidP="00A237D9">
      <w:pPr>
        <w:pStyle w:val="BodyText"/>
        <w:spacing w:before="94" w:after="240"/>
        <w:ind w:left="1199" w:right="1193"/>
        <w:jc w:val="both"/>
        <w:rPr>
          <w:rFonts w:asciiTheme="minorHAnsi" w:hAnsiTheme="minorHAnsi"/>
          <w:spacing w:val="-1"/>
        </w:rPr>
      </w:pPr>
      <w:r w:rsidRPr="00A237D9">
        <w:rPr>
          <w:rFonts w:asciiTheme="minorHAnsi" w:hAnsiTheme="minorHAnsi"/>
          <w:spacing w:val="-1"/>
        </w:rPr>
        <w:t>Baystate MRI and</w:t>
      </w:r>
      <w:r>
        <w:rPr>
          <w:rFonts w:asciiTheme="minorHAnsi" w:hAnsiTheme="minorHAnsi"/>
          <w:spacing w:val="-1"/>
        </w:rPr>
        <w:t xml:space="preserve"> </w:t>
      </w:r>
      <w:r w:rsidRPr="00A237D9">
        <w:rPr>
          <w:rFonts w:asciiTheme="minorHAnsi" w:hAnsiTheme="minorHAnsi"/>
          <w:spacing w:val="-1"/>
        </w:rPr>
        <w:t>Imaging Center, LLC</w:t>
      </w:r>
      <w:r w:rsidR="00CA5946" w:rsidRPr="0004308B">
        <w:rPr>
          <w:rFonts w:asciiTheme="minorHAnsi" w:hAnsiTheme="minorHAnsi"/>
          <w:spacing w:val="-1"/>
        </w:rPr>
        <w:t>, ("</w:t>
      </w:r>
      <w:r>
        <w:rPr>
          <w:rFonts w:asciiTheme="minorHAnsi" w:hAnsiTheme="minorHAnsi"/>
          <w:spacing w:val="-1"/>
        </w:rPr>
        <w:t>BMIC</w:t>
      </w:r>
      <w:r w:rsidR="00CA5946" w:rsidRPr="0004308B">
        <w:rPr>
          <w:rFonts w:asciiTheme="minorHAnsi" w:hAnsiTheme="minorHAnsi"/>
          <w:spacing w:val="-1"/>
        </w:rPr>
        <w:t>")</w:t>
      </w:r>
      <w:r w:rsidR="00A3333B" w:rsidRPr="0004308B">
        <w:rPr>
          <w:rFonts w:asciiTheme="minorHAnsi" w:hAnsiTheme="minorHAnsi"/>
          <w:spacing w:val="-1"/>
        </w:rPr>
        <w:t xml:space="preserve"> (</w:t>
      </w:r>
      <w:r w:rsidR="008E2100">
        <w:rPr>
          <w:rFonts w:asciiTheme="minorHAnsi" w:hAnsiTheme="minorHAnsi"/>
          <w:spacing w:val="-1"/>
        </w:rPr>
        <w:t>“</w:t>
      </w:r>
      <w:r w:rsidR="00A3333B" w:rsidRPr="0004308B">
        <w:rPr>
          <w:rFonts w:asciiTheme="minorHAnsi" w:hAnsiTheme="minorHAnsi"/>
          <w:spacing w:val="-1"/>
        </w:rPr>
        <w:t xml:space="preserve">Applicant"), seeks Determination of Need ("DON") </w:t>
      </w:r>
      <w:r>
        <w:rPr>
          <w:rFonts w:asciiTheme="minorHAnsi" w:hAnsiTheme="minorHAnsi"/>
          <w:spacing w:val="-1"/>
        </w:rPr>
        <w:t xml:space="preserve">Amendment </w:t>
      </w:r>
      <w:r w:rsidR="00A3333B" w:rsidRPr="0004308B">
        <w:rPr>
          <w:rFonts w:asciiTheme="minorHAnsi" w:hAnsiTheme="minorHAnsi"/>
          <w:spacing w:val="-1"/>
        </w:rPr>
        <w:t xml:space="preserve">approval </w:t>
      </w:r>
      <w:r w:rsidR="006D6629" w:rsidRPr="0004308B">
        <w:rPr>
          <w:rFonts w:asciiTheme="minorHAnsi" w:hAnsiTheme="minorHAnsi"/>
          <w:spacing w:val="-1"/>
        </w:rPr>
        <w:t xml:space="preserve">for </w:t>
      </w:r>
      <w:r w:rsidR="0044639E" w:rsidRPr="0004308B">
        <w:rPr>
          <w:rFonts w:asciiTheme="minorHAnsi" w:hAnsiTheme="minorHAnsi"/>
          <w:spacing w:val="-1"/>
        </w:rPr>
        <w:t xml:space="preserve">the addition of </w:t>
      </w:r>
      <w:r w:rsidR="001C2F9F">
        <w:rPr>
          <w:rFonts w:asciiTheme="minorHAnsi" w:hAnsiTheme="minorHAnsi"/>
          <w:spacing w:val="-1"/>
        </w:rPr>
        <w:t>two</w:t>
      </w:r>
      <w:r w:rsidR="0044639E" w:rsidRPr="0004308B">
        <w:rPr>
          <w:rFonts w:asciiTheme="minorHAnsi" w:hAnsiTheme="minorHAnsi"/>
          <w:spacing w:val="-1"/>
        </w:rPr>
        <w:t xml:space="preserve"> (</w:t>
      </w:r>
      <w:r w:rsidR="001C2F9F">
        <w:rPr>
          <w:rFonts w:asciiTheme="minorHAnsi" w:hAnsiTheme="minorHAnsi"/>
          <w:spacing w:val="-1"/>
        </w:rPr>
        <w:t>2</w:t>
      </w:r>
      <w:r w:rsidR="0044639E" w:rsidRPr="0004308B">
        <w:rPr>
          <w:rFonts w:asciiTheme="minorHAnsi" w:hAnsiTheme="minorHAnsi"/>
          <w:spacing w:val="-1"/>
        </w:rPr>
        <w:t>) days of</w:t>
      </w:r>
      <w:r w:rsidR="00850003">
        <w:rPr>
          <w:rFonts w:asciiTheme="minorHAnsi" w:hAnsiTheme="minorHAnsi"/>
          <w:spacing w:val="-1"/>
        </w:rPr>
        <w:t xml:space="preserve"> </w:t>
      </w:r>
      <w:r w:rsidR="00DA0843" w:rsidRPr="0004308B">
        <w:rPr>
          <w:rFonts w:asciiTheme="minorHAnsi" w:hAnsiTheme="minorHAnsi"/>
          <w:spacing w:val="-1"/>
        </w:rPr>
        <w:t>mobile</w:t>
      </w:r>
      <w:r w:rsidR="00A3333B" w:rsidRPr="0004308B">
        <w:rPr>
          <w:rFonts w:asciiTheme="minorHAnsi" w:hAnsiTheme="minorHAnsi"/>
          <w:spacing w:val="-1"/>
        </w:rPr>
        <w:t xml:space="preserve"> positron emission tomography ("PET/CT") </w:t>
      </w:r>
      <w:r w:rsidR="0044639E" w:rsidRPr="0004308B">
        <w:rPr>
          <w:rFonts w:asciiTheme="minorHAnsi" w:hAnsiTheme="minorHAnsi"/>
          <w:spacing w:val="-1"/>
        </w:rPr>
        <w:t xml:space="preserve">services </w:t>
      </w:r>
      <w:r w:rsidR="00A3333B" w:rsidRPr="0004308B">
        <w:rPr>
          <w:rFonts w:asciiTheme="minorHAnsi" w:hAnsiTheme="minorHAnsi"/>
          <w:spacing w:val="-1"/>
        </w:rPr>
        <w:t>at</w:t>
      </w:r>
      <w:r w:rsidR="0044639E" w:rsidRPr="0004308B">
        <w:rPr>
          <w:rFonts w:asciiTheme="minorHAnsi" w:hAnsiTheme="minorHAnsi"/>
          <w:spacing w:val="-1"/>
        </w:rPr>
        <w:t xml:space="preserve"> </w:t>
      </w:r>
      <w:r w:rsidR="0021187A" w:rsidRPr="0021187A">
        <w:rPr>
          <w:rFonts w:asciiTheme="minorHAnsi" w:hAnsiTheme="minorHAnsi"/>
          <w:spacing w:val="-1"/>
        </w:rPr>
        <w:t>80 Wason Avenue, Springfield, MA 01107</w:t>
      </w:r>
      <w:r w:rsidR="0021187A">
        <w:rPr>
          <w:rFonts w:asciiTheme="minorHAnsi" w:hAnsiTheme="minorHAnsi"/>
          <w:spacing w:val="-1"/>
        </w:rPr>
        <w:t xml:space="preserve">, for a total of </w:t>
      </w:r>
      <w:r w:rsidR="001C2F9F">
        <w:rPr>
          <w:rFonts w:asciiTheme="minorHAnsi" w:hAnsiTheme="minorHAnsi"/>
          <w:spacing w:val="-1"/>
        </w:rPr>
        <w:t>five</w:t>
      </w:r>
      <w:r w:rsidR="0021187A">
        <w:rPr>
          <w:rFonts w:asciiTheme="minorHAnsi" w:hAnsiTheme="minorHAnsi"/>
          <w:spacing w:val="-1"/>
        </w:rPr>
        <w:t xml:space="preserve"> (</w:t>
      </w:r>
      <w:r w:rsidR="00C8552B">
        <w:rPr>
          <w:rFonts w:asciiTheme="minorHAnsi" w:hAnsiTheme="minorHAnsi"/>
          <w:spacing w:val="-1"/>
        </w:rPr>
        <w:t>5</w:t>
      </w:r>
      <w:r w:rsidR="0021187A">
        <w:rPr>
          <w:rFonts w:asciiTheme="minorHAnsi" w:hAnsiTheme="minorHAnsi"/>
          <w:spacing w:val="-1"/>
        </w:rPr>
        <w:t>) days</w:t>
      </w:r>
      <w:r w:rsidR="009B759F">
        <w:rPr>
          <w:rFonts w:asciiTheme="minorHAnsi" w:hAnsiTheme="minorHAnsi"/>
          <w:spacing w:val="-1"/>
        </w:rPr>
        <w:t xml:space="preserve"> of such services per week</w:t>
      </w:r>
      <w:r w:rsidR="0021187A">
        <w:rPr>
          <w:rFonts w:asciiTheme="minorHAnsi" w:hAnsiTheme="minorHAnsi"/>
          <w:spacing w:val="-1"/>
        </w:rPr>
        <w:t>.</w:t>
      </w:r>
      <w:r w:rsidR="007F6E23">
        <w:rPr>
          <w:rFonts w:asciiTheme="minorHAnsi" w:hAnsiTheme="minorHAnsi"/>
          <w:spacing w:val="-1"/>
        </w:rPr>
        <w:t xml:space="preserve"> </w:t>
      </w:r>
      <w:r w:rsidR="007F6E23" w:rsidRPr="00963663">
        <w:rPr>
          <w:rFonts w:asciiTheme="minorHAnsi" w:hAnsiTheme="minorHAnsi"/>
          <w:spacing w:val="-1"/>
        </w:rPr>
        <w:t xml:space="preserve">The Applicant is a joint venture between </w:t>
      </w:r>
      <w:r w:rsidR="00BB4146">
        <w:rPr>
          <w:rFonts w:asciiTheme="minorHAnsi" w:hAnsiTheme="minorHAnsi"/>
          <w:spacing w:val="-1"/>
        </w:rPr>
        <w:t xml:space="preserve">Baystate </w:t>
      </w:r>
      <w:r w:rsidR="0020664B">
        <w:rPr>
          <w:rFonts w:asciiTheme="minorHAnsi" w:hAnsiTheme="minorHAnsi"/>
          <w:spacing w:val="-1"/>
        </w:rPr>
        <w:t xml:space="preserve">Health </w:t>
      </w:r>
      <w:r w:rsidR="007F6E23" w:rsidRPr="00963663">
        <w:rPr>
          <w:rFonts w:asciiTheme="minorHAnsi" w:hAnsiTheme="minorHAnsi"/>
          <w:spacing w:val="-1"/>
        </w:rPr>
        <w:t>and Shields</w:t>
      </w:r>
      <w:r w:rsidR="007F6E23">
        <w:rPr>
          <w:rFonts w:asciiTheme="minorHAnsi" w:hAnsiTheme="minorHAnsi"/>
          <w:spacing w:val="-1"/>
        </w:rPr>
        <w:t xml:space="preserve"> Health</w:t>
      </w:r>
      <w:r w:rsidR="007F6E23" w:rsidRPr="00963663">
        <w:rPr>
          <w:rFonts w:asciiTheme="minorHAnsi" w:hAnsiTheme="minorHAnsi"/>
          <w:spacing w:val="-1"/>
        </w:rPr>
        <w:t xml:space="preserve"> that </w:t>
      </w:r>
      <w:r w:rsidR="0044639E">
        <w:rPr>
          <w:rFonts w:asciiTheme="minorHAnsi" w:hAnsiTheme="minorHAnsi"/>
          <w:spacing w:val="-1"/>
        </w:rPr>
        <w:t>operates a Department of Public Health</w:t>
      </w:r>
      <w:r w:rsidR="007F6E23" w:rsidRPr="00963663">
        <w:rPr>
          <w:rFonts w:asciiTheme="minorHAnsi" w:hAnsiTheme="minorHAnsi"/>
          <w:spacing w:val="-1"/>
        </w:rPr>
        <w:t xml:space="preserve"> licensed clinic </w:t>
      </w:r>
      <w:r w:rsidR="0044639E">
        <w:rPr>
          <w:rFonts w:asciiTheme="minorHAnsi" w:hAnsiTheme="minorHAnsi"/>
          <w:spacing w:val="-1"/>
        </w:rPr>
        <w:t xml:space="preserve">for the provision of </w:t>
      </w:r>
      <w:r w:rsidR="007F6E23" w:rsidRPr="00963663">
        <w:rPr>
          <w:rFonts w:asciiTheme="minorHAnsi" w:hAnsiTheme="minorHAnsi"/>
          <w:spacing w:val="-1"/>
        </w:rPr>
        <w:t xml:space="preserve"> PET/CT services</w:t>
      </w:r>
      <w:r w:rsidR="00854D3B">
        <w:rPr>
          <w:rFonts w:asciiTheme="minorHAnsi" w:hAnsiTheme="minorHAnsi"/>
          <w:spacing w:val="-1"/>
        </w:rPr>
        <w:t>.</w:t>
      </w:r>
      <w:r w:rsidR="0044639E">
        <w:rPr>
          <w:rFonts w:asciiTheme="minorHAnsi" w:hAnsiTheme="minorHAnsi"/>
          <w:spacing w:val="-1"/>
        </w:rPr>
        <w:t xml:space="preserve"> </w:t>
      </w:r>
    </w:p>
    <w:p w14:paraId="78EC6723" w14:textId="5B865B4C" w:rsidR="008842F6" w:rsidRDefault="00F114E4" w:rsidP="00E4478F">
      <w:pPr>
        <w:pStyle w:val="BodyText"/>
        <w:spacing w:before="94" w:after="240"/>
        <w:ind w:left="1199" w:right="1193"/>
        <w:jc w:val="both"/>
        <w:rPr>
          <w:rFonts w:asciiTheme="minorHAnsi" w:hAnsiTheme="minorHAnsi"/>
          <w:spacing w:val="-1"/>
        </w:rPr>
      </w:pPr>
      <w:r>
        <w:rPr>
          <w:rFonts w:asciiTheme="minorHAnsi" w:hAnsiTheme="minorHAnsi"/>
          <w:spacing w:val="-1"/>
        </w:rPr>
        <w:t xml:space="preserve">Baystate </w:t>
      </w:r>
      <w:r w:rsidR="00795FEB" w:rsidRPr="00963663">
        <w:rPr>
          <w:rFonts w:asciiTheme="minorHAnsi" w:hAnsiTheme="minorHAnsi"/>
          <w:spacing w:val="-1"/>
        </w:rPr>
        <w:t>Health</w:t>
      </w:r>
      <w:r w:rsidR="008842F6">
        <w:rPr>
          <w:rFonts w:asciiTheme="minorHAnsi" w:hAnsiTheme="minorHAnsi"/>
          <w:spacing w:val="-1"/>
        </w:rPr>
        <w:t xml:space="preserve"> </w:t>
      </w:r>
      <w:r w:rsidR="00E13785" w:rsidRPr="00E13785">
        <w:rPr>
          <w:rFonts w:asciiTheme="minorHAnsi" w:hAnsiTheme="minorHAnsi"/>
          <w:spacing w:val="-1"/>
        </w:rPr>
        <w:t xml:space="preserve">is an independent, not-for-profit, regional health system, based in </w:t>
      </w:r>
      <w:r>
        <w:rPr>
          <w:rFonts w:asciiTheme="minorHAnsi" w:hAnsiTheme="minorHAnsi"/>
          <w:spacing w:val="-1"/>
        </w:rPr>
        <w:t>Springfield</w:t>
      </w:r>
      <w:r w:rsidR="00E13785" w:rsidRPr="00E13785">
        <w:rPr>
          <w:rFonts w:asciiTheme="minorHAnsi" w:hAnsiTheme="minorHAnsi"/>
          <w:spacing w:val="-1"/>
        </w:rPr>
        <w:t>, Massachusetts, offering high-value, high-quality primary, secondary and tertiary care as well as specialty care, home health, community care, emergency, urgent care and preventive and wellness services. </w:t>
      </w:r>
      <w:r w:rsidR="00E13785" w:rsidRPr="00963663">
        <w:rPr>
          <w:rFonts w:asciiTheme="minorHAnsi" w:hAnsiTheme="minorHAnsi"/>
          <w:spacing w:val="-1"/>
        </w:rPr>
        <w:t xml:space="preserve"> </w:t>
      </w:r>
      <w:r>
        <w:rPr>
          <w:rFonts w:asciiTheme="minorHAnsi" w:hAnsiTheme="minorHAnsi"/>
          <w:spacing w:val="-1"/>
        </w:rPr>
        <w:t xml:space="preserve">Baystate </w:t>
      </w:r>
      <w:r w:rsidRPr="00963663">
        <w:rPr>
          <w:rFonts w:asciiTheme="minorHAnsi" w:hAnsiTheme="minorHAnsi"/>
          <w:spacing w:val="-1"/>
        </w:rPr>
        <w:t>Health</w:t>
      </w:r>
      <w:r>
        <w:rPr>
          <w:rFonts w:asciiTheme="minorHAnsi" w:hAnsiTheme="minorHAnsi"/>
          <w:spacing w:val="-1"/>
        </w:rPr>
        <w:t xml:space="preserve"> </w:t>
      </w:r>
      <w:r w:rsidR="007F6E23" w:rsidRPr="007F6E23">
        <w:rPr>
          <w:rFonts w:asciiTheme="minorHAnsi" w:hAnsiTheme="minorHAnsi"/>
          <w:spacing w:val="-1"/>
        </w:rPr>
        <w:t xml:space="preserve">is committed to providing all patients with equitable access to quality care regardless of race, ethnicity, preferred language, disability, gender identity </w:t>
      </w:r>
      <w:r w:rsidR="00E83E76">
        <w:rPr>
          <w:rFonts w:asciiTheme="minorHAnsi" w:hAnsiTheme="minorHAnsi"/>
          <w:spacing w:val="-1"/>
        </w:rPr>
        <w:t>or</w:t>
      </w:r>
      <w:r w:rsidR="00E83E76" w:rsidRPr="007F6E23">
        <w:rPr>
          <w:rFonts w:asciiTheme="minorHAnsi" w:hAnsiTheme="minorHAnsi"/>
          <w:spacing w:val="-1"/>
        </w:rPr>
        <w:t xml:space="preserve"> </w:t>
      </w:r>
      <w:r w:rsidR="007F6E23" w:rsidRPr="007F6E23">
        <w:rPr>
          <w:rFonts w:asciiTheme="minorHAnsi" w:hAnsiTheme="minorHAnsi"/>
          <w:spacing w:val="-1"/>
        </w:rPr>
        <w:t xml:space="preserve">sexual orientation. </w:t>
      </w:r>
    </w:p>
    <w:p w14:paraId="030C406E" w14:textId="47F66460" w:rsidR="00795FEB" w:rsidRDefault="00795FEB" w:rsidP="00E4478F">
      <w:pPr>
        <w:pStyle w:val="BodyText"/>
        <w:spacing w:before="94" w:after="240"/>
        <w:ind w:left="1199" w:right="1193"/>
        <w:jc w:val="both"/>
        <w:rPr>
          <w:rFonts w:asciiTheme="minorHAnsi" w:hAnsiTheme="minorHAnsi"/>
          <w:spacing w:val="-1"/>
        </w:rPr>
      </w:pPr>
      <w:r w:rsidRPr="00963663">
        <w:rPr>
          <w:rFonts w:asciiTheme="minorHAnsi" w:hAnsiTheme="minorHAnsi"/>
          <w:spacing w:val="-1"/>
        </w:rPr>
        <w:t xml:space="preserve">Shields </w:t>
      </w:r>
      <w:r w:rsidR="00E13785">
        <w:rPr>
          <w:rFonts w:asciiTheme="minorHAnsi" w:hAnsiTheme="minorHAnsi"/>
          <w:spacing w:val="-1"/>
        </w:rPr>
        <w:t xml:space="preserve">Health </w:t>
      </w:r>
      <w:r w:rsidRPr="00963663">
        <w:rPr>
          <w:rFonts w:asciiTheme="minorHAnsi" w:hAnsiTheme="minorHAnsi"/>
          <w:spacing w:val="-1"/>
        </w:rPr>
        <w:t>was founded in 1972 in Brockton, Massachusetts. Dedication to high quality and advanced care in a local setting quickly became a signature attribute of the Shields business model</w:t>
      </w:r>
      <w:r w:rsidR="009076A0">
        <w:rPr>
          <w:rFonts w:asciiTheme="minorHAnsi" w:hAnsiTheme="minorHAnsi"/>
          <w:spacing w:val="-1"/>
        </w:rPr>
        <w:t>.</w:t>
      </w:r>
      <w:r w:rsidRPr="00963663">
        <w:rPr>
          <w:rFonts w:asciiTheme="minorHAnsi" w:hAnsiTheme="minorHAnsi"/>
          <w:spacing w:val="-1"/>
        </w:rPr>
        <w:t xml:space="preserve"> </w:t>
      </w:r>
      <w:r w:rsidR="009076A0">
        <w:rPr>
          <w:rFonts w:asciiTheme="minorHAnsi" w:hAnsiTheme="minorHAnsi"/>
          <w:spacing w:val="-1"/>
        </w:rPr>
        <w:t>Shields Health introduced</w:t>
      </w:r>
      <w:r w:rsidRPr="00963663">
        <w:rPr>
          <w:rFonts w:asciiTheme="minorHAnsi" w:hAnsiTheme="minorHAnsi"/>
          <w:spacing w:val="-1"/>
        </w:rPr>
        <w:t xml:space="preserve"> Massachusetts’ first independent regional MRI center in 1986</w:t>
      </w:r>
      <w:r w:rsidR="009076A0">
        <w:rPr>
          <w:rFonts w:asciiTheme="minorHAnsi" w:hAnsiTheme="minorHAnsi"/>
          <w:spacing w:val="-1"/>
        </w:rPr>
        <w:t xml:space="preserve"> and</w:t>
      </w:r>
      <w:r w:rsidR="00E83E76">
        <w:rPr>
          <w:rFonts w:asciiTheme="minorHAnsi" w:hAnsiTheme="minorHAnsi"/>
          <w:spacing w:val="-1"/>
        </w:rPr>
        <w:t>,</w:t>
      </w:r>
      <w:r w:rsidR="009076A0">
        <w:rPr>
          <w:rFonts w:asciiTheme="minorHAnsi" w:hAnsiTheme="minorHAnsi"/>
          <w:spacing w:val="-1"/>
        </w:rPr>
        <w:t xml:space="preserve"> today, it</w:t>
      </w:r>
      <w:r w:rsidR="007F6E23">
        <w:rPr>
          <w:rFonts w:asciiTheme="minorHAnsi" w:hAnsiTheme="minorHAnsi"/>
          <w:spacing w:val="-1"/>
        </w:rPr>
        <w:t xml:space="preserve"> </w:t>
      </w:r>
      <w:r w:rsidRPr="00963663">
        <w:rPr>
          <w:rFonts w:asciiTheme="minorHAnsi" w:hAnsiTheme="minorHAnsi"/>
          <w:spacing w:val="-1"/>
        </w:rPr>
        <w:t xml:space="preserve">manages </w:t>
      </w:r>
      <w:r w:rsidR="009076A0">
        <w:rPr>
          <w:rFonts w:asciiTheme="minorHAnsi" w:hAnsiTheme="minorHAnsi"/>
          <w:spacing w:val="-1"/>
        </w:rPr>
        <w:t>numerous</w:t>
      </w:r>
      <w:r w:rsidRPr="00963663">
        <w:rPr>
          <w:rFonts w:asciiTheme="minorHAnsi" w:hAnsiTheme="minorHAnsi"/>
          <w:spacing w:val="-1"/>
        </w:rPr>
        <w:t xml:space="preserve"> MRI and PET/CT facilities throughout New England, many of which are joint venture partnerships with community hospitals. While most Shields </w:t>
      </w:r>
      <w:r w:rsidR="007F6E23">
        <w:rPr>
          <w:rFonts w:asciiTheme="minorHAnsi" w:hAnsiTheme="minorHAnsi"/>
          <w:spacing w:val="-1"/>
        </w:rPr>
        <w:t xml:space="preserve">Health </w:t>
      </w:r>
      <w:r w:rsidRPr="00963663">
        <w:rPr>
          <w:rFonts w:asciiTheme="minorHAnsi" w:hAnsiTheme="minorHAnsi"/>
          <w:spacing w:val="-1"/>
        </w:rPr>
        <w:t xml:space="preserve">locations operate as licensed clinics, </w:t>
      </w:r>
      <w:r w:rsidR="009076A0">
        <w:rPr>
          <w:rFonts w:asciiTheme="minorHAnsi" w:hAnsiTheme="minorHAnsi"/>
          <w:spacing w:val="-1"/>
        </w:rPr>
        <w:t xml:space="preserve">many of those clinics </w:t>
      </w:r>
      <w:r w:rsidRPr="00963663">
        <w:rPr>
          <w:rFonts w:asciiTheme="minorHAnsi" w:hAnsiTheme="minorHAnsi"/>
          <w:spacing w:val="-1"/>
        </w:rPr>
        <w:t xml:space="preserve">are </w:t>
      </w:r>
      <w:r w:rsidR="009076A0">
        <w:rPr>
          <w:rFonts w:asciiTheme="minorHAnsi" w:hAnsiTheme="minorHAnsi"/>
          <w:spacing w:val="-1"/>
        </w:rPr>
        <w:t>either</w:t>
      </w:r>
      <w:r w:rsidRPr="00963663">
        <w:rPr>
          <w:rFonts w:asciiTheme="minorHAnsi" w:hAnsiTheme="minorHAnsi"/>
          <w:spacing w:val="-1"/>
        </w:rPr>
        <w:t xml:space="preserve"> on</w:t>
      </w:r>
      <w:r w:rsidR="009076A0">
        <w:rPr>
          <w:rFonts w:asciiTheme="minorHAnsi" w:hAnsiTheme="minorHAnsi"/>
          <w:spacing w:val="-1"/>
        </w:rPr>
        <w:t xml:space="preserve"> a partner hospital’s </w:t>
      </w:r>
      <w:r w:rsidRPr="00963663">
        <w:rPr>
          <w:rFonts w:asciiTheme="minorHAnsi" w:hAnsiTheme="minorHAnsi"/>
          <w:spacing w:val="-1"/>
        </w:rPr>
        <w:t>campus or proximate to the hospital</w:t>
      </w:r>
      <w:r w:rsidR="009076A0">
        <w:rPr>
          <w:rFonts w:asciiTheme="minorHAnsi" w:hAnsiTheme="minorHAnsi"/>
          <w:spacing w:val="-1"/>
        </w:rPr>
        <w:t>’s facilities</w:t>
      </w:r>
      <w:r w:rsidRPr="00963663">
        <w:rPr>
          <w:rFonts w:asciiTheme="minorHAnsi" w:hAnsiTheme="minorHAnsi"/>
          <w:spacing w:val="-1"/>
        </w:rPr>
        <w:t>, thereby enabling coordinated, seamless, and highly accessible care. A dedicated focus on operational and management service</w:t>
      </w:r>
      <w:r w:rsidR="00E83E76">
        <w:rPr>
          <w:rFonts w:asciiTheme="minorHAnsi" w:hAnsiTheme="minorHAnsi"/>
          <w:spacing w:val="-1"/>
        </w:rPr>
        <w:t>s</w:t>
      </w:r>
      <w:r w:rsidRPr="00963663">
        <w:rPr>
          <w:rFonts w:asciiTheme="minorHAnsi" w:hAnsiTheme="minorHAnsi"/>
          <w:spacing w:val="-1"/>
        </w:rPr>
        <w:t xml:space="preserve"> expertise in outpatient </w:t>
      </w:r>
      <w:r w:rsidR="00E83E76">
        <w:rPr>
          <w:rFonts w:asciiTheme="minorHAnsi" w:hAnsiTheme="minorHAnsi"/>
          <w:spacing w:val="-1"/>
        </w:rPr>
        <w:t>settings</w:t>
      </w:r>
      <w:r w:rsidR="00E83E76" w:rsidRPr="00963663">
        <w:rPr>
          <w:rFonts w:asciiTheme="minorHAnsi" w:hAnsiTheme="minorHAnsi"/>
          <w:spacing w:val="-1"/>
        </w:rPr>
        <w:t xml:space="preserve"> </w:t>
      </w:r>
      <w:r w:rsidRPr="00963663">
        <w:rPr>
          <w:rFonts w:asciiTheme="minorHAnsi" w:hAnsiTheme="minorHAnsi"/>
          <w:spacing w:val="-1"/>
        </w:rPr>
        <w:t>allows Shields to provide cost savings to patients, employers, insurance providers, and joint venture partners.</w:t>
      </w:r>
    </w:p>
    <w:p w14:paraId="26FAE4F7" w14:textId="362D07E7" w:rsidR="00CA5946" w:rsidRPr="00963663" w:rsidRDefault="00D57E9F" w:rsidP="00E4478F">
      <w:pPr>
        <w:pStyle w:val="BodyText"/>
        <w:spacing w:before="94" w:after="240"/>
        <w:ind w:left="1199" w:right="1193"/>
        <w:jc w:val="both"/>
        <w:rPr>
          <w:rFonts w:asciiTheme="minorHAnsi" w:hAnsiTheme="minorHAnsi"/>
          <w:spacing w:val="-1"/>
        </w:rPr>
      </w:pPr>
      <w:r>
        <w:rPr>
          <w:rFonts w:asciiTheme="minorHAnsi" w:hAnsiTheme="minorHAnsi"/>
          <w:spacing w:val="-1"/>
        </w:rPr>
        <w:t>BMIC</w:t>
      </w:r>
      <w:r w:rsidR="00DF238C">
        <w:rPr>
          <w:rFonts w:asciiTheme="minorHAnsi" w:hAnsiTheme="minorHAnsi"/>
          <w:spacing w:val="-1"/>
        </w:rPr>
        <w:t xml:space="preserve"> is both a part of, and a product of, </w:t>
      </w:r>
      <w:r w:rsidR="00CA5946" w:rsidRPr="00963663">
        <w:rPr>
          <w:rFonts w:asciiTheme="minorHAnsi" w:hAnsiTheme="minorHAnsi"/>
          <w:spacing w:val="-1"/>
        </w:rPr>
        <w:t>Shields Imaging of Massachusetts, LLC</w:t>
      </w:r>
      <w:r w:rsidR="00DF238C">
        <w:rPr>
          <w:rFonts w:asciiTheme="minorHAnsi" w:hAnsiTheme="minorHAnsi"/>
          <w:spacing w:val="-1"/>
        </w:rPr>
        <w:t>,</w:t>
      </w:r>
      <w:r w:rsidR="00CA5946" w:rsidRPr="00963663">
        <w:rPr>
          <w:rFonts w:asciiTheme="minorHAnsi" w:hAnsiTheme="minorHAnsi"/>
          <w:spacing w:val="-1"/>
        </w:rPr>
        <w:t xml:space="preserve"> a consortium that received </w:t>
      </w:r>
      <w:r w:rsidR="00F94A58" w:rsidRPr="00963663">
        <w:rPr>
          <w:rFonts w:asciiTheme="minorHAnsi" w:hAnsiTheme="minorHAnsi"/>
          <w:spacing w:val="-1"/>
        </w:rPr>
        <w:t xml:space="preserve">DON </w:t>
      </w:r>
      <w:r w:rsidR="00CA5946" w:rsidRPr="00963663">
        <w:rPr>
          <w:rFonts w:asciiTheme="minorHAnsi" w:hAnsiTheme="minorHAnsi"/>
          <w:spacing w:val="-1"/>
        </w:rPr>
        <w:t>approval in 2002 for Project #4-4886</w:t>
      </w:r>
      <w:r w:rsidR="00B73CD1">
        <w:rPr>
          <w:rFonts w:asciiTheme="minorHAnsi" w:hAnsiTheme="minorHAnsi"/>
          <w:spacing w:val="-1"/>
        </w:rPr>
        <w:t>,</w:t>
      </w:r>
      <w:r w:rsidR="00CA5946" w:rsidRPr="00963663">
        <w:rPr>
          <w:rFonts w:asciiTheme="minorHAnsi" w:hAnsiTheme="minorHAnsi"/>
          <w:spacing w:val="-1"/>
        </w:rPr>
        <w:t xml:space="preserve"> to acquire a </w:t>
      </w:r>
      <w:r w:rsidR="00F94A58" w:rsidRPr="00963663">
        <w:rPr>
          <w:rFonts w:asciiTheme="minorHAnsi" w:hAnsiTheme="minorHAnsi"/>
          <w:spacing w:val="-1"/>
        </w:rPr>
        <w:t xml:space="preserve">PET/CT </w:t>
      </w:r>
      <w:r w:rsidR="00CA5946" w:rsidRPr="00963663">
        <w:rPr>
          <w:rFonts w:asciiTheme="minorHAnsi" w:hAnsiTheme="minorHAnsi"/>
          <w:spacing w:val="-1"/>
        </w:rPr>
        <w:t xml:space="preserve">unit to provide services at three host sites. The consortium was comprised of </w:t>
      </w:r>
      <w:r w:rsidRPr="00963663">
        <w:rPr>
          <w:rFonts w:asciiTheme="minorHAnsi" w:hAnsiTheme="minorHAnsi"/>
          <w:spacing w:val="-1"/>
        </w:rPr>
        <w:t>Shields Imaging of Springfield, LLC</w:t>
      </w:r>
      <w:r>
        <w:rPr>
          <w:rFonts w:asciiTheme="minorHAnsi" w:hAnsiTheme="minorHAnsi"/>
          <w:spacing w:val="-1"/>
        </w:rPr>
        <w:t xml:space="preserve">, </w:t>
      </w:r>
      <w:r w:rsidR="00CA5946" w:rsidRPr="00963663">
        <w:rPr>
          <w:rFonts w:asciiTheme="minorHAnsi" w:hAnsiTheme="minorHAnsi"/>
          <w:spacing w:val="-1"/>
        </w:rPr>
        <w:t xml:space="preserve">Shields Imaging of Eastern Massachusetts, LLC, </w:t>
      </w:r>
      <w:r>
        <w:rPr>
          <w:rFonts w:asciiTheme="minorHAnsi" w:hAnsiTheme="minorHAnsi"/>
          <w:spacing w:val="-1"/>
        </w:rPr>
        <w:t xml:space="preserve">and </w:t>
      </w:r>
      <w:r w:rsidR="00CA5946" w:rsidRPr="00963663">
        <w:rPr>
          <w:rFonts w:asciiTheme="minorHAnsi" w:hAnsiTheme="minorHAnsi"/>
          <w:spacing w:val="-1"/>
        </w:rPr>
        <w:t xml:space="preserve">Shields Imaging of Worcester, LLC, </w:t>
      </w:r>
      <w:r w:rsidR="00B73CD1">
        <w:rPr>
          <w:rFonts w:asciiTheme="minorHAnsi" w:hAnsiTheme="minorHAnsi"/>
          <w:spacing w:val="-1"/>
        </w:rPr>
        <w:t>and</w:t>
      </w:r>
      <w:r w:rsidR="00CA5946" w:rsidRPr="00963663">
        <w:rPr>
          <w:rFonts w:asciiTheme="minorHAnsi" w:hAnsiTheme="minorHAnsi"/>
          <w:spacing w:val="-1"/>
        </w:rPr>
        <w:t xml:space="preserve"> </w:t>
      </w:r>
      <w:r w:rsidR="00B73CD1">
        <w:rPr>
          <w:rFonts w:asciiTheme="minorHAnsi" w:hAnsiTheme="minorHAnsi"/>
          <w:spacing w:val="-1"/>
        </w:rPr>
        <w:t>t</w:t>
      </w:r>
      <w:r w:rsidR="00CA5946" w:rsidRPr="00963663">
        <w:rPr>
          <w:rFonts w:asciiTheme="minorHAnsi" w:hAnsiTheme="minorHAnsi"/>
          <w:spacing w:val="-1"/>
        </w:rPr>
        <w:t xml:space="preserve">he host sites offering the mobile PET/CT services included </w:t>
      </w:r>
      <w:r w:rsidRPr="00963663">
        <w:rPr>
          <w:rFonts w:asciiTheme="minorHAnsi" w:hAnsiTheme="minorHAnsi"/>
          <w:spacing w:val="-1"/>
        </w:rPr>
        <w:t>Baystate Medical Center</w:t>
      </w:r>
      <w:r>
        <w:rPr>
          <w:rFonts w:asciiTheme="minorHAnsi" w:hAnsiTheme="minorHAnsi"/>
          <w:spacing w:val="-1"/>
        </w:rPr>
        <w:t xml:space="preserve">, </w:t>
      </w:r>
      <w:r w:rsidR="00B73CD1" w:rsidRPr="00963663">
        <w:rPr>
          <w:rFonts w:asciiTheme="minorHAnsi" w:hAnsiTheme="minorHAnsi"/>
          <w:spacing w:val="-1"/>
        </w:rPr>
        <w:t>South Shore Hospital</w:t>
      </w:r>
      <w:r w:rsidR="00CA5946" w:rsidRPr="00963663">
        <w:rPr>
          <w:rFonts w:asciiTheme="minorHAnsi" w:hAnsiTheme="minorHAnsi"/>
          <w:spacing w:val="-1"/>
        </w:rPr>
        <w:t xml:space="preserve">, </w:t>
      </w:r>
      <w:r>
        <w:rPr>
          <w:rFonts w:asciiTheme="minorHAnsi" w:hAnsiTheme="minorHAnsi"/>
          <w:spacing w:val="-1"/>
        </w:rPr>
        <w:t xml:space="preserve">and </w:t>
      </w:r>
      <w:r w:rsidR="00CA5946" w:rsidRPr="00963663">
        <w:rPr>
          <w:rFonts w:asciiTheme="minorHAnsi" w:hAnsiTheme="minorHAnsi"/>
          <w:spacing w:val="-1"/>
        </w:rPr>
        <w:t>UMass Memorial Medical Center</w:t>
      </w:r>
      <w:r w:rsidR="008A135C">
        <w:rPr>
          <w:rFonts w:asciiTheme="minorHAnsi" w:hAnsiTheme="minorHAnsi"/>
          <w:spacing w:val="-1"/>
        </w:rPr>
        <w:t>.</w:t>
      </w:r>
      <w:r w:rsidR="00B73CD1">
        <w:rPr>
          <w:rFonts w:asciiTheme="minorHAnsi" w:hAnsiTheme="minorHAnsi"/>
          <w:spacing w:val="-1"/>
        </w:rPr>
        <w:t xml:space="preserve"> </w:t>
      </w:r>
      <w:r w:rsidR="00CA5946" w:rsidRPr="00963663">
        <w:rPr>
          <w:rFonts w:asciiTheme="minorHAnsi" w:hAnsiTheme="minorHAnsi"/>
          <w:spacing w:val="-1"/>
        </w:rPr>
        <w:t>Pursuant to a DoN amendment</w:t>
      </w:r>
      <w:r w:rsidR="00943935">
        <w:rPr>
          <w:rFonts w:asciiTheme="minorHAnsi" w:hAnsiTheme="minorHAnsi"/>
          <w:spacing w:val="-1"/>
        </w:rPr>
        <w:t xml:space="preserve"> approved on</w:t>
      </w:r>
      <w:r w:rsidR="0044639E">
        <w:rPr>
          <w:rFonts w:asciiTheme="minorHAnsi" w:hAnsiTheme="minorHAnsi"/>
          <w:spacing w:val="-1"/>
        </w:rPr>
        <w:t xml:space="preserve"> August 9, 2006</w:t>
      </w:r>
      <w:r w:rsidR="00CA5946" w:rsidRPr="00963663">
        <w:rPr>
          <w:rFonts w:asciiTheme="minorHAnsi" w:hAnsiTheme="minorHAnsi"/>
          <w:spacing w:val="-1"/>
        </w:rPr>
        <w:t xml:space="preserve">, each </w:t>
      </w:r>
      <w:r w:rsidR="00943935">
        <w:rPr>
          <w:rFonts w:asciiTheme="minorHAnsi" w:hAnsiTheme="minorHAnsi"/>
          <w:spacing w:val="-1"/>
        </w:rPr>
        <w:t xml:space="preserve">of the </w:t>
      </w:r>
      <w:r w:rsidR="00CA5946" w:rsidRPr="00963663">
        <w:rPr>
          <w:rFonts w:asciiTheme="minorHAnsi" w:hAnsiTheme="minorHAnsi"/>
          <w:spacing w:val="-1"/>
        </w:rPr>
        <w:t>host site</w:t>
      </w:r>
      <w:r w:rsidR="00943935">
        <w:rPr>
          <w:rFonts w:asciiTheme="minorHAnsi" w:hAnsiTheme="minorHAnsi"/>
          <w:spacing w:val="-1"/>
        </w:rPr>
        <w:t>s</w:t>
      </w:r>
      <w:r w:rsidR="00CA5946" w:rsidRPr="00963663">
        <w:rPr>
          <w:rFonts w:asciiTheme="minorHAnsi" w:hAnsiTheme="minorHAnsi"/>
          <w:spacing w:val="-1"/>
        </w:rPr>
        <w:t xml:space="preserve"> was licensed as a separate clinic, one for each member of the original consortium. The three licensed clinics that now hold the approval</w:t>
      </w:r>
      <w:r w:rsidR="008A135C">
        <w:rPr>
          <w:rFonts w:asciiTheme="minorHAnsi" w:hAnsiTheme="minorHAnsi"/>
          <w:spacing w:val="-1"/>
        </w:rPr>
        <w:t>s</w:t>
      </w:r>
      <w:r w:rsidR="00CA5946" w:rsidRPr="00963663">
        <w:rPr>
          <w:rFonts w:asciiTheme="minorHAnsi" w:hAnsiTheme="minorHAnsi"/>
          <w:spacing w:val="-1"/>
        </w:rPr>
        <w:t xml:space="preserve"> to provide PET/CT pursuant to Project #4-4886 are </w:t>
      </w:r>
      <w:r w:rsidRPr="00963663">
        <w:rPr>
          <w:rFonts w:asciiTheme="minorHAnsi" w:hAnsiTheme="minorHAnsi"/>
          <w:spacing w:val="-1"/>
        </w:rPr>
        <w:t>Baystate MRI and Imaging Center, LLC ("BMIC")</w:t>
      </w:r>
      <w:r>
        <w:rPr>
          <w:rFonts w:asciiTheme="minorHAnsi" w:hAnsiTheme="minorHAnsi"/>
          <w:spacing w:val="-1"/>
        </w:rPr>
        <w:t xml:space="preserve">, </w:t>
      </w:r>
      <w:r w:rsidR="006F0395" w:rsidRPr="0004308B">
        <w:rPr>
          <w:rFonts w:asciiTheme="minorHAnsi" w:hAnsiTheme="minorHAnsi"/>
          <w:spacing w:val="-1"/>
        </w:rPr>
        <w:t xml:space="preserve">Shields Imaging of Eastern Massachusetts, LLC </w:t>
      </w:r>
      <w:r w:rsidR="006F0395">
        <w:rPr>
          <w:rFonts w:asciiTheme="minorHAnsi" w:hAnsiTheme="minorHAnsi"/>
          <w:spacing w:val="-1"/>
        </w:rPr>
        <w:t>(</w:t>
      </w:r>
      <w:r w:rsidR="00B73CD1">
        <w:rPr>
          <w:rFonts w:asciiTheme="minorHAnsi" w:hAnsiTheme="minorHAnsi"/>
          <w:spacing w:val="-1"/>
        </w:rPr>
        <w:t>SIEM</w:t>
      </w:r>
      <w:r w:rsidR="006F0395">
        <w:rPr>
          <w:rFonts w:asciiTheme="minorHAnsi" w:hAnsiTheme="minorHAnsi"/>
          <w:spacing w:val="-1"/>
        </w:rPr>
        <w:t>)</w:t>
      </w:r>
      <w:r w:rsidR="00CA5946" w:rsidRPr="00963663">
        <w:rPr>
          <w:rFonts w:asciiTheme="minorHAnsi" w:hAnsiTheme="minorHAnsi"/>
          <w:spacing w:val="-1"/>
        </w:rPr>
        <w:t xml:space="preserve">, </w:t>
      </w:r>
      <w:r w:rsidR="0030241C">
        <w:rPr>
          <w:rFonts w:asciiTheme="minorHAnsi" w:hAnsiTheme="minorHAnsi"/>
          <w:spacing w:val="-1"/>
        </w:rPr>
        <w:t xml:space="preserve">and </w:t>
      </w:r>
      <w:r w:rsidR="00CA5946" w:rsidRPr="00963663">
        <w:rPr>
          <w:rFonts w:asciiTheme="minorHAnsi" w:hAnsiTheme="minorHAnsi"/>
          <w:spacing w:val="-1"/>
        </w:rPr>
        <w:t>UMass Memorial MRI and Imaging Center (UMMIC)</w:t>
      </w:r>
      <w:r>
        <w:rPr>
          <w:rFonts w:asciiTheme="minorHAnsi" w:hAnsiTheme="minorHAnsi"/>
          <w:spacing w:val="-1"/>
        </w:rPr>
        <w:t>.</w:t>
      </w:r>
    </w:p>
    <w:p w14:paraId="52F1F022" w14:textId="2E3CF2B8" w:rsidR="00CA5946" w:rsidRDefault="00A02436" w:rsidP="00E4478F">
      <w:pPr>
        <w:pStyle w:val="BodyText"/>
        <w:spacing w:before="94" w:after="240"/>
        <w:ind w:left="1199" w:right="1193"/>
        <w:jc w:val="both"/>
        <w:rPr>
          <w:rFonts w:asciiTheme="minorHAnsi" w:hAnsiTheme="minorHAnsi"/>
          <w:spacing w:val="-1"/>
        </w:rPr>
      </w:pPr>
      <w:r>
        <w:rPr>
          <w:rFonts w:asciiTheme="minorHAnsi" w:hAnsiTheme="minorHAnsi"/>
          <w:spacing w:val="-1"/>
        </w:rPr>
        <w:t xml:space="preserve">The Applicant </w:t>
      </w:r>
      <w:r w:rsidR="00CA5946" w:rsidRPr="00963663">
        <w:rPr>
          <w:rFonts w:asciiTheme="minorHAnsi" w:hAnsiTheme="minorHAnsi"/>
          <w:spacing w:val="-1"/>
        </w:rPr>
        <w:t xml:space="preserve">currently operates </w:t>
      </w:r>
      <w:r w:rsidR="00943935">
        <w:rPr>
          <w:rFonts w:asciiTheme="minorHAnsi" w:hAnsiTheme="minorHAnsi"/>
          <w:spacing w:val="-1"/>
        </w:rPr>
        <w:t>a</w:t>
      </w:r>
      <w:r w:rsidR="00943935" w:rsidRPr="00963663">
        <w:rPr>
          <w:rFonts w:asciiTheme="minorHAnsi" w:hAnsiTheme="minorHAnsi"/>
          <w:spacing w:val="-1"/>
        </w:rPr>
        <w:t xml:space="preserve"> </w:t>
      </w:r>
      <w:r w:rsidR="00CA5946" w:rsidRPr="00963663">
        <w:rPr>
          <w:rFonts w:asciiTheme="minorHAnsi" w:hAnsiTheme="minorHAnsi"/>
          <w:spacing w:val="-1"/>
        </w:rPr>
        <w:t xml:space="preserve">mobile PET/CT service </w:t>
      </w:r>
      <w:r w:rsidR="00EC081F">
        <w:rPr>
          <w:rFonts w:asciiTheme="minorHAnsi" w:hAnsiTheme="minorHAnsi"/>
          <w:spacing w:val="-1"/>
        </w:rPr>
        <w:t>three</w:t>
      </w:r>
      <w:r w:rsidR="00CA5946" w:rsidRPr="00963663">
        <w:rPr>
          <w:rFonts w:asciiTheme="minorHAnsi" w:hAnsiTheme="minorHAnsi"/>
          <w:spacing w:val="-1"/>
        </w:rPr>
        <w:t xml:space="preserve"> (</w:t>
      </w:r>
      <w:r w:rsidR="00EC081F">
        <w:rPr>
          <w:rFonts w:asciiTheme="minorHAnsi" w:hAnsiTheme="minorHAnsi"/>
          <w:spacing w:val="-1"/>
        </w:rPr>
        <w:t>3)</w:t>
      </w:r>
      <w:r w:rsidR="00CA5946" w:rsidRPr="00963663">
        <w:rPr>
          <w:rFonts w:asciiTheme="minorHAnsi" w:hAnsiTheme="minorHAnsi"/>
          <w:spacing w:val="-1"/>
        </w:rPr>
        <w:t xml:space="preserve"> days per week at </w:t>
      </w:r>
      <w:r w:rsidR="00EC081F" w:rsidRPr="00A237D9">
        <w:rPr>
          <w:rFonts w:asciiTheme="minorHAnsi" w:hAnsiTheme="minorHAnsi"/>
          <w:spacing w:val="-1"/>
        </w:rPr>
        <w:t>Baystate MRI and</w:t>
      </w:r>
      <w:r w:rsidR="00EC081F">
        <w:rPr>
          <w:rFonts w:asciiTheme="minorHAnsi" w:hAnsiTheme="minorHAnsi"/>
          <w:spacing w:val="-1"/>
        </w:rPr>
        <w:t xml:space="preserve"> </w:t>
      </w:r>
      <w:r w:rsidR="00EC081F" w:rsidRPr="00A237D9">
        <w:rPr>
          <w:rFonts w:asciiTheme="minorHAnsi" w:hAnsiTheme="minorHAnsi"/>
          <w:spacing w:val="-1"/>
        </w:rPr>
        <w:t>Imaging Center</w:t>
      </w:r>
      <w:r w:rsidR="00EC081F" w:rsidRPr="00963663">
        <w:rPr>
          <w:rFonts w:asciiTheme="minorHAnsi" w:hAnsiTheme="minorHAnsi"/>
          <w:spacing w:val="-1"/>
        </w:rPr>
        <w:t xml:space="preserve"> </w:t>
      </w:r>
      <w:r w:rsidR="00CA5946" w:rsidRPr="00963663">
        <w:rPr>
          <w:rFonts w:asciiTheme="minorHAnsi" w:hAnsiTheme="minorHAnsi"/>
          <w:spacing w:val="-1"/>
        </w:rPr>
        <w:t xml:space="preserve">on </w:t>
      </w:r>
      <w:r w:rsidR="00EC081F">
        <w:rPr>
          <w:rFonts w:asciiTheme="minorHAnsi" w:hAnsiTheme="minorHAnsi"/>
          <w:spacing w:val="-1"/>
        </w:rPr>
        <w:t>Sunday</w:t>
      </w:r>
      <w:r w:rsidR="00CA5946" w:rsidRPr="00963663">
        <w:rPr>
          <w:rFonts w:asciiTheme="minorHAnsi" w:hAnsiTheme="minorHAnsi"/>
          <w:spacing w:val="-1"/>
        </w:rPr>
        <w:t xml:space="preserve"> from </w:t>
      </w:r>
      <w:r w:rsidR="00EC081F">
        <w:rPr>
          <w:rFonts w:asciiTheme="minorHAnsi" w:hAnsiTheme="minorHAnsi"/>
          <w:spacing w:val="-1"/>
        </w:rPr>
        <w:t>7:00</w:t>
      </w:r>
      <w:r w:rsidR="00CA5946" w:rsidRPr="00963663">
        <w:rPr>
          <w:rFonts w:asciiTheme="minorHAnsi" w:hAnsiTheme="minorHAnsi"/>
          <w:spacing w:val="-1"/>
        </w:rPr>
        <w:t xml:space="preserve"> AM to </w:t>
      </w:r>
      <w:r w:rsidR="00EC081F">
        <w:rPr>
          <w:rFonts w:asciiTheme="minorHAnsi" w:hAnsiTheme="minorHAnsi"/>
          <w:spacing w:val="-1"/>
        </w:rPr>
        <w:t>4</w:t>
      </w:r>
      <w:r w:rsidR="00CA5946" w:rsidRPr="00963663">
        <w:rPr>
          <w:rFonts w:asciiTheme="minorHAnsi" w:hAnsiTheme="minorHAnsi"/>
          <w:spacing w:val="-1"/>
        </w:rPr>
        <w:t xml:space="preserve">:00 PM, </w:t>
      </w:r>
      <w:r w:rsidR="00EC081F">
        <w:rPr>
          <w:rFonts w:asciiTheme="minorHAnsi" w:hAnsiTheme="minorHAnsi"/>
          <w:spacing w:val="-1"/>
        </w:rPr>
        <w:t xml:space="preserve">Monday from 7:00 AM to 8:30 PM, </w:t>
      </w:r>
      <w:r w:rsidR="00CA5946" w:rsidRPr="00963663">
        <w:rPr>
          <w:rFonts w:asciiTheme="minorHAnsi" w:hAnsiTheme="minorHAnsi"/>
          <w:spacing w:val="-1"/>
        </w:rPr>
        <w:t>and Thursday from</w:t>
      </w:r>
      <w:r w:rsidR="00EC081F">
        <w:rPr>
          <w:rFonts w:asciiTheme="minorHAnsi" w:hAnsiTheme="minorHAnsi"/>
          <w:spacing w:val="-1"/>
        </w:rPr>
        <w:t xml:space="preserve"> 7</w:t>
      </w:r>
      <w:r w:rsidR="00CA5946" w:rsidRPr="00963663">
        <w:rPr>
          <w:rFonts w:asciiTheme="minorHAnsi" w:hAnsiTheme="minorHAnsi"/>
          <w:spacing w:val="-1"/>
        </w:rPr>
        <w:t>:</w:t>
      </w:r>
      <w:r w:rsidR="00EC081F">
        <w:rPr>
          <w:rFonts w:asciiTheme="minorHAnsi" w:hAnsiTheme="minorHAnsi"/>
          <w:spacing w:val="-1"/>
        </w:rPr>
        <w:t>00</w:t>
      </w:r>
      <w:r w:rsidR="00CA5946" w:rsidRPr="00963663">
        <w:rPr>
          <w:rFonts w:asciiTheme="minorHAnsi" w:hAnsiTheme="minorHAnsi"/>
          <w:spacing w:val="-1"/>
        </w:rPr>
        <w:t xml:space="preserve"> AM to </w:t>
      </w:r>
      <w:r w:rsidR="00EC081F">
        <w:rPr>
          <w:rFonts w:asciiTheme="minorHAnsi" w:hAnsiTheme="minorHAnsi"/>
          <w:spacing w:val="-1"/>
        </w:rPr>
        <w:t>8</w:t>
      </w:r>
      <w:r w:rsidR="00CA5946" w:rsidRPr="00963663">
        <w:rPr>
          <w:rFonts w:asciiTheme="minorHAnsi" w:hAnsiTheme="minorHAnsi"/>
          <w:spacing w:val="-1"/>
        </w:rPr>
        <w:t>:</w:t>
      </w:r>
      <w:r w:rsidR="00EC081F">
        <w:rPr>
          <w:rFonts w:asciiTheme="minorHAnsi" w:hAnsiTheme="minorHAnsi"/>
          <w:spacing w:val="-1"/>
        </w:rPr>
        <w:t>30</w:t>
      </w:r>
      <w:r w:rsidR="00CA5946" w:rsidRPr="00963663">
        <w:rPr>
          <w:rFonts w:asciiTheme="minorHAnsi" w:hAnsiTheme="minorHAnsi"/>
          <w:spacing w:val="-1"/>
        </w:rPr>
        <w:t xml:space="preserve"> PM. </w:t>
      </w:r>
      <w:r w:rsidR="00943935">
        <w:rPr>
          <w:rFonts w:asciiTheme="minorHAnsi" w:hAnsiTheme="minorHAnsi"/>
          <w:spacing w:val="-1"/>
        </w:rPr>
        <w:t>However, d</w:t>
      </w:r>
      <w:r w:rsidR="00CA5946" w:rsidRPr="00963663">
        <w:rPr>
          <w:rFonts w:asciiTheme="minorHAnsi" w:hAnsiTheme="minorHAnsi"/>
          <w:spacing w:val="-1"/>
        </w:rPr>
        <w:t xml:space="preserve">emand for </w:t>
      </w:r>
      <w:r>
        <w:rPr>
          <w:rFonts w:asciiTheme="minorHAnsi" w:hAnsiTheme="minorHAnsi"/>
          <w:spacing w:val="-1"/>
        </w:rPr>
        <w:t xml:space="preserve">the Applicant's </w:t>
      </w:r>
      <w:r w:rsidR="00CA5946" w:rsidRPr="00963663">
        <w:rPr>
          <w:rFonts w:asciiTheme="minorHAnsi" w:hAnsiTheme="minorHAnsi"/>
          <w:spacing w:val="-1"/>
        </w:rPr>
        <w:t xml:space="preserve">PET/CT services has increased, </w:t>
      </w:r>
      <w:r w:rsidR="00CA5946" w:rsidRPr="00963663">
        <w:rPr>
          <w:rFonts w:asciiTheme="minorHAnsi" w:hAnsiTheme="minorHAnsi"/>
          <w:spacing w:val="-1"/>
        </w:rPr>
        <w:lastRenderedPageBreak/>
        <w:t>resulting in the need for additional PET/CT capacity at th</w:t>
      </w:r>
      <w:r w:rsidR="009E52F0">
        <w:rPr>
          <w:rFonts w:asciiTheme="minorHAnsi" w:hAnsiTheme="minorHAnsi"/>
          <w:spacing w:val="-1"/>
        </w:rPr>
        <w:t xml:space="preserve">is </w:t>
      </w:r>
      <w:r w:rsidR="00CA5946" w:rsidRPr="00963663">
        <w:rPr>
          <w:rFonts w:asciiTheme="minorHAnsi" w:hAnsiTheme="minorHAnsi"/>
          <w:spacing w:val="-1"/>
        </w:rPr>
        <w:t xml:space="preserve">location. </w:t>
      </w:r>
    </w:p>
    <w:p w14:paraId="294C7B51" w14:textId="5E11422E" w:rsidR="00F3544A" w:rsidRPr="00C46289" w:rsidRDefault="00F3544A" w:rsidP="00E4478F">
      <w:pPr>
        <w:pStyle w:val="BodyText"/>
        <w:spacing w:before="94" w:after="240"/>
        <w:ind w:left="1199" w:right="1193"/>
        <w:jc w:val="both"/>
        <w:rPr>
          <w:rFonts w:asciiTheme="minorHAnsi" w:hAnsiTheme="minorHAnsi"/>
          <w:b/>
          <w:bCs/>
          <w:spacing w:val="-1"/>
          <w:u w:val="single"/>
        </w:rPr>
      </w:pPr>
      <w:r w:rsidRPr="00C46289">
        <w:rPr>
          <w:rFonts w:asciiTheme="minorHAnsi" w:hAnsiTheme="minorHAnsi"/>
          <w:b/>
          <w:bCs/>
          <w:spacing w:val="-1"/>
          <w:u w:val="single"/>
        </w:rPr>
        <w:t>Proposed Project:</w:t>
      </w:r>
    </w:p>
    <w:p w14:paraId="5D9D9AE4" w14:textId="1EE002F2" w:rsidR="00CA5946" w:rsidRPr="00963663" w:rsidRDefault="00CA5946" w:rsidP="00E4478F">
      <w:pPr>
        <w:pStyle w:val="BodyText"/>
        <w:spacing w:before="94" w:after="240"/>
        <w:ind w:left="1199" w:right="1193"/>
        <w:jc w:val="both"/>
        <w:rPr>
          <w:rFonts w:asciiTheme="minorHAnsi" w:hAnsiTheme="minorHAnsi"/>
          <w:spacing w:val="-1"/>
        </w:rPr>
      </w:pPr>
      <w:r w:rsidRPr="00742A05">
        <w:rPr>
          <w:rFonts w:asciiTheme="minorHAnsi" w:hAnsiTheme="minorHAnsi"/>
          <w:spacing w:val="-1"/>
        </w:rPr>
        <w:t xml:space="preserve">The </w:t>
      </w:r>
      <w:r w:rsidR="009B10BC" w:rsidRPr="00742A05">
        <w:rPr>
          <w:rFonts w:asciiTheme="minorHAnsi" w:hAnsiTheme="minorHAnsi"/>
          <w:spacing w:val="-1"/>
        </w:rPr>
        <w:t>Applicant</w:t>
      </w:r>
      <w:r w:rsidRPr="00742A05">
        <w:rPr>
          <w:rFonts w:asciiTheme="minorHAnsi" w:hAnsiTheme="minorHAnsi"/>
          <w:spacing w:val="-1"/>
        </w:rPr>
        <w:t xml:space="preserve"> seeks </w:t>
      </w:r>
      <w:r w:rsidR="00781F00" w:rsidRPr="00742A05">
        <w:rPr>
          <w:rFonts w:asciiTheme="minorHAnsi" w:hAnsiTheme="minorHAnsi"/>
          <w:spacing w:val="-1"/>
        </w:rPr>
        <w:t xml:space="preserve">approval </w:t>
      </w:r>
      <w:r w:rsidR="009B10BC" w:rsidRPr="00742A05">
        <w:rPr>
          <w:rFonts w:asciiTheme="minorHAnsi" w:hAnsiTheme="minorHAnsi"/>
          <w:spacing w:val="-1"/>
        </w:rPr>
        <w:t xml:space="preserve">for </w:t>
      </w:r>
      <w:r w:rsidR="001C2F9F">
        <w:rPr>
          <w:rFonts w:asciiTheme="minorHAnsi" w:hAnsiTheme="minorHAnsi"/>
          <w:spacing w:val="-1"/>
        </w:rPr>
        <w:t>two</w:t>
      </w:r>
      <w:r w:rsidR="00F3544A" w:rsidRPr="00742A05">
        <w:rPr>
          <w:rFonts w:asciiTheme="minorHAnsi" w:hAnsiTheme="minorHAnsi"/>
          <w:spacing w:val="-1"/>
        </w:rPr>
        <w:t xml:space="preserve"> additional </w:t>
      </w:r>
      <w:r w:rsidR="007E1ED5" w:rsidRPr="00742A05">
        <w:rPr>
          <w:rFonts w:asciiTheme="minorHAnsi" w:hAnsiTheme="minorHAnsi"/>
          <w:spacing w:val="-1"/>
        </w:rPr>
        <w:t xml:space="preserve">(i.e., a total of </w:t>
      </w:r>
      <w:r w:rsidR="001C2F9F">
        <w:rPr>
          <w:rFonts w:asciiTheme="minorHAnsi" w:hAnsiTheme="minorHAnsi"/>
          <w:spacing w:val="-1"/>
        </w:rPr>
        <w:t>5</w:t>
      </w:r>
      <w:r w:rsidR="007E1ED5" w:rsidRPr="00742A05">
        <w:rPr>
          <w:rFonts w:asciiTheme="minorHAnsi" w:hAnsiTheme="minorHAnsi"/>
          <w:spacing w:val="-1"/>
        </w:rPr>
        <w:t xml:space="preserve">) PET/CT </w:t>
      </w:r>
      <w:r w:rsidR="009B10BC" w:rsidRPr="00742A05">
        <w:rPr>
          <w:rFonts w:asciiTheme="minorHAnsi" w:hAnsiTheme="minorHAnsi"/>
          <w:spacing w:val="-1"/>
        </w:rPr>
        <w:t xml:space="preserve">service </w:t>
      </w:r>
      <w:r w:rsidR="00F3544A" w:rsidRPr="00742A05">
        <w:rPr>
          <w:rFonts w:asciiTheme="minorHAnsi" w:hAnsiTheme="minorHAnsi"/>
          <w:spacing w:val="-1"/>
        </w:rPr>
        <w:t>days</w:t>
      </w:r>
      <w:r w:rsidR="008143D4">
        <w:rPr>
          <w:rFonts w:asciiTheme="minorHAnsi" w:hAnsiTheme="minorHAnsi"/>
          <w:spacing w:val="-1"/>
        </w:rPr>
        <w:t xml:space="preserve"> per week</w:t>
      </w:r>
      <w:r w:rsidR="00861F29">
        <w:rPr>
          <w:rFonts w:asciiTheme="minorHAnsi" w:hAnsiTheme="minorHAnsi"/>
          <w:spacing w:val="-1"/>
        </w:rPr>
        <w:t>,</w:t>
      </w:r>
      <w:r w:rsidR="00F3544A" w:rsidRPr="00742A05">
        <w:rPr>
          <w:rFonts w:asciiTheme="minorHAnsi" w:hAnsiTheme="minorHAnsi"/>
          <w:spacing w:val="-1"/>
        </w:rPr>
        <w:t xml:space="preserve"> to </w:t>
      </w:r>
      <w:r w:rsidRPr="00742A05">
        <w:rPr>
          <w:rFonts w:asciiTheme="minorHAnsi" w:hAnsiTheme="minorHAnsi"/>
          <w:spacing w:val="-1"/>
        </w:rPr>
        <w:t xml:space="preserve">meet the need for increased access to PET/CT </w:t>
      </w:r>
      <w:r w:rsidR="007E1ED5" w:rsidRPr="00742A05">
        <w:rPr>
          <w:rFonts w:asciiTheme="minorHAnsi" w:hAnsiTheme="minorHAnsi"/>
          <w:spacing w:val="-1"/>
        </w:rPr>
        <w:t xml:space="preserve">services </w:t>
      </w:r>
      <w:r w:rsidRPr="00742A05">
        <w:rPr>
          <w:rFonts w:asciiTheme="minorHAnsi" w:hAnsiTheme="minorHAnsi"/>
          <w:spacing w:val="-1"/>
        </w:rPr>
        <w:t>for the Applicant’s patient panel.</w:t>
      </w:r>
      <w:r w:rsidRPr="00FE1F84">
        <w:rPr>
          <w:rFonts w:asciiTheme="minorHAnsi" w:hAnsiTheme="minorHAnsi"/>
          <w:spacing w:val="-1"/>
        </w:rPr>
        <w:t xml:space="preserve"> As</w:t>
      </w:r>
      <w:r w:rsidRPr="00963663">
        <w:rPr>
          <w:rFonts w:asciiTheme="minorHAnsi" w:hAnsiTheme="minorHAnsi"/>
          <w:spacing w:val="-1"/>
        </w:rPr>
        <w:t xml:space="preserve"> described </w:t>
      </w:r>
      <w:r w:rsidR="007E1ED5">
        <w:rPr>
          <w:rFonts w:asciiTheme="minorHAnsi" w:hAnsiTheme="minorHAnsi"/>
          <w:spacing w:val="-1"/>
        </w:rPr>
        <w:t>below</w:t>
      </w:r>
      <w:r w:rsidRPr="00963663">
        <w:rPr>
          <w:rFonts w:asciiTheme="minorHAnsi" w:hAnsiTheme="minorHAnsi"/>
          <w:spacing w:val="-1"/>
        </w:rPr>
        <w:t xml:space="preserve">, demand has significantly increased for </w:t>
      </w:r>
      <w:r w:rsidR="00A02436">
        <w:rPr>
          <w:rFonts w:asciiTheme="minorHAnsi" w:hAnsiTheme="minorHAnsi"/>
          <w:spacing w:val="-1"/>
        </w:rPr>
        <w:t xml:space="preserve">the Applicant's </w:t>
      </w:r>
      <w:r w:rsidRPr="00963663">
        <w:rPr>
          <w:rFonts w:asciiTheme="minorHAnsi" w:hAnsiTheme="minorHAnsi"/>
          <w:spacing w:val="-1"/>
        </w:rPr>
        <w:t xml:space="preserve">PET/CT scans over the past </w:t>
      </w:r>
      <w:r w:rsidR="001736A0">
        <w:rPr>
          <w:rFonts w:asciiTheme="minorHAnsi" w:hAnsiTheme="minorHAnsi"/>
          <w:spacing w:val="-1"/>
        </w:rPr>
        <w:t>five</w:t>
      </w:r>
      <w:r w:rsidRPr="00963663">
        <w:rPr>
          <w:rFonts w:asciiTheme="minorHAnsi" w:hAnsiTheme="minorHAnsi"/>
          <w:spacing w:val="-1"/>
        </w:rPr>
        <w:t xml:space="preserve"> years. </w:t>
      </w:r>
      <w:r w:rsidRPr="00B27EA9">
        <w:rPr>
          <w:rFonts w:asciiTheme="minorHAnsi" w:hAnsiTheme="minorHAnsi"/>
          <w:spacing w:val="-1"/>
        </w:rPr>
        <w:t>Th</w:t>
      </w:r>
      <w:r w:rsidR="007E1ED5">
        <w:rPr>
          <w:rFonts w:asciiTheme="minorHAnsi" w:hAnsiTheme="minorHAnsi"/>
          <w:spacing w:val="-1"/>
        </w:rPr>
        <w:t>e Applicant’s</w:t>
      </w:r>
      <w:r w:rsidRPr="00B27EA9">
        <w:rPr>
          <w:rFonts w:asciiTheme="minorHAnsi" w:hAnsiTheme="minorHAnsi"/>
          <w:spacing w:val="-1"/>
        </w:rPr>
        <w:t xml:space="preserve"> data demonstrates an increased need for access to PET/CT at the clinic</w:t>
      </w:r>
      <w:r w:rsidR="007E1ED5">
        <w:rPr>
          <w:rFonts w:asciiTheme="minorHAnsi" w:hAnsiTheme="minorHAnsi"/>
          <w:spacing w:val="-1"/>
        </w:rPr>
        <w:t>, a need that is underscored by the fact that the Applicant’s location is currently experiencing</w:t>
      </w:r>
      <w:r w:rsidRPr="00B27EA9">
        <w:rPr>
          <w:rFonts w:asciiTheme="minorHAnsi" w:hAnsiTheme="minorHAnsi"/>
          <w:spacing w:val="-1"/>
        </w:rPr>
        <w:t xml:space="preserve"> an average wait time of </w:t>
      </w:r>
      <w:r w:rsidR="002E7046">
        <w:rPr>
          <w:rFonts w:asciiTheme="minorHAnsi" w:hAnsiTheme="minorHAnsi"/>
          <w:spacing w:val="-1"/>
        </w:rPr>
        <w:t>17.1</w:t>
      </w:r>
      <w:r w:rsidRPr="00B27EA9">
        <w:rPr>
          <w:rFonts w:asciiTheme="minorHAnsi" w:hAnsiTheme="minorHAnsi"/>
          <w:spacing w:val="-1"/>
        </w:rPr>
        <w:t xml:space="preserve"> days from referral to the date of </w:t>
      </w:r>
      <w:r w:rsidR="007E1ED5">
        <w:rPr>
          <w:rFonts w:asciiTheme="minorHAnsi" w:hAnsiTheme="minorHAnsi"/>
          <w:spacing w:val="-1"/>
        </w:rPr>
        <w:t>a</w:t>
      </w:r>
      <w:r w:rsidR="007E1ED5" w:rsidRPr="00B27EA9">
        <w:rPr>
          <w:rFonts w:asciiTheme="minorHAnsi" w:hAnsiTheme="minorHAnsi"/>
          <w:spacing w:val="-1"/>
        </w:rPr>
        <w:t xml:space="preserve"> </w:t>
      </w:r>
      <w:r w:rsidRPr="00B27EA9">
        <w:rPr>
          <w:rFonts w:asciiTheme="minorHAnsi" w:hAnsiTheme="minorHAnsi"/>
          <w:spacing w:val="-1"/>
        </w:rPr>
        <w:t xml:space="preserve">scan. </w:t>
      </w:r>
    </w:p>
    <w:p w14:paraId="5CCE9180" w14:textId="6E3CCF6B" w:rsidR="00CA5946" w:rsidRPr="00963663" w:rsidRDefault="00786755" w:rsidP="00E4478F">
      <w:pPr>
        <w:pStyle w:val="BodyText"/>
        <w:spacing w:before="94" w:after="240"/>
        <w:ind w:left="1199" w:right="1193"/>
        <w:jc w:val="both"/>
        <w:rPr>
          <w:rFonts w:asciiTheme="minorHAnsi" w:hAnsiTheme="minorHAnsi"/>
          <w:spacing w:val="-1"/>
        </w:rPr>
      </w:pPr>
      <w:r>
        <w:rPr>
          <w:rFonts w:asciiTheme="minorHAnsi" w:hAnsiTheme="minorHAnsi"/>
          <w:spacing w:val="-1"/>
        </w:rPr>
        <w:t>Two</w:t>
      </w:r>
      <w:r w:rsidR="00CA5946" w:rsidRPr="00B27EA9">
        <w:rPr>
          <w:rFonts w:asciiTheme="minorHAnsi" w:hAnsiTheme="minorHAnsi"/>
          <w:spacing w:val="-1"/>
        </w:rPr>
        <w:t xml:space="preserve"> additional days of service </w:t>
      </w:r>
      <w:r w:rsidR="00B42545">
        <w:rPr>
          <w:rFonts w:asciiTheme="minorHAnsi" w:hAnsiTheme="minorHAnsi"/>
          <w:spacing w:val="-1"/>
        </w:rPr>
        <w:t xml:space="preserve">at the Applicant’s location </w:t>
      </w:r>
      <w:r w:rsidR="00CA5946" w:rsidRPr="00B27EA9">
        <w:rPr>
          <w:rFonts w:asciiTheme="minorHAnsi" w:hAnsiTheme="minorHAnsi"/>
          <w:spacing w:val="-1"/>
        </w:rPr>
        <w:t xml:space="preserve">will </w:t>
      </w:r>
      <w:r w:rsidR="00B42545">
        <w:rPr>
          <w:rFonts w:asciiTheme="minorHAnsi" w:hAnsiTheme="minorHAnsi"/>
          <w:spacing w:val="-1"/>
        </w:rPr>
        <w:t>reduce</w:t>
      </w:r>
      <w:r w:rsidR="00B42545" w:rsidRPr="00B27EA9">
        <w:rPr>
          <w:rFonts w:asciiTheme="minorHAnsi" w:hAnsiTheme="minorHAnsi"/>
          <w:spacing w:val="-1"/>
        </w:rPr>
        <w:t xml:space="preserve"> </w:t>
      </w:r>
      <w:r w:rsidR="00CA5946" w:rsidRPr="00B27EA9">
        <w:rPr>
          <w:rFonts w:asciiTheme="minorHAnsi" w:hAnsiTheme="minorHAnsi"/>
          <w:spacing w:val="-1"/>
        </w:rPr>
        <w:t>wait times</w:t>
      </w:r>
      <w:r w:rsidR="00B42545">
        <w:rPr>
          <w:rFonts w:asciiTheme="minorHAnsi" w:hAnsiTheme="minorHAnsi"/>
          <w:spacing w:val="-1"/>
        </w:rPr>
        <w:t xml:space="preserve"> for the Applicant’s patients</w:t>
      </w:r>
      <w:r w:rsidR="00CA5946" w:rsidRPr="00B27EA9">
        <w:rPr>
          <w:rFonts w:asciiTheme="minorHAnsi" w:hAnsiTheme="minorHAnsi"/>
          <w:spacing w:val="-1"/>
        </w:rPr>
        <w:t>,</w:t>
      </w:r>
      <w:r w:rsidR="00CA5946" w:rsidRPr="00963663">
        <w:rPr>
          <w:rFonts w:asciiTheme="minorHAnsi" w:hAnsiTheme="minorHAnsi"/>
          <w:spacing w:val="-1"/>
        </w:rPr>
        <w:t xml:space="preserve"> </w:t>
      </w:r>
      <w:r w:rsidR="00B42545">
        <w:rPr>
          <w:rFonts w:asciiTheme="minorHAnsi" w:hAnsiTheme="minorHAnsi"/>
          <w:spacing w:val="-1"/>
        </w:rPr>
        <w:t xml:space="preserve">thereby </w:t>
      </w:r>
      <w:r w:rsidR="006D6F83">
        <w:rPr>
          <w:rFonts w:asciiTheme="minorHAnsi" w:hAnsiTheme="minorHAnsi"/>
          <w:spacing w:val="-1"/>
        </w:rPr>
        <w:t>reduc</w:t>
      </w:r>
      <w:r w:rsidR="006D6F83" w:rsidRPr="00963663">
        <w:rPr>
          <w:rFonts w:asciiTheme="minorHAnsi" w:hAnsiTheme="minorHAnsi"/>
          <w:spacing w:val="-1"/>
        </w:rPr>
        <w:t xml:space="preserve">ing </w:t>
      </w:r>
      <w:r w:rsidR="00CA5946" w:rsidRPr="00963663">
        <w:rPr>
          <w:rFonts w:asciiTheme="minorHAnsi" w:hAnsiTheme="minorHAnsi"/>
          <w:spacing w:val="-1"/>
        </w:rPr>
        <w:t>delays in care</w:t>
      </w:r>
      <w:r w:rsidR="00B42545">
        <w:rPr>
          <w:rFonts w:asciiTheme="minorHAnsi" w:hAnsiTheme="minorHAnsi"/>
          <w:spacing w:val="-1"/>
        </w:rPr>
        <w:t xml:space="preserve"> and improving both quality of care and patient (and provider) satisfaction</w:t>
      </w:r>
      <w:r w:rsidR="00CA5946" w:rsidRPr="00963663">
        <w:rPr>
          <w:rFonts w:asciiTheme="minorHAnsi" w:hAnsiTheme="minorHAnsi"/>
          <w:spacing w:val="-1"/>
        </w:rPr>
        <w:t xml:space="preserve">. As PET/CT is </w:t>
      </w:r>
      <w:r w:rsidR="00B42545">
        <w:rPr>
          <w:rFonts w:asciiTheme="minorHAnsi" w:hAnsiTheme="minorHAnsi"/>
          <w:spacing w:val="-1"/>
        </w:rPr>
        <w:t xml:space="preserve">increasingly and effectively </w:t>
      </w:r>
      <w:r w:rsidR="00CA5946" w:rsidRPr="00963663">
        <w:rPr>
          <w:rFonts w:asciiTheme="minorHAnsi" w:hAnsiTheme="minorHAnsi"/>
          <w:spacing w:val="-1"/>
        </w:rPr>
        <w:t xml:space="preserve">utilized to detect and monitor high acuity and progressive diseases such as cancer, heart disease, </w:t>
      </w:r>
      <w:r w:rsidR="006D6F83">
        <w:rPr>
          <w:rFonts w:asciiTheme="minorHAnsi" w:hAnsiTheme="minorHAnsi"/>
          <w:spacing w:val="-1"/>
        </w:rPr>
        <w:t>and</w:t>
      </w:r>
      <w:r w:rsidR="00CA5946" w:rsidRPr="00963663">
        <w:rPr>
          <w:rFonts w:asciiTheme="minorHAnsi" w:hAnsiTheme="minorHAnsi"/>
          <w:spacing w:val="-1"/>
        </w:rPr>
        <w:t xml:space="preserve"> neurological abnormalities, timely imaging is an essential element of patient treatment plan</w:t>
      </w:r>
      <w:r w:rsidR="00B42545">
        <w:rPr>
          <w:rFonts w:asciiTheme="minorHAnsi" w:hAnsiTheme="minorHAnsi"/>
          <w:spacing w:val="-1"/>
        </w:rPr>
        <w:t>s</w:t>
      </w:r>
      <w:r w:rsidR="00CA5946" w:rsidRPr="00963663">
        <w:rPr>
          <w:rFonts w:asciiTheme="minorHAnsi" w:hAnsiTheme="minorHAnsi"/>
          <w:spacing w:val="-1"/>
        </w:rPr>
        <w:t xml:space="preserve">. For example, PET/CT scans </w:t>
      </w:r>
      <w:r w:rsidR="00B42545">
        <w:rPr>
          <w:rFonts w:asciiTheme="minorHAnsi" w:hAnsiTheme="minorHAnsi"/>
          <w:spacing w:val="-1"/>
        </w:rPr>
        <w:t xml:space="preserve">are now frequently utilized </w:t>
      </w:r>
      <w:r w:rsidR="00D33700">
        <w:rPr>
          <w:rFonts w:asciiTheme="minorHAnsi" w:hAnsiTheme="minorHAnsi"/>
          <w:spacing w:val="-1"/>
        </w:rPr>
        <w:t>by the Applicant</w:t>
      </w:r>
      <w:r w:rsidR="00CA5946" w:rsidRPr="00963663">
        <w:rPr>
          <w:rFonts w:asciiTheme="minorHAnsi" w:hAnsiTheme="minorHAnsi"/>
          <w:spacing w:val="-1"/>
        </w:rPr>
        <w:t xml:space="preserve"> </w:t>
      </w:r>
      <w:r w:rsidR="006F11B9">
        <w:rPr>
          <w:rFonts w:asciiTheme="minorHAnsi" w:hAnsiTheme="minorHAnsi"/>
          <w:spacing w:val="-1"/>
        </w:rPr>
        <w:t>to facilitate the diagnosis or existence of</w:t>
      </w:r>
      <w:r w:rsidR="00CA5946" w:rsidRPr="00963663">
        <w:rPr>
          <w:rFonts w:asciiTheme="minorHAnsi" w:hAnsiTheme="minorHAnsi"/>
          <w:spacing w:val="-1"/>
        </w:rPr>
        <w:t xml:space="preserve"> solid tumors, prostate cancer, </w:t>
      </w:r>
      <w:r w:rsidR="006F11B9">
        <w:rPr>
          <w:rFonts w:asciiTheme="minorHAnsi" w:hAnsiTheme="minorHAnsi"/>
          <w:spacing w:val="-1"/>
        </w:rPr>
        <w:t>n</w:t>
      </w:r>
      <w:r w:rsidR="00CA5946" w:rsidRPr="00963663">
        <w:rPr>
          <w:rFonts w:asciiTheme="minorHAnsi" w:hAnsiTheme="minorHAnsi"/>
          <w:spacing w:val="-1"/>
        </w:rPr>
        <w:t xml:space="preserve">euroendocrine cancer, </w:t>
      </w:r>
      <w:r w:rsidR="006F11B9">
        <w:rPr>
          <w:rFonts w:asciiTheme="minorHAnsi" w:hAnsiTheme="minorHAnsi"/>
          <w:spacing w:val="-1"/>
        </w:rPr>
        <w:t>c</w:t>
      </w:r>
      <w:r w:rsidR="00CA5946" w:rsidRPr="00963663">
        <w:rPr>
          <w:rFonts w:asciiTheme="minorHAnsi" w:hAnsiTheme="minorHAnsi"/>
          <w:spacing w:val="-1"/>
        </w:rPr>
        <w:t xml:space="preserve">ardiac </w:t>
      </w:r>
      <w:r w:rsidR="006F11B9">
        <w:rPr>
          <w:rFonts w:asciiTheme="minorHAnsi" w:hAnsiTheme="minorHAnsi"/>
          <w:spacing w:val="-1"/>
        </w:rPr>
        <w:t>s</w:t>
      </w:r>
      <w:r w:rsidR="00CA5946" w:rsidRPr="00963663">
        <w:rPr>
          <w:rFonts w:asciiTheme="minorHAnsi" w:hAnsiTheme="minorHAnsi"/>
          <w:spacing w:val="-1"/>
        </w:rPr>
        <w:t xml:space="preserve">arcoidosis, Alzheimer’s disease, </w:t>
      </w:r>
      <w:r w:rsidR="006F11B9">
        <w:rPr>
          <w:rFonts w:asciiTheme="minorHAnsi" w:hAnsiTheme="minorHAnsi"/>
          <w:spacing w:val="-1"/>
        </w:rPr>
        <w:t>and a</w:t>
      </w:r>
      <w:r w:rsidR="00CA5946" w:rsidRPr="00963663">
        <w:rPr>
          <w:rFonts w:asciiTheme="minorHAnsi" w:hAnsiTheme="minorHAnsi"/>
          <w:spacing w:val="-1"/>
        </w:rPr>
        <w:t xml:space="preserve">myloid plaque. </w:t>
      </w:r>
      <w:r w:rsidR="006F11B9">
        <w:rPr>
          <w:rFonts w:asciiTheme="minorHAnsi" w:hAnsiTheme="minorHAnsi"/>
          <w:spacing w:val="-1"/>
        </w:rPr>
        <w:t>Moreover,</w:t>
      </w:r>
      <w:r w:rsidR="006F11B9" w:rsidRPr="00963663">
        <w:rPr>
          <w:rFonts w:asciiTheme="minorHAnsi" w:hAnsiTheme="minorHAnsi"/>
          <w:spacing w:val="-1"/>
        </w:rPr>
        <w:t xml:space="preserve"> </w:t>
      </w:r>
      <w:r w:rsidR="00CA5946" w:rsidRPr="00963663">
        <w:rPr>
          <w:rFonts w:asciiTheme="minorHAnsi" w:hAnsiTheme="minorHAnsi"/>
          <w:spacing w:val="-1"/>
        </w:rPr>
        <w:t xml:space="preserve">cancer screening standards for lung, prostate, breast and colorectal cancer </w:t>
      </w:r>
      <w:r w:rsidR="006F11B9">
        <w:rPr>
          <w:rFonts w:asciiTheme="minorHAnsi" w:hAnsiTheme="minorHAnsi"/>
          <w:spacing w:val="-1"/>
        </w:rPr>
        <w:t>now contemplate</w:t>
      </w:r>
      <w:r w:rsidR="00CA5946" w:rsidRPr="00963663">
        <w:rPr>
          <w:rFonts w:asciiTheme="minorHAnsi" w:hAnsiTheme="minorHAnsi"/>
          <w:spacing w:val="-1"/>
        </w:rPr>
        <w:t xml:space="preserve"> follow up </w:t>
      </w:r>
      <w:r w:rsidR="006F11B9" w:rsidRPr="00963663">
        <w:rPr>
          <w:rFonts w:asciiTheme="minorHAnsi" w:hAnsiTheme="minorHAnsi"/>
          <w:spacing w:val="-1"/>
        </w:rPr>
        <w:t xml:space="preserve">PET/CT </w:t>
      </w:r>
      <w:r w:rsidR="00CA5946" w:rsidRPr="00963663">
        <w:rPr>
          <w:rFonts w:asciiTheme="minorHAnsi" w:hAnsiTheme="minorHAnsi"/>
          <w:spacing w:val="-1"/>
        </w:rPr>
        <w:t>exams post screening to determine malignancy</w:t>
      </w:r>
      <w:r w:rsidR="00582DD4">
        <w:rPr>
          <w:rFonts w:asciiTheme="minorHAnsi" w:hAnsiTheme="minorHAnsi"/>
          <w:spacing w:val="-1"/>
        </w:rPr>
        <w:t xml:space="preserve">; and </w:t>
      </w:r>
      <w:r w:rsidR="00CA5946" w:rsidRPr="00963663">
        <w:rPr>
          <w:rFonts w:asciiTheme="minorHAnsi" w:hAnsiTheme="minorHAnsi"/>
          <w:spacing w:val="-1"/>
        </w:rPr>
        <w:t>patients</w:t>
      </w:r>
      <w:r w:rsidR="00B725E6">
        <w:rPr>
          <w:rFonts w:asciiTheme="minorHAnsi" w:hAnsiTheme="minorHAnsi"/>
          <w:spacing w:val="-1"/>
        </w:rPr>
        <w:t xml:space="preserve"> </w:t>
      </w:r>
      <w:r w:rsidR="00582DD4">
        <w:rPr>
          <w:rFonts w:asciiTheme="minorHAnsi" w:hAnsiTheme="minorHAnsi"/>
          <w:spacing w:val="-1"/>
        </w:rPr>
        <w:t>with diagnosed malignancies</w:t>
      </w:r>
      <w:r w:rsidR="00CA5946" w:rsidRPr="00963663">
        <w:rPr>
          <w:rFonts w:asciiTheme="minorHAnsi" w:hAnsiTheme="minorHAnsi"/>
          <w:spacing w:val="-1"/>
        </w:rPr>
        <w:t xml:space="preserve"> are then monitored through</w:t>
      </w:r>
      <w:r w:rsidR="00582DD4">
        <w:rPr>
          <w:rFonts w:asciiTheme="minorHAnsi" w:hAnsiTheme="minorHAnsi"/>
          <w:spacing w:val="-1"/>
        </w:rPr>
        <w:t>out their</w:t>
      </w:r>
      <w:r w:rsidR="00CA5946" w:rsidRPr="00963663">
        <w:rPr>
          <w:rFonts w:asciiTheme="minorHAnsi" w:hAnsiTheme="minorHAnsi"/>
          <w:spacing w:val="-1"/>
        </w:rPr>
        <w:t xml:space="preserve"> treatment using the same </w:t>
      </w:r>
      <w:r w:rsidR="00582DD4">
        <w:rPr>
          <w:rFonts w:asciiTheme="minorHAnsi" w:hAnsiTheme="minorHAnsi"/>
          <w:spacing w:val="-1"/>
        </w:rPr>
        <w:t xml:space="preserve">PET/CT </w:t>
      </w:r>
      <w:r w:rsidR="00CA5946" w:rsidRPr="00963663">
        <w:rPr>
          <w:rFonts w:asciiTheme="minorHAnsi" w:hAnsiTheme="minorHAnsi"/>
          <w:spacing w:val="-1"/>
        </w:rPr>
        <w:t>technology that established the malignancy. PET/CT serves this role in a noninvasive</w:t>
      </w:r>
      <w:r w:rsidR="00582DD4">
        <w:rPr>
          <w:rFonts w:asciiTheme="minorHAnsi" w:hAnsiTheme="minorHAnsi"/>
          <w:spacing w:val="-1"/>
        </w:rPr>
        <w:t xml:space="preserve"> manner and in an</w:t>
      </w:r>
      <w:r w:rsidR="00CA5946" w:rsidRPr="00963663">
        <w:rPr>
          <w:rFonts w:asciiTheme="minorHAnsi" w:hAnsiTheme="minorHAnsi"/>
          <w:spacing w:val="-1"/>
        </w:rPr>
        <w:t xml:space="preserve"> outpatient </w:t>
      </w:r>
      <w:r w:rsidR="00582DD4">
        <w:rPr>
          <w:rFonts w:asciiTheme="minorHAnsi" w:hAnsiTheme="minorHAnsi"/>
          <w:spacing w:val="-1"/>
        </w:rPr>
        <w:t>(generally lower cost) setting</w:t>
      </w:r>
      <w:r w:rsidR="00CA5946" w:rsidRPr="00963663">
        <w:rPr>
          <w:rFonts w:asciiTheme="minorHAnsi" w:hAnsiTheme="minorHAnsi"/>
          <w:spacing w:val="-1"/>
        </w:rPr>
        <w:t>.</w:t>
      </w:r>
    </w:p>
    <w:p w14:paraId="1C1473D8" w14:textId="4A940143" w:rsidR="00CA5946" w:rsidRPr="00963663" w:rsidRDefault="00D33700" w:rsidP="00E4478F">
      <w:pPr>
        <w:pStyle w:val="BodyText"/>
        <w:spacing w:before="94" w:after="240"/>
        <w:ind w:left="1199" w:right="1193"/>
        <w:jc w:val="both"/>
        <w:rPr>
          <w:rFonts w:asciiTheme="minorHAnsi" w:hAnsiTheme="minorHAnsi"/>
          <w:spacing w:val="-1"/>
        </w:rPr>
      </w:pPr>
      <w:r>
        <w:rPr>
          <w:rFonts w:asciiTheme="minorHAnsi" w:hAnsiTheme="minorHAnsi"/>
          <w:spacing w:val="-1"/>
        </w:rPr>
        <w:t>The Applicant</w:t>
      </w:r>
      <w:r w:rsidRPr="00963663">
        <w:rPr>
          <w:rFonts w:asciiTheme="minorHAnsi" w:hAnsiTheme="minorHAnsi"/>
          <w:spacing w:val="-1"/>
        </w:rPr>
        <w:t xml:space="preserve"> </w:t>
      </w:r>
      <w:r w:rsidR="00CA5946" w:rsidRPr="00963663">
        <w:rPr>
          <w:rFonts w:asciiTheme="minorHAnsi" w:hAnsiTheme="minorHAnsi"/>
          <w:spacing w:val="-1"/>
        </w:rPr>
        <w:t>anticipates</w:t>
      </w:r>
      <w:r w:rsidR="00582DD4">
        <w:rPr>
          <w:rFonts w:asciiTheme="minorHAnsi" w:hAnsiTheme="minorHAnsi"/>
          <w:spacing w:val="-1"/>
        </w:rPr>
        <w:t xml:space="preserve"> still further</w:t>
      </w:r>
      <w:r w:rsidR="00CA5946" w:rsidRPr="00963663">
        <w:rPr>
          <w:rFonts w:asciiTheme="minorHAnsi" w:hAnsiTheme="minorHAnsi"/>
          <w:spacing w:val="-1"/>
        </w:rPr>
        <w:t xml:space="preserve"> increase</w:t>
      </w:r>
      <w:r w:rsidR="00582DD4">
        <w:rPr>
          <w:rFonts w:asciiTheme="minorHAnsi" w:hAnsiTheme="minorHAnsi"/>
          <w:spacing w:val="-1"/>
        </w:rPr>
        <w:t>s in</w:t>
      </w:r>
      <w:r w:rsidR="00CA5946" w:rsidRPr="00963663">
        <w:rPr>
          <w:rFonts w:asciiTheme="minorHAnsi" w:hAnsiTheme="minorHAnsi"/>
          <w:spacing w:val="-1"/>
        </w:rPr>
        <w:t xml:space="preserve"> demand for PET/CT services as the population </w:t>
      </w:r>
      <w:r w:rsidR="00582DD4">
        <w:rPr>
          <w:rFonts w:asciiTheme="minorHAnsi" w:hAnsiTheme="minorHAnsi"/>
          <w:spacing w:val="-1"/>
        </w:rPr>
        <w:t xml:space="preserve">of its patient panel </w:t>
      </w:r>
      <w:r w:rsidR="00CA5946" w:rsidRPr="00963663">
        <w:rPr>
          <w:rFonts w:asciiTheme="minorHAnsi" w:hAnsiTheme="minorHAnsi"/>
          <w:spacing w:val="-1"/>
        </w:rPr>
        <w:t xml:space="preserve">ages, </w:t>
      </w:r>
      <w:r w:rsidR="00582DD4">
        <w:rPr>
          <w:rFonts w:asciiTheme="minorHAnsi" w:hAnsiTheme="minorHAnsi"/>
          <w:spacing w:val="-1"/>
        </w:rPr>
        <w:t>since</w:t>
      </w:r>
      <w:r w:rsidR="00582DD4" w:rsidRPr="00963663">
        <w:rPr>
          <w:rFonts w:asciiTheme="minorHAnsi" w:hAnsiTheme="minorHAnsi"/>
          <w:spacing w:val="-1"/>
        </w:rPr>
        <w:t xml:space="preserve"> </w:t>
      </w:r>
      <w:r w:rsidR="00CA5946" w:rsidRPr="00963663">
        <w:rPr>
          <w:rFonts w:asciiTheme="minorHAnsi" w:hAnsiTheme="minorHAnsi"/>
          <w:spacing w:val="-1"/>
        </w:rPr>
        <w:t xml:space="preserve">age </w:t>
      </w:r>
      <w:r w:rsidR="00582DD4">
        <w:rPr>
          <w:rFonts w:asciiTheme="minorHAnsi" w:hAnsiTheme="minorHAnsi"/>
          <w:spacing w:val="-1"/>
        </w:rPr>
        <w:t>is</w:t>
      </w:r>
      <w:r w:rsidR="00CA5946" w:rsidRPr="00963663">
        <w:rPr>
          <w:rFonts w:asciiTheme="minorHAnsi" w:hAnsiTheme="minorHAnsi"/>
          <w:spacing w:val="-1"/>
        </w:rPr>
        <w:t xml:space="preserve"> </w:t>
      </w:r>
      <w:r>
        <w:rPr>
          <w:rFonts w:asciiTheme="minorHAnsi" w:hAnsiTheme="minorHAnsi"/>
          <w:spacing w:val="-1"/>
        </w:rPr>
        <w:t xml:space="preserve">a significant </w:t>
      </w:r>
      <w:r w:rsidR="00CA5946" w:rsidRPr="00963663">
        <w:rPr>
          <w:rFonts w:asciiTheme="minorHAnsi" w:hAnsiTheme="minorHAnsi"/>
          <w:spacing w:val="-1"/>
        </w:rPr>
        <w:t xml:space="preserve">risk factor for </w:t>
      </w:r>
      <w:r w:rsidR="00CA5946" w:rsidRPr="0076245D">
        <w:rPr>
          <w:rFonts w:asciiTheme="minorHAnsi" w:hAnsiTheme="minorHAnsi"/>
          <w:spacing w:val="-1"/>
        </w:rPr>
        <w:t>cancer</w:t>
      </w:r>
      <w:r>
        <w:rPr>
          <w:rFonts w:asciiTheme="minorHAnsi" w:hAnsiTheme="minorHAnsi"/>
          <w:spacing w:val="-1"/>
        </w:rPr>
        <w:t xml:space="preserve">, </w:t>
      </w:r>
      <w:r w:rsidR="0079525B">
        <w:rPr>
          <w:rFonts w:asciiTheme="minorHAnsi" w:hAnsiTheme="minorHAnsi"/>
          <w:spacing w:val="-1"/>
        </w:rPr>
        <w:t>cardiovascular</w:t>
      </w:r>
      <w:r>
        <w:rPr>
          <w:rFonts w:asciiTheme="minorHAnsi" w:hAnsiTheme="minorHAnsi"/>
          <w:spacing w:val="-1"/>
        </w:rPr>
        <w:t xml:space="preserve"> </w:t>
      </w:r>
      <w:r w:rsidR="0079525B">
        <w:rPr>
          <w:rFonts w:asciiTheme="minorHAnsi" w:hAnsiTheme="minorHAnsi"/>
          <w:spacing w:val="-1"/>
        </w:rPr>
        <w:t xml:space="preserve">disease </w:t>
      </w:r>
      <w:r>
        <w:rPr>
          <w:rFonts w:asciiTheme="minorHAnsi" w:hAnsiTheme="minorHAnsi"/>
          <w:spacing w:val="-1"/>
        </w:rPr>
        <w:t>and Alzhe</w:t>
      </w:r>
      <w:r w:rsidR="0079525B">
        <w:rPr>
          <w:rFonts w:asciiTheme="minorHAnsi" w:hAnsiTheme="minorHAnsi"/>
          <w:spacing w:val="-1"/>
        </w:rPr>
        <w:t>i</w:t>
      </w:r>
      <w:r>
        <w:rPr>
          <w:rFonts w:asciiTheme="minorHAnsi" w:hAnsiTheme="minorHAnsi"/>
          <w:spacing w:val="-1"/>
        </w:rPr>
        <w:t>mer's disease</w:t>
      </w:r>
      <w:r w:rsidR="0076245D" w:rsidRPr="0076245D">
        <w:rPr>
          <w:rFonts w:asciiTheme="minorHAnsi" w:hAnsiTheme="minorHAnsi"/>
          <w:spacing w:val="-1"/>
        </w:rPr>
        <w:t xml:space="preserve">. </w:t>
      </w:r>
      <w:r w:rsidR="00CA5946" w:rsidRPr="0076245D">
        <w:rPr>
          <w:rFonts w:asciiTheme="minorHAnsi" w:hAnsiTheme="minorHAnsi"/>
          <w:spacing w:val="-1"/>
        </w:rPr>
        <w:t xml:space="preserve"> Based on </w:t>
      </w:r>
      <w:r w:rsidR="001F40FE" w:rsidRPr="0076245D">
        <w:rPr>
          <w:rFonts w:asciiTheme="minorHAnsi" w:hAnsiTheme="minorHAnsi"/>
          <w:spacing w:val="-1"/>
        </w:rPr>
        <w:t>2025</w:t>
      </w:r>
      <w:r w:rsidR="00CA5946" w:rsidRPr="0076245D">
        <w:rPr>
          <w:rFonts w:asciiTheme="minorHAnsi" w:hAnsiTheme="minorHAnsi"/>
          <w:spacing w:val="-1"/>
        </w:rPr>
        <w:t xml:space="preserve"> data, </w:t>
      </w:r>
      <w:r w:rsidR="000C7FFC">
        <w:rPr>
          <w:rFonts w:asciiTheme="minorHAnsi" w:hAnsiTheme="minorHAnsi"/>
          <w:spacing w:val="-1"/>
        </w:rPr>
        <w:t>70%</w:t>
      </w:r>
      <w:r w:rsidR="00CB6041">
        <w:rPr>
          <w:rFonts w:asciiTheme="minorHAnsi" w:hAnsiTheme="minorHAnsi"/>
          <w:spacing w:val="-1"/>
        </w:rPr>
        <w:t xml:space="preserve"> </w:t>
      </w:r>
      <w:r w:rsidR="006A7196" w:rsidRPr="0076245D">
        <w:rPr>
          <w:rFonts w:asciiTheme="minorHAnsi" w:hAnsiTheme="minorHAnsi"/>
          <w:spacing w:val="-1"/>
        </w:rPr>
        <w:t>percent</w:t>
      </w:r>
      <w:r w:rsidR="00CA5946" w:rsidRPr="0076245D">
        <w:rPr>
          <w:rFonts w:asciiTheme="minorHAnsi" w:hAnsiTheme="minorHAnsi"/>
          <w:spacing w:val="-1"/>
        </w:rPr>
        <w:t xml:space="preserve"> of </w:t>
      </w:r>
      <w:r w:rsidR="00A02436">
        <w:rPr>
          <w:rFonts w:asciiTheme="minorHAnsi" w:hAnsiTheme="minorHAnsi"/>
          <w:spacing w:val="-1"/>
        </w:rPr>
        <w:t>the Applicant's</w:t>
      </w:r>
      <w:r w:rsidR="00A02436" w:rsidRPr="0076245D">
        <w:rPr>
          <w:rFonts w:asciiTheme="minorHAnsi" w:hAnsiTheme="minorHAnsi"/>
          <w:spacing w:val="-1"/>
        </w:rPr>
        <w:t xml:space="preserve"> </w:t>
      </w:r>
      <w:r w:rsidR="00CA5946" w:rsidRPr="0076245D">
        <w:rPr>
          <w:rFonts w:asciiTheme="minorHAnsi" w:hAnsiTheme="minorHAnsi"/>
          <w:spacing w:val="-1"/>
        </w:rPr>
        <w:t>patient</w:t>
      </w:r>
      <w:r w:rsidR="006A7196" w:rsidRPr="0076245D">
        <w:rPr>
          <w:rFonts w:asciiTheme="minorHAnsi" w:hAnsiTheme="minorHAnsi"/>
          <w:spacing w:val="-1"/>
        </w:rPr>
        <w:t>s</w:t>
      </w:r>
      <w:r w:rsidR="00CA5946" w:rsidRPr="0076245D">
        <w:rPr>
          <w:rFonts w:asciiTheme="minorHAnsi" w:hAnsiTheme="minorHAnsi"/>
          <w:spacing w:val="-1"/>
        </w:rPr>
        <w:t xml:space="preserve"> </w:t>
      </w:r>
      <w:r w:rsidR="006A7196" w:rsidRPr="0076245D">
        <w:rPr>
          <w:rFonts w:asciiTheme="minorHAnsi" w:hAnsiTheme="minorHAnsi"/>
          <w:spacing w:val="-1"/>
        </w:rPr>
        <w:t>are</w:t>
      </w:r>
      <w:r w:rsidR="00CA5946" w:rsidRPr="0076245D">
        <w:rPr>
          <w:rFonts w:asciiTheme="minorHAnsi" w:hAnsiTheme="minorHAnsi"/>
          <w:spacing w:val="-1"/>
        </w:rPr>
        <w:t xml:space="preserve"> </w:t>
      </w:r>
      <w:r w:rsidR="0076245D" w:rsidRPr="0076245D">
        <w:rPr>
          <w:rFonts w:asciiTheme="minorHAnsi" w:hAnsiTheme="minorHAnsi"/>
          <w:spacing w:val="-1"/>
        </w:rPr>
        <w:t xml:space="preserve">age 65 or older </w:t>
      </w:r>
      <w:r w:rsidR="00CA5946" w:rsidRPr="0076245D">
        <w:rPr>
          <w:rFonts w:asciiTheme="minorHAnsi" w:hAnsiTheme="minorHAnsi"/>
          <w:spacing w:val="-1"/>
        </w:rPr>
        <w:t xml:space="preserve">and </w:t>
      </w:r>
      <w:r w:rsidR="000C7FFC">
        <w:rPr>
          <w:rFonts w:asciiTheme="minorHAnsi" w:hAnsiTheme="minorHAnsi"/>
          <w:spacing w:val="-1"/>
        </w:rPr>
        <w:t>94%</w:t>
      </w:r>
      <w:r w:rsidR="00CB6041">
        <w:rPr>
          <w:rFonts w:asciiTheme="minorHAnsi" w:hAnsiTheme="minorHAnsi"/>
          <w:spacing w:val="-1"/>
        </w:rPr>
        <w:t xml:space="preserve"> </w:t>
      </w:r>
      <w:r w:rsidR="006A7196" w:rsidRPr="0076245D">
        <w:rPr>
          <w:rFonts w:asciiTheme="minorHAnsi" w:hAnsiTheme="minorHAnsi"/>
          <w:spacing w:val="-1"/>
        </w:rPr>
        <w:t>percent</w:t>
      </w:r>
      <w:r w:rsidR="00CA5946" w:rsidRPr="0076245D">
        <w:rPr>
          <w:rFonts w:asciiTheme="minorHAnsi" w:hAnsiTheme="minorHAnsi"/>
          <w:spacing w:val="-1"/>
        </w:rPr>
        <w:t xml:space="preserve"> are </w:t>
      </w:r>
      <w:r w:rsidR="0076245D" w:rsidRPr="0076245D">
        <w:rPr>
          <w:rFonts w:asciiTheme="minorHAnsi" w:hAnsiTheme="minorHAnsi"/>
          <w:spacing w:val="-1"/>
        </w:rPr>
        <w:t>age 50 or older</w:t>
      </w:r>
      <w:r w:rsidR="00CA5946" w:rsidRPr="0076245D">
        <w:rPr>
          <w:rFonts w:asciiTheme="minorHAnsi" w:hAnsiTheme="minorHAnsi"/>
          <w:spacing w:val="-1"/>
        </w:rPr>
        <w:t>.</w:t>
      </w:r>
      <w:r w:rsidR="006D71F8">
        <w:rPr>
          <w:rFonts w:asciiTheme="minorHAnsi" w:hAnsiTheme="minorHAnsi"/>
          <w:spacing w:val="-1"/>
        </w:rPr>
        <w:t xml:space="preserve">  The over 65 population in the Applicant's PSA has </w:t>
      </w:r>
      <w:r w:rsidR="00926186">
        <w:rPr>
          <w:rFonts w:asciiTheme="minorHAnsi" w:hAnsiTheme="minorHAnsi"/>
          <w:spacing w:val="-1"/>
        </w:rPr>
        <w:t xml:space="preserve">been growing consistently, increasing </w:t>
      </w:r>
      <w:r w:rsidR="006D71F8">
        <w:rPr>
          <w:rFonts w:asciiTheme="minorHAnsi" w:hAnsiTheme="minorHAnsi"/>
          <w:spacing w:val="-1"/>
        </w:rPr>
        <w:t xml:space="preserve"> 14% over the past 5 years</w:t>
      </w:r>
      <w:r w:rsidR="00926186">
        <w:rPr>
          <w:rFonts w:asciiTheme="minorHAnsi" w:hAnsiTheme="minorHAnsi"/>
          <w:spacing w:val="-1"/>
        </w:rPr>
        <w:t xml:space="preserve">, </w:t>
      </w:r>
      <w:r w:rsidR="006D71F8">
        <w:rPr>
          <w:rFonts w:asciiTheme="minorHAnsi" w:hAnsiTheme="minorHAnsi"/>
          <w:spacing w:val="-1"/>
        </w:rPr>
        <w:t>and 29% over the past 10 years</w:t>
      </w:r>
      <w:r w:rsidR="00926186">
        <w:rPr>
          <w:rFonts w:asciiTheme="minorHAnsi" w:hAnsiTheme="minorHAnsi"/>
          <w:spacing w:val="-1"/>
        </w:rPr>
        <w:t>, with 5, 10 and 15 year growth forecasted at 11%, 16% and 13% respectively</w:t>
      </w:r>
      <w:r w:rsidR="006D71F8">
        <w:rPr>
          <w:rFonts w:asciiTheme="minorHAnsi" w:hAnsiTheme="minorHAnsi"/>
          <w:spacing w:val="-1"/>
        </w:rPr>
        <w:t>.</w:t>
      </w:r>
      <w:r w:rsidR="006D71F8">
        <w:rPr>
          <w:rStyle w:val="FootnoteReference"/>
          <w:rFonts w:asciiTheme="minorHAnsi" w:hAnsiTheme="minorHAnsi"/>
          <w:spacing w:val="-1"/>
        </w:rPr>
        <w:footnoteReference w:id="1"/>
      </w:r>
    </w:p>
    <w:p w14:paraId="29AE7C26" w14:textId="462DF6C7" w:rsidR="000523EA" w:rsidRDefault="005233D6" w:rsidP="00A51EF3">
      <w:pPr>
        <w:pStyle w:val="BodyText"/>
        <w:spacing w:before="94" w:after="240"/>
        <w:ind w:left="1199" w:right="1193"/>
        <w:jc w:val="both"/>
        <w:rPr>
          <w:rFonts w:asciiTheme="minorHAnsi" w:hAnsiTheme="minorHAnsi"/>
          <w:spacing w:val="-1"/>
        </w:rPr>
      </w:pPr>
      <w:r>
        <w:rPr>
          <w:rFonts w:asciiTheme="minorHAnsi" w:hAnsiTheme="minorHAnsi"/>
          <w:spacing w:val="-1"/>
        </w:rPr>
        <w:t>T</w:t>
      </w:r>
      <w:r w:rsidR="00CA5946" w:rsidRPr="00963663">
        <w:rPr>
          <w:rFonts w:asciiTheme="minorHAnsi" w:hAnsiTheme="minorHAnsi"/>
          <w:spacing w:val="-1"/>
        </w:rPr>
        <w:t xml:space="preserve">he nature of the conditions </w:t>
      </w:r>
      <w:r>
        <w:rPr>
          <w:rFonts w:asciiTheme="minorHAnsi" w:hAnsiTheme="minorHAnsi"/>
          <w:spacing w:val="-1"/>
        </w:rPr>
        <w:t>experienced by patients who</w:t>
      </w:r>
      <w:r w:rsidR="00CA5946" w:rsidRPr="00963663">
        <w:rPr>
          <w:rFonts w:asciiTheme="minorHAnsi" w:hAnsiTheme="minorHAnsi"/>
          <w:spacing w:val="-1"/>
        </w:rPr>
        <w:t xml:space="preserve"> present to </w:t>
      </w:r>
      <w:r w:rsidR="004B763C">
        <w:rPr>
          <w:rFonts w:asciiTheme="minorHAnsi" w:hAnsiTheme="minorHAnsi"/>
          <w:spacing w:val="-1"/>
        </w:rPr>
        <w:t>the Applicant</w:t>
      </w:r>
      <w:r>
        <w:rPr>
          <w:rFonts w:asciiTheme="minorHAnsi" w:hAnsiTheme="minorHAnsi"/>
          <w:spacing w:val="-1"/>
        </w:rPr>
        <w:t>,</w:t>
      </w:r>
      <w:r w:rsidR="00CA5946" w:rsidRPr="00963663">
        <w:rPr>
          <w:rFonts w:asciiTheme="minorHAnsi" w:hAnsiTheme="minorHAnsi"/>
          <w:spacing w:val="-1"/>
        </w:rPr>
        <w:t xml:space="preserve"> and the age of th</w:t>
      </w:r>
      <w:r>
        <w:rPr>
          <w:rFonts w:asciiTheme="minorHAnsi" w:hAnsiTheme="minorHAnsi"/>
          <w:spacing w:val="-1"/>
        </w:rPr>
        <w:t>os</w:t>
      </w:r>
      <w:r w:rsidR="00CA5946" w:rsidRPr="00963663">
        <w:rPr>
          <w:rFonts w:asciiTheme="minorHAnsi" w:hAnsiTheme="minorHAnsi"/>
          <w:spacing w:val="-1"/>
        </w:rPr>
        <w:t xml:space="preserve">e </w:t>
      </w:r>
      <w:r>
        <w:rPr>
          <w:rFonts w:asciiTheme="minorHAnsi" w:hAnsiTheme="minorHAnsi"/>
          <w:spacing w:val="-1"/>
        </w:rPr>
        <w:t xml:space="preserve">patients and </w:t>
      </w:r>
      <w:r w:rsidR="004B763C">
        <w:rPr>
          <w:rFonts w:asciiTheme="minorHAnsi" w:hAnsiTheme="minorHAnsi"/>
          <w:spacing w:val="-1"/>
        </w:rPr>
        <w:t xml:space="preserve">the Applicant's </w:t>
      </w:r>
      <w:r w:rsidR="00CA5946" w:rsidRPr="00963663">
        <w:rPr>
          <w:rFonts w:asciiTheme="minorHAnsi" w:hAnsiTheme="minorHAnsi"/>
          <w:spacing w:val="-1"/>
        </w:rPr>
        <w:t xml:space="preserve">patient panel, </w:t>
      </w:r>
      <w:r>
        <w:rPr>
          <w:rFonts w:asciiTheme="minorHAnsi" w:hAnsiTheme="minorHAnsi"/>
          <w:spacing w:val="-1"/>
        </w:rPr>
        <w:t xml:space="preserve">make </w:t>
      </w:r>
      <w:r w:rsidR="00CA5946" w:rsidRPr="00963663">
        <w:rPr>
          <w:rFonts w:asciiTheme="minorHAnsi" w:hAnsiTheme="minorHAnsi"/>
          <w:spacing w:val="-1"/>
        </w:rPr>
        <w:t xml:space="preserve">it </w:t>
      </w:r>
      <w:r>
        <w:rPr>
          <w:rFonts w:asciiTheme="minorHAnsi" w:hAnsiTheme="minorHAnsi"/>
          <w:spacing w:val="-1"/>
        </w:rPr>
        <w:t>especially</w:t>
      </w:r>
      <w:r w:rsidR="00CA5946" w:rsidRPr="00963663">
        <w:rPr>
          <w:rFonts w:asciiTheme="minorHAnsi" w:hAnsiTheme="minorHAnsi"/>
          <w:spacing w:val="-1"/>
        </w:rPr>
        <w:t xml:space="preserve"> important that </w:t>
      </w:r>
      <w:r w:rsidR="004B763C">
        <w:rPr>
          <w:rFonts w:asciiTheme="minorHAnsi" w:hAnsiTheme="minorHAnsi"/>
          <w:spacing w:val="-1"/>
        </w:rPr>
        <w:t xml:space="preserve">the Applicant </w:t>
      </w:r>
      <w:r>
        <w:rPr>
          <w:rFonts w:asciiTheme="minorHAnsi" w:hAnsiTheme="minorHAnsi"/>
          <w:spacing w:val="-1"/>
        </w:rPr>
        <w:t xml:space="preserve">be able to offer its </w:t>
      </w:r>
      <w:r w:rsidR="00CA5946" w:rsidRPr="00963663">
        <w:rPr>
          <w:rFonts w:asciiTheme="minorHAnsi" w:hAnsiTheme="minorHAnsi"/>
          <w:spacing w:val="-1"/>
        </w:rPr>
        <w:t xml:space="preserve">patients timely and convenient access to </w:t>
      </w:r>
      <w:r>
        <w:rPr>
          <w:rFonts w:asciiTheme="minorHAnsi" w:hAnsiTheme="minorHAnsi"/>
          <w:spacing w:val="-1"/>
        </w:rPr>
        <w:t>PET/CT</w:t>
      </w:r>
      <w:r w:rsidRPr="00963663">
        <w:rPr>
          <w:rFonts w:asciiTheme="minorHAnsi" w:hAnsiTheme="minorHAnsi"/>
          <w:spacing w:val="-1"/>
        </w:rPr>
        <w:t xml:space="preserve"> </w:t>
      </w:r>
      <w:r w:rsidR="00CA5946" w:rsidRPr="00963663">
        <w:rPr>
          <w:rFonts w:asciiTheme="minorHAnsi" w:hAnsiTheme="minorHAnsi"/>
          <w:spacing w:val="-1"/>
        </w:rPr>
        <w:t>service</w:t>
      </w:r>
      <w:r>
        <w:rPr>
          <w:rFonts w:asciiTheme="minorHAnsi" w:hAnsiTheme="minorHAnsi"/>
          <w:spacing w:val="-1"/>
        </w:rPr>
        <w:t>s</w:t>
      </w:r>
      <w:r w:rsidR="00CA5946" w:rsidRPr="00963663">
        <w:rPr>
          <w:rFonts w:asciiTheme="minorHAnsi" w:hAnsiTheme="minorHAnsi"/>
          <w:spacing w:val="-1"/>
        </w:rPr>
        <w:t>.</w:t>
      </w:r>
      <w:r>
        <w:rPr>
          <w:rFonts w:asciiTheme="minorHAnsi" w:hAnsiTheme="minorHAnsi"/>
          <w:spacing w:val="-1"/>
        </w:rPr>
        <w:t xml:space="preserve">  </w:t>
      </w:r>
      <w:r w:rsidR="00CA5946" w:rsidRPr="00963663">
        <w:rPr>
          <w:rFonts w:asciiTheme="minorHAnsi" w:hAnsiTheme="minorHAnsi"/>
          <w:spacing w:val="-1"/>
        </w:rPr>
        <w:t xml:space="preserve">The </w:t>
      </w:r>
      <w:r w:rsidR="00CA5946" w:rsidRPr="00AD0014">
        <w:rPr>
          <w:rFonts w:asciiTheme="minorHAnsi" w:hAnsiTheme="minorHAnsi"/>
          <w:spacing w:val="-1"/>
        </w:rPr>
        <w:t xml:space="preserve">additional </w:t>
      </w:r>
      <w:r w:rsidR="007070EF">
        <w:rPr>
          <w:rFonts w:asciiTheme="minorHAnsi" w:hAnsiTheme="minorHAnsi"/>
          <w:spacing w:val="-1"/>
        </w:rPr>
        <w:t>two</w:t>
      </w:r>
      <w:r w:rsidR="00CA5946" w:rsidRPr="00AD0014">
        <w:rPr>
          <w:rFonts w:asciiTheme="minorHAnsi" w:hAnsiTheme="minorHAnsi"/>
          <w:spacing w:val="-1"/>
        </w:rPr>
        <w:t xml:space="preserve"> days of service </w:t>
      </w:r>
      <w:r w:rsidR="004B763C">
        <w:rPr>
          <w:rFonts w:asciiTheme="minorHAnsi" w:hAnsiTheme="minorHAnsi"/>
          <w:spacing w:val="-1"/>
        </w:rPr>
        <w:t>the Applicant</w:t>
      </w:r>
      <w:r w:rsidR="004B763C" w:rsidRPr="00AD0014">
        <w:rPr>
          <w:rFonts w:asciiTheme="minorHAnsi" w:hAnsiTheme="minorHAnsi"/>
          <w:spacing w:val="-1"/>
        </w:rPr>
        <w:t xml:space="preserve"> </w:t>
      </w:r>
      <w:r w:rsidRPr="00AD0014">
        <w:rPr>
          <w:rFonts w:asciiTheme="minorHAnsi" w:hAnsiTheme="minorHAnsi"/>
          <w:spacing w:val="-1"/>
        </w:rPr>
        <w:t xml:space="preserve">is seeking </w:t>
      </w:r>
      <w:r w:rsidR="00CA5946" w:rsidRPr="00AD0014">
        <w:rPr>
          <w:rFonts w:asciiTheme="minorHAnsi" w:hAnsiTheme="minorHAnsi"/>
          <w:spacing w:val="-1"/>
        </w:rPr>
        <w:t xml:space="preserve">will allow </w:t>
      </w:r>
      <w:r w:rsidRPr="00AD0014">
        <w:rPr>
          <w:rFonts w:asciiTheme="minorHAnsi" w:hAnsiTheme="minorHAnsi"/>
          <w:spacing w:val="-1"/>
        </w:rPr>
        <w:t>it</w:t>
      </w:r>
      <w:r w:rsidR="00CA5946" w:rsidRPr="00AD0014">
        <w:rPr>
          <w:rFonts w:asciiTheme="minorHAnsi" w:hAnsiTheme="minorHAnsi"/>
          <w:spacing w:val="-1"/>
        </w:rPr>
        <w:t xml:space="preserve"> to meet the need for patients requiring PET/CT </w:t>
      </w:r>
      <w:r w:rsidR="006B34C4" w:rsidRPr="00AD0014">
        <w:rPr>
          <w:rFonts w:asciiTheme="minorHAnsi" w:hAnsiTheme="minorHAnsi"/>
          <w:spacing w:val="-1"/>
        </w:rPr>
        <w:t>services and</w:t>
      </w:r>
      <w:r w:rsidRPr="00AD0014">
        <w:rPr>
          <w:rFonts w:asciiTheme="minorHAnsi" w:hAnsiTheme="minorHAnsi"/>
          <w:spacing w:val="-1"/>
        </w:rPr>
        <w:t xml:space="preserve"> will obviate the need for those patients to</w:t>
      </w:r>
      <w:r w:rsidR="00CA5946" w:rsidRPr="00AD0014">
        <w:rPr>
          <w:rFonts w:asciiTheme="minorHAnsi" w:hAnsiTheme="minorHAnsi"/>
          <w:spacing w:val="-1"/>
        </w:rPr>
        <w:t xml:space="preserve"> otherwise have to travel to another</w:t>
      </w:r>
      <w:r w:rsidRPr="00AD0014">
        <w:rPr>
          <w:rFonts w:asciiTheme="minorHAnsi" w:hAnsiTheme="minorHAnsi"/>
          <w:spacing w:val="-1"/>
        </w:rPr>
        <w:t>,</w:t>
      </w:r>
      <w:r w:rsidR="00CA5946" w:rsidRPr="00AD0014">
        <w:rPr>
          <w:rFonts w:asciiTheme="minorHAnsi" w:hAnsiTheme="minorHAnsi"/>
          <w:spacing w:val="-1"/>
        </w:rPr>
        <w:t xml:space="preserve"> less convenient facility or be subject to extended wait times </w:t>
      </w:r>
      <w:r w:rsidR="004B763C">
        <w:rPr>
          <w:rFonts w:asciiTheme="minorHAnsi" w:hAnsiTheme="minorHAnsi"/>
          <w:spacing w:val="-1"/>
        </w:rPr>
        <w:t>with the Applicant</w:t>
      </w:r>
      <w:r w:rsidR="00CA5946" w:rsidRPr="00AD0014">
        <w:rPr>
          <w:rFonts w:asciiTheme="minorHAnsi" w:hAnsiTheme="minorHAnsi"/>
          <w:spacing w:val="-1"/>
        </w:rPr>
        <w:t xml:space="preserve">. The Applicant projects the </w:t>
      </w:r>
      <w:r w:rsidR="00786755">
        <w:rPr>
          <w:rFonts w:asciiTheme="minorHAnsi" w:hAnsiTheme="minorHAnsi"/>
          <w:spacing w:val="-1"/>
        </w:rPr>
        <w:t>two</w:t>
      </w:r>
      <w:r w:rsidR="00CA5946" w:rsidRPr="00AD0014">
        <w:rPr>
          <w:rFonts w:asciiTheme="minorHAnsi" w:hAnsiTheme="minorHAnsi"/>
          <w:spacing w:val="-1"/>
        </w:rPr>
        <w:t xml:space="preserve"> additional</w:t>
      </w:r>
      <w:r w:rsidR="00CA5946" w:rsidRPr="00162021">
        <w:rPr>
          <w:rFonts w:asciiTheme="minorHAnsi" w:hAnsiTheme="minorHAnsi"/>
          <w:spacing w:val="-1"/>
        </w:rPr>
        <w:t xml:space="preserve"> days of service </w:t>
      </w:r>
      <w:r w:rsidR="006D6F83">
        <w:rPr>
          <w:rFonts w:asciiTheme="minorHAnsi" w:hAnsiTheme="minorHAnsi"/>
          <w:spacing w:val="-1"/>
        </w:rPr>
        <w:t xml:space="preserve">it is seeking </w:t>
      </w:r>
      <w:r>
        <w:rPr>
          <w:rFonts w:asciiTheme="minorHAnsi" w:hAnsiTheme="minorHAnsi"/>
          <w:spacing w:val="-1"/>
        </w:rPr>
        <w:t>will</w:t>
      </w:r>
      <w:r w:rsidRPr="00162021">
        <w:rPr>
          <w:rFonts w:asciiTheme="minorHAnsi" w:hAnsiTheme="minorHAnsi"/>
          <w:spacing w:val="-1"/>
        </w:rPr>
        <w:t xml:space="preserve"> </w:t>
      </w:r>
      <w:r w:rsidR="00CA5946" w:rsidRPr="00162021">
        <w:rPr>
          <w:rFonts w:asciiTheme="minorHAnsi" w:hAnsiTheme="minorHAnsi"/>
          <w:spacing w:val="-1"/>
        </w:rPr>
        <w:t xml:space="preserve">result in approximately </w:t>
      </w:r>
      <w:r w:rsidR="00222A93">
        <w:rPr>
          <w:rFonts w:asciiTheme="minorHAnsi" w:hAnsiTheme="minorHAnsi"/>
          <w:spacing w:val="-1"/>
        </w:rPr>
        <w:t>3,002</w:t>
      </w:r>
      <w:r w:rsidR="00902D59">
        <w:rPr>
          <w:rFonts w:asciiTheme="minorHAnsi" w:hAnsiTheme="minorHAnsi"/>
          <w:spacing w:val="-1"/>
        </w:rPr>
        <w:t xml:space="preserve"> </w:t>
      </w:r>
      <w:r w:rsidR="00CA5946" w:rsidRPr="00162021">
        <w:rPr>
          <w:rFonts w:asciiTheme="minorHAnsi" w:hAnsiTheme="minorHAnsi"/>
          <w:spacing w:val="-1"/>
        </w:rPr>
        <w:t xml:space="preserve">scans in </w:t>
      </w:r>
      <w:r w:rsidR="004E539B" w:rsidRPr="00162021">
        <w:rPr>
          <w:rFonts w:asciiTheme="minorHAnsi" w:hAnsiTheme="minorHAnsi"/>
          <w:spacing w:val="-1"/>
        </w:rPr>
        <w:t>year 1</w:t>
      </w:r>
      <w:r>
        <w:rPr>
          <w:rFonts w:asciiTheme="minorHAnsi" w:hAnsiTheme="minorHAnsi"/>
          <w:spacing w:val="-1"/>
        </w:rPr>
        <w:t xml:space="preserve"> post-DON</w:t>
      </w:r>
      <w:r w:rsidR="00CA5946" w:rsidRPr="00162021">
        <w:rPr>
          <w:rFonts w:asciiTheme="minorHAnsi" w:hAnsiTheme="minorHAnsi"/>
          <w:spacing w:val="-1"/>
        </w:rPr>
        <w:t xml:space="preserve">; </w:t>
      </w:r>
      <w:r w:rsidR="00222A93">
        <w:rPr>
          <w:rFonts w:asciiTheme="minorHAnsi" w:hAnsiTheme="minorHAnsi"/>
          <w:spacing w:val="-1"/>
        </w:rPr>
        <w:t>3,453</w:t>
      </w:r>
      <w:r w:rsidR="00902D59">
        <w:rPr>
          <w:rFonts w:asciiTheme="minorHAnsi" w:hAnsiTheme="minorHAnsi"/>
          <w:spacing w:val="-1"/>
        </w:rPr>
        <w:t xml:space="preserve"> </w:t>
      </w:r>
      <w:r w:rsidR="00CA5946" w:rsidRPr="00162021">
        <w:rPr>
          <w:rFonts w:asciiTheme="minorHAnsi" w:hAnsiTheme="minorHAnsi"/>
          <w:spacing w:val="-1"/>
        </w:rPr>
        <w:t xml:space="preserve"> scans in </w:t>
      </w:r>
      <w:r w:rsidR="00D234F5" w:rsidRPr="00162021">
        <w:rPr>
          <w:rFonts w:asciiTheme="minorHAnsi" w:hAnsiTheme="minorHAnsi"/>
          <w:spacing w:val="-1"/>
        </w:rPr>
        <w:t>year 2</w:t>
      </w:r>
      <w:r w:rsidR="00CA5946" w:rsidRPr="00162021">
        <w:rPr>
          <w:rFonts w:asciiTheme="minorHAnsi" w:hAnsiTheme="minorHAnsi"/>
          <w:spacing w:val="-1"/>
        </w:rPr>
        <w:t xml:space="preserve">; </w:t>
      </w:r>
      <w:r w:rsidR="00222A93">
        <w:rPr>
          <w:rFonts w:asciiTheme="minorHAnsi" w:hAnsiTheme="minorHAnsi"/>
          <w:spacing w:val="-1"/>
        </w:rPr>
        <w:t>3,971</w:t>
      </w:r>
      <w:r w:rsidR="00902D59">
        <w:rPr>
          <w:rFonts w:asciiTheme="minorHAnsi" w:hAnsiTheme="minorHAnsi"/>
          <w:spacing w:val="-1"/>
        </w:rPr>
        <w:t xml:space="preserve"> </w:t>
      </w:r>
      <w:r w:rsidR="00CA5946" w:rsidRPr="00162021">
        <w:rPr>
          <w:rFonts w:asciiTheme="minorHAnsi" w:hAnsiTheme="minorHAnsi"/>
          <w:spacing w:val="-1"/>
        </w:rPr>
        <w:t xml:space="preserve"> scans in </w:t>
      </w:r>
      <w:r w:rsidR="00D234F5" w:rsidRPr="00162021">
        <w:rPr>
          <w:rFonts w:asciiTheme="minorHAnsi" w:hAnsiTheme="minorHAnsi"/>
          <w:spacing w:val="-1"/>
        </w:rPr>
        <w:t xml:space="preserve">year 3, </w:t>
      </w:r>
      <w:r w:rsidR="00222A93">
        <w:rPr>
          <w:rFonts w:asciiTheme="minorHAnsi" w:hAnsiTheme="minorHAnsi"/>
          <w:spacing w:val="-1"/>
        </w:rPr>
        <w:t>4,566</w:t>
      </w:r>
      <w:r w:rsidR="00CA5946" w:rsidRPr="00162021">
        <w:rPr>
          <w:rFonts w:asciiTheme="minorHAnsi" w:hAnsiTheme="minorHAnsi"/>
          <w:spacing w:val="-1"/>
        </w:rPr>
        <w:t xml:space="preserve"> scans in </w:t>
      </w:r>
      <w:r w:rsidR="00D234F5" w:rsidRPr="00162021">
        <w:rPr>
          <w:rFonts w:asciiTheme="minorHAnsi" w:hAnsiTheme="minorHAnsi"/>
          <w:spacing w:val="-1"/>
        </w:rPr>
        <w:t xml:space="preserve">year 4, and </w:t>
      </w:r>
      <w:r w:rsidR="00222A93">
        <w:rPr>
          <w:rFonts w:asciiTheme="minorHAnsi" w:hAnsiTheme="minorHAnsi"/>
          <w:spacing w:val="-1"/>
        </w:rPr>
        <w:t>5,250</w:t>
      </w:r>
      <w:r w:rsidR="00902D59">
        <w:rPr>
          <w:rFonts w:asciiTheme="minorHAnsi" w:hAnsiTheme="minorHAnsi"/>
          <w:spacing w:val="-1"/>
        </w:rPr>
        <w:t xml:space="preserve"> </w:t>
      </w:r>
      <w:r w:rsidR="00D234F5" w:rsidRPr="00162021">
        <w:rPr>
          <w:rFonts w:asciiTheme="minorHAnsi" w:hAnsiTheme="minorHAnsi"/>
          <w:spacing w:val="-1"/>
        </w:rPr>
        <w:t>in year 5</w:t>
      </w:r>
      <w:r w:rsidR="00CA5946" w:rsidRPr="00162021">
        <w:rPr>
          <w:rFonts w:asciiTheme="minorHAnsi" w:hAnsiTheme="minorHAnsi"/>
          <w:spacing w:val="-1"/>
        </w:rPr>
        <w:t>.</w:t>
      </w:r>
      <w:r w:rsidR="00CA5946" w:rsidRPr="00963663">
        <w:rPr>
          <w:rFonts w:asciiTheme="minorHAnsi" w:hAnsiTheme="minorHAnsi"/>
          <w:spacing w:val="-1"/>
        </w:rPr>
        <w:t xml:space="preserve"> By increasing capacity </w:t>
      </w:r>
      <w:r w:rsidR="007070EF">
        <w:rPr>
          <w:rFonts w:asciiTheme="minorHAnsi" w:hAnsiTheme="minorHAnsi"/>
          <w:spacing w:val="-1"/>
        </w:rPr>
        <w:t>two</w:t>
      </w:r>
      <w:r w:rsidR="00CA5946" w:rsidRPr="00963663">
        <w:rPr>
          <w:rFonts w:asciiTheme="minorHAnsi" w:hAnsiTheme="minorHAnsi"/>
          <w:spacing w:val="-1"/>
        </w:rPr>
        <w:t xml:space="preserve"> additional days per week, </w:t>
      </w:r>
      <w:r>
        <w:rPr>
          <w:rFonts w:asciiTheme="minorHAnsi" w:hAnsiTheme="minorHAnsi"/>
          <w:spacing w:val="-1"/>
        </w:rPr>
        <w:t>t</w:t>
      </w:r>
      <w:r w:rsidR="00CA5946" w:rsidRPr="00963663">
        <w:rPr>
          <w:rFonts w:asciiTheme="minorHAnsi" w:hAnsiTheme="minorHAnsi"/>
          <w:spacing w:val="-1"/>
        </w:rPr>
        <w:t xml:space="preserve">he Applicant will be able to accommodate the needs of its patient panel, for whom PET/CT is an integral modality as part of their diagnosis and treatment planning, particularly for cancers. </w:t>
      </w:r>
    </w:p>
    <w:p w14:paraId="3DBCEE5C" w14:textId="77777777" w:rsidR="00E64119" w:rsidRDefault="00E64119" w:rsidP="00A51EF3">
      <w:pPr>
        <w:pStyle w:val="BodyText"/>
        <w:spacing w:before="94" w:after="240"/>
        <w:ind w:left="1199" w:right="1193"/>
        <w:jc w:val="both"/>
        <w:rPr>
          <w:rFonts w:asciiTheme="minorHAnsi" w:hAnsiTheme="minorHAnsi"/>
          <w:spacing w:val="-1"/>
        </w:rPr>
      </w:pPr>
    </w:p>
    <w:p w14:paraId="6E173B9D" w14:textId="77777777" w:rsidR="00E64119" w:rsidRDefault="00E64119" w:rsidP="00A51EF3">
      <w:pPr>
        <w:pStyle w:val="BodyText"/>
        <w:spacing w:before="94" w:after="240"/>
        <w:ind w:left="1199" w:right="1193"/>
        <w:jc w:val="both"/>
      </w:pPr>
    </w:p>
    <w:p w14:paraId="70C92B63" w14:textId="6F5B7CA1" w:rsidR="00CA5946" w:rsidRPr="005F485B" w:rsidRDefault="00E03F81" w:rsidP="005F485B">
      <w:pPr>
        <w:pStyle w:val="BodyText"/>
        <w:spacing w:before="94" w:after="240"/>
        <w:ind w:left="1199" w:right="1193"/>
        <w:jc w:val="both"/>
        <w:rPr>
          <w:rFonts w:asciiTheme="minorHAnsi" w:hAnsiTheme="minorHAnsi"/>
          <w:b/>
          <w:bCs/>
          <w:spacing w:val="-1"/>
          <w:u w:val="single"/>
        </w:rPr>
      </w:pPr>
      <w:r w:rsidRPr="005F485B">
        <w:rPr>
          <w:rFonts w:asciiTheme="minorHAnsi" w:hAnsiTheme="minorHAnsi"/>
          <w:b/>
          <w:bCs/>
          <w:spacing w:val="-1"/>
          <w:u w:val="single"/>
        </w:rPr>
        <w:lastRenderedPageBreak/>
        <w:t xml:space="preserve">Patient Panel Demographics:  </w:t>
      </w:r>
    </w:p>
    <w:p w14:paraId="3AA4BF6A" w14:textId="77777777" w:rsidR="0088099F" w:rsidRDefault="0088099F" w:rsidP="0088099F">
      <w:pPr>
        <w:pStyle w:val="BodyText"/>
        <w:ind w:left="1200"/>
        <w:rPr>
          <w:rFonts w:asciiTheme="minorHAnsi" w:hAnsiTheme="minorHAnsi"/>
        </w:rPr>
      </w:pPr>
      <w:r>
        <w:rPr>
          <w:rFonts w:asciiTheme="minorHAnsi" w:hAnsiTheme="minorHAnsi"/>
        </w:rPr>
        <w:t>A</w:t>
      </w:r>
      <w:r w:rsidRPr="008C3BD9">
        <w:rPr>
          <w:rFonts w:asciiTheme="minorHAnsi" w:hAnsiTheme="minorHAnsi"/>
        </w:rPr>
        <w:t xml:space="preserve">.  </w:t>
      </w:r>
      <w:r w:rsidRPr="008C3BD9">
        <w:rPr>
          <w:rFonts w:asciiTheme="minorHAnsi" w:hAnsiTheme="minorHAnsi"/>
          <w:u w:val="single"/>
        </w:rPr>
        <w:t xml:space="preserve">Patient </w:t>
      </w:r>
      <w:r>
        <w:rPr>
          <w:rFonts w:asciiTheme="minorHAnsi" w:hAnsiTheme="minorHAnsi"/>
          <w:u w:val="single"/>
        </w:rPr>
        <w:t>Age</w:t>
      </w:r>
      <w:r w:rsidRPr="008C3BD9">
        <w:rPr>
          <w:rFonts w:asciiTheme="minorHAnsi" w:hAnsiTheme="minorHAnsi"/>
          <w:u w:val="single"/>
        </w:rPr>
        <w:t>:</w:t>
      </w:r>
    </w:p>
    <w:p w14:paraId="5D501B00" w14:textId="77777777" w:rsidR="0088099F" w:rsidRPr="008C3BD9" w:rsidRDefault="0088099F" w:rsidP="0088099F">
      <w:pPr>
        <w:pStyle w:val="BodyText"/>
        <w:ind w:left="1200"/>
        <w:rPr>
          <w:rFonts w:asciiTheme="minorHAnsi" w:hAnsiTheme="minorHAnsi"/>
        </w:rPr>
      </w:pPr>
    </w:p>
    <w:p w14:paraId="6528B281" w14:textId="2EF3009B" w:rsidR="0088099F" w:rsidRDefault="00220372" w:rsidP="0088099F">
      <w:pPr>
        <w:pStyle w:val="BodyText"/>
        <w:spacing w:before="94" w:after="240"/>
        <w:ind w:left="1199" w:right="1193"/>
        <w:jc w:val="both"/>
        <w:rPr>
          <w:rFonts w:asciiTheme="minorHAnsi" w:hAnsiTheme="minorHAnsi"/>
          <w:spacing w:val="-1"/>
        </w:rPr>
      </w:pPr>
      <w:r>
        <w:rPr>
          <w:rFonts w:asciiTheme="minorHAnsi" w:hAnsiTheme="minorHAnsi"/>
          <w:spacing w:val="-1"/>
        </w:rPr>
        <w:t>Seventy</w:t>
      </w:r>
      <w:r w:rsidR="00607A8E">
        <w:rPr>
          <w:rFonts w:asciiTheme="minorHAnsi" w:hAnsiTheme="minorHAnsi"/>
          <w:spacing w:val="-1"/>
        </w:rPr>
        <w:t xml:space="preserve"> percent of the</w:t>
      </w:r>
      <w:r w:rsidR="00B64A22">
        <w:rPr>
          <w:rFonts w:asciiTheme="minorHAnsi" w:hAnsiTheme="minorHAnsi"/>
          <w:spacing w:val="-1"/>
        </w:rPr>
        <w:t xml:space="preserve"> </w:t>
      </w:r>
      <w:r w:rsidR="0088099F">
        <w:rPr>
          <w:rFonts w:asciiTheme="minorHAnsi" w:hAnsiTheme="minorHAnsi"/>
          <w:spacing w:val="-1"/>
        </w:rPr>
        <w:t xml:space="preserve">Applicant's patients </w:t>
      </w:r>
      <w:r w:rsidR="00FC598B">
        <w:rPr>
          <w:rFonts w:asciiTheme="minorHAnsi" w:hAnsiTheme="minorHAnsi"/>
          <w:spacing w:val="-1"/>
        </w:rPr>
        <w:t>are age 65 or older</w:t>
      </w:r>
      <w:r w:rsidR="0063020F">
        <w:rPr>
          <w:rFonts w:asciiTheme="minorHAnsi" w:hAnsiTheme="minorHAnsi"/>
          <w:spacing w:val="-1"/>
        </w:rPr>
        <w:t xml:space="preserve"> and </w:t>
      </w:r>
      <w:r>
        <w:rPr>
          <w:rFonts w:asciiTheme="minorHAnsi" w:hAnsiTheme="minorHAnsi"/>
          <w:spacing w:val="-1"/>
        </w:rPr>
        <w:t>twenty-four</w:t>
      </w:r>
      <w:r w:rsidR="005E59A2">
        <w:rPr>
          <w:rFonts w:asciiTheme="minorHAnsi" w:hAnsiTheme="minorHAnsi"/>
          <w:spacing w:val="-1"/>
        </w:rPr>
        <w:t xml:space="preserve"> percent</w:t>
      </w:r>
      <w:r w:rsidR="0063020F">
        <w:rPr>
          <w:rFonts w:asciiTheme="minorHAnsi" w:hAnsiTheme="minorHAnsi"/>
          <w:spacing w:val="-1"/>
        </w:rPr>
        <w:t xml:space="preserve"> are age 50-64</w:t>
      </w:r>
      <w:r w:rsidR="00B64A22">
        <w:rPr>
          <w:rFonts w:asciiTheme="minorHAnsi" w:hAnsiTheme="minorHAnsi"/>
          <w:spacing w:val="-1"/>
        </w:rPr>
        <w:t xml:space="preserve">, </w:t>
      </w:r>
      <w:r w:rsidR="0063020F">
        <w:rPr>
          <w:rFonts w:asciiTheme="minorHAnsi" w:hAnsiTheme="minorHAnsi"/>
          <w:spacing w:val="-1"/>
        </w:rPr>
        <w:t xml:space="preserve">with only </w:t>
      </w:r>
      <w:r>
        <w:rPr>
          <w:rFonts w:asciiTheme="minorHAnsi" w:hAnsiTheme="minorHAnsi"/>
          <w:spacing w:val="-1"/>
        </w:rPr>
        <w:t>six</w:t>
      </w:r>
      <w:r w:rsidR="005E59A2">
        <w:rPr>
          <w:rFonts w:asciiTheme="minorHAnsi" w:hAnsiTheme="minorHAnsi"/>
          <w:spacing w:val="-1"/>
        </w:rPr>
        <w:t xml:space="preserve"> percent</w:t>
      </w:r>
      <w:r w:rsidR="0063020F">
        <w:rPr>
          <w:rFonts w:asciiTheme="minorHAnsi" w:hAnsiTheme="minorHAnsi"/>
          <w:spacing w:val="-1"/>
        </w:rPr>
        <w:t xml:space="preserve"> younger than 50</w:t>
      </w:r>
      <w:r>
        <w:rPr>
          <w:rFonts w:asciiTheme="minorHAnsi" w:hAnsiTheme="minorHAnsi"/>
          <w:spacing w:val="-1"/>
        </w:rPr>
        <w:t>.</w:t>
      </w:r>
    </w:p>
    <w:tbl>
      <w:tblPr>
        <w:tblStyle w:val="TableGrid"/>
        <w:tblW w:w="0" w:type="auto"/>
        <w:tblInd w:w="1199" w:type="dxa"/>
        <w:tblLook w:val="04A0" w:firstRow="1" w:lastRow="0" w:firstColumn="1" w:lastColumn="0" w:noHBand="0" w:noVBand="1"/>
      </w:tblPr>
      <w:tblGrid>
        <w:gridCol w:w="2036"/>
        <w:gridCol w:w="1170"/>
        <w:gridCol w:w="1350"/>
        <w:gridCol w:w="1170"/>
        <w:gridCol w:w="1440"/>
      </w:tblGrid>
      <w:tr w:rsidR="00C87790" w:rsidRPr="00E35475" w14:paraId="5FC6831F" w14:textId="77777777" w:rsidTr="001B7C88">
        <w:trPr>
          <w:cantSplit/>
          <w:trHeight w:val="389"/>
          <w:tblHeader/>
        </w:trPr>
        <w:tc>
          <w:tcPr>
            <w:tcW w:w="2036" w:type="dxa"/>
          </w:tcPr>
          <w:p w14:paraId="6554E118" w14:textId="38D00400" w:rsidR="00C87790" w:rsidRPr="00E35475" w:rsidRDefault="00C87790" w:rsidP="00E97310">
            <w:pPr>
              <w:pStyle w:val="BodyText"/>
              <w:jc w:val="both"/>
              <w:rPr>
                <w:rFonts w:asciiTheme="minorHAnsi" w:hAnsiTheme="minorHAnsi"/>
                <w:b/>
                <w:bCs/>
                <w:spacing w:val="-1"/>
              </w:rPr>
            </w:pPr>
            <w:r>
              <w:rPr>
                <w:rFonts w:asciiTheme="minorHAnsi" w:hAnsiTheme="minorHAnsi"/>
                <w:b/>
                <w:bCs/>
                <w:spacing w:val="-1"/>
              </w:rPr>
              <w:t>Age range</w:t>
            </w:r>
          </w:p>
        </w:tc>
        <w:tc>
          <w:tcPr>
            <w:tcW w:w="1170" w:type="dxa"/>
          </w:tcPr>
          <w:p w14:paraId="044C3495" w14:textId="7BD8EBE3" w:rsidR="00C87790" w:rsidRPr="00E35475" w:rsidRDefault="00C87790" w:rsidP="00E97310">
            <w:pPr>
              <w:pStyle w:val="BodyText"/>
              <w:ind w:right="12"/>
              <w:jc w:val="center"/>
              <w:rPr>
                <w:rFonts w:asciiTheme="minorHAnsi" w:hAnsiTheme="minorHAnsi"/>
                <w:b/>
                <w:bCs/>
                <w:spacing w:val="-1"/>
              </w:rPr>
            </w:pPr>
            <w:r w:rsidRPr="00E35475">
              <w:rPr>
                <w:rFonts w:asciiTheme="minorHAnsi" w:hAnsiTheme="minorHAnsi"/>
                <w:b/>
                <w:bCs/>
                <w:spacing w:val="-1"/>
              </w:rPr>
              <w:t>2022</w:t>
            </w:r>
          </w:p>
        </w:tc>
        <w:tc>
          <w:tcPr>
            <w:tcW w:w="1350" w:type="dxa"/>
          </w:tcPr>
          <w:p w14:paraId="7A89E9F4" w14:textId="29FC32D3" w:rsidR="00C87790" w:rsidRPr="00E35475" w:rsidRDefault="00C87790" w:rsidP="00E97310">
            <w:pPr>
              <w:pStyle w:val="BodyText"/>
              <w:ind w:right="12"/>
              <w:jc w:val="center"/>
              <w:rPr>
                <w:rFonts w:asciiTheme="minorHAnsi" w:hAnsiTheme="minorHAnsi"/>
                <w:b/>
                <w:bCs/>
                <w:spacing w:val="-1"/>
              </w:rPr>
            </w:pPr>
            <w:r w:rsidRPr="00E35475">
              <w:rPr>
                <w:rFonts w:asciiTheme="minorHAnsi" w:hAnsiTheme="minorHAnsi"/>
                <w:b/>
                <w:bCs/>
                <w:spacing w:val="-1"/>
              </w:rPr>
              <w:t>2023</w:t>
            </w:r>
          </w:p>
        </w:tc>
        <w:tc>
          <w:tcPr>
            <w:tcW w:w="1170" w:type="dxa"/>
          </w:tcPr>
          <w:p w14:paraId="17E12DD4" w14:textId="0971F40B" w:rsidR="00C87790" w:rsidRPr="00E35475" w:rsidRDefault="00C87790" w:rsidP="00E97310">
            <w:pPr>
              <w:pStyle w:val="BodyText"/>
              <w:ind w:right="12"/>
              <w:jc w:val="center"/>
              <w:rPr>
                <w:rFonts w:asciiTheme="minorHAnsi" w:hAnsiTheme="minorHAnsi"/>
                <w:b/>
                <w:bCs/>
                <w:spacing w:val="-1"/>
              </w:rPr>
            </w:pPr>
            <w:r w:rsidRPr="00E35475">
              <w:rPr>
                <w:rFonts w:asciiTheme="minorHAnsi" w:hAnsiTheme="minorHAnsi"/>
                <w:b/>
                <w:bCs/>
                <w:spacing w:val="-1"/>
              </w:rPr>
              <w:t>2024</w:t>
            </w:r>
          </w:p>
        </w:tc>
        <w:tc>
          <w:tcPr>
            <w:tcW w:w="1440" w:type="dxa"/>
          </w:tcPr>
          <w:p w14:paraId="34A7DEFB" w14:textId="2AD6DDB9" w:rsidR="00C87790" w:rsidRPr="00E35475" w:rsidRDefault="00C87790" w:rsidP="00E97310">
            <w:pPr>
              <w:pStyle w:val="BodyText"/>
              <w:ind w:right="12"/>
              <w:jc w:val="center"/>
              <w:rPr>
                <w:rFonts w:asciiTheme="minorHAnsi" w:hAnsiTheme="minorHAnsi"/>
                <w:b/>
                <w:bCs/>
                <w:spacing w:val="-1"/>
              </w:rPr>
            </w:pPr>
            <w:r w:rsidRPr="00E35475">
              <w:rPr>
                <w:rFonts w:asciiTheme="minorHAnsi" w:hAnsiTheme="minorHAnsi"/>
                <w:b/>
                <w:bCs/>
                <w:spacing w:val="-1"/>
              </w:rPr>
              <w:t>2025</w:t>
            </w:r>
          </w:p>
          <w:p w14:paraId="2722092B" w14:textId="7A813479" w:rsidR="00C87790" w:rsidRPr="00E35475" w:rsidRDefault="00C87790" w:rsidP="00E97310">
            <w:pPr>
              <w:pStyle w:val="BodyText"/>
              <w:ind w:right="12"/>
              <w:jc w:val="center"/>
              <w:rPr>
                <w:rFonts w:asciiTheme="minorHAnsi" w:hAnsiTheme="minorHAnsi"/>
                <w:i/>
                <w:iCs/>
                <w:spacing w:val="-1"/>
              </w:rPr>
            </w:pPr>
            <w:r w:rsidRPr="003C1D5A">
              <w:rPr>
                <w:rFonts w:asciiTheme="minorHAnsi" w:hAnsiTheme="minorHAnsi"/>
                <w:i/>
                <w:iCs/>
                <w:spacing w:val="-1"/>
                <w:sz w:val="18"/>
                <w:szCs w:val="18"/>
              </w:rPr>
              <w:t>(9 months annualized)</w:t>
            </w:r>
          </w:p>
        </w:tc>
      </w:tr>
      <w:tr w:rsidR="00C87790" w14:paraId="5C776846" w14:textId="77777777" w:rsidTr="001B7C88">
        <w:trPr>
          <w:cantSplit/>
        </w:trPr>
        <w:tc>
          <w:tcPr>
            <w:tcW w:w="2036" w:type="dxa"/>
          </w:tcPr>
          <w:p w14:paraId="5DA1278F" w14:textId="035B7019" w:rsidR="00C87790" w:rsidRDefault="00C87790" w:rsidP="00E97310">
            <w:pPr>
              <w:pStyle w:val="BodyText"/>
              <w:jc w:val="both"/>
              <w:rPr>
                <w:rFonts w:asciiTheme="minorHAnsi" w:hAnsiTheme="minorHAnsi"/>
                <w:spacing w:val="-1"/>
              </w:rPr>
            </w:pPr>
            <w:r>
              <w:rPr>
                <w:rFonts w:asciiTheme="minorHAnsi" w:hAnsiTheme="minorHAnsi"/>
                <w:spacing w:val="-1"/>
              </w:rPr>
              <w:t>65+</w:t>
            </w:r>
          </w:p>
        </w:tc>
        <w:tc>
          <w:tcPr>
            <w:tcW w:w="1170" w:type="dxa"/>
          </w:tcPr>
          <w:p w14:paraId="0A7776FD" w14:textId="32E697D6" w:rsidR="00C87790" w:rsidRDefault="00C87790" w:rsidP="00E97310">
            <w:pPr>
              <w:pStyle w:val="BodyText"/>
              <w:ind w:right="12"/>
              <w:jc w:val="center"/>
              <w:rPr>
                <w:rFonts w:asciiTheme="minorHAnsi" w:hAnsiTheme="minorHAnsi"/>
                <w:spacing w:val="-1"/>
              </w:rPr>
            </w:pPr>
            <w:r>
              <w:rPr>
                <w:rFonts w:asciiTheme="minorHAnsi" w:hAnsiTheme="minorHAnsi"/>
                <w:spacing w:val="-1"/>
              </w:rPr>
              <w:t>1,044</w:t>
            </w:r>
          </w:p>
        </w:tc>
        <w:tc>
          <w:tcPr>
            <w:tcW w:w="1350" w:type="dxa"/>
          </w:tcPr>
          <w:p w14:paraId="241C79D0" w14:textId="5ED32B5A" w:rsidR="00C87790" w:rsidRDefault="00C87790" w:rsidP="00E97310">
            <w:pPr>
              <w:pStyle w:val="BodyText"/>
              <w:ind w:right="12"/>
              <w:jc w:val="center"/>
              <w:rPr>
                <w:rFonts w:asciiTheme="minorHAnsi" w:hAnsiTheme="minorHAnsi"/>
                <w:spacing w:val="-1"/>
              </w:rPr>
            </w:pPr>
            <w:r>
              <w:rPr>
                <w:rFonts w:asciiTheme="minorHAnsi" w:hAnsiTheme="minorHAnsi"/>
                <w:spacing w:val="-1"/>
              </w:rPr>
              <w:t>1,256</w:t>
            </w:r>
          </w:p>
        </w:tc>
        <w:tc>
          <w:tcPr>
            <w:tcW w:w="1170" w:type="dxa"/>
          </w:tcPr>
          <w:p w14:paraId="7379F95A" w14:textId="4714D1D8" w:rsidR="00C87790" w:rsidRDefault="00C87790" w:rsidP="00E97310">
            <w:pPr>
              <w:pStyle w:val="BodyText"/>
              <w:ind w:right="12"/>
              <w:jc w:val="center"/>
              <w:rPr>
                <w:rFonts w:asciiTheme="minorHAnsi" w:hAnsiTheme="minorHAnsi"/>
                <w:spacing w:val="-1"/>
              </w:rPr>
            </w:pPr>
            <w:r>
              <w:rPr>
                <w:rFonts w:asciiTheme="minorHAnsi" w:hAnsiTheme="minorHAnsi"/>
                <w:spacing w:val="-1"/>
              </w:rPr>
              <w:t>1,546</w:t>
            </w:r>
          </w:p>
        </w:tc>
        <w:tc>
          <w:tcPr>
            <w:tcW w:w="1440" w:type="dxa"/>
          </w:tcPr>
          <w:p w14:paraId="295FD4E7" w14:textId="1F17D002" w:rsidR="00C87790" w:rsidRDefault="00C87790" w:rsidP="00E97310">
            <w:pPr>
              <w:pStyle w:val="BodyText"/>
              <w:ind w:right="12"/>
              <w:jc w:val="center"/>
              <w:rPr>
                <w:rFonts w:asciiTheme="minorHAnsi" w:hAnsiTheme="minorHAnsi"/>
                <w:spacing w:val="-1"/>
              </w:rPr>
            </w:pPr>
            <w:r>
              <w:rPr>
                <w:rFonts w:asciiTheme="minorHAnsi" w:hAnsiTheme="minorHAnsi"/>
                <w:spacing w:val="-1"/>
              </w:rPr>
              <w:t>1,597</w:t>
            </w:r>
          </w:p>
        </w:tc>
      </w:tr>
      <w:tr w:rsidR="00C87790" w14:paraId="2E0EE650" w14:textId="77777777" w:rsidTr="001B7C88">
        <w:trPr>
          <w:cantSplit/>
        </w:trPr>
        <w:tc>
          <w:tcPr>
            <w:tcW w:w="2036" w:type="dxa"/>
          </w:tcPr>
          <w:p w14:paraId="6BE834C5" w14:textId="690DA218" w:rsidR="00C87790" w:rsidRDefault="00C87790" w:rsidP="00E97310">
            <w:pPr>
              <w:pStyle w:val="BodyText"/>
              <w:jc w:val="both"/>
              <w:rPr>
                <w:rFonts w:asciiTheme="minorHAnsi" w:hAnsiTheme="minorHAnsi"/>
                <w:spacing w:val="-1"/>
              </w:rPr>
            </w:pPr>
            <w:r>
              <w:rPr>
                <w:rFonts w:asciiTheme="minorHAnsi" w:hAnsiTheme="minorHAnsi"/>
                <w:spacing w:val="-1"/>
              </w:rPr>
              <w:t>50-64</w:t>
            </w:r>
          </w:p>
        </w:tc>
        <w:tc>
          <w:tcPr>
            <w:tcW w:w="1170" w:type="dxa"/>
          </w:tcPr>
          <w:p w14:paraId="463D669F" w14:textId="4AE9DC5D" w:rsidR="00C87790" w:rsidRDefault="00C87790" w:rsidP="00E97310">
            <w:pPr>
              <w:pStyle w:val="BodyText"/>
              <w:ind w:right="12"/>
              <w:jc w:val="center"/>
              <w:rPr>
                <w:rFonts w:asciiTheme="minorHAnsi" w:hAnsiTheme="minorHAnsi"/>
                <w:spacing w:val="-1"/>
              </w:rPr>
            </w:pPr>
            <w:r>
              <w:rPr>
                <w:rFonts w:asciiTheme="minorHAnsi" w:hAnsiTheme="minorHAnsi"/>
                <w:spacing w:val="-1"/>
              </w:rPr>
              <w:t>317</w:t>
            </w:r>
          </w:p>
        </w:tc>
        <w:tc>
          <w:tcPr>
            <w:tcW w:w="1350" w:type="dxa"/>
          </w:tcPr>
          <w:p w14:paraId="3C96C1BF" w14:textId="165EA13E" w:rsidR="00C87790" w:rsidRDefault="00C87790" w:rsidP="00E97310">
            <w:pPr>
              <w:pStyle w:val="BodyText"/>
              <w:ind w:right="12"/>
              <w:jc w:val="center"/>
              <w:rPr>
                <w:rFonts w:asciiTheme="minorHAnsi" w:hAnsiTheme="minorHAnsi"/>
                <w:spacing w:val="-1"/>
              </w:rPr>
            </w:pPr>
            <w:r>
              <w:rPr>
                <w:rFonts w:asciiTheme="minorHAnsi" w:hAnsiTheme="minorHAnsi"/>
                <w:spacing w:val="-1"/>
              </w:rPr>
              <w:t>356</w:t>
            </w:r>
          </w:p>
        </w:tc>
        <w:tc>
          <w:tcPr>
            <w:tcW w:w="1170" w:type="dxa"/>
          </w:tcPr>
          <w:p w14:paraId="7E938A02" w14:textId="158C4162" w:rsidR="00C87790" w:rsidRDefault="00C87790" w:rsidP="00E97310">
            <w:pPr>
              <w:pStyle w:val="BodyText"/>
              <w:ind w:right="12"/>
              <w:jc w:val="center"/>
              <w:rPr>
                <w:rFonts w:asciiTheme="minorHAnsi" w:hAnsiTheme="minorHAnsi"/>
                <w:spacing w:val="-1"/>
              </w:rPr>
            </w:pPr>
            <w:r>
              <w:rPr>
                <w:rFonts w:asciiTheme="minorHAnsi" w:hAnsiTheme="minorHAnsi"/>
                <w:spacing w:val="-1"/>
              </w:rPr>
              <w:t>456</w:t>
            </w:r>
          </w:p>
        </w:tc>
        <w:tc>
          <w:tcPr>
            <w:tcW w:w="1440" w:type="dxa"/>
          </w:tcPr>
          <w:p w14:paraId="7D2275D2" w14:textId="3723262A" w:rsidR="00C87790" w:rsidRDefault="00C87790" w:rsidP="00E97310">
            <w:pPr>
              <w:pStyle w:val="BodyText"/>
              <w:ind w:right="12"/>
              <w:jc w:val="center"/>
              <w:rPr>
                <w:rFonts w:asciiTheme="minorHAnsi" w:hAnsiTheme="minorHAnsi"/>
                <w:spacing w:val="-1"/>
              </w:rPr>
            </w:pPr>
            <w:r>
              <w:rPr>
                <w:rFonts w:asciiTheme="minorHAnsi" w:hAnsiTheme="minorHAnsi"/>
                <w:spacing w:val="-1"/>
              </w:rPr>
              <w:t>547</w:t>
            </w:r>
          </w:p>
        </w:tc>
      </w:tr>
      <w:tr w:rsidR="00C87790" w14:paraId="101BE0EB" w14:textId="77777777" w:rsidTr="001B7C88">
        <w:trPr>
          <w:cantSplit/>
        </w:trPr>
        <w:tc>
          <w:tcPr>
            <w:tcW w:w="2036" w:type="dxa"/>
          </w:tcPr>
          <w:p w14:paraId="0CA649A2" w14:textId="2B41D366" w:rsidR="00C87790" w:rsidRDefault="00C87790" w:rsidP="00E97310">
            <w:pPr>
              <w:pStyle w:val="BodyText"/>
              <w:jc w:val="both"/>
              <w:rPr>
                <w:rFonts w:asciiTheme="minorHAnsi" w:hAnsiTheme="minorHAnsi"/>
                <w:spacing w:val="-1"/>
              </w:rPr>
            </w:pPr>
            <w:r>
              <w:rPr>
                <w:rFonts w:asciiTheme="minorHAnsi" w:hAnsiTheme="minorHAnsi"/>
                <w:spacing w:val="-1"/>
              </w:rPr>
              <w:t>18-49</w:t>
            </w:r>
          </w:p>
        </w:tc>
        <w:tc>
          <w:tcPr>
            <w:tcW w:w="1170" w:type="dxa"/>
          </w:tcPr>
          <w:p w14:paraId="626372AA" w14:textId="58C7017F" w:rsidR="00C87790" w:rsidRDefault="00C87790" w:rsidP="00E97310">
            <w:pPr>
              <w:pStyle w:val="BodyText"/>
              <w:ind w:right="12"/>
              <w:jc w:val="center"/>
              <w:rPr>
                <w:rFonts w:asciiTheme="minorHAnsi" w:hAnsiTheme="minorHAnsi"/>
                <w:spacing w:val="-1"/>
              </w:rPr>
            </w:pPr>
            <w:r>
              <w:rPr>
                <w:rFonts w:asciiTheme="minorHAnsi" w:hAnsiTheme="minorHAnsi"/>
                <w:spacing w:val="-1"/>
              </w:rPr>
              <w:t>96</w:t>
            </w:r>
          </w:p>
        </w:tc>
        <w:tc>
          <w:tcPr>
            <w:tcW w:w="1350" w:type="dxa"/>
          </w:tcPr>
          <w:p w14:paraId="1C32C10C" w14:textId="48DAEB92" w:rsidR="00C87790" w:rsidRDefault="00C87790" w:rsidP="00E97310">
            <w:pPr>
              <w:pStyle w:val="BodyText"/>
              <w:ind w:right="12"/>
              <w:jc w:val="center"/>
              <w:rPr>
                <w:rFonts w:asciiTheme="minorHAnsi" w:hAnsiTheme="minorHAnsi"/>
                <w:spacing w:val="-1"/>
              </w:rPr>
            </w:pPr>
            <w:r>
              <w:rPr>
                <w:rFonts w:asciiTheme="minorHAnsi" w:hAnsiTheme="minorHAnsi"/>
                <w:spacing w:val="-1"/>
              </w:rPr>
              <w:t>131</w:t>
            </w:r>
          </w:p>
        </w:tc>
        <w:tc>
          <w:tcPr>
            <w:tcW w:w="1170" w:type="dxa"/>
          </w:tcPr>
          <w:p w14:paraId="6224A24E" w14:textId="0E8FDFC4" w:rsidR="00C87790" w:rsidRDefault="00C87790" w:rsidP="00E97310">
            <w:pPr>
              <w:pStyle w:val="BodyText"/>
              <w:ind w:right="12"/>
              <w:jc w:val="center"/>
              <w:rPr>
                <w:rFonts w:asciiTheme="minorHAnsi" w:hAnsiTheme="minorHAnsi"/>
                <w:spacing w:val="-1"/>
              </w:rPr>
            </w:pPr>
            <w:r>
              <w:rPr>
                <w:rFonts w:asciiTheme="minorHAnsi" w:hAnsiTheme="minorHAnsi"/>
                <w:spacing w:val="-1"/>
              </w:rPr>
              <w:t>117</w:t>
            </w:r>
          </w:p>
        </w:tc>
        <w:tc>
          <w:tcPr>
            <w:tcW w:w="1440" w:type="dxa"/>
          </w:tcPr>
          <w:p w14:paraId="327365F9" w14:textId="6A4229FB" w:rsidR="00C87790" w:rsidRDefault="00C87790" w:rsidP="00E97310">
            <w:pPr>
              <w:pStyle w:val="BodyText"/>
              <w:ind w:right="12"/>
              <w:jc w:val="center"/>
              <w:rPr>
                <w:rFonts w:asciiTheme="minorHAnsi" w:hAnsiTheme="minorHAnsi"/>
                <w:spacing w:val="-1"/>
              </w:rPr>
            </w:pPr>
            <w:r>
              <w:rPr>
                <w:rFonts w:asciiTheme="minorHAnsi" w:hAnsiTheme="minorHAnsi"/>
                <w:spacing w:val="-1"/>
              </w:rPr>
              <w:t>144</w:t>
            </w:r>
          </w:p>
        </w:tc>
      </w:tr>
      <w:tr w:rsidR="00C87790" w14:paraId="5C8FE824" w14:textId="77777777" w:rsidTr="001B7C88">
        <w:trPr>
          <w:cantSplit/>
        </w:trPr>
        <w:tc>
          <w:tcPr>
            <w:tcW w:w="2036" w:type="dxa"/>
          </w:tcPr>
          <w:p w14:paraId="18905A96" w14:textId="755345D7" w:rsidR="00C87790" w:rsidRPr="006D3C7D" w:rsidRDefault="00C87790" w:rsidP="00E97310">
            <w:pPr>
              <w:pStyle w:val="BodyText"/>
              <w:jc w:val="both"/>
              <w:rPr>
                <w:rFonts w:asciiTheme="minorHAnsi" w:hAnsiTheme="minorHAnsi"/>
                <w:b/>
                <w:bCs/>
                <w:spacing w:val="-1"/>
              </w:rPr>
            </w:pPr>
            <w:r w:rsidRPr="006D3C7D">
              <w:rPr>
                <w:rFonts w:asciiTheme="minorHAnsi" w:hAnsiTheme="minorHAnsi"/>
                <w:b/>
                <w:bCs/>
                <w:spacing w:val="-1"/>
              </w:rPr>
              <w:t>TOTAL</w:t>
            </w:r>
          </w:p>
        </w:tc>
        <w:tc>
          <w:tcPr>
            <w:tcW w:w="1170" w:type="dxa"/>
          </w:tcPr>
          <w:p w14:paraId="74EFDD58" w14:textId="1AA5AC4A" w:rsidR="00C87790" w:rsidRPr="006D3C7D" w:rsidRDefault="00C87790" w:rsidP="00E97310">
            <w:pPr>
              <w:pStyle w:val="BodyText"/>
              <w:ind w:right="12"/>
              <w:jc w:val="center"/>
              <w:rPr>
                <w:rFonts w:asciiTheme="minorHAnsi" w:hAnsiTheme="minorHAnsi"/>
                <w:b/>
                <w:bCs/>
                <w:spacing w:val="-1"/>
              </w:rPr>
            </w:pPr>
            <w:r>
              <w:rPr>
                <w:rFonts w:asciiTheme="minorHAnsi" w:hAnsiTheme="minorHAnsi"/>
                <w:b/>
                <w:bCs/>
                <w:spacing w:val="-1"/>
              </w:rPr>
              <w:t>1,457</w:t>
            </w:r>
          </w:p>
        </w:tc>
        <w:tc>
          <w:tcPr>
            <w:tcW w:w="1350" w:type="dxa"/>
          </w:tcPr>
          <w:p w14:paraId="310B634B" w14:textId="4EEBBD35" w:rsidR="00C87790" w:rsidRPr="006D3C7D" w:rsidRDefault="00C87790" w:rsidP="00E97310">
            <w:pPr>
              <w:pStyle w:val="BodyText"/>
              <w:ind w:right="12"/>
              <w:jc w:val="center"/>
              <w:rPr>
                <w:rFonts w:asciiTheme="minorHAnsi" w:hAnsiTheme="minorHAnsi"/>
                <w:b/>
                <w:bCs/>
                <w:spacing w:val="-1"/>
              </w:rPr>
            </w:pPr>
            <w:r>
              <w:rPr>
                <w:rFonts w:asciiTheme="minorHAnsi" w:hAnsiTheme="minorHAnsi"/>
                <w:b/>
                <w:bCs/>
                <w:spacing w:val="-1"/>
              </w:rPr>
              <w:t>1,743</w:t>
            </w:r>
          </w:p>
        </w:tc>
        <w:tc>
          <w:tcPr>
            <w:tcW w:w="1170" w:type="dxa"/>
          </w:tcPr>
          <w:p w14:paraId="1CED047F" w14:textId="6D3FEB57" w:rsidR="00C87790" w:rsidRPr="006D3C7D" w:rsidRDefault="00C87790" w:rsidP="00E97310">
            <w:pPr>
              <w:pStyle w:val="BodyText"/>
              <w:ind w:right="12"/>
              <w:jc w:val="center"/>
              <w:rPr>
                <w:rFonts w:asciiTheme="minorHAnsi" w:hAnsiTheme="minorHAnsi"/>
                <w:b/>
                <w:bCs/>
                <w:spacing w:val="-1"/>
              </w:rPr>
            </w:pPr>
            <w:r>
              <w:rPr>
                <w:rFonts w:asciiTheme="minorHAnsi" w:hAnsiTheme="minorHAnsi"/>
                <w:b/>
                <w:bCs/>
                <w:spacing w:val="-1"/>
              </w:rPr>
              <w:t>2,119</w:t>
            </w:r>
          </w:p>
        </w:tc>
        <w:tc>
          <w:tcPr>
            <w:tcW w:w="1440" w:type="dxa"/>
          </w:tcPr>
          <w:p w14:paraId="4BD24438" w14:textId="0DFF080D" w:rsidR="00C87790" w:rsidRPr="006D3C7D" w:rsidRDefault="00C87790" w:rsidP="00E97310">
            <w:pPr>
              <w:pStyle w:val="BodyText"/>
              <w:ind w:right="12"/>
              <w:jc w:val="center"/>
              <w:rPr>
                <w:rFonts w:asciiTheme="minorHAnsi" w:hAnsiTheme="minorHAnsi"/>
                <w:b/>
                <w:bCs/>
                <w:spacing w:val="-1"/>
              </w:rPr>
            </w:pPr>
            <w:r>
              <w:rPr>
                <w:rFonts w:asciiTheme="minorHAnsi" w:hAnsiTheme="minorHAnsi"/>
                <w:b/>
                <w:bCs/>
                <w:spacing w:val="-1"/>
              </w:rPr>
              <w:t>2,288</w:t>
            </w:r>
          </w:p>
        </w:tc>
      </w:tr>
    </w:tbl>
    <w:p w14:paraId="7C328F98" w14:textId="77777777" w:rsidR="0088099F" w:rsidRDefault="0088099F" w:rsidP="008C3BD9">
      <w:pPr>
        <w:pStyle w:val="BodyText"/>
        <w:ind w:left="1200"/>
        <w:rPr>
          <w:rFonts w:asciiTheme="minorHAnsi" w:hAnsiTheme="minorHAnsi"/>
        </w:rPr>
      </w:pPr>
    </w:p>
    <w:p w14:paraId="5420EEC7" w14:textId="77777777" w:rsidR="00E64119" w:rsidRDefault="00E64119" w:rsidP="008C3BD9">
      <w:pPr>
        <w:pStyle w:val="BodyText"/>
        <w:ind w:left="1200"/>
        <w:rPr>
          <w:rFonts w:asciiTheme="minorHAnsi" w:hAnsiTheme="minorHAnsi"/>
        </w:rPr>
      </w:pPr>
    </w:p>
    <w:p w14:paraId="3477C251" w14:textId="50FA0143" w:rsidR="0088099F" w:rsidRDefault="0088099F" w:rsidP="0088099F">
      <w:pPr>
        <w:pStyle w:val="BodyText"/>
        <w:ind w:left="1200"/>
        <w:rPr>
          <w:rFonts w:asciiTheme="minorHAnsi" w:hAnsiTheme="minorHAnsi"/>
        </w:rPr>
      </w:pPr>
      <w:r>
        <w:rPr>
          <w:rFonts w:asciiTheme="minorHAnsi" w:hAnsiTheme="minorHAnsi"/>
        </w:rPr>
        <w:t>B</w:t>
      </w:r>
      <w:r w:rsidRPr="008C3BD9">
        <w:rPr>
          <w:rFonts w:asciiTheme="minorHAnsi" w:hAnsiTheme="minorHAnsi"/>
        </w:rPr>
        <w:t xml:space="preserve">.  </w:t>
      </w:r>
      <w:r w:rsidRPr="008C3BD9">
        <w:rPr>
          <w:rFonts w:asciiTheme="minorHAnsi" w:hAnsiTheme="minorHAnsi"/>
          <w:u w:val="single"/>
        </w:rPr>
        <w:t xml:space="preserve">Patient </w:t>
      </w:r>
      <w:r>
        <w:rPr>
          <w:rFonts w:asciiTheme="minorHAnsi" w:hAnsiTheme="minorHAnsi"/>
          <w:u w:val="single"/>
        </w:rPr>
        <w:t>Gender</w:t>
      </w:r>
      <w:r w:rsidRPr="008C3BD9">
        <w:rPr>
          <w:rFonts w:asciiTheme="minorHAnsi" w:hAnsiTheme="minorHAnsi"/>
          <w:u w:val="single"/>
        </w:rPr>
        <w:t>:</w:t>
      </w:r>
    </w:p>
    <w:p w14:paraId="71665ACA" w14:textId="77777777" w:rsidR="0088099F" w:rsidRPr="008C3BD9" w:rsidRDefault="0088099F" w:rsidP="0088099F">
      <w:pPr>
        <w:pStyle w:val="BodyText"/>
        <w:ind w:left="1200"/>
        <w:rPr>
          <w:rFonts w:asciiTheme="minorHAnsi" w:hAnsiTheme="minorHAnsi"/>
        </w:rPr>
      </w:pPr>
    </w:p>
    <w:p w14:paraId="7EB5EE84" w14:textId="37DBBF61" w:rsidR="0088099F" w:rsidRDefault="00402D24" w:rsidP="0088099F">
      <w:pPr>
        <w:pStyle w:val="BodyText"/>
        <w:spacing w:before="94" w:after="240"/>
        <w:ind w:left="1199" w:right="1193"/>
        <w:jc w:val="both"/>
        <w:rPr>
          <w:rFonts w:asciiTheme="minorHAnsi" w:hAnsiTheme="minorHAnsi"/>
          <w:spacing w:val="-1"/>
        </w:rPr>
      </w:pPr>
      <w:r>
        <w:rPr>
          <w:rFonts w:asciiTheme="minorHAnsi" w:hAnsiTheme="minorHAnsi"/>
          <w:spacing w:val="-1"/>
        </w:rPr>
        <w:t>Fifty-nine</w:t>
      </w:r>
      <w:r w:rsidR="002125BE">
        <w:rPr>
          <w:rFonts w:asciiTheme="minorHAnsi" w:hAnsiTheme="minorHAnsi"/>
          <w:spacing w:val="-1"/>
        </w:rPr>
        <w:t xml:space="preserve"> percent</w:t>
      </w:r>
      <w:r w:rsidR="003D1CD9">
        <w:rPr>
          <w:rFonts w:asciiTheme="minorHAnsi" w:hAnsiTheme="minorHAnsi"/>
          <w:spacing w:val="-1"/>
        </w:rPr>
        <w:t xml:space="preserve"> of the Applicant's patients are </w:t>
      </w:r>
      <w:r w:rsidR="00607A8E">
        <w:rPr>
          <w:rFonts w:asciiTheme="minorHAnsi" w:hAnsiTheme="minorHAnsi"/>
          <w:spacing w:val="-1"/>
        </w:rPr>
        <w:t>male,</w:t>
      </w:r>
      <w:r w:rsidR="003D1CD9">
        <w:rPr>
          <w:rFonts w:asciiTheme="minorHAnsi" w:hAnsiTheme="minorHAnsi"/>
          <w:spacing w:val="-1"/>
        </w:rPr>
        <w:t xml:space="preserve"> and </w:t>
      </w:r>
      <w:r w:rsidR="002125BE">
        <w:rPr>
          <w:rFonts w:asciiTheme="minorHAnsi" w:hAnsiTheme="minorHAnsi"/>
          <w:spacing w:val="-1"/>
        </w:rPr>
        <w:t>forty-</w:t>
      </w:r>
      <w:r>
        <w:rPr>
          <w:rFonts w:asciiTheme="minorHAnsi" w:hAnsiTheme="minorHAnsi"/>
          <w:spacing w:val="-1"/>
        </w:rPr>
        <w:t>one</w:t>
      </w:r>
      <w:r w:rsidR="002125BE">
        <w:rPr>
          <w:rFonts w:asciiTheme="minorHAnsi" w:hAnsiTheme="minorHAnsi"/>
          <w:spacing w:val="-1"/>
        </w:rPr>
        <w:t xml:space="preserve"> percent</w:t>
      </w:r>
      <w:r w:rsidR="003D1CD9">
        <w:rPr>
          <w:rFonts w:asciiTheme="minorHAnsi" w:hAnsiTheme="minorHAnsi"/>
          <w:spacing w:val="-1"/>
        </w:rPr>
        <w:t xml:space="preserve"> are female.</w:t>
      </w:r>
      <w:r w:rsidR="00DD28C8">
        <w:rPr>
          <w:rFonts w:asciiTheme="minorHAnsi" w:hAnsiTheme="minorHAnsi"/>
          <w:spacing w:val="-1"/>
        </w:rPr>
        <w:t xml:space="preserve">  The Applicant does not collect patient sexual orientation data.</w:t>
      </w:r>
    </w:p>
    <w:tbl>
      <w:tblPr>
        <w:tblStyle w:val="TableGrid"/>
        <w:tblW w:w="0" w:type="auto"/>
        <w:tblInd w:w="1199" w:type="dxa"/>
        <w:tblLook w:val="04A0" w:firstRow="1" w:lastRow="0" w:firstColumn="1" w:lastColumn="0" w:noHBand="0" w:noVBand="1"/>
      </w:tblPr>
      <w:tblGrid>
        <w:gridCol w:w="2036"/>
        <w:gridCol w:w="1350"/>
        <w:gridCol w:w="1350"/>
        <w:gridCol w:w="1170"/>
        <w:gridCol w:w="1440"/>
      </w:tblGrid>
      <w:tr w:rsidR="00C87790" w:rsidRPr="00E35475" w14:paraId="08B4C639" w14:textId="77777777" w:rsidTr="001B7C88">
        <w:trPr>
          <w:cantSplit/>
          <w:trHeight w:val="389"/>
          <w:tblHeader/>
        </w:trPr>
        <w:tc>
          <w:tcPr>
            <w:tcW w:w="2036" w:type="dxa"/>
          </w:tcPr>
          <w:p w14:paraId="248C36D1" w14:textId="547006F5" w:rsidR="00C87790" w:rsidRPr="00E35475" w:rsidRDefault="00C87790" w:rsidP="003C1D5A">
            <w:pPr>
              <w:pStyle w:val="BodyText"/>
              <w:jc w:val="both"/>
              <w:rPr>
                <w:rFonts w:asciiTheme="minorHAnsi" w:hAnsiTheme="minorHAnsi"/>
                <w:b/>
                <w:bCs/>
                <w:spacing w:val="-1"/>
              </w:rPr>
            </w:pPr>
            <w:r>
              <w:rPr>
                <w:rFonts w:asciiTheme="minorHAnsi" w:hAnsiTheme="minorHAnsi"/>
                <w:b/>
                <w:bCs/>
                <w:spacing w:val="-1"/>
              </w:rPr>
              <w:t>Gender</w:t>
            </w:r>
          </w:p>
        </w:tc>
        <w:tc>
          <w:tcPr>
            <w:tcW w:w="1350" w:type="dxa"/>
          </w:tcPr>
          <w:p w14:paraId="2A9E1FA0" w14:textId="5DBD40DD" w:rsidR="00C87790" w:rsidRPr="00E35475" w:rsidRDefault="00C87790" w:rsidP="003C1D5A">
            <w:pPr>
              <w:pStyle w:val="BodyText"/>
              <w:ind w:right="12"/>
              <w:jc w:val="center"/>
              <w:rPr>
                <w:rFonts w:asciiTheme="minorHAnsi" w:hAnsiTheme="minorHAnsi"/>
                <w:b/>
                <w:bCs/>
                <w:spacing w:val="-1"/>
              </w:rPr>
            </w:pPr>
            <w:r w:rsidRPr="00E35475">
              <w:rPr>
                <w:rFonts w:asciiTheme="minorHAnsi" w:hAnsiTheme="minorHAnsi"/>
                <w:b/>
                <w:bCs/>
                <w:spacing w:val="-1"/>
              </w:rPr>
              <w:t>2022</w:t>
            </w:r>
          </w:p>
        </w:tc>
        <w:tc>
          <w:tcPr>
            <w:tcW w:w="1350" w:type="dxa"/>
          </w:tcPr>
          <w:p w14:paraId="02BB38DF" w14:textId="63CD02DC" w:rsidR="00C87790" w:rsidRPr="00E35475" w:rsidRDefault="00C87790" w:rsidP="003C1D5A">
            <w:pPr>
              <w:pStyle w:val="BodyText"/>
              <w:ind w:right="12"/>
              <w:jc w:val="center"/>
              <w:rPr>
                <w:rFonts w:asciiTheme="minorHAnsi" w:hAnsiTheme="minorHAnsi"/>
                <w:b/>
                <w:bCs/>
                <w:spacing w:val="-1"/>
              </w:rPr>
            </w:pPr>
            <w:r w:rsidRPr="00E35475">
              <w:rPr>
                <w:rFonts w:asciiTheme="minorHAnsi" w:hAnsiTheme="minorHAnsi"/>
                <w:b/>
                <w:bCs/>
                <w:spacing w:val="-1"/>
              </w:rPr>
              <w:t>2023</w:t>
            </w:r>
          </w:p>
        </w:tc>
        <w:tc>
          <w:tcPr>
            <w:tcW w:w="1170" w:type="dxa"/>
          </w:tcPr>
          <w:p w14:paraId="63816866" w14:textId="7CCF834D" w:rsidR="00C87790" w:rsidRPr="00E35475" w:rsidRDefault="00C87790" w:rsidP="003C1D5A">
            <w:pPr>
              <w:pStyle w:val="BodyText"/>
              <w:ind w:right="12"/>
              <w:jc w:val="center"/>
              <w:rPr>
                <w:rFonts w:asciiTheme="minorHAnsi" w:hAnsiTheme="minorHAnsi"/>
                <w:b/>
                <w:bCs/>
                <w:spacing w:val="-1"/>
              </w:rPr>
            </w:pPr>
            <w:r w:rsidRPr="00E35475">
              <w:rPr>
                <w:rFonts w:asciiTheme="minorHAnsi" w:hAnsiTheme="minorHAnsi"/>
                <w:b/>
                <w:bCs/>
                <w:spacing w:val="-1"/>
              </w:rPr>
              <w:t>2024</w:t>
            </w:r>
          </w:p>
        </w:tc>
        <w:tc>
          <w:tcPr>
            <w:tcW w:w="1440" w:type="dxa"/>
          </w:tcPr>
          <w:p w14:paraId="545DED21" w14:textId="06275838" w:rsidR="00C87790" w:rsidRPr="00E35475" w:rsidRDefault="00C87790" w:rsidP="003C1D5A">
            <w:pPr>
              <w:pStyle w:val="BodyText"/>
              <w:ind w:right="12"/>
              <w:jc w:val="center"/>
              <w:rPr>
                <w:rFonts w:asciiTheme="minorHAnsi" w:hAnsiTheme="minorHAnsi"/>
                <w:b/>
                <w:bCs/>
                <w:spacing w:val="-1"/>
              </w:rPr>
            </w:pPr>
            <w:r w:rsidRPr="00E35475">
              <w:rPr>
                <w:rFonts w:asciiTheme="minorHAnsi" w:hAnsiTheme="minorHAnsi"/>
                <w:b/>
                <w:bCs/>
                <w:spacing w:val="-1"/>
              </w:rPr>
              <w:t>2025</w:t>
            </w:r>
          </w:p>
          <w:p w14:paraId="67823193" w14:textId="325EF337" w:rsidR="00C87790" w:rsidRPr="003C1D5A" w:rsidRDefault="00C87790" w:rsidP="003C1D5A">
            <w:pPr>
              <w:pStyle w:val="BodyText"/>
              <w:ind w:right="12"/>
              <w:jc w:val="center"/>
              <w:rPr>
                <w:rFonts w:asciiTheme="minorHAnsi" w:hAnsiTheme="minorHAnsi"/>
                <w:i/>
                <w:iCs/>
                <w:spacing w:val="-1"/>
                <w:sz w:val="18"/>
                <w:szCs w:val="18"/>
              </w:rPr>
            </w:pPr>
            <w:r w:rsidRPr="003C1D5A">
              <w:rPr>
                <w:rFonts w:asciiTheme="minorHAnsi" w:hAnsiTheme="minorHAnsi"/>
                <w:i/>
                <w:iCs/>
                <w:spacing w:val="-1"/>
                <w:sz w:val="18"/>
                <w:szCs w:val="18"/>
              </w:rPr>
              <w:t>(9 months annualized)</w:t>
            </w:r>
          </w:p>
        </w:tc>
      </w:tr>
      <w:tr w:rsidR="00C87790" w14:paraId="1B309DBB" w14:textId="77777777" w:rsidTr="001B7C88">
        <w:trPr>
          <w:cantSplit/>
        </w:trPr>
        <w:tc>
          <w:tcPr>
            <w:tcW w:w="2036" w:type="dxa"/>
          </w:tcPr>
          <w:p w14:paraId="1A2528D0" w14:textId="02ECF4A4" w:rsidR="00C87790" w:rsidRDefault="00C87790" w:rsidP="003C1D5A">
            <w:pPr>
              <w:pStyle w:val="BodyText"/>
              <w:jc w:val="both"/>
              <w:rPr>
                <w:rFonts w:asciiTheme="minorHAnsi" w:hAnsiTheme="minorHAnsi"/>
                <w:spacing w:val="-1"/>
              </w:rPr>
            </w:pPr>
            <w:r>
              <w:rPr>
                <w:rFonts w:asciiTheme="minorHAnsi" w:hAnsiTheme="minorHAnsi"/>
                <w:spacing w:val="-1"/>
              </w:rPr>
              <w:t>Male</w:t>
            </w:r>
          </w:p>
        </w:tc>
        <w:tc>
          <w:tcPr>
            <w:tcW w:w="1350" w:type="dxa"/>
          </w:tcPr>
          <w:p w14:paraId="401973FE" w14:textId="06610111" w:rsidR="00C87790" w:rsidRDefault="00C87790" w:rsidP="003C1D5A">
            <w:pPr>
              <w:pStyle w:val="BodyText"/>
              <w:ind w:right="12"/>
              <w:jc w:val="center"/>
              <w:rPr>
                <w:rFonts w:asciiTheme="minorHAnsi" w:hAnsiTheme="minorHAnsi"/>
                <w:spacing w:val="-1"/>
              </w:rPr>
            </w:pPr>
            <w:r>
              <w:rPr>
                <w:rFonts w:asciiTheme="minorHAnsi" w:hAnsiTheme="minorHAnsi"/>
                <w:spacing w:val="-1"/>
              </w:rPr>
              <w:t>782</w:t>
            </w:r>
          </w:p>
        </w:tc>
        <w:tc>
          <w:tcPr>
            <w:tcW w:w="1350" w:type="dxa"/>
          </w:tcPr>
          <w:p w14:paraId="4E5353B2" w14:textId="714913D1" w:rsidR="00C87790" w:rsidRDefault="00C87790" w:rsidP="003C1D5A">
            <w:pPr>
              <w:pStyle w:val="BodyText"/>
              <w:ind w:right="12"/>
              <w:jc w:val="center"/>
              <w:rPr>
                <w:rFonts w:asciiTheme="minorHAnsi" w:hAnsiTheme="minorHAnsi"/>
                <w:spacing w:val="-1"/>
              </w:rPr>
            </w:pPr>
            <w:r>
              <w:rPr>
                <w:rFonts w:asciiTheme="minorHAnsi" w:hAnsiTheme="minorHAnsi"/>
                <w:spacing w:val="-1"/>
              </w:rPr>
              <w:t>1,018</w:t>
            </w:r>
          </w:p>
        </w:tc>
        <w:tc>
          <w:tcPr>
            <w:tcW w:w="1170" w:type="dxa"/>
          </w:tcPr>
          <w:p w14:paraId="6DBEB764" w14:textId="6BF4834A" w:rsidR="00C87790" w:rsidRDefault="00C87790" w:rsidP="003C1D5A">
            <w:pPr>
              <w:pStyle w:val="BodyText"/>
              <w:ind w:right="12"/>
              <w:jc w:val="center"/>
              <w:rPr>
                <w:rFonts w:asciiTheme="minorHAnsi" w:hAnsiTheme="minorHAnsi"/>
                <w:spacing w:val="-1"/>
              </w:rPr>
            </w:pPr>
            <w:r>
              <w:rPr>
                <w:rFonts w:asciiTheme="minorHAnsi" w:hAnsiTheme="minorHAnsi"/>
                <w:spacing w:val="-1"/>
              </w:rPr>
              <w:t>1,207</w:t>
            </w:r>
          </w:p>
        </w:tc>
        <w:tc>
          <w:tcPr>
            <w:tcW w:w="1440" w:type="dxa"/>
          </w:tcPr>
          <w:p w14:paraId="488E6E77" w14:textId="6626F678" w:rsidR="00C87790" w:rsidRDefault="00C87790" w:rsidP="003C1D5A">
            <w:pPr>
              <w:pStyle w:val="BodyText"/>
              <w:ind w:right="12"/>
              <w:jc w:val="center"/>
              <w:rPr>
                <w:rFonts w:asciiTheme="minorHAnsi" w:hAnsiTheme="minorHAnsi"/>
                <w:spacing w:val="-1"/>
              </w:rPr>
            </w:pPr>
            <w:r>
              <w:rPr>
                <w:rFonts w:asciiTheme="minorHAnsi" w:hAnsiTheme="minorHAnsi"/>
                <w:spacing w:val="-1"/>
              </w:rPr>
              <w:t>1,339</w:t>
            </w:r>
          </w:p>
        </w:tc>
      </w:tr>
      <w:tr w:rsidR="00C87790" w14:paraId="561A4EDE" w14:textId="77777777" w:rsidTr="001B7C88">
        <w:trPr>
          <w:cantSplit/>
        </w:trPr>
        <w:tc>
          <w:tcPr>
            <w:tcW w:w="2036" w:type="dxa"/>
          </w:tcPr>
          <w:p w14:paraId="331FC1E3" w14:textId="5A1AC298" w:rsidR="00C87790" w:rsidRDefault="00C87790" w:rsidP="003C1D5A">
            <w:pPr>
              <w:pStyle w:val="BodyText"/>
              <w:jc w:val="both"/>
              <w:rPr>
                <w:rFonts w:asciiTheme="minorHAnsi" w:hAnsiTheme="minorHAnsi"/>
                <w:spacing w:val="-1"/>
              </w:rPr>
            </w:pPr>
            <w:r>
              <w:rPr>
                <w:rFonts w:asciiTheme="minorHAnsi" w:hAnsiTheme="minorHAnsi"/>
                <w:spacing w:val="-1"/>
              </w:rPr>
              <w:t>Female</w:t>
            </w:r>
          </w:p>
        </w:tc>
        <w:tc>
          <w:tcPr>
            <w:tcW w:w="1350" w:type="dxa"/>
          </w:tcPr>
          <w:p w14:paraId="7684B353" w14:textId="22D4292D" w:rsidR="00C87790" w:rsidRDefault="00C87790" w:rsidP="003C1D5A">
            <w:pPr>
              <w:pStyle w:val="BodyText"/>
              <w:ind w:right="12"/>
              <w:jc w:val="center"/>
              <w:rPr>
                <w:rFonts w:asciiTheme="minorHAnsi" w:hAnsiTheme="minorHAnsi"/>
                <w:spacing w:val="-1"/>
              </w:rPr>
            </w:pPr>
            <w:r>
              <w:rPr>
                <w:rFonts w:asciiTheme="minorHAnsi" w:hAnsiTheme="minorHAnsi"/>
                <w:spacing w:val="-1"/>
              </w:rPr>
              <w:t>675</w:t>
            </w:r>
          </w:p>
        </w:tc>
        <w:tc>
          <w:tcPr>
            <w:tcW w:w="1350" w:type="dxa"/>
          </w:tcPr>
          <w:p w14:paraId="01B5D116" w14:textId="4006FF4A" w:rsidR="00C87790" w:rsidRDefault="00C87790" w:rsidP="003C1D5A">
            <w:pPr>
              <w:pStyle w:val="BodyText"/>
              <w:ind w:right="12"/>
              <w:jc w:val="center"/>
              <w:rPr>
                <w:rFonts w:asciiTheme="minorHAnsi" w:hAnsiTheme="minorHAnsi"/>
                <w:spacing w:val="-1"/>
              </w:rPr>
            </w:pPr>
            <w:r>
              <w:rPr>
                <w:rFonts w:asciiTheme="minorHAnsi" w:hAnsiTheme="minorHAnsi"/>
                <w:spacing w:val="-1"/>
              </w:rPr>
              <w:t>728</w:t>
            </w:r>
          </w:p>
        </w:tc>
        <w:tc>
          <w:tcPr>
            <w:tcW w:w="1170" w:type="dxa"/>
          </w:tcPr>
          <w:p w14:paraId="3722DE3B" w14:textId="2B9A0D7B" w:rsidR="00C87790" w:rsidRDefault="00C87790" w:rsidP="003C1D5A">
            <w:pPr>
              <w:pStyle w:val="BodyText"/>
              <w:ind w:right="12"/>
              <w:jc w:val="center"/>
              <w:rPr>
                <w:rFonts w:asciiTheme="minorHAnsi" w:hAnsiTheme="minorHAnsi"/>
                <w:spacing w:val="-1"/>
              </w:rPr>
            </w:pPr>
            <w:r>
              <w:rPr>
                <w:rFonts w:asciiTheme="minorHAnsi" w:hAnsiTheme="minorHAnsi"/>
                <w:spacing w:val="-1"/>
              </w:rPr>
              <w:t>912</w:t>
            </w:r>
          </w:p>
        </w:tc>
        <w:tc>
          <w:tcPr>
            <w:tcW w:w="1440" w:type="dxa"/>
          </w:tcPr>
          <w:p w14:paraId="4FB461D7" w14:textId="1ADD9E78" w:rsidR="00C87790" w:rsidRDefault="00C87790" w:rsidP="003C1D5A">
            <w:pPr>
              <w:pStyle w:val="BodyText"/>
              <w:ind w:right="12"/>
              <w:jc w:val="center"/>
              <w:rPr>
                <w:rFonts w:asciiTheme="minorHAnsi" w:hAnsiTheme="minorHAnsi"/>
                <w:spacing w:val="-1"/>
              </w:rPr>
            </w:pPr>
            <w:r>
              <w:rPr>
                <w:rFonts w:asciiTheme="minorHAnsi" w:hAnsiTheme="minorHAnsi"/>
                <w:spacing w:val="-1"/>
              </w:rPr>
              <w:t>949</w:t>
            </w:r>
          </w:p>
        </w:tc>
      </w:tr>
      <w:tr w:rsidR="00C87790" w:rsidRPr="00CD4819" w14:paraId="33E8EF03" w14:textId="77777777" w:rsidTr="001B7C88">
        <w:trPr>
          <w:cantSplit/>
        </w:trPr>
        <w:tc>
          <w:tcPr>
            <w:tcW w:w="2036" w:type="dxa"/>
          </w:tcPr>
          <w:p w14:paraId="7865BF56" w14:textId="20616C08" w:rsidR="00C87790" w:rsidRPr="00CD4819" w:rsidRDefault="00C87790" w:rsidP="003C1D5A">
            <w:pPr>
              <w:pStyle w:val="BodyText"/>
              <w:jc w:val="both"/>
              <w:rPr>
                <w:rFonts w:asciiTheme="minorHAnsi" w:hAnsiTheme="minorHAnsi"/>
                <w:b/>
                <w:bCs/>
                <w:spacing w:val="-1"/>
              </w:rPr>
            </w:pPr>
            <w:r w:rsidRPr="00CD4819">
              <w:rPr>
                <w:rFonts w:asciiTheme="minorHAnsi" w:hAnsiTheme="minorHAnsi"/>
                <w:b/>
                <w:bCs/>
                <w:spacing w:val="-1"/>
              </w:rPr>
              <w:t>Total</w:t>
            </w:r>
          </w:p>
        </w:tc>
        <w:tc>
          <w:tcPr>
            <w:tcW w:w="1350" w:type="dxa"/>
          </w:tcPr>
          <w:p w14:paraId="4BF6BF53" w14:textId="094E8B71" w:rsidR="00C87790" w:rsidRDefault="00C87790" w:rsidP="003C1D5A">
            <w:pPr>
              <w:pStyle w:val="BodyText"/>
              <w:ind w:right="12"/>
              <w:jc w:val="center"/>
              <w:rPr>
                <w:rFonts w:asciiTheme="minorHAnsi" w:hAnsiTheme="minorHAnsi"/>
                <w:b/>
                <w:bCs/>
                <w:spacing w:val="-1"/>
              </w:rPr>
            </w:pPr>
            <w:r>
              <w:rPr>
                <w:rFonts w:asciiTheme="minorHAnsi" w:hAnsiTheme="minorHAnsi"/>
                <w:b/>
                <w:bCs/>
                <w:spacing w:val="-1"/>
              </w:rPr>
              <w:t>1,457</w:t>
            </w:r>
          </w:p>
        </w:tc>
        <w:tc>
          <w:tcPr>
            <w:tcW w:w="1350" w:type="dxa"/>
          </w:tcPr>
          <w:p w14:paraId="6E51C0DF" w14:textId="3FEA9A97" w:rsidR="00C87790" w:rsidRPr="00CD4819" w:rsidRDefault="00C87790" w:rsidP="003C1D5A">
            <w:pPr>
              <w:pStyle w:val="BodyText"/>
              <w:ind w:right="12"/>
              <w:jc w:val="center"/>
              <w:rPr>
                <w:rFonts w:asciiTheme="minorHAnsi" w:hAnsiTheme="minorHAnsi"/>
                <w:b/>
                <w:bCs/>
                <w:spacing w:val="-1"/>
              </w:rPr>
            </w:pPr>
            <w:r>
              <w:rPr>
                <w:rFonts w:asciiTheme="minorHAnsi" w:hAnsiTheme="minorHAnsi"/>
                <w:b/>
                <w:bCs/>
                <w:spacing w:val="-1"/>
              </w:rPr>
              <w:t>1,743</w:t>
            </w:r>
          </w:p>
        </w:tc>
        <w:tc>
          <w:tcPr>
            <w:tcW w:w="1170" w:type="dxa"/>
          </w:tcPr>
          <w:p w14:paraId="51611748" w14:textId="2AC2D37F" w:rsidR="00C87790" w:rsidRPr="00CD4819" w:rsidRDefault="00C87790" w:rsidP="003C1D5A">
            <w:pPr>
              <w:pStyle w:val="BodyText"/>
              <w:ind w:right="12"/>
              <w:jc w:val="center"/>
              <w:rPr>
                <w:rFonts w:asciiTheme="minorHAnsi" w:hAnsiTheme="minorHAnsi"/>
                <w:b/>
                <w:bCs/>
                <w:spacing w:val="-1"/>
              </w:rPr>
            </w:pPr>
            <w:r>
              <w:rPr>
                <w:rFonts w:asciiTheme="minorHAnsi" w:hAnsiTheme="minorHAnsi"/>
                <w:b/>
                <w:bCs/>
                <w:spacing w:val="-1"/>
              </w:rPr>
              <w:t>2,119</w:t>
            </w:r>
          </w:p>
        </w:tc>
        <w:tc>
          <w:tcPr>
            <w:tcW w:w="1440" w:type="dxa"/>
          </w:tcPr>
          <w:p w14:paraId="14C71122" w14:textId="666C265A" w:rsidR="00C87790" w:rsidRPr="00CD4819" w:rsidRDefault="00C87790" w:rsidP="003C1D5A">
            <w:pPr>
              <w:pStyle w:val="BodyText"/>
              <w:ind w:right="12"/>
              <w:jc w:val="center"/>
              <w:rPr>
                <w:rFonts w:asciiTheme="minorHAnsi" w:hAnsiTheme="minorHAnsi"/>
                <w:b/>
                <w:bCs/>
                <w:spacing w:val="-1"/>
              </w:rPr>
            </w:pPr>
            <w:r>
              <w:rPr>
                <w:rFonts w:asciiTheme="minorHAnsi" w:hAnsiTheme="minorHAnsi"/>
                <w:b/>
                <w:bCs/>
                <w:spacing w:val="-1"/>
              </w:rPr>
              <w:t>2,288</w:t>
            </w:r>
          </w:p>
        </w:tc>
      </w:tr>
    </w:tbl>
    <w:p w14:paraId="4E1C9C4B" w14:textId="77777777" w:rsidR="0088099F" w:rsidRDefault="0088099F" w:rsidP="008C3BD9">
      <w:pPr>
        <w:pStyle w:val="BodyText"/>
        <w:ind w:left="1200"/>
        <w:rPr>
          <w:rFonts w:asciiTheme="minorHAnsi" w:hAnsiTheme="minorHAnsi"/>
        </w:rPr>
      </w:pPr>
    </w:p>
    <w:p w14:paraId="3DCDEDFB" w14:textId="77777777" w:rsidR="00E64119" w:rsidRDefault="00E64119" w:rsidP="008C3BD9">
      <w:pPr>
        <w:pStyle w:val="BodyText"/>
        <w:ind w:left="1200"/>
        <w:rPr>
          <w:rFonts w:asciiTheme="minorHAnsi" w:hAnsiTheme="minorHAnsi"/>
        </w:rPr>
      </w:pPr>
    </w:p>
    <w:p w14:paraId="66462651" w14:textId="026AD78C" w:rsidR="0088099F" w:rsidRDefault="0088099F" w:rsidP="0088099F">
      <w:pPr>
        <w:pStyle w:val="BodyText"/>
        <w:ind w:left="1200"/>
        <w:rPr>
          <w:rFonts w:asciiTheme="minorHAnsi" w:hAnsiTheme="minorHAnsi"/>
        </w:rPr>
      </w:pPr>
      <w:r>
        <w:rPr>
          <w:rFonts w:asciiTheme="minorHAnsi" w:hAnsiTheme="minorHAnsi"/>
        </w:rPr>
        <w:t>C</w:t>
      </w:r>
      <w:r w:rsidRPr="008C3BD9">
        <w:rPr>
          <w:rFonts w:asciiTheme="minorHAnsi" w:hAnsiTheme="minorHAnsi"/>
        </w:rPr>
        <w:t xml:space="preserve">.  </w:t>
      </w:r>
      <w:r w:rsidRPr="008C3BD9">
        <w:rPr>
          <w:rFonts w:asciiTheme="minorHAnsi" w:hAnsiTheme="minorHAnsi"/>
          <w:u w:val="single"/>
        </w:rPr>
        <w:t xml:space="preserve">Patient </w:t>
      </w:r>
      <w:r>
        <w:rPr>
          <w:rFonts w:asciiTheme="minorHAnsi" w:hAnsiTheme="minorHAnsi"/>
          <w:u w:val="single"/>
        </w:rPr>
        <w:t>Race</w:t>
      </w:r>
      <w:r w:rsidRPr="008C3BD9">
        <w:rPr>
          <w:rFonts w:asciiTheme="minorHAnsi" w:hAnsiTheme="minorHAnsi"/>
          <w:u w:val="single"/>
        </w:rPr>
        <w:t>:</w:t>
      </w:r>
    </w:p>
    <w:p w14:paraId="2C38E424" w14:textId="77777777" w:rsidR="0088099F" w:rsidRPr="008C3BD9" w:rsidRDefault="0088099F" w:rsidP="0088099F">
      <w:pPr>
        <w:pStyle w:val="BodyText"/>
        <w:ind w:left="1200"/>
        <w:rPr>
          <w:rFonts w:asciiTheme="minorHAnsi" w:hAnsiTheme="minorHAnsi"/>
        </w:rPr>
      </w:pPr>
    </w:p>
    <w:p w14:paraId="1D951671" w14:textId="10664B31" w:rsidR="0088099F" w:rsidRDefault="006278E1" w:rsidP="0088099F">
      <w:pPr>
        <w:pStyle w:val="BodyText"/>
        <w:spacing w:before="94" w:after="240"/>
        <w:ind w:left="1199" w:right="1193"/>
        <w:jc w:val="both"/>
        <w:rPr>
          <w:rFonts w:asciiTheme="minorHAnsi" w:hAnsiTheme="minorHAnsi"/>
          <w:spacing w:val="-1"/>
        </w:rPr>
      </w:pPr>
      <w:r>
        <w:rPr>
          <w:rFonts w:asciiTheme="minorHAnsi" w:hAnsiTheme="minorHAnsi"/>
          <w:spacing w:val="-1"/>
        </w:rPr>
        <w:t xml:space="preserve">The Applicant collects patient race data, however only </w:t>
      </w:r>
      <w:r w:rsidR="00C8615A">
        <w:rPr>
          <w:rFonts w:asciiTheme="minorHAnsi" w:hAnsiTheme="minorHAnsi"/>
          <w:spacing w:val="-1"/>
        </w:rPr>
        <w:t xml:space="preserve">24% </w:t>
      </w:r>
      <w:r>
        <w:rPr>
          <w:rFonts w:asciiTheme="minorHAnsi" w:hAnsiTheme="minorHAnsi"/>
          <w:spacing w:val="-1"/>
        </w:rPr>
        <w:t xml:space="preserve">of the patients </w:t>
      </w:r>
      <w:r w:rsidR="00063369">
        <w:rPr>
          <w:rFonts w:asciiTheme="minorHAnsi" w:hAnsiTheme="minorHAnsi"/>
          <w:spacing w:val="-1"/>
        </w:rPr>
        <w:t>provided</w:t>
      </w:r>
      <w:r>
        <w:rPr>
          <w:rFonts w:asciiTheme="minorHAnsi" w:hAnsiTheme="minorHAnsi"/>
          <w:spacing w:val="-1"/>
        </w:rPr>
        <w:t xml:space="preserve"> their race.  </w:t>
      </w:r>
    </w:p>
    <w:tbl>
      <w:tblPr>
        <w:tblStyle w:val="TableGrid"/>
        <w:tblW w:w="0" w:type="auto"/>
        <w:tblInd w:w="1199" w:type="dxa"/>
        <w:tblLook w:val="04A0" w:firstRow="1" w:lastRow="0" w:firstColumn="1" w:lastColumn="0" w:noHBand="0" w:noVBand="1"/>
      </w:tblPr>
      <w:tblGrid>
        <w:gridCol w:w="3386"/>
        <w:gridCol w:w="1170"/>
        <w:gridCol w:w="1080"/>
        <w:gridCol w:w="1080"/>
        <w:gridCol w:w="1350"/>
      </w:tblGrid>
      <w:tr w:rsidR="00C87790" w:rsidRPr="00E35475" w14:paraId="2861FF12" w14:textId="77777777" w:rsidTr="001B7C88">
        <w:trPr>
          <w:cantSplit/>
          <w:trHeight w:val="389"/>
          <w:tblHeader/>
        </w:trPr>
        <w:tc>
          <w:tcPr>
            <w:tcW w:w="3386" w:type="dxa"/>
          </w:tcPr>
          <w:p w14:paraId="7B8AACF6" w14:textId="67A7CF2D" w:rsidR="00C87790" w:rsidRPr="00E35475" w:rsidRDefault="00C87790" w:rsidP="00E97310">
            <w:pPr>
              <w:pStyle w:val="BodyText"/>
              <w:jc w:val="both"/>
              <w:rPr>
                <w:rFonts w:asciiTheme="minorHAnsi" w:hAnsiTheme="minorHAnsi"/>
                <w:b/>
                <w:bCs/>
                <w:spacing w:val="-1"/>
              </w:rPr>
            </w:pPr>
            <w:r>
              <w:rPr>
                <w:rFonts w:asciiTheme="minorHAnsi" w:hAnsiTheme="minorHAnsi"/>
                <w:b/>
                <w:bCs/>
                <w:spacing w:val="-1"/>
              </w:rPr>
              <w:t>Race</w:t>
            </w:r>
          </w:p>
        </w:tc>
        <w:tc>
          <w:tcPr>
            <w:tcW w:w="1170" w:type="dxa"/>
          </w:tcPr>
          <w:p w14:paraId="121A5740" w14:textId="378C9E2C" w:rsidR="00C87790" w:rsidRPr="00E35475" w:rsidRDefault="00C87790" w:rsidP="00E97310">
            <w:pPr>
              <w:pStyle w:val="BodyText"/>
              <w:ind w:right="12"/>
              <w:jc w:val="center"/>
              <w:rPr>
                <w:rFonts w:asciiTheme="minorHAnsi" w:hAnsiTheme="minorHAnsi"/>
                <w:b/>
                <w:bCs/>
                <w:spacing w:val="-1"/>
              </w:rPr>
            </w:pPr>
            <w:r w:rsidRPr="00E35475">
              <w:rPr>
                <w:rFonts w:asciiTheme="minorHAnsi" w:hAnsiTheme="minorHAnsi"/>
                <w:b/>
                <w:bCs/>
                <w:spacing w:val="-1"/>
              </w:rPr>
              <w:t>2022</w:t>
            </w:r>
          </w:p>
        </w:tc>
        <w:tc>
          <w:tcPr>
            <w:tcW w:w="1080" w:type="dxa"/>
          </w:tcPr>
          <w:p w14:paraId="1791EBB9" w14:textId="228C7CC9" w:rsidR="00C87790" w:rsidRPr="00E35475" w:rsidRDefault="00C87790" w:rsidP="00E97310">
            <w:pPr>
              <w:pStyle w:val="BodyText"/>
              <w:ind w:right="12"/>
              <w:jc w:val="center"/>
              <w:rPr>
                <w:rFonts w:asciiTheme="minorHAnsi" w:hAnsiTheme="minorHAnsi"/>
                <w:b/>
                <w:bCs/>
                <w:spacing w:val="-1"/>
              </w:rPr>
            </w:pPr>
            <w:r w:rsidRPr="00E35475">
              <w:rPr>
                <w:rFonts w:asciiTheme="minorHAnsi" w:hAnsiTheme="minorHAnsi"/>
                <w:b/>
                <w:bCs/>
                <w:spacing w:val="-1"/>
              </w:rPr>
              <w:t>2023</w:t>
            </w:r>
          </w:p>
        </w:tc>
        <w:tc>
          <w:tcPr>
            <w:tcW w:w="1080" w:type="dxa"/>
          </w:tcPr>
          <w:p w14:paraId="540CD7E5" w14:textId="3B8B85FB" w:rsidR="00C87790" w:rsidRPr="00E35475" w:rsidRDefault="00C87790" w:rsidP="00E97310">
            <w:pPr>
              <w:pStyle w:val="BodyText"/>
              <w:ind w:right="12"/>
              <w:jc w:val="center"/>
              <w:rPr>
                <w:rFonts w:asciiTheme="minorHAnsi" w:hAnsiTheme="minorHAnsi"/>
                <w:b/>
                <w:bCs/>
                <w:spacing w:val="-1"/>
              </w:rPr>
            </w:pPr>
            <w:r>
              <w:rPr>
                <w:rFonts w:asciiTheme="minorHAnsi" w:hAnsiTheme="minorHAnsi"/>
                <w:b/>
                <w:bCs/>
                <w:spacing w:val="-1"/>
              </w:rPr>
              <w:t>2</w:t>
            </w:r>
            <w:r w:rsidRPr="00E35475">
              <w:rPr>
                <w:rFonts w:asciiTheme="minorHAnsi" w:hAnsiTheme="minorHAnsi"/>
                <w:b/>
                <w:bCs/>
                <w:spacing w:val="-1"/>
              </w:rPr>
              <w:t>024</w:t>
            </w:r>
          </w:p>
        </w:tc>
        <w:tc>
          <w:tcPr>
            <w:tcW w:w="1350" w:type="dxa"/>
          </w:tcPr>
          <w:p w14:paraId="62848D4C" w14:textId="7314CA87" w:rsidR="00C87790" w:rsidRPr="00E35475" w:rsidRDefault="00C87790" w:rsidP="00CC4456">
            <w:pPr>
              <w:pStyle w:val="BodyText"/>
              <w:ind w:right="12"/>
              <w:jc w:val="center"/>
              <w:rPr>
                <w:rFonts w:asciiTheme="minorHAnsi" w:hAnsiTheme="minorHAnsi"/>
                <w:b/>
                <w:bCs/>
                <w:spacing w:val="-1"/>
              </w:rPr>
            </w:pPr>
            <w:r w:rsidRPr="00E35475">
              <w:rPr>
                <w:rFonts w:asciiTheme="minorHAnsi" w:hAnsiTheme="minorHAnsi"/>
                <w:b/>
                <w:bCs/>
                <w:spacing w:val="-1"/>
              </w:rPr>
              <w:t>2025</w:t>
            </w:r>
          </w:p>
          <w:p w14:paraId="5FA71874" w14:textId="122D7BC5" w:rsidR="00C87790" w:rsidRPr="00E35475" w:rsidRDefault="00C87790" w:rsidP="00CC4456">
            <w:pPr>
              <w:pStyle w:val="BodyText"/>
              <w:ind w:right="12"/>
              <w:jc w:val="center"/>
              <w:rPr>
                <w:rFonts w:asciiTheme="minorHAnsi" w:hAnsiTheme="minorHAnsi"/>
                <w:i/>
                <w:iCs/>
                <w:spacing w:val="-1"/>
              </w:rPr>
            </w:pPr>
            <w:r w:rsidRPr="003C1D5A">
              <w:rPr>
                <w:rFonts w:asciiTheme="minorHAnsi" w:hAnsiTheme="minorHAnsi"/>
                <w:i/>
                <w:iCs/>
                <w:spacing w:val="-1"/>
                <w:sz w:val="18"/>
                <w:szCs w:val="18"/>
              </w:rPr>
              <w:t>(9 months annualized)</w:t>
            </w:r>
          </w:p>
        </w:tc>
      </w:tr>
      <w:tr w:rsidR="00C87790" w14:paraId="2105E29F" w14:textId="77777777" w:rsidTr="001B7C88">
        <w:trPr>
          <w:cantSplit/>
        </w:trPr>
        <w:tc>
          <w:tcPr>
            <w:tcW w:w="3386" w:type="dxa"/>
          </w:tcPr>
          <w:p w14:paraId="528322B7" w14:textId="66D1F556" w:rsidR="00C87790" w:rsidRDefault="00C87790" w:rsidP="0038275A">
            <w:pPr>
              <w:pStyle w:val="BodyText"/>
              <w:rPr>
                <w:rFonts w:asciiTheme="minorHAnsi" w:hAnsiTheme="minorHAnsi"/>
                <w:spacing w:val="-1"/>
              </w:rPr>
            </w:pPr>
            <w:r>
              <w:rPr>
                <w:rFonts w:asciiTheme="minorHAnsi" w:hAnsiTheme="minorHAnsi"/>
                <w:spacing w:val="-1"/>
              </w:rPr>
              <w:t>Not collected/ declined to specify</w:t>
            </w:r>
          </w:p>
        </w:tc>
        <w:tc>
          <w:tcPr>
            <w:tcW w:w="1170" w:type="dxa"/>
          </w:tcPr>
          <w:p w14:paraId="0BD7A3C5" w14:textId="493DC7C9" w:rsidR="00C87790" w:rsidRDefault="00C87790" w:rsidP="00E97310">
            <w:pPr>
              <w:pStyle w:val="BodyText"/>
              <w:ind w:right="12"/>
              <w:jc w:val="center"/>
              <w:rPr>
                <w:rFonts w:asciiTheme="minorHAnsi" w:hAnsiTheme="minorHAnsi"/>
                <w:spacing w:val="-1"/>
              </w:rPr>
            </w:pPr>
            <w:r>
              <w:rPr>
                <w:rFonts w:asciiTheme="minorHAnsi" w:hAnsiTheme="minorHAnsi"/>
                <w:spacing w:val="-1"/>
              </w:rPr>
              <w:t>1,270</w:t>
            </w:r>
          </w:p>
        </w:tc>
        <w:tc>
          <w:tcPr>
            <w:tcW w:w="1080" w:type="dxa"/>
          </w:tcPr>
          <w:p w14:paraId="6AB27582" w14:textId="3B16D810" w:rsidR="00C87790" w:rsidRDefault="00C87790" w:rsidP="00E97310">
            <w:pPr>
              <w:pStyle w:val="BodyText"/>
              <w:ind w:right="12"/>
              <w:jc w:val="center"/>
              <w:rPr>
                <w:rFonts w:asciiTheme="minorHAnsi" w:hAnsiTheme="minorHAnsi"/>
                <w:spacing w:val="-1"/>
              </w:rPr>
            </w:pPr>
            <w:r>
              <w:rPr>
                <w:rFonts w:asciiTheme="minorHAnsi" w:hAnsiTheme="minorHAnsi"/>
                <w:spacing w:val="-1"/>
              </w:rPr>
              <w:t>1,326</w:t>
            </w:r>
          </w:p>
        </w:tc>
        <w:tc>
          <w:tcPr>
            <w:tcW w:w="1080" w:type="dxa"/>
          </w:tcPr>
          <w:p w14:paraId="5B52FE3A" w14:textId="16261C48" w:rsidR="00C87790" w:rsidRDefault="00C87790" w:rsidP="00E97310">
            <w:pPr>
              <w:pStyle w:val="BodyText"/>
              <w:ind w:right="12"/>
              <w:jc w:val="center"/>
              <w:rPr>
                <w:rFonts w:asciiTheme="minorHAnsi" w:hAnsiTheme="minorHAnsi"/>
                <w:spacing w:val="-1"/>
              </w:rPr>
            </w:pPr>
            <w:r>
              <w:rPr>
                <w:rFonts w:asciiTheme="minorHAnsi" w:hAnsiTheme="minorHAnsi"/>
                <w:spacing w:val="-1"/>
              </w:rPr>
              <w:t>1,573</w:t>
            </w:r>
          </w:p>
        </w:tc>
        <w:tc>
          <w:tcPr>
            <w:tcW w:w="1350" w:type="dxa"/>
          </w:tcPr>
          <w:p w14:paraId="19EFD688" w14:textId="22DC2192" w:rsidR="00C87790" w:rsidRDefault="00C87790" w:rsidP="00E97310">
            <w:pPr>
              <w:pStyle w:val="BodyText"/>
              <w:ind w:right="12"/>
              <w:jc w:val="center"/>
              <w:rPr>
                <w:rFonts w:asciiTheme="minorHAnsi" w:hAnsiTheme="minorHAnsi"/>
                <w:spacing w:val="-1"/>
              </w:rPr>
            </w:pPr>
            <w:r>
              <w:rPr>
                <w:rFonts w:asciiTheme="minorHAnsi" w:hAnsiTheme="minorHAnsi"/>
                <w:spacing w:val="-1"/>
              </w:rPr>
              <w:t>1,737</w:t>
            </w:r>
          </w:p>
        </w:tc>
      </w:tr>
      <w:tr w:rsidR="00C87790" w14:paraId="427830F4" w14:textId="77777777" w:rsidTr="001B7C88">
        <w:trPr>
          <w:cantSplit/>
        </w:trPr>
        <w:tc>
          <w:tcPr>
            <w:tcW w:w="3386" w:type="dxa"/>
          </w:tcPr>
          <w:p w14:paraId="79D39E9D" w14:textId="293B67FE" w:rsidR="00C87790" w:rsidRDefault="00C87790" w:rsidP="0038275A">
            <w:pPr>
              <w:pStyle w:val="BodyText"/>
              <w:rPr>
                <w:rFonts w:asciiTheme="minorHAnsi" w:hAnsiTheme="minorHAnsi"/>
                <w:spacing w:val="-1"/>
              </w:rPr>
            </w:pPr>
            <w:r>
              <w:rPr>
                <w:rFonts w:asciiTheme="minorHAnsi" w:hAnsiTheme="minorHAnsi"/>
                <w:spacing w:val="-1"/>
              </w:rPr>
              <w:t>White</w:t>
            </w:r>
          </w:p>
        </w:tc>
        <w:tc>
          <w:tcPr>
            <w:tcW w:w="1170" w:type="dxa"/>
          </w:tcPr>
          <w:p w14:paraId="4678D75C" w14:textId="34C8A5DF" w:rsidR="00C87790" w:rsidRDefault="00C87790" w:rsidP="00E97310">
            <w:pPr>
              <w:pStyle w:val="BodyText"/>
              <w:ind w:right="12"/>
              <w:jc w:val="center"/>
              <w:rPr>
                <w:rFonts w:asciiTheme="minorHAnsi" w:hAnsiTheme="minorHAnsi"/>
                <w:spacing w:val="-1"/>
              </w:rPr>
            </w:pPr>
            <w:r>
              <w:rPr>
                <w:rFonts w:asciiTheme="minorHAnsi" w:hAnsiTheme="minorHAnsi"/>
                <w:spacing w:val="-1"/>
              </w:rPr>
              <w:t>166</w:t>
            </w:r>
          </w:p>
        </w:tc>
        <w:tc>
          <w:tcPr>
            <w:tcW w:w="1080" w:type="dxa"/>
          </w:tcPr>
          <w:p w14:paraId="24EAB4AC" w14:textId="7BD4F1F6" w:rsidR="00C87790" w:rsidRDefault="00C87790" w:rsidP="00E97310">
            <w:pPr>
              <w:pStyle w:val="BodyText"/>
              <w:ind w:right="12"/>
              <w:jc w:val="center"/>
              <w:rPr>
                <w:rFonts w:asciiTheme="minorHAnsi" w:hAnsiTheme="minorHAnsi"/>
                <w:spacing w:val="-1"/>
              </w:rPr>
            </w:pPr>
            <w:r>
              <w:rPr>
                <w:rFonts w:asciiTheme="minorHAnsi" w:hAnsiTheme="minorHAnsi"/>
                <w:spacing w:val="-1"/>
              </w:rPr>
              <w:t>370</w:t>
            </w:r>
          </w:p>
        </w:tc>
        <w:tc>
          <w:tcPr>
            <w:tcW w:w="1080" w:type="dxa"/>
          </w:tcPr>
          <w:p w14:paraId="5B21F290" w14:textId="309B5A79" w:rsidR="00C87790" w:rsidRDefault="00C87790" w:rsidP="00E97310">
            <w:pPr>
              <w:pStyle w:val="BodyText"/>
              <w:ind w:right="12"/>
              <w:jc w:val="center"/>
              <w:rPr>
                <w:rFonts w:asciiTheme="minorHAnsi" w:hAnsiTheme="minorHAnsi"/>
                <w:spacing w:val="-1"/>
              </w:rPr>
            </w:pPr>
            <w:r>
              <w:rPr>
                <w:rFonts w:asciiTheme="minorHAnsi" w:hAnsiTheme="minorHAnsi"/>
                <w:spacing w:val="-1"/>
              </w:rPr>
              <w:t>502</w:t>
            </w:r>
          </w:p>
        </w:tc>
        <w:tc>
          <w:tcPr>
            <w:tcW w:w="1350" w:type="dxa"/>
          </w:tcPr>
          <w:p w14:paraId="4063747A" w14:textId="6F5BC646" w:rsidR="00C87790" w:rsidRDefault="00C87790" w:rsidP="00E97310">
            <w:pPr>
              <w:pStyle w:val="BodyText"/>
              <w:ind w:right="12"/>
              <w:jc w:val="center"/>
              <w:rPr>
                <w:rFonts w:asciiTheme="minorHAnsi" w:hAnsiTheme="minorHAnsi"/>
                <w:spacing w:val="-1"/>
              </w:rPr>
            </w:pPr>
            <w:r>
              <w:rPr>
                <w:rFonts w:asciiTheme="minorHAnsi" w:hAnsiTheme="minorHAnsi"/>
                <w:spacing w:val="-1"/>
              </w:rPr>
              <w:t>489</w:t>
            </w:r>
          </w:p>
        </w:tc>
      </w:tr>
      <w:tr w:rsidR="00C87790" w14:paraId="668BC667" w14:textId="77777777" w:rsidTr="001B7C88">
        <w:trPr>
          <w:cantSplit/>
        </w:trPr>
        <w:tc>
          <w:tcPr>
            <w:tcW w:w="3386" w:type="dxa"/>
          </w:tcPr>
          <w:p w14:paraId="18E93EFE" w14:textId="77777777" w:rsidR="00C87790" w:rsidRDefault="00C87790" w:rsidP="00ED7C77">
            <w:pPr>
              <w:pStyle w:val="BodyText"/>
              <w:rPr>
                <w:rFonts w:asciiTheme="minorHAnsi" w:hAnsiTheme="minorHAnsi"/>
                <w:spacing w:val="-1"/>
              </w:rPr>
            </w:pPr>
            <w:r>
              <w:rPr>
                <w:rFonts w:asciiTheme="minorHAnsi" w:hAnsiTheme="minorHAnsi"/>
                <w:spacing w:val="-1"/>
              </w:rPr>
              <w:t>Other races - grouped to meet HIPAA compliance</w:t>
            </w:r>
          </w:p>
        </w:tc>
        <w:tc>
          <w:tcPr>
            <w:tcW w:w="1170" w:type="dxa"/>
          </w:tcPr>
          <w:p w14:paraId="0DF1E8B2" w14:textId="05A8924E" w:rsidR="00C87790" w:rsidRDefault="00C87790" w:rsidP="00ED7C77">
            <w:pPr>
              <w:pStyle w:val="BodyText"/>
              <w:ind w:right="12"/>
              <w:jc w:val="center"/>
              <w:rPr>
                <w:rFonts w:asciiTheme="minorHAnsi" w:hAnsiTheme="minorHAnsi"/>
                <w:spacing w:val="-1"/>
              </w:rPr>
            </w:pPr>
            <w:r>
              <w:rPr>
                <w:rFonts w:asciiTheme="minorHAnsi" w:hAnsiTheme="minorHAnsi"/>
                <w:spacing w:val="-1"/>
              </w:rPr>
              <w:t>21</w:t>
            </w:r>
          </w:p>
        </w:tc>
        <w:tc>
          <w:tcPr>
            <w:tcW w:w="1080" w:type="dxa"/>
          </w:tcPr>
          <w:p w14:paraId="1478A8E4" w14:textId="575A5F73" w:rsidR="00C87790" w:rsidRDefault="00C87790" w:rsidP="00ED7C77">
            <w:pPr>
              <w:pStyle w:val="BodyText"/>
              <w:ind w:right="12"/>
              <w:jc w:val="center"/>
              <w:rPr>
                <w:rFonts w:asciiTheme="minorHAnsi" w:hAnsiTheme="minorHAnsi"/>
                <w:spacing w:val="-1"/>
              </w:rPr>
            </w:pPr>
            <w:r>
              <w:rPr>
                <w:rFonts w:asciiTheme="minorHAnsi" w:hAnsiTheme="minorHAnsi"/>
                <w:spacing w:val="-1"/>
              </w:rPr>
              <w:t>30</w:t>
            </w:r>
          </w:p>
        </w:tc>
        <w:tc>
          <w:tcPr>
            <w:tcW w:w="1080" w:type="dxa"/>
          </w:tcPr>
          <w:p w14:paraId="73F3FD74" w14:textId="10EEF337" w:rsidR="00C87790" w:rsidRDefault="00C87790" w:rsidP="00ED7C77">
            <w:pPr>
              <w:pStyle w:val="BodyText"/>
              <w:ind w:right="12"/>
              <w:jc w:val="center"/>
              <w:rPr>
                <w:rFonts w:asciiTheme="minorHAnsi" w:hAnsiTheme="minorHAnsi"/>
                <w:spacing w:val="-1"/>
              </w:rPr>
            </w:pPr>
            <w:r>
              <w:rPr>
                <w:rFonts w:asciiTheme="minorHAnsi" w:hAnsiTheme="minorHAnsi"/>
                <w:spacing w:val="-1"/>
              </w:rPr>
              <w:t>23</w:t>
            </w:r>
          </w:p>
        </w:tc>
        <w:tc>
          <w:tcPr>
            <w:tcW w:w="1350" w:type="dxa"/>
          </w:tcPr>
          <w:p w14:paraId="724F480B" w14:textId="0CEC8585" w:rsidR="00C87790" w:rsidRDefault="00C87790" w:rsidP="00ED7C77">
            <w:pPr>
              <w:pStyle w:val="BodyText"/>
              <w:ind w:right="12"/>
              <w:jc w:val="center"/>
              <w:rPr>
                <w:rFonts w:asciiTheme="minorHAnsi" w:hAnsiTheme="minorHAnsi"/>
                <w:spacing w:val="-1"/>
              </w:rPr>
            </w:pPr>
            <w:r>
              <w:rPr>
                <w:rFonts w:asciiTheme="minorHAnsi" w:hAnsiTheme="minorHAnsi"/>
                <w:spacing w:val="-1"/>
              </w:rPr>
              <w:t>25</w:t>
            </w:r>
          </w:p>
        </w:tc>
      </w:tr>
      <w:tr w:rsidR="00C87790" w14:paraId="71EFC689" w14:textId="77777777" w:rsidTr="001B7C88">
        <w:trPr>
          <w:cantSplit/>
        </w:trPr>
        <w:tc>
          <w:tcPr>
            <w:tcW w:w="3386" w:type="dxa"/>
          </w:tcPr>
          <w:p w14:paraId="17FAE92B" w14:textId="05232D79" w:rsidR="00C87790" w:rsidRDefault="00C87790" w:rsidP="0038275A">
            <w:pPr>
              <w:pStyle w:val="BodyText"/>
              <w:rPr>
                <w:rFonts w:asciiTheme="minorHAnsi" w:hAnsiTheme="minorHAnsi"/>
                <w:spacing w:val="-1"/>
              </w:rPr>
            </w:pPr>
            <w:r>
              <w:rPr>
                <w:rFonts w:asciiTheme="minorHAnsi" w:hAnsiTheme="minorHAnsi"/>
                <w:spacing w:val="-1"/>
              </w:rPr>
              <w:t>African American</w:t>
            </w:r>
          </w:p>
        </w:tc>
        <w:tc>
          <w:tcPr>
            <w:tcW w:w="1170" w:type="dxa"/>
          </w:tcPr>
          <w:p w14:paraId="0FCFD903" w14:textId="2F016C51" w:rsidR="00C87790" w:rsidRDefault="00C87790" w:rsidP="00E97310">
            <w:pPr>
              <w:pStyle w:val="BodyText"/>
              <w:ind w:right="12"/>
              <w:jc w:val="center"/>
              <w:rPr>
                <w:rFonts w:asciiTheme="minorHAnsi" w:hAnsiTheme="minorHAnsi"/>
                <w:spacing w:val="-1"/>
              </w:rPr>
            </w:pPr>
            <w:r>
              <w:rPr>
                <w:rFonts w:asciiTheme="minorHAnsi" w:hAnsiTheme="minorHAnsi"/>
                <w:spacing w:val="-1"/>
              </w:rPr>
              <w:t>0</w:t>
            </w:r>
          </w:p>
        </w:tc>
        <w:tc>
          <w:tcPr>
            <w:tcW w:w="1080" w:type="dxa"/>
          </w:tcPr>
          <w:p w14:paraId="33C4F905" w14:textId="527801F1" w:rsidR="00C87790" w:rsidRDefault="00C87790" w:rsidP="00E97310">
            <w:pPr>
              <w:pStyle w:val="BodyText"/>
              <w:ind w:right="12"/>
              <w:jc w:val="center"/>
              <w:rPr>
                <w:rFonts w:asciiTheme="minorHAnsi" w:hAnsiTheme="minorHAnsi"/>
                <w:spacing w:val="-1"/>
              </w:rPr>
            </w:pPr>
            <w:r>
              <w:rPr>
                <w:rFonts w:asciiTheme="minorHAnsi" w:hAnsiTheme="minorHAnsi"/>
                <w:spacing w:val="-1"/>
              </w:rPr>
              <w:t>17</w:t>
            </w:r>
          </w:p>
        </w:tc>
        <w:tc>
          <w:tcPr>
            <w:tcW w:w="1080" w:type="dxa"/>
          </w:tcPr>
          <w:p w14:paraId="2691FFBF" w14:textId="0FBD2F98" w:rsidR="00C87790" w:rsidRDefault="00C87790" w:rsidP="00E97310">
            <w:pPr>
              <w:pStyle w:val="BodyText"/>
              <w:ind w:right="12"/>
              <w:jc w:val="center"/>
              <w:rPr>
                <w:rFonts w:asciiTheme="minorHAnsi" w:hAnsiTheme="minorHAnsi"/>
                <w:spacing w:val="-1"/>
              </w:rPr>
            </w:pPr>
            <w:r>
              <w:rPr>
                <w:rFonts w:asciiTheme="minorHAnsi" w:hAnsiTheme="minorHAnsi"/>
                <w:spacing w:val="-1"/>
              </w:rPr>
              <w:t>21</w:t>
            </w:r>
          </w:p>
        </w:tc>
        <w:tc>
          <w:tcPr>
            <w:tcW w:w="1350" w:type="dxa"/>
          </w:tcPr>
          <w:p w14:paraId="4A0D0E70" w14:textId="7FFA5542" w:rsidR="00C87790" w:rsidRDefault="00C87790" w:rsidP="00E97310">
            <w:pPr>
              <w:pStyle w:val="BodyText"/>
              <w:ind w:right="12"/>
              <w:jc w:val="center"/>
              <w:rPr>
                <w:rFonts w:asciiTheme="minorHAnsi" w:hAnsiTheme="minorHAnsi"/>
                <w:spacing w:val="-1"/>
              </w:rPr>
            </w:pPr>
            <w:r>
              <w:rPr>
                <w:rFonts w:asciiTheme="minorHAnsi" w:hAnsiTheme="minorHAnsi"/>
                <w:spacing w:val="-1"/>
              </w:rPr>
              <w:t>36</w:t>
            </w:r>
          </w:p>
        </w:tc>
      </w:tr>
      <w:tr w:rsidR="00C87790" w:rsidRPr="00CD4819" w14:paraId="040D5E69" w14:textId="77777777" w:rsidTr="001B7C88">
        <w:trPr>
          <w:cantSplit/>
        </w:trPr>
        <w:tc>
          <w:tcPr>
            <w:tcW w:w="3386" w:type="dxa"/>
          </w:tcPr>
          <w:p w14:paraId="173ADA75" w14:textId="77777777" w:rsidR="00C87790" w:rsidRPr="00CD4819" w:rsidRDefault="00C87790" w:rsidP="00E97310">
            <w:pPr>
              <w:pStyle w:val="BodyText"/>
              <w:jc w:val="both"/>
              <w:rPr>
                <w:rFonts w:asciiTheme="minorHAnsi" w:hAnsiTheme="minorHAnsi"/>
                <w:b/>
                <w:bCs/>
                <w:spacing w:val="-1"/>
              </w:rPr>
            </w:pPr>
            <w:r w:rsidRPr="00CD4819">
              <w:rPr>
                <w:rFonts w:asciiTheme="minorHAnsi" w:hAnsiTheme="minorHAnsi"/>
                <w:b/>
                <w:bCs/>
                <w:spacing w:val="-1"/>
              </w:rPr>
              <w:t>Total</w:t>
            </w:r>
          </w:p>
        </w:tc>
        <w:tc>
          <w:tcPr>
            <w:tcW w:w="1170" w:type="dxa"/>
          </w:tcPr>
          <w:p w14:paraId="47DB673C" w14:textId="2464BF05" w:rsidR="00C87790" w:rsidRPr="00CD4819" w:rsidRDefault="00C87790" w:rsidP="00E97310">
            <w:pPr>
              <w:pStyle w:val="BodyText"/>
              <w:ind w:right="12"/>
              <w:jc w:val="center"/>
              <w:rPr>
                <w:rFonts w:asciiTheme="minorHAnsi" w:hAnsiTheme="minorHAnsi"/>
                <w:b/>
                <w:bCs/>
                <w:spacing w:val="-1"/>
              </w:rPr>
            </w:pPr>
            <w:r>
              <w:rPr>
                <w:rFonts w:asciiTheme="minorHAnsi" w:hAnsiTheme="minorHAnsi"/>
                <w:b/>
                <w:bCs/>
                <w:spacing w:val="-1"/>
              </w:rPr>
              <w:t>1,457</w:t>
            </w:r>
          </w:p>
        </w:tc>
        <w:tc>
          <w:tcPr>
            <w:tcW w:w="1080" w:type="dxa"/>
          </w:tcPr>
          <w:p w14:paraId="4714537F" w14:textId="7047BDC1" w:rsidR="00C87790" w:rsidRPr="00CD4819" w:rsidRDefault="00C87790" w:rsidP="00E97310">
            <w:pPr>
              <w:pStyle w:val="BodyText"/>
              <w:ind w:right="12"/>
              <w:jc w:val="center"/>
              <w:rPr>
                <w:rFonts w:asciiTheme="minorHAnsi" w:hAnsiTheme="minorHAnsi"/>
                <w:b/>
                <w:bCs/>
                <w:spacing w:val="-1"/>
              </w:rPr>
            </w:pPr>
            <w:r>
              <w:rPr>
                <w:rFonts w:asciiTheme="minorHAnsi" w:hAnsiTheme="minorHAnsi"/>
                <w:b/>
                <w:bCs/>
                <w:spacing w:val="-1"/>
              </w:rPr>
              <w:t>1,743</w:t>
            </w:r>
          </w:p>
        </w:tc>
        <w:tc>
          <w:tcPr>
            <w:tcW w:w="1080" w:type="dxa"/>
          </w:tcPr>
          <w:p w14:paraId="71D3FBC9" w14:textId="62EACE95" w:rsidR="00C87790" w:rsidRPr="00CD4819" w:rsidRDefault="00C87790" w:rsidP="00E97310">
            <w:pPr>
              <w:pStyle w:val="BodyText"/>
              <w:ind w:right="12"/>
              <w:jc w:val="center"/>
              <w:rPr>
                <w:rFonts w:asciiTheme="minorHAnsi" w:hAnsiTheme="minorHAnsi"/>
                <w:b/>
                <w:bCs/>
                <w:spacing w:val="-1"/>
              </w:rPr>
            </w:pPr>
            <w:r>
              <w:rPr>
                <w:rFonts w:asciiTheme="minorHAnsi" w:hAnsiTheme="minorHAnsi"/>
                <w:b/>
                <w:bCs/>
                <w:spacing w:val="-1"/>
              </w:rPr>
              <w:t>2,119</w:t>
            </w:r>
          </w:p>
        </w:tc>
        <w:tc>
          <w:tcPr>
            <w:tcW w:w="1350" w:type="dxa"/>
          </w:tcPr>
          <w:p w14:paraId="6C6F4740" w14:textId="7E25EFD4" w:rsidR="00C87790" w:rsidRPr="00CD4819" w:rsidRDefault="00C87790" w:rsidP="00E97310">
            <w:pPr>
              <w:pStyle w:val="BodyText"/>
              <w:ind w:right="12"/>
              <w:jc w:val="center"/>
              <w:rPr>
                <w:rFonts w:asciiTheme="minorHAnsi" w:hAnsiTheme="minorHAnsi"/>
                <w:b/>
                <w:bCs/>
                <w:spacing w:val="-1"/>
              </w:rPr>
            </w:pPr>
            <w:r>
              <w:rPr>
                <w:rFonts w:asciiTheme="minorHAnsi" w:hAnsiTheme="minorHAnsi"/>
                <w:b/>
                <w:bCs/>
                <w:spacing w:val="-1"/>
              </w:rPr>
              <w:t>2,288</w:t>
            </w:r>
          </w:p>
        </w:tc>
      </w:tr>
    </w:tbl>
    <w:p w14:paraId="7CA7EB7B" w14:textId="77777777" w:rsidR="0088099F" w:rsidRDefault="0088099F" w:rsidP="008C3BD9">
      <w:pPr>
        <w:pStyle w:val="BodyText"/>
        <w:ind w:left="1200"/>
        <w:rPr>
          <w:rFonts w:asciiTheme="minorHAnsi" w:hAnsiTheme="minorHAnsi"/>
        </w:rPr>
      </w:pPr>
    </w:p>
    <w:p w14:paraId="5D3356A6" w14:textId="77777777" w:rsidR="00E64119" w:rsidRDefault="00E64119" w:rsidP="008C3BD9">
      <w:pPr>
        <w:pStyle w:val="BodyText"/>
        <w:ind w:left="1200"/>
        <w:rPr>
          <w:rFonts w:asciiTheme="minorHAnsi" w:hAnsiTheme="minorHAnsi"/>
        </w:rPr>
      </w:pPr>
    </w:p>
    <w:p w14:paraId="533766AF" w14:textId="77777777" w:rsidR="00E64119" w:rsidRDefault="00E64119" w:rsidP="008C3BD9">
      <w:pPr>
        <w:pStyle w:val="BodyText"/>
        <w:ind w:left="1200"/>
        <w:rPr>
          <w:rFonts w:asciiTheme="minorHAnsi" w:hAnsiTheme="minorHAnsi"/>
        </w:rPr>
      </w:pPr>
    </w:p>
    <w:p w14:paraId="1E5D751E" w14:textId="77777777" w:rsidR="00E64119" w:rsidRDefault="00E64119" w:rsidP="008C3BD9">
      <w:pPr>
        <w:pStyle w:val="BodyText"/>
        <w:ind w:left="1200"/>
        <w:rPr>
          <w:rFonts w:asciiTheme="minorHAnsi" w:hAnsiTheme="minorHAnsi"/>
        </w:rPr>
      </w:pPr>
    </w:p>
    <w:p w14:paraId="236DAEAC" w14:textId="77777777" w:rsidR="00E64119" w:rsidRDefault="00E64119" w:rsidP="008C3BD9">
      <w:pPr>
        <w:pStyle w:val="BodyText"/>
        <w:ind w:left="1200"/>
        <w:rPr>
          <w:rFonts w:asciiTheme="minorHAnsi" w:hAnsiTheme="minorHAnsi"/>
        </w:rPr>
      </w:pPr>
    </w:p>
    <w:p w14:paraId="4ECE89D6" w14:textId="77777777" w:rsidR="00E64119" w:rsidRDefault="00E64119" w:rsidP="008C3BD9">
      <w:pPr>
        <w:pStyle w:val="BodyText"/>
        <w:ind w:left="1200"/>
        <w:rPr>
          <w:rFonts w:asciiTheme="minorHAnsi" w:hAnsiTheme="minorHAnsi"/>
        </w:rPr>
      </w:pPr>
    </w:p>
    <w:p w14:paraId="0F64C18E" w14:textId="1DA72573" w:rsidR="0088099F" w:rsidRDefault="00EC5AF4" w:rsidP="0088099F">
      <w:pPr>
        <w:pStyle w:val="BodyText"/>
        <w:ind w:left="1200"/>
        <w:rPr>
          <w:rFonts w:asciiTheme="minorHAnsi" w:hAnsiTheme="minorHAnsi"/>
        </w:rPr>
      </w:pPr>
      <w:r>
        <w:rPr>
          <w:rFonts w:asciiTheme="minorHAnsi" w:hAnsiTheme="minorHAnsi"/>
        </w:rPr>
        <w:lastRenderedPageBreak/>
        <w:t>D</w:t>
      </w:r>
      <w:r w:rsidR="0088099F" w:rsidRPr="008C3BD9">
        <w:rPr>
          <w:rFonts w:asciiTheme="minorHAnsi" w:hAnsiTheme="minorHAnsi"/>
        </w:rPr>
        <w:t xml:space="preserve">.  </w:t>
      </w:r>
      <w:r w:rsidR="0088099F" w:rsidRPr="008C3BD9">
        <w:rPr>
          <w:rFonts w:asciiTheme="minorHAnsi" w:hAnsiTheme="minorHAnsi"/>
          <w:u w:val="single"/>
        </w:rPr>
        <w:t xml:space="preserve">Patient </w:t>
      </w:r>
      <w:r w:rsidR="0088099F">
        <w:rPr>
          <w:rFonts w:asciiTheme="minorHAnsi" w:hAnsiTheme="minorHAnsi"/>
          <w:u w:val="single"/>
        </w:rPr>
        <w:t>Ethnicity</w:t>
      </w:r>
      <w:r w:rsidR="0088099F" w:rsidRPr="008C3BD9">
        <w:rPr>
          <w:rFonts w:asciiTheme="minorHAnsi" w:hAnsiTheme="minorHAnsi"/>
          <w:u w:val="single"/>
        </w:rPr>
        <w:t>:</w:t>
      </w:r>
    </w:p>
    <w:p w14:paraId="27621178" w14:textId="77777777" w:rsidR="0088099F" w:rsidRPr="008C3BD9" w:rsidRDefault="0088099F" w:rsidP="0088099F">
      <w:pPr>
        <w:pStyle w:val="BodyText"/>
        <w:ind w:left="1200"/>
        <w:rPr>
          <w:rFonts w:asciiTheme="minorHAnsi" w:hAnsiTheme="minorHAnsi"/>
        </w:rPr>
      </w:pPr>
    </w:p>
    <w:p w14:paraId="4262BF2B" w14:textId="7CE0E663" w:rsidR="00063369" w:rsidRDefault="00063369" w:rsidP="00063369">
      <w:pPr>
        <w:pStyle w:val="BodyText"/>
        <w:spacing w:before="94" w:after="240"/>
        <w:ind w:left="1199" w:right="1193"/>
        <w:jc w:val="both"/>
        <w:rPr>
          <w:rFonts w:asciiTheme="minorHAnsi" w:hAnsiTheme="minorHAnsi"/>
          <w:spacing w:val="-1"/>
        </w:rPr>
      </w:pPr>
      <w:r>
        <w:rPr>
          <w:rFonts w:asciiTheme="minorHAnsi" w:hAnsiTheme="minorHAnsi"/>
          <w:spacing w:val="-1"/>
        </w:rPr>
        <w:t xml:space="preserve">The Applicant collects patient ethnicity data, however only </w:t>
      </w:r>
      <w:r w:rsidR="00C8615A">
        <w:rPr>
          <w:rFonts w:asciiTheme="minorHAnsi" w:hAnsiTheme="minorHAnsi"/>
          <w:spacing w:val="-1"/>
        </w:rPr>
        <w:t>24</w:t>
      </w:r>
      <w:r>
        <w:rPr>
          <w:rFonts w:asciiTheme="minorHAnsi" w:hAnsiTheme="minorHAnsi"/>
          <w:spacing w:val="-1"/>
        </w:rPr>
        <w:t xml:space="preserve">% of the patients provided their </w:t>
      </w:r>
      <w:r w:rsidR="00F04FDB">
        <w:rPr>
          <w:rFonts w:asciiTheme="minorHAnsi" w:hAnsiTheme="minorHAnsi"/>
          <w:spacing w:val="-1"/>
        </w:rPr>
        <w:t>ethnic</w:t>
      </w:r>
      <w:r w:rsidR="003A6E90">
        <w:rPr>
          <w:rFonts w:asciiTheme="minorHAnsi" w:hAnsiTheme="minorHAnsi"/>
          <w:spacing w:val="-1"/>
        </w:rPr>
        <w:t xml:space="preserve"> backgrounds</w:t>
      </w:r>
      <w:r>
        <w:rPr>
          <w:rFonts w:asciiTheme="minorHAnsi" w:hAnsiTheme="minorHAnsi"/>
          <w:spacing w:val="-1"/>
        </w:rPr>
        <w:t xml:space="preserve">.  </w:t>
      </w:r>
    </w:p>
    <w:tbl>
      <w:tblPr>
        <w:tblStyle w:val="TableGrid"/>
        <w:tblW w:w="0" w:type="auto"/>
        <w:tblInd w:w="1199" w:type="dxa"/>
        <w:tblLook w:val="04A0" w:firstRow="1" w:lastRow="0" w:firstColumn="1" w:lastColumn="0" w:noHBand="0" w:noVBand="1"/>
      </w:tblPr>
      <w:tblGrid>
        <w:gridCol w:w="2036"/>
        <w:gridCol w:w="1170"/>
        <w:gridCol w:w="1350"/>
        <w:gridCol w:w="1170"/>
        <w:gridCol w:w="1440"/>
      </w:tblGrid>
      <w:tr w:rsidR="00C87790" w:rsidRPr="00E35475" w14:paraId="3083237C" w14:textId="77777777" w:rsidTr="001B7C88">
        <w:trPr>
          <w:cantSplit/>
          <w:trHeight w:val="389"/>
          <w:tblHeader/>
        </w:trPr>
        <w:tc>
          <w:tcPr>
            <w:tcW w:w="2036" w:type="dxa"/>
          </w:tcPr>
          <w:p w14:paraId="0958DB10" w14:textId="2F02B758" w:rsidR="00C87790" w:rsidRPr="00E35475" w:rsidRDefault="00C87790" w:rsidP="00E97310">
            <w:pPr>
              <w:pStyle w:val="BodyText"/>
              <w:jc w:val="both"/>
              <w:rPr>
                <w:rFonts w:asciiTheme="minorHAnsi" w:hAnsiTheme="minorHAnsi"/>
                <w:b/>
                <w:bCs/>
                <w:spacing w:val="-1"/>
              </w:rPr>
            </w:pPr>
            <w:r>
              <w:rPr>
                <w:rFonts w:asciiTheme="minorHAnsi" w:hAnsiTheme="minorHAnsi"/>
                <w:b/>
                <w:bCs/>
                <w:spacing w:val="-1"/>
              </w:rPr>
              <w:t>Ethnicity</w:t>
            </w:r>
          </w:p>
        </w:tc>
        <w:tc>
          <w:tcPr>
            <w:tcW w:w="1170" w:type="dxa"/>
          </w:tcPr>
          <w:p w14:paraId="30D8A225" w14:textId="15E619BE" w:rsidR="00C87790" w:rsidRPr="00E35475" w:rsidRDefault="00C87790" w:rsidP="00E97310">
            <w:pPr>
              <w:pStyle w:val="BodyText"/>
              <w:ind w:right="12"/>
              <w:jc w:val="center"/>
              <w:rPr>
                <w:rFonts w:asciiTheme="minorHAnsi" w:hAnsiTheme="minorHAnsi"/>
                <w:b/>
                <w:bCs/>
                <w:spacing w:val="-1"/>
              </w:rPr>
            </w:pPr>
            <w:r>
              <w:rPr>
                <w:rFonts w:asciiTheme="minorHAnsi" w:hAnsiTheme="minorHAnsi"/>
                <w:b/>
                <w:bCs/>
                <w:spacing w:val="-1"/>
              </w:rPr>
              <w:t>2</w:t>
            </w:r>
            <w:r w:rsidRPr="00E35475">
              <w:rPr>
                <w:rFonts w:asciiTheme="minorHAnsi" w:hAnsiTheme="minorHAnsi"/>
                <w:b/>
                <w:bCs/>
                <w:spacing w:val="-1"/>
              </w:rPr>
              <w:t>022</w:t>
            </w:r>
          </w:p>
        </w:tc>
        <w:tc>
          <w:tcPr>
            <w:tcW w:w="1350" w:type="dxa"/>
          </w:tcPr>
          <w:p w14:paraId="01D13B2A" w14:textId="507DAED8" w:rsidR="00C87790" w:rsidRPr="00E35475" w:rsidRDefault="00C87790" w:rsidP="00E97310">
            <w:pPr>
              <w:pStyle w:val="BodyText"/>
              <w:ind w:right="12"/>
              <w:jc w:val="center"/>
              <w:rPr>
                <w:rFonts w:asciiTheme="minorHAnsi" w:hAnsiTheme="minorHAnsi"/>
                <w:b/>
                <w:bCs/>
                <w:spacing w:val="-1"/>
              </w:rPr>
            </w:pPr>
            <w:r w:rsidRPr="00E35475">
              <w:rPr>
                <w:rFonts w:asciiTheme="minorHAnsi" w:hAnsiTheme="minorHAnsi"/>
                <w:b/>
                <w:bCs/>
                <w:spacing w:val="-1"/>
              </w:rPr>
              <w:t>2023</w:t>
            </w:r>
          </w:p>
        </w:tc>
        <w:tc>
          <w:tcPr>
            <w:tcW w:w="1170" w:type="dxa"/>
          </w:tcPr>
          <w:p w14:paraId="52D765F1" w14:textId="66B79531" w:rsidR="00C87790" w:rsidRPr="00E35475" w:rsidRDefault="00C87790" w:rsidP="00E97310">
            <w:pPr>
              <w:pStyle w:val="BodyText"/>
              <w:ind w:right="12"/>
              <w:jc w:val="center"/>
              <w:rPr>
                <w:rFonts w:asciiTheme="minorHAnsi" w:hAnsiTheme="minorHAnsi"/>
                <w:b/>
                <w:bCs/>
                <w:spacing w:val="-1"/>
              </w:rPr>
            </w:pPr>
            <w:r w:rsidRPr="00E35475">
              <w:rPr>
                <w:rFonts w:asciiTheme="minorHAnsi" w:hAnsiTheme="minorHAnsi"/>
                <w:b/>
                <w:bCs/>
                <w:spacing w:val="-1"/>
              </w:rPr>
              <w:t>2024</w:t>
            </w:r>
          </w:p>
        </w:tc>
        <w:tc>
          <w:tcPr>
            <w:tcW w:w="1440" w:type="dxa"/>
          </w:tcPr>
          <w:p w14:paraId="604DD267" w14:textId="4C2370E1" w:rsidR="00C87790" w:rsidRPr="00E35475" w:rsidRDefault="00C87790" w:rsidP="00CC4456">
            <w:pPr>
              <w:pStyle w:val="BodyText"/>
              <w:ind w:right="12"/>
              <w:jc w:val="center"/>
              <w:rPr>
                <w:rFonts w:asciiTheme="minorHAnsi" w:hAnsiTheme="minorHAnsi"/>
                <w:b/>
                <w:bCs/>
                <w:spacing w:val="-1"/>
              </w:rPr>
            </w:pPr>
            <w:r w:rsidRPr="00E35475">
              <w:rPr>
                <w:rFonts w:asciiTheme="minorHAnsi" w:hAnsiTheme="minorHAnsi"/>
                <w:b/>
                <w:bCs/>
                <w:spacing w:val="-1"/>
              </w:rPr>
              <w:t>2025</w:t>
            </w:r>
          </w:p>
          <w:p w14:paraId="2BA693DC" w14:textId="248DA23F" w:rsidR="00C87790" w:rsidRPr="00E35475" w:rsidRDefault="00C87790" w:rsidP="00CC4456">
            <w:pPr>
              <w:pStyle w:val="BodyText"/>
              <w:ind w:right="12"/>
              <w:jc w:val="center"/>
              <w:rPr>
                <w:rFonts w:asciiTheme="minorHAnsi" w:hAnsiTheme="minorHAnsi"/>
                <w:i/>
                <w:iCs/>
                <w:spacing w:val="-1"/>
              </w:rPr>
            </w:pPr>
            <w:r w:rsidRPr="003C1D5A">
              <w:rPr>
                <w:rFonts w:asciiTheme="minorHAnsi" w:hAnsiTheme="minorHAnsi"/>
                <w:i/>
                <w:iCs/>
                <w:spacing w:val="-1"/>
                <w:sz w:val="18"/>
                <w:szCs w:val="18"/>
              </w:rPr>
              <w:t>(9 months annualized)</w:t>
            </w:r>
          </w:p>
        </w:tc>
      </w:tr>
      <w:tr w:rsidR="00C87790" w14:paraId="5D0BD76C" w14:textId="77777777" w:rsidTr="001B7C88">
        <w:trPr>
          <w:cantSplit/>
        </w:trPr>
        <w:tc>
          <w:tcPr>
            <w:tcW w:w="2036" w:type="dxa"/>
          </w:tcPr>
          <w:p w14:paraId="31F5073E" w14:textId="7C106D73" w:rsidR="00C87790" w:rsidRDefault="00C87790" w:rsidP="00DC266A">
            <w:pPr>
              <w:pStyle w:val="BodyText"/>
              <w:rPr>
                <w:rFonts w:asciiTheme="minorHAnsi" w:hAnsiTheme="minorHAnsi"/>
                <w:spacing w:val="-1"/>
              </w:rPr>
            </w:pPr>
            <w:r>
              <w:rPr>
                <w:rFonts w:asciiTheme="minorHAnsi" w:hAnsiTheme="minorHAnsi"/>
                <w:spacing w:val="-1"/>
              </w:rPr>
              <w:t>Not collected/ declined to specify</w:t>
            </w:r>
          </w:p>
        </w:tc>
        <w:tc>
          <w:tcPr>
            <w:tcW w:w="1170" w:type="dxa"/>
          </w:tcPr>
          <w:p w14:paraId="20239C09" w14:textId="690CA8C9" w:rsidR="00C87790" w:rsidRDefault="00C87790" w:rsidP="00E97310">
            <w:pPr>
              <w:pStyle w:val="BodyText"/>
              <w:ind w:right="12"/>
              <w:jc w:val="center"/>
              <w:rPr>
                <w:rFonts w:asciiTheme="minorHAnsi" w:hAnsiTheme="minorHAnsi"/>
                <w:spacing w:val="-1"/>
              </w:rPr>
            </w:pPr>
            <w:r>
              <w:rPr>
                <w:rFonts w:asciiTheme="minorHAnsi" w:hAnsiTheme="minorHAnsi"/>
                <w:spacing w:val="-1"/>
              </w:rPr>
              <w:t>1,266</w:t>
            </w:r>
          </w:p>
        </w:tc>
        <w:tc>
          <w:tcPr>
            <w:tcW w:w="1350" w:type="dxa"/>
          </w:tcPr>
          <w:p w14:paraId="1125B5D4" w14:textId="561B8996" w:rsidR="00C87790" w:rsidRDefault="00C87790" w:rsidP="00E97310">
            <w:pPr>
              <w:pStyle w:val="BodyText"/>
              <w:ind w:right="12"/>
              <w:jc w:val="center"/>
              <w:rPr>
                <w:rFonts w:asciiTheme="minorHAnsi" w:hAnsiTheme="minorHAnsi"/>
                <w:spacing w:val="-1"/>
              </w:rPr>
            </w:pPr>
            <w:r>
              <w:rPr>
                <w:rFonts w:asciiTheme="minorHAnsi" w:hAnsiTheme="minorHAnsi"/>
                <w:spacing w:val="-1"/>
              </w:rPr>
              <w:t>1,249</w:t>
            </w:r>
          </w:p>
        </w:tc>
        <w:tc>
          <w:tcPr>
            <w:tcW w:w="1170" w:type="dxa"/>
          </w:tcPr>
          <w:p w14:paraId="6EBD2E1A" w14:textId="27CCAF2F" w:rsidR="00C87790" w:rsidRDefault="00C87790" w:rsidP="00E97310">
            <w:pPr>
              <w:pStyle w:val="BodyText"/>
              <w:ind w:right="12"/>
              <w:jc w:val="center"/>
              <w:rPr>
                <w:rFonts w:asciiTheme="minorHAnsi" w:hAnsiTheme="minorHAnsi"/>
                <w:spacing w:val="-1"/>
              </w:rPr>
            </w:pPr>
            <w:r>
              <w:rPr>
                <w:rFonts w:asciiTheme="minorHAnsi" w:hAnsiTheme="minorHAnsi"/>
                <w:spacing w:val="-1"/>
              </w:rPr>
              <w:t>1,581</w:t>
            </w:r>
          </w:p>
        </w:tc>
        <w:tc>
          <w:tcPr>
            <w:tcW w:w="1440" w:type="dxa"/>
          </w:tcPr>
          <w:p w14:paraId="6A9E7C1A" w14:textId="0A7BB82A" w:rsidR="00C87790" w:rsidRDefault="00C87790" w:rsidP="00E97310">
            <w:pPr>
              <w:pStyle w:val="BodyText"/>
              <w:ind w:right="12"/>
              <w:jc w:val="center"/>
              <w:rPr>
                <w:rFonts w:asciiTheme="minorHAnsi" w:hAnsiTheme="minorHAnsi"/>
                <w:spacing w:val="-1"/>
              </w:rPr>
            </w:pPr>
            <w:r>
              <w:rPr>
                <w:rFonts w:asciiTheme="minorHAnsi" w:hAnsiTheme="minorHAnsi"/>
                <w:spacing w:val="-1"/>
              </w:rPr>
              <w:t>1,741</w:t>
            </w:r>
          </w:p>
        </w:tc>
      </w:tr>
      <w:tr w:rsidR="00C87790" w14:paraId="0336AB59" w14:textId="77777777" w:rsidTr="001B7C88">
        <w:trPr>
          <w:cantSplit/>
        </w:trPr>
        <w:tc>
          <w:tcPr>
            <w:tcW w:w="2036" w:type="dxa"/>
          </w:tcPr>
          <w:p w14:paraId="2A542C3E" w14:textId="6F8C935F" w:rsidR="00C87790" w:rsidRDefault="00C87790" w:rsidP="00E97310">
            <w:pPr>
              <w:pStyle w:val="BodyText"/>
              <w:jc w:val="both"/>
              <w:rPr>
                <w:rFonts w:asciiTheme="minorHAnsi" w:hAnsiTheme="minorHAnsi"/>
                <w:spacing w:val="-1"/>
              </w:rPr>
            </w:pPr>
            <w:r>
              <w:rPr>
                <w:rFonts w:asciiTheme="minorHAnsi" w:hAnsiTheme="minorHAnsi"/>
                <w:spacing w:val="-1"/>
              </w:rPr>
              <w:t>Not Hispanic</w:t>
            </w:r>
          </w:p>
        </w:tc>
        <w:tc>
          <w:tcPr>
            <w:tcW w:w="1170" w:type="dxa"/>
          </w:tcPr>
          <w:p w14:paraId="7A321079" w14:textId="7BE7D3C4" w:rsidR="00C87790" w:rsidRDefault="00C87790" w:rsidP="00E97310">
            <w:pPr>
              <w:pStyle w:val="BodyText"/>
              <w:ind w:right="12"/>
              <w:jc w:val="center"/>
              <w:rPr>
                <w:rFonts w:asciiTheme="minorHAnsi" w:hAnsiTheme="minorHAnsi"/>
                <w:spacing w:val="-1"/>
              </w:rPr>
            </w:pPr>
            <w:r>
              <w:rPr>
                <w:rFonts w:asciiTheme="minorHAnsi" w:hAnsiTheme="minorHAnsi"/>
                <w:spacing w:val="-1"/>
              </w:rPr>
              <w:t>173</w:t>
            </w:r>
          </w:p>
        </w:tc>
        <w:tc>
          <w:tcPr>
            <w:tcW w:w="1350" w:type="dxa"/>
          </w:tcPr>
          <w:p w14:paraId="6DAEFCDF" w14:textId="58AB066A" w:rsidR="00C87790" w:rsidRDefault="00C87790" w:rsidP="00E97310">
            <w:pPr>
              <w:pStyle w:val="BodyText"/>
              <w:ind w:right="12"/>
              <w:jc w:val="center"/>
              <w:rPr>
                <w:rFonts w:asciiTheme="minorHAnsi" w:hAnsiTheme="minorHAnsi"/>
                <w:spacing w:val="-1"/>
              </w:rPr>
            </w:pPr>
            <w:r>
              <w:rPr>
                <w:rFonts w:asciiTheme="minorHAnsi" w:hAnsiTheme="minorHAnsi"/>
                <w:spacing w:val="-1"/>
              </w:rPr>
              <w:t>447</w:t>
            </w:r>
          </w:p>
        </w:tc>
        <w:tc>
          <w:tcPr>
            <w:tcW w:w="1170" w:type="dxa"/>
          </w:tcPr>
          <w:p w14:paraId="6D27EE12" w14:textId="2C606AA8" w:rsidR="00C87790" w:rsidRDefault="00C87790" w:rsidP="00E97310">
            <w:pPr>
              <w:pStyle w:val="BodyText"/>
              <w:ind w:right="12"/>
              <w:jc w:val="center"/>
              <w:rPr>
                <w:rFonts w:asciiTheme="minorHAnsi" w:hAnsiTheme="minorHAnsi"/>
                <w:spacing w:val="-1"/>
              </w:rPr>
            </w:pPr>
            <w:r>
              <w:rPr>
                <w:rFonts w:asciiTheme="minorHAnsi" w:hAnsiTheme="minorHAnsi"/>
                <w:spacing w:val="-1"/>
              </w:rPr>
              <w:t>483</w:t>
            </w:r>
          </w:p>
        </w:tc>
        <w:tc>
          <w:tcPr>
            <w:tcW w:w="1440" w:type="dxa"/>
          </w:tcPr>
          <w:p w14:paraId="2FE51A82" w14:textId="209479DD" w:rsidR="00C87790" w:rsidRDefault="00C87790" w:rsidP="00E97310">
            <w:pPr>
              <w:pStyle w:val="BodyText"/>
              <w:ind w:right="12"/>
              <w:jc w:val="center"/>
              <w:rPr>
                <w:rFonts w:asciiTheme="minorHAnsi" w:hAnsiTheme="minorHAnsi"/>
                <w:spacing w:val="-1"/>
              </w:rPr>
            </w:pPr>
            <w:r>
              <w:rPr>
                <w:rFonts w:asciiTheme="minorHAnsi" w:hAnsiTheme="minorHAnsi"/>
                <w:spacing w:val="-1"/>
              </w:rPr>
              <w:t>491</w:t>
            </w:r>
          </w:p>
        </w:tc>
      </w:tr>
      <w:tr w:rsidR="00C87790" w14:paraId="0645BE02" w14:textId="77777777" w:rsidTr="001B7C88">
        <w:trPr>
          <w:cantSplit/>
        </w:trPr>
        <w:tc>
          <w:tcPr>
            <w:tcW w:w="2036" w:type="dxa"/>
          </w:tcPr>
          <w:p w14:paraId="635818B2" w14:textId="42C77A7A" w:rsidR="00C87790" w:rsidRDefault="00C87790" w:rsidP="00DC266A">
            <w:pPr>
              <w:pStyle w:val="BodyText"/>
              <w:rPr>
                <w:rFonts w:asciiTheme="minorHAnsi" w:hAnsiTheme="minorHAnsi"/>
                <w:spacing w:val="-1"/>
              </w:rPr>
            </w:pPr>
            <w:r>
              <w:rPr>
                <w:rFonts w:asciiTheme="minorHAnsi" w:hAnsiTheme="minorHAnsi"/>
                <w:spacing w:val="-1"/>
              </w:rPr>
              <w:t>Hispanic</w:t>
            </w:r>
          </w:p>
        </w:tc>
        <w:tc>
          <w:tcPr>
            <w:tcW w:w="1170" w:type="dxa"/>
          </w:tcPr>
          <w:p w14:paraId="45B85AAE" w14:textId="7B5A4CBC" w:rsidR="00C87790" w:rsidRDefault="00C87790" w:rsidP="00E97310">
            <w:pPr>
              <w:pStyle w:val="BodyText"/>
              <w:ind w:right="12"/>
              <w:jc w:val="center"/>
              <w:rPr>
                <w:rFonts w:asciiTheme="minorHAnsi" w:hAnsiTheme="minorHAnsi"/>
                <w:spacing w:val="-1"/>
              </w:rPr>
            </w:pPr>
            <w:r>
              <w:rPr>
                <w:rFonts w:asciiTheme="minorHAnsi" w:hAnsiTheme="minorHAnsi"/>
                <w:spacing w:val="-1"/>
              </w:rPr>
              <w:t>18</w:t>
            </w:r>
          </w:p>
        </w:tc>
        <w:tc>
          <w:tcPr>
            <w:tcW w:w="1350" w:type="dxa"/>
          </w:tcPr>
          <w:p w14:paraId="4C7B92E9" w14:textId="24EA5923" w:rsidR="00C87790" w:rsidRDefault="00C87790" w:rsidP="00E97310">
            <w:pPr>
              <w:pStyle w:val="BodyText"/>
              <w:ind w:right="12"/>
              <w:jc w:val="center"/>
              <w:rPr>
                <w:rFonts w:asciiTheme="minorHAnsi" w:hAnsiTheme="minorHAnsi"/>
                <w:spacing w:val="-1"/>
              </w:rPr>
            </w:pPr>
            <w:r>
              <w:rPr>
                <w:rFonts w:asciiTheme="minorHAnsi" w:hAnsiTheme="minorHAnsi"/>
                <w:spacing w:val="-1"/>
              </w:rPr>
              <w:t>47</w:t>
            </w:r>
          </w:p>
        </w:tc>
        <w:tc>
          <w:tcPr>
            <w:tcW w:w="1170" w:type="dxa"/>
          </w:tcPr>
          <w:p w14:paraId="3BBFDC59" w14:textId="30D0BE54" w:rsidR="00C87790" w:rsidRDefault="00C87790" w:rsidP="00E97310">
            <w:pPr>
              <w:pStyle w:val="BodyText"/>
              <w:ind w:right="12"/>
              <w:jc w:val="center"/>
              <w:rPr>
                <w:rFonts w:asciiTheme="minorHAnsi" w:hAnsiTheme="minorHAnsi"/>
                <w:spacing w:val="-1"/>
              </w:rPr>
            </w:pPr>
            <w:r>
              <w:rPr>
                <w:rFonts w:asciiTheme="minorHAnsi" w:hAnsiTheme="minorHAnsi"/>
                <w:spacing w:val="-1"/>
              </w:rPr>
              <w:t>55</w:t>
            </w:r>
          </w:p>
        </w:tc>
        <w:tc>
          <w:tcPr>
            <w:tcW w:w="1440" w:type="dxa"/>
          </w:tcPr>
          <w:p w14:paraId="4A7504CB" w14:textId="3BAE9675" w:rsidR="00C87790" w:rsidRDefault="00C87790" w:rsidP="00E97310">
            <w:pPr>
              <w:pStyle w:val="BodyText"/>
              <w:ind w:right="12"/>
              <w:jc w:val="center"/>
              <w:rPr>
                <w:rFonts w:asciiTheme="minorHAnsi" w:hAnsiTheme="minorHAnsi"/>
                <w:spacing w:val="-1"/>
              </w:rPr>
            </w:pPr>
            <w:r>
              <w:rPr>
                <w:rFonts w:asciiTheme="minorHAnsi" w:hAnsiTheme="minorHAnsi"/>
                <w:spacing w:val="-1"/>
              </w:rPr>
              <w:t>56</w:t>
            </w:r>
          </w:p>
        </w:tc>
      </w:tr>
      <w:tr w:rsidR="00C87790" w:rsidRPr="00CD4819" w14:paraId="3A7E12FE" w14:textId="77777777" w:rsidTr="001B7C88">
        <w:trPr>
          <w:cantSplit/>
        </w:trPr>
        <w:tc>
          <w:tcPr>
            <w:tcW w:w="2036" w:type="dxa"/>
          </w:tcPr>
          <w:p w14:paraId="10F810CE" w14:textId="77777777" w:rsidR="00C87790" w:rsidRPr="00CD4819" w:rsidRDefault="00C87790" w:rsidP="00E97310">
            <w:pPr>
              <w:pStyle w:val="BodyText"/>
              <w:jc w:val="both"/>
              <w:rPr>
                <w:rFonts w:asciiTheme="minorHAnsi" w:hAnsiTheme="minorHAnsi"/>
                <w:b/>
                <w:bCs/>
                <w:spacing w:val="-1"/>
              </w:rPr>
            </w:pPr>
            <w:r w:rsidRPr="00CD4819">
              <w:rPr>
                <w:rFonts w:asciiTheme="minorHAnsi" w:hAnsiTheme="minorHAnsi"/>
                <w:b/>
                <w:bCs/>
                <w:spacing w:val="-1"/>
              </w:rPr>
              <w:t>Total</w:t>
            </w:r>
          </w:p>
        </w:tc>
        <w:tc>
          <w:tcPr>
            <w:tcW w:w="1170" w:type="dxa"/>
          </w:tcPr>
          <w:p w14:paraId="17A96995" w14:textId="1BD03EE3" w:rsidR="00C87790" w:rsidRPr="00CD4819" w:rsidRDefault="00C87790" w:rsidP="00E97310">
            <w:pPr>
              <w:pStyle w:val="BodyText"/>
              <w:ind w:right="12"/>
              <w:jc w:val="center"/>
              <w:rPr>
                <w:rFonts w:asciiTheme="minorHAnsi" w:hAnsiTheme="minorHAnsi"/>
                <w:b/>
                <w:bCs/>
                <w:spacing w:val="-1"/>
              </w:rPr>
            </w:pPr>
            <w:r>
              <w:rPr>
                <w:rFonts w:asciiTheme="minorHAnsi" w:hAnsiTheme="minorHAnsi"/>
                <w:b/>
                <w:bCs/>
                <w:spacing w:val="-1"/>
              </w:rPr>
              <w:t>1,457</w:t>
            </w:r>
          </w:p>
        </w:tc>
        <w:tc>
          <w:tcPr>
            <w:tcW w:w="1350" w:type="dxa"/>
          </w:tcPr>
          <w:p w14:paraId="59443C30" w14:textId="3827BC8D" w:rsidR="00C87790" w:rsidRPr="00CD4819" w:rsidRDefault="00C87790" w:rsidP="00E97310">
            <w:pPr>
              <w:pStyle w:val="BodyText"/>
              <w:ind w:right="12"/>
              <w:jc w:val="center"/>
              <w:rPr>
                <w:rFonts w:asciiTheme="minorHAnsi" w:hAnsiTheme="minorHAnsi"/>
                <w:b/>
                <w:bCs/>
                <w:spacing w:val="-1"/>
              </w:rPr>
            </w:pPr>
            <w:r>
              <w:rPr>
                <w:rFonts w:asciiTheme="minorHAnsi" w:hAnsiTheme="minorHAnsi"/>
                <w:b/>
                <w:bCs/>
                <w:spacing w:val="-1"/>
              </w:rPr>
              <w:t>1,743</w:t>
            </w:r>
          </w:p>
        </w:tc>
        <w:tc>
          <w:tcPr>
            <w:tcW w:w="1170" w:type="dxa"/>
          </w:tcPr>
          <w:p w14:paraId="29C5ED15" w14:textId="218EE741" w:rsidR="00C87790" w:rsidRPr="00CD4819" w:rsidRDefault="00C87790" w:rsidP="00E97310">
            <w:pPr>
              <w:pStyle w:val="BodyText"/>
              <w:ind w:right="12"/>
              <w:jc w:val="center"/>
              <w:rPr>
                <w:rFonts w:asciiTheme="minorHAnsi" w:hAnsiTheme="minorHAnsi"/>
                <w:b/>
                <w:bCs/>
                <w:spacing w:val="-1"/>
              </w:rPr>
            </w:pPr>
            <w:r>
              <w:rPr>
                <w:rFonts w:asciiTheme="minorHAnsi" w:hAnsiTheme="minorHAnsi"/>
                <w:b/>
                <w:bCs/>
                <w:spacing w:val="-1"/>
              </w:rPr>
              <w:t>2,119</w:t>
            </w:r>
          </w:p>
        </w:tc>
        <w:tc>
          <w:tcPr>
            <w:tcW w:w="1440" w:type="dxa"/>
          </w:tcPr>
          <w:p w14:paraId="0D1D5CCE" w14:textId="5E871CB5" w:rsidR="00C87790" w:rsidRPr="00CD4819" w:rsidRDefault="00C87790" w:rsidP="00E97310">
            <w:pPr>
              <w:pStyle w:val="BodyText"/>
              <w:ind w:right="12"/>
              <w:jc w:val="center"/>
              <w:rPr>
                <w:rFonts w:asciiTheme="minorHAnsi" w:hAnsiTheme="minorHAnsi"/>
                <w:b/>
                <w:bCs/>
                <w:spacing w:val="-1"/>
              </w:rPr>
            </w:pPr>
            <w:r>
              <w:rPr>
                <w:rFonts w:asciiTheme="minorHAnsi" w:hAnsiTheme="minorHAnsi"/>
                <w:b/>
                <w:bCs/>
                <w:spacing w:val="-1"/>
              </w:rPr>
              <w:t>2,288</w:t>
            </w:r>
          </w:p>
        </w:tc>
      </w:tr>
    </w:tbl>
    <w:p w14:paraId="4D558E6F" w14:textId="77777777" w:rsidR="0088099F" w:rsidRDefault="0088099F" w:rsidP="008C3BD9">
      <w:pPr>
        <w:pStyle w:val="BodyText"/>
        <w:ind w:left="1200"/>
        <w:rPr>
          <w:rFonts w:asciiTheme="minorHAnsi" w:hAnsiTheme="minorHAnsi"/>
        </w:rPr>
      </w:pPr>
    </w:p>
    <w:p w14:paraId="11C69F50" w14:textId="33C343D5" w:rsidR="008C3BD9" w:rsidRDefault="00EC5AF4" w:rsidP="008C3BD9">
      <w:pPr>
        <w:pStyle w:val="BodyText"/>
        <w:ind w:left="1200"/>
        <w:rPr>
          <w:rFonts w:asciiTheme="minorHAnsi" w:hAnsiTheme="minorHAnsi"/>
        </w:rPr>
      </w:pPr>
      <w:r>
        <w:rPr>
          <w:rFonts w:asciiTheme="minorHAnsi" w:hAnsiTheme="minorHAnsi"/>
        </w:rPr>
        <w:t>E</w:t>
      </w:r>
      <w:r w:rsidR="00ED289D" w:rsidRPr="008C3BD9">
        <w:rPr>
          <w:rFonts w:asciiTheme="minorHAnsi" w:hAnsiTheme="minorHAnsi"/>
        </w:rPr>
        <w:t xml:space="preserve">.  </w:t>
      </w:r>
      <w:r w:rsidR="00963663" w:rsidRPr="008C3BD9">
        <w:rPr>
          <w:rFonts w:asciiTheme="minorHAnsi" w:hAnsiTheme="minorHAnsi"/>
          <w:u w:val="single"/>
        </w:rPr>
        <w:t>Patient Origin</w:t>
      </w:r>
      <w:r w:rsidR="00ED289D" w:rsidRPr="008C3BD9">
        <w:rPr>
          <w:rFonts w:asciiTheme="minorHAnsi" w:hAnsiTheme="minorHAnsi"/>
          <w:u w:val="single"/>
        </w:rPr>
        <w:t>:</w:t>
      </w:r>
    </w:p>
    <w:p w14:paraId="7160A76C" w14:textId="77777777" w:rsidR="008C3BD9" w:rsidRPr="008C3BD9" w:rsidRDefault="008C3BD9" w:rsidP="008C3BD9">
      <w:pPr>
        <w:pStyle w:val="BodyText"/>
        <w:ind w:left="1200"/>
        <w:rPr>
          <w:rFonts w:asciiTheme="minorHAnsi" w:hAnsiTheme="minorHAnsi"/>
        </w:rPr>
      </w:pPr>
    </w:p>
    <w:p w14:paraId="41568818" w14:textId="3D4D4E44" w:rsidR="00E35475" w:rsidRDefault="00055BCE" w:rsidP="006D71F8">
      <w:pPr>
        <w:pStyle w:val="BodyText"/>
        <w:spacing w:before="94" w:after="240"/>
        <w:ind w:left="1199" w:right="1193"/>
        <w:rPr>
          <w:rFonts w:asciiTheme="minorHAnsi" w:hAnsiTheme="minorHAnsi"/>
          <w:spacing w:val="-1"/>
        </w:rPr>
      </w:pPr>
      <w:r>
        <w:rPr>
          <w:rFonts w:asciiTheme="minorHAnsi" w:hAnsiTheme="minorHAnsi"/>
          <w:spacing w:val="-1"/>
        </w:rPr>
        <w:t>In 2025, the Applicant's patients reside</w:t>
      </w:r>
      <w:r w:rsidR="00411140">
        <w:rPr>
          <w:rFonts w:asciiTheme="minorHAnsi" w:hAnsiTheme="minorHAnsi"/>
          <w:spacing w:val="-1"/>
        </w:rPr>
        <w:t>d</w:t>
      </w:r>
      <w:r>
        <w:rPr>
          <w:rFonts w:asciiTheme="minorHAnsi" w:hAnsiTheme="minorHAnsi"/>
          <w:spacing w:val="-1"/>
        </w:rPr>
        <w:t xml:space="preserve"> in </w:t>
      </w:r>
      <w:r w:rsidR="00411140">
        <w:rPr>
          <w:rFonts w:asciiTheme="minorHAnsi" w:hAnsiTheme="minorHAnsi"/>
          <w:spacing w:val="-1"/>
        </w:rPr>
        <w:t xml:space="preserve">7 different states with </w:t>
      </w:r>
      <w:r w:rsidR="00E447D1">
        <w:rPr>
          <w:rFonts w:asciiTheme="minorHAnsi" w:hAnsiTheme="minorHAnsi"/>
          <w:spacing w:val="-1"/>
        </w:rPr>
        <w:t>97%</w:t>
      </w:r>
      <w:r w:rsidR="00411140">
        <w:rPr>
          <w:rFonts w:asciiTheme="minorHAnsi" w:hAnsiTheme="minorHAnsi"/>
          <w:spacing w:val="-1"/>
        </w:rPr>
        <w:t xml:space="preserve"> of </w:t>
      </w:r>
      <w:r w:rsidR="005A5FE0">
        <w:rPr>
          <w:rFonts w:asciiTheme="minorHAnsi" w:hAnsiTheme="minorHAnsi"/>
          <w:spacing w:val="-1"/>
        </w:rPr>
        <w:t>the patients</w:t>
      </w:r>
      <w:r w:rsidR="00411140">
        <w:rPr>
          <w:rFonts w:asciiTheme="minorHAnsi" w:hAnsiTheme="minorHAnsi"/>
          <w:spacing w:val="-1"/>
        </w:rPr>
        <w:t xml:space="preserve"> </w:t>
      </w:r>
      <w:r w:rsidR="0094153F">
        <w:rPr>
          <w:rFonts w:asciiTheme="minorHAnsi" w:hAnsiTheme="minorHAnsi"/>
          <w:spacing w:val="-1"/>
        </w:rPr>
        <w:t>residing</w:t>
      </w:r>
      <w:r w:rsidR="00411140">
        <w:rPr>
          <w:rFonts w:asciiTheme="minorHAnsi" w:hAnsiTheme="minorHAnsi"/>
          <w:spacing w:val="-1"/>
        </w:rPr>
        <w:t xml:space="preserve"> in Massachusetts.  </w:t>
      </w:r>
      <w:r w:rsidR="008C3BD9">
        <w:rPr>
          <w:rFonts w:asciiTheme="minorHAnsi" w:hAnsiTheme="minorHAnsi"/>
          <w:spacing w:val="-1"/>
        </w:rPr>
        <w:t>Seventy</w:t>
      </w:r>
      <w:r w:rsidR="004A347C">
        <w:rPr>
          <w:rFonts w:asciiTheme="minorHAnsi" w:hAnsiTheme="minorHAnsi"/>
          <w:spacing w:val="-1"/>
        </w:rPr>
        <w:t>-</w:t>
      </w:r>
      <w:r w:rsidR="00411140">
        <w:rPr>
          <w:rFonts w:asciiTheme="minorHAnsi" w:hAnsiTheme="minorHAnsi"/>
          <w:spacing w:val="-1"/>
        </w:rPr>
        <w:t>six</w:t>
      </w:r>
      <w:r w:rsidR="004A347C">
        <w:rPr>
          <w:rFonts w:asciiTheme="minorHAnsi" w:hAnsiTheme="minorHAnsi"/>
          <w:spacing w:val="-1"/>
        </w:rPr>
        <w:t xml:space="preserve"> percent of the Applicant's </w:t>
      </w:r>
      <w:r>
        <w:rPr>
          <w:rFonts w:asciiTheme="minorHAnsi" w:hAnsiTheme="minorHAnsi"/>
          <w:spacing w:val="-1"/>
        </w:rPr>
        <w:t xml:space="preserve">2025 </w:t>
      </w:r>
      <w:r w:rsidR="007E1C8B">
        <w:rPr>
          <w:rFonts w:asciiTheme="minorHAnsi" w:hAnsiTheme="minorHAnsi"/>
          <w:spacing w:val="-1"/>
        </w:rPr>
        <w:t>patient</w:t>
      </w:r>
      <w:r w:rsidR="00D677CB">
        <w:rPr>
          <w:rFonts w:asciiTheme="minorHAnsi" w:hAnsiTheme="minorHAnsi"/>
          <w:spacing w:val="-1"/>
        </w:rPr>
        <w:t xml:space="preserve">s live in </w:t>
      </w:r>
      <w:r w:rsidR="00E447D1">
        <w:rPr>
          <w:rFonts w:asciiTheme="minorHAnsi" w:hAnsiTheme="minorHAnsi"/>
          <w:spacing w:val="-1"/>
        </w:rPr>
        <w:t>18</w:t>
      </w:r>
      <w:r w:rsidR="00D677CB">
        <w:rPr>
          <w:rFonts w:asciiTheme="minorHAnsi" w:hAnsiTheme="minorHAnsi"/>
          <w:spacing w:val="-1"/>
        </w:rPr>
        <w:t xml:space="preserve"> towns in Massachusetts</w:t>
      </w:r>
      <w:r w:rsidR="00E35475">
        <w:rPr>
          <w:rFonts w:asciiTheme="minorHAnsi" w:hAnsiTheme="minorHAnsi"/>
          <w:spacing w:val="-1"/>
        </w:rPr>
        <w:t xml:space="preserve"> as detailed in the table below.</w:t>
      </w:r>
      <w:r w:rsidR="00970B07">
        <w:rPr>
          <w:rFonts w:asciiTheme="minorHAnsi" w:hAnsiTheme="minorHAnsi"/>
          <w:spacing w:val="-1"/>
        </w:rPr>
        <w:t xml:space="preserve">  </w:t>
      </w:r>
      <w:r w:rsidR="0094153F">
        <w:rPr>
          <w:rFonts w:asciiTheme="minorHAnsi" w:hAnsiTheme="minorHAnsi"/>
          <w:spacing w:val="-1"/>
        </w:rPr>
        <w:t>T</w:t>
      </w:r>
      <w:r w:rsidR="00970B07">
        <w:rPr>
          <w:rFonts w:asciiTheme="minorHAnsi" w:hAnsiTheme="minorHAnsi"/>
          <w:spacing w:val="-1"/>
        </w:rPr>
        <w:t xml:space="preserve">hese </w:t>
      </w:r>
      <w:r w:rsidR="00E447D1">
        <w:rPr>
          <w:rFonts w:asciiTheme="minorHAnsi" w:hAnsiTheme="minorHAnsi"/>
          <w:spacing w:val="-1"/>
        </w:rPr>
        <w:t>18</w:t>
      </w:r>
      <w:r w:rsidR="00970B07">
        <w:rPr>
          <w:rFonts w:asciiTheme="minorHAnsi" w:hAnsiTheme="minorHAnsi"/>
          <w:spacing w:val="-1"/>
        </w:rPr>
        <w:t xml:space="preserve"> towns comprise the Applicant's primary service area (PSA).</w:t>
      </w:r>
    </w:p>
    <w:tbl>
      <w:tblPr>
        <w:tblStyle w:val="TableGrid"/>
        <w:tblW w:w="0" w:type="auto"/>
        <w:tblInd w:w="1199" w:type="dxa"/>
        <w:tblLook w:val="04A0" w:firstRow="1" w:lastRow="0" w:firstColumn="1" w:lastColumn="0" w:noHBand="0" w:noVBand="1"/>
      </w:tblPr>
      <w:tblGrid>
        <w:gridCol w:w="2396"/>
        <w:gridCol w:w="1260"/>
        <w:gridCol w:w="1260"/>
        <w:gridCol w:w="1170"/>
        <w:gridCol w:w="1620"/>
      </w:tblGrid>
      <w:tr w:rsidR="00C87790" w:rsidRPr="00E35475" w14:paraId="541BBC5D" w14:textId="77777777" w:rsidTr="001B7C88">
        <w:trPr>
          <w:cantSplit/>
          <w:trHeight w:val="389"/>
          <w:tblHeader/>
        </w:trPr>
        <w:tc>
          <w:tcPr>
            <w:tcW w:w="2396" w:type="dxa"/>
          </w:tcPr>
          <w:p w14:paraId="5AA90DDD" w14:textId="77777777" w:rsidR="00C87790" w:rsidRPr="00E35475" w:rsidRDefault="00C87790" w:rsidP="00E97310">
            <w:pPr>
              <w:pStyle w:val="BodyText"/>
              <w:jc w:val="both"/>
              <w:rPr>
                <w:rFonts w:asciiTheme="minorHAnsi" w:hAnsiTheme="minorHAnsi"/>
                <w:b/>
                <w:bCs/>
                <w:spacing w:val="-1"/>
              </w:rPr>
            </w:pPr>
            <w:r w:rsidRPr="00E35475">
              <w:rPr>
                <w:rFonts w:asciiTheme="minorHAnsi" w:hAnsiTheme="minorHAnsi"/>
                <w:b/>
                <w:bCs/>
                <w:spacing w:val="-1"/>
              </w:rPr>
              <w:t>Town</w:t>
            </w:r>
          </w:p>
        </w:tc>
        <w:tc>
          <w:tcPr>
            <w:tcW w:w="1260" w:type="dxa"/>
          </w:tcPr>
          <w:p w14:paraId="2285C8A7" w14:textId="14DC7DF1" w:rsidR="00C87790" w:rsidRPr="00E35475" w:rsidRDefault="00C87790" w:rsidP="00E97310">
            <w:pPr>
              <w:pStyle w:val="BodyText"/>
              <w:ind w:right="12"/>
              <w:jc w:val="center"/>
              <w:rPr>
                <w:rFonts w:asciiTheme="minorHAnsi" w:hAnsiTheme="minorHAnsi"/>
                <w:b/>
                <w:bCs/>
                <w:spacing w:val="-1"/>
              </w:rPr>
            </w:pPr>
            <w:r w:rsidRPr="00E35475">
              <w:rPr>
                <w:rFonts w:asciiTheme="minorHAnsi" w:hAnsiTheme="minorHAnsi"/>
                <w:b/>
                <w:bCs/>
                <w:spacing w:val="-1"/>
              </w:rPr>
              <w:t>2022</w:t>
            </w:r>
          </w:p>
        </w:tc>
        <w:tc>
          <w:tcPr>
            <w:tcW w:w="1260" w:type="dxa"/>
          </w:tcPr>
          <w:p w14:paraId="016F81B1" w14:textId="28BAFEC2" w:rsidR="00C87790" w:rsidRPr="00E35475" w:rsidRDefault="00C87790" w:rsidP="00E97310">
            <w:pPr>
              <w:pStyle w:val="BodyText"/>
              <w:ind w:right="12"/>
              <w:jc w:val="center"/>
              <w:rPr>
                <w:rFonts w:asciiTheme="minorHAnsi" w:hAnsiTheme="minorHAnsi"/>
                <w:b/>
                <w:bCs/>
                <w:spacing w:val="-1"/>
              </w:rPr>
            </w:pPr>
            <w:r w:rsidRPr="00E35475">
              <w:rPr>
                <w:rFonts w:asciiTheme="minorHAnsi" w:hAnsiTheme="minorHAnsi"/>
                <w:b/>
                <w:bCs/>
                <w:spacing w:val="-1"/>
              </w:rPr>
              <w:t>2023</w:t>
            </w:r>
          </w:p>
        </w:tc>
        <w:tc>
          <w:tcPr>
            <w:tcW w:w="1170" w:type="dxa"/>
          </w:tcPr>
          <w:p w14:paraId="2DCF20AB" w14:textId="39BF211C" w:rsidR="00C87790" w:rsidRPr="00E35475" w:rsidRDefault="00C87790" w:rsidP="00E97310">
            <w:pPr>
              <w:pStyle w:val="BodyText"/>
              <w:ind w:right="12"/>
              <w:jc w:val="center"/>
              <w:rPr>
                <w:rFonts w:asciiTheme="minorHAnsi" w:hAnsiTheme="minorHAnsi"/>
                <w:b/>
                <w:bCs/>
                <w:spacing w:val="-1"/>
              </w:rPr>
            </w:pPr>
            <w:r w:rsidRPr="00E35475">
              <w:rPr>
                <w:rFonts w:asciiTheme="minorHAnsi" w:hAnsiTheme="minorHAnsi"/>
                <w:b/>
                <w:bCs/>
                <w:spacing w:val="-1"/>
              </w:rPr>
              <w:t>2024</w:t>
            </w:r>
          </w:p>
        </w:tc>
        <w:tc>
          <w:tcPr>
            <w:tcW w:w="1620" w:type="dxa"/>
          </w:tcPr>
          <w:p w14:paraId="5DF59FD3" w14:textId="2D54A3C0" w:rsidR="00C87790" w:rsidRPr="00E35475" w:rsidRDefault="00C87790" w:rsidP="00CC4456">
            <w:pPr>
              <w:pStyle w:val="BodyText"/>
              <w:ind w:right="12"/>
              <w:jc w:val="center"/>
              <w:rPr>
                <w:rFonts w:asciiTheme="minorHAnsi" w:hAnsiTheme="minorHAnsi"/>
                <w:b/>
                <w:bCs/>
                <w:spacing w:val="-1"/>
              </w:rPr>
            </w:pPr>
            <w:r w:rsidRPr="00E35475">
              <w:rPr>
                <w:rFonts w:asciiTheme="minorHAnsi" w:hAnsiTheme="minorHAnsi"/>
                <w:b/>
                <w:bCs/>
                <w:spacing w:val="-1"/>
              </w:rPr>
              <w:t>2025</w:t>
            </w:r>
          </w:p>
          <w:p w14:paraId="6F05FF30" w14:textId="33015472" w:rsidR="00C87790" w:rsidRPr="00E35475" w:rsidRDefault="00C87790" w:rsidP="00CC4456">
            <w:pPr>
              <w:pStyle w:val="BodyText"/>
              <w:ind w:right="12"/>
              <w:jc w:val="center"/>
              <w:rPr>
                <w:rFonts w:asciiTheme="minorHAnsi" w:hAnsiTheme="minorHAnsi"/>
                <w:i/>
                <w:iCs/>
                <w:spacing w:val="-1"/>
              </w:rPr>
            </w:pPr>
            <w:r w:rsidRPr="003C1D5A">
              <w:rPr>
                <w:rFonts w:asciiTheme="minorHAnsi" w:hAnsiTheme="minorHAnsi"/>
                <w:i/>
                <w:iCs/>
                <w:spacing w:val="-1"/>
                <w:sz w:val="18"/>
                <w:szCs w:val="18"/>
              </w:rPr>
              <w:t>(9 months annualized)</w:t>
            </w:r>
          </w:p>
        </w:tc>
      </w:tr>
      <w:tr w:rsidR="00C87790" w14:paraId="2AA71D20" w14:textId="77777777" w:rsidTr="001B7C88">
        <w:trPr>
          <w:cantSplit/>
        </w:trPr>
        <w:tc>
          <w:tcPr>
            <w:tcW w:w="2396" w:type="dxa"/>
          </w:tcPr>
          <w:p w14:paraId="4716133A" w14:textId="335DA0C1" w:rsidR="00C87790" w:rsidRDefault="00C87790" w:rsidP="00E97310">
            <w:pPr>
              <w:pStyle w:val="BodyText"/>
              <w:jc w:val="both"/>
              <w:rPr>
                <w:rFonts w:asciiTheme="minorHAnsi" w:hAnsiTheme="minorHAnsi"/>
                <w:spacing w:val="-1"/>
              </w:rPr>
            </w:pPr>
            <w:r>
              <w:rPr>
                <w:rFonts w:asciiTheme="minorHAnsi" w:hAnsiTheme="minorHAnsi"/>
                <w:spacing w:val="-1"/>
              </w:rPr>
              <w:t>Springfield</w:t>
            </w:r>
          </w:p>
        </w:tc>
        <w:tc>
          <w:tcPr>
            <w:tcW w:w="1260" w:type="dxa"/>
          </w:tcPr>
          <w:p w14:paraId="34EC70F0" w14:textId="69A621B5" w:rsidR="00C87790" w:rsidRDefault="00C87790" w:rsidP="00E97310">
            <w:pPr>
              <w:pStyle w:val="BodyText"/>
              <w:ind w:right="12"/>
              <w:jc w:val="center"/>
              <w:rPr>
                <w:rFonts w:asciiTheme="minorHAnsi" w:hAnsiTheme="minorHAnsi"/>
                <w:spacing w:val="-1"/>
              </w:rPr>
            </w:pPr>
            <w:r>
              <w:rPr>
                <w:rFonts w:asciiTheme="minorHAnsi" w:hAnsiTheme="minorHAnsi"/>
                <w:spacing w:val="-1"/>
              </w:rPr>
              <w:t>255</w:t>
            </w:r>
          </w:p>
        </w:tc>
        <w:tc>
          <w:tcPr>
            <w:tcW w:w="1260" w:type="dxa"/>
          </w:tcPr>
          <w:p w14:paraId="6DB56AFF" w14:textId="41ED7873" w:rsidR="00C87790" w:rsidRDefault="00C87790" w:rsidP="00E97310">
            <w:pPr>
              <w:pStyle w:val="BodyText"/>
              <w:ind w:right="12"/>
              <w:jc w:val="center"/>
              <w:rPr>
                <w:rFonts w:asciiTheme="minorHAnsi" w:hAnsiTheme="minorHAnsi"/>
                <w:spacing w:val="-1"/>
              </w:rPr>
            </w:pPr>
            <w:r>
              <w:rPr>
                <w:rFonts w:asciiTheme="minorHAnsi" w:hAnsiTheme="minorHAnsi"/>
                <w:spacing w:val="-1"/>
              </w:rPr>
              <w:t>325</w:t>
            </w:r>
          </w:p>
        </w:tc>
        <w:tc>
          <w:tcPr>
            <w:tcW w:w="1170" w:type="dxa"/>
          </w:tcPr>
          <w:p w14:paraId="63D6A13C" w14:textId="6170E607" w:rsidR="00C87790" w:rsidRDefault="00C87790" w:rsidP="00E97310">
            <w:pPr>
              <w:pStyle w:val="BodyText"/>
              <w:ind w:right="12"/>
              <w:jc w:val="center"/>
              <w:rPr>
                <w:rFonts w:asciiTheme="minorHAnsi" w:hAnsiTheme="minorHAnsi"/>
                <w:spacing w:val="-1"/>
              </w:rPr>
            </w:pPr>
            <w:r>
              <w:rPr>
                <w:rFonts w:asciiTheme="minorHAnsi" w:hAnsiTheme="minorHAnsi"/>
                <w:spacing w:val="-1"/>
              </w:rPr>
              <w:t>387</w:t>
            </w:r>
          </w:p>
        </w:tc>
        <w:tc>
          <w:tcPr>
            <w:tcW w:w="1620" w:type="dxa"/>
          </w:tcPr>
          <w:p w14:paraId="3BF46A84" w14:textId="1F6F6F3E" w:rsidR="00C87790" w:rsidRDefault="00C87790" w:rsidP="00E97310">
            <w:pPr>
              <w:pStyle w:val="BodyText"/>
              <w:ind w:right="12"/>
              <w:jc w:val="center"/>
              <w:rPr>
                <w:rFonts w:asciiTheme="minorHAnsi" w:hAnsiTheme="minorHAnsi"/>
                <w:spacing w:val="-1"/>
              </w:rPr>
            </w:pPr>
            <w:r>
              <w:rPr>
                <w:rFonts w:asciiTheme="minorHAnsi" w:hAnsiTheme="minorHAnsi"/>
                <w:spacing w:val="-1"/>
              </w:rPr>
              <w:t>424</w:t>
            </w:r>
          </w:p>
        </w:tc>
      </w:tr>
      <w:tr w:rsidR="00C87790" w14:paraId="357AA953" w14:textId="77777777" w:rsidTr="001B7C88">
        <w:trPr>
          <w:cantSplit/>
        </w:trPr>
        <w:tc>
          <w:tcPr>
            <w:tcW w:w="2396" w:type="dxa"/>
          </w:tcPr>
          <w:p w14:paraId="68151FED" w14:textId="6F747B92" w:rsidR="00C87790" w:rsidRDefault="00C87790" w:rsidP="00E97310">
            <w:pPr>
              <w:pStyle w:val="BodyText"/>
              <w:jc w:val="both"/>
              <w:rPr>
                <w:rFonts w:asciiTheme="minorHAnsi" w:hAnsiTheme="minorHAnsi"/>
                <w:spacing w:val="-1"/>
              </w:rPr>
            </w:pPr>
            <w:r>
              <w:rPr>
                <w:rFonts w:asciiTheme="minorHAnsi" w:hAnsiTheme="minorHAnsi"/>
                <w:spacing w:val="-1"/>
              </w:rPr>
              <w:t>Chicopee</w:t>
            </w:r>
          </w:p>
        </w:tc>
        <w:tc>
          <w:tcPr>
            <w:tcW w:w="1260" w:type="dxa"/>
          </w:tcPr>
          <w:p w14:paraId="0D76B5FF" w14:textId="2BC5B851" w:rsidR="00C87790" w:rsidRDefault="00C87790" w:rsidP="00E97310">
            <w:pPr>
              <w:pStyle w:val="BodyText"/>
              <w:ind w:right="12"/>
              <w:jc w:val="center"/>
              <w:rPr>
                <w:rFonts w:asciiTheme="minorHAnsi" w:hAnsiTheme="minorHAnsi"/>
                <w:spacing w:val="-1"/>
              </w:rPr>
            </w:pPr>
            <w:r>
              <w:rPr>
                <w:rFonts w:asciiTheme="minorHAnsi" w:hAnsiTheme="minorHAnsi"/>
                <w:spacing w:val="-1"/>
              </w:rPr>
              <w:t>124</w:t>
            </w:r>
          </w:p>
        </w:tc>
        <w:tc>
          <w:tcPr>
            <w:tcW w:w="1260" w:type="dxa"/>
          </w:tcPr>
          <w:p w14:paraId="1E30A485" w14:textId="65DD74C3" w:rsidR="00C87790" w:rsidRDefault="00C87790" w:rsidP="00E97310">
            <w:pPr>
              <w:pStyle w:val="BodyText"/>
              <w:ind w:right="12"/>
              <w:jc w:val="center"/>
              <w:rPr>
                <w:rFonts w:asciiTheme="minorHAnsi" w:hAnsiTheme="minorHAnsi"/>
                <w:spacing w:val="-1"/>
              </w:rPr>
            </w:pPr>
            <w:r>
              <w:rPr>
                <w:rFonts w:asciiTheme="minorHAnsi" w:hAnsiTheme="minorHAnsi"/>
                <w:spacing w:val="-1"/>
              </w:rPr>
              <w:t>147</w:t>
            </w:r>
          </w:p>
        </w:tc>
        <w:tc>
          <w:tcPr>
            <w:tcW w:w="1170" w:type="dxa"/>
          </w:tcPr>
          <w:p w14:paraId="4B245496" w14:textId="6A4B8B4A" w:rsidR="00C87790" w:rsidRDefault="00C87790" w:rsidP="00E97310">
            <w:pPr>
              <w:pStyle w:val="BodyText"/>
              <w:ind w:right="12"/>
              <w:jc w:val="center"/>
              <w:rPr>
                <w:rFonts w:asciiTheme="minorHAnsi" w:hAnsiTheme="minorHAnsi"/>
                <w:spacing w:val="-1"/>
              </w:rPr>
            </w:pPr>
            <w:r>
              <w:rPr>
                <w:rFonts w:asciiTheme="minorHAnsi" w:hAnsiTheme="minorHAnsi"/>
                <w:spacing w:val="-1"/>
              </w:rPr>
              <w:t>173</w:t>
            </w:r>
          </w:p>
        </w:tc>
        <w:tc>
          <w:tcPr>
            <w:tcW w:w="1620" w:type="dxa"/>
          </w:tcPr>
          <w:p w14:paraId="4BCDE944" w14:textId="18B42DF7" w:rsidR="00C87790" w:rsidRDefault="00C87790" w:rsidP="00E97310">
            <w:pPr>
              <w:pStyle w:val="BodyText"/>
              <w:ind w:right="12"/>
              <w:jc w:val="center"/>
              <w:rPr>
                <w:rFonts w:asciiTheme="minorHAnsi" w:hAnsiTheme="minorHAnsi"/>
                <w:spacing w:val="-1"/>
              </w:rPr>
            </w:pPr>
            <w:r>
              <w:rPr>
                <w:rFonts w:asciiTheme="minorHAnsi" w:hAnsiTheme="minorHAnsi"/>
                <w:spacing w:val="-1"/>
              </w:rPr>
              <w:t>200</w:t>
            </w:r>
          </w:p>
        </w:tc>
      </w:tr>
      <w:tr w:rsidR="00C87790" w14:paraId="22EBD000" w14:textId="77777777" w:rsidTr="001B7C88">
        <w:trPr>
          <w:cantSplit/>
        </w:trPr>
        <w:tc>
          <w:tcPr>
            <w:tcW w:w="2396" w:type="dxa"/>
          </w:tcPr>
          <w:p w14:paraId="3DBEA3E7" w14:textId="016F6647" w:rsidR="00C87790" w:rsidRDefault="00C87790" w:rsidP="00E97310">
            <w:pPr>
              <w:pStyle w:val="BodyText"/>
              <w:jc w:val="both"/>
              <w:rPr>
                <w:rFonts w:asciiTheme="minorHAnsi" w:hAnsiTheme="minorHAnsi"/>
                <w:spacing w:val="-1"/>
              </w:rPr>
            </w:pPr>
            <w:r>
              <w:rPr>
                <w:rFonts w:asciiTheme="minorHAnsi" w:hAnsiTheme="minorHAnsi"/>
                <w:spacing w:val="-1"/>
              </w:rPr>
              <w:t>Westfield</w:t>
            </w:r>
          </w:p>
        </w:tc>
        <w:tc>
          <w:tcPr>
            <w:tcW w:w="1260" w:type="dxa"/>
          </w:tcPr>
          <w:p w14:paraId="55A2AB16" w14:textId="5094FCAC" w:rsidR="00C87790" w:rsidRDefault="00C87790" w:rsidP="00E97310">
            <w:pPr>
              <w:pStyle w:val="BodyText"/>
              <w:ind w:right="12"/>
              <w:jc w:val="center"/>
              <w:rPr>
                <w:rFonts w:asciiTheme="minorHAnsi" w:hAnsiTheme="minorHAnsi"/>
                <w:spacing w:val="-1"/>
              </w:rPr>
            </w:pPr>
            <w:r>
              <w:rPr>
                <w:rFonts w:asciiTheme="minorHAnsi" w:hAnsiTheme="minorHAnsi"/>
                <w:spacing w:val="-1"/>
              </w:rPr>
              <w:t>100</w:t>
            </w:r>
          </w:p>
        </w:tc>
        <w:tc>
          <w:tcPr>
            <w:tcW w:w="1260" w:type="dxa"/>
          </w:tcPr>
          <w:p w14:paraId="5C8A407C" w14:textId="7FE1C096" w:rsidR="00C87790" w:rsidRDefault="00C87790" w:rsidP="00E97310">
            <w:pPr>
              <w:pStyle w:val="BodyText"/>
              <w:ind w:right="12"/>
              <w:jc w:val="center"/>
              <w:rPr>
                <w:rFonts w:asciiTheme="minorHAnsi" w:hAnsiTheme="minorHAnsi"/>
                <w:spacing w:val="-1"/>
              </w:rPr>
            </w:pPr>
            <w:r>
              <w:rPr>
                <w:rFonts w:asciiTheme="minorHAnsi" w:hAnsiTheme="minorHAnsi"/>
                <w:spacing w:val="-1"/>
              </w:rPr>
              <w:t>114</w:t>
            </w:r>
          </w:p>
        </w:tc>
        <w:tc>
          <w:tcPr>
            <w:tcW w:w="1170" w:type="dxa"/>
          </w:tcPr>
          <w:p w14:paraId="3ED8B88D" w14:textId="515B7853" w:rsidR="00C87790" w:rsidRDefault="00C87790" w:rsidP="00E97310">
            <w:pPr>
              <w:pStyle w:val="BodyText"/>
              <w:ind w:right="12"/>
              <w:jc w:val="center"/>
              <w:rPr>
                <w:rFonts w:asciiTheme="minorHAnsi" w:hAnsiTheme="minorHAnsi"/>
                <w:spacing w:val="-1"/>
              </w:rPr>
            </w:pPr>
            <w:r>
              <w:rPr>
                <w:rFonts w:asciiTheme="minorHAnsi" w:hAnsiTheme="minorHAnsi"/>
                <w:spacing w:val="-1"/>
              </w:rPr>
              <w:t>148</w:t>
            </w:r>
          </w:p>
        </w:tc>
        <w:tc>
          <w:tcPr>
            <w:tcW w:w="1620" w:type="dxa"/>
          </w:tcPr>
          <w:p w14:paraId="1B2CDB75" w14:textId="08FDE2D6" w:rsidR="00C87790" w:rsidRDefault="00C87790" w:rsidP="00E97310">
            <w:pPr>
              <w:pStyle w:val="BodyText"/>
              <w:ind w:right="12"/>
              <w:jc w:val="center"/>
              <w:rPr>
                <w:rFonts w:asciiTheme="minorHAnsi" w:hAnsiTheme="minorHAnsi"/>
                <w:spacing w:val="-1"/>
              </w:rPr>
            </w:pPr>
            <w:r>
              <w:rPr>
                <w:rFonts w:asciiTheme="minorHAnsi" w:hAnsiTheme="minorHAnsi"/>
                <w:spacing w:val="-1"/>
              </w:rPr>
              <w:t>161</w:t>
            </w:r>
          </w:p>
        </w:tc>
      </w:tr>
      <w:tr w:rsidR="00C87790" w14:paraId="589B151B" w14:textId="77777777" w:rsidTr="001B7C88">
        <w:trPr>
          <w:cantSplit/>
        </w:trPr>
        <w:tc>
          <w:tcPr>
            <w:tcW w:w="2396" w:type="dxa"/>
          </w:tcPr>
          <w:p w14:paraId="4B976831" w14:textId="5519DB4E" w:rsidR="00C87790" w:rsidRDefault="00C87790" w:rsidP="00E97310">
            <w:pPr>
              <w:pStyle w:val="BodyText"/>
              <w:jc w:val="both"/>
              <w:rPr>
                <w:rFonts w:asciiTheme="minorHAnsi" w:hAnsiTheme="minorHAnsi"/>
                <w:spacing w:val="-1"/>
              </w:rPr>
            </w:pPr>
            <w:r>
              <w:rPr>
                <w:rFonts w:asciiTheme="minorHAnsi" w:hAnsiTheme="minorHAnsi"/>
                <w:spacing w:val="-1"/>
              </w:rPr>
              <w:t>Holyoke</w:t>
            </w:r>
          </w:p>
        </w:tc>
        <w:tc>
          <w:tcPr>
            <w:tcW w:w="1260" w:type="dxa"/>
          </w:tcPr>
          <w:p w14:paraId="0A84F1A0" w14:textId="79DEC9B8" w:rsidR="00C87790" w:rsidRDefault="00C87790" w:rsidP="00E97310">
            <w:pPr>
              <w:pStyle w:val="BodyText"/>
              <w:ind w:right="12"/>
              <w:jc w:val="center"/>
              <w:rPr>
                <w:rFonts w:asciiTheme="minorHAnsi" w:hAnsiTheme="minorHAnsi"/>
                <w:spacing w:val="-1"/>
              </w:rPr>
            </w:pPr>
            <w:r>
              <w:rPr>
                <w:rFonts w:asciiTheme="minorHAnsi" w:hAnsiTheme="minorHAnsi"/>
                <w:spacing w:val="-1"/>
              </w:rPr>
              <w:t>50</w:t>
            </w:r>
          </w:p>
        </w:tc>
        <w:tc>
          <w:tcPr>
            <w:tcW w:w="1260" w:type="dxa"/>
          </w:tcPr>
          <w:p w14:paraId="29364817" w14:textId="0D493A4C" w:rsidR="00C87790" w:rsidRDefault="00C87790" w:rsidP="00E97310">
            <w:pPr>
              <w:pStyle w:val="BodyText"/>
              <w:ind w:right="12"/>
              <w:jc w:val="center"/>
              <w:rPr>
                <w:rFonts w:asciiTheme="minorHAnsi" w:hAnsiTheme="minorHAnsi"/>
                <w:spacing w:val="-1"/>
              </w:rPr>
            </w:pPr>
            <w:r>
              <w:rPr>
                <w:rFonts w:asciiTheme="minorHAnsi" w:hAnsiTheme="minorHAnsi"/>
                <w:spacing w:val="-1"/>
              </w:rPr>
              <w:t>82</w:t>
            </w:r>
          </w:p>
        </w:tc>
        <w:tc>
          <w:tcPr>
            <w:tcW w:w="1170" w:type="dxa"/>
          </w:tcPr>
          <w:p w14:paraId="22786057" w14:textId="24A75EB0" w:rsidR="00C87790" w:rsidRDefault="00C87790" w:rsidP="00E97310">
            <w:pPr>
              <w:pStyle w:val="BodyText"/>
              <w:ind w:right="12"/>
              <w:jc w:val="center"/>
              <w:rPr>
                <w:rFonts w:asciiTheme="minorHAnsi" w:hAnsiTheme="minorHAnsi"/>
                <w:spacing w:val="-1"/>
              </w:rPr>
            </w:pPr>
            <w:r>
              <w:rPr>
                <w:rFonts w:asciiTheme="minorHAnsi" w:hAnsiTheme="minorHAnsi"/>
                <w:spacing w:val="-1"/>
              </w:rPr>
              <w:t>98</w:t>
            </w:r>
          </w:p>
        </w:tc>
        <w:tc>
          <w:tcPr>
            <w:tcW w:w="1620" w:type="dxa"/>
          </w:tcPr>
          <w:p w14:paraId="7F14B61B" w14:textId="69817382" w:rsidR="00C87790" w:rsidRDefault="00C87790" w:rsidP="00E97310">
            <w:pPr>
              <w:pStyle w:val="BodyText"/>
              <w:ind w:right="12"/>
              <w:jc w:val="center"/>
              <w:rPr>
                <w:rFonts w:asciiTheme="minorHAnsi" w:hAnsiTheme="minorHAnsi"/>
                <w:spacing w:val="-1"/>
              </w:rPr>
            </w:pPr>
            <w:r>
              <w:rPr>
                <w:rFonts w:asciiTheme="minorHAnsi" w:hAnsiTheme="minorHAnsi"/>
                <w:spacing w:val="-1"/>
              </w:rPr>
              <w:t>105</w:t>
            </w:r>
          </w:p>
        </w:tc>
      </w:tr>
      <w:tr w:rsidR="00C87790" w14:paraId="790E2771" w14:textId="77777777" w:rsidTr="001B7C88">
        <w:trPr>
          <w:cantSplit/>
        </w:trPr>
        <w:tc>
          <w:tcPr>
            <w:tcW w:w="2396" w:type="dxa"/>
          </w:tcPr>
          <w:p w14:paraId="50858AD8" w14:textId="09C11AE7" w:rsidR="00C87790" w:rsidRDefault="00C87790" w:rsidP="00E97310">
            <w:pPr>
              <w:pStyle w:val="BodyText"/>
              <w:jc w:val="both"/>
              <w:rPr>
                <w:rFonts w:asciiTheme="minorHAnsi" w:hAnsiTheme="minorHAnsi"/>
                <w:spacing w:val="-1"/>
              </w:rPr>
            </w:pPr>
            <w:r>
              <w:rPr>
                <w:rFonts w:asciiTheme="minorHAnsi" w:hAnsiTheme="minorHAnsi"/>
                <w:spacing w:val="-1"/>
              </w:rPr>
              <w:t>Ludlow</w:t>
            </w:r>
          </w:p>
        </w:tc>
        <w:tc>
          <w:tcPr>
            <w:tcW w:w="1260" w:type="dxa"/>
          </w:tcPr>
          <w:p w14:paraId="2E2C58BC" w14:textId="1F311EA5" w:rsidR="00C87790" w:rsidRDefault="00C87790" w:rsidP="00E97310">
            <w:pPr>
              <w:pStyle w:val="BodyText"/>
              <w:ind w:right="12"/>
              <w:jc w:val="center"/>
              <w:rPr>
                <w:rFonts w:asciiTheme="minorHAnsi" w:hAnsiTheme="minorHAnsi"/>
                <w:spacing w:val="-1"/>
              </w:rPr>
            </w:pPr>
            <w:r>
              <w:rPr>
                <w:rFonts w:asciiTheme="minorHAnsi" w:hAnsiTheme="minorHAnsi"/>
                <w:spacing w:val="-1"/>
              </w:rPr>
              <w:t>57</w:t>
            </w:r>
          </w:p>
        </w:tc>
        <w:tc>
          <w:tcPr>
            <w:tcW w:w="1260" w:type="dxa"/>
          </w:tcPr>
          <w:p w14:paraId="7654FD15" w14:textId="4C095177" w:rsidR="00C87790" w:rsidRDefault="00C87790" w:rsidP="00E97310">
            <w:pPr>
              <w:pStyle w:val="BodyText"/>
              <w:ind w:right="12"/>
              <w:jc w:val="center"/>
              <w:rPr>
                <w:rFonts w:asciiTheme="minorHAnsi" w:hAnsiTheme="minorHAnsi"/>
                <w:spacing w:val="-1"/>
              </w:rPr>
            </w:pPr>
            <w:r>
              <w:rPr>
                <w:rFonts w:asciiTheme="minorHAnsi" w:hAnsiTheme="minorHAnsi"/>
                <w:spacing w:val="-1"/>
              </w:rPr>
              <w:t>68</w:t>
            </w:r>
          </w:p>
        </w:tc>
        <w:tc>
          <w:tcPr>
            <w:tcW w:w="1170" w:type="dxa"/>
          </w:tcPr>
          <w:p w14:paraId="357E1833" w14:textId="4361B5F7" w:rsidR="00C87790" w:rsidRDefault="00C87790" w:rsidP="00E97310">
            <w:pPr>
              <w:pStyle w:val="BodyText"/>
              <w:ind w:right="12"/>
              <w:jc w:val="center"/>
              <w:rPr>
                <w:rFonts w:asciiTheme="minorHAnsi" w:hAnsiTheme="minorHAnsi"/>
                <w:spacing w:val="-1"/>
              </w:rPr>
            </w:pPr>
            <w:r>
              <w:rPr>
                <w:rFonts w:asciiTheme="minorHAnsi" w:hAnsiTheme="minorHAnsi"/>
                <w:spacing w:val="-1"/>
              </w:rPr>
              <w:t>84</w:t>
            </w:r>
          </w:p>
        </w:tc>
        <w:tc>
          <w:tcPr>
            <w:tcW w:w="1620" w:type="dxa"/>
          </w:tcPr>
          <w:p w14:paraId="417322E3" w14:textId="7AB3EA4A" w:rsidR="00C87790" w:rsidRDefault="00C87790" w:rsidP="00E97310">
            <w:pPr>
              <w:pStyle w:val="BodyText"/>
              <w:ind w:right="12"/>
              <w:jc w:val="center"/>
              <w:rPr>
                <w:rFonts w:asciiTheme="minorHAnsi" w:hAnsiTheme="minorHAnsi"/>
                <w:spacing w:val="-1"/>
              </w:rPr>
            </w:pPr>
            <w:r>
              <w:rPr>
                <w:rFonts w:asciiTheme="minorHAnsi" w:hAnsiTheme="minorHAnsi"/>
                <w:spacing w:val="-1"/>
              </w:rPr>
              <w:t>99</w:t>
            </w:r>
          </w:p>
        </w:tc>
      </w:tr>
      <w:tr w:rsidR="00C87790" w14:paraId="4DE2BC59" w14:textId="77777777" w:rsidTr="001B7C88">
        <w:trPr>
          <w:cantSplit/>
        </w:trPr>
        <w:tc>
          <w:tcPr>
            <w:tcW w:w="2396" w:type="dxa"/>
          </w:tcPr>
          <w:p w14:paraId="2F0C171C" w14:textId="09D00397" w:rsidR="00C87790" w:rsidRDefault="00C87790" w:rsidP="00E97310">
            <w:pPr>
              <w:pStyle w:val="BodyText"/>
              <w:jc w:val="both"/>
              <w:rPr>
                <w:rFonts w:asciiTheme="minorHAnsi" w:hAnsiTheme="minorHAnsi"/>
                <w:spacing w:val="-1"/>
              </w:rPr>
            </w:pPr>
            <w:r>
              <w:rPr>
                <w:rFonts w:asciiTheme="minorHAnsi" w:hAnsiTheme="minorHAnsi"/>
                <w:spacing w:val="-1"/>
              </w:rPr>
              <w:t>West Springfield</w:t>
            </w:r>
          </w:p>
        </w:tc>
        <w:tc>
          <w:tcPr>
            <w:tcW w:w="1260" w:type="dxa"/>
          </w:tcPr>
          <w:p w14:paraId="7DDF46CA" w14:textId="2A1B3037" w:rsidR="00C87790" w:rsidRDefault="00C87790" w:rsidP="00E97310">
            <w:pPr>
              <w:pStyle w:val="BodyText"/>
              <w:ind w:right="12"/>
              <w:jc w:val="center"/>
              <w:rPr>
                <w:rFonts w:asciiTheme="minorHAnsi" w:hAnsiTheme="minorHAnsi"/>
                <w:spacing w:val="-1"/>
              </w:rPr>
            </w:pPr>
            <w:r>
              <w:rPr>
                <w:rFonts w:asciiTheme="minorHAnsi" w:hAnsiTheme="minorHAnsi"/>
                <w:spacing w:val="-1"/>
              </w:rPr>
              <w:t>67</w:t>
            </w:r>
          </w:p>
        </w:tc>
        <w:tc>
          <w:tcPr>
            <w:tcW w:w="1260" w:type="dxa"/>
          </w:tcPr>
          <w:p w14:paraId="79ABA75E" w14:textId="0494E400" w:rsidR="00C87790" w:rsidRDefault="00C87790" w:rsidP="00E97310">
            <w:pPr>
              <w:pStyle w:val="BodyText"/>
              <w:ind w:right="12"/>
              <w:jc w:val="center"/>
              <w:rPr>
                <w:rFonts w:asciiTheme="minorHAnsi" w:hAnsiTheme="minorHAnsi"/>
                <w:spacing w:val="-1"/>
              </w:rPr>
            </w:pPr>
            <w:r>
              <w:rPr>
                <w:rFonts w:asciiTheme="minorHAnsi" w:hAnsiTheme="minorHAnsi"/>
                <w:spacing w:val="-1"/>
              </w:rPr>
              <w:t>83</w:t>
            </w:r>
          </w:p>
        </w:tc>
        <w:tc>
          <w:tcPr>
            <w:tcW w:w="1170" w:type="dxa"/>
          </w:tcPr>
          <w:p w14:paraId="4940C83E" w14:textId="7AFB3AF6" w:rsidR="00C87790" w:rsidRDefault="00C87790" w:rsidP="00E97310">
            <w:pPr>
              <w:pStyle w:val="BodyText"/>
              <w:ind w:right="12"/>
              <w:jc w:val="center"/>
              <w:rPr>
                <w:rFonts w:asciiTheme="minorHAnsi" w:hAnsiTheme="minorHAnsi"/>
                <w:spacing w:val="-1"/>
              </w:rPr>
            </w:pPr>
            <w:r>
              <w:rPr>
                <w:rFonts w:asciiTheme="minorHAnsi" w:hAnsiTheme="minorHAnsi"/>
                <w:spacing w:val="-1"/>
              </w:rPr>
              <w:t>88</w:t>
            </w:r>
          </w:p>
        </w:tc>
        <w:tc>
          <w:tcPr>
            <w:tcW w:w="1620" w:type="dxa"/>
          </w:tcPr>
          <w:p w14:paraId="554EDF8B" w14:textId="45F7817B" w:rsidR="00C87790" w:rsidRDefault="00C87790" w:rsidP="00E97310">
            <w:pPr>
              <w:pStyle w:val="BodyText"/>
              <w:ind w:right="12"/>
              <w:jc w:val="center"/>
              <w:rPr>
                <w:rFonts w:asciiTheme="minorHAnsi" w:hAnsiTheme="minorHAnsi"/>
                <w:spacing w:val="-1"/>
              </w:rPr>
            </w:pPr>
            <w:r>
              <w:rPr>
                <w:rFonts w:asciiTheme="minorHAnsi" w:hAnsiTheme="minorHAnsi"/>
                <w:spacing w:val="-1"/>
              </w:rPr>
              <w:t>87</w:t>
            </w:r>
          </w:p>
        </w:tc>
      </w:tr>
      <w:tr w:rsidR="00C87790" w14:paraId="4DA49059" w14:textId="77777777" w:rsidTr="001B7C88">
        <w:trPr>
          <w:cantSplit/>
        </w:trPr>
        <w:tc>
          <w:tcPr>
            <w:tcW w:w="2396" w:type="dxa"/>
          </w:tcPr>
          <w:p w14:paraId="0E608EE8" w14:textId="65E39A8C" w:rsidR="00C87790" w:rsidRDefault="00C87790" w:rsidP="00E97310">
            <w:pPr>
              <w:pStyle w:val="BodyText"/>
              <w:jc w:val="both"/>
              <w:rPr>
                <w:rFonts w:asciiTheme="minorHAnsi" w:hAnsiTheme="minorHAnsi"/>
                <w:spacing w:val="-1"/>
              </w:rPr>
            </w:pPr>
            <w:r>
              <w:rPr>
                <w:rFonts w:asciiTheme="minorHAnsi" w:hAnsiTheme="minorHAnsi"/>
                <w:spacing w:val="-1"/>
              </w:rPr>
              <w:t>Longmeadow</w:t>
            </w:r>
          </w:p>
        </w:tc>
        <w:tc>
          <w:tcPr>
            <w:tcW w:w="1260" w:type="dxa"/>
          </w:tcPr>
          <w:p w14:paraId="29571554" w14:textId="02B26FDD" w:rsidR="00C87790" w:rsidRDefault="00C87790" w:rsidP="00E97310">
            <w:pPr>
              <w:pStyle w:val="BodyText"/>
              <w:ind w:right="12"/>
              <w:jc w:val="center"/>
              <w:rPr>
                <w:rFonts w:asciiTheme="minorHAnsi" w:hAnsiTheme="minorHAnsi"/>
                <w:spacing w:val="-1"/>
              </w:rPr>
            </w:pPr>
            <w:r>
              <w:rPr>
                <w:rFonts w:asciiTheme="minorHAnsi" w:hAnsiTheme="minorHAnsi"/>
                <w:spacing w:val="-1"/>
              </w:rPr>
              <w:t>37</w:t>
            </w:r>
          </w:p>
        </w:tc>
        <w:tc>
          <w:tcPr>
            <w:tcW w:w="1260" w:type="dxa"/>
          </w:tcPr>
          <w:p w14:paraId="0CD9F017" w14:textId="74F8E8ED" w:rsidR="00C87790" w:rsidRDefault="00C87790" w:rsidP="00E97310">
            <w:pPr>
              <w:pStyle w:val="BodyText"/>
              <w:ind w:right="12"/>
              <w:jc w:val="center"/>
              <w:rPr>
                <w:rFonts w:asciiTheme="minorHAnsi" w:hAnsiTheme="minorHAnsi"/>
                <w:spacing w:val="-1"/>
              </w:rPr>
            </w:pPr>
            <w:r>
              <w:rPr>
                <w:rFonts w:asciiTheme="minorHAnsi" w:hAnsiTheme="minorHAnsi"/>
                <w:spacing w:val="-1"/>
              </w:rPr>
              <w:t>37</w:t>
            </w:r>
          </w:p>
        </w:tc>
        <w:tc>
          <w:tcPr>
            <w:tcW w:w="1170" w:type="dxa"/>
          </w:tcPr>
          <w:p w14:paraId="1FDC5B27" w14:textId="33BE732A" w:rsidR="00C87790" w:rsidRDefault="00C87790" w:rsidP="00E97310">
            <w:pPr>
              <w:pStyle w:val="BodyText"/>
              <w:ind w:right="12"/>
              <w:jc w:val="center"/>
              <w:rPr>
                <w:rFonts w:asciiTheme="minorHAnsi" w:hAnsiTheme="minorHAnsi"/>
                <w:spacing w:val="-1"/>
              </w:rPr>
            </w:pPr>
            <w:r>
              <w:rPr>
                <w:rFonts w:asciiTheme="minorHAnsi" w:hAnsiTheme="minorHAnsi"/>
                <w:spacing w:val="-1"/>
              </w:rPr>
              <w:t>49</w:t>
            </w:r>
          </w:p>
        </w:tc>
        <w:tc>
          <w:tcPr>
            <w:tcW w:w="1620" w:type="dxa"/>
          </w:tcPr>
          <w:p w14:paraId="63A1B4DE" w14:textId="05239BCF" w:rsidR="00C87790" w:rsidRDefault="00C87790" w:rsidP="00E97310">
            <w:pPr>
              <w:pStyle w:val="BodyText"/>
              <w:ind w:right="12"/>
              <w:jc w:val="center"/>
              <w:rPr>
                <w:rFonts w:asciiTheme="minorHAnsi" w:hAnsiTheme="minorHAnsi"/>
                <w:spacing w:val="-1"/>
              </w:rPr>
            </w:pPr>
            <w:r>
              <w:rPr>
                <w:rFonts w:asciiTheme="minorHAnsi" w:hAnsiTheme="minorHAnsi"/>
                <w:spacing w:val="-1"/>
              </w:rPr>
              <w:t>71</w:t>
            </w:r>
          </w:p>
        </w:tc>
      </w:tr>
      <w:tr w:rsidR="00C87790" w14:paraId="43D93307" w14:textId="77777777" w:rsidTr="001B7C88">
        <w:trPr>
          <w:cantSplit/>
        </w:trPr>
        <w:tc>
          <w:tcPr>
            <w:tcW w:w="2396" w:type="dxa"/>
          </w:tcPr>
          <w:p w14:paraId="3D428F28" w14:textId="4460CA45" w:rsidR="00C87790" w:rsidRDefault="00C87790" w:rsidP="00E97310">
            <w:pPr>
              <w:pStyle w:val="BodyText"/>
              <w:jc w:val="both"/>
              <w:rPr>
                <w:rFonts w:asciiTheme="minorHAnsi" w:hAnsiTheme="minorHAnsi"/>
                <w:spacing w:val="-1"/>
              </w:rPr>
            </w:pPr>
            <w:r>
              <w:rPr>
                <w:rFonts w:asciiTheme="minorHAnsi" w:hAnsiTheme="minorHAnsi"/>
                <w:spacing w:val="-1"/>
              </w:rPr>
              <w:t>East Longmeadow</w:t>
            </w:r>
          </w:p>
        </w:tc>
        <w:tc>
          <w:tcPr>
            <w:tcW w:w="1260" w:type="dxa"/>
          </w:tcPr>
          <w:p w14:paraId="3D7ACFCB" w14:textId="74C9C887" w:rsidR="00C87790" w:rsidRDefault="00C87790" w:rsidP="00E97310">
            <w:pPr>
              <w:pStyle w:val="BodyText"/>
              <w:ind w:right="12"/>
              <w:jc w:val="center"/>
              <w:rPr>
                <w:rFonts w:asciiTheme="minorHAnsi" w:hAnsiTheme="minorHAnsi"/>
                <w:spacing w:val="-1"/>
              </w:rPr>
            </w:pPr>
            <w:r>
              <w:rPr>
                <w:rFonts w:asciiTheme="minorHAnsi" w:hAnsiTheme="minorHAnsi"/>
                <w:spacing w:val="-1"/>
              </w:rPr>
              <w:t>38</w:t>
            </w:r>
          </w:p>
        </w:tc>
        <w:tc>
          <w:tcPr>
            <w:tcW w:w="1260" w:type="dxa"/>
          </w:tcPr>
          <w:p w14:paraId="2B82658E" w14:textId="602C2CFB" w:rsidR="00C87790" w:rsidRDefault="00C87790" w:rsidP="00E97310">
            <w:pPr>
              <w:pStyle w:val="BodyText"/>
              <w:ind w:right="12"/>
              <w:jc w:val="center"/>
              <w:rPr>
                <w:rFonts w:asciiTheme="minorHAnsi" w:hAnsiTheme="minorHAnsi"/>
                <w:spacing w:val="-1"/>
              </w:rPr>
            </w:pPr>
            <w:r>
              <w:rPr>
                <w:rFonts w:asciiTheme="minorHAnsi" w:hAnsiTheme="minorHAnsi"/>
                <w:spacing w:val="-1"/>
              </w:rPr>
              <w:t>53</w:t>
            </w:r>
          </w:p>
        </w:tc>
        <w:tc>
          <w:tcPr>
            <w:tcW w:w="1170" w:type="dxa"/>
          </w:tcPr>
          <w:p w14:paraId="447EC503" w14:textId="4F3A808A" w:rsidR="00C87790" w:rsidRDefault="00C87790" w:rsidP="00E97310">
            <w:pPr>
              <w:pStyle w:val="BodyText"/>
              <w:ind w:right="12"/>
              <w:jc w:val="center"/>
              <w:rPr>
                <w:rFonts w:asciiTheme="minorHAnsi" w:hAnsiTheme="minorHAnsi"/>
                <w:spacing w:val="-1"/>
              </w:rPr>
            </w:pPr>
            <w:r>
              <w:rPr>
                <w:rFonts w:asciiTheme="minorHAnsi" w:hAnsiTheme="minorHAnsi"/>
                <w:spacing w:val="-1"/>
              </w:rPr>
              <w:t>59</w:t>
            </w:r>
          </w:p>
        </w:tc>
        <w:tc>
          <w:tcPr>
            <w:tcW w:w="1620" w:type="dxa"/>
          </w:tcPr>
          <w:p w14:paraId="4E58E86B" w14:textId="6F5A6267" w:rsidR="00C87790" w:rsidRDefault="00C87790" w:rsidP="00E97310">
            <w:pPr>
              <w:pStyle w:val="BodyText"/>
              <w:ind w:right="12"/>
              <w:jc w:val="center"/>
              <w:rPr>
                <w:rFonts w:asciiTheme="minorHAnsi" w:hAnsiTheme="minorHAnsi"/>
                <w:spacing w:val="-1"/>
              </w:rPr>
            </w:pPr>
            <w:r>
              <w:rPr>
                <w:rFonts w:asciiTheme="minorHAnsi" w:hAnsiTheme="minorHAnsi"/>
                <w:spacing w:val="-1"/>
              </w:rPr>
              <w:t>69</w:t>
            </w:r>
          </w:p>
        </w:tc>
      </w:tr>
      <w:tr w:rsidR="00C87790" w14:paraId="5549652A" w14:textId="77777777" w:rsidTr="001B7C88">
        <w:trPr>
          <w:cantSplit/>
        </w:trPr>
        <w:tc>
          <w:tcPr>
            <w:tcW w:w="2396" w:type="dxa"/>
          </w:tcPr>
          <w:p w14:paraId="7E876B6E" w14:textId="363A3208" w:rsidR="00C87790" w:rsidRDefault="00C87790" w:rsidP="00E97310">
            <w:pPr>
              <w:pStyle w:val="BodyText"/>
              <w:jc w:val="both"/>
              <w:rPr>
                <w:rFonts w:asciiTheme="minorHAnsi" w:hAnsiTheme="minorHAnsi"/>
                <w:spacing w:val="-1"/>
              </w:rPr>
            </w:pPr>
            <w:r>
              <w:rPr>
                <w:rFonts w:asciiTheme="minorHAnsi" w:hAnsiTheme="minorHAnsi"/>
                <w:spacing w:val="-1"/>
              </w:rPr>
              <w:t>Wilbraham</w:t>
            </w:r>
          </w:p>
        </w:tc>
        <w:tc>
          <w:tcPr>
            <w:tcW w:w="1260" w:type="dxa"/>
          </w:tcPr>
          <w:p w14:paraId="2C315DA3" w14:textId="4421062D" w:rsidR="00C87790" w:rsidRDefault="00C87790" w:rsidP="00E97310">
            <w:pPr>
              <w:pStyle w:val="BodyText"/>
              <w:ind w:right="12"/>
              <w:jc w:val="center"/>
              <w:rPr>
                <w:rFonts w:asciiTheme="minorHAnsi" w:hAnsiTheme="minorHAnsi"/>
                <w:spacing w:val="-1"/>
              </w:rPr>
            </w:pPr>
            <w:r>
              <w:rPr>
                <w:rFonts w:asciiTheme="minorHAnsi" w:hAnsiTheme="minorHAnsi"/>
                <w:spacing w:val="-1"/>
              </w:rPr>
              <w:t>34</w:t>
            </w:r>
          </w:p>
        </w:tc>
        <w:tc>
          <w:tcPr>
            <w:tcW w:w="1260" w:type="dxa"/>
          </w:tcPr>
          <w:p w14:paraId="7CE207A9" w14:textId="7150AFA5" w:rsidR="00C87790" w:rsidRDefault="00C87790" w:rsidP="00E97310">
            <w:pPr>
              <w:pStyle w:val="BodyText"/>
              <w:ind w:right="12"/>
              <w:jc w:val="center"/>
              <w:rPr>
                <w:rFonts w:asciiTheme="minorHAnsi" w:hAnsiTheme="minorHAnsi"/>
                <w:spacing w:val="-1"/>
              </w:rPr>
            </w:pPr>
            <w:r>
              <w:rPr>
                <w:rFonts w:asciiTheme="minorHAnsi" w:hAnsiTheme="minorHAnsi"/>
                <w:spacing w:val="-1"/>
              </w:rPr>
              <w:t>58</w:t>
            </w:r>
          </w:p>
        </w:tc>
        <w:tc>
          <w:tcPr>
            <w:tcW w:w="1170" w:type="dxa"/>
          </w:tcPr>
          <w:p w14:paraId="064CC93F" w14:textId="523CE777" w:rsidR="00C87790" w:rsidRDefault="00C87790" w:rsidP="00E97310">
            <w:pPr>
              <w:pStyle w:val="BodyText"/>
              <w:ind w:right="12"/>
              <w:jc w:val="center"/>
              <w:rPr>
                <w:rFonts w:asciiTheme="minorHAnsi" w:hAnsiTheme="minorHAnsi"/>
                <w:spacing w:val="-1"/>
              </w:rPr>
            </w:pPr>
            <w:r>
              <w:rPr>
                <w:rFonts w:asciiTheme="minorHAnsi" w:hAnsiTheme="minorHAnsi"/>
                <w:spacing w:val="-1"/>
              </w:rPr>
              <w:t>54</w:t>
            </w:r>
          </w:p>
        </w:tc>
        <w:tc>
          <w:tcPr>
            <w:tcW w:w="1620" w:type="dxa"/>
          </w:tcPr>
          <w:p w14:paraId="4AD12A1D" w14:textId="73B9C521" w:rsidR="00C87790" w:rsidRDefault="00C87790" w:rsidP="00E97310">
            <w:pPr>
              <w:pStyle w:val="BodyText"/>
              <w:ind w:right="12"/>
              <w:jc w:val="center"/>
              <w:rPr>
                <w:rFonts w:asciiTheme="minorHAnsi" w:hAnsiTheme="minorHAnsi"/>
                <w:spacing w:val="-1"/>
              </w:rPr>
            </w:pPr>
            <w:r>
              <w:rPr>
                <w:rFonts w:asciiTheme="minorHAnsi" w:hAnsiTheme="minorHAnsi"/>
                <w:spacing w:val="-1"/>
              </w:rPr>
              <w:t>68</w:t>
            </w:r>
          </w:p>
        </w:tc>
      </w:tr>
      <w:tr w:rsidR="00C87790" w14:paraId="0AF90645" w14:textId="77777777" w:rsidTr="001B7C88">
        <w:trPr>
          <w:cantSplit/>
        </w:trPr>
        <w:tc>
          <w:tcPr>
            <w:tcW w:w="2396" w:type="dxa"/>
          </w:tcPr>
          <w:p w14:paraId="7BBAD2CC" w14:textId="36800A9A" w:rsidR="00C87790" w:rsidRDefault="00C87790" w:rsidP="00E97310">
            <w:pPr>
              <w:pStyle w:val="BodyText"/>
              <w:jc w:val="both"/>
              <w:rPr>
                <w:rFonts w:asciiTheme="minorHAnsi" w:hAnsiTheme="minorHAnsi"/>
                <w:spacing w:val="-1"/>
              </w:rPr>
            </w:pPr>
            <w:r>
              <w:rPr>
                <w:rFonts w:asciiTheme="minorHAnsi" w:hAnsiTheme="minorHAnsi"/>
                <w:spacing w:val="-1"/>
              </w:rPr>
              <w:t>South Hadley</w:t>
            </w:r>
          </w:p>
        </w:tc>
        <w:tc>
          <w:tcPr>
            <w:tcW w:w="1260" w:type="dxa"/>
          </w:tcPr>
          <w:p w14:paraId="4935D472" w14:textId="3368ADBF" w:rsidR="00C87790" w:rsidRDefault="00C87790" w:rsidP="00E97310">
            <w:pPr>
              <w:pStyle w:val="BodyText"/>
              <w:ind w:right="12"/>
              <w:jc w:val="center"/>
              <w:rPr>
                <w:rFonts w:asciiTheme="minorHAnsi" w:hAnsiTheme="minorHAnsi"/>
                <w:spacing w:val="-1"/>
              </w:rPr>
            </w:pPr>
            <w:r>
              <w:rPr>
                <w:rFonts w:asciiTheme="minorHAnsi" w:hAnsiTheme="minorHAnsi"/>
                <w:spacing w:val="-1"/>
              </w:rPr>
              <w:t>43</w:t>
            </w:r>
          </w:p>
        </w:tc>
        <w:tc>
          <w:tcPr>
            <w:tcW w:w="1260" w:type="dxa"/>
          </w:tcPr>
          <w:p w14:paraId="3123E851" w14:textId="2AAA84BB" w:rsidR="00C87790" w:rsidRDefault="00C87790" w:rsidP="00E97310">
            <w:pPr>
              <w:pStyle w:val="BodyText"/>
              <w:ind w:right="12"/>
              <w:jc w:val="center"/>
              <w:rPr>
                <w:rFonts w:asciiTheme="minorHAnsi" w:hAnsiTheme="minorHAnsi"/>
                <w:spacing w:val="-1"/>
              </w:rPr>
            </w:pPr>
            <w:r>
              <w:rPr>
                <w:rFonts w:asciiTheme="minorHAnsi" w:hAnsiTheme="minorHAnsi"/>
                <w:spacing w:val="-1"/>
              </w:rPr>
              <w:t>44</w:t>
            </w:r>
          </w:p>
        </w:tc>
        <w:tc>
          <w:tcPr>
            <w:tcW w:w="1170" w:type="dxa"/>
          </w:tcPr>
          <w:p w14:paraId="4994292B" w14:textId="62E7C917" w:rsidR="00C87790" w:rsidRDefault="00C87790" w:rsidP="00E97310">
            <w:pPr>
              <w:pStyle w:val="BodyText"/>
              <w:ind w:right="12"/>
              <w:jc w:val="center"/>
              <w:rPr>
                <w:rFonts w:asciiTheme="minorHAnsi" w:hAnsiTheme="minorHAnsi"/>
                <w:spacing w:val="-1"/>
              </w:rPr>
            </w:pPr>
            <w:r>
              <w:rPr>
                <w:rFonts w:asciiTheme="minorHAnsi" w:hAnsiTheme="minorHAnsi"/>
                <w:spacing w:val="-1"/>
              </w:rPr>
              <w:t>53</w:t>
            </w:r>
          </w:p>
        </w:tc>
        <w:tc>
          <w:tcPr>
            <w:tcW w:w="1620" w:type="dxa"/>
          </w:tcPr>
          <w:p w14:paraId="53FC23DF" w14:textId="16705BF8" w:rsidR="00C87790" w:rsidRDefault="00C87790" w:rsidP="00E97310">
            <w:pPr>
              <w:pStyle w:val="BodyText"/>
              <w:ind w:right="12"/>
              <w:jc w:val="center"/>
              <w:rPr>
                <w:rFonts w:asciiTheme="minorHAnsi" w:hAnsiTheme="minorHAnsi"/>
                <w:spacing w:val="-1"/>
              </w:rPr>
            </w:pPr>
            <w:r>
              <w:rPr>
                <w:rFonts w:asciiTheme="minorHAnsi" w:hAnsiTheme="minorHAnsi"/>
                <w:spacing w:val="-1"/>
              </w:rPr>
              <w:t>65</w:t>
            </w:r>
          </w:p>
        </w:tc>
      </w:tr>
      <w:tr w:rsidR="00C87790" w14:paraId="6F4B1600" w14:textId="77777777" w:rsidTr="001B7C88">
        <w:trPr>
          <w:cantSplit/>
        </w:trPr>
        <w:tc>
          <w:tcPr>
            <w:tcW w:w="2396" w:type="dxa"/>
          </w:tcPr>
          <w:p w14:paraId="0E7239E5" w14:textId="206D984A" w:rsidR="00C87790" w:rsidRDefault="00C87790" w:rsidP="00E97310">
            <w:pPr>
              <w:pStyle w:val="BodyText"/>
              <w:jc w:val="both"/>
              <w:rPr>
                <w:rFonts w:asciiTheme="minorHAnsi" w:hAnsiTheme="minorHAnsi"/>
                <w:spacing w:val="-1"/>
              </w:rPr>
            </w:pPr>
            <w:r>
              <w:rPr>
                <w:rFonts w:asciiTheme="minorHAnsi" w:hAnsiTheme="minorHAnsi"/>
                <w:spacing w:val="-1"/>
              </w:rPr>
              <w:t>Feeding Hills</w:t>
            </w:r>
          </w:p>
        </w:tc>
        <w:tc>
          <w:tcPr>
            <w:tcW w:w="1260" w:type="dxa"/>
          </w:tcPr>
          <w:p w14:paraId="4F23BBD7" w14:textId="5A24BFCF" w:rsidR="00C87790" w:rsidRDefault="00C87790" w:rsidP="00E97310">
            <w:pPr>
              <w:pStyle w:val="BodyText"/>
              <w:ind w:right="12"/>
              <w:jc w:val="center"/>
              <w:rPr>
                <w:rFonts w:asciiTheme="minorHAnsi" w:hAnsiTheme="minorHAnsi"/>
                <w:spacing w:val="-1"/>
              </w:rPr>
            </w:pPr>
            <w:r>
              <w:rPr>
                <w:rFonts w:asciiTheme="minorHAnsi" w:hAnsiTheme="minorHAnsi"/>
                <w:spacing w:val="-1"/>
              </w:rPr>
              <w:t>30</w:t>
            </w:r>
          </w:p>
        </w:tc>
        <w:tc>
          <w:tcPr>
            <w:tcW w:w="1260" w:type="dxa"/>
          </w:tcPr>
          <w:p w14:paraId="28EA030B" w14:textId="646E3E69" w:rsidR="00C87790" w:rsidRDefault="00C87790" w:rsidP="00E97310">
            <w:pPr>
              <w:pStyle w:val="BodyText"/>
              <w:ind w:right="12"/>
              <w:jc w:val="center"/>
              <w:rPr>
                <w:rFonts w:asciiTheme="minorHAnsi" w:hAnsiTheme="minorHAnsi"/>
                <w:spacing w:val="-1"/>
              </w:rPr>
            </w:pPr>
            <w:r>
              <w:rPr>
                <w:rFonts w:asciiTheme="minorHAnsi" w:hAnsiTheme="minorHAnsi"/>
                <w:spacing w:val="-1"/>
              </w:rPr>
              <w:t>41</w:t>
            </w:r>
          </w:p>
        </w:tc>
        <w:tc>
          <w:tcPr>
            <w:tcW w:w="1170" w:type="dxa"/>
          </w:tcPr>
          <w:p w14:paraId="348391F7" w14:textId="1D86905A" w:rsidR="00C87790" w:rsidRDefault="00C87790" w:rsidP="00E97310">
            <w:pPr>
              <w:pStyle w:val="BodyText"/>
              <w:ind w:right="12"/>
              <w:jc w:val="center"/>
              <w:rPr>
                <w:rFonts w:asciiTheme="minorHAnsi" w:hAnsiTheme="minorHAnsi"/>
                <w:spacing w:val="-1"/>
              </w:rPr>
            </w:pPr>
            <w:r>
              <w:rPr>
                <w:rFonts w:asciiTheme="minorHAnsi" w:hAnsiTheme="minorHAnsi"/>
                <w:spacing w:val="-1"/>
              </w:rPr>
              <w:t>44</w:t>
            </w:r>
          </w:p>
        </w:tc>
        <w:tc>
          <w:tcPr>
            <w:tcW w:w="1620" w:type="dxa"/>
          </w:tcPr>
          <w:p w14:paraId="368389D2" w14:textId="59211276" w:rsidR="00C87790" w:rsidRDefault="00C87790" w:rsidP="00E97310">
            <w:pPr>
              <w:pStyle w:val="BodyText"/>
              <w:ind w:right="12"/>
              <w:jc w:val="center"/>
              <w:rPr>
                <w:rFonts w:asciiTheme="minorHAnsi" w:hAnsiTheme="minorHAnsi"/>
                <w:spacing w:val="-1"/>
              </w:rPr>
            </w:pPr>
            <w:r>
              <w:rPr>
                <w:rFonts w:asciiTheme="minorHAnsi" w:hAnsiTheme="minorHAnsi"/>
                <w:spacing w:val="-1"/>
              </w:rPr>
              <w:t>61</w:t>
            </w:r>
          </w:p>
        </w:tc>
      </w:tr>
      <w:tr w:rsidR="00C87790" w14:paraId="2D81AF86" w14:textId="77777777" w:rsidTr="001B7C88">
        <w:trPr>
          <w:cantSplit/>
        </w:trPr>
        <w:tc>
          <w:tcPr>
            <w:tcW w:w="2396" w:type="dxa"/>
          </w:tcPr>
          <w:p w14:paraId="2E98009A" w14:textId="0D936206" w:rsidR="00C87790" w:rsidRDefault="00C87790" w:rsidP="00E97310">
            <w:pPr>
              <w:pStyle w:val="BodyText"/>
              <w:jc w:val="both"/>
              <w:rPr>
                <w:rFonts w:asciiTheme="minorHAnsi" w:hAnsiTheme="minorHAnsi"/>
                <w:spacing w:val="-1"/>
              </w:rPr>
            </w:pPr>
            <w:r>
              <w:rPr>
                <w:rFonts w:asciiTheme="minorHAnsi" w:hAnsiTheme="minorHAnsi"/>
                <w:spacing w:val="-1"/>
              </w:rPr>
              <w:t>Agawam</w:t>
            </w:r>
          </w:p>
        </w:tc>
        <w:tc>
          <w:tcPr>
            <w:tcW w:w="1260" w:type="dxa"/>
          </w:tcPr>
          <w:p w14:paraId="185BDE80" w14:textId="675F7B02" w:rsidR="00C87790" w:rsidRDefault="00C87790" w:rsidP="00E97310">
            <w:pPr>
              <w:pStyle w:val="BodyText"/>
              <w:ind w:right="12"/>
              <w:jc w:val="center"/>
              <w:rPr>
                <w:rFonts w:asciiTheme="minorHAnsi" w:hAnsiTheme="minorHAnsi"/>
                <w:spacing w:val="-1"/>
              </w:rPr>
            </w:pPr>
            <w:r>
              <w:rPr>
                <w:rFonts w:asciiTheme="minorHAnsi" w:hAnsiTheme="minorHAnsi"/>
                <w:spacing w:val="-1"/>
              </w:rPr>
              <w:t>49</w:t>
            </w:r>
          </w:p>
        </w:tc>
        <w:tc>
          <w:tcPr>
            <w:tcW w:w="1260" w:type="dxa"/>
          </w:tcPr>
          <w:p w14:paraId="1773A414" w14:textId="331003D5" w:rsidR="00C87790" w:rsidRDefault="00C87790" w:rsidP="00E97310">
            <w:pPr>
              <w:pStyle w:val="BodyText"/>
              <w:ind w:right="12"/>
              <w:jc w:val="center"/>
              <w:rPr>
                <w:rFonts w:asciiTheme="minorHAnsi" w:hAnsiTheme="minorHAnsi"/>
                <w:spacing w:val="-1"/>
              </w:rPr>
            </w:pPr>
            <w:r>
              <w:rPr>
                <w:rFonts w:asciiTheme="minorHAnsi" w:hAnsiTheme="minorHAnsi"/>
                <w:spacing w:val="-1"/>
              </w:rPr>
              <w:t>51</w:t>
            </w:r>
          </w:p>
        </w:tc>
        <w:tc>
          <w:tcPr>
            <w:tcW w:w="1170" w:type="dxa"/>
          </w:tcPr>
          <w:p w14:paraId="4A6A42FF" w14:textId="4DE1A754" w:rsidR="00C87790" w:rsidRDefault="00C87790" w:rsidP="00E97310">
            <w:pPr>
              <w:pStyle w:val="BodyText"/>
              <w:ind w:right="12"/>
              <w:jc w:val="center"/>
              <w:rPr>
                <w:rFonts w:asciiTheme="minorHAnsi" w:hAnsiTheme="minorHAnsi"/>
                <w:spacing w:val="-1"/>
              </w:rPr>
            </w:pPr>
            <w:r>
              <w:rPr>
                <w:rFonts w:asciiTheme="minorHAnsi" w:hAnsiTheme="minorHAnsi"/>
                <w:spacing w:val="-1"/>
              </w:rPr>
              <w:t>64</w:t>
            </w:r>
          </w:p>
        </w:tc>
        <w:tc>
          <w:tcPr>
            <w:tcW w:w="1620" w:type="dxa"/>
          </w:tcPr>
          <w:p w14:paraId="6998FF29" w14:textId="514BB471" w:rsidR="00C87790" w:rsidRDefault="00C87790" w:rsidP="00E97310">
            <w:pPr>
              <w:pStyle w:val="BodyText"/>
              <w:ind w:right="12"/>
              <w:jc w:val="center"/>
              <w:rPr>
                <w:rFonts w:asciiTheme="minorHAnsi" w:hAnsiTheme="minorHAnsi"/>
                <w:spacing w:val="-1"/>
              </w:rPr>
            </w:pPr>
            <w:r>
              <w:rPr>
                <w:rFonts w:asciiTheme="minorHAnsi" w:hAnsiTheme="minorHAnsi"/>
                <w:spacing w:val="-1"/>
              </w:rPr>
              <w:t>61</w:t>
            </w:r>
          </w:p>
        </w:tc>
      </w:tr>
      <w:tr w:rsidR="00C87790" w14:paraId="3E7D8FE5" w14:textId="77777777" w:rsidTr="001B7C88">
        <w:trPr>
          <w:cantSplit/>
        </w:trPr>
        <w:tc>
          <w:tcPr>
            <w:tcW w:w="2396" w:type="dxa"/>
          </w:tcPr>
          <w:p w14:paraId="6337632C" w14:textId="6902964F" w:rsidR="00C87790" w:rsidRDefault="00C87790" w:rsidP="00E97310">
            <w:pPr>
              <w:pStyle w:val="BodyText"/>
              <w:jc w:val="both"/>
              <w:rPr>
                <w:rFonts w:asciiTheme="minorHAnsi" w:hAnsiTheme="minorHAnsi"/>
                <w:spacing w:val="-1"/>
              </w:rPr>
            </w:pPr>
            <w:r>
              <w:rPr>
                <w:rFonts w:asciiTheme="minorHAnsi" w:hAnsiTheme="minorHAnsi"/>
                <w:spacing w:val="-1"/>
              </w:rPr>
              <w:t>Belchertown</w:t>
            </w:r>
          </w:p>
        </w:tc>
        <w:tc>
          <w:tcPr>
            <w:tcW w:w="1260" w:type="dxa"/>
          </w:tcPr>
          <w:p w14:paraId="5EE4715D" w14:textId="51EECF58" w:rsidR="00C87790" w:rsidRDefault="00C87790" w:rsidP="00E97310">
            <w:pPr>
              <w:pStyle w:val="BodyText"/>
              <w:ind w:right="12"/>
              <w:jc w:val="center"/>
              <w:rPr>
                <w:rFonts w:asciiTheme="minorHAnsi" w:hAnsiTheme="minorHAnsi"/>
                <w:spacing w:val="-1"/>
              </w:rPr>
            </w:pPr>
            <w:r>
              <w:rPr>
                <w:rFonts w:asciiTheme="minorHAnsi" w:hAnsiTheme="minorHAnsi"/>
                <w:spacing w:val="-1"/>
              </w:rPr>
              <w:t>38</w:t>
            </w:r>
          </w:p>
        </w:tc>
        <w:tc>
          <w:tcPr>
            <w:tcW w:w="1260" w:type="dxa"/>
          </w:tcPr>
          <w:p w14:paraId="7CDDE994" w14:textId="44777800" w:rsidR="00C87790" w:rsidRDefault="00C87790" w:rsidP="00E97310">
            <w:pPr>
              <w:pStyle w:val="BodyText"/>
              <w:ind w:right="12"/>
              <w:jc w:val="center"/>
              <w:rPr>
                <w:rFonts w:asciiTheme="minorHAnsi" w:hAnsiTheme="minorHAnsi"/>
                <w:spacing w:val="-1"/>
              </w:rPr>
            </w:pPr>
            <w:r>
              <w:rPr>
                <w:rFonts w:asciiTheme="minorHAnsi" w:hAnsiTheme="minorHAnsi"/>
                <w:spacing w:val="-1"/>
              </w:rPr>
              <w:t>41</w:t>
            </w:r>
          </w:p>
        </w:tc>
        <w:tc>
          <w:tcPr>
            <w:tcW w:w="1170" w:type="dxa"/>
          </w:tcPr>
          <w:p w14:paraId="6856C913" w14:textId="11BFC01D" w:rsidR="00C87790" w:rsidRDefault="00C87790" w:rsidP="00E97310">
            <w:pPr>
              <w:pStyle w:val="BodyText"/>
              <w:ind w:right="12"/>
              <w:jc w:val="center"/>
              <w:rPr>
                <w:rFonts w:asciiTheme="minorHAnsi" w:hAnsiTheme="minorHAnsi"/>
                <w:spacing w:val="-1"/>
              </w:rPr>
            </w:pPr>
            <w:r>
              <w:rPr>
                <w:rFonts w:asciiTheme="minorHAnsi" w:hAnsiTheme="minorHAnsi"/>
                <w:spacing w:val="-1"/>
              </w:rPr>
              <w:t>55</w:t>
            </w:r>
          </w:p>
        </w:tc>
        <w:tc>
          <w:tcPr>
            <w:tcW w:w="1620" w:type="dxa"/>
          </w:tcPr>
          <w:p w14:paraId="646CD6E9" w14:textId="6618EC15" w:rsidR="00C87790" w:rsidRDefault="00C87790" w:rsidP="00E97310">
            <w:pPr>
              <w:pStyle w:val="BodyText"/>
              <w:ind w:right="12"/>
              <w:jc w:val="center"/>
              <w:rPr>
                <w:rFonts w:asciiTheme="minorHAnsi" w:hAnsiTheme="minorHAnsi"/>
                <w:spacing w:val="-1"/>
              </w:rPr>
            </w:pPr>
            <w:r>
              <w:rPr>
                <w:rFonts w:asciiTheme="minorHAnsi" w:hAnsiTheme="minorHAnsi"/>
                <w:spacing w:val="-1"/>
              </w:rPr>
              <w:t>56</w:t>
            </w:r>
          </w:p>
        </w:tc>
      </w:tr>
      <w:tr w:rsidR="00C87790" w14:paraId="584E4BE4" w14:textId="77777777" w:rsidTr="001B7C88">
        <w:trPr>
          <w:cantSplit/>
        </w:trPr>
        <w:tc>
          <w:tcPr>
            <w:tcW w:w="2396" w:type="dxa"/>
          </w:tcPr>
          <w:p w14:paraId="72062991" w14:textId="0DA0CB01" w:rsidR="00C87790" w:rsidRDefault="00C87790" w:rsidP="00E97310">
            <w:pPr>
              <w:pStyle w:val="BodyText"/>
              <w:jc w:val="both"/>
              <w:rPr>
                <w:rFonts w:asciiTheme="minorHAnsi" w:hAnsiTheme="minorHAnsi"/>
                <w:spacing w:val="-1"/>
              </w:rPr>
            </w:pPr>
            <w:r>
              <w:rPr>
                <w:rFonts w:asciiTheme="minorHAnsi" w:hAnsiTheme="minorHAnsi"/>
                <w:spacing w:val="-1"/>
              </w:rPr>
              <w:t>Greenfield</w:t>
            </w:r>
          </w:p>
        </w:tc>
        <w:tc>
          <w:tcPr>
            <w:tcW w:w="1260" w:type="dxa"/>
          </w:tcPr>
          <w:p w14:paraId="717596A9" w14:textId="65AC5E79" w:rsidR="00C87790" w:rsidRDefault="00C87790" w:rsidP="00E97310">
            <w:pPr>
              <w:pStyle w:val="BodyText"/>
              <w:ind w:right="12"/>
              <w:jc w:val="center"/>
              <w:rPr>
                <w:rFonts w:asciiTheme="minorHAnsi" w:hAnsiTheme="minorHAnsi"/>
                <w:spacing w:val="-1"/>
              </w:rPr>
            </w:pPr>
            <w:r>
              <w:rPr>
                <w:rFonts w:asciiTheme="minorHAnsi" w:hAnsiTheme="minorHAnsi"/>
                <w:spacing w:val="-1"/>
              </w:rPr>
              <w:t>35</w:t>
            </w:r>
          </w:p>
        </w:tc>
        <w:tc>
          <w:tcPr>
            <w:tcW w:w="1260" w:type="dxa"/>
          </w:tcPr>
          <w:p w14:paraId="4721BC51" w14:textId="55E30639" w:rsidR="00C87790" w:rsidRDefault="00C87790" w:rsidP="00E97310">
            <w:pPr>
              <w:pStyle w:val="BodyText"/>
              <w:ind w:right="12"/>
              <w:jc w:val="center"/>
              <w:rPr>
                <w:rFonts w:asciiTheme="minorHAnsi" w:hAnsiTheme="minorHAnsi"/>
                <w:spacing w:val="-1"/>
              </w:rPr>
            </w:pPr>
            <w:r>
              <w:rPr>
                <w:rFonts w:asciiTheme="minorHAnsi" w:hAnsiTheme="minorHAnsi"/>
                <w:spacing w:val="-1"/>
              </w:rPr>
              <w:t>42</w:t>
            </w:r>
          </w:p>
        </w:tc>
        <w:tc>
          <w:tcPr>
            <w:tcW w:w="1170" w:type="dxa"/>
          </w:tcPr>
          <w:p w14:paraId="7442510E" w14:textId="3837A20E" w:rsidR="00C87790" w:rsidRDefault="00C87790" w:rsidP="00E97310">
            <w:pPr>
              <w:pStyle w:val="BodyText"/>
              <w:ind w:right="12"/>
              <w:jc w:val="center"/>
              <w:rPr>
                <w:rFonts w:asciiTheme="minorHAnsi" w:hAnsiTheme="minorHAnsi"/>
                <w:spacing w:val="-1"/>
              </w:rPr>
            </w:pPr>
            <w:r>
              <w:rPr>
                <w:rFonts w:asciiTheme="minorHAnsi" w:hAnsiTheme="minorHAnsi"/>
                <w:spacing w:val="-1"/>
              </w:rPr>
              <w:t>45</w:t>
            </w:r>
          </w:p>
        </w:tc>
        <w:tc>
          <w:tcPr>
            <w:tcW w:w="1620" w:type="dxa"/>
          </w:tcPr>
          <w:p w14:paraId="2F2C79ED" w14:textId="636C0B2D" w:rsidR="00C87790" w:rsidRDefault="00C87790" w:rsidP="00E97310">
            <w:pPr>
              <w:pStyle w:val="BodyText"/>
              <w:ind w:right="12"/>
              <w:jc w:val="center"/>
              <w:rPr>
                <w:rFonts w:asciiTheme="minorHAnsi" w:hAnsiTheme="minorHAnsi"/>
                <w:spacing w:val="-1"/>
              </w:rPr>
            </w:pPr>
            <w:r>
              <w:rPr>
                <w:rFonts w:asciiTheme="minorHAnsi" w:hAnsiTheme="minorHAnsi"/>
                <w:spacing w:val="-1"/>
              </w:rPr>
              <w:t>51</w:t>
            </w:r>
          </w:p>
        </w:tc>
      </w:tr>
      <w:tr w:rsidR="00C87790" w14:paraId="13ED932B" w14:textId="77777777" w:rsidTr="001B7C88">
        <w:trPr>
          <w:cantSplit/>
        </w:trPr>
        <w:tc>
          <w:tcPr>
            <w:tcW w:w="2396" w:type="dxa"/>
          </w:tcPr>
          <w:p w14:paraId="4EC25F04" w14:textId="2C93EEFD" w:rsidR="00C87790" w:rsidRDefault="00C87790" w:rsidP="00E97310">
            <w:pPr>
              <w:pStyle w:val="BodyText"/>
              <w:jc w:val="both"/>
              <w:rPr>
                <w:rFonts w:asciiTheme="minorHAnsi" w:hAnsiTheme="minorHAnsi"/>
                <w:spacing w:val="-1"/>
              </w:rPr>
            </w:pPr>
            <w:r>
              <w:rPr>
                <w:rFonts w:asciiTheme="minorHAnsi" w:hAnsiTheme="minorHAnsi"/>
                <w:spacing w:val="-1"/>
              </w:rPr>
              <w:t>Ware</w:t>
            </w:r>
          </w:p>
        </w:tc>
        <w:tc>
          <w:tcPr>
            <w:tcW w:w="1260" w:type="dxa"/>
          </w:tcPr>
          <w:p w14:paraId="11C3F998" w14:textId="4858CA89" w:rsidR="00C87790" w:rsidRDefault="00C87790" w:rsidP="00E97310">
            <w:pPr>
              <w:pStyle w:val="BodyText"/>
              <w:ind w:right="12"/>
              <w:jc w:val="center"/>
              <w:rPr>
                <w:rFonts w:asciiTheme="minorHAnsi" w:hAnsiTheme="minorHAnsi"/>
                <w:spacing w:val="-1"/>
              </w:rPr>
            </w:pPr>
            <w:r>
              <w:rPr>
                <w:rFonts w:asciiTheme="minorHAnsi" w:hAnsiTheme="minorHAnsi"/>
                <w:spacing w:val="-1"/>
              </w:rPr>
              <w:t>30</w:t>
            </w:r>
          </w:p>
        </w:tc>
        <w:tc>
          <w:tcPr>
            <w:tcW w:w="1260" w:type="dxa"/>
          </w:tcPr>
          <w:p w14:paraId="264AE73B" w14:textId="24CB86C1" w:rsidR="00C87790" w:rsidRDefault="00C87790" w:rsidP="00E97310">
            <w:pPr>
              <w:pStyle w:val="BodyText"/>
              <w:ind w:right="12"/>
              <w:jc w:val="center"/>
              <w:rPr>
                <w:rFonts w:asciiTheme="minorHAnsi" w:hAnsiTheme="minorHAnsi"/>
                <w:spacing w:val="-1"/>
              </w:rPr>
            </w:pPr>
            <w:r>
              <w:rPr>
                <w:rFonts w:asciiTheme="minorHAnsi" w:hAnsiTheme="minorHAnsi"/>
                <w:spacing w:val="-1"/>
              </w:rPr>
              <w:t>31</w:t>
            </w:r>
          </w:p>
        </w:tc>
        <w:tc>
          <w:tcPr>
            <w:tcW w:w="1170" w:type="dxa"/>
          </w:tcPr>
          <w:p w14:paraId="22957FF4" w14:textId="3C2E6DA2" w:rsidR="00C87790" w:rsidRDefault="00C87790" w:rsidP="00E97310">
            <w:pPr>
              <w:pStyle w:val="BodyText"/>
              <w:ind w:right="12"/>
              <w:jc w:val="center"/>
              <w:rPr>
                <w:rFonts w:asciiTheme="minorHAnsi" w:hAnsiTheme="minorHAnsi"/>
                <w:spacing w:val="-1"/>
              </w:rPr>
            </w:pPr>
            <w:r>
              <w:rPr>
                <w:rFonts w:asciiTheme="minorHAnsi" w:hAnsiTheme="minorHAnsi"/>
                <w:spacing w:val="-1"/>
              </w:rPr>
              <w:t>42</w:t>
            </w:r>
          </w:p>
        </w:tc>
        <w:tc>
          <w:tcPr>
            <w:tcW w:w="1620" w:type="dxa"/>
          </w:tcPr>
          <w:p w14:paraId="5C5A6BFC" w14:textId="63037A9E" w:rsidR="00C87790" w:rsidRDefault="00C87790" w:rsidP="00E97310">
            <w:pPr>
              <w:pStyle w:val="BodyText"/>
              <w:ind w:right="12"/>
              <w:jc w:val="center"/>
              <w:rPr>
                <w:rFonts w:asciiTheme="minorHAnsi" w:hAnsiTheme="minorHAnsi"/>
                <w:spacing w:val="-1"/>
              </w:rPr>
            </w:pPr>
            <w:r>
              <w:rPr>
                <w:rFonts w:asciiTheme="minorHAnsi" w:hAnsiTheme="minorHAnsi"/>
                <w:spacing w:val="-1"/>
              </w:rPr>
              <w:t>44</w:t>
            </w:r>
          </w:p>
        </w:tc>
      </w:tr>
      <w:tr w:rsidR="00C87790" w14:paraId="40DF9915" w14:textId="77777777" w:rsidTr="001B7C88">
        <w:trPr>
          <w:cantSplit/>
        </w:trPr>
        <w:tc>
          <w:tcPr>
            <w:tcW w:w="2396" w:type="dxa"/>
          </w:tcPr>
          <w:p w14:paraId="1C338C53" w14:textId="516E6BC1" w:rsidR="00C87790" w:rsidRDefault="00C87790" w:rsidP="00E97310">
            <w:pPr>
              <w:pStyle w:val="BodyText"/>
              <w:jc w:val="both"/>
              <w:rPr>
                <w:rFonts w:asciiTheme="minorHAnsi" w:hAnsiTheme="minorHAnsi"/>
                <w:spacing w:val="-1"/>
              </w:rPr>
            </w:pPr>
            <w:r>
              <w:rPr>
                <w:rFonts w:asciiTheme="minorHAnsi" w:hAnsiTheme="minorHAnsi"/>
                <w:spacing w:val="-1"/>
              </w:rPr>
              <w:t>Palmer</w:t>
            </w:r>
          </w:p>
        </w:tc>
        <w:tc>
          <w:tcPr>
            <w:tcW w:w="1260" w:type="dxa"/>
          </w:tcPr>
          <w:p w14:paraId="009B0C5F" w14:textId="7E742775" w:rsidR="00C87790" w:rsidRDefault="00C87790" w:rsidP="00E97310">
            <w:pPr>
              <w:pStyle w:val="BodyText"/>
              <w:ind w:right="12"/>
              <w:jc w:val="center"/>
              <w:rPr>
                <w:rFonts w:asciiTheme="minorHAnsi" w:hAnsiTheme="minorHAnsi"/>
                <w:spacing w:val="-1"/>
              </w:rPr>
            </w:pPr>
            <w:r>
              <w:rPr>
                <w:rFonts w:asciiTheme="minorHAnsi" w:hAnsiTheme="minorHAnsi"/>
                <w:spacing w:val="-1"/>
              </w:rPr>
              <w:t>29</w:t>
            </w:r>
          </w:p>
        </w:tc>
        <w:tc>
          <w:tcPr>
            <w:tcW w:w="1260" w:type="dxa"/>
          </w:tcPr>
          <w:p w14:paraId="57363F2C" w14:textId="4BA9BC93" w:rsidR="00C87790" w:rsidRDefault="00C87790" w:rsidP="00E97310">
            <w:pPr>
              <w:pStyle w:val="BodyText"/>
              <w:ind w:right="12"/>
              <w:jc w:val="center"/>
              <w:rPr>
                <w:rFonts w:asciiTheme="minorHAnsi" w:hAnsiTheme="minorHAnsi"/>
                <w:spacing w:val="-1"/>
              </w:rPr>
            </w:pPr>
            <w:r>
              <w:rPr>
                <w:rFonts w:asciiTheme="minorHAnsi" w:hAnsiTheme="minorHAnsi"/>
                <w:spacing w:val="-1"/>
              </w:rPr>
              <w:t>40</w:t>
            </w:r>
          </w:p>
        </w:tc>
        <w:tc>
          <w:tcPr>
            <w:tcW w:w="1170" w:type="dxa"/>
          </w:tcPr>
          <w:p w14:paraId="572270B2" w14:textId="51BB6AB8" w:rsidR="00C87790" w:rsidRDefault="00C87790" w:rsidP="00E97310">
            <w:pPr>
              <w:pStyle w:val="BodyText"/>
              <w:ind w:right="12"/>
              <w:jc w:val="center"/>
              <w:rPr>
                <w:rFonts w:asciiTheme="minorHAnsi" w:hAnsiTheme="minorHAnsi"/>
                <w:spacing w:val="-1"/>
              </w:rPr>
            </w:pPr>
            <w:r>
              <w:rPr>
                <w:rFonts w:asciiTheme="minorHAnsi" w:hAnsiTheme="minorHAnsi"/>
                <w:spacing w:val="-1"/>
              </w:rPr>
              <w:t>45</w:t>
            </w:r>
          </w:p>
        </w:tc>
        <w:tc>
          <w:tcPr>
            <w:tcW w:w="1620" w:type="dxa"/>
          </w:tcPr>
          <w:p w14:paraId="5F4A4FAD" w14:textId="38B32503" w:rsidR="00C87790" w:rsidRDefault="00C87790" w:rsidP="00E97310">
            <w:pPr>
              <w:pStyle w:val="BodyText"/>
              <w:ind w:right="12"/>
              <w:jc w:val="center"/>
              <w:rPr>
                <w:rFonts w:asciiTheme="minorHAnsi" w:hAnsiTheme="minorHAnsi"/>
                <w:spacing w:val="-1"/>
              </w:rPr>
            </w:pPr>
            <w:r>
              <w:rPr>
                <w:rFonts w:asciiTheme="minorHAnsi" w:hAnsiTheme="minorHAnsi"/>
                <w:spacing w:val="-1"/>
              </w:rPr>
              <w:t>40</w:t>
            </w:r>
          </w:p>
        </w:tc>
      </w:tr>
      <w:tr w:rsidR="00C87790" w14:paraId="6E31D50A" w14:textId="77777777" w:rsidTr="001B7C88">
        <w:trPr>
          <w:cantSplit/>
        </w:trPr>
        <w:tc>
          <w:tcPr>
            <w:tcW w:w="2396" w:type="dxa"/>
          </w:tcPr>
          <w:p w14:paraId="5D00906C" w14:textId="0CC2BD19" w:rsidR="00C87790" w:rsidRDefault="00C87790" w:rsidP="00E97310">
            <w:pPr>
              <w:pStyle w:val="BodyText"/>
              <w:jc w:val="both"/>
              <w:rPr>
                <w:rFonts w:asciiTheme="minorHAnsi" w:hAnsiTheme="minorHAnsi"/>
                <w:spacing w:val="-1"/>
              </w:rPr>
            </w:pPr>
            <w:r>
              <w:rPr>
                <w:rFonts w:asciiTheme="minorHAnsi" w:hAnsiTheme="minorHAnsi"/>
                <w:spacing w:val="-1"/>
              </w:rPr>
              <w:t>Southwick</w:t>
            </w:r>
          </w:p>
        </w:tc>
        <w:tc>
          <w:tcPr>
            <w:tcW w:w="1260" w:type="dxa"/>
          </w:tcPr>
          <w:p w14:paraId="79B1583F" w14:textId="74A17D1F" w:rsidR="00C87790" w:rsidRDefault="00C87790" w:rsidP="00E97310">
            <w:pPr>
              <w:pStyle w:val="BodyText"/>
              <w:ind w:right="12"/>
              <w:jc w:val="center"/>
              <w:rPr>
                <w:rFonts w:asciiTheme="minorHAnsi" w:hAnsiTheme="minorHAnsi"/>
                <w:spacing w:val="-1"/>
              </w:rPr>
            </w:pPr>
            <w:r>
              <w:rPr>
                <w:rFonts w:asciiTheme="minorHAnsi" w:hAnsiTheme="minorHAnsi"/>
                <w:spacing w:val="-1"/>
              </w:rPr>
              <w:t>29</w:t>
            </w:r>
          </w:p>
        </w:tc>
        <w:tc>
          <w:tcPr>
            <w:tcW w:w="1260" w:type="dxa"/>
          </w:tcPr>
          <w:p w14:paraId="23936100" w14:textId="1F28D175" w:rsidR="00C87790" w:rsidRDefault="00C87790" w:rsidP="00E97310">
            <w:pPr>
              <w:pStyle w:val="BodyText"/>
              <w:ind w:right="12"/>
              <w:jc w:val="center"/>
              <w:rPr>
                <w:rFonts w:asciiTheme="minorHAnsi" w:hAnsiTheme="minorHAnsi"/>
                <w:spacing w:val="-1"/>
              </w:rPr>
            </w:pPr>
            <w:r>
              <w:rPr>
                <w:rFonts w:asciiTheme="minorHAnsi" w:hAnsiTheme="minorHAnsi"/>
                <w:spacing w:val="-1"/>
              </w:rPr>
              <w:t>19</w:t>
            </w:r>
          </w:p>
        </w:tc>
        <w:tc>
          <w:tcPr>
            <w:tcW w:w="1170" w:type="dxa"/>
          </w:tcPr>
          <w:p w14:paraId="67FCF711" w14:textId="1686156C" w:rsidR="00C87790" w:rsidRDefault="00C87790" w:rsidP="00E97310">
            <w:pPr>
              <w:pStyle w:val="BodyText"/>
              <w:ind w:right="12"/>
              <w:jc w:val="center"/>
              <w:rPr>
                <w:rFonts w:asciiTheme="minorHAnsi" w:hAnsiTheme="minorHAnsi"/>
                <w:spacing w:val="-1"/>
              </w:rPr>
            </w:pPr>
            <w:r>
              <w:rPr>
                <w:rFonts w:asciiTheme="minorHAnsi" w:hAnsiTheme="minorHAnsi"/>
                <w:spacing w:val="-1"/>
              </w:rPr>
              <w:t>41</w:t>
            </w:r>
          </w:p>
        </w:tc>
        <w:tc>
          <w:tcPr>
            <w:tcW w:w="1620" w:type="dxa"/>
          </w:tcPr>
          <w:p w14:paraId="6E9F3E9C" w14:textId="4B293AEA" w:rsidR="00C87790" w:rsidRDefault="00C87790" w:rsidP="00E97310">
            <w:pPr>
              <w:pStyle w:val="BodyText"/>
              <w:ind w:right="12"/>
              <w:jc w:val="center"/>
              <w:rPr>
                <w:rFonts w:asciiTheme="minorHAnsi" w:hAnsiTheme="minorHAnsi"/>
                <w:spacing w:val="-1"/>
              </w:rPr>
            </w:pPr>
            <w:r>
              <w:rPr>
                <w:rFonts w:asciiTheme="minorHAnsi" w:hAnsiTheme="minorHAnsi"/>
                <w:spacing w:val="-1"/>
              </w:rPr>
              <w:t>39</w:t>
            </w:r>
          </w:p>
        </w:tc>
      </w:tr>
      <w:tr w:rsidR="00C87790" w14:paraId="4E6509A2" w14:textId="77777777" w:rsidTr="001B7C88">
        <w:trPr>
          <w:cantSplit/>
        </w:trPr>
        <w:tc>
          <w:tcPr>
            <w:tcW w:w="2396" w:type="dxa"/>
          </w:tcPr>
          <w:p w14:paraId="08C6CFE8" w14:textId="72CB9436" w:rsidR="00C87790" w:rsidRDefault="00C87790" w:rsidP="00E97310">
            <w:pPr>
              <w:pStyle w:val="BodyText"/>
              <w:jc w:val="both"/>
              <w:rPr>
                <w:rFonts w:asciiTheme="minorHAnsi" w:hAnsiTheme="minorHAnsi"/>
                <w:spacing w:val="-1"/>
              </w:rPr>
            </w:pPr>
            <w:r>
              <w:rPr>
                <w:rFonts w:asciiTheme="minorHAnsi" w:hAnsiTheme="minorHAnsi"/>
                <w:spacing w:val="-1"/>
              </w:rPr>
              <w:t>Monson</w:t>
            </w:r>
          </w:p>
        </w:tc>
        <w:tc>
          <w:tcPr>
            <w:tcW w:w="1260" w:type="dxa"/>
          </w:tcPr>
          <w:p w14:paraId="4E22A0B7" w14:textId="1C8A2EE2" w:rsidR="00C87790" w:rsidRDefault="00C87790" w:rsidP="00E97310">
            <w:pPr>
              <w:pStyle w:val="BodyText"/>
              <w:ind w:right="12"/>
              <w:jc w:val="center"/>
              <w:rPr>
                <w:rFonts w:asciiTheme="minorHAnsi" w:hAnsiTheme="minorHAnsi"/>
                <w:spacing w:val="-1"/>
              </w:rPr>
            </w:pPr>
            <w:r>
              <w:rPr>
                <w:rFonts w:asciiTheme="minorHAnsi" w:hAnsiTheme="minorHAnsi"/>
                <w:spacing w:val="-1"/>
              </w:rPr>
              <w:t>28</w:t>
            </w:r>
          </w:p>
        </w:tc>
        <w:tc>
          <w:tcPr>
            <w:tcW w:w="1260" w:type="dxa"/>
          </w:tcPr>
          <w:p w14:paraId="217C777B" w14:textId="7B9C2797" w:rsidR="00C87790" w:rsidRDefault="00C87790" w:rsidP="00E97310">
            <w:pPr>
              <w:pStyle w:val="BodyText"/>
              <w:ind w:right="12"/>
              <w:jc w:val="center"/>
              <w:rPr>
                <w:rFonts w:asciiTheme="minorHAnsi" w:hAnsiTheme="minorHAnsi"/>
                <w:spacing w:val="-1"/>
              </w:rPr>
            </w:pPr>
            <w:r>
              <w:rPr>
                <w:rFonts w:asciiTheme="minorHAnsi" w:hAnsiTheme="minorHAnsi"/>
                <w:spacing w:val="-1"/>
              </w:rPr>
              <w:t>31</w:t>
            </w:r>
          </w:p>
        </w:tc>
        <w:tc>
          <w:tcPr>
            <w:tcW w:w="1170" w:type="dxa"/>
          </w:tcPr>
          <w:p w14:paraId="3F006BD8" w14:textId="1A43BD64" w:rsidR="00C87790" w:rsidRDefault="00C87790" w:rsidP="00E97310">
            <w:pPr>
              <w:pStyle w:val="BodyText"/>
              <w:ind w:right="12"/>
              <w:jc w:val="center"/>
              <w:rPr>
                <w:rFonts w:asciiTheme="minorHAnsi" w:hAnsiTheme="minorHAnsi"/>
                <w:spacing w:val="-1"/>
              </w:rPr>
            </w:pPr>
            <w:r>
              <w:rPr>
                <w:rFonts w:asciiTheme="minorHAnsi" w:hAnsiTheme="minorHAnsi"/>
                <w:spacing w:val="-1"/>
              </w:rPr>
              <w:t>35</w:t>
            </w:r>
          </w:p>
        </w:tc>
        <w:tc>
          <w:tcPr>
            <w:tcW w:w="1620" w:type="dxa"/>
          </w:tcPr>
          <w:p w14:paraId="0E362639" w14:textId="5464A144" w:rsidR="00C87790" w:rsidRDefault="00C87790" w:rsidP="00E97310">
            <w:pPr>
              <w:pStyle w:val="BodyText"/>
              <w:ind w:right="12"/>
              <w:jc w:val="center"/>
              <w:rPr>
                <w:rFonts w:asciiTheme="minorHAnsi" w:hAnsiTheme="minorHAnsi"/>
                <w:spacing w:val="-1"/>
              </w:rPr>
            </w:pPr>
            <w:r>
              <w:rPr>
                <w:rFonts w:asciiTheme="minorHAnsi" w:hAnsiTheme="minorHAnsi"/>
                <w:spacing w:val="-1"/>
              </w:rPr>
              <w:t>39</w:t>
            </w:r>
          </w:p>
        </w:tc>
      </w:tr>
      <w:tr w:rsidR="00C87790" w14:paraId="62121ACE" w14:textId="77777777" w:rsidTr="001B7C88">
        <w:trPr>
          <w:cantSplit/>
        </w:trPr>
        <w:tc>
          <w:tcPr>
            <w:tcW w:w="2396" w:type="dxa"/>
          </w:tcPr>
          <w:p w14:paraId="15B8B8A2" w14:textId="4BB66E8D" w:rsidR="00C87790" w:rsidRPr="00055BCE" w:rsidRDefault="00C87790" w:rsidP="00CB6031">
            <w:pPr>
              <w:pStyle w:val="BodyText"/>
              <w:rPr>
                <w:rFonts w:asciiTheme="minorHAnsi" w:hAnsiTheme="minorHAnsi"/>
                <w:b/>
                <w:bCs/>
                <w:spacing w:val="-1"/>
              </w:rPr>
            </w:pPr>
            <w:r>
              <w:rPr>
                <w:rFonts w:asciiTheme="minorHAnsi" w:hAnsiTheme="minorHAnsi"/>
                <w:b/>
                <w:bCs/>
                <w:spacing w:val="-1"/>
              </w:rPr>
              <w:t>Patients - PSA Towns</w:t>
            </w:r>
          </w:p>
        </w:tc>
        <w:tc>
          <w:tcPr>
            <w:tcW w:w="1260" w:type="dxa"/>
          </w:tcPr>
          <w:p w14:paraId="6A8FD9BE" w14:textId="1631BA19" w:rsidR="00C87790" w:rsidRPr="00055BCE" w:rsidRDefault="00C87790" w:rsidP="00E97310">
            <w:pPr>
              <w:pStyle w:val="BodyText"/>
              <w:ind w:right="12"/>
              <w:jc w:val="center"/>
              <w:rPr>
                <w:rFonts w:asciiTheme="minorHAnsi" w:hAnsiTheme="minorHAnsi"/>
                <w:b/>
                <w:bCs/>
                <w:spacing w:val="-1"/>
              </w:rPr>
            </w:pPr>
            <w:r>
              <w:rPr>
                <w:rFonts w:asciiTheme="minorHAnsi" w:hAnsiTheme="minorHAnsi"/>
                <w:b/>
                <w:bCs/>
                <w:spacing w:val="-1"/>
              </w:rPr>
              <w:t>1,073</w:t>
            </w:r>
          </w:p>
        </w:tc>
        <w:tc>
          <w:tcPr>
            <w:tcW w:w="1260" w:type="dxa"/>
          </w:tcPr>
          <w:p w14:paraId="2BA14563" w14:textId="73EEC14C" w:rsidR="00C87790" w:rsidRPr="00055BCE" w:rsidRDefault="00C87790" w:rsidP="00E97310">
            <w:pPr>
              <w:pStyle w:val="BodyText"/>
              <w:ind w:right="12"/>
              <w:jc w:val="center"/>
              <w:rPr>
                <w:rFonts w:asciiTheme="minorHAnsi" w:hAnsiTheme="minorHAnsi"/>
                <w:b/>
                <w:bCs/>
                <w:spacing w:val="-1"/>
              </w:rPr>
            </w:pPr>
            <w:r>
              <w:rPr>
                <w:rFonts w:asciiTheme="minorHAnsi" w:hAnsiTheme="minorHAnsi"/>
                <w:b/>
                <w:bCs/>
                <w:spacing w:val="-1"/>
              </w:rPr>
              <w:t>1,307</w:t>
            </w:r>
          </w:p>
        </w:tc>
        <w:tc>
          <w:tcPr>
            <w:tcW w:w="1170" w:type="dxa"/>
          </w:tcPr>
          <w:p w14:paraId="64EFA800" w14:textId="10A46D36" w:rsidR="00C87790" w:rsidRPr="00055BCE" w:rsidRDefault="00C87790" w:rsidP="00E97310">
            <w:pPr>
              <w:pStyle w:val="BodyText"/>
              <w:ind w:right="12"/>
              <w:jc w:val="center"/>
              <w:rPr>
                <w:rFonts w:asciiTheme="minorHAnsi" w:hAnsiTheme="minorHAnsi"/>
                <w:b/>
                <w:bCs/>
                <w:spacing w:val="-1"/>
              </w:rPr>
            </w:pPr>
            <w:r>
              <w:rPr>
                <w:rFonts w:asciiTheme="minorHAnsi" w:hAnsiTheme="minorHAnsi"/>
                <w:b/>
                <w:bCs/>
                <w:spacing w:val="-1"/>
              </w:rPr>
              <w:t>1,564</w:t>
            </w:r>
          </w:p>
        </w:tc>
        <w:tc>
          <w:tcPr>
            <w:tcW w:w="1620" w:type="dxa"/>
          </w:tcPr>
          <w:p w14:paraId="590CFB50" w14:textId="46C47235" w:rsidR="00C87790" w:rsidRPr="00055BCE" w:rsidRDefault="00C87790" w:rsidP="00E97310">
            <w:pPr>
              <w:pStyle w:val="BodyText"/>
              <w:ind w:right="12"/>
              <w:jc w:val="center"/>
              <w:rPr>
                <w:rFonts w:asciiTheme="minorHAnsi" w:hAnsiTheme="minorHAnsi"/>
                <w:b/>
                <w:bCs/>
                <w:spacing w:val="-1"/>
              </w:rPr>
            </w:pPr>
            <w:r>
              <w:rPr>
                <w:rFonts w:asciiTheme="minorHAnsi" w:hAnsiTheme="minorHAnsi"/>
                <w:b/>
                <w:bCs/>
                <w:spacing w:val="-1"/>
              </w:rPr>
              <w:t>1,740</w:t>
            </w:r>
          </w:p>
        </w:tc>
      </w:tr>
      <w:tr w:rsidR="00C87790" w14:paraId="2D01B6E7" w14:textId="77777777" w:rsidTr="001B7C88">
        <w:trPr>
          <w:cantSplit/>
        </w:trPr>
        <w:tc>
          <w:tcPr>
            <w:tcW w:w="2396" w:type="dxa"/>
          </w:tcPr>
          <w:p w14:paraId="6B9B3C81" w14:textId="77777777" w:rsidR="00C87790" w:rsidRPr="00055BCE" w:rsidRDefault="00C87790" w:rsidP="00E97310">
            <w:pPr>
              <w:pStyle w:val="BodyText"/>
              <w:jc w:val="both"/>
              <w:rPr>
                <w:rFonts w:asciiTheme="minorHAnsi" w:hAnsiTheme="minorHAnsi"/>
                <w:b/>
                <w:bCs/>
                <w:spacing w:val="-1"/>
              </w:rPr>
            </w:pPr>
            <w:r w:rsidRPr="00055BCE">
              <w:rPr>
                <w:rFonts w:asciiTheme="minorHAnsi" w:hAnsiTheme="minorHAnsi"/>
                <w:b/>
                <w:bCs/>
                <w:spacing w:val="-1"/>
              </w:rPr>
              <w:t>Other Patients</w:t>
            </w:r>
          </w:p>
        </w:tc>
        <w:tc>
          <w:tcPr>
            <w:tcW w:w="1260" w:type="dxa"/>
          </w:tcPr>
          <w:p w14:paraId="3D6D21BE" w14:textId="458A83F3" w:rsidR="00C87790" w:rsidRPr="00055BCE" w:rsidRDefault="00C87790" w:rsidP="00E97310">
            <w:pPr>
              <w:pStyle w:val="BodyText"/>
              <w:ind w:right="12"/>
              <w:jc w:val="center"/>
              <w:rPr>
                <w:rFonts w:asciiTheme="minorHAnsi" w:hAnsiTheme="minorHAnsi"/>
                <w:b/>
                <w:bCs/>
                <w:spacing w:val="-1"/>
              </w:rPr>
            </w:pPr>
            <w:r>
              <w:rPr>
                <w:rFonts w:asciiTheme="minorHAnsi" w:hAnsiTheme="minorHAnsi"/>
                <w:b/>
                <w:bCs/>
                <w:spacing w:val="-1"/>
              </w:rPr>
              <w:t>384</w:t>
            </w:r>
          </w:p>
        </w:tc>
        <w:tc>
          <w:tcPr>
            <w:tcW w:w="1260" w:type="dxa"/>
          </w:tcPr>
          <w:p w14:paraId="1EB439B0" w14:textId="71D1E44A" w:rsidR="00C87790" w:rsidRPr="00055BCE" w:rsidRDefault="00C87790" w:rsidP="00E97310">
            <w:pPr>
              <w:pStyle w:val="BodyText"/>
              <w:ind w:right="12"/>
              <w:jc w:val="center"/>
              <w:rPr>
                <w:rFonts w:asciiTheme="minorHAnsi" w:hAnsiTheme="minorHAnsi"/>
                <w:b/>
                <w:bCs/>
                <w:spacing w:val="-1"/>
              </w:rPr>
            </w:pPr>
            <w:r>
              <w:rPr>
                <w:rFonts w:asciiTheme="minorHAnsi" w:hAnsiTheme="minorHAnsi"/>
                <w:b/>
                <w:bCs/>
                <w:spacing w:val="-1"/>
              </w:rPr>
              <w:t>436</w:t>
            </w:r>
          </w:p>
        </w:tc>
        <w:tc>
          <w:tcPr>
            <w:tcW w:w="1170" w:type="dxa"/>
          </w:tcPr>
          <w:p w14:paraId="0315C93E" w14:textId="7B02D5CD" w:rsidR="00C87790" w:rsidRPr="00055BCE" w:rsidRDefault="00C87790" w:rsidP="00E97310">
            <w:pPr>
              <w:pStyle w:val="BodyText"/>
              <w:ind w:right="12"/>
              <w:jc w:val="center"/>
              <w:rPr>
                <w:rFonts w:asciiTheme="minorHAnsi" w:hAnsiTheme="minorHAnsi"/>
                <w:b/>
                <w:bCs/>
                <w:spacing w:val="-1"/>
              </w:rPr>
            </w:pPr>
            <w:r>
              <w:rPr>
                <w:rFonts w:asciiTheme="minorHAnsi" w:hAnsiTheme="minorHAnsi"/>
                <w:b/>
                <w:bCs/>
                <w:spacing w:val="-1"/>
              </w:rPr>
              <w:t>555</w:t>
            </w:r>
          </w:p>
        </w:tc>
        <w:tc>
          <w:tcPr>
            <w:tcW w:w="1620" w:type="dxa"/>
          </w:tcPr>
          <w:p w14:paraId="75D5FAC1" w14:textId="1149C062" w:rsidR="00C87790" w:rsidRPr="00055BCE" w:rsidRDefault="00C87790" w:rsidP="00E97310">
            <w:pPr>
              <w:pStyle w:val="BodyText"/>
              <w:ind w:right="12"/>
              <w:jc w:val="center"/>
              <w:rPr>
                <w:rFonts w:asciiTheme="minorHAnsi" w:hAnsiTheme="minorHAnsi"/>
                <w:b/>
                <w:bCs/>
                <w:spacing w:val="-1"/>
              </w:rPr>
            </w:pPr>
            <w:r>
              <w:rPr>
                <w:rFonts w:asciiTheme="minorHAnsi" w:hAnsiTheme="minorHAnsi"/>
                <w:b/>
                <w:bCs/>
                <w:spacing w:val="-1"/>
              </w:rPr>
              <w:t>548</w:t>
            </w:r>
          </w:p>
        </w:tc>
      </w:tr>
      <w:tr w:rsidR="00C87790" w14:paraId="58EB184F" w14:textId="77777777" w:rsidTr="001B7C88">
        <w:trPr>
          <w:cantSplit/>
        </w:trPr>
        <w:tc>
          <w:tcPr>
            <w:tcW w:w="2396" w:type="dxa"/>
          </w:tcPr>
          <w:p w14:paraId="35D27ED4" w14:textId="77777777" w:rsidR="00C87790" w:rsidRPr="00055BCE" w:rsidRDefault="00C87790" w:rsidP="00E97310">
            <w:pPr>
              <w:pStyle w:val="BodyText"/>
              <w:jc w:val="both"/>
              <w:rPr>
                <w:rFonts w:asciiTheme="minorHAnsi" w:hAnsiTheme="minorHAnsi"/>
                <w:b/>
                <w:bCs/>
                <w:spacing w:val="-1"/>
              </w:rPr>
            </w:pPr>
            <w:r w:rsidRPr="00055BCE">
              <w:rPr>
                <w:rFonts w:asciiTheme="minorHAnsi" w:hAnsiTheme="minorHAnsi"/>
                <w:b/>
                <w:bCs/>
                <w:spacing w:val="-1"/>
              </w:rPr>
              <w:t>Total Patients</w:t>
            </w:r>
          </w:p>
        </w:tc>
        <w:tc>
          <w:tcPr>
            <w:tcW w:w="1260" w:type="dxa"/>
          </w:tcPr>
          <w:p w14:paraId="67586CB8" w14:textId="4D7247AE" w:rsidR="00C87790" w:rsidRPr="00055BCE" w:rsidRDefault="00C87790" w:rsidP="00E97310">
            <w:pPr>
              <w:pStyle w:val="BodyText"/>
              <w:ind w:right="12"/>
              <w:jc w:val="center"/>
              <w:rPr>
                <w:rFonts w:asciiTheme="minorHAnsi" w:hAnsiTheme="minorHAnsi"/>
                <w:b/>
                <w:bCs/>
                <w:spacing w:val="-1"/>
              </w:rPr>
            </w:pPr>
            <w:r>
              <w:rPr>
                <w:rFonts w:asciiTheme="minorHAnsi" w:hAnsiTheme="minorHAnsi"/>
                <w:b/>
                <w:bCs/>
                <w:spacing w:val="-1"/>
              </w:rPr>
              <w:t>1,457</w:t>
            </w:r>
          </w:p>
        </w:tc>
        <w:tc>
          <w:tcPr>
            <w:tcW w:w="1260" w:type="dxa"/>
          </w:tcPr>
          <w:p w14:paraId="464FC9A7" w14:textId="77231B96" w:rsidR="00C87790" w:rsidRPr="00055BCE" w:rsidRDefault="00C87790" w:rsidP="00E97310">
            <w:pPr>
              <w:pStyle w:val="BodyText"/>
              <w:ind w:right="12"/>
              <w:jc w:val="center"/>
              <w:rPr>
                <w:rFonts w:asciiTheme="minorHAnsi" w:hAnsiTheme="minorHAnsi"/>
                <w:b/>
                <w:bCs/>
                <w:spacing w:val="-1"/>
              </w:rPr>
            </w:pPr>
            <w:r>
              <w:rPr>
                <w:rFonts w:asciiTheme="minorHAnsi" w:hAnsiTheme="minorHAnsi"/>
                <w:b/>
                <w:bCs/>
                <w:spacing w:val="-1"/>
              </w:rPr>
              <w:t>1,743</w:t>
            </w:r>
          </w:p>
        </w:tc>
        <w:tc>
          <w:tcPr>
            <w:tcW w:w="1170" w:type="dxa"/>
          </w:tcPr>
          <w:p w14:paraId="7DF7DA57" w14:textId="79EE5B7F" w:rsidR="00C87790" w:rsidRPr="00055BCE" w:rsidRDefault="00C87790" w:rsidP="00E97310">
            <w:pPr>
              <w:pStyle w:val="BodyText"/>
              <w:ind w:right="12"/>
              <w:jc w:val="center"/>
              <w:rPr>
                <w:rFonts w:asciiTheme="minorHAnsi" w:hAnsiTheme="minorHAnsi"/>
                <w:b/>
                <w:bCs/>
                <w:spacing w:val="-1"/>
              </w:rPr>
            </w:pPr>
            <w:r>
              <w:rPr>
                <w:rFonts w:asciiTheme="minorHAnsi" w:hAnsiTheme="minorHAnsi"/>
                <w:b/>
                <w:bCs/>
                <w:spacing w:val="-1"/>
              </w:rPr>
              <w:t>2,119</w:t>
            </w:r>
          </w:p>
        </w:tc>
        <w:tc>
          <w:tcPr>
            <w:tcW w:w="1620" w:type="dxa"/>
          </w:tcPr>
          <w:p w14:paraId="2880312B" w14:textId="2900AC85" w:rsidR="00C87790" w:rsidRPr="00055BCE" w:rsidRDefault="00C87790" w:rsidP="00E97310">
            <w:pPr>
              <w:pStyle w:val="BodyText"/>
              <w:ind w:right="12"/>
              <w:jc w:val="center"/>
              <w:rPr>
                <w:rFonts w:asciiTheme="minorHAnsi" w:hAnsiTheme="minorHAnsi"/>
                <w:b/>
                <w:bCs/>
                <w:spacing w:val="-1"/>
              </w:rPr>
            </w:pPr>
            <w:r>
              <w:rPr>
                <w:rFonts w:asciiTheme="minorHAnsi" w:hAnsiTheme="minorHAnsi"/>
                <w:b/>
                <w:bCs/>
                <w:spacing w:val="-1"/>
              </w:rPr>
              <w:t>2,288</w:t>
            </w:r>
          </w:p>
        </w:tc>
      </w:tr>
    </w:tbl>
    <w:p w14:paraId="5BB61690" w14:textId="77777777" w:rsidR="00CA5946" w:rsidRDefault="00CA5946" w:rsidP="00CA5946">
      <w:pPr>
        <w:pStyle w:val="BodyText"/>
        <w:rPr>
          <w:rFonts w:asciiTheme="minorHAnsi" w:hAnsiTheme="minorHAnsi"/>
          <w:sz w:val="20"/>
        </w:rPr>
      </w:pPr>
    </w:p>
    <w:p w14:paraId="3AC431D9" w14:textId="77777777" w:rsidR="00E64119" w:rsidRDefault="00E64119" w:rsidP="00CA5946">
      <w:pPr>
        <w:pStyle w:val="BodyText"/>
        <w:rPr>
          <w:rFonts w:asciiTheme="minorHAnsi" w:hAnsiTheme="minorHAnsi"/>
          <w:sz w:val="20"/>
        </w:rPr>
      </w:pPr>
    </w:p>
    <w:p w14:paraId="42852EE1" w14:textId="77777777" w:rsidR="00E64119" w:rsidRPr="00963663" w:rsidRDefault="00E64119" w:rsidP="00CA5946">
      <w:pPr>
        <w:pStyle w:val="BodyText"/>
        <w:rPr>
          <w:rFonts w:asciiTheme="minorHAnsi" w:hAnsiTheme="minorHAnsi"/>
          <w:sz w:val="20"/>
        </w:rPr>
      </w:pPr>
    </w:p>
    <w:p w14:paraId="6C7EEC42" w14:textId="53DE8191" w:rsidR="00B563E2" w:rsidRDefault="00B563E2" w:rsidP="00B563E2">
      <w:pPr>
        <w:pStyle w:val="BodyText"/>
        <w:ind w:left="1200"/>
        <w:rPr>
          <w:rFonts w:asciiTheme="minorHAnsi" w:hAnsiTheme="minorHAnsi"/>
        </w:rPr>
      </w:pPr>
      <w:r>
        <w:rPr>
          <w:rFonts w:asciiTheme="minorHAnsi" w:hAnsiTheme="minorHAnsi"/>
        </w:rPr>
        <w:lastRenderedPageBreak/>
        <w:t>D</w:t>
      </w:r>
      <w:r w:rsidRPr="008C3BD9">
        <w:rPr>
          <w:rFonts w:asciiTheme="minorHAnsi" w:hAnsiTheme="minorHAnsi"/>
        </w:rPr>
        <w:t xml:space="preserve">.  </w:t>
      </w:r>
      <w:r>
        <w:rPr>
          <w:rFonts w:asciiTheme="minorHAnsi" w:hAnsiTheme="minorHAnsi"/>
          <w:u w:val="single"/>
        </w:rPr>
        <w:t>Payer Mix</w:t>
      </w:r>
      <w:r w:rsidRPr="008C3BD9">
        <w:rPr>
          <w:rFonts w:asciiTheme="minorHAnsi" w:hAnsiTheme="minorHAnsi"/>
          <w:u w:val="single"/>
        </w:rPr>
        <w:t>:</w:t>
      </w:r>
    </w:p>
    <w:p w14:paraId="5C3A990F" w14:textId="77777777" w:rsidR="00B563E2" w:rsidRPr="008C3BD9" w:rsidRDefault="00B563E2" w:rsidP="00B563E2">
      <w:pPr>
        <w:pStyle w:val="BodyText"/>
        <w:ind w:left="1200"/>
        <w:rPr>
          <w:rFonts w:asciiTheme="minorHAnsi" w:hAnsiTheme="minorHAnsi"/>
        </w:rPr>
      </w:pPr>
    </w:p>
    <w:p w14:paraId="4F0EC2AB" w14:textId="35E600D8" w:rsidR="00B563E2" w:rsidRDefault="009D2618" w:rsidP="00B563E2">
      <w:pPr>
        <w:pStyle w:val="BodyText"/>
        <w:spacing w:before="94" w:after="240"/>
        <w:ind w:left="1199" w:right="1193"/>
        <w:jc w:val="both"/>
        <w:rPr>
          <w:rFonts w:asciiTheme="minorHAnsi" w:hAnsiTheme="minorHAnsi"/>
          <w:spacing w:val="-1"/>
        </w:rPr>
      </w:pPr>
      <w:r w:rsidRPr="000A5057">
        <w:rPr>
          <w:rFonts w:asciiTheme="minorHAnsi" w:hAnsiTheme="minorHAnsi"/>
          <w:spacing w:val="-1"/>
        </w:rPr>
        <w:t>The Applicant's patients are predominantly covered by Medicare plans (</w:t>
      </w:r>
      <w:r w:rsidR="007F20D3">
        <w:rPr>
          <w:rFonts w:asciiTheme="minorHAnsi" w:hAnsiTheme="minorHAnsi"/>
          <w:spacing w:val="-1"/>
        </w:rPr>
        <w:t>sixty-five</w:t>
      </w:r>
      <w:r w:rsidR="00184231" w:rsidRPr="000A5057">
        <w:rPr>
          <w:rFonts w:asciiTheme="minorHAnsi" w:hAnsiTheme="minorHAnsi"/>
          <w:spacing w:val="-1"/>
        </w:rPr>
        <w:t xml:space="preserve"> percent </w:t>
      </w:r>
      <w:r w:rsidRPr="000A5057">
        <w:rPr>
          <w:rFonts w:asciiTheme="minorHAnsi" w:hAnsiTheme="minorHAnsi"/>
          <w:spacing w:val="-1"/>
        </w:rPr>
        <w:t>in 2025) which is consistent with the patient age demographic.</w:t>
      </w:r>
    </w:p>
    <w:tbl>
      <w:tblPr>
        <w:tblStyle w:val="TableGrid"/>
        <w:tblW w:w="0" w:type="auto"/>
        <w:tblInd w:w="1199" w:type="dxa"/>
        <w:tblLook w:val="04A0" w:firstRow="1" w:lastRow="0" w:firstColumn="1" w:lastColumn="0" w:noHBand="0" w:noVBand="1"/>
      </w:tblPr>
      <w:tblGrid>
        <w:gridCol w:w="3296"/>
        <w:gridCol w:w="1080"/>
        <w:gridCol w:w="990"/>
        <w:gridCol w:w="1070"/>
        <w:gridCol w:w="1530"/>
      </w:tblGrid>
      <w:tr w:rsidR="00C87790" w:rsidRPr="00E35475" w14:paraId="0BDE5454" w14:textId="77777777" w:rsidTr="001B7C88">
        <w:trPr>
          <w:cantSplit/>
          <w:trHeight w:val="389"/>
        </w:trPr>
        <w:tc>
          <w:tcPr>
            <w:tcW w:w="3296" w:type="dxa"/>
          </w:tcPr>
          <w:p w14:paraId="044EFB62" w14:textId="4CA5E249" w:rsidR="00C87790" w:rsidRPr="00E35475" w:rsidRDefault="00C87790" w:rsidP="00E97310">
            <w:pPr>
              <w:pStyle w:val="BodyText"/>
              <w:jc w:val="both"/>
              <w:rPr>
                <w:rFonts w:asciiTheme="minorHAnsi" w:hAnsiTheme="minorHAnsi"/>
                <w:b/>
                <w:bCs/>
                <w:spacing w:val="-1"/>
              </w:rPr>
            </w:pPr>
            <w:r>
              <w:rPr>
                <w:rFonts w:asciiTheme="minorHAnsi" w:hAnsiTheme="minorHAnsi"/>
                <w:b/>
                <w:bCs/>
                <w:spacing w:val="-1"/>
              </w:rPr>
              <w:t>Payer Mix</w:t>
            </w:r>
          </w:p>
        </w:tc>
        <w:tc>
          <w:tcPr>
            <w:tcW w:w="1080" w:type="dxa"/>
          </w:tcPr>
          <w:p w14:paraId="650E893C" w14:textId="1858D038" w:rsidR="00C87790" w:rsidRPr="00E35475" w:rsidRDefault="00C87790" w:rsidP="00E97310">
            <w:pPr>
              <w:pStyle w:val="BodyText"/>
              <w:ind w:right="12"/>
              <w:jc w:val="center"/>
              <w:rPr>
                <w:rFonts w:asciiTheme="minorHAnsi" w:hAnsiTheme="minorHAnsi"/>
                <w:b/>
                <w:bCs/>
                <w:spacing w:val="-1"/>
              </w:rPr>
            </w:pPr>
            <w:r w:rsidRPr="00E35475">
              <w:rPr>
                <w:rFonts w:asciiTheme="minorHAnsi" w:hAnsiTheme="minorHAnsi"/>
                <w:b/>
                <w:bCs/>
                <w:spacing w:val="-1"/>
              </w:rPr>
              <w:t>2022</w:t>
            </w:r>
          </w:p>
        </w:tc>
        <w:tc>
          <w:tcPr>
            <w:tcW w:w="990" w:type="dxa"/>
          </w:tcPr>
          <w:p w14:paraId="79B3AA32" w14:textId="21F9BE03" w:rsidR="00C87790" w:rsidRPr="00E35475" w:rsidRDefault="00C87790" w:rsidP="00E97310">
            <w:pPr>
              <w:pStyle w:val="BodyText"/>
              <w:ind w:right="12"/>
              <w:jc w:val="center"/>
              <w:rPr>
                <w:rFonts w:asciiTheme="minorHAnsi" w:hAnsiTheme="minorHAnsi"/>
                <w:b/>
                <w:bCs/>
                <w:spacing w:val="-1"/>
              </w:rPr>
            </w:pPr>
            <w:r w:rsidRPr="00E35475">
              <w:rPr>
                <w:rFonts w:asciiTheme="minorHAnsi" w:hAnsiTheme="minorHAnsi"/>
                <w:b/>
                <w:bCs/>
                <w:spacing w:val="-1"/>
              </w:rPr>
              <w:t>2023</w:t>
            </w:r>
          </w:p>
        </w:tc>
        <w:tc>
          <w:tcPr>
            <w:tcW w:w="1070" w:type="dxa"/>
          </w:tcPr>
          <w:p w14:paraId="7C95337A" w14:textId="35C0C7A1" w:rsidR="00C87790" w:rsidRPr="00E35475" w:rsidRDefault="00C87790" w:rsidP="00E97310">
            <w:pPr>
              <w:pStyle w:val="BodyText"/>
              <w:ind w:right="12"/>
              <w:jc w:val="center"/>
              <w:rPr>
                <w:rFonts w:asciiTheme="minorHAnsi" w:hAnsiTheme="minorHAnsi"/>
                <w:b/>
                <w:bCs/>
                <w:spacing w:val="-1"/>
              </w:rPr>
            </w:pPr>
            <w:r w:rsidRPr="00E35475">
              <w:rPr>
                <w:rFonts w:asciiTheme="minorHAnsi" w:hAnsiTheme="minorHAnsi"/>
                <w:b/>
                <w:bCs/>
                <w:spacing w:val="-1"/>
              </w:rPr>
              <w:t>2024</w:t>
            </w:r>
          </w:p>
        </w:tc>
        <w:tc>
          <w:tcPr>
            <w:tcW w:w="1530" w:type="dxa"/>
          </w:tcPr>
          <w:p w14:paraId="02E4BE25" w14:textId="73D4A5BB" w:rsidR="00C87790" w:rsidRPr="00E35475" w:rsidRDefault="00C87790" w:rsidP="00E97310">
            <w:pPr>
              <w:pStyle w:val="BodyText"/>
              <w:ind w:right="12"/>
              <w:jc w:val="center"/>
              <w:rPr>
                <w:rFonts w:asciiTheme="minorHAnsi" w:hAnsiTheme="minorHAnsi"/>
                <w:b/>
                <w:bCs/>
                <w:spacing w:val="-1"/>
              </w:rPr>
            </w:pPr>
            <w:r w:rsidRPr="00E35475">
              <w:rPr>
                <w:rFonts w:asciiTheme="minorHAnsi" w:hAnsiTheme="minorHAnsi"/>
                <w:b/>
                <w:bCs/>
                <w:spacing w:val="-1"/>
              </w:rPr>
              <w:t>2025</w:t>
            </w:r>
          </w:p>
          <w:p w14:paraId="1C5F376F" w14:textId="77777777" w:rsidR="00C87790" w:rsidRPr="00E35475" w:rsidRDefault="00C87790" w:rsidP="00E97310">
            <w:pPr>
              <w:pStyle w:val="BodyText"/>
              <w:ind w:right="12"/>
              <w:jc w:val="center"/>
              <w:rPr>
                <w:rFonts w:asciiTheme="minorHAnsi" w:hAnsiTheme="minorHAnsi"/>
                <w:i/>
                <w:iCs/>
                <w:spacing w:val="-1"/>
              </w:rPr>
            </w:pPr>
            <w:r w:rsidRPr="003C1D5A">
              <w:rPr>
                <w:rFonts w:asciiTheme="minorHAnsi" w:hAnsiTheme="minorHAnsi"/>
                <w:i/>
                <w:iCs/>
                <w:spacing w:val="-1"/>
                <w:sz w:val="18"/>
                <w:szCs w:val="18"/>
              </w:rPr>
              <w:t>(9 months annualized)</w:t>
            </w:r>
          </w:p>
        </w:tc>
      </w:tr>
      <w:tr w:rsidR="00C87790" w14:paraId="3B6E5001" w14:textId="77777777" w:rsidTr="001B7C88">
        <w:trPr>
          <w:cantSplit/>
        </w:trPr>
        <w:tc>
          <w:tcPr>
            <w:tcW w:w="3296" w:type="dxa"/>
          </w:tcPr>
          <w:p w14:paraId="6B55CB11" w14:textId="601826F8" w:rsidR="00C87790" w:rsidRDefault="00C87790" w:rsidP="00B65B26">
            <w:pPr>
              <w:pStyle w:val="BodyText"/>
              <w:rPr>
                <w:rFonts w:asciiTheme="minorHAnsi" w:hAnsiTheme="minorHAnsi"/>
                <w:spacing w:val="-1"/>
              </w:rPr>
            </w:pPr>
            <w:r>
              <w:rPr>
                <w:rFonts w:asciiTheme="minorHAnsi" w:hAnsiTheme="minorHAnsi"/>
                <w:spacing w:val="-1"/>
              </w:rPr>
              <w:t>Medicare (Medicare Fee for Service and Commercial plans)</w:t>
            </w:r>
          </w:p>
        </w:tc>
        <w:tc>
          <w:tcPr>
            <w:tcW w:w="1080" w:type="dxa"/>
          </w:tcPr>
          <w:p w14:paraId="555C3FFD" w14:textId="27DE3D3B" w:rsidR="00C87790" w:rsidRDefault="00C87790" w:rsidP="00B65B26">
            <w:pPr>
              <w:pStyle w:val="BodyText"/>
              <w:ind w:right="12"/>
              <w:jc w:val="center"/>
              <w:rPr>
                <w:rFonts w:asciiTheme="minorHAnsi" w:hAnsiTheme="minorHAnsi"/>
                <w:spacing w:val="-1"/>
              </w:rPr>
            </w:pPr>
            <w:r>
              <w:rPr>
                <w:rFonts w:asciiTheme="minorHAnsi" w:hAnsiTheme="minorHAnsi"/>
                <w:spacing w:val="-1"/>
              </w:rPr>
              <w:t>880</w:t>
            </w:r>
          </w:p>
        </w:tc>
        <w:tc>
          <w:tcPr>
            <w:tcW w:w="990" w:type="dxa"/>
          </w:tcPr>
          <w:p w14:paraId="4F0FADA4" w14:textId="4DAF9263" w:rsidR="00C87790" w:rsidRDefault="00C87790" w:rsidP="00B65B26">
            <w:pPr>
              <w:pStyle w:val="BodyText"/>
              <w:ind w:right="12"/>
              <w:jc w:val="center"/>
              <w:rPr>
                <w:rFonts w:asciiTheme="minorHAnsi" w:hAnsiTheme="minorHAnsi"/>
                <w:spacing w:val="-1"/>
              </w:rPr>
            </w:pPr>
            <w:r>
              <w:rPr>
                <w:rFonts w:asciiTheme="minorHAnsi" w:hAnsiTheme="minorHAnsi"/>
                <w:spacing w:val="-1"/>
              </w:rPr>
              <w:t>1,078</w:t>
            </w:r>
          </w:p>
        </w:tc>
        <w:tc>
          <w:tcPr>
            <w:tcW w:w="1070" w:type="dxa"/>
          </w:tcPr>
          <w:p w14:paraId="27855987" w14:textId="0EFC4F25" w:rsidR="00C87790" w:rsidRDefault="00C87790" w:rsidP="00B65B26">
            <w:pPr>
              <w:pStyle w:val="BodyText"/>
              <w:ind w:right="12"/>
              <w:jc w:val="center"/>
              <w:rPr>
                <w:rFonts w:asciiTheme="minorHAnsi" w:hAnsiTheme="minorHAnsi"/>
                <w:spacing w:val="-1"/>
              </w:rPr>
            </w:pPr>
            <w:r>
              <w:rPr>
                <w:rFonts w:asciiTheme="minorHAnsi" w:hAnsiTheme="minorHAnsi"/>
                <w:spacing w:val="-1"/>
              </w:rPr>
              <w:t>1,375</w:t>
            </w:r>
          </w:p>
        </w:tc>
        <w:tc>
          <w:tcPr>
            <w:tcW w:w="1530" w:type="dxa"/>
          </w:tcPr>
          <w:p w14:paraId="41C84791" w14:textId="7DC2BDBF" w:rsidR="00C87790" w:rsidRDefault="00C87790" w:rsidP="00B65B26">
            <w:pPr>
              <w:pStyle w:val="BodyText"/>
              <w:ind w:right="12"/>
              <w:jc w:val="center"/>
              <w:rPr>
                <w:rFonts w:asciiTheme="minorHAnsi" w:hAnsiTheme="minorHAnsi"/>
                <w:spacing w:val="-1"/>
              </w:rPr>
            </w:pPr>
            <w:r>
              <w:rPr>
                <w:rFonts w:asciiTheme="minorHAnsi" w:hAnsiTheme="minorHAnsi"/>
                <w:spacing w:val="-1"/>
              </w:rPr>
              <w:t>1,476</w:t>
            </w:r>
          </w:p>
        </w:tc>
      </w:tr>
      <w:tr w:rsidR="00C87790" w14:paraId="611FD6C9" w14:textId="77777777" w:rsidTr="001B7C88">
        <w:trPr>
          <w:cantSplit/>
        </w:trPr>
        <w:tc>
          <w:tcPr>
            <w:tcW w:w="3296" w:type="dxa"/>
          </w:tcPr>
          <w:p w14:paraId="7DCAEC26" w14:textId="1390AE33" w:rsidR="00C87790" w:rsidRDefault="00C87790" w:rsidP="00B65B26">
            <w:pPr>
              <w:pStyle w:val="BodyText"/>
              <w:rPr>
                <w:rFonts w:asciiTheme="minorHAnsi" w:hAnsiTheme="minorHAnsi"/>
                <w:spacing w:val="-1"/>
              </w:rPr>
            </w:pPr>
            <w:r>
              <w:rPr>
                <w:rFonts w:asciiTheme="minorHAnsi" w:hAnsiTheme="minorHAnsi"/>
                <w:spacing w:val="-1"/>
              </w:rPr>
              <w:t>Commercial</w:t>
            </w:r>
          </w:p>
        </w:tc>
        <w:tc>
          <w:tcPr>
            <w:tcW w:w="1080" w:type="dxa"/>
          </w:tcPr>
          <w:p w14:paraId="6CD2665D" w14:textId="43AFA651" w:rsidR="00C87790" w:rsidRDefault="00C87790" w:rsidP="00B65B26">
            <w:pPr>
              <w:pStyle w:val="BodyText"/>
              <w:ind w:right="12"/>
              <w:jc w:val="center"/>
              <w:rPr>
                <w:rFonts w:asciiTheme="minorHAnsi" w:hAnsiTheme="minorHAnsi"/>
                <w:spacing w:val="-1"/>
              </w:rPr>
            </w:pPr>
            <w:r>
              <w:rPr>
                <w:rFonts w:asciiTheme="minorHAnsi" w:hAnsiTheme="minorHAnsi"/>
                <w:spacing w:val="-1"/>
              </w:rPr>
              <w:t>305</w:t>
            </w:r>
          </w:p>
        </w:tc>
        <w:tc>
          <w:tcPr>
            <w:tcW w:w="990" w:type="dxa"/>
          </w:tcPr>
          <w:p w14:paraId="5EADE1AA" w14:textId="5031A246" w:rsidR="00C87790" w:rsidRDefault="00C87790" w:rsidP="00B65B26">
            <w:pPr>
              <w:pStyle w:val="BodyText"/>
              <w:ind w:right="12"/>
              <w:jc w:val="center"/>
              <w:rPr>
                <w:rFonts w:asciiTheme="minorHAnsi" w:hAnsiTheme="minorHAnsi"/>
                <w:spacing w:val="-1"/>
              </w:rPr>
            </w:pPr>
            <w:r>
              <w:rPr>
                <w:rFonts w:asciiTheme="minorHAnsi" w:hAnsiTheme="minorHAnsi"/>
                <w:spacing w:val="-1"/>
              </w:rPr>
              <w:t>373</w:t>
            </w:r>
          </w:p>
        </w:tc>
        <w:tc>
          <w:tcPr>
            <w:tcW w:w="1070" w:type="dxa"/>
          </w:tcPr>
          <w:p w14:paraId="4FB7158B" w14:textId="5B39AB66" w:rsidR="00C87790" w:rsidRDefault="00C87790" w:rsidP="00B65B26">
            <w:pPr>
              <w:pStyle w:val="BodyText"/>
              <w:ind w:right="12"/>
              <w:jc w:val="center"/>
              <w:rPr>
                <w:rFonts w:asciiTheme="minorHAnsi" w:hAnsiTheme="minorHAnsi"/>
                <w:spacing w:val="-1"/>
              </w:rPr>
            </w:pPr>
            <w:r>
              <w:rPr>
                <w:rFonts w:asciiTheme="minorHAnsi" w:hAnsiTheme="minorHAnsi"/>
                <w:spacing w:val="-1"/>
              </w:rPr>
              <w:t>439</w:t>
            </w:r>
          </w:p>
        </w:tc>
        <w:tc>
          <w:tcPr>
            <w:tcW w:w="1530" w:type="dxa"/>
          </w:tcPr>
          <w:p w14:paraId="3DC246B8" w14:textId="23391342" w:rsidR="00C87790" w:rsidRDefault="00C87790" w:rsidP="00B65B26">
            <w:pPr>
              <w:pStyle w:val="BodyText"/>
              <w:ind w:right="12"/>
              <w:jc w:val="center"/>
              <w:rPr>
                <w:rFonts w:asciiTheme="minorHAnsi" w:hAnsiTheme="minorHAnsi"/>
                <w:spacing w:val="-1"/>
              </w:rPr>
            </w:pPr>
            <w:r>
              <w:rPr>
                <w:rFonts w:asciiTheme="minorHAnsi" w:hAnsiTheme="minorHAnsi"/>
                <w:spacing w:val="-1"/>
              </w:rPr>
              <w:t>460</w:t>
            </w:r>
          </w:p>
        </w:tc>
      </w:tr>
      <w:tr w:rsidR="00C87790" w14:paraId="1A518B4E" w14:textId="77777777" w:rsidTr="001B7C88">
        <w:trPr>
          <w:cantSplit/>
        </w:trPr>
        <w:tc>
          <w:tcPr>
            <w:tcW w:w="3296" w:type="dxa"/>
          </w:tcPr>
          <w:p w14:paraId="1D7FC3F9" w14:textId="7361832D" w:rsidR="00C87790" w:rsidRDefault="00C87790" w:rsidP="00B65B26">
            <w:pPr>
              <w:pStyle w:val="BodyText"/>
              <w:rPr>
                <w:rFonts w:asciiTheme="minorHAnsi" w:hAnsiTheme="minorHAnsi"/>
                <w:spacing w:val="-1"/>
              </w:rPr>
            </w:pPr>
            <w:r>
              <w:rPr>
                <w:rFonts w:asciiTheme="minorHAnsi" w:hAnsiTheme="minorHAnsi"/>
                <w:spacing w:val="-1"/>
              </w:rPr>
              <w:t>MassHealth and Managed Medicaid</w:t>
            </w:r>
          </w:p>
        </w:tc>
        <w:tc>
          <w:tcPr>
            <w:tcW w:w="1080" w:type="dxa"/>
          </w:tcPr>
          <w:p w14:paraId="498DF0F6" w14:textId="3117B8A6" w:rsidR="00C87790" w:rsidRDefault="00C87790" w:rsidP="00B65B26">
            <w:pPr>
              <w:pStyle w:val="BodyText"/>
              <w:ind w:right="12"/>
              <w:jc w:val="center"/>
              <w:rPr>
                <w:rFonts w:asciiTheme="minorHAnsi" w:hAnsiTheme="minorHAnsi"/>
                <w:spacing w:val="-1"/>
              </w:rPr>
            </w:pPr>
            <w:r>
              <w:rPr>
                <w:rFonts w:asciiTheme="minorHAnsi" w:hAnsiTheme="minorHAnsi"/>
                <w:spacing w:val="-1"/>
              </w:rPr>
              <w:t>204</w:t>
            </w:r>
          </w:p>
        </w:tc>
        <w:tc>
          <w:tcPr>
            <w:tcW w:w="990" w:type="dxa"/>
          </w:tcPr>
          <w:p w14:paraId="6561EE79" w14:textId="7A5F5120" w:rsidR="00C87790" w:rsidRDefault="00C87790" w:rsidP="00B65B26">
            <w:pPr>
              <w:pStyle w:val="BodyText"/>
              <w:ind w:right="12"/>
              <w:jc w:val="center"/>
              <w:rPr>
                <w:rFonts w:asciiTheme="minorHAnsi" w:hAnsiTheme="minorHAnsi"/>
                <w:spacing w:val="-1"/>
              </w:rPr>
            </w:pPr>
            <w:r>
              <w:rPr>
                <w:rFonts w:asciiTheme="minorHAnsi" w:hAnsiTheme="minorHAnsi"/>
                <w:spacing w:val="-1"/>
              </w:rPr>
              <w:t>198</w:t>
            </w:r>
          </w:p>
        </w:tc>
        <w:tc>
          <w:tcPr>
            <w:tcW w:w="1070" w:type="dxa"/>
          </w:tcPr>
          <w:p w14:paraId="79068161" w14:textId="4DF4D715" w:rsidR="00C87790" w:rsidRDefault="00C87790" w:rsidP="00B65B26">
            <w:pPr>
              <w:pStyle w:val="BodyText"/>
              <w:ind w:right="12"/>
              <w:jc w:val="center"/>
              <w:rPr>
                <w:rFonts w:asciiTheme="minorHAnsi" w:hAnsiTheme="minorHAnsi"/>
                <w:spacing w:val="-1"/>
              </w:rPr>
            </w:pPr>
            <w:r>
              <w:rPr>
                <w:rFonts w:asciiTheme="minorHAnsi" w:hAnsiTheme="minorHAnsi"/>
                <w:spacing w:val="-1"/>
              </w:rPr>
              <w:t>207</w:t>
            </w:r>
          </w:p>
        </w:tc>
        <w:tc>
          <w:tcPr>
            <w:tcW w:w="1530" w:type="dxa"/>
          </w:tcPr>
          <w:p w14:paraId="099E55E3" w14:textId="16C22D10" w:rsidR="00C87790" w:rsidRDefault="00C87790" w:rsidP="00B65B26">
            <w:pPr>
              <w:pStyle w:val="BodyText"/>
              <w:ind w:right="12"/>
              <w:jc w:val="center"/>
              <w:rPr>
                <w:rFonts w:asciiTheme="minorHAnsi" w:hAnsiTheme="minorHAnsi"/>
                <w:spacing w:val="-1"/>
              </w:rPr>
            </w:pPr>
            <w:r>
              <w:rPr>
                <w:rFonts w:asciiTheme="minorHAnsi" w:hAnsiTheme="minorHAnsi"/>
                <w:spacing w:val="-1"/>
              </w:rPr>
              <w:t>243</w:t>
            </w:r>
          </w:p>
        </w:tc>
      </w:tr>
      <w:tr w:rsidR="00C87790" w14:paraId="68EC24D7" w14:textId="77777777" w:rsidTr="001B7C88">
        <w:trPr>
          <w:cantSplit/>
        </w:trPr>
        <w:tc>
          <w:tcPr>
            <w:tcW w:w="3296" w:type="dxa"/>
          </w:tcPr>
          <w:p w14:paraId="466BABC1" w14:textId="1E913697" w:rsidR="00C87790" w:rsidRDefault="00C87790" w:rsidP="00B65B26">
            <w:pPr>
              <w:pStyle w:val="BodyText"/>
              <w:rPr>
                <w:rFonts w:asciiTheme="minorHAnsi" w:hAnsiTheme="minorHAnsi"/>
                <w:spacing w:val="-1"/>
              </w:rPr>
            </w:pPr>
            <w:r>
              <w:rPr>
                <w:rFonts w:asciiTheme="minorHAnsi" w:hAnsiTheme="minorHAnsi"/>
                <w:spacing w:val="-1"/>
              </w:rPr>
              <w:t>Other</w:t>
            </w:r>
          </w:p>
        </w:tc>
        <w:tc>
          <w:tcPr>
            <w:tcW w:w="1080" w:type="dxa"/>
          </w:tcPr>
          <w:p w14:paraId="2BA8E421" w14:textId="6325FD4D" w:rsidR="00C87790" w:rsidRDefault="00C87790" w:rsidP="00B65B26">
            <w:pPr>
              <w:pStyle w:val="BodyText"/>
              <w:ind w:right="12"/>
              <w:jc w:val="center"/>
              <w:rPr>
                <w:rFonts w:asciiTheme="minorHAnsi" w:hAnsiTheme="minorHAnsi"/>
                <w:spacing w:val="-1"/>
              </w:rPr>
            </w:pPr>
            <w:r>
              <w:rPr>
                <w:rFonts w:asciiTheme="minorHAnsi" w:hAnsiTheme="minorHAnsi"/>
                <w:spacing w:val="-1"/>
              </w:rPr>
              <w:t>68</w:t>
            </w:r>
          </w:p>
        </w:tc>
        <w:tc>
          <w:tcPr>
            <w:tcW w:w="990" w:type="dxa"/>
          </w:tcPr>
          <w:p w14:paraId="094497BD" w14:textId="749A4F17" w:rsidR="00C87790" w:rsidRDefault="00C87790" w:rsidP="00B65B26">
            <w:pPr>
              <w:pStyle w:val="BodyText"/>
              <w:ind w:right="12"/>
              <w:jc w:val="center"/>
              <w:rPr>
                <w:rFonts w:asciiTheme="minorHAnsi" w:hAnsiTheme="minorHAnsi"/>
                <w:spacing w:val="-1"/>
              </w:rPr>
            </w:pPr>
            <w:r>
              <w:rPr>
                <w:rFonts w:asciiTheme="minorHAnsi" w:hAnsiTheme="minorHAnsi"/>
                <w:spacing w:val="-1"/>
              </w:rPr>
              <w:t>94</w:t>
            </w:r>
          </w:p>
        </w:tc>
        <w:tc>
          <w:tcPr>
            <w:tcW w:w="1070" w:type="dxa"/>
          </w:tcPr>
          <w:p w14:paraId="277DE7A8" w14:textId="2F6D0E87" w:rsidR="00C87790" w:rsidRDefault="00C87790" w:rsidP="00B65B26">
            <w:pPr>
              <w:pStyle w:val="BodyText"/>
              <w:ind w:right="12"/>
              <w:jc w:val="center"/>
              <w:rPr>
                <w:rFonts w:asciiTheme="minorHAnsi" w:hAnsiTheme="minorHAnsi"/>
                <w:spacing w:val="-1"/>
              </w:rPr>
            </w:pPr>
            <w:r>
              <w:rPr>
                <w:rFonts w:asciiTheme="minorHAnsi" w:hAnsiTheme="minorHAnsi"/>
                <w:spacing w:val="-1"/>
              </w:rPr>
              <w:t>98</w:t>
            </w:r>
          </w:p>
        </w:tc>
        <w:tc>
          <w:tcPr>
            <w:tcW w:w="1530" w:type="dxa"/>
          </w:tcPr>
          <w:p w14:paraId="242CE223" w14:textId="61BFF567" w:rsidR="00C87790" w:rsidRDefault="00C87790" w:rsidP="00B65B26">
            <w:pPr>
              <w:pStyle w:val="BodyText"/>
              <w:ind w:right="12"/>
              <w:jc w:val="center"/>
              <w:rPr>
                <w:rFonts w:asciiTheme="minorHAnsi" w:hAnsiTheme="minorHAnsi"/>
                <w:spacing w:val="-1"/>
              </w:rPr>
            </w:pPr>
            <w:r>
              <w:rPr>
                <w:rFonts w:asciiTheme="minorHAnsi" w:hAnsiTheme="minorHAnsi"/>
                <w:spacing w:val="-1"/>
              </w:rPr>
              <w:t>109</w:t>
            </w:r>
          </w:p>
        </w:tc>
      </w:tr>
      <w:tr w:rsidR="00C87790" w14:paraId="20F0DF7D" w14:textId="77777777" w:rsidTr="001B7C88">
        <w:trPr>
          <w:cantSplit/>
        </w:trPr>
        <w:tc>
          <w:tcPr>
            <w:tcW w:w="3296" w:type="dxa"/>
          </w:tcPr>
          <w:p w14:paraId="0EF52DB9" w14:textId="440A14BE" w:rsidR="00C87790" w:rsidRPr="002C1589" w:rsidRDefault="00C87790" w:rsidP="00B65B26">
            <w:pPr>
              <w:pStyle w:val="BodyText"/>
              <w:jc w:val="both"/>
              <w:rPr>
                <w:rFonts w:asciiTheme="minorHAnsi" w:hAnsiTheme="minorHAnsi"/>
                <w:b/>
                <w:bCs/>
                <w:spacing w:val="-1"/>
              </w:rPr>
            </w:pPr>
            <w:r w:rsidRPr="002C1589">
              <w:rPr>
                <w:rFonts w:asciiTheme="minorHAnsi" w:hAnsiTheme="minorHAnsi"/>
                <w:b/>
                <w:bCs/>
                <w:spacing w:val="-1"/>
              </w:rPr>
              <w:t>TOTAL</w:t>
            </w:r>
          </w:p>
        </w:tc>
        <w:tc>
          <w:tcPr>
            <w:tcW w:w="1080" w:type="dxa"/>
          </w:tcPr>
          <w:p w14:paraId="6EE7D650" w14:textId="61B368B5" w:rsidR="00C87790" w:rsidRPr="002C1589" w:rsidRDefault="00C87790" w:rsidP="00B65B26">
            <w:pPr>
              <w:pStyle w:val="BodyText"/>
              <w:ind w:right="12"/>
              <w:jc w:val="center"/>
              <w:rPr>
                <w:rFonts w:asciiTheme="minorHAnsi" w:hAnsiTheme="minorHAnsi"/>
                <w:b/>
                <w:bCs/>
                <w:spacing w:val="-1"/>
              </w:rPr>
            </w:pPr>
            <w:r>
              <w:rPr>
                <w:rFonts w:asciiTheme="minorHAnsi" w:hAnsiTheme="minorHAnsi"/>
                <w:b/>
                <w:bCs/>
                <w:spacing w:val="-1"/>
              </w:rPr>
              <w:t>1,457</w:t>
            </w:r>
          </w:p>
        </w:tc>
        <w:tc>
          <w:tcPr>
            <w:tcW w:w="990" w:type="dxa"/>
          </w:tcPr>
          <w:p w14:paraId="4F15BF89" w14:textId="2C996F7B" w:rsidR="00C87790" w:rsidRPr="002C1589" w:rsidRDefault="00C87790" w:rsidP="00B65B26">
            <w:pPr>
              <w:pStyle w:val="BodyText"/>
              <w:ind w:right="12"/>
              <w:jc w:val="center"/>
              <w:rPr>
                <w:rFonts w:asciiTheme="minorHAnsi" w:hAnsiTheme="minorHAnsi"/>
                <w:b/>
                <w:bCs/>
                <w:spacing w:val="-1"/>
              </w:rPr>
            </w:pPr>
            <w:r>
              <w:rPr>
                <w:rFonts w:asciiTheme="minorHAnsi" w:hAnsiTheme="minorHAnsi"/>
                <w:b/>
                <w:bCs/>
                <w:spacing w:val="-1"/>
              </w:rPr>
              <w:t>1,743</w:t>
            </w:r>
          </w:p>
        </w:tc>
        <w:tc>
          <w:tcPr>
            <w:tcW w:w="1070" w:type="dxa"/>
          </w:tcPr>
          <w:p w14:paraId="1061CA02" w14:textId="3487B786" w:rsidR="00C87790" w:rsidRPr="002C1589" w:rsidRDefault="00C87790" w:rsidP="00B65B26">
            <w:pPr>
              <w:pStyle w:val="BodyText"/>
              <w:ind w:right="12"/>
              <w:jc w:val="center"/>
              <w:rPr>
                <w:rFonts w:asciiTheme="minorHAnsi" w:hAnsiTheme="minorHAnsi"/>
                <w:b/>
                <w:bCs/>
                <w:spacing w:val="-1"/>
              </w:rPr>
            </w:pPr>
            <w:r>
              <w:rPr>
                <w:rFonts w:asciiTheme="minorHAnsi" w:hAnsiTheme="minorHAnsi"/>
                <w:b/>
                <w:bCs/>
                <w:spacing w:val="-1"/>
              </w:rPr>
              <w:t>2,119</w:t>
            </w:r>
          </w:p>
        </w:tc>
        <w:tc>
          <w:tcPr>
            <w:tcW w:w="1530" w:type="dxa"/>
          </w:tcPr>
          <w:p w14:paraId="128F5D09" w14:textId="059B73EF" w:rsidR="00C87790" w:rsidRPr="002C1589" w:rsidRDefault="00C87790" w:rsidP="00B65B26">
            <w:pPr>
              <w:pStyle w:val="BodyText"/>
              <w:ind w:right="12"/>
              <w:jc w:val="center"/>
              <w:rPr>
                <w:rFonts w:asciiTheme="minorHAnsi" w:hAnsiTheme="minorHAnsi"/>
                <w:b/>
                <w:bCs/>
                <w:spacing w:val="-1"/>
              </w:rPr>
            </w:pPr>
            <w:r>
              <w:rPr>
                <w:rFonts w:asciiTheme="minorHAnsi" w:hAnsiTheme="minorHAnsi"/>
                <w:b/>
                <w:bCs/>
                <w:spacing w:val="-1"/>
              </w:rPr>
              <w:t>2,288</w:t>
            </w:r>
          </w:p>
        </w:tc>
      </w:tr>
    </w:tbl>
    <w:p w14:paraId="28B3401E" w14:textId="77777777" w:rsidR="00B563E2" w:rsidRDefault="00B563E2" w:rsidP="00CA5946">
      <w:pPr>
        <w:pStyle w:val="BodyText"/>
        <w:spacing w:before="6"/>
        <w:rPr>
          <w:rFonts w:asciiTheme="minorHAnsi" w:hAnsiTheme="minorHAnsi"/>
          <w:sz w:val="20"/>
        </w:rPr>
      </w:pPr>
    </w:p>
    <w:p w14:paraId="0D4A0A6F" w14:textId="77777777" w:rsidR="00B563E2" w:rsidRPr="00963663" w:rsidRDefault="00B563E2" w:rsidP="00CA5946">
      <w:pPr>
        <w:pStyle w:val="BodyText"/>
        <w:spacing w:before="6"/>
        <w:rPr>
          <w:rFonts w:asciiTheme="minorHAnsi" w:hAnsiTheme="minorHAnsi"/>
          <w:sz w:val="20"/>
        </w:rPr>
      </w:pPr>
    </w:p>
    <w:p w14:paraId="5908621E" w14:textId="23A60D52" w:rsidR="0073659F" w:rsidRPr="00A670FE" w:rsidRDefault="0073659F" w:rsidP="00582444">
      <w:pPr>
        <w:pStyle w:val="BodyText"/>
        <w:spacing w:before="94" w:after="240"/>
        <w:ind w:left="1199" w:right="1193"/>
        <w:jc w:val="both"/>
        <w:rPr>
          <w:rFonts w:asciiTheme="minorHAnsi" w:hAnsiTheme="minorHAnsi"/>
          <w:b/>
          <w:bCs/>
          <w:spacing w:val="-1"/>
          <w:u w:val="single"/>
        </w:rPr>
      </w:pPr>
      <w:r w:rsidRPr="00A670FE">
        <w:rPr>
          <w:rFonts w:asciiTheme="minorHAnsi" w:hAnsiTheme="minorHAnsi"/>
          <w:b/>
          <w:bCs/>
          <w:spacing w:val="-1"/>
          <w:u w:val="single"/>
        </w:rPr>
        <w:t>Historical Scan Volume:</w:t>
      </w:r>
    </w:p>
    <w:p w14:paraId="2B819494" w14:textId="4F21C38D" w:rsidR="00B847E1" w:rsidRDefault="0045500B" w:rsidP="00B847E1">
      <w:pPr>
        <w:pStyle w:val="BodyText"/>
        <w:spacing w:before="94" w:after="240"/>
        <w:ind w:left="1199" w:right="1193"/>
        <w:jc w:val="both"/>
        <w:rPr>
          <w:rFonts w:asciiTheme="minorHAnsi" w:hAnsiTheme="minorHAnsi"/>
          <w:spacing w:val="-1"/>
        </w:rPr>
      </w:pPr>
      <w:r w:rsidRPr="0045500B">
        <w:rPr>
          <w:rFonts w:asciiTheme="minorHAnsi" w:hAnsiTheme="minorHAnsi"/>
          <w:spacing w:val="-1"/>
        </w:rPr>
        <w:t>The Applicant defines its fiscal year as January to December, therefore Fiscal Year and Calendar Year cover the same months</w:t>
      </w:r>
      <w:r>
        <w:rPr>
          <w:rFonts w:asciiTheme="minorHAnsi" w:hAnsiTheme="minorHAnsi"/>
          <w:spacing w:val="-1"/>
        </w:rPr>
        <w:t xml:space="preserve">.  </w:t>
      </w:r>
      <w:r w:rsidR="00B847E1">
        <w:rPr>
          <w:rFonts w:asciiTheme="minorHAnsi" w:hAnsiTheme="minorHAnsi"/>
          <w:spacing w:val="-1"/>
        </w:rPr>
        <w:t xml:space="preserve">The Applicant has experienced the following scan volume over the past </w:t>
      </w:r>
      <w:r w:rsidR="00E638C9">
        <w:rPr>
          <w:rFonts w:asciiTheme="minorHAnsi" w:hAnsiTheme="minorHAnsi"/>
          <w:spacing w:val="-1"/>
        </w:rPr>
        <w:t>5</w:t>
      </w:r>
      <w:r w:rsidR="00B847E1">
        <w:rPr>
          <w:rFonts w:asciiTheme="minorHAnsi" w:hAnsiTheme="minorHAnsi"/>
          <w:spacing w:val="-1"/>
        </w:rPr>
        <w:t xml:space="preserve"> years</w:t>
      </w:r>
      <w:r w:rsidR="00B21200">
        <w:rPr>
          <w:rFonts w:asciiTheme="minorHAnsi" w:hAnsiTheme="minorHAnsi"/>
          <w:spacing w:val="-1"/>
        </w:rPr>
        <w:t>, an increase of 52% over 5 years</w:t>
      </w:r>
      <w:r w:rsidR="00B847E1">
        <w:rPr>
          <w:rFonts w:asciiTheme="minorHAnsi" w:hAnsiTheme="minorHAnsi"/>
          <w:spacing w:val="-1"/>
        </w:rPr>
        <w:t>:</w:t>
      </w:r>
    </w:p>
    <w:tbl>
      <w:tblPr>
        <w:tblStyle w:val="TableGrid"/>
        <w:tblW w:w="0" w:type="auto"/>
        <w:tblInd w:w="1199" w:type="dxa"/>
        <w:tblLook w:val="04A0" w:firstRow="1" w:lastRow="0" w:firstColumn="1" w:lastColumn="0" w:noHBand="0" w:noVBand="1"/>
      </w:tblPr>
      <w:tblGrid>
        <w:gridCol w:w="2216"/>
        <w:gridCol w:w="1350"/>
        <w:gridCol w:w="1170"/>
        <w:gridCol w:w="1350"/>
        <w:gridCol w:w="1440"/>
      </w:tblGrid>
      <w:tr w:rsidR="00C87790" w:rsidRPr="00E35475" w14:paraId="5C9489EE" w14:textId="77777777" w:rsidTr="00DA7A61">
        <w:trPr>
          <w:cantSplit/>
          <w:trHeight w:val="389"/>
          <w:tblHeader/>
        </w:trPr>
        <w:tc>
          <w:tcPr>
            <w:tcW w:w="2216" w:type="dxa"/>
          </w:tcPr>
          <w:p w14:paraId="252DC397" w14:textId="62DF6442" w:rsidR="00C87790" w:rsidRPr="00E35475" w:rsidRDefault="00C87790" w:rsidP="000F3C4B">
            <w:pPr>
              <w:pStyle w:val="BodyText"/>
              <w:rPr>
                <w:rFonts w:asciiTheme="minorHAnsi" w:hAnsiTheme="minorHAnsi"/>
                <w:b/>
                <w:bCs/>
                <w:spacing w:val="-1"/>
              </w:rPr>
            </w:pPr>
            <w:r>
              <w:rPr>
                <w:rFonts w:asciiTheme="minorHAnsi" w:hAnsiTheme="minorHAnsi"/>
                <w:b/>
                <w:bCs/>
                <w:spacing w:val="-1"/>
              </w:rPr>
              <w:t xml:space="preserve">Scan Volume </w:t>
            </w:r>
          </w:p>
        </w:tc>
        <w:tc>
          <w:tcPr>
            <w:tcW w:w="1350" w:type="dxa"/>
          </w:tcPr>
          <w:p w14:paraId="67B538D1" w14:textId="33189494" w:rsidR="00C87790" w:rsidRPr="00E35475" w:rsidRDefault="00C87790" w:rsidP="00B847E1">
            <w:pPr>
              <w:pStyle w:val="BodyText"/>
              <w:ind w:right="12"/>
              <w:jc w:val="center"/>
              <w:rPr>
                <w:rFonts w:asciiTheme="minorHAnsi" w:hAnsiTheme="minorHAnsi"/>
                <w:b/>
                <w:bCs/>
                <w:spacing w:val="-1"/>
              </w:rPr>
            </w:pPr>
            <w:r w:rsidRPr="00E35475">
              <w:rPr>
                <w:rFonts w:asciiTheme="minorHAnsi" w:hAnsiTheme="minorHAnsi"/>
                <w:b/>
                <w:bCs/>
                <w:spacing w:val="-1"/>
              </w:rPr>
              <w:t>2022</w:t>
            </w:r>
          </w:p>
        </w:tc>
        <w:tc>
          <w:tcPr>
            <w:tcW w:w="1170" w:type="dxa"/>
          </w:tcPr>
          <w:p w14:paraId="2E519646" w14:textId="4F6D43C1" w:rsidR="00C87790" w:rsidRPr="00E35475" w:rsidRDefault="00C87790" w:rsidP="00B847E1">
            <w:pPr>
              <w:pStyle w:val="BodyText"/>
              <w:ind w:right="12"/>
              <w:jc w:val="center"/>
              <w:rPr>
                <w:rFonts w:asciiTheme="minorHAnsi" w:hAnsiTheme="minorHAnsi"/>
                <w:b/>
                <w:bCs/>
                <w:spacing w:val="-1"/>
              </w:rPr>
            </w:pPr>
            <w:r w:rsidRPr="00E35475">
              <w:rPr>
                <w:rFonts w:asciiTheme="minorHAnsi" w:hAnsiTheme="minorHAnsi"/>
                <w:b/>
                <w:bCs/>
                <w:spacing w:val="-1"/>
              </w:rPr>
              <w:t>2023</w:t>
            </w:r>
          </w:p>
        </w:tc>
        <w:tc>
          <w:tcPr>
            <w:tcW w:w="1350" w:type="dxa"/>
          </w:tcPr>
          <w:p w14:paraId="0AFEC7EF" w14:textId="754979D8" w:rsidR="00C87790" w:rsidRPr="00E35475" w:rsidRDefault="00C87790" w:rsidP="00B847E1">
            <w:pPr>
              <w:pStyle w:val="BodyText"/>
              <w:ind w:right="12"/>
              <w:jc w:val="center"/>
              <w:rPr>
                <w:rFonts w:asciiTheme="minorHAnsi" w:hAnsiTheme="minorHAnsi"/>
                <w:b/>
                <w:bCs/>
                <w:spacing w:val="-1"/>
              </w:rPr>
            </w:pPr>
            <w:r w:rsidRPr="00E35475">
              <w:rPr>
                <w:rFonts w:asciiTheme="minorHAnsi" w:hAnsiTheme="minorHAnsi"/>
                <w:b/>
                <w:bCs/>
                <w:spacing w:val="-1"/>
              </w:rPr>
              <w:t>2024</w:t>
            </w:r>
          </w:p>
        </w:tc>
        <w:tc>
          <w:tcPr>
            <w:tcW w:w="1440" w:type="dxa"/>
          </w:tcPr>
          <w:p w14:paraId="1210B551" w14:textId="173CD293" w:rsidR="00C87790" w:rsidRPr="00E35475" w:rsidRDefault="00C87790" w:rsidP="00B847E1">
            <w:pPr>
              <w:pStyle w:val="BodyText"/>
              <w:ind w:right="12"/>
              <w:jc w:val="center"/>
              <w:rPr>
                <w:rFonts w:asciiTheme="minorHAnsi" w:hAnsiTheme="minorHAnsi"/>
                <w:b/>
                <w:bCs/>
                <w:spacing w:val="-1"/>
              </w:rPr>
            </w:pPr>
            <w:r w:rsidRPr="00E35475">
              <w:rPr>
                <w:rFonts w:asciiTheme="minorHAnsi" w:hAnsiTheme="minorHAnsi"/>
                <w:b/>
                <w:bCs/>
                <w:spacing w:val="-1"/>
              </w:rPr>
              <w:t>2025</w:t>
            </w:r>
          </w:p>
          <w:p w14:paraId="6E171FF2" w14:textId="4BCB22E3" w:rsidR="00C87790" w:rsidRPr="00B60AB3" w:rsidRDefault="00C87790" w:rsidP="00B847E1">
            <w:pPr>
              <w:pStyle w:val="BodyText"/>
              <w:ind w:right="12"/>
              <w:jc w:val="center"/>
              <w:rPr>
                <w:rFonts w:asciiTheme="minorHAnsi" w:hAnsiTheme="minorHAnsi"/>
                <w:b/>
                <w:bCs/>
                <w:spacing w:val="-1"/>
                <w:sz w:val="18"/>
                <w:szCs w:val="18"/>
              </w:rPr>
            </w:pPr>
            <w:r w:rsidRPr="00B60AB3">
              <w:rPr>
                <w:rFonts w:asciiTheme="minorHAnsi" w:hAnsiTheme="minorHAnsi"/>
                <w:i/>
                <w:iCs/>
                <w:spacing w:val="-1"/>
                <w:sz w:val="18"/>
                <w:szCs w:val="18"/>
              </w:rPr>
              <w:t>(9 months annualized)</w:t>
            </w:r>
          </w:p>
        </w:tc>
      </w:tr>
      <w:tr w:rsidR="00C87790" w14:paraId="622502E6" w14:textId="77777777" w:rsidTr="00DA7A61">
        <w:trPr>
          <w:cantSplit/>
        </w:trPr>
        <w:tc>
          <w:tcPr>
            <w:tcW w:w="2216" w:type="dxa"/>
          </w:tcPr>
          <w:p w14:paraId="497C4F38" w14:textId="55009DBD" w:rsidR="00C87790" w:rsidRDefault="00C87790" w:rsidP="00D6448F">
            <w:pPr>
              <w:pStyle w:val="BodyText"/>
              <w:jc w:val="both"/>
              <w:rPr>
                <w:rFonts w:asciiTheme="minorHAnsi" w:hAnsiTheme="minorHAnsi"/>
                <w:spacing w:val="-1"/>
              </w:rPr>
            </w:pPr>
            <w:r>
              <w:rPr>
                <w:rFonts w:asciiTheme="minorHAnsi" w:hAnsiTheme="minorHAnsi"/>
                <w:spacing w:val="-1"/>
              </w:rPr>
              <w:t>FDG PET/CT</w:t>
            </w:r>
          </w:p>
        </w:tc>
        <w:tc>
          <w:tcPr>
            <w:tcW w:w="1350" w:type="dxa"/>
          </w:tcPr>
          <w:p w14:paraId="40F7F66E" w14:textId="7B0D5959" w:rsidR="00C87790" w:rsidRDefault="00C87790" w:rsidP="00D6448F">
            <w:pPr>
              <w:pStyle w:val="BodyText"/>
              <w:ind w:right="12"/>
              <w:jc w:val="center"/>
              <w:rPr>
                <w:rFonts w:asciiTheme="minorHAnsi" w:hAnsiTheme="minorHAnsi"/>
                <w:spacing w:val="-1"/>
              </w:rPr>
            </w:pPr>
            <w:r>
              <w:rPr>
                <w:rFonts w:asciiTheme="minorHAnsi" w:hAnsiTheme="minorHAnsi"/>
                <w:spacing w:val="-1"/>
              </w:rPr>
              <w:t>1,576</w:t>
            </w:r>
          </w:p>
        </w:tc>
        <w:tc>
          <w:tcPr>
            <w:tcW w:w="1170" w:type="dxa"/>
          </w:tcPr>
          <w:p w14:paraId="03B5A0B2" w14:textId="389367D7" w:rsidR="00C87790" w:rsidRDefault="00C87790" w:rsidP="00D6448F">
            <w:pPr>
              <w:pStyle w:val="BodyText"/>
              <w:ind w:right="12"/>
              <w:jc w:val="center"/>
              <w:rPr>
                <w:rFonts w:asciiTheme="minorHAnsi" w:hAnsiTheme="minorHAnsi"/>
                <w:spacing w:val="-1"/>
              </w:rPr>
            </w:pPr>
            <w:r>
              <w:rPr>
                <w:rFonts w:asciiTheme="minorHAnsi" w:hAnsiTheme="minorHAnsi"/>
                <w:spacing w:val="-1"/>
              </w:rPr>
              <w:t>1,715</w:t>
            </w:r>
          </w:p>
        </w:tc>
        <w:tc>
          <w:tcPr>
            <w:tcW w:w="1350" w:type="dxa"/>
          </w:tcPr>
          <w:p w14:paraId="69E2921F" w14:textId="21A67308" w:rsidR="00C87790" w:rsidRDefault="00C87790" w:rsidP="00D6448F">
            <w:pPr>
              <w:pStyle w:val="BodyText"/>
              <w:ind w:right="12"/>
              <w:jc w:val="center"/>
              <w:rPr>
                <w:rFonts w:asciiTheme="minorHAnsi" w:hAnsiTheme="minorHAnsi"/>
                <w:spacing w:val="-1"/>
              </w:rPr>
            </w:pPr>
            <w:r>
              <w:rPr>
                <w:rFonts w:asciiTheme="minorHAnsi" w:hAnsiTheme="minorHAnsi"/>
                <w:spacing w:val="-1"/>
              </w:rPr>
              <w:t>1,891</w:t>
            </w:r>
          </w:p>
        </w:tc>
        <w:tc>
          <w:tcPr>
            <w:tcW w:w="1440" w:type="dxa"/>
          </w:tcPr>
          <w:p w14:paraId="6E7E22A0" w14:textId="09931F31" w:rsidR="00C87790" w:rsidRDefault="00C87790" w:rsidP="00D6448F">
            <w:pPr>
              <w:pStyle w:val="BodyText"/>
              <w:ind w:right="12"/>
              <w:jc w:val="center"/>
              <w:rPr>
                <w:rFonts w:asciiTheme="minorHAnsi" w:hAnsiTheme="minorHAnsi"/>
                <w:spacing w:val="-1"/>
              </w:rPr>
            </w:pPr>
            <w:r>
              <w:rPr>
                <w:rFonts w:asciiTheme="minorHAnsi" w:hAnsiTheme="minorHAnsi"/>
                <w:spacing w:val="-1"/>
              </w:rPr>
              <w:t>1,864</w:t>
            </w:r>
          </w:p>
        </w:tc>
      </w:tr>
      <w:tr w:rsidR="00C87790" w14:paraId="1A83C861" w14:textId="77777777" w:rsidTr="00DA7A61">
        <w:trPr>
          <w:cantSplit/>
        </w:trPr>
        <w:tc>
          <w:tcPr>
            <w:tcW w:w="2216" w:type="dxa"/>
          </w:tcPr>
          <w:p w14:paraId="28173497" w14:textId="13B03ABF" w:rsidR="00C87790" w:rsidRDefault="00C87790" w:rsidP="00D6448F">
            <w:pPr>
              <w:pStyle w:val="BodyText"/>
              <w:jc w:val="both"/>
              <w:rPr>
                <w:rFonts w:asciiTheme="minorHAnsi" w:hAnsiTheme="minorHAnsi"/>
                <w:spacing w:val="-1"/>
              </w:rPr>
            </w:pPr>
            <w:r>
              <w:rPr>
                <w:rFonts w:asciiTheme="minorHAnsi" w:hAnsiTheme="minorHAnsi"/>
                <w:spacing w:val="-1"/>
              </w:rPr>
              <w:t>PSMA PET/CT</w:t>
            </w:r>
          </w:p>
        </w:tc>
        <w:tc>
          <w:tcPr>
            <w:tcW w:w="1350" w:type="dxa"/>
          </w:tcPr>
          <w:p w14:paraId="1D493B08" w14:textId="5EE9FA7F" w:rsidR="00C87790" w:rsidRDefault="00C87790" w:rsidP="00D6448F">
            <w:pPr>
              <w:pStyle w:val="BodyText"/>
              <w:ind w:right="12"/>
              <w:jc w:val="center"/>
              <w:rPr>
                <w:rFonts w:asciiTheme="minorHAnsi" w:hAnsiTheme="minorHAnsi"/>
                <w:spacing w:val="-1"/>
              </w:rPr>
            </w:pPr>
            <w:r>
              <w:rPr>
                <w:rFonts w:asciiTheme="minorHAnsi" w:hAnsiTheme="minorHAnsi"/>
                <w:spacing w:val="-1"/>
              </w:rPr>
              <w:t>108</w:t>
            </w:r>
          </w:p>
        </w:tc>
        <w:tc>
          <w:tcPr>
            <w:tcW w:w="1170" w:type="dxa"/>
          </w:tcPr>
          <w:p w14:paraId="1D6A61E6" w14:textId="76CADA14" w:rsidR="00C87790" w:rsidRDefault="00C87790" w:rsidP="00D6448F">
            <w:pPr>
              <w:pStyle w:val="BodyText"/>
              <w:ind w:right="12"/>
              <w:jc w:val="center"/>
              <w:rPr>
                <w:rFonts w:asciiTheme="minorHAnsi" w:hAnsiTheme="minorHAnsi"/>
                <w:spacing w:val="-1"/>
              </w:rPr>
            </w:pPr>
            <w:r>
              <w:rPr>
                <w:rFonts w:asciiTheme="minorHAnsi" w:hAnsiTheme="minorHAnsi"/>
                <w:spacing w:val="-1"/>
              </w:rPr>
              <w:t>251</w:t>
            </w:r>
          </w:p>
        </w:tc>
        <w:tc>
          <w:tcPr>
            <w:tcW w:w="1350" w:type="dxa"/>
          </w:tcPr>
          <w:p w14:paraId="153A6CAE" w14:textId="2CD7B9B2" w:rsidR="00C87790" w:rsidRDefault="00C87790" w:rsidP="00D6448F">
            <w:pPr>
              <w:pStyle w:val="BodyText"/>
              <w:ind w:right="12"/>
              <w:jc w:val="center"/>
              <w:rPr>
                <w:rFonts w:asciiTheme="minorHAnsi" w:hAnsiTheme="minorHAnsi"/>
                <w:spacing w:val="-1"/>
              </w:rPr>
            </w:pPr>
            <w:r>
              <w:rPr>
                <w:rFonts w:asciiTheme="minorHAnsi" w:hAnsiTheme="minorHAnsi"/>
                <w:spacing w:val="-1"/>
              </w:rPr>
              <w:t>396</w:t>
            </w:r>
          </w:p>
        </w:tc>
        <w:tc>
          <w:tcPr>
            <w:tcW w:w="1440" w:type="dxa"/>
          </w:tcPr>
          <w:p w14:paraId="7D68048E" w14:textId="3FE5B827" w:rsidR="00C87790" w:rsidRDefault="00C87790" w:rsidP="00D6448F">
            <w:pPr>
              <w:pStyle w:val="BodyText"/>
              <w:ind w:right="12"/>
              <w:jc w:val="center"/>
              <w:rPr>
                <w:rFonts w:asciiTheme="minorHAnsi" w:hAnsiTheme="minorHAnsi"/>
                <w:spacing w:val="-1"/>
              </w:rPr>
            </w:pPr>
            <w:r>
              <w:rPr>
                <w:rFonts w:asciiTheme="minorHAnsi" w:hAnsiTheme="minorHAnsi"/>
                <w:spacing w:val="-1"/>
              </w:rPr>
              <w:t>481</w:t>
            </w:r>
          </w:p>
        </w:tc>
      </w:tr>
      <w:tr w:rsidR="00C87790" w14:paraId="4F2D4EC2" w14:textId="77777777" w:rsidTr="00DA7A61">
        <w:trPr>
          <w:cantSplit/>
        </w:trPr>
        <w:tc>
          <w:tcPr>
            <w:tcW w:w="2216" w:type="dxa"/>
          </w:tcPr>
          <w:p w14:paraId="613ADBE7" w14:textId="6ACA781E" w:rsidR="00C87790" w:rsidRDefault="00C87790" w:rsidP="00D6448F">
            <w:pPr>
              <w:pStyle w:val="BodyText"/>
              <w:jc w:val="both"/>
              <w:rPr>
                <w:rFonts w:asciiTheme="minorHAnsi" w:hAnsiTheme="minorHAnsi"/>
                <w:spacing w:val="-1"/>
              </w:rPr>
            </w:pPr>
            <w:r>
              <w:rPr>
                <w:rFonts w:asciiTheme="minorHAnsi" w:hAnsiTheme="minorHAnsi"/>
                <w:spacing w:val="-1"/>
              </w:rPr>
              <w:t>Amyloid PET/CT</w:t>
            </w:r>
          </w:p>
        </w:tc>
        <w:tc>
          <w:tcPr>
            <w:tcW w:w="1350" w:type="dxa"/>
          </w:tcPr>
          <w:p w14:paraId="2A130616" w14:textId="513BC31C" w:rsidR="00C87790" w:rsidRDefault="00C87790" w:rsidP="00D6448F">
            <w:pPr>
              <w:pStyle w:val="BodyText"/>
              <w:ind w:right="12"/>
              <w:jc w:val="center"/>
              <w:rPr>
                <w:rFonts w:asciiTheme="minorHAnsi" w:hAnsiTheme="minorHAnsi"/>
                <w:spacing w:val="-1"/>
              </w:rPr>
            </w:pPr>
            <w:r>
              <w:rPr>
                <w:rFonts w:asciiTheme="minorHAnsi" w:hAnsiTheme="minorHAnsi"/>
                <w:spacing w:val="-1"/>
              </w:rPr>
              <w:t>0</w:t>
            </w:r>
          </w:p>
        </w:tc>
        <w:tc>
          <w:tcPr>
            <w:tcW w:w="1170" w:type="dxa"/>
          </w:tcPr>
          <w:p w14:paraId="36DD3350" w14:textId="0A037528" w:rsidR="00C87790" w:rsidRDefault="00C87790" w:rsidP="00D6448F">
            <w:pPr>
              <w:pStyle w:val="BodyText"/>
              <w:ind w:right="12"/>
              <w:jc w:val="center"/>
              <w:rPr>
                <w:rFonts w:asciiTheme="minorHAnsi" w:hAnsiTheme="minorHAnsi"/>
                <w:spacing w:val="-1"/>
              </w:rPr>
            </w:pPr>
            <w:r>
              <w:rPr>
                <w:rFonts w:asciiTheme="minorHAnsi" w:hAnsiTheme="minorHAnsi"/>
                <w:spacing w:val="-1"/>
              </w:rPr>
              <w:t>0</w:t>
            </w:r>
          </w:p>
        </w:tc>
        <w:tc>
          <w:tcPr>
            <w:tcW w:w="1350" w:type="dxa"/>
          </w:tcPr>
          <w:p w14:paraId="5F065C2D" w14:textId="1985598F" w:rsidR="00C87790" w:rsidRDefault="00C87790" w:rsidP="00D6448F">
            <w:pPr>
              <w:pStyle w:val="BodyText"/>
              <w:ind w:right="12"/>
              <w:jc w:val="center"/>
              <w:rPr>
                <w:rFonts w:asciiTheme="minorHAnsi" w:hAnsiTheme="minorHAnsi"/>
                <w:spacing w:val="-1"/>
              </w:rPr>
            </w:pPr>
            <w:r>
              <w:rPr>
                <w:rFonts w:asciiTheme="minorHAnsi" w:hAnsiTheme="minorHAnsi"/>
                <w:spacing w:val="-1"/>
              </w:rPr>
              <w:t>108</w:t>
            </w:r>
          </w:p>
        </w:tc>
        <w:tc>
          <w:tcPr>
            <w:tcW w:w="1440" w:type="dxa"/>
          </w:tcPr>
          <w:p w14:paraId="120B1B91" w14:textId="4E8AE84B" w:rsidR="00C87790" w:rsidRDefault="00C87790" w:rsidP="00D6448F">
            <w:pPr>
              <w:pStyle w:val="BodyText"/>
              <w:ind w:right="12"/>
              <w:jc w:val="center"/>
              <w:rPr>
                <w:rFonts w:asciiTheme="minorHAnsi" w:hAnsiTheme="minorHAnsi"/>
                <w:spacing w:val="-1"/>
              </w:rPr>
            </w:pPr>
            <w:r>
              <w:rPr>
                <w:rFonts w:asciiTheme="minorHAnsi" w:hAnsiTheme="minorHAnsi"/>
                <w:spacing w:val="-1"/>
              </w:rPr>
              <w:t>132</w:t>
            </w:r>
          </w:p>
        </w:tc>
      </w:tr>
      <w:tr w:rsidR="00C87790" w14:paraId="0FA4C775" w14:textId="77777777" w:rsidTr="00DA7A61">
        <w:trPr>
          <w:cantSplit/>
        </w:trPr>
        <w:tc>
          <w:tcPr>
            <w:tcW w:w="2216" w:type="dxa"/>
          </w:tcPr>
          <w:p w14:paraId="7E3D156C" w14:textId="4977E874" w:rsidR="00C87790" w:rsidRDefault="00C87790" w:rsidP="00D6448F">
            <w:pPr>
              <w:pStyle w:val="BodyText"/>
              <w:jc w:val="both"/>
              <w:rPr>
                <w:rFonts w:asciiTheme="minorHAnsi" w:hAnsiTheme="minorHAnsi"/>
                <w:spacing w:val="-1"/>
              </w:rPr>
            </w:pPr>
            <w:r>
              <w:rPr>
                <w:rFonts w:asciiTheme="minorHAnsi" w:hAnsiTheme="minorHAnsi"/>
                <w:spacing w:val="-1"/>
              </w:rPr>
              <w:t>Cardiac PET/CT</w:t>
            </w:r>
          </w:p>
        </w:tc>
        <w:tc>
          <w:tcPr>
            <w:tcW w:w="1350" w:type="dxa"/>
          </w:tcPr>
          <w:p w14:paraId="086BD769" w14:textId="5EA9FC13" w:rsidR="00C87790" w:rsidRDefault="00C87790" w:rsidP="00D6448F">
            <w:pPr>
              <w:pStyle w:val="BodyText"/>
              <w:ind w:right="12"/>
              <w:jc w:val="center"/>
              <w:rPr>
                <w:rFonts w:asciiTheme="minorHAnsi" w:hAnsiTheme="minorHAnsi"/>
                <w:spacing w:val="-1"/>
              </w:rPr>
            </w:pPr>
            <w:r>
              <w:rPr>
                <w:rFonts w:asciiTheme="minorHAnsi" w:hAnsiTheme="minorHAnsi"/>
                <w:spacing w:val="-1"/>
              </w:rPr>
              <w:t>35</w:t>
            </w:r>
          </w:p>
        </w:tc>
        <w:tc>
          <w:tcPr>
            <w:tcW w:w="1170" w:type="dxa"/>
          </w:tcPr>
          <w:p w14:paraId="2C337E55" w14:textId="6BC34C40" w:rsidR="00C87790" w:rsidRDefault="00C87790" w:rsidP="00D6448F">
            <w:pPr>
              <w:pStyle w:val="BodyText"/>
              <w:ind w:right="12"/>
              <w:jc w:val="center"/>
              <w:rPr>
                <w:rFonts w:asciiTheme="minorHAnsi" w:hAnsiTheme="minorHAnsi"/>
                <w:spacing w:val="-1"/>
              </w:rPr>
            </w:pPr>
            <w:r>
              <w:rPr>
                <w:rFonts w:asciiTheme="minorHAnsi" w:hAnsiTheme="minorHAnsi"/>
                <w:spacing w:val="-1"/>
              </w:rPr>
              <w:t>29</w:t>
            </w:r>
          </w:p>
        </w:tc>
        <w:tc>
          <w:tcPr>
            <w:tcW w:w="1350" w:type="dxa"/>
          </w:tcPr>
          <w:p w14:paraId="4E825CA4" w14:textId="6AABA6F3" w:rsidR="00C87790" w:rsidRDefault="00C87790" w:rsidP="00D6448F">
            <w:pPr>
              <w:pStyle w:val="BodyText"/>
              <w:ind w:right="12"/>
              <w:jc w:val="center"/>
              <w:rPr>
                <w:rFonts w:asciiTheme="minorHAnsi" w:hAnsiTheme="minorHAnsi"/>
                <w:spacing w:val="-1"/>
              </w:rPr>
            </w:pPr>
            <w:r>
              <w:rPr>
                <w:rFonts w:asciiTheme="minorHAnsi" w:hAnsiTheme="minorHAnsi"/>
                <w:spacing w:val="-1"/>
              </w:rPr>
              <w:t>33</w:t>
            </w:r>
          </w:p>
        </w:tc>
        <w:tc>
          <w:tcPr>
            <w:tcW w:w="1440" w:type="dxa"/>
          </w:tcPr>
          <w:p w14:paraId="7A28F0A4" w14:textId="54C3D57C" w:rsidR="00C87790" w:rsidRDefault="00C87790" w:rsidP="00D6448F">
            <w:pPr>
              <w:pStyle w:val="BodyText"/>
              <w:ind w:right="12"/>
              <w:jc w:val="center"/>
              <w:rPr>
                <w:rFonts w:asciiTheme="minorHAnsi" w:hAnsiTheme="minorHAnsi"/>
                <w:spacing w:val="-1"/>
              </w:rPr>
            </w:pPr>
            <w:r>
              <w:rPr>
                <w:rFonts w:asciiTheme="minorHAnsi" w:hAnsiTheme="minorHAnsi"/>
                <w:spacing w:val="-1"/>
              </w:rPr>
              <w:t>32</w:t>
            </w:r>
          </w:p>
        </w:tc>
      </w:tr>
      <w:tr w:rsidR="00C87790" w14:paraId="480F47CE" w14:textId="77777777" w:rsidTr="00DA7A61">
        <w:trPr>
          <w:cantSplit/>
        </w:trPr>
        <w:tc>
          <w:tcPr>
            <w:tcW w:w="2216" w:type="dxa"/>
          </w:tcPr>
          <w:p w14:paraId="37DD6E59" w14:textId="6C7E2F76" w:rsidR="00C87790" w:rsidRPr="00F4718B" w:rsidRDefault="00C87790" w:rsidP="00D6448F">
            <w:pPr>
              <w:pStyle w:val="BodyText"/>
              <w:jc w:val="both"/>
              <w:rPr>
                <w:rFonts w:asciiTheme="minorHAnsi" w:hAnsiTheme="minorHAnsi"/>
                <w:b/>
                <w:bCs/>
                <w:spacing w:val="-1"/>
              </w:rPr>
            </w:pPr>
            <w:r w:rsidRPr="00F4718B">
              <w:rPr>
                <w:rFonts w:asciiTheme="minorHAnsi" w:hAnsiTheme="minorHAnsi"/>
                <w:b/>
                <w:bCs/>
                <w:spacing w:val="-1"/>
              </w:rPr>
              <w:t>PET/CT Scans</w:t>
            </w:r>
          </w:p>
        </w:tc>
        <w:tc>
          <w:tcPr>
            <w:tcW w:w="1350" w:type="dxa"/>
          </w:tcPr>
          <w:p w14:paraId="44DF0E0B" w14:textId="385F60C0" w:rsidR="00C87790" w:rsidRPr="00F4718B" w:rsidRDefault="00C87790" w:rsidP="00D6448F">
            <w:pPr>
              <w:pStyle w:val="BodyText"/>
              <w:ind w:right="12"/>
              <w:jc w:val="center"/>
              <w:rPr>
                <w:rFonts w:asciiTheme="minorHAnsi" w:hAnsiTheme="minorHAnsi"/>
                <w:b/>
                <w:bCs/>
                <w:spacing w:val="-1"/>
              </w:rPr>
            </w:pPr>
            <w:r>
              <w:rPr>
                <w:rFonts w:asciiTheme="minorHAnsi" w:hAnsiTheme="minorHAnsi"/>
                <w:b/>
                <w:bCs/>
                <w:spacing w:val="-1"/>
              </w:rPr>
              <w:t>1,719</w:t>
            </w:r>
          </w:p>
        </w:tc>
        <w:tc>
          <w:tcPr>
            <w:tcW w:w="1170" w:type="dxa"/>
          </w:tcPr>
          <w:p w14:paraId="3C2AA14D" w14:textId="7C69DB40" w:rsidR="00C87790" w:rsidRPr="00F4718B" w:rsidRDefault="00C87790" w:rsidP="00D6448F">
            <w:pPr>
              <w:pStyle w:val="BodyText"/>
              <w:ind w:right="12"/>
              <w:jc w:val="center"/>
              <w:rPr>
                <w:rFonts w:asciiTheme="minorHAnsi" w:hAnsiTheme="minorHAnsi"/>
                <w:b/>
                <w:bCs/>
                <w:spacing w:val="-1"/>
              </w:rPr>
            </w:pPr>
            <w:r>
              <w:rPr>
                <w:rFonts w:asciiTheme="minorHAnsi" w:hAnsiTheme="minorHAnsi"/>
                <w:b/>
                <w:bCs/>
                <w:spacing w:val="-1"/>
              </w:rPr>
              <w:t>1,995</w:t>
            </w:r>
          </w:p>
        </w:tc>
        <w:tc>
          <w:tcPr>
            <w:tcW w:w="1350" w:type="dxa"/>
          </w:tcPr>
          <w:p w14:paraId="4A7AD0A0" w14:textId="15D78B9B" w:rsidR="00C87790" w:rsidRPr="00F4718B" w:rsidRDefault="00C87790" w:rsidP="00D6448F">
            <w:pPr>
              <w:pStyle w:val="BodyText"/>
              <w:ind w:right="12"/>
              <w:jc w:val="center"/>
              <w:rPr>
                <w:rFonts w:asciiTheme="minorHAnsi" w:hAnsiTheme="minorHAnsi"/>
                <w:b/>
                <w:bCs/>
                <w:spacing w:val="-1"/>
              </w:rPr>
            </w:pPr>
            <w:r>
              <w:rPr>
                <w:rFonts w:asciiTheme="minorHAnsi" w:hAnsiTheme="minorHAnsi"/>
                <w:b/>
                <w:bCs/>
                <w:spacing w:val="-1"/>
              </w:rPr>
              <w:t>2,428</w:t>
            </w:r>
          </w:p>
        </w:tc>
        <w:tc>
          <w:tcPr>
            <w:tcW w:w="1440" w:type="dxa"/>
          </w:tcPr>
          <w:p w14:paraId="64A2792B" w14:textId="3F93C26B" w:rsidR="00C87790" w:rsidRPr="00F4718B" w:rsidRDefault="00C87790" w:rsidP="00D6448F">
            <w:pPr>
              <w:pStyle w:val="BodyText"/>
              <w:ind w:right="12"/>
              <w:jc w:val="center"/>
              <w:rPr>
                <w:rFonts w:asciiTheme="minorHAnsi" w:hAnsiTheme="minorHAnsi"/>
                <w:b/>
                <w:bCs/>
                <w:spacing w:val="-1"/>
              </w:rPr>
            </w:pPr>
            <w:r>
              <w:rPr>
                <w:rFonts w:asciiTheme="minorHAnsi" w:hAnsiTheme="minorHAnsi"/>
                <w:b/>
                <w:bCs/>
                <w:spacing w:val="-1"/>
              </w:rPr>
              <w:t>2,509</w:t>
            </w:r>
          </w:p>
        </w:tc>
      </w:tr>
    </w:tbl>
    <w:p w14:paraId="1D50A617" w14:textId="77777777" w:rsidR="00C46B97" w:rsidRDefault="00C46B97" w:rsidP="00BD71BA">
      <w:pPr>
        <w:pStyle w:val="BodyText"/>
        <w:spacing w:before="94" w:after="240"/>
        <w:ind w:left="1199" w:right="1193"/>
        <w:jc w:val="both"/>
        <w:rPr>
          <w:rFonts w:asciiTheme="minorHAnsi" w:hAnsiTheme="minorHAnsi"/>
          <w:spacing w:val="-1"/>
        </w:rPr>
      </w:pPr>
    </w:p>
    <w:p w14:paraId="5BD6A2DB" w14:textId="1CCD00F0" w:rsidR="0073659F" w:rsidRPr="0073659F" w:rsidRDefault="0073659F" w:rsidP="00BD71BA">
      <w:pPr>
        <w:pStyle w:val="BodyText"/>
        <w:spacing w:before="94" w:after="240"/>
        <w:ind w:left="1199" w:right="1193"/>
        <w:jc w:val="both"/>
        <w:rPr>
          <w:rFonts w:asciiTheme="minorHAnsi" w:hAnsiTheme="minorHAnsi"/>
          <w:b/>
          <w:bCs/>
          <w:spacing w:val="-1"/>
          <w:u w:val="single"/>
        </w:rPr>
      </w:pPr>
      <w:r>
        <w:rPr>
          <w:rFonts w:asciiTheme="minorHAnsi" w:hAnsiTheme="minorHAnsi"/>
          <w:b/>
          <w:bCs/>
          <w:spacing w:val="-1"/>
          <w:u w:val="single"/>
        </w:rPr>
        <w:t>Forecasted</w:t>
      </w:r>
      <w:r w:rsidRPr="0073659F">
        <w:rPr>
          <w:rFonts w:asciiTheme="minorHAnsi" w:hAnsiTheme="minorHAnsi"/>
          <w:b/>
          <w:bCs/>
          <w:spacing w:val="-1"/>
          <w:u w:val="single"/>
        </w:rPr>
        <w:t xml:space="preserve"> Scan Volume:</w:t>
      </w:r>
    </w:p>
    <w:p w14:paraId="14D5765C" w14:textId="72BEC57C" w:rsidR="00CA5946" w:rsidRDefault="00FB1030" w:rsidP="00BD71BA">
      <w:pPr>
        <w:pStyle w:val="BodyText"/>
        <w:spacing w:before="94" w:after="240"/>
        <w:ind w:left="1199" w:right="1193"/>
        <w:jc w:val="both"/>
        <w:rPr>
          <w:rFonts w:asciiTheme="minorHAnsi" w:hAnsiTheme="minorHAnsi"/>
          <w:spacing w:val="-1"/>
        </w:rPr>
      </w:pPr>
      <w:r w:rsidRPr="00963663">
        <w:rPr>
          <w:rFonts w:asciiTheme="minorHAnsi" w:hAnsiTheme="minorHAnsi"/>
          <w:spacing w:val="-1"/>
        </w:rPr>
        <w:t>The</w:t>
      </w:r>
      <w:r w:rsidR="0007742B">
        <w:rPr>
          <w:rFonts w:asciiTheme="minorHAnsi" w:hAnsiTheme="minorHAnsi"/>
          <w:spacing w:val="-1"/>
        </w:rPr>
        <w:t xml:space="preserve"> </w:t>
      </w:r>
      <w:r w:rsidR="00CA5946" w:rsidRPr="00963663">
        <w:rPr>
          <w:rFonts w:asciiTheme="minorHAnsi" w:hAnsiTheme="minorHAnsi"/>
          <w:spacing w:val="-1"/>
        </w:rPr>
        <w:t>Applicant projects PET</w:t>
      </w:r>
      <w:r w:rsidRPr="00963663">
        <w:rPr>
          <w:rFonts w:asciiTheme="minorHAnsi" w:hAnsiTheme="minorHAnsi"/>
          <w:spacing w:val="-1"/>
        </w:rPr>
        <w:t>/</w:t>
      </w:r>
      <w:r w:rsidR="00CA5946" w:rsidRPr="00963663">
        <w:rPr>
          <w:rFonts w:asciiTheme="minorHAnsi" w:hAnsiTheme="minorHAnsi"/>
          <w:spacing w:val="-1"/>
        </w:rPr>
        <w:t>CT scan volumes for the first five years of project implementation to be as follows:</w:t>
      </w:r>
    </w:p>
    <w:tbl>
      <w:tblPr>
        <w:tblStyle w:val="TableGrid"/>
        <w:tblW w:w="0" w:type="auto"/>
        <w:tblInd w:w="1199" w:type="dxa"/>
        <w:tblLook w:val="04A0" w:firstRow="1" w:lastRow="0" w:firstColumn="1" w:lastColumn="0" w:noHBand="0" w:noVBand="1"/>
      </w:tblPr>
      <w:tblGrid>
        <w:gridCol w:w="2216"/>
        <w:gridCol w:w="990"/>
        <w:gridCol w:w="1350"/>
        <w:gridCol w:w="1170"/>
        <w:gridCol w:w="1440"/>
        <w:gridCol w:w="1440"/>
      </w:tblGrid>
      <w:tr w:rsidR="00E723B4" w:rsidRPr="00E35475" w14:paraId="6E808F66" w14:textId="13743267" w:rsidTr="009C2671">
        <w:trPr>
          <w:cantSplit/>
          <w:trHeight w:val="389"/>
          <w:tblHeader/>
        </w:trPr>
        <w:tc>
          <w:tcPr>
            <w:tcW w:w="2216" w:type="dxa"/>
          </w:tcPr>
          <w:p w14:paraId="2E5C2CCD" w14:textId="13052C86" w:rsidR="00E723B4" w:rsidRPr="00E35475" w:rsidRDefault="000F3C4B" w:rsidP="00E97310">
            <w:pPr>
              <w:pStyle w:val="BodyText"/>
              <w:jc w:val="both"/>
              <w:rPr>
                <w:rFonts w:asciiTheme="minorHAnsi" w:hAnsiTheme="minorHAnsi"/>
                <w:b/>
                <w:bCs/>
                <w:spacing w:val="-1"/>
              </w:rPr>
            </w:pPr>
            <w:r>
              <w:rPr>
                <w:rFonts w:asciiTheme="minorHAnsi" w:hAnsiTheme="minorHAnsi"/>
                <w:b/>
                <w:bCs/>
                <w:spacing w:val="-1"/>
              </w:rPr>
              <w:t>Forecasted Volume</w:t>
            </w:r>
          </w:p>
        </w:tc>
        <w:tc>
          <w:tcPr>
            <w:tcW w:w="990" w:type="dxa"/>
          </w:tcPr>
          <w:p w14:paraId="212F8A0B" w14:textId="7210749B" w:rsidR="00E723B4" w:rsidRPr="00E35475" w:rsidRDefault="007070EF" w:rsidP="00E97310">
            <w:pPr>
              <w:pStyle w:val="BodyText"/>
              <w:ind w:right="12"/>
              <w:jc w:val="center"/>
              <w:rPr>
                <w:rFonts w:asciiTheme="minorHAnsi" w:hAnsiTheme="minorHAnsi"/>
                <w:b/>
                <w:bCs/>
                <w:spacing w:val="-1"/>
              </w:rPr>
            </w:pPr>
            <w:r w:rsidRPr="00E35475">
              <w:rPr>
                <w:rFonts w:asciiTheme="minorHAnsi" w:hAnsiTheme="minorHAnsi"/>
                <w:b/>
                <w:bCs/>
                <w:spacing w:val="-1"/>
              </w:rPr>
              <w:t>202</w:t>
            </w:r>
            <w:r>
              <w:rPr>
                <w:rFonts w:asciiTheme="minorHAnsi" w:hAnsiTheme="minorHAnsi"/>
                <w:b/>
                <w:bCs/>
                <w:spacing w:val="-1"/>
              </w:rPr>
              <w:t>6</w:t>
            </w:r>
          </w:p>
        </w:tc>
        <w:tc>
          <w:tcPr>
            <w:tcW w:w="1350" w:type="dxa"/>
          </w:tcPr>
          <w:p w14:paraId="37CF8C1B" w14:textId="18607A2B" w:rsidR="00E723B4" w:rsidRPr="00E35475" w:rsidRDefault="007070EF" w:rsidP="00E97310">
            <w:pPr>
              <w:pStyle w:val="BodyText"/>
              <w:ind w:right="12"/>
              <w:jc w:val="center"/>
              <w:rPr>
                <w:rFonts w:asciiTheme="minorHAnsi" w:hAnsiTheme="minorHAnsi"/>
                <w:b/>
                <w:bCs/>
                <w:spacing w:val="-1"/>
              </w:rPr>
            </w:pPr>
            <w:r w:rsidRPr="00E35475">
              <w:rPr>
                <w:rFonts w:asciiTheme="minorHAnsi" w:hAnsiTheme="minorHAnsi"/>
                <w:b/>
                <w:bCs/>
                <w:spacing w:val="-1"/>
              </w:rPr>
              <w:t>202</w:t>
            </w:r>
            <w:r>
              <w:rPr>
                <w:rFonts w:asciiTheme="minorHAnsi" w:hAnsiTheme="minorHAnsi"/>
                <w:b/>
                <w:bCs/>
                <w:spacing w:val="-1"/>
              </w:rPr>
              <w:t>7</w:t>
            </w:r>
          </w:p>
        </w:tc>
        <w:tc>
          <w:tcPr>
            <w:tcW w:w="1170" w:type="dxa"/>
          </w:tcPr>
          <w:p w14:paraId="303EC5EB" w14:textId="30991A9C" w:rsidR="00E723B4" w:rsidRPr="00E35475" w:rsidRDefault="007070EF" w:rsidP="00E97310">
            <w:pPr>
              <w:pStyle w:val="BodyText"/>
              <w:ind w:right="12"/>
              <w:jc w:val="center"/>
              <w:rPr>
                <w:rFonts w:asciiTheme="minorHAnsi" w:hAnsiTheme="minorHAnsi"/>
                <w:b/>
                <w:bCs/>
                <w:spacing w:val="-1"/>
              </w:rPr>
            </w:pPr>
            <w:r w:rsidRPr="00E35475">
              <w:rPr>
                <w:rFonts w:asciiTheme="minorHAnsi" w:hAnsiTheme="minorHAnsi"/>
                <w:b/>
                <w:bCs/>
                <w:spacing w:val="-1"/>
              </w:rPr>
              <w:t>202</w:t>
            </w:r>
            <w:r>
              <w:rPr>
                <w:rFonts w:asciiTheme="minorHAnsi" w:hAnsiTheme="minorHAnsi"/>
                <w:b/>
                <w:bCs/>
                <w:spacing w:val="-1"/>
              </w:rPr>
              <w:t>8</w:t>
            </w:r>
          </w:p>
        </w:tc>
        <w:tc>
          <w:tcPr>
            <w:tcW w:w="1440" w:type="dxa"/>
          </w:tcPr>
          <w:p w14:paraId="5299B9FA" w14:textId="6F442423" w:rsidR="00E723B4" w:rsidRPr="00B60AB3" w:rsidRDefault="007070EF" w:rsidP="00E97310">
            <w:pPr>
              <w:pStyle w:val="BodyText"/>
              <w:ind w:right="12"/>
              <w:jc w:val="center"/>
              <w:rPr>
                <w:rFonts w:asciiTheme="minorHAnsi" w:hAnsiTheme="minorHAnsi"/>
                <w:b/>
                <w:bCs/>
                <w:spacing w:val="-1"/>
                <w:sz w:val="18"/>
                <w:szCs w:val="18"/>
              </w:rPr>
            </w:pPr>
            <w:r w:rsidRPr="00E35475">
              <w:rPr>
                <w:rFonts w:asciiTheme="minorHAnsi" w:hAnsiTheme="minorHAnsi"/>
                <w:b/>
                <w:bCs/>
                <w:spacing w:val="-1"/>
              </w:rPr>
              <w:t>202</w:t>
            </w:r>
            <w:r>
              <w:rPr>
                <w:rFonts w:asciiTheme="minorHAnsi" w:hAnsiTheme="minorHAnsi"/>
                <w:b/>
                <w:bCs/>
                <w:spacing w:val="-1"/>
              </w:rPr>
              <w:t>9</w:t>
            </w:r>
          </w:p>
        </w:tc>
        <w:tc>
          <w:tcPr>
            <w:tcW w:w="1440" w:type="dxa"/>
          </w:tcPr>
          <w:p w14:paraId="6BBE62D8" w14:textId="2BA8E3AC" w:rsidR="00E723B4" w:rsidRPr="00E35475" w:rsidRDefault="007070EF" w:rsidP="00E97310">
            <w:pPr>
              <w:pStyle w:val="BodyText"/>
              <w:ind w:right="12"/>
              <w:jc w:val="center"/>
              <w:rPr>
                <w:rFonts w:asciiTheme="minorHAnsi" w:hAnsiTheme="minorHAnsi"/>
                <w:b/>
                <w:bCs/>
                <w:spacing w:val="-1"/>
              </w:rPr>
            </w:pPr>
            <w:r w:rsidRPr="00E35475">
              <w:rPr>
                <w:rFonts w:asciiTheme="minorHAnsi" w:hAnsiTheme="minorHAnsi"/>
                <w:b/>
                <w:bCs/>
                <w:spacing w:val="-1"/>
              </w:rPr>
              <w:t>20</w:t>
            </w:r>
            <w:r>
              <w:rPr>
                <w:rFonts w:asciiTheme="minorHAnsi" w:hAnsiTheme="minorHAnsi"/>
                <w:b/>
                <w:bCs/>
                <w:spacing w:val="-1"/>
              </w:rPr>
              <w:t>30</w:t>
            </w:r>
          </w:p>
        </w:tc>
      </w:tr>
      <w:tr w:rsidR="00D6448F" w14:paraId="6A7F6F0E" w14:textId="77777777" w:rsidTr="009C2671">
        <w:trPr>
          <w:cantSplit/>
        </w:trPr>
        <w:tc>
          <w:tcPr>
            <w:tcW w:w="2216" w:type="dxa"/>
          </w:tcPr>
          <w:p w14:paraId="1E543FFA" w14:textId="77777777" w:rsidR="00D6448F" w:rsidRDefault="00D6448F" w:rsidP="00BF4AEE">
            <w:pPr>
              <w:pStyle w:val="BodyText"/>
              <w:jc w:val="both"/>
              <w:rPr>
                <w:rFonts w:asciiTheme="minorHAnsi" w:hAnsiTheme="minorHAnsi"/>
                <w:spacing w:val="-1"/>
              </w:rPr>
            </w:pPr>
            <w:r>
              <w:rPr>
                <w:rFonts w:asciiTheme="minorHAnsi" w:hAnsiTheme="minorHAnsi"/>
                <w:spacing w:val="-1"/>
              </w:rPr>
              <w:t>FDG PET/CT</w:t>
            </w:r>
          </w:p>
        </w:tc>
        <w:tc>
          <w:tcPr>
            <w:tcW w:w="990" w:type="dxa"/>
          </w:tcPr>
          <w:p w14:paraId="21271E3B" w14:textId="536A3267" w:rsidR="00D6448F" w:rsidRDefault="00E638C9" w:rsidP="00BF4AEE">
            <w:pPr>
              <w:pStyle w:val="BodyText"/>
              <w:ind w:right="12"/>
              <w:jc w:val="center"/>
              <w:rPr>
                <w:rFonts w:asciiTheme="minorHAnsi" w:hAnsiTheme="minorHAnsi"/>
                <w:spacing w:val="-1"/>
              </w:rPr>
            </w:pPr>
            <w:r>
              <w:rPr>
                <w:rFonts w:asciiTheme="minorHAnsi" w:hAnsiTheme="minorHAnsi"/>
                <w:spacing w:val="-1"/>
              </w:rPr>
              <w:t>2,230</w:t>
            </w:r>
          </w:p>
        </w:tc>
        <w:tc>
          <w:tcPr>
            <w:tcW w:w="1350" w:type="dxa"/>
          </w:tcPr>
          <w:p w14:paraId="74BF910D" w14:textId="1FE67B32" w:rsidR="00D6448F" w:rsidRDefault="00E638C9" w:rsidP="00BF4AEE">
            <w:pPr>
              <w:pStyle w:val="BodyText"/>
              <w:ind w:right="12"/>
              <w:jc w:val="center"/>
              <w:rPr>
                <w:rFonts w:asciiTheme="minorHAnsi" w:hAnsiTheme="minorHAnsi"/>
                <w:spacing w:val="-1"/>
              </w:rPr>
            </w:pPr>
            <w:r>
              <w:rPr>
                <w:rFonts w:asciiTheme="minorHAnsi" w:hAnsiTheme="minorHAnsi"/>
                <w:spacing w:val="-1"/>
              </w:rPr>
              <w:t>2,565</w:t>
            </w:r>
          </w:p>
        </w:tc>
        <w:tc>
          <w:tcPr>
            <w:tcW w:w="1170" w:type="dxa"/>
          </w:tcPr>
          <w:p w14:paraId="742C94D5" w14:textId="792F6D4B" w:rsidR="00D6448F" w:rsidRDefault="00E638C9" w:rsidP="00BF4AEE">
            <w:pPr>
              <w:pStyle w:val="BodyText"/>
              <w:ind w:right="12"/>
              <w:jc w:val="center"/>
              <w:rPr>
                <w:rFonts w:asciiTheme="minorHAnsi" w:hAnsiTheme="minorHAnsi"/>
                <w:spacing w:val="-1"/>
              </w:rPr>
            </w:pPr>
            <w:r>
              <w:rPr>
                <w:rFonts w:asciiTheme="minorHAnsi" w:hAnsiTheme="minorHAnsi"/>
                <w:spacing w:val="-1"/>
              </w:rPr>
              <w:t>2,949</w:t>
            </w:r>
          </w:p>
        </w:tc>
        <w:tc>
          <w:tcPr>
            <w:tcW w:w="1440" w:type="dxa"/>
          </w:tcPr>
          <w:p w14:paraId="6D56ABFB" w14:textId="15420043" w:rsidR="00D6448F" w:rsidRDefault="00E638C9" w:rsidP="00BF4AEE">
            <w:pPr>
              <w:pStyle w:val="BodyText"/>
              <w:ind w:right="12"/>
              <w:jc w:val="center"/>
              <w:rPr>
                <w:rFonts w:asciiTheme="minorHAnsi" w:hAnsiTheme="minorHAnsi"/>
                <w:spacing w:val="-1"/>
              </w:rPr>
            </w:pPr>
            <w:r>
              <w:rPr>
                <w:rFonts w:asciiTheme="minorHAnsi" w:hAnsiTheme="minorHAnsi"/>
                <w:spacing w:val="-1"/>
              </w:rPr>
              <w:t>3,392</w:t>
            </w:r>
          </w:p>
        </w:tc>
        <w:tc>
          <w:tcPr>
            <w:tcW w:w="1440" w:type="dxa"/>
          </w:tcPr>
          <w:p w14:paraId="3110BF16" w14:textId="7F778275" w:rsidR="00D6448F" w:rsidRDefault="00E638C9" w:rsidP="00BF4AEE">
            <w:pPr>
              <w:pStyle w:val="BodyText"/>
              <w:ind w:right="12"/>
              <w:jc w:val="center"/>
              <w:rPr>
                <w:rFonts w:asciiTheme="minorHAnsi" w:hAnsiTheme="minorHAnsi"/>
                <w:spacing w:val="-1"/>
              </w:rPr>
            </w:pPr>
            <w:r>
              <w:rPr>
                <w:rFonts w:asciiTheme="minorHAnsi" w:hAnsiTheme="minorHAnsi"/>
                <w:spacing w:val="-1"/>
              </w:rPr>
              <w:t>3,900</w:t>
            </w:r>
          </w:p>
        </w:tc>
      </w:tr>
      <w:tr w:rsidR="00D6448F" w14:paraId="02EDDF85" w14:textId="77777777" w:rsidTr="009C2671">
        <w:trPr>
          <w:cantSplit/>
        </w:trPr>
        <w:tc>
          <w:tcPr>
            <w:tcW w:w="2216" w:type="dxa"/>
          </w:tcPr>
          <w:p w14:paraId="787B3DF8" w14:textId="77777777" w:rsidR="00D6448F" w:rsidRDefault="00D6448F" w:rsidP="00BF4AEE">
            <w:pPr>
              <w:pStyle w:val="BodyText"/>
              <w:jc w:val="both"/>
              <w:rPr>
                <w:rFonts w:asciiTheme="minorHAnsi" w:hAnsiTheme="minorHAnsi"/>
                <w:spacing w:val="-1"/>
              </w:rPr>
            </w:pPr>
            <w:r>
              <w:rPr>
                <w:rFonts w:asciiTheme="minorHAnsi" w:hAnsiTheme="minorHAnsi"/>
                <w:spacing w:val="-1"/>
              </w:rPr>
              <w:t>PSMA PET/CT</w:t>
            </w:r>
          </w:p>
        </w:tc>
        <w:tc>
          <w:tcPr>
            <w:tcW w:w="990" w:type="dxa"/>
          </w:tcPr>
          <w:p w14:paraId="2B055193" w14:textId="0B3688DE" w:rsidR="00D6448F" w:rsidRDefault="00E638C9" w:rsidP="00BF4AEE">
            <w:pPr>
              <w:pStyle w:val="BodyText"/>
              <w:ind w:right="12"/>
              <w:jc w:val="center"/>
              <w:rPr>
                <w:rFonts w:asciiTheme="minorHAnsi" w:hAnsiTheme="minorHAnsi"/>
                <w:spacing w:val="-1"/>
              </w:rPr>
            </w:pPr>
            <w:r>
              <w:rPr>
                <w:rFonts w:asciiTheme="minorHAnsi" w:hAnsiTheme="minorHAnsi"/>
                <w:spacing w:val="-1"/>
              </w:rPr>
              <w:t>5</w:t>
            </w:r>
            <w:r w:rsidR="00BA3FF9">
              <w:rPr>
                <w:rFonts w:asciiTheme="minorHAnsi" w:hAnsiTheme="minorHAnsi"/>
                <w:spacing w:val="-1"/>
              </w:rPr>
              <w:t>7</w:t>
            </w:r>
            <w:r>
              <w:rPr>
                <w:rFonts w:asciiTheme="minorHAnsi" w:hAnsiTheme="minorHAnsi"/>
                <w:spacing w:val="-1"/>
              </w:rPr>
              <w:t>6</w:t>
            </w:r>
          </w:p>
        </w:tc>
        <w:tc>
          <w:tcPr>
            <w:tcW w:w="1350" w:type="dxa"/>
          </w:tcPr>
          <w:p w14:paraId="06173F42" w14:textId="4652EA48" w:rsidR="00D6448F" w:rsidRDefault="00E638C9" w:rsidP="00BF4AEE">
            <w:pPr>
              <w:pStyle w:val="BodyText"/>
              <w:ind w:right="12"/>
              <w:jc w:val="center"/>
              <w:rPr>
                <w:rFonts w:asciiTheme="minorHAnsi" w:hAnsiTheme="minorHAnsi"/>
                <w:spacing w:val="-1"/>
              </w:rPr>
            </w:pPr>
            <w:r>
              <w:rPr>
                <w:rFonts w:asciiTheme="minorHAnsi" w:hAnsiTheme="minorHAnsi"/>
                <w:spacing w:val="-1"/>
              </w:rPr>
              <w:t>662</w:t>
            </w:r>
          </w:p>
        </w:tc>
        <w:tc>
          <w:tcPr>
            <w:tcW w:w="1170" w:type="dxa"/>
          </w:tcPr>
          <w:p w14:paraId="44E28C0F" w14:textId="6A272516" w:rsidR="00D6448F" w:rsidRDefault="00E638C9" w:rsidP="00BF4AEE">
            <w:pPr>
              <w:pStyle w:val="BodyText"/>
              <w:ind w:right="12"/>
              <w:jc w:val="center"/>
              <w:rPr>
                <w:rFonts w:asciiTheme="minorHAnsi" w:hAnsiTheme="minorHAnsi"/>
                <w:spacing w:val="-1"/>
              </w:rPr>
            </w:pPr>
            <w:r>
              <w:rPr>
                <w:rFonts w:asciiTheme="minorHAnsi" w:hAnsiTheme="minorHAnsi"/>
                <w:spacing w:val="-1"/>
              </w:rPr>
              <w:t>762</w:t>
            </w:r>
          </w:p>
        </w:tc>
        <w:tc>
          <w:tcPr>
            <w:tcW w:w="1440" w:type="dxa"/>
          </w:tcPr>
          <w:p w14:paraId="4224076C" w14:textId="417F4FF8" w:rsidR="00D6448F" w:rsidRDefault="00E638C9" w:rsidP="00BF4AEE">
            <w:pPr>
              <w:pStyle w:val="BodyText"/>
              <w:ind w:right="12"/>
              <w:jc w:val="center"/>
              <w:rPr>
                <w:rFonts w:asciiTheme="minorHAnsi" w:hAnsiTheme="minorHAnsi"/>
                <w:spacing w:val="-1"/>
              </w:rPr>
            </w:pPr>
            <w:r>
              <w:rPr>
                <w:rFonts w:asciiTheme="minorHAnsi" w:hAnsiTheme="minorHAnsi"/>
                <w:spacing w:val="-1"/>
              </w:rPr>
              <w:t>876</w:t>
            </w:r>
          </w:p>
        </w:tc>
        <w:tc>
          <w:tcPr>
            <w:tcW w:w="1440" w:type="dxa"/>
          </w:tcPr>
          <w:p w14:paraId="7B3D8A41" w14:textId="37EB64E1" w:rsidR="00D6448F" w:rsidRDefault="00E638C9" w:rsidP="00BF4AEE">
            <w:pPr>
              <w:pStyle w:val="BodyText"/>
              <w:ind w:right="12"/>
              <w:jc w:val="center"/>
              <w:rPr>
                <w:rFonts w:asciiTheme="minorHAnsi" w:hAnsiTheme="minorHAnsi"/>
                <w:spacing w:val="-1"/>
              </w:rPr>
            </w:pPr>
            <w:r>
              <w:rPr>
                <w:rFonts w:asciiTheme="minorHAnsi" w:hAnsiTheme="minorHAnsi"/>
                <w:spacing w:val="-1"/>
              </w:rPr>
              <w:t>1,007</w:t>
            </w:r>
          </w:p>
        </w:tc>
      </w:tr>
      <w:tr w:rsidR="003F11EB" w14:paraId="3B36A05E" w14:textId="77777777" w:rsidTr="009C2671">
        <w:trPr>
          <w:cantSplit/>
        </w:trPr>
        <w:tc>
          <w:tcPr>
            <w:tcW w:w="2216" w:type="dxa"/>
          </w:tcPr>
          <w:p w14:paraId="42A4A422" w14:textId="1705F33C" w:rsidR="003F11EB" w:rsidRDefault="003F11EB" w:rsidP="00E97310">
            <w:pPr>
              <w:pStyle w:val="BodyText"/>
              <w:jc w:val="both"/>
              <w:rPr>
                <w:rFonts w:asciiTheme="minorHAnsi" w:hAnsiTheme="minorHAnsi"/>
                <w:spacing w:val="-1"/>
              </w:rPr>
            </w:pPr>
            <w:r>
              <w:rPr>
                <w:rFonts w:asciiTheme="minorHAnsi" w:hAnsiTheme="minorHAnsi"/>
                <w:spacing w:val="-1"/>
              </w:rPr>
              <w:t>Amyloid PET/CT</w:t>
            </w:r>
          </w:p>
        </w:tc>
        <w:tc>
          <w:tcPr>
            <w:tcW w:w="990" w:type="dxa"/>
          </w:tcPr>
          <w:p w14:paraId="41398EF5" w14:textId="254E8ADB" w:rsidR="003F11EB" w:rsidRDefault="00E638C9" w:rsidP="00E97310">
            <w:pPr>
              <w:pStyle w:val="BodyText"/>
              <w:ind w:right="12"/>
              <w:jc w:val="center"/>
              <w:rPr>
                <w:rFonts w:asciiTheme="minorHAnsi" w:hAnsiTheme="minorHAnsi"/>
                <w:spacing w:val="-1"/>
              </w:rPr>
            </w:pPr>
            <w:r>
              <w:rPr>
                <w:rFonts w:asciiTheme="minorHAnsi" w:hAnsiTheme="minorHAnsi"/>
                <w:spacing w:val="-1"/>
              </w:rPr>
              <w:t>158</w:t>
            </w:r>
          </w:p>
        </w:tc>
        <w:tc>
          <w:tcPr>
            <w:tcW w:w="1350" w:type="dxa"/>
          </w:tcPr>
          <w:p w14:paraId="582E2857" w14:textId="04A83753" w:rsidR="003F11EB" w:rsidRDefault="00E638C9" w:rsidP="00E97310">
            <w:pPr>
              <w:pStyle w:val="BodyText"/>
              <w:ind w:right="12"/>
              <w:jc w:val="center"/>
              <w:rPr>
                <w:rFonts w:asciiTheme="minorHAnsi" w:hAnsiTheme="minorHAnsi"/>
                <w:spacing w:val="-1"/>
              </w:rPr>
            </w:pPr>
            <w:r>
              <w:rPr>
                <w:rFonts w:asciiTheme="minorHAnsi" w:hAnsiTheme="minorHAnsi"/>
                <w:spacing w:val="-1"/>
              </w:rPr>
              <w:t>182</w:t>
            </w:r>
          </w:p>
        </w:tc>
        <w:tc>
          <w:tcPr>
            <w:tcW w:w="1170" w:type="dxa"/>
          </w:tcPr>
          <w:p w14:paraId="7DCE7B8D" w14:textId="3B1A5802" w:rsidR="003F11EB" w:rsidRDefault="00E638C9" w:rsidP="00E97310">
            <w:pPr>
              <w:pStyle w:val="BodyText"/>
              <w:ind w:right="12"/>
              <w:jc w:val="center"/>
              <w:rPr>
                <w:rFonts w:asciiTheme="minorHAnsi" w:hAnsiTheme="minorHAnsi"/>
                <w:spacing w:val="-1"/>
              </w:rPr>
            </w:pPr>
            <w:r>
              <w:rPr>
                <w:rFonts w:asciiTheme="minorHAnsi" w:hAnsiTheme="minorHAnsi"/>
                <w:spacing w:val="-1"/>
              </w:rPr>
              <w:t>209</w:t>
            </w:r>
          </w:p>
        </w:tc>
        <w:tc>
          <w:tcPr>
            <w:tcW w:w="1440" w:type="dxa"/>
          </w:tcPr>
          <w:p w14:paraId="7566CA47" w14:textId="4BE41D56" w:rsidR="003F11EB" w:rsidRDefault="00E638C9" w:rsidP="00E97310">
            <w:pPr>
              <w:pStyle w:val="BodyText"/>
              <w:ind w:right="12"/>
              <w:jc w:val="center"/>
              <w:rPr>
                <w:rFonts w:asciiTheme="minorHAnsi" w:hAnsiTheme="minorHAnsi"/>
                <w:spacing w:val="-1"/>
              </w:rPr>
            </w:pPr>
            <w:r>
              <w:rPr>
                <w:rFonts w:asciiTheme="minorHAnsi" w:hAnsiTheme="minorHAnsi"/>
                <w:spacing w:val="-1"/>
              </w:rPr>
              <w:t>240</w:t>
            </w:r>
          </w:p>
        </w:tc>
        <w:tc>
          <w:tcPr>
            <w:tcW w:w="1440" w:type="dxa"/>
          </w:tcPr>
          <w:p w14:paraId="036B01F4" w14:textId="4A1690E0" w:rsidR="003F11EB" w:rsidRDefault="00E638C9" w:rsidP="00E97310">
            <w:pPr>
              <w:pStyle w:val="BodyText"/>
              <w:ind w:right="12"/>
              <w:jc w:val="center"/>
              <w:rPr>
                <w:rFonts w:asciiTheme="minorHAnsi" w:hAnsiTheme="minorHAnsi"/>
                <w:spacing w:val="-1"/>
              </w:rPr>
            </w:pPr>
            <w:r>
              <w:rPr>
                <w:rFonts w:asciiTheme="minorHAnsi" w:hAnsiTheme="minorHAnsi"/>
                <w:spacing w:val="-1"/>
              </w:rPr>
              <w:t>276</w:t>
            </w:r>
          </w:p>
        </w:tc>
      </w:tr>
      <w:tr w:rsidR="003F11EB" w14:paraId="0B7C99FF" w14:textId="77777777" w:rsidTr="009C2671">
        <w:trPr>
          <w:cantSplit/>
        </w:trPr>
        <w:tc>
          <w:tcPr>
            <w:tcW w:w="2216" w:type="dxa"/>
          </w:tcPr>
          <w:p w14:paraId="619B648E" w14:textId="1204ABC5" w:rsidR="003F11EB" w:rsidRDefault="003F11EB" w:rsidP="00E97310">
            <w:pPr>
              <w:pStyle w:val="BodyText"/>
              <w:jc w:val="both"/>
              <w:rPr>
                <w:rFonts w:asciiTheme="minorHAnsi" w:hAnsiTheme="minorHAnsi"/>
                <w:spacing w:val="-1"/>
              </w:rPr>
            </w:pPr>
            <w:r>
              <w:rPr>
                <w:rFonts w:asciiTheme="minorHAnsi" w:hAnsiTheme="minorHAnsi"/>
                <w:spacing w:val="-1"/>
              </w:rPr>
              <w:t>Cardiac PET/CT</w:t>
            </w:r>
          </w:p>
        </w:tc>
        <w:tc>
          <w:tcPr>
            <w:tcW w:w="990" w:type="dxa"/>
          </w:tcPr>
          <w:p w14:paraId="216D8DA1" w14:textId="4CF077E6" w:rsidR="003F11EB" w:rsidRDefault="00E638C9" w:rsidP="00E97310">
            <w:pPr>
              <w:pStyle w:val="BodyText"/>
              <w:ind w:right="12"/>
              <w:jc w:val="center"/>
              <w:rPr>
                <w:rFonts w:asciiTheme="minorHAnsi" w:hAnsiTheme="minorHAnsi"/>
                <w:spacing w:val="-1"/>
              </w:rPr>
            </w:pPr>
            <w:r>
              <w:rPr>
                <w:rFonts w:asciiTheme="minorHAnsi" w:hAnsiTheme="minorHAnsi"/>
                <w:spacing w:val="-1"/>
              </w:rPr>
              <w:t>38</w:t>
            </w:r>
          </w:p>
        </w:tc>
        <w:tc>
          <w:tcPr>
            <w:tcW w:w="1350" w:type="dxa"/>
          </w:tcPr>
          <w:p w14:paraId="02DF1E80" w14:textId="39A4BFC1" w:rsidR="003F11EB" w:rsidRDefault="00E638C9" w:rsidP="00E97310">
            <w:pPr>
              <w:pStyle w:val="BodyText"/>
              <w:ind w:right="12"/>
              <w:jc w:val="center"/>
              <w:rPr>
                <w:rFonts w:asciiTheme="minorHAnsi" w:hAnsiTheme="minorHAnsi"/>
                <w:spacing w:val="-1"/>
              </w:rPr>
            </w:pPr>
            <w:r>
              <w:rPr>
                <w:rFonts w:asciiTheme="minorHAnsi" w:hAnsiTheme="minorHAnsi"/>
                <w:spacing w:val="-1"/>
              </w:rPr>
              <w:t>44</w:t>
            </w:r>
          </w:p>
        </w:tc>
        <w:tc>
          <w:tcPr>
            <w:tcW w:w="1170" w:type="dxa"/>
          </w:tcPr>
          <w:p w14:paraId="44A1D324" w14:textId="0FA89972" w:rsidR="003F11EB" w:rsidRDefault="00E638C9" w:rsidP="00E97310">
            <w:pPr>
              <w:pStyle w:val="BodyText"/>
              <w:ind w:right="12"/>
              <w:jc w:val="center"/>
              <w:rPr>
                <w:rFonts w:asciiTheme="minorHAnsi" w:hAnsiTheme="minorHAnsi"/>
                <w:spacing w:val="-1"/>
              </w:rPr>
            </w:pPr>
            <w:r>
              <w:rPr>
                <w:rFonts w:asciiTheme="minorHAnsi" w:hAnsiTheme="minorHAnsi"/>
                <w:spacing w:val="-1"/>
              </w:rPr>
              <w:t>51</w:t>
            </w:r>
          </w:p>
        </w:tc>
        <w:tc>
          <w:tcPr>
            <w:tcW w:w="1440" w:type="dxa"/>
          </w:tcPr>
          <w:p w14:paraId="0F2DE03A" w14:textId="4F390F02" w:rsidR="003F11EB" w:rsidRDefault="00E638C9" w:rsidP="00E97310">
            <w:pPr>
              <w:pStyle w:val="BodyText"/>
              <w:ind w:right="12"/>
              <w:jc w:val="center"/>
              <w:rPr>
                <w:rFonts w:asciiTheme="minorHAnsi" w:hAnsiTheme="minorHAnsi"/>
                <w:spacing w:val="-1"/>
              </w:rPr>
            </w:pPr>
            <w:r>
              <w:rPr>
                <w:rFonts w:asciiTheme="minorHAnsi" w:hAnsiTheme="minorHAnsi"/>
                <w:spacing w:val="-1"/>
              </w:rPr>
              <w:t>58</w:t>
            </w:r>
          </w:p>
        </w:tc>
        <w:tc>
          <w:tcPr>
            <w:tcW w:w="1440" w:type="dxa"/>
          </w:tcPr>
          <w:p w14:paraId="6DFFDADF" w14:textId="6A080357" w:rsidR="003F11EB" w:rsidRDefault="00E638C9" w:rsidP="00E97310">
            <w:pPr>
              <w:pStyle w:val="BodyText"/>
              <w:ind w:right="12"/>
              <w:jc w:val="center"/>
              <w:rPr>
                <w:rFonts w:asciiTheme="minorHAnsi" w:hAnsiTheme="minorHAnsi"/>
                <w:spacing w:val="-1"/>
              </w:rPr>
            </w:pPr>
            <w:r>
              <w:rPr>
                <w:rFonts w:asciiTheme="minorHAnsi" w:hAnsiTheme="minorHAnsi"/>
                <w:spacing w:val="-1"/>
              </w:rPr>
              <w:t>67</w:t>
            </w:r>
          </w:p>
        </w:tc>
      </w:tr>
      <w:tr w:rsidR="00E723B4" w14:paraId="02093605" w14:textId="01E2F8FA" w:rsidTr="009C2671">
        <w:trPr>
          <w:cantSplit/>
        </w:trPr>
        <w:tc>
          <w:tcPr>
            <w:tcW w:w="2216" w:type="dxa"/>
          </w:tcPr>
          <w:p w14:paraId="550A2541" w14:textId="77777777" w:rsidR="00E723B4" w:rsidRPr="0073659F" w:rsidRDefault="00E723B4" w:rsidP="00E97310">
            <w:pPr>
              <w:pStyle w:val="BodyText"/>
              <w:jc w:val="both"/>
              <w:rPr>
                <w:rFonts w:asciiTheme="minorHAnsi" w:hAnsiTheme="minorHAnsi"/>
                <w:b/>
                <w:bCs/>
                <w:spacing w:val="-1"/>
              </w:rPr>
            </w:pPr>
            <w:r w:rsidRPr="0073659F">
              <w:rPr>
                <w:rFonts w:asciiTheme="minorHAnsi" w:hAnsiTheme="minorHAnsi"/>
                <w:b/>
                <w:bCs/>
                <w:spacing w:val="-1"/>
              </w:rPr>
              <w:t>PET/CT Scans</w:t>
            </w:r>
          </w:p>
        </w:tc>
        <w:tc>
          <w:tcPr>
            <w:tcW w:w="990" w:type="dxa"/>
          </w:tcPr>
          <w:p w14:paraId="0144095B" w14:textId="054A59F1" w:rsidR="00E723B4" w:rsidRPr="0073659F" w:rsidRDefault="00E638C9" w:rsidP="00E97310">
            <w:pPr>
              <w:pStyle w:val="BodyText"/>
              <w:ind w:right="12"/>
              <w:jc w:val="center"/>
              <w:rPr>
                <w:rFonts w:asciiTheme="minorHAnsi" w:hAnsiTheme="minorHAnsi"/>
                <w:b/>
                <w:bCs/>
                <w:spacing w:val="-1"/>
              </w:rPr>
            </w:pPr>
            <w:r>
              <w:rPr>
                <w:rFonts w:asciiTheme="minorHAnsi" w:hAnsiTheme="minorHAnsi"/>
                <w:b/>
                <w:bCs/>
                <w:spacing w:val="-1"/>
              </w:rPr>
              <w:t>3,002</w:t>
            </w:r>
          </w:p>
        </w:tc>
        <w:tc>
          <w:tcPr>
            <w:tcW w:w="1350" w:type="dxa"/>
          </w:tcPr>
          <w:p w14:paraId="2A279A43" w14:textId="674BD56B" w:rsidR="00E723B4" w:rsidRPr="0073659F" w:rsidRDefault="00E638C9" w:rsidP="00E97310">
            <w:pPr>
              <w:pStyle w:val="BodyText"/>
              <w:ind w:right="12"/>
              <w:jc w:val="center"/>
              <w:rPr>
                <w:rFonts w:asciiTheme="minorHAnsi" w:hAnsiTheme="minorHAnsi"/>
                <w:b/>
                <w:bCs/>
                <w:spacing w:val="-1"/>
              </w:rPr>
            </w:pPr>
            <w:r>
              <w:rPr>
                <w:rFonts w:asciiTheme="minorHAnsi" w:hAnsiTheme="minorHAnsi"/>
                <w:b/>
                <w:bCs/>
                <w:spacing w:val="-1"/>
              </w:rPr>
              <w:t>3,453</w:t>
            </w:r>
          </w:p>
        </w:tc>
        <w:tc>
          <w:tcPr>
            <w:tcW w:w="1170" w:type="dxa"/>
          </w:tcPr>
          <w:p w14:paraId="4C55CAA4" w14:textId="4412DF97" w:rsidR="00477412" w:rsidRPr="0073659F" w:rsidRDefault="00E638C9" w:rsidP="00E97310">
            <w:pPr>
              <w:pStyle w:val="BodyText"/>
              <w:ind w:right="12"/>
              <w:jc w:val="center"/>
              <w:rPr>
                <w:rFonts w:asciiTheme="minorHAnsi" w:hAnsiTheme="minorHAnsi"/>
                <w:b/>
                <w:bCs/>
                <w:spacing w:val="-1"/>
              </w:rPr>
            </w:pPr>
            <w:r>
              <w:rPr>
                <w:rFonts w:asciiTheme="minorHAnsi" w:hAnsiTheme="minorHAnsi"/>
                <w:b/>
                <w:bCs/>
                <w:spacing w:val="-1"/>
              </w:rPr>
              <w:t>3,97</w:t>
            </w:r>
            <w:r w:rsidR="00477412">
              <w:rPr>
                <w:rFonts w:asciiTheme="minorHAnsi" w:hAnsiTheme="minorHAnsi"/>
                <w:b/>
                <w:bCs/>
                <w:spacing w:val="-1"/>
              </w:rPr>
              <w:t>1</w:t>
            </w:r>
          </w:p>
        </w:tc>
        <w:tc>
          <w:tcPr>
            <w:tcW w:w="1440" w:type="dxa"/>
          </w:tcPr>
          <w:p w14:paraId="124BD3CE" w14:textId="4C3A7D0D" w:rsidR="00E723B4" w:rsidRPr="0073659F" w:rsidRDefault="00E638C9" w:rsidP="00E97310">
            <w:pPr>
              <w:pStyle w:val="BodyText"/>
              <w:ind w:right="12"/>
              <w:jc w:val="center"/>
              <w:rPr>
                <w:rFonts w:asciiTheme="minorHAnsi" w:hAnsiTheme="minorHAnsi"/>
                <w:b/>
                <w:bCs/>
                <w:spacing w:val="-1"/>
              </w:rPr>
            </w:pPr>
            <w:r>
              <w:rPr>
                <w:rFonts w:asciiTheme="minorHAnsi" w:hAnsiTheme="minorHAnsi"/>
                <w:b/>
                <w:bCs/>
                <w:spacing w:val="-1"/>
              </w:rPr>
              <w:t>4,566</w:t>
            </w:r>
          </w:p>
        </w:tc>
        <w:tc>
          <w:tcPr>
            <w:tcW w:w="1440" w:type="dxa"/>
          </w:tcPr>
          <w:p w14:paraId="7B762FB6" w14:textId="0E1946DE" w:rsidR="00477412" w:rsidRPr="0073659F" w:rsidRDefault="00E638C9" w:rsidP="00E97310">
            <w:pPr>
              <w:pStyle w:val="BodyText"/>
              <w:ind w:right="12"/>
              <w:jc w:val="center"/>
              <w:rPr>
                <w:rFonts w:asciiTheme="minorHAnsi" w:hAnsiTheme="minorHAnsi"/>
                <w:b/>
                <w:bCs/>
                <w:spacing w:val="-1"/>
              </w:rPr>
            </w:pPr>
            <w:r>
              <w:rPr>
                <w:rFonts w:asciiTheme="minorHAnsi" w:hAnsiTheme="minorHAnsi"/>
                <w:b/>
                <w:bCs/>
                <w:spacing w:val="-1"/>
              </w:rPr>
              <w:t>5,25</w:t>
            </w:r>
            <w:r w:rsidR="00477412">
              <w:rPr>
                <w:rFonts w:asciiTheme="minorHAnsi" w:hAnsiTheme="minorHAnsi"/>
                <w:b/>
                <w:bCs/>
                <w:spacing w:val="-1"/>
              </w:rPr>
              <w:t>0</w:t>
            </w:r>
          </w:p>
        </w:tc>
      </w:tr>
    </w:tbl>
    <w:p w14:paraId="52B5B438" w14:textId="77777777" w:rsidR="00CA5946" w:rsidRDefault="00CA5946" w:rsidP="00CA5946">
      <w:pPr>
        <w:pStyle w:val="BodyText"/>
        <w:spacing w:before="2"/>
        <w:rPr>
          <w:rFonts w:asciiTheme="minorHAnsi" w:hAnsiTheme="minorHAnsi"/>
          <w:b/>
        </w:rPr>
      </w:pPr>
    </w:p>
    <w:p w14:paraId="44F3C281" w14:textId="7135B9E6" w:rsidR="00C76948" w:rsidRPr="00C76948" w:rsidRDefault="00C76948" w:rsidP="005303D9">
      <w:pPr>
        <w:pStyle w:val="BodyText"/>
        <w:spacing w:before="94" w:after="240"/>
        <w:ind w:left="1199" w:right="1193"/>
        <w:jc w:val="both"/>
        <w:rPr>
          <w:spacing w:val="-1"/>
        </w:rPr>
      </w:pPr>
      <w:r w:rsidRPr="00C76948">
        <w:rPr>
          <w:rFonts w:asciiTheme="minorHAnsi" w:hAnsiTheme="minorHAnsi"/>
          <w:spacing w:val="-1"/>
        </w:rPr>
        <w:t xml:space="preserve">The Applicant used proprietary forecasting tools available through its Healthcare Advisory Board membership </w:t>
      </w:r>
      <w:r w:rsidR="006872DF">
        <w:rPr>
          <w:rFonts w:asciiTheme="minorHAnsi" w:hAnsiTheme="minorHAnsi"/>
          <w:spacing w:val="-1"/>
        </w:rPr>
        <w:t xml:space="preserve">to </w:t>
      </w:r>
      <w:r w:rsidRPr="00C76948">
        <w:rPr>
          <w:rFonts w:asciiTheme="minorHAnsi" w:hAnsiTheme="minorHAnsi"/>
          <w:spacing w:val="-1"/>
        </w:rPr>
        <w:t>forecast</w:t>
      </w:r>
      <w:r w:rsidR="006872DF">
        <w:rPr>
          <w:rFonts w:asciiTheme="minorHAnsi" w:hAnsiTheme="minorHAnsi"/>
          <w:spacing w:val="-1"/>
        </w:rPr>
        <w:t xml:space="preserve"> </w:t>
      </w:r>
      <w:r w:rsidRPr="00C76948">
        <w:rPr>
          <w:rFonts w:asciiTheme="minorHAnsi" w:hAnsiTheme="minorHAnsi"/>
          <w:spacing w:val="-1"/>
        </w:rPr>
        <w:t xml:space="preserve">PET/CT growth per year for the next 5 years in the Applicant's market.  The </w:t>
      </w:r>
      <w:r w:rsidRPr="00C76948">
        <w:rPr>
          <w:rFonts w:asciiTheme="minorHAnsi" w:hAnsiTheme="minorHAnsi"/>
          <w:spacing w:val="-1"/>
        </w:rPr>
        <w:lastRenderedPageBreak/>
        <w:t xml:space="preserve">Advisory Board forecasting tool incorporates assumptions for PET/CT market trends related to population changes including aging, shifts in site of care from HOPDs to free standing facilities, changes in treatment, screening guidelines and coverage for diagnoses that have PET/CT use indications for staging of diseases. </w:t>
      </w:r>
      <w:r w:rsidR="00892BE5">
        <w:rPr>
          <w:rFonts w:asciiTheme="minorHAnsi" w:hAnsiTheme="minorHAnsi"/>
          <w:spacing w:val="-1"/>
        </w:rPr>
        <w:t xml:space="preserve"> The Applicant has also incorporated assumptions related to growth in Baystate</w:t>
      </w:r>
      <w:r w:rsidR="008630B8">
        <w:rPr>
          <w:rFonts w:asciiTheme="minorHAnsi" w:hAnsiTheme="minorHAnsi"/>
          <w:spacing w:val="-1"/>
        </w:rPr>
        <w:t xml:space="preserve"> Health</w:t>
      </w:r>
      <w:r w:rsidR="00892BE5">
        <w:rPr>
          <w:rFonts w:asciiTheme="minorHAnsi" w:hAnsiTheme="minorHAnsi"/>
          <w:spacing w:val="-1"/>
        </w:rPr>
        <w:t>'s local cardiac, neuroendocrine cancer, prostate cancer and memory care programs.</w:t>
      </w:r>
    </w:p>
    <w:p w14:paraId="0CAF10D3" w14:textId="62FAECA5" w:rsidR="005303D9" w:rsidRPr="0073659F" w:rsidRDefault="003615C9" w:rsidP="005303D9">
      <w:pPr>
        <w:pStyle w:val="BodyText"/>
        <w:spacing w:before="94" w:after="240"/>
        <w:ind w:left="1199" w:right="1193"/>
        <w:jc w:val="both"/>
        <w:rPr>
          <w:rFonts w:asciiTheme="minorHAnsi" w:hAnsiTheme="minorHAnsi"/>
          <w:b/>
          <w:bCs/>
          <w:spacing w:val="-1"/>
          <w:u w:val="single"/>
        </w:rPr>
      </w:pPr>
      <w:r>
        <w:rPr>
          <w:rFonts w:asciiTheme="minorHAnsi" w:hAnsiTheme="minorHAnsi"/>
          <w:b/>
          <w:bCs/>
          <w:spacing w:val="-1"/>
          <w:u w:val="single"/>
        </w:rPr>
        <w:t>Aging population</w:t>
      </w:r>
      <w:r w:rsidR="00BF575B">
        <w:rPr>
          <w:rFonts w:asciiTheme="minorHAnsi" w:hAnsiTheme="minorHAnsi"/>
          <w:b/>
          <w:bCs/>
          <w:spacing w:val="-1"/>
          <w:u w:val="single"/>
        </w:rPr>
        <w:t xml:space="preserve"> and wider use and adoption of PET/CT</w:t>
      </w:r>
      <w:r w:rsidR="002419F7">
        <w:rPr>
          <w:rFonts w:asciiTheme="minorHAnsi" w:hAnsiTheme="minorHAnsi"/>
          <w:b/>
          <w:bCs/>
          <w:spacing w:val="-1"/>
          <w:u w:val="single"/>
        </w:rPr>
        <w:t xml:space="preserve"> </w:t>
      </w:r>
      <w:r>
        <w:rPr>
          <w:rFonts w:asciiTheme="minorHAnsi" w:hAnsiTheme="minorHAnsi"/>
          <w:b/>
          <w:bCs/>
          <w:spacing w:val="-1"/>
          <w:u w:val="single"/>
        </w:rPr>
        <w:t>driving increas</w:t>
      </w:r>
      <w:r w:rsidR="002419F7">
        <w:rPr>
          <w:rFonts w:asciiTheme="minorHAnsi" w:hAnsiTheme="minorHAnsi"/>
          <w:b/>
          <w:bCs/>
          <w:spacing w:val="-1"/>
          <w:u w:val="single"/>
        </w:rPr>
        <w:t>ing</w:t>
      </w:r>
      <w:r>
        <w:rPr>
          <w:rFonts w:asciiTheme="minorHAnsi" w:hAnsiTheme="minorHAnsi"/>
          <w:b/>
          <w:bCs/>
          <w:spacing w:val="-1"/>
          <w:u w:val="single"/>
        </w:rPr>
        <w:t xml:space="preserve"> need</w:t>
      </w:r>
      <w:r w:rsidR="000F0E04">
        <w:rPr>
          <w:rFonts w:asciiTheme="minorHAnsi" w:hAnsiTheme="minorHAnsi"/>
          <w:b/>
          <w:bCs/>
          <w:spacing w:val="-1"/>
          <w:u w:val="single"/>
        </w:rPr>
        <w:t xml:space="preserve">:  </w:t>
      </w:r>
    </w:p>
    <w:p w14:paraId="6FE9C0AB" w14:textId="5093DF94" w:rsidR="00D33700" w:rsidRDefault="005303D9" w:rsidP="00190356">
      <w:pPr>
        <w:pStyle w:val="BodyText"/>
        <w:spacing w:before="94" w:after="240"/>
        <w:ind w:left="1199" w:right="1193"/>
        <w:rPr>
          <w:rFonts w:asciiTheme="minorHAnsi" w:hAnsiTheme="minorHAnsi"/>
          <w:spacing w:val="-1"/>
        </w:rPr>
      </w:pPr>
      <w:r w:rsidRPr="00963663">
        <w:rPr>
          <w:rFonts w:asciiTheme="minorHAnsi" w:hAnsiTheme="minorHAnsi"/>
        </w:rPr>
        <w:t xml:space="preserve">The </w:t>
      </w:r>
      <w:r w:rsidR="00D33700">
        <w:rPr>
          <w:rFonts w:asciiTheme="minorHAnsi" w:hAnsiTheme="minorHAnsi"/>
        </w:rPr>
        <w:t xml:space="preserve">recent and </w:t>
      </w:r>
      <w:r w:rsidRPr="00963663">
        <w:rPr>
          <w:rFonts w:asciiTheme="minorHAnsi" w:hAnsiTheme="minorHAnsi"/>
        </w:rPr>
        <w:t>anticipated growth in</w:t>
      </w:r>
      <w:r w:rsidR="00D33700">
        <w:rPr>
          <w:rFonts w:asciiTheme="minorHAnsi" w:hAnsiTheme="minorHAnsi"/>
        </w:rPr>
        <w:t xml:space="preserve"> the aging population in the Applicant's service area, as well as new and emerging uses for PET/CT scan technology are significant factors in the anticipated growth in </w:t>
      </w:r>
      <w:r w:rsidRPr="00963663">
        <w:rPr>
          <w:rFonts w:asciiTheme="minorHAnsi" w:hAnsiTheme="minorHAnsi"/>
        </w:rPr>
        <w:t xml:space="preserve"> PET/CT scan volume</w:t>
      </w:r>
      <w:r w:rsidR="00D33700">
        <w:rPr>
          <w:rFonts w:asciiTheme="minorHAnsi" w:hAnsiTheme="minorHAnsi"/>
        </w:rPr>
        <w:t xml:space="preserve"> in the Applicant's service area. </w:t>
      </w:r>
      <w:r w:rsidR="005F6BE4">
        <w:rPr>
          <w:rFonts w:asciiTheme="minorHAnsi" w:hAnsiTheme="minorHAnsi"/>
          <w:spacing w:val="-1"/>
        </w:rPr>
        <w:t>Seventy</w:t>
      </w:r>
      <w:r>
        <w:rPr>
          <w:rFonts w:asciiTheme="minorHAnsi" w:hAnsiTheme="minorHAnsi"/>
          <w:spacing w:val="-1"/>
        </w:rPr>
        <w:t xml:space="preserve"> percent of </w:t>
      </w:r>
      <w:r w:rsidRPr="005C3F34">
        <w:rPr>
          <w:rFonts w:asciiTheme="minorHAnsi" w:hAnsiTheme="minorHAnsi"/>
          <w:spacing w:val="-1"/>
        </w:rPr>
        <w:t xml:space="preserve">the Applicant's patients are age 65 or older and </w:t>
      </w:r>
      <w:r w:rsidR="00B36AA9" w:rsidRPr="005C3F34">
        <w:rPr>
          <w:rFonts w:asciiTheme="minorHAnsi" w:hAnsiTheme="minorHAnsi"/>
          <w:spacing w:val="-1"/>
        </w:rPr>
        <w:t>twenty-four</w:t>
      </w:r>
      <w:r w:rsidRPr="005C3F34">
        <w:rPr>
          <w:rFonts w:asciiTheme="minorHAnsi" w:hAnsiTheme="minorHAnsi"/>
          <w:spacing w:val="-1"/>
        </w:rPr>
        <w:t xml:space="preserve"> percent are age 50-64, with only </w:t>
      </w:r>
      <w:r w:rsidR="00B36AA9" w:rsidRPr="005C3F34">
        <w:rPr>
          <w:rFonts w:asciiTheme="minorHAnsi" w:hAnsiTheme="minorHAnsi"/>
          <w:spacing w:val="-1"/>
        </w:rPr>
        <w:t>six</w:t>
      </w:r>
      <w:r w:rsidRPr="005C3F34">
        <w:rPr>
          <w:rFonts w:asciiTheme="minorHAnsi" w:hAnsiTheme="minorHAnsi"/>
          <w:spacing w:val="-1"/>
        </w:rPr>
        <w:t xml:space="preserve"> percent younger than 50</w:t>
      </w:r>
      <w:r w:rsidR="00B36AA9" w:rsidRPr="005C3F34">
        <w:rPr>
          <w:rFonts w:asciiTheme="minorHAnsi" w:hAnsiTheme="minorHAnsi"/>
          <w:spacing w:val="-1"/>
        </w:rPr>
        <w:t xml:space="preserve">.  </w:t>
      </w:r>
      <w:r w:rsidRPr="005C3F34">
        <w:rPr>
          <w:rFonts w:asciiTheme="minorHAnsi" w:hAnsiTheme="minorHAnsi"/>
          <w:spacing w:val="-1"/>
        </w:rPr>
        <w:t xml:space="preserve">While the overall population in the </w:t>
      </w:r>
      <w:r w:rsidR="00B36AA9" w:rsidRPr="005C3F34">
        <w:rPr>
          <w:rFonts w:asciiTheme="minorHAnsi" w:hAnsiTheme="minorHAnsi"/>
          <w:spacing w:val="-1"/>
        </w:rPr>
        <w:t>18</w:t>
      </w:r>
      <w:r w:rsidRPr="005C3F34">
        <w:rPr>
          <w:rFonts w:asciiTheme="minorHAnsi" w:hAnsiTheme="minorHAnsi"/>
          <w:spacing w:val="-1"/>
        </w:rPr>
        <w:t xml:space="preserve"> cities and towns that comprise the Applicant's primary service area is forecasted to be </w:t>
      </w:r>
      <w:r w:rsidR="00D512FB" w:rsidRPr="005C3F34">
        <w:rPr>
          <w:rFonts w:asciiTheme="minorHAnsi" w:hAnsiTheme="minorHAnsi"/>
          <w:spacing w:val="-1"/>
        </w:rPr>
        <w:t>decrease</w:t>
      </w:r>
      <w:r w:rsidRPr="005C3F34">
        <w:rPr>
          <w:rFonts w:asciiTheme="minorHAnsi" w:hAnsiTheme="minorHAnsi"/>
          <w:spacing w:val="-1"/>
        </w:rPr>
        <w:t xml:space="preserve"> over the next 5-20 years, there is significant population growth forecasted in the population aged 65 and older over the next 5-20 years</w:t>
      </w:r>
      <w:r w:rsidR="009C181E" w:rsidRPr="005C3F34">
        <w:rPr>
          <w:rFonts w:asciiTheme="minorHAnsi" w:hAnsiTheme="minorHAnsi"/>
          <w:spacing w:val="-1"/>
        </w:rPr>
        <w:t xml:space="preserve"> as detailed in the tables below</w:t>
      </w:r>
      <w:r w:rsidRPr="005C3F34">
        <w:rPr>
          <w:rFonts w:asciiTheme="minorHAnsi" w:hAnsiTheme="minorHAnsi"/>
          <w:spacing w:val="-1"/>
        </w:rPr>
        <w:t>.</w:t>
      </w:r>
      <w:r w:rsidRPr="005C3F34">
        <w:rPr>
          <w:rStyle w:val="FootnoteReference"/>
          <w:rFonts w:asciiTheme="minorHAnsi" w:hAnsiTheme="minorHAnsi"/>
          <w:spacing w:val="-1"/>
        </w:rPr>
        <w:footnoteReference w:id="2"/>
      </w:r>
      <w:r w:rsidR="0015611A">
        <w:rPr>
          <w:rFonts w:asciiTheme="minorHAnsi" w:hAnsiTheme="minorHAnsi"/>
          <w:spacing w:val="-1"/>
        </w:rPr>
        <w:t xml:space="preserve"> </w:t>
      </w:r>
    </w:p>
    <w:p w14:paraId="21D360DF" w14:textId="77777777" w:rsidR="00644FBA" w:rsidRDefault="0015611A" w:rsidP="00CF063E">
      <w:pPr>
        <w:pStyle w:val="BodyText"/>
        <w:spacing w:before="94" w:after="240"/>
        <w:ind w:left="1199" w:right="1193"/>
        <w:rPr>
          <w:rFonts w:asciiTheme="minorHAnsi" w:hAnsiTheme="minorHAnsi"/>
          <w:spacing w:val="-1"/>
        </w:rPr>
      </w:pPr>
      <w:r>
        <w:rPr>
          <w:rFonts w:asciiTheme="minorHAnsi" w:hAnsiTheme="minorHAnsi"/>
          <w:spacing w:val="-1"/>
        </w:rPr>
        <w:t xml:space="preserve">As stated above, age </w:t>
      </w:r>
      <w:r w:rsidR="0037751E">
        <w:rPr>
          <w:rFonts w:asciiTheme="minorHAnsi" w:hAnsiTheme="minorHAnsi"/>
          <w:spacing w:val="-1"/>
        </w:rPr>
        <w:t>is an important risk</w:t>
      </w:r>
      <w:r>
        <w:rPr>
          <w:rFonts w:asciiTheme="minorHAnsi" w:hAnsiTheme="minorHAnsi"/>
          <w:spacing w:val="-1"/>
        </w:rPr>
        <w:t xml:space="preserve"> factor for cancers and</w:t>
      </w:r>
      <w:r w:rsidR="00E142D4">
        <w:rPr>
          <w:rFonts w:asciiTheme="minorHAnsi" w:hAnsiTheme="minorHAnsi"/>
          <w:spacing w:val="-1"/>
        </w:rPr>
        <w:t xml:space="preserve"> is</w:t>
      </w:r>
      <w:r>
        <w:rPr>
          <w:rFonts w:asciiTheme="minorHAnsi" w:hAnsiTheme="minorHAnsi"/>
          <w:spacing w:val="-1"/>
        </w:rPr>
        <w:t xml:space="preserve">, consequently, </w:t>
      </w:r>
      <w:r w:rsidR="00E142D4">
        <w:rPr>
          <w:rFonts w:asciiTheme="minorHAnsi" w:hAnsiTheme="minorHAnsi"/>
          <w:spacing w:val="-1"/>
        </w:rPr>
        <w:t xml:space="preserve">a primary </w:t>
      </w:r>
      <w:r w:rsidR="0070427F">
        <w:rPr>
          <w:rFonts w:asciiTheme="minorHAnsi" w:hAnsiTheme="minorHAnsi"/>
          <w:spacing w:val="-1"/>
        </w:rPr>
        <w:t>predicter</w:t>
      </w:r>
      <w:r w:rsidR="00E142D4">
        <w:rPr>
          <w:rFonts w:asciiTheme="minorHAnsi" w:hAnsiTheme="minorHAnsi"/>
          <w:spacing w:val="-1"/>
        </w:rPr>
        <w:t xml:space="preserve"> </w:t>
      </w:r>
      <w:r w:rsidR="0070427F">
        <w:rPr>
          <w:rFonts w:asciiTheme="minorHAnsi" w:hAnsiTheme="minorHAnsi"/>
          <w:spacing w:val="-1"/>
        </w:rPr>
        <w:t>of</w:t>
      </w:r>
      <w:r w:rsidR="00E142D4">
        <w:rPr>
          <w:rFonts w:asciiTheme="minorHAnsi" w:hAnsiTheme="minorHAnsi"/>
          <w:spacing w:val="-1"/>
        </w:rPr>
        <w:t xml:space="preserve"> </w:t>
      </w:r>
      <w:r>
        <w:rPr>
          <w:rFonts w:asciiTheme="minorHAnsi" w:hAnsiTheme="minorHAnsi"/>
          <w:spacing w:val="-1"/>
        </w:rPr>
        <w:t>increased use of PET/CT scanning</w:t>
      </w:r>
      <w:r w:rsidR="0070427F">
        <w:rPr>
          <w:rFonts w:asciiTheme="minorHAnsi" w:hAnsiTheme="minorHAnsi"/>
          <w:spacing w:val="-1"/>
        </w:rPr>
        <w:t xml:space="preserve">.  </w:t>
      </w:r>
      <w:r w:rsidR="00071561">
        <w:rPr>
          <w:rFonts w:asciiTheme="minorHAnsi" w:hAnsiTheme="minorHAnsi"/>
          <w:spacing w:val="-1"/>
        </w:rPr>
        <w:t xml:space="preserve">This is confirmed by </w:t>
      </w:r>
      <w:r w:rsidR="00190356">
        <w:rPr>
          <w:rFonts w:asciiTheme="minorHAnsi" w:hAnsiTheme="minorHAnsi"/>
          <w:spacing w:val="-1"/>
        </w:rPr>
        <w:t>a</w:t>
      </w:r>
      <w:r w:rsidR="0070427F" w:rsidRPr="00DF4975">
        <w:rPr>
          <w:rFonts w:asciiTheme="minorHAnsi" w:hAnsiTheme="minorHAnsi"/>
          <w:spacing w:val="-1"/>
        </w:rPr>
        <w:t xml:space="preserve"> National Cancer Institute</w:t>
      </w:r>
      <w:r w:rsidR="00190356">
        <w:rPr>
          <w:rFonts w:asciiTheme="minorHAnsi" w:hAnsiTheme="minorHAnsi"/>
          <w:spacing w:val="-1"/>
        </w:rPr>
        <w:t xml:space="preserve"> report, coupled with studies relating to PET/CT and its uses for cancer detection, treatment, and monitoring.  The National Cancer Institute</w:t>
      </w:r>
      <w:r w:rsidR="0070427F" w:rsidRPr="00DF4975">
        <w:rPr>
          <w:rFonts w:asciiTheme="minorHAnsi" w:hAnsiTheme="minorHAnsi"/>
          <w:spacing w:val="-1"/>
        </w:rPr>
        <w:t xml:space="preserve"> states that advancing age is the most important risk factor for cancer overall and for many individual cancer types</w:t>
      </w:r>
      <w:r w:rsidR="00071561">
        <w:rPr>
          <w:rFonts w:asciiTheme="minorHAnsi" w:hAnsiTheme="minorHAnsi"/>
          <w:spacing w:val="-1"/>
        </w:rPr>
        <w:t>, and that</w:t>
      </w:r>
      <w:r w:rsidR="0070427F" w:rsidRPr="00DF4975">
        <w:rPr>
          <w:rFonts w:asciiTheme="minorHAnsi" w:hAnsiTheme="minorHAnsi"/>
          <w:spacing w:val="-1"/>
        </w:rPr>
        <w:t xml:space="preserve"> </w:t>
      </w:r>
      <w:r w:rsidR="00071561">
        <w:rPr>
          <w:rFonts w:asciiTheme="minorHAnsi" w:hAnsiTheme="minorHAnsi"/>
          <w:spacing w:val="-1"/>
        </w:rPr>
        <w:t>t</w:t>
      </w:r>
      <w:r w:rsidR="0070427F" w:rsidRPr="00DF4975">
        <w:rPr>
          <w:rFonts w:asciiTheme="minorHAnsi" w:hAnsiTheme="minorHAnsi"/>
          <w:spacing w:val="-1"/>
        </w:rPr>
        <w:t>he incidence rates for cancer overall climb steadily as age increases, from fewer than 26 cases per 100,000 people in age groups under age 20, to about 350 per 100,000 people among those aged 45–49, to more than 1,000 per 100,000 people in age groups 60 years and older.</w:t>
      </w:r>
      <w:r w:rsidR="0070427F">
        <w:rPr>
          <w:rStyle w:val="FootnoteReference"/>
          <w:rFonts w:asciiTheme="minorHAnsi" w:hAnsiTheme="minorHAnsi"/>
          <w:spacing w:val="-1"/>
        </w:rPr>
        <w:footnoteReference w:id="3"/>
      </w:r>
      <w:r w:rsidR="0070427F" w:rsidRPr="00DF4975">
        <w:rPr>
          <w:rFonts w:asciiTheme="minorHAnsi" w:hAnsiTheme="minorHAnsi"/>
          <w:spacing w:val="-1"/>
        </w:rPr>
        <w:t xml:space="preserve"> </w:t>
      </w:r>
      <w:r w:rsidR="0070427F">
        <w:rPr>
          <w:rFonts w:asciiTheme="minorHAnsi" w:hAnsiTheme="minorHAnsi"/>
          <w:spacing w:val="-1"/>
        </w:rPr>
        <w:t xml:space="preserve"> </w:t>
      </w:r>
      <w:r w:rsidR="00C90C7F">
        <w:rPr>
          <w:rFonts w:asciiTheme="minorHAnsi" w:hAnsiTheme="minorHAnsi"/>
          <w:spacing w:val="-1"/>
        </w:rPr>
        <w:t xml:space="preserve"> </w:t>
      </w:r>
    </w:p>
    <w:p w14:paraId="5E45984A" w14:textId="0FFFFAF9" w:rsidR="00CF063E" w:rsidRDefault="00190356" w:rsidP="00CF063E">
      <w:pPr>
        <w:pStyle w:val="BodyText"/>
        <w:spacing w:before="94" w:after="240"/>
        <w:ind w:left="1199" w:right="1193"/>
        <w:rPr>
          <w:rFonts w:asciiTheme="minorHAnsi" w:hAnsiTheme="minorHAnsi"/>
          <w:b/>
        </w:rPr>
      </w:pPr>
      <w:r w:rsidRPr="00DF4975">
        <w:rPr>
          <w:rFonts w:asciiTheme="minorHAnsi" w:hAnsiTheme="minorHAnsi"/>
          <w:spacing w:val="-1"/>
        </w:rPr>
        <w:t>PET/CT is one of the most common and rapidly expanding medical imaging techniques used in oncology</w:t>
      </w:r>
      <w:r w:rsidR="00C90C7F">
        <w:rPr>
          <w:rFonts w:asciiTheme="minorHAnsi" w:hAnsiTheme="minorHAnsi"/>
          <w:spacing w:val="-1"/>
        </w:rPr>
        <w:t>, and PET/CT</w:t>
      </w:r>
      <w:r w:rsidRPr="00DF4975">
        <w:rPr>
          <w:rFonts w:asciiTheme="minorHAnsi" w:hAnsiTheme="minorHAnsi"/>
          <w:spacing w:val="-1"/>
        </w:rPr>
        <w:t xml:space="preserve"> has proved cost-effective and </w:t>
      </w:r>
      <w:r>
        <w:rPr>
          <w:rFonts w:asciiTheme="minorHAnsi" w:hAnsiTheme="minorHAnsi"/>
          <w:spacing w:val="-1"/>
        </w:rPr>
        <w:t xml:space="preserve">its </w:t>
      </w:r>
      <w:r w:rsidRPr="00DF4975">
        <w:rPr>
          <w:rFonts w:asciiTheme="minorHAnsi" w:hAnsiTheme="minorHAnsi"/>
          <w:spacing w:val="-1"/>
        </w:rPr>
        <w:t>clinical use will continue to grow with the increased use of new tracers.</w:t>
      </w:r>
      <w:r w:rsidR="00644FBA">
        <w:rPr>
          <w:rStyle w:val="FootnoteReference"/>
          <w:rFonts w:asciiTheme="minorHAnsi" w:hAnsiTheme="minorHAnsi"/>
          <w:spacing w:val="-1"/>
        </w:rPr>
        <w:footnoteReference w:id="4"/>
      </w:r>
      <w:r w:rsidRPr="00DF4975">
        <w:rPr>
          <w:rFonts w:asciiTheme="minorHAnsi" w:hAnsiTheme="minorHAnsi"/>
          <w:spacing w:val="-1"/>
        </w:rPr>
        <w:t xml:space="preserve">  Additionally, PET/CT is performed </w:t>
      </w:r>
      <w:r>
        <w:rPr>
          <w:rFonts w:asciiTheme="minorHAnsi" w:hAnsiTheme="minorHAnsi"/>
          <w:spacing w:val="-1"/>
        </w:rPr>
        <w:t xml:space="preserve">routinely to </w:t>
      </w:r>
      <w:r w:rsidRPr="00DF4975">
        <w:rPr>
          <w:rFonts w:asciiTheme="minorHAnsi" w:hAnsiTheme="minorHAnsi"/>
          <w:spacing w:val="-1"/>
        </w:rPr>
        <w:t>investigat</w:t>
      </w:r>
      <w:r>
        <w:rPr>
          <w:rFonts w:asciiTheme="minorHAnsi" w:hAnsiTheme="minorHAnsi"/>
          <w:spacing w:val="-1"/>
        </w:rPr>
        <w:t>e</w:t>
      </w:r>
      <w:r w:rsidRPr="00DF4975">
        <w:rPr>
          <w:rFonts w:asciiTheme="minorHAnsi" w:hAnsiTheme="minorHAnsi"/>
          <w:spacing w:val="-1"/>
        </w:rPr>
        <w:t xml:space="preserve"> a number of common cancers such as lung</w:t>
      </w:r>
      <w:r>
        <w:rPr>
          <w:rFonts w:asciiTheme="minorHAnsi" w:hAnsiTheme="minorHAnsi"/>
          <w:spacing w:val="-1"/>
        </w:rPr>
        <w:t xml:space="preserve"> cancer</w:t>
      </w:r>
      <w:r w:rsidRPr="00DF4975">
        <w:rPr>
          <w:rFonts w:asciiTheme="minorHAnsi" w:hAnsiTheme="minorHAnsi"/>
          <w:spacing w:val="-1"/>
        </w:rPr>
        <w:t xml:space="preserve">, Lymphoma, head and neck </w:t>
      </w:r>
      <w:r>
        <w:rPr>
          <w:rFonts w:asciiTheme="minorHAnsi" w:hAnsiTheme="minorHAnsi"/>
          <w:spacing w:val="-1"/>
        </w:rPr>
        <w:t>cancer</w:t>
      </w:r>
      <w:r w:rsidRPr="00DF4975">
        <w:rPr>
          <w:rFonts w:asciiTheme="minorHAnsi" w:hAnsiTheme="minorHAnsi"/>
          <w:spacing w:val="-1"/>
        </w:rPr>
        <w:t xml:space="preserve">, breast cancer, gastrointestinal tract malignancies, esophageal cancer, </w:t>
      </w:r>
      <w:r>
        <w:rPr>
          <w:rFonts w:asciiTheme="minorHAnsi" w:hAnsiTheme="minorHAnsi"/>
          <w:spacing w:val="-1"/>
        </w:rPr>
        <w:t xml:space="preserve">melanoma, and </w:t>
      </w:r>
      <w:r w:rsidRPr="00DF4975">
        <w:rPr>
          <w:rFonts w:asciiTheme="minorHAnsi" w:hAnsiTheme="minorHAnsi"/>
          <w:spacing w:val="-1"/>
        </w:rPr>
        <w:t xml:space="preserve">colorectal, pancreatic, gynecological, urinary tract, prostate, </w:t>
      </w:r>
      <w:r>
        <w:rPr>
          <w:rFonts w:asciiTheme="minorHAnsi" w:hAnsiTheme="minorHAnsi"/>
          <w:spacing w:val="-1"/>
        </w:rPr>
        <w:t xml:space="preserve">and </w:t>
      </w:r>
      <w:r w:rsidRPr="00DF4975">
        <w:rPr>
          <w:rFonts w:asciiTheme="minorHAnsi" w:hAnsiTheme="minorHAnsi"/>
          <w:spacing w:val="-1"/>
        </w:rPr>
        <w:t xml:space="preserve">testicular </w:t>
      </w:r>
      <w:r>
        <w:rPr>
          <w:rFonts w:asciiTheme="minorHAnsi" w:hAnsiTheme="minorHAnsi"/>
          <w:spacing w:val="-1"/>
        </w:rPr>
        <w:t>cancer</w:t>
      </w:r>
      <w:r w:rsidRPr="00DF4975">
        <w:rPr>
          <w:rFonts w:asciiTheme="minorHAnsi" w:hAnsiTheme="minorHAnsi"/>
          <w:spacing w:val="-1"/>
        </w:rPr>
        <w:t>.</w:t>
      </w:r>
      <w:r>
        <w:rPr>
          <w:rStyle w:val="FootnoteReference"/>
          <w:rFonts w:asciiTheme="minorHAnsi" w:hAnsiTheme="minorHAnsi"/>
          <w:spacing w:val="-1"/>
        </w:rPr>
        <w:footnoteReference w:id="5"/>
      </w:r>
    </w:p>
    <w:p w14:paraId="2EF026ED" w14:textId="77777777" w:rsidR="00CF063E" w:rsidRPr="00DF4975" w:rsidRDefault="00CF063E" w:rsidP="00CF063E">
      <w:pPr>
        <w:pStyle w:val="BodyText"/>
        <w:spacing w:before="94" w:after="240"/>
        <w:ind w:left="1199" w:right="1193"/>
        <w:rPr>
          <w:rFonts w:asciiTheme="minorHAnsi" w:hAnsiTheme="minorHAnsi"/>
          <w:spacing w:val="-1"/>
        </w:rPr>
      </w:pPr>
      <w:r>
        <w:rPr>
          <w:rFonts w:asciiTheme="minorHAnsi" w:hAnsiTheme="minorHAnsi"/>
          <w:spacing w:val="-1"/>
        </w:rPr>
        <w:t>S</w:t>
      </w:r>
      <w:r w:rsidRPr="00DF4975">
        <w:rPr>
          <w:rFonts w:asciiTheme="minorHAnsi" w:hAnsiTheme="minorHAnsi"/>
          <w:spacing w:val="-1"/>
        </w:rPr>
        <w:t xml:space="preserve">tudies </w:t>
      </w:r>
      <w:r>
        <w:rPr>
          <w:rFonts w:asciiTheme="minorHAnsi" w:hAnsiTheme="minorHAnsi"/>
          <w:spacing w:val="-1"/>
        </w:rPr>
        <w:t xml:space="preserve">also </w:t>
      </w:r>
      <w:r w:rsidRPr="00DF4975">
        <w:rPr>
          <w:rFonts w:asciiTheme="minorHAnsi" w:hAnsiTheme="minorHAnsi"/>
          <w:spacing w:val="-1"/>
        </w:rPr>
        <w:t>show that PET</w:t>
      </w:r>
      <w:r>
        <w:rPr>
          <w:rFonts w:asciiTheme="minorHAnsi" w:hAnsiTheme="minorHAnsi"/>
          <w:spacing w:val="-1"/>
        </w:rPr>
        <w:t>/</w:t>
      </w:r>
      <w:r w:rsidRPr="00DF4975">
        <w:rPr>
          <w:rFonts w:asciiTheme="minorHAnsi" w:hAnsiTheme="minorHAnsi"/>
          <w:spacing w:val="-1"/>
        </w:rPr>
        <w:t>CT has become a valuable tool in cardiac applications. Specifically, FDG PET-CT imaging has become a standard for myocardial viability assessment.</w:t>
      </w:r>
      <w:r>
        <w:rPr>
          <w:rStyle w:val="FootnoteReference"/>
          <w:rFonts w:asciiTheme="minorHAnsi" w:hAnsiTheme="minorHAnsi"/>
          <w:spacing w:val="-1"/>
        </w:rPr>
        <w:footnoteReference w:id="6"/>
      </w:r>
      <w:r w:rsidRPr="00DF4975">
        <w:rPr>
          <w:rFonts w:asciiTheme="minorHAnsi" w:hAnsiTheme="minorHAnsi"/>
          <w:spacing w:val="-1"/>
        </w:rPr>
        <w:t xml:space="preserve">   </w:t>
      </w:r>
      <w:r>
        <w:rPr>
          <w:rFonts w:asciiTheme="minorHAnsi" w:hAnsiTheme="minorHAnsi"/>
          <w:spacing w:val="-1"/>
        </w:rPr>
        <w:t>And s</w:t>
      </w:r>
      <w:r w:rsidRPr="00DF4975">
        <w:rPr>
          <w:rFonts w:asciiTheme="minorHAnsi" w:hAnsiTheme="minorHAnsi"/>
          <w:spacing w:val="-1"/>
        </w:rPr>
        <w:t xml:space="preserve">tudies </w:t>
      </w:r>
      <w:r>
        <w:rPr>
          <w:rFonts w:asciiTheme="minorHAnsi" w:hAnsiTheme="minorHAnsi"/>
          <w:spacing w:val="-1"/>
        </w:rPr>
        <w:t xml:space="preserve">also </w:t>
      </w:r>
      <w:r w:rsidRPr="00DF4975">
        <w:rPr>
          <w:rFonts w:asciiTheme="minorHAnsi" w:hAnsiTheme="minorHAnsi"/>
          <w:spacing w:val="-1"/>
        </w:rPr>
        <w:t>show that aging and elderly populations are particularly susceptible to cardiovascular disease with age being an independent risk factor for cardiovascular disease.</w:t>
      </w:r>
      <w:r>
        <w:rPr>
          <w:rStyle w:val="FootnoteReference"/>
          <w:rFonts w:asciiTheme="minorHAnsi" w:hAnsiTheme="minorHAnsi"/>
          <w:spacing w:val="-1"/>
        </w:rPr>
        <w:footnoteReference w:id="7"/>
      </w:r>
    </w:p>
    <w:tbl>
      <w:tblPr>
        <w:tblStyle w:val="TableGrid"/>
        <w:tblW w:w="0" w:type="auto"/>
        <w:tblInd w:w="1199" w:type="dxa"/>
        <w:tblLayout w:type="fixed"/>
        <w:tblLook w:val="04A0" w:firstRow="1" w:lastRow="0" w:firstColumn="1" w:lastColumn="0" w:noHBand="0" w:noVBand="1"/>
      </w:tblPr>
      <w:tblGrid>
        <w:gridCol w:w="2846"/>
        <w:gridCol w:w="1260"/>
        <w:gridCol w:w="1260"/>
        <w:gridCol w:w="1350"/>
        <w:gridCol w:w="1350"/>
        <w:gridCol w:w="1260"/>
      </w:tblGrid>
      <w:tr w:rsidR="00DB40BB" w:rsidRPr="00B60AB3" w14:paraId="2A3F8D79" w14:textId="77777777" w:rsidTr="00EF1887">
        <w:trPr>
          <w:cantSplit/>
          <w:trHeight w:val="389"/>
          <w:tblHeader/>
        </w:trPr>
        <w:tc>
          <w:tcPr>
            <w:tcW w:w="2846" w:type="dxa"/>
          </w:tcPr>
          <w:p w14:paraId="74690D3F" w14:textId="1C5E2F06" w:rsidR="005303D9" w:rsidRPr="00E35475" w:rsidRDefault="005303D9" w:rsidP="005303D9">
            <w:pPr>
              <w:pStyle w:val="BodyText"/>
              <w:rPr>
                <w:rFonts w:asciiTheme="minorHAnsi" w:hAnsiTheme="minorHAnsi"/>
                <w:b/>
                <w:bCs/>
                <w:spacing w:val="-1"/>
              </w:rPr>
            </w:pPr>
            <w:r>
              <w:rPr>
                <w:rFonts w:asciiTheme="minorHAnsi" w:hAnsiTheme="minorHAnsi"/>
                <w:b/>
                <w:bCs/>
                <w:spacing w:val="-1"/>
              </w:rPr>
              <w:lastRenderedPageBreak/>
              <w:t>Applicant Primary Service Area  towns</w:t>
            </w:r>
          </w:p>
        </w:tc>
        <w:tc>
          <w:tcPr>
            <w:tcW w:w="1260" w:type="dxa"/>
          </w:tcPr>
          <w:p w14:paraId="2B6CFFA5" w14:textId="77777777" w:rsidR="005303D9" w:rsidRDefault="005303D9" w:rsidP="005303D9">
            <w:pPr>
              <w:pStyle w:val="BodyText"/>
              <w:ind w:right="12"/>
              <w:jc w:val="center"/>
              <w:rPr>
                <w:rFonts w:asciiTheme="minorHAnsi" w:hAnsiTheme="minorHAnsi"/>
                <w:b/>
                <w:bCs/>
                <w:spacing w:val="-1"/>
              </w:rPr>
            </w:pPr>
            <w:r>
              <w:rPr>
                <w:rFonts w:asciiTheme="minorHAnsi" w:hAnsiTheme="minorHAnsi"/>
                <w:b/>
                <w:bCs/>
                <w:spacing w:val="-1"/>
              </w:rPr>
              <w:t>2025</w:t>
            </w:r>
          </w:p>
          <w:p w14:paraId="5BB52692" w14:textId="77777777" w:rsidR="005303D9" w:rsidRDefault="005303D9" w:rsidP="005303D9">
            <w:pPr>
              <w:pStyle w:val="BodyText"/>
              <w:ind w:right="12"/>
              <w:jc w:val="center"/>
              <w:rPr>
                <w:rFonts w:asciiTheme="minorHAnsi" w:hAnsiTheme="minorHAnsi"/>
                <w:b/>
                <w:bCs/>
                <w:spacing w:val="-1"/>
              </w:rPr>
            </w:pPr>
            <w:r>
              <w:rPr>
                <w:rFonts w:asciiTheme="minorHAnsi" w:hAnsiTheme="minorHAnsi"/>
                <w:b/>
                <w:bCs/>
                <w:spacing w:val="-1"/>
              </w:rPr>
              <w:t>Forecast</w:t>
            </w:r>
          </w:p>
          <w:p w14:paraId="71A17FEA" w14:textId="77777777" w:rsidR="005303D9" w:rsidRDefault="005303D9" w:rsidP="005303D9">
            <w:pPr>
              <w:pStyle w:val="BodyText"/>
              <w:ind w:right="12"/>
              <w:jc w:val="center"/>
              <w:rPr>
                <w:rFonts w:asciiTheme="minorHAnsi" w:hAnsiTheme="minorHAnsi"/>
                <w:b/>
                <w:bCs/>
                <w:spacing w:val="-1"/>
              </w:rPr>
            </w:pPr>
          </w:p>
          <w:p w14:paraId="7D2E2537" w14:textId="6BF041C5" w:rsidR="005303D9" w:rsidRPr="00E35475" w:rsidRDefault="005303D9" w:rsidP="005303D9">
            <w:pPr>
              <w:pStyle w:val="BodyText"/>
              <w:ind w:right="12"/>
              <w:jc w:val="center"/>
              <w:rPr>
                <w:rFonts w:asciiTheme="minorHAnsi" w:hAnsiTheme="minorHAnsi"/>
                <w:b/>
                <w:bCs/>
                <w:spacing w:val="-1"/>
              </w:rPr>
            </w:pPr>
          </w:p>
        </w:tc>
        <w:tc>
          <w:tcPr>
            <w:tcW w:w="1260" w:type="dxa"/>
          </w:tcPr>
          <w:p w14:paraId="158CB6B3" w14:textId="77777777" w:rsidR="005303D9" w:rsidRDefault="005303D9" w:rsidP="005303D9">
            <w:pPr>
              <w:pStyle w:val="BodyText"/>
              <w:ind w:right="12"/>
              <w:jc w:val="center"/>
              <w:rPr>
                <w:rFonts w:asciiTheme="minorHAnsi" w:hAnsiTheme="minorHAnsi"/>
                <w:b/>
                <w:bCs/>
                <w:spacing w:val="-1"/>
              </w:rPr>
            </w:pPr>
            <w:r>
              <w:rPr>
                <w:rFonts w:asciiTheme="minorHAnsi" w:hAnsiTheme="minorHAnsi"/>
                <w:b/>
                <w:bCs/>
                <w:spacing w:val="-1"/>
              </w:rPr>
              <w:t>2030</w:t>
            </w:r>
          </w:p>
          <w:p w14:paraId="6DA0A87A" w14:textId="7DD83619" w:rsidR="005303D9" w:rsidRDefault="005303D9" w:rsidP="005303D9">
            <w:pPr>
              <w:pStyle w:val="BodyText"/>
              <w:ind w:right="12"/>
              <w:jc w:val="center"/>
              <w:rPr>
                <w:rFonts w:asciiTheme="minorHAnsi" w:hAnsiTheme="minorHAnsi"/>
                <w:b/>
                <w:bCs/>
                <w:spacing w:val="-1"/>
              </w:rPr>
            </w:pPr>
            <w:r>
              <w:rPr>
                <w:rFonts w:asciiTheme="minorHAnsi" w:hAnsiTheme="minorHAnsi"/>
                <w:b/>
                <w:bCs/>
                <w:spacing w:val="-1"/>
              </w:rPr>
              <w:t>Forecast</w:t>
            </w:r>
          </w:p>
          <w:p w14:paraId="6E56AE6E" w14:textId="7B181E6B" w:rsidR="005303D9" w:rsidRPr="00E35475" w:rsidRDefault="005303D9" w:rsidP="005303D9">
            <w:pPr>
              <w:pStyle w:val="BodyText"/>
              <w:ind w:right="12"/>
              <w:jc w:val="center"/>
              <w:rPr>
                <w:rFonts w:asciiTheme="minorHAnsi" w:hAnsiTheme="minorHAnsi"/>
                <w:b/>
                <w:bCs/>
                <w:spacing w:val="-1"/>
              </w:rPr>
            </w:pPr>
          </w:p>
        </w:tc>
        <w:tc>
          <w:tcPr>
            <w:tcW w:w="1350" w:type="dxa"/>
          </w:tcPr>
          <w:p w14:paraId="1F25A409" w14:textId="77777777" w:rsidR="005303D9" w:rsidRDefault="005303D9" w:rsidP="005303D9">
            <w:pPr>
              <w:pStyle w:val="BodyText"/>
              <w:ind w:right="12"/>
              <w:jc w:val="center"/>
              <w:rPr>
                <w:rFonts w:asciiTheme="minorHAnsi" w:hAnsiTheme="minorHAnsi"/>
                <w:b/>
                <w:bCs/>
                <w:spacing w:val="-1"/>
              </w:rPr>
            </w:pPr>
            <w:r>
              <w:rPr>
                <w:rFonts w:asciiTheme="minorHAnsi" w:hAnsiTheme="minorHAnsi"/>
                <w:b/>
                <w:bCs/>
                <w:spacing w:val="-1"/>
              </w:rPr>
              <w:t>2035</w:t>
            </w:r>
          </w:p>
          <w:p w14:paraId="5808D5A4" w14:textId="77777777" w:rsidR="005303D9" w:rsidRDefault="005303D9" w:rsidP="005303D9">
            <w:pPr>
              <w:pStyle w:val="BodyText"/>
              <w:ind w:right="12"/>
              <w:jc w:val="center"/>
              <w:rPr>
                <w:rFonts w:asciiTheme="minorHAnsi" w:hAnsiTheme="minorHAnsi"/>
                <w:b/>
                <w:bCs/>
                <w:spacing w:val="-1"/>
              </w:rPr>
            </w:pPr>
            <w:r>
              <w:rPr>
                <w:rFonts w:asciiTheme="minorHAnsi" w:hAnsiTheme="minorHAnsi"/>
                <w:b/>
                <w:bCs/>
                <w:spacing w:val="-1"/>
              </w:rPr>
              <w:t>Forecast</w:t>
            </w:r>
          </w:p>
          <w:p w14:paraId="3AE4010B" w14:textId="77777777" w:rsidR="005303D9" w:rsidRDefault="005303D9" w:rsidP="005303D9">
            <w:pPr>
              <w:pStyle w:val="BodyText"/>
              <w:ind w:right="12"/>
              <w:jc w:val="center"/>
              <w:rPr>
                <w:rFonts w:asciiTheme="minorHAnsi" w:hAnsiTheme="minorHAnsi"/>
                <w:b/>
                <w:bCs/>
                <w:spacing w:val="-1"/>
              </w:rPr>
            </w:pPr>
          </w:p>
          <w:p w14:paraId="0E6EB11E" w14:textId="6753F8D0" w:rsidR="005303D9" w:rsidRPr="00E35475" w:rsidRDefault="005303D9" w:rsidP="005303D9">
            <w:pPr>
              <w:pStyle w:val="BodyText"/>
              <w:ind w:right="12"/>
              <w:jc w:val="center"/>
              <w:rPr>
                <w:rFonts w:asciiTheme="minorHAnsi" w:hAnsiTheme="minorHAnsi"/>
                <w:b/>
                <w:bCs/>
                <w:spacing w:val="-1"/>
              </w:rPr>
            </w:pPr>
          </w:p>
        </w:tc>
        <w:tc>
          <w:tcPr>
            <w:tcW w:w="1350" w:type="dxa"/>
          </w:tcPr>
          <w:p w14:paraId="5C1A4F12" w14:textId="77777777" w:rsidR="005303D9" w:rsidRDefault="005303D9" w:rsidP="005303D9">
            <w:pPr>
              <w:pStyle w:val="BodyText"/>
              <w:ind w:right="12"/>
              <w:jc w:val="center"/>
              <w:rPr>
                <w:rFonts w:asciiTheme="minorHAnsi" w:hAnsiTheme="minorHAnsi"/>
                <w:b/>
                <w:bCs/>
                <w:spacing w:val="-1"/>
              </w:rPr>
            </w:pPr>
            <w:r>
              <w:rPr>
                <w:rFonts w:asciiTheme="minorHAnsi" w:hAnsiTheme="minorHAnsi"/>
                <w:b/>
                <w:bCs/>
                <w:spacing w:val="-1"/>
              </w:rPr>
              <w:t>2040</w:t>
            </w:r>
          </w:p>
          <w:p w14:paraId="4AA4A850" w14:textId="77777777" w:rsidR="005303D9" w:rsidRDefault="005303D9" w:rsidP="005303D9">
            <w:pPr>
              <w:pStyle w:val="BodyText"/>
              <w:ind w:right="12"/>
              <w:jc w:val="center"/>
              <w:rPr>
                <w:rFonts w:asciiTheme="minorHAnsi" w:hAnsiTheme="minorHAnsi"/>
                <w:b/>
                <w:bCs/>
                <w:spacing w:val="-1"/>
              </w:rPr>
            </w:pPr>
            <w:r>
              <w:rPr>
                <w:rFonts w:asciiTheme="minorHAnsi" w:hAnsiTheme="minorHAnsi"/>
                <w:b/>
                <w:bCs/>
                <w:spacing w:val="-1"/>
              </w:rPr>
              <w:t>Forecast</w:t>
            </w:r>
          </w:p>
          <w:p w14:paraId="17163965" w14:textId="77777777" w:rsidR="005303D9" w:rsidRDefault="005303D9" w:rsidP="005303D9">
            <w:pPr>
              <w:pStyle w:val="BodyText"/>
              <w:ind w:right="12"/>
              <w:jc w:val="center"/>
              <w:rPr>
                <w:rFonts w:asciiTheme="minorHAnsi" w:hAnsiTheme="minorHAnsi"/>
                <w:b/>
                <w:bCs/>
                <w:spacing w:val="-1"/>
              </w:rPr>
            </w:pPr>
          </w:p>
          <w:p w14:paraId="3B144E97" w14:textId="1B7D2CD7" w:rsidR="005303D9" w:rsidRDefault="005303D9" w:rsidP="005303D9">
            <w:pPr>
              <w:pStyle w:val="BodyText"/>
              <w:ind w:right="12"/>
              <w:jc w:val="center"/>
              <w:rPr>
                <w:rFonts w:asciiTheme="minorHAnsi" w:hAnsiTheme="minorHAnsi"/>
                <w:b/>
                <w:bCs/>
                <w:spacing w:val="-1"/>
              </w:rPr>
            </w:pPr>
          </w:p>
        </w:tc>
        <w:tc>
          <w:tcPr>
            <w:tcW w:w="1260" w:type="dxa"/>
          </w:tcPr>
          <w:p w14:paraId="64F12282" w14:textId="77777777" w:rsidR="005303D9" w:rsidRDefault="005303D9" w:rsidP="005303D9">
            <w:pPr>
              <w:pStyle w:val="BodyText"/>
              <w:ind w:right="12"/>
              <w:jc w:val="center"/>
              <w:rPr>
                <w:rFonts w:asciiTheme="minorHAnsi" w:hAnsiTheme="minorHAnsi"/>
                <w:b/>
                <w:bCs/>
                <w:spacing w:val="-1"/>
              </w:rPr>
            </w:pPr>
            <w:r>
              <w:rPr>
                <w:rFonts w:asciiTheme="minorHAnsi" w:hAnsiTheme="minorHAnsi"/>
                <w:b/>
                <w:bCs/>
                <w:spacing w:val="-1"/>
              </w:rPr>
              <w:t>2045</w:t>
            </w:r>
          </w:p>
          <w:p w14:paraId="13846A52" w14:textId="77777777" w:rsidR="005303D9" w:rsidRDefault="005303D9" w:rsidP="005303D9">
            <w:pPr>
              <w:pStyle w:val="BodyText"/>
              <w:ind w:right="12"/>
              <w:jc w:val="center"/>
              <w:rPr>
                <w:rFonts w:asciiTheme="minorHAnsi" w:hAnsiTheme="minorHAnsi"/>
                <w:b/>
                <w:bCs/>
                <w:spacing w:val="-1"/>
              </w:rPr>
            </w:pPr>
            <w:r>
              <w:rPr>
                <w:rFonts w:asciiTheme="minorHAnsi" w:hAnsiTheme="minorHAnsi"/>
                <w:b/>
                <w:bCs/>
                <w:spacing w:val="-1"/>
              </w:rPr>
              <w:t>Forecast</w:t>
            </w:r>
          </w:p>
          <w:p w14:paraId="28D8781B" w14:textId="77777777" w:rsidR="005303D9" w:rsidRDefault="005303D9" w:rsidP="005303D9">
            <w:pPr>
              <w:pStyle w:val="BodyText"/>
              <w:ind w:right="12"/>
              <w:jc w:val="center"/>
              <w:rPr>
                <w:rFonts w:asciiTheme="minorHAnsi" w:hAnsiTheme="minorHAnsi"/>
                <w:b/>
                <w:bCs/>
                <w:spacing w:val="-1"/>
              </w:rPr>
            </w:pPr>
          </w:p>
          <w:p w14:paraId="1BC68741" w14:textId="2C2DEF73" w:rsidR="005303D9" w:rsidRPr="005303D9" w:rsidRDefault="005303D9" w:rsidP="005303D9">
            <w:pPr>
              <w:pStyle w:val="BodyText"/>
              <w:ind w:right="12"/>
              <w:jc w:val="center"/>
              <w:rPr>
                <w:rFonts w:asciiTheme="minorHAnsi" w:hAnsiTheme="minorHAnsi"/>
                <w:b/>
                <w:bCs/>
                <w:spacing w:val="-1"/>
              </w:rPr>
            </w:pPr>
          </w:p>
        </w:tc>
      </w:tr>
      <w:tr w:rsidR="00DB40BB" w14:paraId="3E4BDD5A" w14:textId="77777777" w:rsidTr="00EF1887">
        <w:trPr>
          <w:cantSplit/>
        </w:trPr>
        <w:tc>
          <w:tcPr>
            <w:tcW w:w="2846" w:type="dxa"/>
          </w:tcPr>
          <w:p w14:paraId="00DE4A48" w14:textId="1879B4AE" w:rsidR="005303D9" w:rsidRDefault="005303D9" w:rsidP="00E97310">
            <w:pPr>
              <w:pStyle w:val="BodyText"/>
              <w:rPr>
                <w:rFonts w:asciiTheme="minorHAnsi" w:hAnsiTheme="minorHAnsi"/>
                <w:spacing w:val="-1"/>
              </w:rPr>
            </w:pPr>
            <w:r>
              <w:rPr>
                <w:rFonts w:asciiTheme="minorHAnsi" w:hAnsiTheme="minorHAnsi"/>
                <w:spacing w:val="-1"/>
              </w:rPr>
              <w:t>Population count (all ages)</w:t>
            </w:r>
          </w:p>
        </w:tc>
        <w:tc>
          <w:tcPr>
            <w:tcW w:w="1260" w:type="dxa"/>
          </w:tcPr>
          <w:p w14:paraId="6AD44AC3" w14:textId="33ADC563" w:rsidR="005303D9" w:rsidRDefault="00C34F4E" w:rsidP="00E97310">
            <w:pPr>
              <w:pStyle w:val="BodyText"/>
              <w:ind w:right="12"/>
              <w:jc w:val="center"/>
              <w:rPr>
                <w:rFonts w:asciiTheme="minorHAnsi" w:hAnsiTheme="minorHAnsi"/>
                <w:spacing w:val="-1"/>
              </w:rPr>
            </w:pPr>
            <w:r>
              <w:rPr>
                <w:rFonts w:asciiTheme="minorHAnsi" w:hAnsiTheme="minorHAnsi"/>
                <w:spacing w:val="-1"/>
              </w:rPr>
              <w:t>504,892</w:t>
            </w:r>
          </w:p>
        </w:tc>
        <w:tc>
          <w:tcPr>
            <w:tcW w:w="1260" w:type="dxa"/>
          </w:tcPr>
          <w:p w14:paraId="6D450F8A" w14:textId="09ADAAF4" w:rsidR="005303D9" w:rsidRDefault="00790F3C" w:rsidP="00E97310">
            <w:pPr>
              <w:pStyle w:val="BodyText"/>
              <w:ind w:right="12"/>
              <w:jc w:val="center"/>
              <w:rPr>
                <w:rFonts w:asciiTheme="minorHAnsi" w:hAnsiTheme="minorHAnsi"/>
                <w:spacing w:val="-1"/>
              </w:rPr>
            </w:pPr>
            <w:r>
              <w:rPr>
                <w:rFonts w:asciiTheme="minorHAnsi" w:hAnsiTheme="minorHAnsi"/>
                <w:spacing w:val="-1"/>
              </w:rPr>
              <w:t>502,034</w:t>
            </w:r>
          </w:p>
        </w:tc>
        <w:tc>
          <w:tcPr>
            <w:tcW w:w="1350" w:type="dxa"/>
          </w:tcPr>
          <w:p w14:paraId="0D7215F3" w14:textId="345A6035" w:rsidR="005303D9" w:rsidRDefault="00790F3C" w:rsidP="00E97310">
            <w:pPr>
              <w:pStyle w:val="BodyText"/>
              <w:ind w:right="12"/>
              <w:jc w:val="center"/>
              <w:rPr>
                <w:rFonts w:asciiTheme="minorHAnsi" w:hAnsiTheme="minorHAnsi"/>
                <w:spacing w:val="-1"/>
              </w:rPr>
            </w:pPr>
            <w:r>
              <w:rPr>
                <w:rFonts w:asciiTheme="minorHAnsi" w:hAnsiTheme="minorHAnsi"/>
                <w:spacing w:val="-1"/>
              </w:rPr>
              <w:t>494,600</w:t>
            </w:r>
          </w:p>
        </w:tc>
        <w:tc>
          <w:tcPr>
            <w:tcW w:w="1350" w:type="dxa"/>
          </w:tcPr>
          <w:p w14:paraId="6CC0C5A5" w14:textId="6D83F6B2" w:rsidR="005303D9" w:rsidRDefault="00790F3C" w:rsidP="00E97310">
            <w:pPr>
              <w:pStyle w:val="BodyText"/>
              <w:ind w:right="12"/>
              <w:jc w:val="center"/>
              <w:rPr>
                <w:rFonts w:asciiTheme="minorHAnsi" w:hAnsiTheme="minorHAnsi"/>
                <w:spacing w:val="-1"/>
              </w:rPr>
            </w:pPr>
            <w:r>
              <w:rPr>
                <w:rFonts w:asciiTheme="minorHAnsi" w:hAnsiTheme="minorHAnsi"/>
                <w:spacing w:val="-1"/>
              </w:rPr>
              <w:t>483,559</w:t>
            </w:r>
          </w:p>
        </w:tc>
        <w:tc>
          <w:tcPr>
            <w:tcW w:w="1260" w:type="dxa"/>
          </w:tcPr>
          <w:p w14:paraId="3A6B37E3" w14:textId="7C81FF62" w:rsidR="005303D9" w:rsidRDefault="00790F3C" w:rsidP="00E97310">
            <w:pPr>
              <w:pStyle w:val="BodyText"/>
              <w:ind w:right="12"/>
              <w:jc w:val="center"/>
              <w:rPr>
                <w:rFonts w:asciiTheme="minorHAnsi" w:hAnsiTheme="minorHAnsi"/>
                <w:spacing w:val="-1"/>
              </w:rPr>
            </w:pPr>
            <w:r>
              <w:rPr>
                <w:rFonts w:asciiTheme="minorHAnsi" w:hAnsiTheme="minorHAnsi"/>
                <w:spacing w:val="-1"/>
              </w:rPr>
              <w:t>469,601</w:t>
            </w:r>
          </w:p>
        </w:tc>
      </w:tr>
      <w:tr w:rsidR="00DB40BB" w14:paraId="3799FA54" w14:textId="77777777" w:rsidTr="00EF1887">
        <w:trPr>
          <w:cantSplit/>
        </w:trPr>
        <w:tc>
          <w:tcPr>
            <w:tcW w:w="2846" w:type="dxa"/>
          </w:tcPr>
          <w:p w14:paraId="63233206" w14:textId="2443F731" w:rsidR="005303D9" w:rsidRDefault="005303D9" w:rsidP="005303D9">
            <w:pPr>
              <w:pStyle w:val="BodyText"/>
              <w:rPr>
                <w:rFonts w:asciiTheme="minorHAnsi" w:hAnsiTheme="minorHAnsi"/>
                <w:spacing w:val="-1"/>
              </w:rPr>
            </w:pPr>
            <w:r>
              <w:rPr>
                <w:rFonts w:asciiTheme="minorHAnsi" w:hAnsiTheme="minorHAnsi"/>
                <w:spacing w:val="-1"/>
              </w:rPr>
              <w:t>Population count (ages &gt;=65)</w:t>
            </w:r>
          </w:p>
        </w:tc>
        <w:tc>
          <w:tcPr>
            <w:tcW w:w="1260" w:type="dxa"/>
          </w:tcPr>
          <w:p w14:paraId="5842EC91" w14:textId="08111FB1" w:rsidR="005303D9" w:rsidRDefault="00C34F4E" w:rsidP="005303D9">
            <w:pPr>
              <w:pStyle w:val="BodyText"/>
              <w:ind w:right="12"/>
              <w:jc w:val="center"/>
              <w:rPr>
                <w:rFonts w:asciiTheme="minorHAnsi" w:hAnsiTheme="minorHAnsi"/>
                <w:spacing w:val="-1"/>
              </w:rPr>
            </w:pPr>
            <w:r>
              <w:rPr>
                <w:rFonts w:asciiTheme="minorHAnsi" w:hAnsiTheme="minorHAnsi"/>
                <w:spacing w:val="-1"/>
              </w:rPr>
              <w:t>105,890</w:t>
            </w:r>
          </w:p>
        </w:tc>
        <w:tc>
          <w:tcPr>
            <w:tcW w:w="1260" w:type="dxa"/>
          </w:tcPr>
          <w:p w14:paraId="1A7A4F18" w14:textId="4411A12B" w:rsidR="005303D9" w:rsidRDefault="00790F3C" w:rsidP="005303D9">
            <w:pPr>
              <w:pStyle w:val="BodyText"/>
              <w:ind w:right="12"/>
              <w:jc w:val="center"/>
              <w:rPr>
                <w:rFonts w:asciiTheme="minorHAnsi" w:hAnsiTheme="minorHAnsi"/>
                <w:spacing w:val="-1"/>
              </w:rPr>
            </w:pPr>
            <w:r>
              <w:rPr>
                <w:rFonts w:asciiTheme="minorHAnsi" w:hAnsiTheme="minorHAnsi"/>
                <w:spacing w:val="-1"/>
              </w:rPr>
              <w:t>117,896</w:t>
            </w:r>
          </w:p>
        </w:tc>
        <w:tc>
          <w:tcPr>
            <w:tcW w:w="1350" w:type="dxa"/>
          </w:tcPr>
          <w:p w14:paraId="61390C15" w14:textId="40101CC5" w:rsidR="005303D9" w:rsidRDefault="00790F3C" w:rsidP="005303D9">
            <w:pPr>
              <w:pStyle w:val="BodyText"/>
              <w:ind w:right="12"/>
              <w:jc w:val="center"/>
              <w:rPr>
                <w:rFonts w:asciiTheme="minorHAnsi" w:hAnsiTheme="minorHAnsi"/>
                <w:spacing w:val="-1"/>
              </w:rPr>
            </w:pPr>
            <w:r>
              <w:rPr>
                <w:rFonts w:asciiTheme="minorHAnsi" w:hAnsiTheme="minorHAnsi"/>
                <w:spacing w:val="-1"/>
              </w:rPr>
              <w:t>122,748</w:t>
            </w:r>
          </w:p>
        </w:tc>
        <w:tc>
          <w:tcPr>
            <w:tcW w:w="1350" w:type="dxa"/>
          </w:tcPr>
          <w:p w14:paraId="4E352842" w14:textId="13AF444C" w:rsidR="005303D9" w:rsidRDefault="00790F3C" w:rsidP="005303D9">
            <w:pPr>
              <w:pStyle w:val="BodyText"/>
              <w:ind w:right="12"/>
              <w:jc w:val="center"/>
              <w:rPr>
                <w:rFonts w:asciiTheme="minorHAnsi" w:hAnsiTheme="minorHAnsi"/>
                <w:spacing w:val="-1"/>
              </w:rPr>
            </w:pPr>
            <w:r>
              <w:rPr>
                <w:rFonts w:asciiTheme="minorHAnsi" w:hAnsiTheme="minorHAnsi"/>
                <w:spacing w:val="-1"/>
              </w:rPr>
              <w:t>120,024</w:t>
            </w:r>
          </w:p>
        </w:tc>
        <w:tc>
          <w:tcPr>
            <w:tcW w:w="1260" w:type="dxa"/>
          </w:tcPr>
          <w:p w14:paraId="64915C97" w14:textId="7B668290" w:rsidR="005303D9" w:rsidRDefault="00790F3C" w:rsidP="005303D9">
            <w:pPr>
              <w:pStyle w:val="BodyText"/>
              <w:ind w:right="12"/>
              <w:jc w:val="center"/>
              <w:rPr>
                <w:rFonts w:asciiTheme="minorHAnsi" w:hAnsiTheme="minorHAnsi"/>
                <w:spacing w:val="-1"/>
              </w:rPr>
            </w:pPr>
            <w:r>
              <w:rPr>
                <w:rFonts w:asciiTheme="minorHAnsi" w:hAnsiTheme="minorHAnsi"/>
                <w:spacing w:val="-1"/>
              </w:rPr>
              <w:t>114,053</w:t>
            </w:r>
          </w:p>
        </w:tc>
      </w:tr>
    </w:tbl>
    <w:p w14:paraId="70A4F9C5" w14:textId="77777777" w:rsidR="005303D9" w:rsidRDefault="005303D9" w:rsidP="00CA5946">
      <w:pPr>
        <w:pStyle w:val="BodyText"/>
        <w:spacing w:before="2"/>
        <w:rPr>
          <w:rFonts w:asciiTheme="minorHAnsi" w:hAnsiTheme="minorHAnsi"/>
          <w:b/>
        </w:rPr>
      </w:pPr>
    </w:p>
    <w:tbl>
      <w:tblPr>
        <w:tblStyle w:val="TableGrid"/>
        <w:tblW w:w="0" w:type="auto"/>
        <w:tblInd w:w="1199" w:type="dxa"/>
        <w:tblLook w:val="04A0" w:firstRow="1" w:lastRow="0" w:firstColumn="1" w:lastColumn="0" w:noHBand="0" w:noVBand="1"/>
      </w:tblPr>
      <w:tblGrid>
        <w:gridCol w:w="2846"/>
        <w:gridCol w:w="1260"/>
        <w:gridCol w:w="1260"/>
        <w:gridCol w:w="1350"/>
        <w:gridCol w:w="1350"/>
        <w:gridCol w:w="1260"/>
      </w:tblGrid>
      <w:tr w:rsidR="00DB40BB" w:rsidRPr="00B60AB3" w14:paraId="7CF2DC7A" w14:textId="77777777" w:rsidTr="003C234B">
        <w:trPr>
          <w:cantSplit/>
          <w:trHeight w:val="389"/>
          <w:tblHeader/>
        </w:trPr>
        <w:tc>
          <w:tcPr>
            <w:tcW w:w="2846" w:type="dxa"/>
          </w:tcPr>
          <w:p w14:paraId="20463922" w14:textId="55E4D061" w:rsidR="005303D9" w:rsidRPr="00E35475" w:rsidRDefault="005303D9" w:rsidP="00E97310">
            <w:pPr>
              <w:pStyle w:val="BodyText"/>
              <w:rPr>
                <w:rFonts w:asciiTheme="minorHAnsi" w:hAnsiTheme="minorHAnsi"/>
                <w:b/>
                <w:bCs/>
                <w:spacing w:val="-1"/>
              </w:rPr>
            </w:pPr>
            <w:r>
              <w:rPr>
                <w:rFonts w:asciiTheme="minorHAnsi" w:hAnsiTheme="minorHAnsi"/>
                <w:b/>
                <w:bCs/>
                <w:spacing w:val="-1"/>
              </w:rPr>
              <w:t>Applicant Primary Service Area  towns</w:t>
            </w:r>
          </w:p>
        </w:tc>
        <w:tc>
          <w:tcPr>
            <w:tcW w:w="1260" w:type="dxa"/>
          </w:tcPr>
          <w:p w14:paraId="410AA17F" w14:textId="778C973C" w:rsidR="005303D9" w:rsidRPr="00E35475" w:rsidRDefault="005303D9" w:rsidP="00E97310">
            <w:pPr>
              <w:pStyle w:val="BodyText"/>
              <w:ind w:right="12"/>
              <w:jc w:val="center"/>
              <w:rPr>
                <w:rFonts w:asciiTheme="minorHAnsi" w:hAnsiTheme="minorHAnsi"/>
                <w:b/>
                <w:bCs/>
                <w:spacing w:val="-1"/>
              </w:rPr>
            </w:pPr>
          </w:p>
        </w:tc>
        <w:tc>
          <w:tcPr>
            <w:tcW w:w="1260" w:type="dxa"/>
          </w:tcPr>
          <w:p w14:paraId="4FE25E4D" w14:textId="607FBD67" w:rsidR="005303D9" w:rsidRPr="00E35475" w:rsidRDefault="005303D9" w:rsidP="00E97310">
            <w:pPr>
              <w:pStyle w:val="BodyText"/>
              <w:ind w:right="12"/>
              <w:jc w:val="center"/>
              <w:rPr>
                <w:rFonts w:asciiTheme="minorHAnsi" w:hAnsiTheme="minorHAnsi"/>
                <w:b/>
                <w:bCs/>
                <w:spacing w:val="-1"/>
              </w:rPr>
            </w:pPr>
            <w:r>
              <w:rPr>
                <w:rFonts w:asciiTheme="minorHAnsi" w:hAnsiTheme="minorHAnsi"/>
                <w:b/>
                <w:bCs/>
                <w:spacing w:val="-1"/>
              </w:rPr>
              <w:t>5 year change</w:t>
            </w:r>
          </w:p>
        </w:tc>
        <w:tc>
          <w:tcPr>
            <w:tcW w:w="1350" w:type="dxa"/>
          </w:tcPr>
          <w:p w14:paraId="3A488FA8" w14:textId="2D2699C0" w:rsidR="005303D9" w:rsidRPr="00E35475" w:rsidRDefault="005303D9" w:rsidP="00E97310">
            <w:pPr>
              <w:pStyle w:val="BodyText"/>
              <w:ind w:right="12"/>
              <w:jc w:val="center"/>
              <w:rPr>
                <w:rFonts w:asciiTheme="minorHAnsi" w:hAnsiTheme="minorHAnsi"/>
                <w:b/>
                <w:bCs/>
                <w:spacing w:val="-1"/>
              </w:rPr>
            </w:pPr>
            <w:r>
              <w:rPr>
                <w:rFonts w:asciiTheme="minorHAnsi" w:hAnsiTheme="minorHAnsi"/>
                <w:b/>
                <w:bCs/>
                <w:spacing w:val="-1"/>
              </w:rPr>
              <w:t>10 year change</w:t>
            </w:r>
          </w:p>
        </w:tc>
        <w:tc>
          <w:tcPr>
            <w:tcW w:w="1350" w:type="dxa"/>
          </w:tcPr>
          <w:p w14:paraId="0CBBF826" w14:textId="3CE51652" w:rsidR="005303D9" w:rsidRDefault="005303D9" w:rsidP="00E97310">
            <w:pPr>
              <w:pStyle w:val="BodyText"/>
              <w:ind w:right="12"/>
              <w:jc w:val="center"/>
              <w:rPr>
                <w:rFonts w:asciiTheme="minorHAnsi" w:hAnsiTheme="minorHAnsi"/>
                <w:b/>
                <w:bCs/>
                <w:spacing w:val="-1"/>
              </w:rPr>
            </w:pPr>
            <w:r>
              <w:rPr>
                <w:rFonts w:asciiTheme="minorHAnsi" w:hAnsiTheme="minorHAnsi"/>
                <w:b/>
                <w:bCs/>
                <w:spacing w:val="-1"/>
              </w:rPr>
              <w:t>15 year change</w:t>
            </w:r>
          </w:p>
        </w:tc>
        <w:tc>
          <w:tcPr>
            <w:tcW w:w="1260" w:type="dxa"/>
          </w:tcPr>
          <w:p w14:paraId="222B94A9" w14:textId="4FC3A8A2" w:rsidR="005303D9" w:rsidRPr="005303D9" w:rsidRDefault="005303D9" w:rsidP="00E97310">
            <w:pPr>
              <w:pStyle w:val="BodyText"/>
              <w:ind w:right="12"/>
              <w:jc w:val="center"/>
              <w:rPr>
                <w:rFonts w:asciiTheme="minorHAnsi" w:hAnsiTheme="minorHAnsi"/>
                <w:b/>
                <w:bCs/>
                <w:spacing w:val="-1"/>
              </w:rPr>
            </w:pPr>
            <w:r>
              <w:rPr>
                <w:rFonts w:asciiTheme="minorHAnsi" w:hAnsiTheme="minorHAnsi"/>
                <w:b/>
                <w:bCs/>
                <w:spacing w:val="-1"/>
              </w:rPr>
              <w:t>20 year change</w:t>
            </w:r>
          </w:p>
        </w:tc>
      </w:tr>
      <w:tr w:rsidR="00DB40BB" w14:paraId="5CBFA288" w14:textId="77777777" w:rsidTr="003C234B">
        <w:trPr>
          <w:cantSplit/>
        </w:trPr>
        <w:tc>
          <w:tcPr>
            <w:tcW w:w="2846" w:type="dxa"/>
          </w:tcPr>
          <w:p w14:paraId="0C01204C" w14:textId="7B026931" w:rsidR="005303D9" w:rsidRDefault="005303D9" w:rsidP="00E97310">
            <w:pPr>
              <w:pStyle w:val="BodyText"/>
              <w:rPr>
                <w:rFonts w:asciiTheme="minorHAnsi" w:hAnsiTheme="minorHAnsi"/>
                <w:spacing w:val="-1"/>
              </w:rPr>
            </w:pPr>
            <w:r>
              <w:rPr>
                <w:rFonts w:asciiTheme="minorHAnsi" w:hAnsiTheme="minorHAnsi"/>
                <w:spacing w:val="-1"/>
              </w:rPr>
              <w:t xml:space="preserve">Population </w:t>
            </w:r>
            <w:r w:rsidR="00DB40BB">
              <w:rPr>
                <w:rFonts w:asciiTheme="minorHAnsi" w:hAnsiTheme="minorHAnsi"/>
                <w:spacing w:val="-1"/>
              </w:rPr>
              <w:t>(all ages)</w:t>
            </w:r>
          </w:p>
        </w:tc>
        <w:tc>
          <w:tcPr>
            <w:tcW w:w="1260" w:type="dxa"/>
          </w:tcPr>
          <w:p w14:paraId="2240AD59" w14:textId="6792CF55" w:rsidR="005303D9" w:rsidRDefault="005303D9" w:rsidP="00E97310">
            <w:pPr>
              <w:pStyle w:val="BodyText"/>
              <w:ind w:right="12"/>
              <w:jc w:val="center"/>
              <w:rPr>
                <w:rFonts w:asciiTheme="minorHAnsi" w:hAnsiTheme="minorHAnsi"/>
                <w:spacing w:val="-1"/>
              </w:rPr>
            </w:pPr>
          </w:p>
        </w:tc>
        <w:tc>
          <w:tcPr>
            <w:tcW w:w="1260" w:type="dxa"/>
          </w:tcPr>
          <w:p w14:paraId="2646E97A" w14:textId="13FBB352" w:rsidR="005303D9" w:rsidRDefault="002B71F6" w:rsidP="00E97310">
            <w:pPr>
              <w:pStyle w:val="BodyText"/>
              <w:ind w:right="12"/>
              <w:jc w:val="center"/>
              <w:rPr>
                <w:rFonts w:asciiTheme="minorHAnsi" w:hAnsiTheme="minorHAnsi"/>
                <w:spacing w:val="-1"/>
              </w:rPr>
            </w:pPr>
            <w:r>
              <w:rPr>
                <w:rFonts w:asciiTheme="minorHAnsi" w:hAnsiTheme="minorHAnsi"/>
                <w:spacing w:val="-1"/>
              </w:rPr>
              <w:t>-0.6%</w:t>
            </w:r>
          </w:p>
        </w:tc>
        <w:tc>
          <w:tcPr>
            <w:tcW w:w="1350" w:type="dxa"/>
          </w:tcPr>
          <w:p w14:paraId="0977C55D" w14:textId="648932EB" w:rsidR="005303D9" w:rsidRDefault="002B71F6" w:rsidP="00E97310">
            <w:pPr>
              <w:pStyle w:val="BodyText"/>
              <w:ind w:right="12"/>
              <w:jc w:val="center"/>
              <w:rPr>
                <w:rFonts w:asciiTheme="minorHAnsi" w:hAnsiTheme="minorHAnsi"/>
                <w:spacing w:val="-1"/>
              </w:rPr>
            </w:pPr>
            <w:r>
              <w:rPr>
                <w:rFonts w:asciiTheme="minorHAnsi" w:hAnsiTheme="minorHAnsi"/>
                <w:spacing w:val="-1"/>
              </w:rPr>
              <w:t>-2.0%</w:t>
            </w:r>
          </w:p>
        </w:tc>
        <w:tc>
          <w:tcPr>
            <w:tcW w:w="1350" w:type="dxa"/>
          </w:tcPr>
          <w:p w14:paraId="52DB44AB" w14:textId="21BA1001" w:rsidR="005303D9" w:rsidRDefault="002B71F6" w:rsidP="00E97310">
            <w:pPr>
              <w:pStyle w:val="BodyText"/>
              <w:ind w:right="12"/>
              <w:jc w:val="center"/>
              <w:rPr>
                <w:rFonts w:asciiTheme="minorHAnsi" w:hAnsiTheme="minorHAnsi"/>
                <w:spacing w:val="-1"/>
              </w:rPr>
            </w:pPr>
            <w:r>
              <w:rPr>
                <w:rFonts w:asciiTheme="minorHAnsi" w:hAnsiTheme="minorHAnsi"/>
                <w:spacing w:val="-1"/>
              </w:rPr>
              <w:t>-4.2%</w:t>
            </w:r>
          </w:p>
        </w:tc>
        <w:tc>
          <w:tcPr>
            <w:tcW w:w="1260" w:type="dxa"/>
          </w:tcPr>
          <w:p w14:paraId="40E643B1" w14:textId="79E63C96" w:rsidR="005303D9" w:rsidRDefault="002B71F6" w:rsidP="00E97310">
            <w:pPr>
              <w:pStyle w:val="BodyText"/>
              <w:ind w:right="12"/>
              <w:jc w:val="center"/>
              <w:rPr>
                <w:rFonts w:asciiTheme="minorHAnsi" w:hAnsiTheme="minorHAnsi"/>
                <w:spacing w:val="-1"/>
              </w:rPr>
            </w:pPr>
            <w:r>
              <w:rPr>
                <w:rFonts w:asciiTheme="minorHAnsi" w:hAnsiTheme="minorHAnsi"/>
                <w:spacing w:val="-1"/>
              </w:rPr>
              <w:t>-7.0%</w:t>
            </w:r>
          </w:p>
        </w:tc>
      </w:tr>
      <w:tr w:rsidR="00DB40BB" w14:paraId="53578D81" w14:textId="77777777" w:rsidTr="003C234B">
        <w:trPr>
          <w:cantSplit/>
          <w:trHeight w:val="326"/>
        </w:trPr>
        <w:tc>
          <w:tcPr>
            <w:tcW w:w="2846" w:type="dxa"/>
          </w:tcPr>
          <w:p w14:paraId="3ECB3551" w14:textId="0C2DA1E3" w:rsidR="005303D9" w:rsidRDefault="005303D9" w:rsidP="00E97310">
            <w:pPr>
              <w:pStyle w:val="BodyText"/>
              <w:rPr>
                <w:rFonts w:asciiTheme="minorHAnsi" w:hAnsiTheme="minorHAnsi"/>
                <w:spacing w:val="-1"/>
              </w:rPr>
            </w:pPr>
            <w:r>
              <w:rPr>
                <w:rFonts w:asciiTheme="minorHAnsi" w:hAnsiTheme="minorHAnsi"/>
                <w:spacing w:val="-1"/>
              </w:rPr>
              <w:t xml:space="preserve">Population </w:t>
            </w:r>
            <w:r w:rsidR="00DB40BB">
              <w:rPr>
                <w:rFonts w:asciiTheme="minorHAnsi" w:hAnsiTheme="minorHAnsi"/>
                <w:spacing w:val="-1"/>
              </w:rPr>
              <w:t>(ages &gt;=65)</w:t>
            </w:r>
          </w:p>
        </w:tc>
        <w:tc>
          <w:tcPr>
            <w:tcW w:w="1260" w:type="dxa"/>
          </w:tcPr>
          <w:p w14:paraId="14C92C36" w14:textId="0628D75C" w:rsidR="005303D9" w:rsidRDefault="005303D9" w:rsidP="00E97310">
            <w:pPr>
              <w:pStyle w:val="BodyText"/>
              <w:ind w:right="12"/>
              <w:jc w:val="center"/>
              <w:rPr>
                <w:rFonts w:asciiTheme="minorHAnsi" w:hAnsiTheme="minorHAnsi"/>
                <w:spacing w:val="-1"/>
              </w:rPr>
            </w:pPr>
          </w:p>
        </w:tc>
        <w:tc>
          <w:tcPr>
            <w:tcW w:w="1260" w:type="dxa"/>
          </w:tcPr>
          <w:p w14:paraId="04B1C78C" w14:textId="1F524CE3" w:rsidR="005303D9" w:rsidRDefault="002B71F6" w:rsidP="00E97310">
            <w:pPr>
              <w:pStyle w:val="BodyText"/>
              <w:ind w:right="12"/>
              <w:jc w:val="center"/>
              <w:rPr>
                <w:rFonts w:asciiTheme="minorHAnsi" w:hAnsiTheme="minorHAnsi"/>
                <w:spacing w:val="-1"/>
              </w:rPr>
            </w:pPr>
            <w:r>
              <w:rPr>
                <w:rFonts w:asciiTheme="minorHAnsi" w:hAnsiTheme="minorHAnsi"/>
                <w:spacing w:val="-1"/>
              </w:rPr>
              <w:t>+11.3%</w:t>
            </w:r>
          </w:p>
        </w:tc>
        <w:tc>
          <w:tcPr>
            <w:tcW w:w="1350" w:type="dxa"/>
          </w:tcPr>
          <w:p w14:paraId="3340F49E" w14:textId="5F501C15" w:rsidR="005303D9" w:rsidRDefault="002B71F6" w:rsidP="00E97310">
            <w:pPr>
              <w:pStyle w:val="BodyText"/>
              <w:ind w:right="12"/>
              <w:jc w:val="center"/>
              <w:rPr>
                <w:rFonts w:asciiTheme="minorHAnsi" w:hAnsiTheme="minorHAnsi"/>
                <w:spacing w:val="-1"/>
              </w:rPr>
            </w:pPr>
            <w:r>
              <w:rPr>
                <w:rFonts w:asciiTheme="minorHAnsi" w:hAnsiTheme="minorHAnsi"/>
                <w:spacing w:val="-1"/>
              </w:rPr>
              <w:t>+15.9%</w:t>
            </w:r>
          </w:p>
        </w:tc>
        <w:tc>
          <w:tcPr>
            <w:tcW w:w="1350" w:type="dxa"/>
          </w:tcPr>
          <w:p w14:paraId="5DF5120F" w14:textId="72F9416E" w:rsidR="005303D9" w:rsidRDefault="002B71F6" w:rsidP="00E97310">
            <w:pPr>
              <w:pStyle w:val="BodyText"/>
              <w:ind w:right="12"/>
              <w:jc w:val="center"/>
              <w:rPr>
                <w:rFonts w:asciiTheme="minorHAnsi" w:hAnsiTheme="minorHAnsi"/>
                <w:spacing w:val="-1"/>
              </w:rPr>
            </w:pPr>
            <w:r>
              <w:rPr>
                <w:rFonts w:asciiTheme="minorHAnsi" w:hAnsiTheme="minorHAnsi"/>
                <w:spacing w:val="-1"/>
              </w:rPr>
              <w:t>+13.3%</w:t>
            </w:r>
          </w:p>
        </w:tc>
        <w:tc>
          <w:tcPr>
            <w:tcW w:w="1260" w:type="dxa"/>
          </w:tcPr>
          <w:p w14:paraId="1DC2C04A" w14:textId="6384A6A0" w:rsidR="005303D9" w:rsidRDefault="002B71F6" w:rsidP="00E97310">
            <w:pPr>
              <w:pStyle w:val="BodyText"/>
              <w:ind w:right="12"/>
              <w:jc w:val="center"/>
              <w:rPr>
                <w:rFonts w:asciiTheme="minorHAnsi" w:hAnsiTheme="minorHAnsi"/>
                <w:spacing w:val="-1"/>
              </w:rPr>
            </w:pPr>
            <w:r>
              <w:rPr>
                <w:rFonts w:asciiTheme="minorHAnsi" w:hAnsiTheme="minorHAnsi"/>
                <w:spacing w:val="-1"/>
              </w:rPr>
              <w:t>+7.7%</w:t>
            </w:r>
          </w:p>
        </w:tc>
      </w:tr>
    </w:tbl>
    <w:p w14:paraId="18518A48" w14:textId="77777777" w:rsidR="00DF4975" w:rsidRDefault="00DF4975" w:rsidP="00CA5946">
      <w:pPr>
        <w:pStyle w:val="BodyText"/>
        <w:spacing w:before="2"/>
        <w:rPr>
          <w:rFonts w:asciiTheme="minorHAnsi" w:hAnsiTheme="minorHAnsi"/>
          <w:b/>
        </w:rPr>
      </w:pPr>
    </w:p>
    <w:p w14:paraId="1AFBD660" w14:textId="7DFE4643" w:rsidR="00DF4975" w:rsidRPr="00DF4975" w:rsidRDefault="00DF4975" w:rsidP="00DF4975">
      <w:pPr>
        <w:pStyle w:val="BodyText"/>
        <w:spacing w:before="94" w:after="240"/>
        <w:ind w:left="1199" w:right="1193"/>
        <w:jc w:val="both"/>
        <w:rPr>
          <w:rFonts w:asciiTheme="minorHAnsi" w:hAnsiTheme="minorHAnsi"/>
          <w:b/>
          <w:bCs/>
          <w:spacing w:val="-1"/>
          <w:u w:val="single"/>
        </w:rPr>
      </w:pPr>
      <w:r>
        <w:rPr>
          <w:rFonts w:asciiTheme="minorHAnsi" w:hAnsiTheme="minorHAnsi"/>
          <w:b/>
          <w:bCs/>
          <w:spacing w:val="-1"/>
          <w:u w:val="single"/>
        </w:rPr>
        <w:t xml:space="preserve">Increasing wait times due to growing need:  </w:t>
      </w:r>
    </w:p>
    <w:p w14:paraId="3F7F5B53" w14:textId="666CF364" w:rsidR="002D7CBF" w:rsidRPr="002D7CBF" w:rsidRDefault="00402C93" w:rsidP="002D7CBF">
      <w:pPr>
        <w:pStyle w:val="BodyText"/>
        <w:spacing w:before="94" w:after="240"/>
        <w:ind w:left="1199" w:right="1193"/>
        <w:jc w:val="both"/>
        <w:rPr>
          <w:rFonts w:asciiTheme="minorHAnsi" w:hAnsiTheme="minorHAnsi"/>
          <w:spacing w:val="-1"/>
        </w:rPr>
      </w:pPr>
      <w:r w:rsidRPr="002D7CBF">
        <w:rPr>
          <w:rFonts w:asciiTheme="minorHAnsi" w:hAnsiTheme="minorHAnsi"/>
          <w:spacing w:val="-1"/>
        </w:rPr>
        <w:t xml:space="preserve">The Applicant has been experiencing increasing wait times </w:t>
      </w:r>
      <w:r w:rsidR="00653081" w:rsidRPr="002D7CBF">
        <w:rPr>
          <w:rFonts w:asciiTheme="minorHAnsi" w:hAnsiTheme="minorHAnsi"/>
          <w:spacing w:val="-1"/>
        </w:rPr>
        <w:t>(</w:t>
      </w:r>
      <w:r w:rsidR="00121AB8" w:rsidRPr="002D7CBF">
        <w:rPr>
          <w:rFonts w:asciiTheme="minorHAnsi" w:hAnsiTheme="minorHAnsi"/>
          <w:spacing w:val="-1"/>
        </w:rPr>
        <w:t xml:space="preserve">date of </w:t>
      </w:r>
      <w:r w:rsidR="00653081" w:rsidRPr="002D7CBF">
        <w:rPr>
          <w:rFonts w:asciiTheme="minorHAnsi" w:hAnsiTheme="minorHAnsi"/>
          <w:spacing w:val="-1"/>
        </w:rPr>
        <w:t xml:space="preserve">referral to date of scan) for </w:t>
      </w:r>
      <w:r w:rsidRPr="002D7CBF">
        <w:rPr>
          <w:rFonts w:asciiTheme="minorHAnsi" w:hAnsiTheme="minorHAnsi"/>
          <w:spacing w:val="-1"/>
        </w:rPr>
        <w:t xml:space="preserve">PET/CT scans given the limitations of </w:t>
      </w:r>
      <w:r w:rsidR="00121AB8" w:rsidRPr="002D7CBF">
        <w:rPr>
          <w:rFonts w:asciiTheme="minorHAnsi" w:hAnsiTheme="minorHAnsi"/>
          <w:spacing w:val="-1"/>
        </w:rPr>
        <w:t>its current</w:t>
      </w:r>
      <w:r w:rsidRPr="002D7CBF">
        <w:rPr>
          <w:rFonts w:asciiTheme="minorHAnsi" w:hAnsiTheme="minorHAnsi"/>
          <w:spacing w:val="-1"/>
        </w:rPr>
        <w:t xml:space="preserve"> </w:t>
      </w:r>
      <w:r w:rsidR="003643D4" w:rsidRPr="002D7CBF">
        <w:rPr>
          <w:rFonts w:asciiTheme="minorHAnsi" w:hAnsiTheme="minorHAnsi"/>
          <w:spacing w:val="-1"/>
        </w:rPr>
        <w:t>3</w:t>
      </w:r>
      <w:r w:rsidRPr="002D7CBF">
        <w:rPr>
          <w:rFonts w:asciiTheme="minorHAnsi" w:hAnsiTheme="minorHAnsi"/>
          <w:spacing w:val="-1"/>
        </w:rPr>
        <w:t xml:space="preserve"> day schedule.  The Applicant's </w:t>
      </w:r>
      <w:r w:rsidR="00653081" w:rsidRPr="002D7CBF">
        <w:rPr>
          <w:rFonts w:asciiTheme="minorHAnsi" w:hAnsiTheme="minorHAnsi"/>
          <w:spacing w:val="-1"/>
        </w:rPr>
        <w:t>a</w:t>
      </w:r>
      <w:r w:rsidRPr="002D7CBF">
        <w:rPr>
          <w:rFonts w:asciiTheme="minorHAnsi" w:hAnsiTheme="minorHAnsi"/>
          <w:spacing w:val="-1"/>
        </w:rPr>
        <w:t xml:space="preserve">verage wait times </w:t>
      </w:r>
      <w:r w:rsidR="00653081" w:rsidRPr="002D7CBF">
        <w:rPr>
          <w:rFonts w:asciiTheme="minorHAnsi" w:hAnsiTheme="minorHAnsi"/>
          <w:spacing w:val="-1"/>
        </w:rPr>
        <w:t xml:space="preserve">for PET/CT scans </w:t>
      </w:r>
      <w:r w:rsidR="00925292">
        <w:rPr>
          <w:rFonts w:asciiTheme="minorHAnsi" w:hAnsiTheme="minorHAnsi"/>
          <w:spacing w:val="-1"/>
        </w:rPr>
        <w:t xml:space="preserve">have increased </w:t>
      </w:r>
      <w:r w:rsidR="00F0383C">
        <w:rPr>
          <w:rFonts w:asciiTheme="minorHAnsi" w:hAnsiTheme="minorHAnsi"/>
          <w:spacing w:val="-1"/>
        </w:rPr>
        <w:t>24</w:t>
      </w:r>
      <w:r w:rsidR="00925292">
        <w:rPr>
          <w:rFonts w:asciiTheme="minorHAnsi" w:hAnsiTheme="minorHAnsi"/>
          <w:spacing w:val="-1"/>
        </w:rPr>
        <w:t>% from 202</w:t>
      </w:r>
      <w:r w:rsidR="00F0383C">
        <w:rPr>
          <w:rFonts w:asciiTheme="minorHAnsi" w:hAnsiTheme="minorHAnsi"/>
          <w:spacing w:val="-1"/>
        </w:rPr>
        <w:t>2</w:t>
      </w:r>
      <w:r w:rsidR="00713997">
        <w:rPr>
          <w:rFonts w:asciiTheme="minorHAnsi" w:hAnsiTheme="minorHAnsi"/>
          <w:spacing w:val="-1"/>
        </w:rPr>
        <w:t xml:space="preserve"> (</w:t>
      </w:r>
      <w:r w:rsidR="00F0383C">
        <w:rPr>
          <w:rFonts w:asciiTheme="minorHAnsi" w:hAnsiTheme="minorHAnsi"/>
          <w:spacing w:val="-1"/>
        </w:rPr>
        <w:t xml:space="preserve">13.8 </w:t>
      </w:r>
      <w:r w:rsidR="00713997">
        <w:rPr>
          <w:rFonts w:asciiTheme="minorHAnsi" w:hAnsiTheme="minorHAnsi"/>
          <w:spacing w:val="-1"/>
        </w:rPr>
        <w:t>days)</w:t>
      </w:r>
      <w:r w:rsidR="00925292">
        <w:rPr>
          <w:rFonts w:asciiTheme="minorHAnsi" w:hAnsiTheme="minorHAnsi"/>
          <w:spacing w:val="-1"/>
        </w:rPr>
        <w:t xml:space="preserve"> to 2025</w:t>
      </w:r>
      <w:r w:rsidR="00713997">
        <w:rPr>
          <w:rFonts w:asciiTheme="minorHAnsi" w:hAnsiTheme="minorHAnsi"/>
          <w:spacing w:val="-1"/>
        </w:rPr>
        <w:t xml:space="preserve"> (17.1 days).</w:t>
      </w:r>
      <w:r w:rsidR="00653081" w:rsidRPr="002D7CBF">
        <w:rPr>
          <w:rFonts w:asciiTheme="minorHAnsi" w:hAnsiTheme="minorHAnsi"/>
          <w:spacing w:val="-1"/>
        </w:rPr>
        <w:t xml:space="preserve"> </w:t>
      </w:r>
      <w:r w:rsidRPr="002D7CBF">
        <w:rPr>
          <w:rFonts w:asciiTheme="minorHAnsi" w:hAnsiTheme="minorHAnsi"/>
          <w:spacing w:val="-1"/>
        </w:rPr>
        <w:t xml:space="preserve">Timely access to diagnosis and treatment is </w:t>
      </w:r>
      <w:r w:rsidR="00653081" w:rsidRPr="002D7CBF">
        <w:rPr>
          <w:rFonts w:asciiTheme="minorHAnsi" w:hAnsiTheme="minorHAnsi"/>
          <w:spacing w:val="-1"/>
        </w:rPr>
        <w:t xml:space="preserve">very </w:t>
      </w:r>
      <w:r w:rsidRPr="002D7CBF">
        <w:rPr>
          <w:rFonts w:asciiTheme="minorHAnsi" w:hAnsiTheme="minorHAnsi"/>
          <w:spacing w:val="-1"/>
        </w:rPr>
        <w:t xml:space="preserve">important to patients and referring providers, and even more so for cancer related cases. </w:t>
      </w:r>
    </w:p>
    <w:p w14:paraId="0419F195" w14:textId="7BFE8D6C" w:rsidR="00402C93" w:rsidRDefault="00402C93" w:rsidP="003E062E">
      <w:pPr>
        <w:pStyle w:val="BodyText"/>
        <w:spacing w:before="94" w:after="240"/>
        <w:ind w:left="1199" w:right="1193"/>
        <w:jc w:val="both"/>
        <w:rPr>
          <w:rFonts w:asciiTheme="minorHAnsi" w:hAnsiTheme="minorHAnsi"/>
        </w:rPr>
      </w:pPr>
      <w:r>
        <w:rPr>
          <w:rFonts w:asciiTheme="minorHAnsi" w:hAnsiTheme="minorHAnsi"/>
        </w:rPr>
        <w:t xml:space="preserve">With the </w:t>
      </w:r>
      <w:r w:rsidRPr="002E7046">
        <w:rPr>
          <w:rFonts w:asciiTheme="minorHAnsi" w:hAnsiTheme="minorHAnsi"/>
        </w:rPr>
        <w:t xml:space="preserve">expansion to a </w:t>
      </w:r>
      <w:r w:rsidR="00786755" w:rsidRPr="002E7046">
        <w:rPr>
          <w:rFonts w:asciiTheme="minorHAnsi" w:hAnsiTheme="minorHAnsi"/>
        </w:rPr>
        <w:t>5</w:t>
      </w:r>
      <w:r w:rsidRPr="002E7046">
        <w:rPr>
          <w:rFonts w:asciiTheme="minorHAnsi" w:hAnsiTheme="minorHAnsi"/>
        </w:rPr>
        <w:t xml:space="preserve"> day schedule, the Applicant </w:t>
      </w:r>
      <w:r w:rsidR="002D7CBF" w:rsidRPr="002E7046">
        <w:rPr>
          <w:rFonts w:asciiTheme="minorHAnsi" w:hAnsiTheme="minorHAnsi"/>
        </w:rPr>
        <w:t>expects that it will</w:t>
      </w:r>
      <w:r w:rsidR="00653081" w:rsidRPr="002E7046">
        <w:rPr>
          <w:rFonts w:asciiTheme="minorHAnsi" w:hAnsiTheme="minorHAnsi"/>
        </w:rPr>
        <w:t xml:space="preserve"> be able to reduce wait times to </w:t>
      </w:r>
      <w:r w:rsidR="00F0383C">
        <w:rPr>
          <w:rFonts w:asciiTheme="minorHAnsi" w:hAnsiTheme="minorHAnsi"/>
        </w:rPr>
        <w:t xml:space="preserve">an </w:t>
      </w:r>
      <w:r w:rsidR="00653081" w:rsidRPr="002E7046">
        <w:rPr>
          <w:rFonts w:asciiTheme="minorHAnsi" w:hAnsiTheme="minorHAnsi"/>
        </w:rPr>
        <w:t xml:space="preserve">average </w:t>
      </w:r>
      <w:r w:rsidR="00F0383C">
        <w:rPr>
          <w:rFonts w:asciiTheme="minorHAnsi" w:hAnsiTheme="minorHAnsi"/>
        </w:rPr>
        <w:t xml:space="preserve">of </w:t>
      </w:r>
      <w:r w:rsidR="00653081" w:rsidRPr="002E7046">
        <w:rPr>
          <w:rFonts w:asciiTheme="minorHAnsi" w:hAnsiTheme="minorHAnsi"/>
        </w:rPr>
        <w:t>7 to 10 days, prioritizing the new diagnoses for closer to 7 days.</w:t>
      </w:r>
    </w:p>
    <w:sectPr w:rsidR="00402C93" w:rsidSect="00223CB9">
      <w:headerReference w:type="default" r:id="rId7"/>
      <w:footerReference w:type="default" r:id="rId8"/>
      <w:pgSz w:w="12240" w:h="15840"/>
      <w:pgMar w:top="960" w:right="240" w:bottom="1320" w:left="240" w:header="727" w:footer="11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FE9E5" w14:textId="77777777" w:rsidR="00714B43" w:rsidRDefault="00714B43" w:rsidP="00CA5946">
      <w:r>
        <w:separator/>
      </w:r>
    </w:p>
  </w:endnote>
  <w:endnote w:type="continuationSeparator" w:id="0">
    <w:p w14:paraId="0E3D880E" w14:textId="77777777" w:rsidR="00714B43" w:rsidRDefault="00714B43" w:rsidP="00CA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FBEC7" w14:textId="77777777" w:rsidR="003C234B" w:rsidRDefault="003C234B" w:rsidP="003C234B">
    <w:pPr>
      <w:spacing w:before="13"/>
      <w:ind w:left="60"/>
      <w:jc w:val="right"/>
      <w:rPr>
        <w:rFonts w:ascii="Arial"/>
      </w:rPr>
    </w:pPr>
    <w:r>
      <w:fldChar w:fldCharType="begin"/>
    </w:r>
    <w:r>
      <w:rPr>
        <w:rFonts w:ascii="Arial"/>
      </w:rPr>
      <w:instrText xml:space="preserve"> PAGE </w:instrText>
    </w:r>
    <w:r>
      <w:fldChar w:fldCharType="separate"/>
    </w:r>
    <w:r>
      <w:t>7</w:t>
    </w:r>
    <w:r>
      <w:fldChar w:fldCharType="end"/>
    </w:r>
  </w:p>
  <w:p w14:paraId="2F4AAA87" w14:textId="7EA4C7F5" w:rsidR="007B684E" w:rsidRDefault="007B684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DA54C" w14:textId="77777777" w:rsidR="00714B43" w:rsidRDefault="00714B43" w:rsidP="00CA5946">
      <w:r>
        <w:separator/>
      </w:r>
    </w:p>
  </w:footnote>
  <w:footnote w:type="continuationSeparator" w:id="0">
    <w:p w14:paraId="51724C21" w14:textId="77777777" w:rsidR="00714B43" w:rsidRDefault="00714B43" w:rsidP="00CA5946">
      <w:r>
        <w:continuationSeparator/>
      </w:r>
    </w:p>
  </w:footnote>
  <w:footnote w:id="1">
    <w:p w14:paraId="7AEA8429" w14:textId="6EEDC438" w:rsidR="006D71F8" w:rsidRPr="008F2854" w:rsidRDefault="006D71F8" w:rsidP="006D71F8">
      <w:pPr>
        <w:pStyle w:val="FootnoteText"/>
        <w:ind w:left="360"/>
        <w:rPr>
          <w:rFonts w:ascii="Arial" w:hAnsi="Arial"/>
          <w:sz w:val="15"/>
        </w:rPr>
      </w:pPr>
      <w:r>
        <w:rPr>
          <w:rStyle w:val="FootnoteReference"/>
        </w:rPr>
        <w:footnoteRef/>
      </w:r>
      <w:r w:rsidRPr="006D71F8">
        <w:rPr>
          <w:rStyle w:val="FootnoteReference"/>
        </w:rPr>
        <w:t xml:space="preserve"> </w:t>
      </w:r>
      <w:r w:rsidRPr="006D71F8">
        <w:rPr>
          <w:rStyle w:val="FootnoteReference"/>
          <w:rFonts w:ascii="Arial" w:hAnsi="Arial" w:cs="Arial"/>
          <w:sz w:val="18"/>
          <w:szCs w:val="18"/>
          <w:vertAlign w:val="baseline"/>
        </w:rPr>
        <w:t>Mass Donahue Institute V2024 Population Projections, May 2024, accessed excel data file online 10/27/25</w:t>
      </w:r>
    </w:p>
  </w:footnote>
  <w:footnote w:id="2">
    <w:p w14:paraId="1A7C247A" w14:textId="5A29945E" w:rsidR="005303D9" w:rsidRPr="00125121" w:rsidRDefault="005303D9" w:rsidP="00CD5796">
      <w:pPr>
        <w:pStyle w:val="FootnoteText"/>
        <w:ind w:left="270" w:right="510"/>
        <w:rPr>
          <w:rStyle w:val="FootnoteReference"/>
        </w:rPr>
      </w:pPr>
      <w:r>
        <w:rPr>
          <w:rStyle w:val="FootnoteReference"/>
        </w:rPr>
        <w:footnoteRef/>
      </w:r>
      <w:r w:rsidRPr="0024307A">
        <w:rPr>
          <w:rStyle w:val="FootnoteReference"/>
        </w:rPr>
        <w:t xml:space="preserve"> </w:t>
      </w:r>
      <w:hyperlink r:id="rId1" w:history="1">
        <w:r w:rsidRPr="00125121">
          <w:rPr>
            <w:rStyle w:val="Hyperlink"/>
            <w:rFonts w:ascii="Arial" w:hAnsi="Arial" w:cs="Arial"/>
            <w:color w:val="auto"/>
            <w:sz w:val="18"/>
            <w:szCs w:val="18"/>
            <w:u w:val="none"/>
          </w:rPr>
          <w:t>UMass Donahue Institute V2024 Population Projections</w:t>
        </w:r>
      </w:hyperlink>
      <w:r w:rsidRPr="00125121">
        <w:rPr>
          <w:rStyle w:val="FootnoteReference"/>
          <w:rFonts w:ascii="Arial" w:hAnsi="Arial" w:cs="Arial"/>
          <w:sz w:val="18"/>
          <w:szCs w:val="18"/>
          <w:vertAlign w:val="baseline"/>
        </w:rPr>
        <w:t xml:space="preserve">, May 2024, accessed excel data file online 10/27/25 </w:t>
      </w:r>
      <w:hyperlink r:id="rId2" w:history="1">
        <w:r w:rsidR="004F421E" w:rsidRPr="00125121">
          <w:rPr>
            <w:rStyle w:val="Hyperlink"/>
            <w:rFonts w:ascii="Arial" w:hAnsi="Arial" w:cs="Arial"/>
            <w:color w:val="auto"/>
            <w:sz w:val="18"/>
            <w:szCs w:val="18"/>
            <w:u w:val="none"/>
          </w:rPr>
          <w:t>https://donahue.umass.edu/business-groups/economic-public-policy-research/massachusetts-population-estimates-program/population-projections</w:t>
        </w:r>
      </w:hyperlink>
      <w:r w:rsidR="004F421E" w:rsidRPr="00125121">
        <w:rPr>
          <w:rFonts w:ascii="Arial" w:hAnsi="Arial" w:cs="Arial"/>
          <w:sz w:val="18"/>
          <w:szCs w:val="18"/>
        </w:rPr>
        <w:t xml:space="preserve"> </w:t>
      </w:r>
      <w:r w:rsidRPr="00125121">
        <w:rPr>
          <w:rStyle w:val="FootnoteReference"/>
          <w:rFonts w:ascii="Arial" w:hAnsi="Arial" w:cs="Arial"/>
          <w:sz w:val="18"/>
          <w:szCs w:val="18"/>
          <w:vertAlign w:val="baseline"/>
        </w:rPr>
        <w:t xml:space="preserve"> </w:t>
      </w:r>
    </w:p>
  </w:footnote>
  <w:footnote w:id="3">
    <w:p w14:paraId="496CF925" w14:textId="3F0704E3" w:rsidR="0070427F" w:rsidRPr="00125121" w:rsidRDefault="0070427F" w:rsidP="0024307A">
      <w:pPr>
        <w:pStyle w:val="FootnoteText"/>
        <w:ind w:left="270" w:right="510"/>
        <w:rPr>
          <w:rStyle w:val="FootnoteReference"/>
        </w:rPr>
      </w:pPr>
      <w:r w:rsidRPr="00125121">
        <w:rPr>
          <w:rStyle w:val="FootnoteReference"/>
        </w:rPr>
        <w:footnoteRef/>
      </w:r>
      <w:r w:rsidRPr="00125121">
        <w:rPr>
          <w:rStyle w:val="FootnoteReference"/>
        </w:rPr>
        <w:t xml:space="preserve"> </w:t>
      </w:r>
      <w:hyperlink r:id="rId3" w:history="1">
        <w:r w:rsidRPr="00125121">
          <w:rPr>
            <w:rStyle w:val="Hyperlink"/>
            <w:rFonts w:ascii="Arial" w:hAnsi="Arial" w:cs="Arial"/>
            <w:color w:val="auto"/>
            <w:sz w:val="18"/>
            <w:szCs w:val="18"/>
            <w:u w:val="none"/>
          </w:rPr>
          <w:t>National Cancer Institute website, Age and Cancer Risk</w:t>
        </w:r>
      </w:hyperlink>
      <w:r w:rsidRPr="00125121">
        <w:rPr>
          <w:rStyle w:val="FootnoteReference"/>
          <w:rFonts w:ascii="Arial" w:hAnsi="Arial" w:cs="Arial"/>
          <w:sz w:val="18"/>
          <w:szCs w:val="18"/>
          <w:vertAlign w:val="baseline"/>
        </w:rPr>
        <w:t xml:space="preserve">, accessed online 01/07/2026  </w:t>
      </w:r>
      <w:hyperlink r:id="rId4" w:history="1">
        <w:r w:rsidRPr="00125121">
          <w:rPr>
            <w:rStyle w:val="FootnoteReference"/>
            <w:rFonts w:ascii="Arial" w:hAnsi="Arial" w:cs="Arial"/>
            <w:sz w:val="18"/>
            <w:szCs w:val="18"/>
            <w:vertAlign w:val="baseline"/>
          </w:rPr>
          <w:t>https://www.cancer.gov/about-cancer/causes-prevention/risk/age</w:t>
        </w:r>
      </w:hyperlink>
    </w:p>
  </w:footnote>
  <w:footnote w:id="4">
    <w:p w14:paraId="6A4BE1EB" w14:textId="048EE477" w:rsidR="00644FBA" w:rsidRPr="00125121" w:rsidRDefault="00644FBA" w:rsidP="000C0D15">
      <w:pPr>
        <w:pStyle w:val="FootnoteText"/>
        <w:ind w:left="270" w:right="330"/>
      </w:pPr>
      <w:r w:rsidRPr="00125121">
        <w:rPr>
          <w:rStyle w:val="FootnoteReference"/>
        </w:rPr>
        <w:footnoteRef/>
      </w:r>
      <w:r w:rsidRPr="00125121">
        <w:t xml:space="preserve"> </w:t>
      </w:r>
      <w:hyperlink r:id="rId5" w:history="1">
        <w:r w:rsidRPr="00125121">
          <w:rPr>
            <w:rStyle w:val="Hyperlink"/>
            <w:rFonts w:ascii="Arial" w:hAnsi="Arial" w:cs="Arial"/>
            <w:color w:val="auto"/>
            <w:sz w:val="18"/>
            <w:szCs w:val="18"/>
            <w:u w:val="none"/>
          </w:rPr>
          <w:t>National Library of Medicine website, PET/CT in oncology</w:t>
        </w:r>
      </w:hyperlink>
      <w:r w:rsidRPr="00125121">
        <w:rPr>
          <w:rStyle w:val="FootnoteReference"/>
          <w:rFonts w:ascii="Arial" w:hAnsi="Arial" w:cs="Arial"/>
          <w:sz w:val="18"/>
          <w:szCs w:val="18"/>
          <w:vertAlign w:val="baseline"/>
        </w:rPr>
        <w:t xml:space="preserve"> accessed online 01/07/2026 </w:t>
      </w:r>
      <w:hyperlink r:id="rId6" w:history="1">
        <w:r w:rsidRPr="00125121">
          <w:rPr>
            <w:rStyle w:val="FootnoteReference"/>
            <w:rFonts w:ascii="Arial" w:hAnsi="Arial" w:cs="Arial"/>
            <w:sz w:val="18"/>
            <w:szCs w:val="18"/>
            <w:vertAlign w:val="baseline"/>
          </w:rPr>
          <w:t>https://pmc.ncbi.nlm.nih.gov/articles/PMC4952129/</w:t>
        </w:r>
      </w:hyperlink>
    </w:p>
  </w:footnote>
  <w:footnote w:id="5">
    <w:p w14:paraId="06555371" w14:textId="1D307AB6" w:rsidR="00190356" w:rsidRPr="00125121" w:rsidRDefault="00190356" w:rsidP="000C0D15">
      <w:pPr>
        <w:pStyle w:val="FootnoteText"/>
        <w:ind w:left="270" w:right="330"/>
      </w:pPr>
      <w:r w:rsidRPr="00125121">
        <w:rPr>
          <w:rStyle w:val="FootnoteReference"/>
        </w:rPr>
        <w:footnoteRef/>
      </w:r>
      <w:r w:rsidRPr="00125121">
        <w:rPr>
          <w:rStyle w:val="FootnoteReference"/>
        </w:rPr>
        <w:t xml:space="preserve"> </w:t>
      </w:r>
      <w:hyperlink r:id="rId7" w:history="1">
        <w:r w:rsidRPr="00125121">
          <w:rPr>
            <w:rStyle w:val="Hyperlink"/>
            <w:rFonts w:ascii="Arial" w:hAnsi="Arial" w:cs="Arial"/>
            <w:color w:val="auto"/>
            <w:sz w:val="18"/>
            <w:szCs w:val="18"/>
            <w:u w:val="none"/>
          </w:rPr>
          <w:t>National Library of Medicine website, PET/CT in oncology</w:t>
        </w:r>
      </w:hyperlink>
      <w:r w:rsidRPr="00125121">
        <w:rPr>
          <w:rStyle w:val="FootnoteReference"/>
          <w:rFonts w:ascii="Arial" w:hAnsi="Arial" w:cs="Arial"/>
          <w:sz w:val="18"/>
          <w:szCs w:val="18"/>
          <w:vertAlign w:val="baseline"/>
        </w:rPr>
        <w:t xml:space="preserve"> accessed online 01/07/2026</w:t>
      </w:r>
      <w:r w:rsidR="000C0D15" w:rsidRPr="00125121">
        <w:rPr>
          <w:rStyle w:val="FootnoteReference"/>
          <w:rFonts w:ascii="Arial" w:hAnsi="Arial" w:cs="Arial"/>
          <w:sz w:val="18"/>
          <w:szCs w:val="18"/>
          <w:vertAlign w:val="baseline"/>
        </w:rPr>
        <w:t xml:space="preserve"> </w:t>
      </w:r>
      <w:hyperlink r:id="rId8" w:history="1">
        <w:r w:rsidRPr="00125121">
          <w:rPr>
            <w:rStyle w:val="FootnoteReference"/>
            <w:rFonts w:ascii="Arial" w:hAnsi="Arial" w:cs="Arial"/>
            <w:sz w:val="18"/>
            <w:szCs w:val="18"/>
            <w:vertAlign w:val="baseline"/>
          </w:rPr>
          <w:t>https://pmc.ncbi.nlm.nih.gov/articles/PMC4952129/</w:t>
        </w:r>
      </w:hyperlink>
    </w:p>
  </w:footnote>
  <w:footnote w:id="6">
    <w:p w14:paraId="26E22DC1" w14:textId="0420A7B1" w:rsidR="00CF063E" w:rsidRPr="00125121" w:rsidRDefault="00CF063E" w:rsidP="00522F22">
      <w:pPr>
        <w:pStyle w:val="FootnoteText"/>
        <w:ind w:left="270"/>
        <w:rPr>
          <w:rFonts w:ascii="Helvetica Neue" w:eastAsia="Times New Roman" w:hAnsi="Helvetica Neue" w:cs="Times New Roman"/>
          <w:b/>
          <w:bCs/>
          <w:kern w:val="36"/>
          <w:sz w:val="36"/>
          <w:szCs w:val="36"/>
        </w:rPr>
      </w:pPr>
      <w:r w:rsidRPr="00125121">
        <w:rPr>
          <w:rStyle w:val="FootnoteReference"/>
        </w:rPr>
        <w:footnoteRef/>
      </w:r>
      <w:r w:rsidRPr="00125121">
        <w:rPr>
          <w:rStyle w:val="FootnoteReference"/>
        </w:rPr>
        <w:t xml:space="preserve">  </w:t>
      </w:r>
      <w:r w:rsidRPr="00125121">
        <w:rPr>
          <w:rStyle w:val="FootnoteReference"/>
          <w:rFonts w:ascii="Arial" w:hAnsi="Arial" w:cs="Arial"/>
          <w:sz w:val="18"/>
          <w:szCs w:val="18"/>
          <w:vertAlign w:val="baseline"/>
        </w:rPr>
        <w:t xml:space="preserve">National Library of Medicine website, </w:t>
      </w:r>
      <w:hyperlink r:id="rId9" w:history="1">
        <w:r w:rsidRPr="00125121">
          <w:rPr>
            <w:rStyle w:val="Hyperlink"/>
            <w:rFonts w:ascii="Arial" w:hAnsi="Arial" w:cs="Arial"/>
            <w:color w:val="auto"/>
            <w:sz w:val="18"/>
            <w:szCs w:val="18"/>
            <w:u w:val="none"/>
          </w:rPr>
          <w:t>Growing applications of FDG PET-CT imaging in non-oncologic conditions</w:t>
        </w:r>
      </w:hyperlink>
      <w:r w:rsidRPr="00125121">
        <w:rPr>
          <w:rStyle w:val="FootnoteReference"/>
          <w:rFonts w:ascii="Arial" w:hAnsi="Arial" w:cs="Arial"/>
          <w:sz w:val="18"/>
          <w:szCs w:val="18"/>
          <w:vertAlign w:val="baseline"/>
        </w:rPr>
        <w:t xml:space="preserve">, accessed online 01/07/2026 </w:t>
      </w:r>
      <w:hyperlink r:id="rId10" w:history="1">
        <w:r w:rsidRPr="00125121">
          <w:rPr>
            <w:rStyle w:val="FootnoteReference"/>
            <w:rFonts w:ascii="Arial" w:hAnsi="Arial" w:cs="Arial"/>
            <w:sz w:val="18"/>
            <w:szCs w:val="18"/>
            <w:vertAlign w:val="baseline"/>
          </w:rPr>
          <w:t>https://pmc.ncbi.nlm.nih.gov/articles/PMC4449487/</w:t>
        </w:r>
      </w:hyperlink>
    </w:p>
  </w:footnote>
  <w:footnote w:id="7">
    <w:p w14:paraId="4E020A59" w14:textId="57AD7EEF" w:rsidR="00CF063E" w:rsidRDefault="00CF063E" w:rsidP="00522F22">
      <w:pPr>
        <w:pStyle w:val="FootnoteText"/>
        <w:ind w:left="270"/>
      </w:pPr>
      <w:r w:rsidRPr="00125121">
        <w:rPr>
          <w:rStyle w:val="FootnoteReference"/>
        </w:rPr>
        <w:footnoteRef/>
      </w:r>
      <w:r w:rsidRPr="00125121">
        <w:t xml:space="preserve"> </w:t>
      </w:r>
      <w:r w:rsidRPr="00125121">
        <w:rPr>
          <w:rFonts w:ascii="Arial" w:hAnsi="Arial" w:cs="Arial"/>
          <w:sz w:val="18"/>
          <w:szCs w:val="18"/>
        </w:rPr>
        <w:t xml:space="preserve">National Library of Medicine website, </w:t>
      </w:r>
      <w:hyperlink r:id="rId11" w:history="1">
        <w:r w:rsidRPr="00125121">
          <w:rPr>
            <w:rStyle w:val="Hyperlink"/>
            <w:rFonts w:ascii="Arial" w:hAnsi="Arial" w:cs="Arial"/>
            <w:color w:val="auto"/>
            <w:sz w:val="18"/>
            <w:szCs w:val="18"/>
            <w:u w:val="none"/>
          </w:rPr>
          <w:t>Cardiovascular Risks Associated with Gender and Aging</w:t>
        </w:r>
      </w:hyperlink>
      <w:r w:rsidRPr="00125121">
        <w:rPr>
          <w:rFonts w:ascii="Arial" w:hAnsi="Arial" w:cs="Arial"/>
          <w:sz w:val="18"/>
          <w:szCs w:val="18"/>
        </w:rPr>
        <w:t xml:space="preserve">, accessed online 01/07/2026 </w:t>
      </w:r>
      <w:hyperlink r:id="rId12" w:history="1">
        <w:r w:rsidRPr="00125121">
          <w:rPr>
            <w:rFonts w:ascii="Arial" w:hAnsi="Arial" w:cs="Arial"/>
            <w:spacing w:val="-1"/>
            <w:sz w:val="18"/>
            <w:szCs w:val="18"/>
          </w:rPr>
          <w:t>https://pmc.ncbi.nlm.nih.gov/articles/PMC6616540/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BBFBA" w14:textId="7F819CE0" w:rsidR="00095B42" w:rsidRPr="00A57232" w:rsidRDefault="00A57232" w:rsidP="00890F81">
    <w:pPr>
      <w:pStyle w:val="Header"/>
      <w:tabs>
        <w:tab w:val="clear" w:pos="9360"/>
        <w:tab w:val="left" w:pos="7243"/>
      </w:tabs>
      <w:ind w:left="1170"/>
      <w:rPr>
        <w:rFonts w:asciiTheme="minorHAnsi" w:hAnsiTheme="minorHAnsi"/>
        <w:color w:val="000000" w:themeColor="text1"/>
        <w:sz w:val="24"/>
        <w:szCs w:val="24"/>
      </w:rPr>
    </w:pPr>
    <w:r w:rsidRPr="00A57232">
      <w:rPr>
        <w:rFonts w:asciiTheme="minorHAnsi" w:hAnsiTheme="minorHAnsi"/>
        <w:color w:val="000000" w:themeColor="text1"/>
        <w:sz w:val="24"/>
        <w:szCs w:val="24"/>
      </w:rPr>
      <w:t>BMIC-26010717-AM</w:t>
    </w:r>
  </w:p>
  <w:p w14:paraId="167D3D30" w14:textId="77777777" w:rsidR="00A57232" w:rsidRPr="00890F81" w:rsidRDefault="00A57232" w:rsidP="00890F81">
    <w:pPr>
      <w:pStyle w:val="Header"/>
      <w:tabs>
        <w:tab w:val="clear" w:pos="9360"/>
        <w:tab w:val="left" w:pos="7243"/>
      </w:tabs>
      <w:ind w:left="1170"/>
      <w:rPr>
        <w:rFonts w:asciiTheme="minorHAnsi" w:hAnsiTheme="minorHAnsi"/>
        <w:sz w:val="24"/>
        <w:szCs w:val="24"/>
      </w:rPr>
    </w:pPr>
  </w:p>
  <w:p w14:paraId="01DA7E74" w14:textId="5156383E" w:rsidR="007B684E" w:rsidRDefault="007B684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D18"/>
    <w:multiLevelType w:val="hybridMultilevel"/>
    <w:tmpl w:val="09E28220"/>
    <w:lvl w:ilvl="0" w:tplc="9FF2876A">
      <w:numFmt w:val="bullet"/>
      <w:lvlText w:val=""/>
      <w:lvlJc w:val="left"/>
      <w:pPr>
        <w:ind w:left="1920" w:hanging="361"/>
      </w:pPr>
      <w:rPr>
        <w:rFonts w:ascii="Symbol" w:eastAsia="Symbol" w:hAnsi="Symbol" w:cs="Symbol" w:hint="default"/>
        <w:b w:val="0"/>
        <w:bCs w:val="0"/>
        <w:i w:val="0"/>
        <w:iCs w:val="0"/>
        <w:w w:val="100"/>
        <w:sz w:val="22"/>
        <w:szCs w:val="22"/>
      </w:rPr>
    </w:lvl>
    <w:lvl w:ilvl="1" w:tplc="8CCE2804">
      <w:numFmt w:val="bullet"/>
      <w:lvlText w:val="•"/>
      <w:lvlJc w:val="left"/>
      <w:pPr>
        <w:ind w:left="6019" w:hanging="452"/>
      </w:pPr>
      <w:rPr>
        <w:rFonts w:ascii="Arial" w:eastAsia="Arial" w:hAnsi="Arial" w:cs="Arial" w:hint="default"/>
        <w:b w:val="0"/>
        <w:bCs w:val="0"/>
        <w:i w:val="0"/>
        <w:iCs w:val="0"/>
        <w:color w:val="001F5F"/>
        <w:w w:val="99"/>
        <w:sz w:val="36"/>
        <w:szCs w:val="36"/>
      </w:rPr>
    </w:lvl>
    <w:lvl w:ilvl="2" w:tplc="ABB267A4">
      <w:numFmt w:val="bullet"/>
      <w:lvlText w:val="o"/>
      <w:lvlJc w:val="left"/>
      <w:pPr>
        <w:ind w:left="7008" w:hanging="521"/>
      </w:pPr>
      <w:rPr>
        <w:rFonts w:ascii="Calibri" w:eastAsia="Calibri" w:hAnsi="Calibri" w:cs="Calibri" w:hint="default"/>
        <w:b w:val="0"/>
        <w:bCs w:val="0"/>
        <w:i w:val="0"/>
        <w:iCs w:val="0"/>
        <w:color w:val="001F5F"/>
        <w:w w:val="99"/>
        <w:sz w:val="32"/>
        <w:szCs w:val="32"/>
      </w:rPr>
    </w:lvl>
    <w:lvl w:ilvl="3" w:tplc="9C5CF29A">
      <w:numFmt w:val="bullet"/>
      <w:lvlText w:val="•"/>
      <w:lvlJc w:val="left"/>
      <w:pPr>
        <w:ind w:left="7497" w:hanging="521"/>
      </w:pPr>
      <w:rPr>
        <w:rFonts w:hint="default"/>
      </w:rPr>
    </w:lvl>
    <w:lvl w:ilvl="4" w:tplc="86E6A9CC">
      <w:numFmt w:val="bullet"/>
      <w:lvlText w:val="•"/>
      <w:lvlJc w:val="left"/>
      <w:pPr>
        <w:ind w:left="7995" w:hanging="521"/>
      </w:pPr>
      <w:rPr>
        <w:rFonts w:hint="default"/>
      </w:rPr>
    </w:lvl>
    <w:lvl w:ilvl="5" w:tplc="8758CB98">
      <w:numFmt w:val="bullet"/>
      <w:lvlText w:val="•"/>
      <w:lvlJc w:val="left"/>
      <w:pPr>
        <w:ind w:left="8492" w:hanging="521"/>
      </w:pPr>
      <w:rPr>
        <w:rFonts w:hint="default"/>
      </w:rPr>
    </w:lvl>
    <w:lvl w:ilvl="6" w:tplc="273806AE">
      <w:numFmt w:val="bullet"/>
      <w:lvlText w:val="•"/>
      <w:lvlJc w:val="left"/>
      <w:pPr>
        <w:ind w:left="8990" w:hanging="521"/>
      </w:pPr>
      <w:rPr>
        <w:rFonts w:hint="default"/>
      </w:rPr>
    </w:lvl>
    <w:lvl w:ilvl="7" w:tplc="AF0A85FA">
      <w:numFmt w:val="bullet"/>
      <w:lvlText w:val="•"/>
      <w:lvlJc w:val="left"/>
      <w:pPr>
        <w:ind w:left="9487" w:hanging="521"/>
      </w:pPr>
      <w:rPr>
        <w:rFonts w:hint="default"/>
      </w:rPr>
    </w:lvl>
    <w:lvl w:ilvl="8" w:tplc="3E06BCA2">
      <w:numFmt w:val="bullet"/>
      <w:lvlText w:val="•"/>
      <w:lvlJc w:val="left"/>
      <w:pPr>
        <w:ind w:left="9985" w:hanging="521"/>
      </w:pPr>
      <w:rPr>
        <w:rFonts w:hint="default"/>
      </w:rPr>
    </w:lvl>
  </w:abstractNum>
  <w:abstractNum w:abstractNumId="1" w15:restartNumberingAfterBreak="0">
    <w:nsid w:val="0ECD0D0F"/>
    <w:multiLevelType w:val="hybridMultilevel"/>
    <w:tmpl w:val="4BCEAC94"/>
    <w:lvl w:ilvl="0" w:tplc="1F8803C4">
      <w:start w:val="1"/>
      <w:numFmt w:val="decimal"/>
      <w:lvlText w:val="%1."/>
      <w:lvlJc w:val="left"/>
      <w:pPr>
        <w:ind w:left="1559" w:hanging="360"/>
      </w:pPr>
      <w:rPr>
        <w:rFonts w:ascii="Arial" w:eastAsia="Arial" w:hAnsi="Arial" w:cs="Arial" w:hint="default"/>
        <w:b/>
        <w:bCs/>
        <w:i w:val="0"/>
        <w:iCs w:val="0"/>
        <w:spacing w:val="-1"/>
        <w:w w:val="100"/>
        <w:sz w:val="22"/>
        <w:szCs w:val="22"/>
      </w:rPr>
    </w:lvl>
    <w:lvl w:ilvl="1" w:tplc="DFFECD3A">
      <w:start w:val="1"/>
      <w:numFmt w:val="upperRoman"/>
      <w:lvlText w:val="%2."/>
      <w:lvlJc w:val="left"/>
      <w:pPr>
        <w:ind w:left="1878" w:hanging="440"/>
      </w:pPr>
      <w:rPr>
        <w:rFonts w:ascii="Verdana" w:eastAsia="Verdana" w:hAnsi="Verdana" w:cs="Verdana" w:hint="default"/>
        <w:b w:val="0"/>
        <w:bCs w:val="0"/>
        <w:i w:val="0"/>
        <w:iCs w:val="0"/>
        <w:color w:val="444749"/>
        <w:w w:val="99"/>
        <w:sz w:val="20"/>
        <w:szCs w:val="20"/>
      </w:rPr>
    </w:lvl>
    <w:lvl w:ilvl="2" w:tplc="C6B6F23C">
      <w:numFmt w:val="bullet"/>
      <w:lvlText w:val="•"/>
      <w:lvlJc w:val="left"/>
      <w:pPr>
        <w:ind w:left="2975" w:hanging="440"/>
      </w:pPr>
      <w:rPr>
        <w:rFonts w:hint="default"/>
      </w:rPr>
    </w:lvl>
    <w:lvl w:ilvl="3" w:tplc="736691CC">
      <w:numFmt w:val="bullet"/>
      <w:lvlText w:val="•"/>
      <w:lvlJc w:val="left"/>
      <w:pPr>
        <w:ind w:left="4071" w:hanging="440"/>
      </w:pPr>
      <w:rPr>
        <w:rFonts w:hint="default"/>
      </w:rPr>
    </w:lvl>
    <w:lvl w:ilvl="4" w:tplc="A4AE26D4">
      <w:numFmt w:val="bullet"/>
      <w:lvlText w:val="•"/>
      <w:lvlJc w:val="left"/>
      <w:pPr>
        <w:ind w:left="5166" w:hanging="440"/>
      </w:pPr>
      <w:rPr>
        <w:rFonts w:hint="default"/>
      </w:rPr>
    </w:lvl>
    <w:lvl w:ilvl="5" w:tplc="10F613DC">
      <w:numFmt w:val="bullet"/>
      <w:lvlText w:val="•"/>
      <w:lvlJc w:val="left"/>
      <w:pPr>
        <w:ind w:left="6262" w:hanging="440"/>
      </w:pPr>
      <w:rPr>
        <w:rFonts w:hint="default"/>
      </w:rPr>
    </w:lvl>
    <w:lvl w:ilvl="6" w:tplc="2040972E">
      <w:numFmt w:val="bullet"/>
      <w:lvlText w:val="•"/>
      <w:lvlJc w:val="left"/>
      <w:pPr>
        <w:ind w:left="7357" w:hanging="440"/>
      </w:pPr>
      <w:rPr>
        <w:rFonts w:hint="default"/>
      </w:rPr>
    </w:lvl>
    <w:lvl w:ilvl="7" w:tplc="45B806EE">
      <w:numFmt w:val="bullet"/>
      <w:lvlText w:val="•"/>
      <w:lvlJc w:val="left"/>
      <w:pPr>
        <w:ind w:left="8453" w:hanging="440"/>
      </w:pPr>
      <w:rPr>
        <w:rFonts w:hint="default"/>
      </w:rPr>
    </w:lvl>
    <w:lvl w:ilvl="8" w:tplc="34982C36">
      <w:numFmt w:val="bullet"/>
      <w:lvlText w:val="•"/>
      <w:lvlJc w:val="left"/>
      <w:pPr>
        <w:ind w:left="9548" w:hanging="440"/>
      </w:pPr>
      <w:rPr>
        <w:rFonts w:hint="default"/>
      </w:rPr>
    </w:lvl>
  </w:abstractNum>
  <w:abstractNum w:abstractNumId="2" w15:restartNumberingAfterBreak="0">
    <w:nsid w:val="2C8520B2"/>
    <w:multiLevelType w:val="hybridMultilevel"/>
    <w:tmpl w:val="FA2030DE"/>
    <w:lvl w:ilvl="0" w:tplc="04090001">
      <w:start w:val="1"/>
      <w:numFmt w:val="bullet"/>
      <w:lvlText w:val=""/>
      <w:lvlJc w:val="left"/>
      <w:pPr>
        <w:ind w:left="1960" w:hanging="360"/>
      </w:pPr>
      <w:rPr>
        <w:rFonts w:ascii="Symbol" w:hAnsi="Symbol" w:hint="default"/>
      </w:rPr>
    </w:lvl>
    <w:lvl w:ilvl="1" w:tplc="04090003" w:tentative="1">
      <w:start w:val="1"/>
      <w:numFmt w:val="bullet"/>
      <w:lvlText w:val="o"/>
      <w:lvlJc w:val="left"/>
      <w:pPr>
        <w:ind w:left="2680" w:hanging="360"/>
      </w:pPr>
      <w:rPr>
        <w:rFonts w:ascii="Courier New" w:hAnsi="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hint="default"/>
      </w:rPr>
    </w:lvl>
    <w:lvl w:ilvl="8" w:tplc="04090005" w:tentative="1">
      <w:start w:val="1"/>
      <w:numFmt w:val="bullet"/>
      <w:lvlText w:val=""/>
      <w:lvlJc w:val="left"/>
      <w:pPr>
        <w:ind w:left="7720" w:hanging="360"/>
      </w:pPr>
      <w:rPr>
        <w:rFonts w:ascii="Wingdings" w:hAnsi="Wingdings" w:hint="default"/>
      </w:rPr>
    </w:lvl>
  </w:abstractNum>
  <w:abstractNum w:abstractNumId="3" w15:restartNumberingAfterBreak="0">
    <w:nsid w:val="59A02AE1"/>
    <w:multiLevelType w:val="hybridMultilevel"/>
    <w:tmpl w:val="5AFE145C"/>
    <w:lvl w:ilvl="0" w:tplc="8B78222A">
      <w:start w:val="1"/>
      <w:numFmt w:val="upperLetter"/>
      <w:lvlText w:val="%1."/>
      <w:lvlJc w:val="left"/>
      <w:pPr>
        <w:ind w:left="1560" w:hanging="361"/>
      </w:pPr>
      <w:rPr>
        <w:rFonts w:hint="default"/>
        <w:spacing w:val="-1"/>
        <w:w w:val="100"/>
      </w:rPr>
    </w:lvl>
    <w:lvl w:ilvl="1" w:tplc="27A657B4">
      <w:numFmt w:val="bullet"/>
      <w:lvlText w:val="•"/>
      <w:lvlJc w:val="left"/>
      <w:pPr>
        <w:ind w:left="2580" w:hanging="361"/>
      </w:pPr>
      <w:rPr>
        <w:rFonts w:hint="default"/>
      </w:rPr>
    </w:lvl>
    <w:lvl w:ilvl="2" w:tplc="221A8128">
      <w:numFmt w:val="bullet"/>
      <w:lvlText w:val="•"/>
      <w:lvlJc w:val="left"/>
      <w:pPr>
        <w:ind w:left="3600" w:hanging="361"/>
      </w:pPr>
      <w:rPr>
        <w:rFonts w:hint="default"/>
      </w:rPr>
    </w:lvl>
    <w:lvl w:ilvl="3" w:tplc="6B04FD08">
      <w:numFmt w:val="bullet"/>
      <w:lvlText w:val="•"/>
      <w:lvlJc w:val="left"/>
      <w:pPr>
        <w:ind w:left="4620" w:hanging="361"/>
      </w:pPr>
      <w:rPr>
        <w:rFonts w:hint="default"/>
      </w:rPr>
    </w:lvl>
    <w:lvl w:ilvl="4" w:tplc="CD84D3FE">
      <w:numFmt w:val="bullet"/>
      <w:lvlText w:val="•"/>
      <w:lvlJc w:val="left"/>
      <w:pPr>
        <w:ind w:left="5640" w:hanging="361"/>
      </w:pPr>
      <w:rPr>
        <w:rFonts w:hint="default"/>
      </w:rPr>
    </w:lvl>
    <w:lvl w:ilvl="5" w:tplc="317AA2EA">
      <w:numFmt w:val="bullet"/>
      <w:lvlText w:val="•"/>
      <w:lvlJc w:val="left"/>
      <w:pPr>
        <w:ind w:left="6660" w:hanging="361"/>
      </w:pPr>
      <w:rPr>
        <w:rFonts w:hint="default"/>
      </w:rPr>
    </w:lvl>
    <w:lvl w:ilvl="6" w:tplc="826AB2AE">
      <w:numFmt w:val="bullet"/>
      <w:lvlText w:val="•"/>
      <w:lvlJc w:val="left"/>
      <w:pPr>
        <w:ind w:left="7680" w:hanging="361"/>
      </w:pPr>
      <w:rPr>
        <w:rFonts w:hint="default"/>
      </w:rPr>
    </w:lvl>
    <w:lvl w:ilvl="7" w:tplc="443E92D0">
      <w:numFmt w:val="bullet"/>
      <w:lvlText w:val="•"/>
      <w:lvlJc w:val="left"/>
      <w:pPr>
        <w:ind w:left="8700" w:hanging="361"/>
      </w:pPr>
      <w:rPr>
        <w:rFonts w:hint="default"/>
      </w:rPr>
    </w:lvl>
    <w:lvl w:ilvl="8" w:tplc="E14EF91E">
      <w:numFmt w:val="bullet"/>
      <w:lvlText w:val="•"/>
      <w:lvlJc w:val="left"/>
      <w:pPr>
        <w:ind w:left="9720" w:hanging="361"/>
      </w:pPr>
      <w:rPr>
        <w:rFonts w:hint="default"/>
      </w:rPr>
    </w:lvl>
  </w:abstractNum>
  <w:abstractNum w:abstractNumId="4" w15:restartNumberingAfterBreak="0">
    <w:nsid w:val="6B317DED"/>
    <w:multiLevelType w:val="hybridMultilevel"/>
    <w:tmpl w:val="8E8AD992"/>
    <w:lvl w:ilvl="0" w:tplc="414EC6A6">
      <w:start w:val="1"/>
      <w:numFmt w:val="upperLetter"/>
      <w:lvlText w:val="%1."/>
      <w:lvlJc w:val="left"/>
      <w:pPr>
        <w:ind w:left="1531" w:hanging="332"/>
      </w:pPr>
      <w:rPr>
        <w:rFonts w:ascii="Arial" w:eastAsia="Arial" w:hAnsi="Arial" w:cs="Arial" w:hint="default"/>
        <w:b w:val="0"/>
        <w:bCs w:val="0"/>
        <w:i w:val="0"/>
        <w:iCs w:val="0"/>
        <w:spacing w:val="-1"/>
        <w:w w:val="100"/>
        <w:sz w:val="22"/>
        <w:szCs w:val="22"/>
      </w:rPr>
    </w:lvl>
    <w:lvl w:ilvl="1" w:tplc="5CBE5F3E">
      <w:numFmt w:val="bullet"/>
      <w:lvlText w:val="•"/>
      <w:lvlJc w:val="left"/>
      <w:pPr>
        <w:ind w:left="2562" w:hanging="332"/>
      </w:pPr>
      <w:rPr>
        <w:rFonts w:hint="default"/>
      </w:rPr>
    </w:lvl>
    <w:lvl w:ilvl="2" w:tplc="46DCE0D8">
      <w:numFmt w:val="bullet"/>
      <w:lvlText w:val="•"/>
      <w:lvlJc w:val="left"/>
      <w:pPr>
        <w:ind w:left="3584" w:hanging="332"/>
      </w:pPr>
      <w:rPr>
        <w:rFonts w:hint="default"/>
      </w:rPr>
    </w:lvl>
    <w:lvl w:ilvl="3" w:tplc="697AFEB8">
      <w:numFmt w:val="bullet"/>
      <w:lvlText w:val="•"/>
      <w:lvlJc w:val="left"/>
      <w:pPr>
        <w:ind w:left="4606" w:hanging="332"/>
      </w:pPr>
      <w:rPr>
        <w:rFonts w:hint="default"/>
      </w:rPr>
    </w:lvl>
    <w:lvl w:ilvl="4" w:tplc="9FFC25A8">
      <w:numFmt w:val="bullet"/>
      <w:lvlText w:val="•"/>
      <w:lvlJc w:val="left"/>
      <w:pPr>
        <w:ind w:left="5628" w:hanging="332"/>
      </w:pPr>
      <w:rPr>
        <w:rFonts w:hint="default"/>
      </w:rPr>
    </w:lvl>
    <w:lvl w:ilvl="5" w:tplc="0F72F254">
      <w:numFmt w:val="bullet"/>
      <w:lvlText w:val="•"/>
      <w:lvlJc w:val="left"/>
      <w:pPr>
        <w:ind w:left="6650" w:hanging="332"/>
      </w:pPr>
      <w:rPr>
        <w:rFonts w:hint="default"/>
      </w:rPr>
    </w:lvl>
    <w:lvl w:ilvl="6" w:tplc="41EA2B54">
      <w:numFmt w:val="bullet"/>
      <w:lvlText w:val="•"/>
      <w:lvlJc w:val="left"/>
      <w:pPr>
        <w:ind w:left="7672" w:hanging="332"/>
      </w:pPr>
      <w:rPr>
        <w:rFonts w:hint="default"/>
      </w:rPr>
    </w:lvl>
    <w:lvl w:ilvl="7" w:tplc="897A7E52">
      <w:numFmt w:val="bullet"/>
      <w:lvlText w:val="•"/>
      <w:lvlJc w:val="left"/>
      <w:pPr>
        <w:ind w:left="8694" w:hanging="332"/>
      </w:pPr>
      <w:rPr>
        <w:rFonts w:hint="default"/>
      </w:rPr>
    </w:lvl>
    <w:lvl w:ilvl="8" w:tplc="9EC8E7F2">
      <w:numFmt w:val="bullet"/>
      <w:lvlText w:val="•"/>
      <w:lvlJc w:val="left"/>
      <w:pPr>
        <w:ind w:left="9716" w:hanging="332"/>
      </w:pPr>
      <w:rPr>
        <w:rFonts w:hint="default"/>
      </w:rPr>
    </w:lvl>
  </w:abstractNum>
  <w:abstractNum w:abstractNumId="5" w15:restartNumberingAfterBreak="0">
    <w:nsid w:val="75550681"/>
    <w:multiLevelType w:val="hybridMultilevel"/>
    <w:tmpl w:val="6C962292"/>
    <w:lvl w:ilvl="0" w:tplc="BAEC8016">
      <w:start w:val="1"/>
      <w:numFmt w:val="upperLetter"/>
      <w:lvlText w:val="%1."/>
      <w:lvlJc w:val="left"/>
      <w:pPr>
        <w:ind w:left="1560" w:hanging="361"/>
      </w:pPr>
      <w:rPr>
        <w:rFonts w:hint="default"/>
        <w:spacing w:val="-1"/>
        <w:w w:val="100"/>
      </w:rPr>
    </w:lvl>
    <w:lvl w:ilvl="1" w:tplc="2AF8E4F6">
      <w:numFmt w:val="bullet"/>
      <w:lvlText w:val="•"/>
      <w:lvlJc w:val="left"/>
      <w:pPr>
        <w:ind w:left="2580" w:hanging="361"/>
      </w:pPr>
      <w:rPr>
        <w:rFonts w:hint="default"/>
      </w:rPr>
    </w:lvl>
    <w:lvl w:ilvl="2" w:tplc="6A246578">
      <w:numFmt w:val="bullet"/>
      <w:lvlText w:val="•"/>
      <w:lvlJc w:val="left"/>
      <w:pPr>
        <w:ind w:left="3600" w:hanging="361"/>
      </w:pPr>
      <w:rPr>
        <w:rFonts w:hint="default"/>
      </w:rPr>
    </w:lvl>
    <w:lvl w:ilvl="3" w:tplc="1B68E3F0">
      <w:numFmt w:val="bullet"/>
      <w:lvlText w:val="•"/>
      <w:lvlJc w:val="left"/>
      <w:pPr>
        <w:ind w:left="4620" w:hanging="361"/>
      </w:pPr>
      <w:rPr>
        <w:rFonts w:hint="default"/>
      </w:rPr>
    </w:lvl>
    <w:lvl w:ilvl="4" w:tplc="31C82D72">
      <w:numFmt w:val="bullet"/>
      <w:lvlText w:val="•"/>
      <w:lvlJc w:val="left"/>
      <w:pPr>
        <w:ind w:left="5640" w:hanging="361"/>
      </w:pPr>
      <w:rPr>
        <w:rFonts w:hint="default"/>
      </w:rPr>
    </w:lvl>
    <w:lvl w:ilvl="5" w:tplc="D408F078">
      <w:numFmt w:val="bullet"/>
      <w:lvlText w:val="•"/>
      <w:lvlJc w:val="left"/>
      <w:pPr>
        <w:ind w:left="6660" w:hanging="361"/>
      </w:pPr>
      <w:rPr>
        <w:rFonts w:hint="default"/>
      </w:rPr>
    </w:lvl>
    <w:lvl w:ilvl="6" w:tplc="C3A8A09E">
      <w:numFmt w:val="bullet"/>
      <w:lvlText w:val="•"/>
      <w:lvlJc w:val="left"/>
      <w:pPr>
        <w:ind w:left="7680" w:hanging="361"/>
      </w:pPr>
      <w:rPr>
        <w:rFonts w:hint="default"/>
      </w:rPr>
    </w:lvl>
    <w:lvl w:ilvl="7" w:tplc="4AA03164">
      <w:numFmt w:val="bullet"/>
      <w:lvlText w:val="•"/>
      <w:lvlJc w:val="left"/>
      <w:pPr>
        <w:ind w:left="8700" w:hanging="361"/>
      </w:pPr>
      <w:rPr>
        <w:rFonts w:hint="default"/>
      </w:rPr>
    </w:lvl>
    <w:lvl w:ilvl="8" w:tplc="51EE74D0">
      <w:numFmt w:val="bullet"/>
      <w:lvlText w:val="•"/>
      <w:lvlJc w:val="left"/>
      <w:pPr>
        <w:ind w:left="9720" w:hanging="361"/>
      </w:pPr>
      <w:rPr>
        <w:rFonts w:hint="default"/>
      </w:rPr>
    </w:lvl>
  </w:abstractNum>
  <w:num w:numId="1" w16cid:durableId="877086160">
    <w:abstractNumId w:val="0"/>
  </w:num>
  <w:num w:numId="2" w16cid:durableId="511385142">
    <w:abstractNumId w:val="1"/>
  </w:num>
  <w:num w:numId="3" w16cid:durableId="1917856413">
    <w:abstractNumId w:val="5"/>
  </w:num>
  <w:num w:numId="4" w16cid:durableId="1414089483">
    <w:abstractNumId w:val="3"/>
  </w:num>
  <w:num w:numId="5" w16cid:durableId="115223841">
    <w:abstractNumId w:val="4"/>
  </w:num>
  <w:num w:numId="6" w16cid:durableId="43005415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946"/>
    <w:rsid w:val="00003034"/>
    <w:rsid w:val="000137E5"/>
    <w:rsid w:val="00016085"/>
    <w:rsid w:val="00017D3C"/>
    <w:rsid w:val="00021479"/>
    <w:rsid w:val="000244B4"/>
    <w:rsid w:val="00025F61"/>
    <w:rsid w:val="00027114"/>
    <w:rsid w:val="00027CDF"/>
    <w:rsid w:val="00031239"/>
    <w:rsid w:val="00034842"/>
    <w:rsid w:val="00040B73"/>
    <w:rsid w:val="0004308B"/>
    <w:rsid w:val="00043499"/>
    <w:rsid w:val="00050077"/>
    <w:rsid w:val="000509DB"/>
    <w:rsid w:val="000523EA"/>
    <w:rsid w:val="00055BCE"/>
    <w:rsid w:val="00061DF1"/>
    <w:rsid w:val="00063369"/>
    <w:rsid w:val="0006413C"/>
    <w:rsid w:val="00071561"/>
    <w:rsid w:val="00072961"/>
    <w:rsid w:val="000770B0"/>
    <w:rsid w:val="0007742B"/>
    <w:rsid w:val="00077C91"/>
    <w:rsid w:val="0009061F"/>
    <w:rsid w:val="0009366D"/>
    <w:rsid w:val="00093CF1"/>
    <w:rsid w:val="00095B42"/>
    <w:rsid w:val="000964AE"/>
    <w:rsid w:val="00096EA5"/>
    <w:rsid w:val="000A2C49"/>
    <w:rsid w:val="000A5057"/>
    <w:rsid w:val="000A6BFC"/>
    <w:rsid w:val="000B1593"/>
    <w:rsid w:val="000B3314"/>
    <w:rsid w:val="000B77CC"/>
    <w:rsid w:val="000C0347"/>
    <w:rsid w:val="000C086A"/>
    <w:rsid w:val="000C0D15"/>
    <w:rsid w:val="000C2BEC"/>
    <w:rsid w:val="000C6F3C"/>
    <w:rsid w:val="000C6F75"/>
    <w:rsid w:val="000C7FFC"/>
    <w:rsid w:val="000D2456"/>
    <w:rsid w:val="000D383F"/>
    <w:rsid w:val="000D54FD"/>
    <w:rsid w:val="000D5EAD"/>
    <w:rsid w:val="000E1DA5"/>
    <w:rsid w:val="000E219F"/>
    <w:rsid w:val="000E2E66"/>
    <w:rsid w:val="000E6D9D"/>
    <w:rsid w:val="000E71C0"/>
    <w:rsid w:val="000F0E04"/>
    <w:rsid w:val="000F3C4B"/>
    <w:rsid w:val="000F4FBC"/>
    <w:rsid w:val="001146A7"/>
    <w:rsid w:val="00120F00"/>
    <w:rsid w:val="001213AE"/>
    <w:rsid w:val="00121AB8"/>
    <w:rsid w:val="00124167"/>
    <w:rsid w:val="00125121"/>
    <w:rsid w:val="001277BF"/>
    <w:rsid w:val="00137FC7"/>
    <w:rsid w:val="00140DC7"/>
    <w:rsid w:val="00150134"/>
    <w:rsid w:val="00152D5F"/>
    <w:rsid w:val="0015611A"/>
    <w:rsid w:val="001613BB"/>
    <w:rsid w:val="00162021"/>
    <w:rsid w:val="00162B88"/>
    <w:rsid w:val="00162C78"/>
    <w:rsid w:val="00163143"/>
    <w:rsid w:val="00164187"/>
    <w:rsid w:val="001736A0"/>
    <w:rsid w:val="001750E4"/>
    <w:rsid w:val="0017615C"/>
    <w:rsid w:val="00180699"/>
    <w:rsid w:val="00184231"/>
    <w:rsid w:val="0019017F"/>
    <w:rsid w:val="00190356"/>
    <w:rsid w:val="00190DE4"/>
    <w:rsid w:val="0019248A"/>
    <w:rsid w:val="00196F3B"/>
    <w:rsid w:val="00197057"/>
    <w:rsid w:val="001A1264"/>
    <w:rsid w:val="001A1C39"/>
    <w:rsid w:val="001A6909"/>
    <w:rsid w:val="001B2EA2"/>
    <w:rsid w:val="001B75D0"/>
    <w:rsid w:val="001B7C88"/>
    <w:rsid w:val="001C2F9F"/>
    <w:rsid w:val="001C628A"/>
    <w:rsid w:val="001C7E26"/>
    <w:rsid w:val="001D6031"/>
    <w:rsid w:val="001E5FAF"/>
    <w:rsid w:val="001F3C6F"/>
    <w:rsid w:val="001F40FE"/>
    <w:rsid w:val="001F4F17"/>
    <w:rsid w:val="0020664B"/>
    <w:rsid w:val="002079BB"/>
    <w:rsid w:val="0021187A"/>
    <w:rsid w:val="002125BE"/>
    <w:rsid w:val="00220372"/>
    <w:rsid w:val="00222A93"/>
    <w:rsid w:val="00223CB9"/>
    <w:rsid w:val="00231989"/>
    <w:rsid w:val="00231B0A"/>
    <w:rsid w:val="00237F22"/>
    <w:rsid w:val="002419F7"/>
    <w:rsid w:val="00242A7E"/>
    <w:rsid w:val="0024307A"/>
    <w:rsid w:val="0024370C"/>
    <w:rsid w:val="00246F17"/>
    <w:rsid w:val="00250DDD"/>
    <w:rsid w:val="002510AC"/>
    <w:rsid w:val="002554DE"/>
    <w:rsid w:val="00256276"/>
    <w:rsid w:val="002562E1"/>
    <w:rsid w:val="00263C5F"/>
    <w:rsid w:val="00264536"/>
    <w:rsid w:val="0027356D"/>
    <w:rsid w:val="002849E3"/>
    <w:rsid w:val="00285AD0"/>
    <w:rsid w:val="00291721"/>
    <w:rsid w:val="00292ACA"/>
    <w:rsid w:val="002A16EB"/>
    <w:rsid w:val="002A22A2"/>
    <w:rsid w:val="002A331D"/>
    <w:rsid w:val="002A5179"/>
    <w:rsid w:val="002A5FB9"/>
    <w:rsid w:val="002B71F6"/>
    <w:rsid w:val="002C1589"/>
    <w:rsid w:val="002C3817"/>
    <w:rsid w:val="002D0EE5"/>
    <w:rsid w:val="002D6779"/>
    <w:rsid w:val="002D7CBF"/>
    <w:rsid w:val="002E1DB3"/>
    <w:rsid w:val="002E7046"/>
    <w:rsid w:val="002F1CBE"/>
    <w:rsid w:val="002F26DC"/>
    <w:rsid w:val="002F638E"/>
    <w:rsid w:val="002F707C"/>
    <w:rsid w:val="00300351"/>
    <w:rsid w:val="00300A21"/>
    <w:rsid w:val="0030241C"/>
    <w:rsid w:val="003054F3"/>
    <w:rsid w:val="00305C3E"/>
    <w:rsid w:val="00312827"/>
    <w:rsid w:val="003300A7"/>
    <w:rsid w:val="00334E63"/>
    <w:rsid w:val="00335646"/>
    <w:rsid w:val="003418C5"/>
    <w:rsid w:val="00341E93"/>
    <w:rsid w:val="0034642D"/>
    <w:rsid w:val="00356E62"/>
    <w:rsid w:val="003574E9"/>
    <w:rsid w:val="003615C9"/>
    <w:rsid w:val="00362C69"/>
    <w:rsid w:val="003643D4"/>
    <w:rsid w:val="00371513"/>
    <w:rsid w:val="0037751E"/>
    <w:rsid w:val="00377670"/>
    <w:rsid w:val="003806FE"/>
    <w:rsid w:val="00381EFE"/>
    <w:rsid w:val="0038275A"/>
    <w:rsid w:val="00382869"/>
    <w:rsid w:val="00391A58"/>
    <w:rsid w:val="003A54A2"/>
    <w:rsid w:val="003A560E"/>
    <w:rsid w:val="003A6E90"/>
    <w:rsid w:val="003C1D5A"/>
    <w:rsid w:val="003C234B"/>
    <w:rsid w:val="003C7555"/>
    <w:rsid w:val="003D1CD9"/>
    <w:rsid w:val="003D5318"/>
    <w:rsid w:val="003D5DCF"/>
    <w:rsid w:val="003D6DF1"/>
    <w:rsid w:val="003D7713"/>
    <w:rsid w:val="003E062E"/>
    <w:rsid w:val="003E1EBC"/>
    <w:rsid w:val="003F11EB"/>
    <w:rsid w:val="003F359E"/>
    <w:rsid w:val="003F6247"/>
    <w:rsid w:val="003F6BB0"/>
    <w:rsid w:val="00400424"/>
    <w:rsid w:val="00402338"/>
    <w:rsid w:val="00402C93"/>
    <w:rsid w:val="00402D24"/>
    <w:rsid w:val="00406693"/>
    <w:rsid w:val="00411140"/>
    <w:rsid w:val="00412769"/>
    <w:rsid w:val="004157EB"/>
    <w:rsid w:val="00421C67"/>
    <w:rsid w:val="00426295"/>
    <w:rsid w:val="004300DD"/>
    <w:rsid w:val="00434377"/>
    <w:rsid w:val="004400F5"/>
    <w:rsid w:val="004435ED"/>
    <w:rsid w:val="0044603D"/>
    <w:rsid w:val="0044639E"/>
    <w:rsid w:val="004530E0"/>
    <w:rsid w:val="00453955"/>
    <w:rsid w:val="00454CAE"/>
    <w:rsid w:val="0045500B"/>
    <w:rsid w:val="00463642"/>
    <w:rsid w:val="00477412"/>
    <w:rsid w:val="004846E9"/>
    <w:rsid w:val="00484C9D"/>
    <w:rsid w:val="00486483"/>
    <w:rsid w:val="0048668E"/>
    <w:rsid w:val="00486E24"/>
    <w:rsid w:val="00487217"/>
    <w:rsid w:val="00487809"/>
    <w:rsid w:val="00491DC6"/>
    <w:rsid w:val="0049408F"/>
    <w:rsid w:val="004962C7"/>
    <w:rsid w:val="00497049"/>
    <w:rsid w:val="004A347C"/>
    <w:rsid w:val="004A541B"/>
    <w:rsid w:val="004A60C1"/>
    <w:rsid w:val="004B158E"/>
    <w:rsid w:val="004B5F22"/>
    <w:rsid w:val="004B64D1"/>
    <w:rsid w:val="004B763C"/>
    <w:rsid w:val="004C2C35"/>
    <w:rsid w:val="004C629E"/>
    <w:rsid w:val="004D31D7"/>
    <w:rsid w:val="004D4EB9"/>
    <w:rsid w:val="004E0613"/>
    <w:rsid w:val="004E539B"/>
    <w:rsid w:val="004E66C3"/>
    <w:rsid w:val="004F421E"/>
    <w:rsid w:val="00502C32"/>
    <w:rsid w:val="00504689"/>
    <w:rsid w:val="0051491D"/>
    <w:rsid w:val="00515E83"/>
    <w:rsid w:val="00521114"/>
    <w:rsid w:val="00522F22"/>
    <w:rsid w:val="005233D6"/>
    <w:rsid w:val="00523EBE"/>
    <w:rsid w:val="005303D9"/>
    <w:rsid w:val="00532AB9"/>
    <w:rsid w:val="0053347F"/>
    <w:rsid w:val="00541779"/>
    <w:rsid w:val="00541B03"/>
    <w:rsid w:val="00545225"/>
    <w:rsid w:val="005455F3"/>
    <w:rsid w:val="00554260"/>
    <w:rsid w:val="00560AC4"/>
    <w:rsid w:val="0056413C"/>
    <w:rsid w:val="00566536"/>
    <w:rsid w:val="00566A26"/>
    <w:rsid w:val="0056732D"/>
    <w:rsid w:val="00572CB1"/>
    <w:rsid w:val="00573423"/>
    <w:rsid w:val="00573715"/>
    <w:rsid w:val="0057390E"/>
    <w:rsid w:val="00581AB2"/>
    <w:rsid w:val="00581C90"/>
    <w:rsid w:val="00582444"/>
    <w:rsid w:val="00582DD4"/>
    <w:rsid w:val="00583A49"/>
    <w:rsid w:val="00586DDB"/>
    <w:rsid w:val="00592019"/>
    <w:rsid w:val="005927A9"/>
    <w:rsid w:val="005938F6"/>
    <w:rsid w:val="005A2AB1"/>
    <w:rsid w:val="005A5FE0"/>
    <w:rsid w:val="005C0A57"/>
    <w:rsid w:val="005C3F34"/>
    <w:rsid w:val="005D7CA9"/>
    <w:rsid w:val="005E2E17"/>
    <w:rsid w:val="005E59A2"/>
    <w:rsid w:val="005F12B5"/>
    <w:rsid w:val="005F485B"/>
    <w:rsid w:val="005F6BE4"/>
    <w:rsid w:val="005F6EE9"/>
    <w:rsid w:val="005F7686"/>
    <w:rsid w:val="005F7A25"/>
    <w:rsid w:val="00601F93"/>
    <w:rsid w:val="00604165"/>
    <w:rsid w:val="0060623D"/>
    <w:rsid w:val="00606C54"/>
    <w:rsid w:val="006077C3"/>
    <w:rsid w:val="00607A8E"/>
    <w:rsid w:val="00612C08"/>
    <w:rsid w:val="00615679"/>
    <w:rsid w:val="006228A0"/>
    <w:rsid w:val="00622F21"/>
    <w:rsid w:val="0062655F"/>
    <w:rsid w:val="006278E1"/>
    <w:rsid w:val="0063019F"/>
    <w:rsid w:val="0063020F"/>
    <w:rsid w:val="00630A3F"/>
    <w:rsid w:val="00630CDC"/>
    <w:rsid w:val="00631E53"/>
    <w:rsid w:val="00632A77"/>
    <w:rsid w:val="00641007"/>
    <w:rsid w:val="00642C37"/>
    <w:rsid w:val="00644FBA"/>
    <w:rsid w:val="00653081"/>
    <w:rsid w:val="00656036"/>
    <w:rsid w:val="00656639"/>
    <w:rsid w:val="00662B87"/>
    <w:rsid w:val="00663B3F"/>
    <w:rsid w:val="00665A47"/>
    <w:rsid w:val="00675836"/>
    <w:rsid w:val="00675D3D"/>
    <w:rsid w:val="00677FDE"/>
    <w:rsid w:val="00681832"/>
    <w:rsid w:val="006872DF"/>
    <w:rsid w:val="006878D9"/>
    <w:rsid w:val="00697DB9"/>
    <w:rsid w:val="006A1A1B"/>
    <w:rsid w:val="006A4F84"/>
    <w:rsid w:val="006A5E66"/>
    <w:rsid w:val="006A7196"/>
    <w:rsid w:val="006B22BE"/>
    <w:rsid w:val="006B2D8A"/>
    <w:rsid w:val="006B3431"/>
    <w:rsid w:val="006B34C4"/>
    <w:rsid w:val="006C287E"/>
    <w:rsid w:val="006C60EC"/>
    <w:rsid w:val="006C7151"/>
    <w:rsid w:val="006D2DD1"/>
    <w:rsid w:val="006D3B0A"/>
    <w:rsid w:val="006D3C7D"/>
    <w:rsid w:val="006D6629"/>
    <w:rsid w:val="006D6F83"/>
    <w:rsid w:val="006D71F8"/>
    <w:rsid w:val="006D76B2"/>
    <w:rsid w:val="006E2970"/>
    <w:rsid w:val="006E2A56"/>
    <w:rsid w:val="006E4955"/>
    <w:rsid w:val="006F0395"/>
    <w:rsid w:val="006F11B9"/>
    <w:rsid w:val="006F3216"/>
    <w:rsid w:val="006F4AAB"/>
    <w:rsid w:val="006F635D"/>
    <w:rsid w:val="00703454"/>
    <w:rsid w:val="00703C15"/>
    <w:rsid w:val="0070427F"/>
    <w:rsid w:val="007070EF"/>
    <w:rsid w:val="00713997"/>
    <w:rsid w:val="00714B43"/>
    <w:rsid w:val="00721581"/>
    <w:rsid w:val="00732332"/>
    <w:rsid w:val="00732F51"/>
    <w:rsid w:val="007338F2"/>
    <w:rsid w:val="0073596F"/>
    <w:rsid w:val="0073659F"/>
    <w:rsid w:val="0073666C"/>
    <w:rsid w:val="007371E1"/>
    <w:rsid w:val="007410E8"/>
    <w:rsid w:val="00742A05"/>
    <w:rsid w:val="00742DAE"/>
    <w:rsid w:val="00747F57"/>
    <w:rsid w:val="007505FA"/>
    <w:rsid w:val="00751006"/>
    <w:rsid w:val="00761464"/>
    <w:rsid w:val="0076245D"/>
    <w:rsid w:val="00775FF9"/>
    <w:rsid w:val="0077768C"/>
    <w:rsid w:val="00780202"/>
    <w:rsid w:val="00781F00"/>
    <w:rsid w:val="00784934"/>
    <w:rsid w:val="00786755"/>
    <w:rsid w:val="0078742C"/>
    <w:rsid w:val="00790F3C"/>
    <w:rsid w:val="007915AD"/>
    <w:rsid w:val="00791C8F"/>
    <w:rsid w:val="00792DD4"/>
    <w:rsid w:val="00793A6D"/>
    <w:rsid w:val="0079525B"/>
    <w:rsid w:val="00795C2D"/>
    <w:rsid w:val="00795FEB"/>
    <w:rsid w:val="007A28AE"/>
    <w:rsid w:val="007A479F"/>
    <w:rsid w:val="007B19C9"/>
    <w:rsid w:val="007B684E"/>
    <w:rsid w:val="007B6FB5"/>
    <w:rsid w:val="007C0DBF"/>
    <w:rsid w:val="007C475F"/>
    <w:rsid w:val="007D0E42"/>
    <w:rsid w:val="007D2D6D"/>
    <w:rsid w:val="007D6D0E"/>
    <w:rsid w:val="007E1C8B"/>
    <w:rsid w:val="007E1ED5"/>
    <w:rsid w:val="007E21C2"/>
    <w:rsid w:val="007F20D3"/>
    <w:rsid w:val="007F466E"/>
    <w:rsid w:val="007F6E23"/>
    <w:rsid w:val="007F7FD3"/>
    <w:rsid w:val="00812974"/>
    <w:rsid w:val="008143D4"/>
    <w:rsid w:val="00815A96"/>
    <w:rsid w:val="00821066"/>
    <w:rsid w:val="00821D15"/>
    <w:rsid w:val="00822B3E"/>
    <w:rsid w:val="008260AF"/>
    <w:rsid w:val="0083032B"/>
    <w:rsid w:val="00832995"/>
    <w:rsid w:val="008333CC"/>
    <w:rsid w:val="00833985"/>
    <w:rsid w:val="00836635"/>
    <w:rsid w:val="00836FBD"/>
    <w:rsid w:val="0084135D"/>
    <w:rsid w:val="00841948"/>
    <w:rsid w:val="00850003"/>
    <w:rsid w:val="0085141E"/>
    <w:rsid w:val="00854D3B"/>
    <w:rsid w:val="00856E50"/>
    <w:rsid w:val="0086095D"/>
    <w:rsid w:val="00861F29"/>
    <w:rsid w:val="008630B8"/>
    <w:rsid w:val="00871242"/>
    <w:rsid w:val="00874D5A"/>
    <w:rsid w:val="0088099F"/>
    <w:rsid w:val="008842F6"/>
    <w:rsid w:val="00886CFD"/>
    <w:rsid w:val="008870C6"/>
    <w:rsid w:val="00890F81"/>
    <w:rsid w:val="00891CC8"/>
    <w:rsid w:val="008928AB"/>
    <w:rsid w:val="00892BE5"/>
    <w:rsid w:val="00893326"/>
    <w:rsid w:val="008A0685"/>
    <w:rsid w:val="008A135C"/>
    <w:rsid w:val="008A208E"/>
    <w:rsid w:val="008A41C0"/>
    <w:rsid w:val="008B56C1"/>
    <w:rsid w:val="008C3BD9"/>
    <w:rsid w:val="008C6C9D"/>
    <w:rsid w:val="008C779F"/>
    <w:rsid w:val="008C781D"/>
    <w:rsid w:val="008D4972"/>
    <w:rsid w:val="008E0F39"/>
    <w:rsid w:val="008E2100"/>
    <w:rsid w:val="008F1DFC"/>
    <w:rsid w:val="008F2331"/>
    <w:rsid w:val="008F2854"/>
    <w:rsid w:val="008F671A"/>
    <w:rsid w:val="00902D59"/>
    <w:rsid w:val="00904863"/>
    <w:rsid w:val="00905008"/>
    <w:rsid w:val="009076A0"/>
    <w:rsid w:val="00911B08"/>
    <w:rsid w:val="00915D7B"/>
    <w:rsid w:val="00924873"/>
    <w:rsid w:val="00925292"/>
    <w:rsid w:val="00926186"/>
    <w:rsid w:val="009276DE"/>
    <w:rsid w:val="00931736"/>
    <w:rsid w:val="0093616A"/>
    <w:rsid w:val="0094153F"/>
    <w:rsid w:val="00943935"/>
    <w:rsid w:val="00946D90"/>
    <w:rsid w:val="00955069"/>
    <w:rsid w:val="00955270"/>
    <w:rsid w:val="00955B9E"/>
    <w:rsid w:val="009561B4"/>
    <w:rsid w:val="00957F18"/>
    <w:rsid w:val="00963111"/>
    <w:rsid w:val="00963663"/>
    <w:rsid w:val="00966623"/>
    <w:rsid w:val="00970B07"/>
    <w:rsid w:val="0097409D"/>
    <w:rsid w:val="00974AA4"/>
    <w:rsid w:val="00980370"/>
    <w:rsid w:val="009808EA"/>
    <w:rsid w:val="00981A42"/>
    <w:rsid w:val="00981B90"/>
    <w:rsid w:val="00982909"/>
    <w:rsid w:val="0098340E"/>
    <w:rsid w:val="00984444"/>
    <w:rsid w:val="009848EA"/>
    <w:rsid w:val="00990265"/>
    <w:rsid w:val="00992C5B"/>
    <w:rsid w:val="00994F6E"/>
    <w:rsid w:val="00995C60"/>
    <w:rsid w:val="009A0C3F"/>
    <w:rsid w:val="009A779D"/>
    <w:rsid w:val="009B006E"/>
    <w:rsid w:val="009B0104"/>
    <w:rsid w:val="009B10BC"/>
    <w:rsid w:val="009B759F"/>
    <w:rsid w:val="009C181E"/>
    <w:rsid w:val="009C2671"/>
    <w:rsid w:val="009C3673"/>
    <w:rsid w:val="009C3BCE"/>
    <w:rsid w:val="009D2132"/>
    <w:rsid w:val="009D2618"/>
    <w:rsid w:val="009D3619"/>
    <w:rsid w:val="009D4C36"/>
    <w:rsid w:val="009D7694"/>
    <w:rsid w:val="009E450E"/>
    <w:rsid w:val="009E52F0"/>
    <w:rsid w:val="009E7915"/>
    <w:rsid w:val="00A02436"/>
    <w:rsid w:val="00A054F3"/>
    <w:rsid w:val="00A1009E"/>
    <w:rsid w:val="00A111E2"/>
    <w:rsid w:val="00A13731"/>
    <w:rsid w:val="00A15042"/>
    <w:rsid w:val="00A17143"/>
    <w:rsid w:val="00A174B9"/>
    <w:rsid w:val="00A176A4"/>
    <w:rsid w:val="00A214D3"/>
    <w:rsid w:val="00A237D9"/>
    <w:rsid w:val="00A25A5B"/>
    <w:rsid w:val="00A332D8"/>
    <w:rsid w:val="00A3333B"/>
    <w:rsid w:val="00A34FC9"/>
    <w:rsid w:val="00A42E49"/>
    <w:rsid w:val="00A51EF3"/>
    <w:rsid w:val="00A53025"/>
    <w:rsid w:val="00A5552A"/>
    <w:rsid w:val="00A55CE1"/>
    <w:rsid w:val="00A57024"/>
    <w:rsid w:val="00A57232"/>
    <w:rsid w:val="00A670FE"/>
    <w:rsid w:val="00A70867"/>
    <w:rsid w:val="00A72AA5"/>
    <w:rsid w:val="00A75DA4"/>
    <w:rsid w:val="00A76DD6"/>
    <w:rsid w:val="00A772B1"/>
    <w:rsid w:val="00A80E5F"/>
    <w:rsid w:val="00A85216"/>
    <w:rsid w:val="00A86D04"/>
    <w:rsid w:val="00A904BA"/>
    <w:rsid w:val="00A926B5"/>
    <w:rsid w:val="00A95A8A"/>
    <w:rsid w:val="00AA0BB1"/>
    <w:rsid w:val="00AA4349"/>
    <w:rsid w:val="00AA546B"/>
    <w:rsid w:val="00AB2089"/>
    <w:rsid w:val="00AD0014"/>
    <w:rsid w:val="00AD0B88"/>
    <w:rsid w:val="00AD34AD"/>
    <w:rsid w:val="00AD5259"/>
    <w:rsid w:val="00AE34FE"/>
    <w:rsid w:val="00AE75AF"/>
    <w:rsid w:val="00AE7756"/>
    <w:rsid w:val="00AF5B14"/>
    <w:rsid w:val="00AF762B"/>
    <w:rsid w:val="00B04756"/>
    <w:rsid w:val="00B05BF3"/>
    <w:rsid w:val="00B2045F"/>
    <w:rsid w:val="00B21200"/>
    <w:rsid w:val="00B22AF8"/>
    <w:rsid w:val="00B2548F"/>
    <w:rsid w:val="00B25A80"/>
    <w:rsid w:val="00B27EA9"/>
    <w:rsid w:val="00B3067C"/>
    <w:rsid w:val="00B36AA9"/>
    <w:rsid w:val="00B3721A"/>
    <w:rsid w:val="00B42545"/>
    <w:rsid w:val="00B4447D"/>
    <w:rsid w:val="00B54D0C"/>
    <w:rsid w:val="00B563E2"/>
    <w:rsid w:val="00B60AB3"/>
    <w:rsid w:val="00B61C02"/>
    <w:rsid w:val="00B61F79"/>
    <w:rsid w:val="00B63936"/>
    <w:rsid w:val="00B64A22"/>
    <w:rsid w:val="00B65B26"/>
    <w:rsid w:val="00B70675"/>
    <w:rsid w:val="00B725E6"/>
    <w:rsid w:val="00B73CD1"/>
    <w:rsid w:val="00B74EA7"/>
    <w:rsid w:val="00B8231C"/>
    <w:rsid w:val="00B847E1"/>
    <w:rsid w:val="00B9599F"/>
    <w:rsid w:val="00BA351F"/>
    <w:rsid w:val="00BA381B"/>
    <w:rsid w:val="00BA3FF9"/>
    <w:rsid w:val="00BA5316"/>
    <w:rsid w:val="00BA5D37"/>
    <w:rsid w:val="00BA6340"/>
    <w:rsid w:val="00BA6B57"/>
    <w:rsid w:val="00BB38FE"/>
    <w:rsid w:val="00BB4146"/>
    <w:rsid w:val="00BD2FEE"/>
    <w:rsid w:val="00BD5283"/>
    <w:rsid w:val="00BD55B0"/>
    <w:rsid w:val="00BD71BA"/>
    <w:rsid w:val="00BE2421"/>
    <w:rsid w:val="00BE500E"/>
    <w:rsid w:val="00BF0DE4"/>
    <w:rsid w:val="00BF1A77"/>
    <w:rsid w:val="00BF3BA7"/>
    <w:rsid w:val="00BF4080"/>
    <w:rsid w:val="00BF575B"/>
    <w:rsid w:val="00BF5798"/>
    <w:rsid w:val="00BF64C9"/>
    <w:rsid w:val="00BF724B"/>
    <w:rsid w:val="00BF77D5"/>
    <w:rsid w:val="00C03597"/>
    <w:rsid w:val="00C10EBF"/>
    <w:rsid w:val="00C22174"/>
    <w:rsid w:val="00C22DDA"/>
    <w:rsid w:val="00C235F1"/>
    <w:rsid w:val="00C300E8"/>
    <w:rsid w:val="00C34F4E"/>
    <w:rsid w:val="00C3702E"/>
    <w:rsid w:val="00C41790"/>
    <w:rsid w:val="00C45155"/>
    <w:rsid w:val="00C46289"/>
    <w:rsid w:val="00C46B97"/>
    <w:rsid w:val="00C52F18"/>
    <w:rsid w:val="00C55194"/>
    <w:rsid w:val="00C554B0"/>
    <w:rsid w:val="00C57BA1"/>
    <w:rsid w:val="00C678F0"/>
    <w:rsid w:val="00C740AB"/>
    <w:rsid w:val="00C75C15"/>
    <w:rsid w:val="00C76920"/>
    <w:rsid w:val="00C76948"/>
    <w:rsid w:val="00C8129C"/>
    <w:rsid w:val="00C81AFA"/>
    <w:rsid w:val="00C84669"/>
    <w:rsid w:val="00C8552B"/>
    <w:rsid w:val="00C8615A"/>
    <w:rsid w:val="00C87790"/>
    <w:rsid w:val="00C90C7F"/>
    <w:rsid w:val="00C9257B"/>
    <w:rsid w:val="00CA0414"/>
    <w:rsid w:val="00CA5946"/>
    <w:rsid w:val="00CA5E81"/>
    <w:rsid w:val="00CA7BE2"/>
    <w:rsid w:val="00CB2033"/>
    <w:rsid w:val="00CB5398"/>
    <w:rsid w:val="00CB5DCD"/>
    <w:rsid w:val="00CB6031"/>
    <w:rsid w:val="00CB6041"/>
    <w:rsid w:val="00CC2212"/>
    <w:rsid w:val="00CC23D7"/>
    <w:rsid w:val="00CC4456"/>
    <w:rsid w:val="00CD1EDC"/>
    <w:rsid w:val="00CD23BC"/>
    <w:rsid w:val="00CD4819"/>
    <w:rsid w:val="00CD4B4C"/>
    <w:rsid w:val="00CD5796"/>
    <w:rsid w:val="00CE29D3"/>
    <w:rsid w:val="00CE579C"/>
    <w:rsid w:val="00CF063E"/>
    <w:rsid w:val="00CF10F8"/>
    <w:rsid w:val="00CF62E0"/>
    <w:rsid w:val="00D00132"/>
    <w:rsid w:val="00D0560B"/>
    <w:rsid w:val="00D070C3"/>
    <w:rsid w:val="00D14D7C"/>
    <w:rsid w:val="00D15E80"/>
    <w:rsid w:val="00D212E2"/>
    <w:rsid w:val="00D2300E"/>
    <w:rsid w:val="00D234F5"/>
    <w:rsid w:val="00D23C89"/>
    <w:rsid w:val="00D27DCA"/>
    <w:rsid w:val="00D32762"/>
    <w:rsid w:val="00D32C8E"/>
    <w:rsid w:val="00D33700"/>
    <w:rsid w:val="00D424C7"/>
    <w:rsid w:val="00D42619"/>
    <w:rsid w:val="00D45B4F"/>
    <w:rsid w:val="00D512FB"/>
    <w:rsid w:val="00D53551"/>
    <w:rsid w:val="00D57605"/>
    <w:rsid w:val="00D57E9F"/>
    <w:rsid w:val="00D57EC9"/>
    <w:rsid w:val="00D62E80"/>
    <w:rsid w:val="00D6448F"/>
    <w:rsid w:val="00D64708"/>
    <w:rsid w:val="00D677CB"/>
    <w:rsid w:val="00D70514"/>
    <w:rsid w:val="00D71DE3"/>
    <w:rsid w:val="00D751D5"/>
    <w:rsid w:val="00D76875"/>
    <w:rsid w:val="00D80A86"/>
    <w:rsid w:val="00D81684"/>
    <w:rsid w:val="00D87BF2"/>
    <w:rsid w:val="00D87FD6"/>
    <w:rsid w:val="00D9200E"/>
    <w:rsid w:val="00D92A8D"/>
    <w:rsid w:val="00D93785"/>
    <w:rsid w:val="00D94944"/>
    <w:rsid w:val="00D96A1A"/>
    <w:rsid w:val="00DA0843"/>
    <w:rsid w:val="00DA1E67"/>
    <w:rsid w:val="00DA3077"/>
    <w:rsid w:val="00DA3A65"/>
    <w:rsid w:val="00DA6082"/>
    <w:rsid w:val="00DA624D"/>
    <w:rsid w:val="00DA7A61"/>
    <w:rsid w:val="00DB02AD"/>
    <w:rsid w:val="00DB1B75"/>
    <w:rsid w:val="00DB40BB"/>
    <w:rsid w:val="00DB4DC1"/>
    <w:rsid w:val="00DC0860"/>
    <w:rsid w:val="00DC266A"/>
    <w:rsid w:val="00DC2911"/>
    <w:rsid w:val="00DC3963"/>
    <w:rsid w:val="00DC40F5"/>
    <w:rsid w:val="00DC60AC"/>
    <w:rsid w:val="00DD28C8"/>
    <w:rsid w:val="00DD2C07"/>
    <w:rsid w:val="00DD3035"/>
    <w:rsid w:val="00DE1A32"/>
    <w:rsid w:val="00DF0842"/>
    <w:rsid w:val="00DF15D9"/>
    <w:rsid w:val="00DF238C"/>
    <w:rsid w:val="00DF2CA1"/>
    <w:rsid w:val="00DF4975"/>
    <w:rsid w:val="00E03F81"/>
    <w:rsid w:val="00E05639"/>
    <w:rsid w:val="00E066E5"/>
    <w:rsid w:val="00E069A4"/>
    <w:rsid w:val="00E104EF"/>
    <w:rsid w:val="00E1180C"/>
    <w:rsid w:val="00E1325F"/>
    <w:rsid w:val="00E13785"/>
    <w:rsid w:val="00E142D4"/>
    <w:rsid w:val="00E17203"/>
    <w:rsid w:val="00E33D10"/>
    <w:rsid w:val="00E35475"/>
    <w:rsid w:val="00E37AFA"/>
    <w:rsid w:val="00E406E9"/>
    <w:rsid w:val="00E42E2A"/>
    <w:rsid w:val="00E43C8A"/>
    <w:rsid w:val="00E4478F"/>
    <w:rsid w:val="00E447D1"/>
    <w:rsid w:val="00E45A35"/>
    <w:rsid w:val="00E46F84"/>
    <w:rsid w:val="00E56285"/>
    <w:rsid w:val="00E56A64"/>
    <w:rsid w:val="00E56DEA"/>
    <w:rsid w:val="00E579BD"/>
    <w:rsid w:val="00E60DE0"/>
    <w:rsid w:val="00E62061"/>
    <w:rsid w:val="00E638C9"/>
    <w:rsid w:val="00E64119"/>
    <w:rsid w:val="00E67D13"/>
    <w:rsid w:val="00E71207"/>
    <w:rsid w:val="00E723B4"/>
    <w:rsid w:val="00E74184"/>
    <w:rsid w:val="00E83E76"/>
    <w:rsid w:val="00E905F0"/>
    <w:rsid w:val="00E95BD9"/>
    <w:rsid w:val="00E965C9"/>
    <w:rsid w:val="00E970CF"/>
    <w:rsid w:val="00EA39FD"/>
    <w:rsid w:val="00EA585E"/>
    <w:rsid w:val="00EA6A6D"/>
    <w:rsid w:val="00EB06D6"/>
    <w:rsid w:val="00EB43BE"/>
    <w:rsid w:val="00EB58E7"/>
    <w:rsid w:val="00EC081F"/>
    <w:rsid w:val="00EC2FD2"/>
    <w:rsid w:val="00EC5AF4"/>
    <w:rsid w:val="00EC5BEB"/>
    <w:rsid w:val="00ED289D"/>
    <w:rsid w:val="00ED3A76"/>
    <w:rsid w:val="00ED6310"/>
    <w:rsid w:val="00ED6F87"/>
    <w:rsid w:val="00EE3460"/>
    <w:rsid w:val="00EE3A8D"/>
    <w:rsid w:val="00EE4E75"/>
    <w:rsid w:val="00EE60DE"/>
    <w:rsid w:val="00EE6D69"/>
    <w:rsid w:val="00EE6D8A"/>
    <w:rsid w:val="00EE7AAC"/>
    <w:rsid w:val="00EF140D"/>
    <w:rsid w:val="00EF1887"/>
    <w:rsid w:val="00EF2C4C"/>
    <w:rsid w:val="00EF5E63"/>
    <w:rsid w:val="00F0383C"/>
    <w:rsid w:val="00F03EFF"/>
    <w:rsid w:val="00F04FDB"/>
    <w:rsid w:val="00F0639C"/>
    <w:rsid w:val="00F071CA"/>
    <w:rsid w:val="00F105A1"/>
    <w:rsid w:val="00F114E4"/>
    <w:rsid w:val="00F11FE7"/>
    <w:rsid w:val="00F15D08"/>
    <w:rsid w:val="00F27A5D"/>
    <w:rsid w:val="00F3544A"/>
    <w:rsid w:val="00F36764"/>
    <w:rsid w:val="00F408CC"/>
    <w:rsid w:val="00F42013"/>
    <w:rsid w:val="00F44435"/>
    <w:rsid w:val="00F4718B"/>
    <w:rsid w:val="00F5222F"/>
    <w:rsid w:val="00F548E4"/>
    <w:rsid w:val="00F5705C"/>
    <w:rsid w:val="00F57061"/>
    <w:rsid w:val="00F62F4E"/>
    <w:rsid w:val="00F73693"/>
    <w:rsid w:val="00F85E95"/>
    <w:rsid w:val="00F86AF2"/>
    <w:rsid w:val="00F93D21"/>
    <w:rsid w:val="00F94A58"/>
    <w:rsid w:val="00FA0E1E"/>
    <w:rsid w:val="00FA6380"/>
    <w:rsid w:val="00FB1030"/>
    <w:rsid w:val="00FB638E"/>
    <w:rsid w:val="00FB7016"/>
    <w:rsid w:val="00FC3B83"/>
    <w:rsid w:val="00FC598B"/>
    <w:rsid w:val="00FC6F11"/>
    <w:rsid w:val="00FE1F84"/>
    <w:rsid w:val="00FE3F51"/>
    <w:rsid w:val="00FE7FEA"/>
    <w:rsid w:val="00FF5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1DFE8"/>
  <w15:chartTrackingRefBased/>
  <w15:docId w15:val="{3B3271EF-AFE7-104E-825F-CE4A6D69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22AF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A5946"/>
    <w:pPr>
      <w:keepNext/>
      <w:keepLines/>
      <w:widowControl w:val="0"/>
      <w:autoSpaceDE w:val="0"/>
      <w:autoSpaceDN w:val="0"/>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CA5946"/>
    <w:pPr>
      <w:keepNext/>
      <w:keepLines/>
      <w:widowControl w:val="0"/>
      <w:autoSpaceDE w:val="0"/>
      <w:autoSpaceDN w:val="0"/>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CA5946"/>
    <w:pPr>
      <w:keepNext/>
      <w:keepLines/>
      <w:widowControl w:val="0"/>
      <w:autoSpaceDE w:val="0"/>
      <w:autoSpaceDN w:val="0"/>
      <w:spacing w:before="160" w:after="80"/>
      <w:outlineLvl w:val="2"/>
    </w:pPr>
    <w:rPr>
      <w:rFonts w:ascii="Corbel" w:eastAsiaTheme="majorEastAsia" w:hAnsi="Corbel"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CA5946"/>
    <w:pPr>
      <w:keepNext/>
      <w:keepLines/>
      <w:widowControl w:val="0"/>
      <w:autoSpaceDE w:val="0"/>
      <w:autoSpaceDN w:val="0"/>
      <w:spacing w:before="80" w:after="40"/>
      <w:outlineLvl w:val="3"/>
    </w:pPr>
    <w:rPr>
      <w:rFonts w:ascii="Corbel" w:eastAsiaTheme="majorEastAsia" w:hAnsi="Corbel" w:cstheme="majorBidi"/>
      <w:i/>
      <w:iCs/>
      <w:color w:val="0F4761" w:themeColor="accent1" w:themeShade="BF"/>
      <w:sz w:val="22"/>
      <w:szCs w:val="22"/>
    </w:rPr>
  </w:style>
  <w:style w:type="paragraph" w:styleId="Heading5">
    <w:name w:val="heading 5"/>
    <w:basedOn w:val="Normal"/>
    <w:next w:val="Normal"/>
    <w:link w:val="Heading5Char"/>
    <w:uiPriority w:val="1"/>
    <w:unhideWhenUsed/>
    <w:qFormat/>
    <w:rsid w:val="00CA5946"/>
    <w:pPr>
      <w:keepNext/>
      <w:keepLines/>
      <w:widowControl w:val="0"/>
      <w:autoSpaceDE w:val="0"/>
      <w:autoSpaceDN w:val="0"/>
      <w:spacing w:before="80" w:after="40"/>
      <w:outlineLvl w:val="4"/>
    </w:pPr>
    <w:rPr>
      <w:rFonts w:ascii="Corbel" w:eastAsiaTheme="majorEastAsia" w:hAnsi="Corbel" w:cstheme="majorBidi"/>
      <w:color w:val="0F4761" w:themeColor="accent1" w:themeShade="BF"/>
      <w:sz w:val="22"/>
      <w:szCs w:val="22"/>
    </w:rPr>
  </w:style>
  <w:style w:type="paragraph" w:styleId="Heading6">
    <w:name w:val="heading 6"/>
    <w:basedOn w:val="Normal"/>
    <w:next w:val="Normal"/>
    <w:link w:val="Heading6Char"/>
    <w:uiPriority w:val="1"/>
    <w:unhideWhenUsed/>
    <w:qFormat/>
    <w:rsid w:val="00CA5946"/>
    <w:pPr>
      <w:keepNext/>
      <w:keepLines/>
      <w:widowControl w:val="0"/>
      <w:autoSpaceDE w:val="0"/>
      <w:autoSpaceDN w:val="0"/>
      <w:spacing w:before="40"/>
      <w:outlineLvl w:val="5"/>
    </w:pPr>
    <w:rPr>
      <w:rFonts w:ascii="Corbel" w:eastAsiaTheme="majorEastAsia" w:hAnsi="Corbel" w:cstheme="majorBidi"/>
      <w:i/>
      <w:iCs/>
      <w:color w:val="595959" w:themeColor="text1" w:themeTint="A6"/>
      <w:sz w:val="22"/>
      <w:szCs w:val="22"/>
    </w:rPr>
  </w:style>
  <w:style w:type="paragraph" w:styleId="Heading7">
    <w:name w:val="heading 7"/>
    <w:basedOn w:val="Normal"/>
    <w:next w:val="Normal"/>
    <w:link w:val="Heading7Char"/>
    <w:uiPriority w:val="1"/>
    <w:unhideWhenUsed/>
    <w:qFormat/>
    <w:rsid w:val="00CA5946"/>
    <w:pPr>
      <w:keepNext/>
      <w:keepLines/>
      <w:widowControl w:val="0"/>
      <w:autoSpaceDE w:val="0"/>
      <w:autoSpaceDN w:val="0"/>
      <w:spacing w:before="40"/>
      <w:outlineLvl w:val="6"/>
    </w:pPr>
    <w:rPr>
      <w:rFonts w:ascii="Corbel" w:eastAsiaTheme="majorEastAsia" w:hAnsi="Corbel"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CA5946"/>
    <w:pPr>
      <w:keepNext/>
      <w:keepLines/>
      <w:widowControl w:val="0"/>
      <w:autoSpaceDE w:val="0"/>
      <w:autoSpaceDN w:val="0"/>
      <w:outlineLvl w:val="7"/>
    </w:pPr>
    <w:rPr>
      <w:rFonts w:ascii="Corbel" w:eastAsiaTheme="majorEastAsia" w:hAnsi="Corbel"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CA5946"/>
    <w:pPr>
      <w:keepNext/>
      <w:keepLines/>
      <w:widowControl w:val="0"/>
      <w:autoSpaceDE w:val="0"/>
      <w:autoSpaceDN w:val="0"/>
      <w:outlineLvl w:val="8"/>
    </w:pPr>
    <w:rPr>
      <w:rFonts w:ascii="Corbel" w:eastAsiaTheme="majorEastAsia" w:hAnsi="Corbel"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9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9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9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9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9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946"/>
    <w:rPr>
      <w:rFonts w:eastAsiaTheme="majorEastAsia" w:cstheme="majorBidi"/>
      <w:color w:val="272727" w:themeColor="text1" w:themeTint="D8"/>
    </w:rPr>
  </w:style>
  <w:style w:type="paragraph" w:styleId="Title">
    <w:name w:val="Title"/>
    <w:basedOn w:val="Normal"/>
    <w:next w:val="Normal"/>
    <w:link w:val="TitleChar"/>
    <w:uiPriority w:val="10"/>
    <w:qFormat/>
    <w:rsid w:val="00CA5946"/>
    <w:pPr>
      <w:widowControl w:val="0"/>
      <w:autoSpaceDE w:val="0"/>
      <w:autoSpaceDN w:val="0"/>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946"/>
    <w:pPr>
      <w:widowControl w:val="0"/>
      <w:numPr>
        <w:ilvl w:val="1"/>
      </w:numPr>
      <w:autoSpaceDE w:val="0"/>
      <w:autoSpaceDN w:val="0"/>
    </w:pPr>
    <w:rPr>
      <w:rFonts w:ascii="Corbel" w:eastAsiaTheme="majorEastAsia" w:hAnsi="Corbel"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9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946"/>
    <w:pPr>
      <w:widowControl w:val="0"/>
      <w:autoSpaceDE w:val="0"/>
      <w:autoSpaceDN w:val="0"/>
      <w:spacing w:before="160"/>
      <w:jc w:val="center"/>
    </w:pPr>
    <w:rPr>
      <w:rFonts w:ascii="Corbel" w:eastAsia="Corbel" w:hAnsi="Corbel" w:cs="Corbel"/>
      <w:i/>
      <w:iCs/>
      <w:color w:val="404040" w:themeColor="text1" w:themeTint="BF"/>
      <w:sz w:val="22"/>
      <w:szCs w:val="22"/>
    </w:rPr>
  </w:style>
  <w:style w:type="character" w:customStyle="1" w:styleId="QuoteChar">
    <w:name w:val="Quote Char"/>
    <w:basedOn w:val="DefaultParagraphFont"/>
    <w:link w:val="Quote"/>
    <w:uiPriority w:val="29"/>
    <w:rsid w:val="00CA5946"/>
    <w:rPr>
      <w:i/>
      <w:iCs/>
      <w:color w:val="404040" w:themeColor="text1" w:themeTint="BF"/>
    </w:rPr>
  </w:style>
  <w:style w:type="paragraph" w:styleId="ListParagraph">
    <w:name w:val="List Paragraph"/>
    <w:basedOn w:val="Normal"/>
    <w:uiPriority w:val="1"/>
    <w:qFormat/>
    <w:rsid w:val="00CA5946"/>
    <w:pPr>
      <w:widowControl w:val="0"/>
      <w:autoSpaceDE w:val="0"/>
      <w:autoSpaceDN w:val="0"/>
      <w:ind w:left="720"/>
      <w:contextualSpacing/>
    </w:pPr>
    <w:rPr>
      <w:rFonts w:ascii="Corbel" w:eastAsia="Corbel" w:hAnsi="Corbel" w:cs="Corbel"/>
      <w:sz w:val="22"/>
      <w:szCs w:val="22"/>
    </w:rPr>
  </w:style>
  <w:style w:type="character" w:styleId="IntenseEmphasis">
    <w:name w:val="Intense Emphasis"/>
    <w:basedOn w:val="DefaultParagraphFont"/>
    <w:uiPriority w:val="21"/>
    <w:qFormat/>
    <w:rsid w:val="00CA5946"/>
    <w:rPr>
      <w:i/>
      <w:iCs/>
      <w:color w:val="0F4761" w:themeColor="accent1" w:themeShade="BF"/>
    </w:rPr>
  </w:style>
  <w:style w:type="paragraph" w:styleId="IntenseQuote">
    <w:name w:val="Intense Quote"/>
    <w:basedOn w:val="Normal"/>
    <w:next w:val="Normal"/>
    <w:link w:val="IntenseQuoteChar"/>
    <w:uiPriority w:val="30"/>
    <w:qFormat/>
    <w:rsid w:val="00CA5946"/>
    <w:pPr>
      <w:widowControl w:val="0"/>
      <w:pBdr>
        <w:top w:val="single" w:sz="4" w:space="10" w:color="0F4761" w:themeColor="accent1" w:themeShade="BF"/>
        <w:bottom w:val="single" w:sz="4" w:space="10" w:color="0F4761" w:themeColor="accent1" w:themeShade="BF"/>
      </w:pBdr>
      <w:autoSpaceDE w:val="0"/>
      <w:autoSpaceDN w:val="0"/>
      <w:spacing w:before="360" w:after="360"/>
      <w:ind w:left="864" w:right="864"/>
      <w:jc w:val="center"/>
    </w:pPr>
    <w:rPr>
      <w:rFonts w:ascii="Corbel" w:eastAsia="Corbel" w:hAnsi="Corbel" w:cs="Corbel"/>
      <w:i/>
      <w:iCs/>
      <w:color w:val="0F4761" w:themeColor="accent1" w:themeShade="BF"/>
      <w:sz w:val="22"/>
      <w:szCs w:val="22"/>
    </w:rPr>
  </w:style>
  <w:style w:type="character" w:customStyle="1" w:styleId="IntenseQuoteChar">
    <w:name w:val="Intense Quote Char"/>
    <w:basedOn w:val="DefaultParagraphFont"/>
    <w:link w:val="IntenseQuote"/>
    <w:uiPriority w:val="30"/>
    <w:rsid w:val="00CA5946"/>
    <w:rPr>
      <w:i/>
      <w:iCs/>
      <w:color w:val="0F4761" w:themeColor="accent1" w:themeShade="BF"/>
    </w:rPr>
  </w:style>
  <w:style w:type="character" w:styleId="IntenseReference">
    <w:name w:val="Intense Reference"/>
    <w:basedOn w:val="DefaultParagraphFont"/>
    <w:uiPriority w:val="32"/>
    <w:qFormat/>
    <w:rsid w:val="00CA5946"/>
    <w:rPr>
      <w:b/>
      <w:bCs/>
      <w:smallCaps/>
      <w:color w:val="0F4761" w:themeColor="accent1" w:themeShade="BF"/>
      <w:spacing w:val="5"/>
    </w:rPr>
  </w:style>
  <w:style w:type="paragraph" w:styleId="TOC1">
    <w:name w:val="toc 1"/>
    <w:basedOn w:val="Normal"/>
    <w:uiPriority w:val="1"/>
    <w:qFormat/>
    <w:rsid w:val="00CA5946"/>
    <w:pPr>
      <w:widowControl w:val="0"/>
      <w:autoSpaceDE w:val="0"/>
      <w:autoSpaceDN w:val="0"/>
      <w:spacing w:before="120"/>
      <w:ind w:left="1200"/>
    </w:pPr>
    <w:rPr>
      <w:rFonts w:ascii="Corbel" w:eastAsia="Corbel" w:hAnsi="Corbel" w:cs="Corbel"/>
      <w:sz w:val="22"/>
      <w:szCs w:val="22"/>
    </w:rPr>
  </w:style>
  <w:style w:type="paragraph" w:styleId="TOC2">
    <w:name w:val="toc 2"/>
    <w:basedOn w:val="Normal"/>
    <w:uiPriority w:val="1"/>
    <w:qFormat/>
    <w:rsid w:val="00CA5946"/>
    <w:pPr>
      <w:widowControl w:val="0"/>
      <w:autoSpaceDE w:val="0"/>
      <w:autoSpaceDN w:val="0"/>
      <w:spacing w:before="120"/>
      <w:ind w:left="1421"/>
    </w:pPr>
    <w:rPr>
      <w:rFonts w:ascii="Corbel" w:eastAsia="Corbel" w:hAnsi="Corbel" w:cs="Corbel"/>
      <w:sz w:val="22"/>
      <w:szCs w:val="22"/>
    </w:rPr>
  </w:style>
  <w:style w:type="paragraph" w:styleId="TOC3">
    <w:name w:val="toc 3"/>
    <w:basedOn w:val="Normal"/>
    <w:uiPriority w:val="1"/>
    <w:qFormat/>
    <w:rsid w:val="00CA5946"/>
    <w:pPr>
      <w:widowControl w:val="0"/>
      <w:autoSpaceDE w:val="0"/>
      <w:autoSpaceDN w:val="0"/>
      <w:spacing w:before="120"/>
      <w:ind w:left="1639"/>
    </w:pPr>
    <w:rPr>
      <w:rFonts w:ascii="Corbel" w:eastAsia="Corbel" w:hAnsi="Corbel" w:cs="Corbel"/>
      <w:sz w:val="22"/>
      <w:szCs w:val="22"/>
    </w:rPr>
  </w:style>
  <w:style w:type="paragraph" w:styleId="BodyText">
    <w:name w:val="Body Text"/>
    <w:basedOn w:val="Normal"/>
    <w:link w:val="BodyTextChar"/>
    <w:uiPriority w:val="1"/>
    <w:qFormat/>
    <w:rsid w:val="00CA5946"/>
    <w:pPr>
      <w:widowControl w:val="0"/>
      <w:autoSpaceDE w:val="0"/>
      <w:autoSpaceDN w:val="0"/>
    </w:pPr>
    <w:rPr>
      <w:rFonts w:ascii="Corbel" w:eastAsia="Corbel" w:hAnsi="Corbel" w:cs="Corbel"/>
      <w:sz w:val="22"/>
      <w:szCs w:val="22"/>
    </w:rPr>
  </w:style>
  <w:style w:type="character" w:customStyle="1" w:styleId="BodyTextChar">
    <w:name w:val="Body Text Char"/>
    <w:basedOn w:val="DefaultParagraphFont"/>
    <w:link w:val="BodyText"/>
    <w:uiPriority w:val="1"/>
    <w:rsid w:val="00CA5946"/>
    <w:rPr>
      <w:rFonts w:ascii="Corbel" w:eastAsia="Corbel" w:hAnsi="Corbel" w:cs="Corbel"/>
      <w:kern w:val="0"/>
      <w:sz w:val="22"/>
      <w:szCs w:val="22"/>
      <w14:ligatures w14:val="none"/>
    </w:rPr>
  </w:style>
  <w:style w:type="paragraph" w:customStyle="1" w:styleId="TableParagraph">
    <w:name w:val="Table Paragraph"/>
    <w:basedOn w:val="Normal"/>
    <w:uiPriority w:val="1"/>
    <w:qFormat/>
    <w:rsid w:val="00CA5946"/>
    <w:pPr>
      <w:widowControl w:val="0"/>
      <w:autoSpaceDE w:val="0"/>
      <w:autoSpaceDN w:val="0"/>
      <w:jc w:val="center"/>
    </w:pPr>
    <w:rPr>
      <w:rFonts w:ascii="Corbel" w:eastAsia="Corbel" w:hAnsi="Corbel" w:cs="Corbel"/>
      <w:sz w:val="22"/>
      <w:szCs w:val="22"/>
    </w:rPr>
  </w:style>
  <w:style w:type="paragraph" w:styleId="NormalWeb">
    <w:name w:val="Normal (Web)"/>
    <w:basedOn w:val="Normal"/>
    <w:uiPriority w:val="99"/>
    <w:semiHidden/>
    <w:unhideWhenUsed/>
    <w:rsid w:val="00CA5946"/>
    <w:pPr>
      <w:spacing w:before="100" w:beforeAutospacing="1" w:after="100" w:afterAutospacing="1"/>
    </w:pPr>
    <w:rPr>
      <w:rFonts w:eastAsiaTheme="minorEastAsia"/>
    </w:rPr>
  </w:style>
  <w:style w:type="paragraph" w:styleId="Header">
    <w:name w:val="header"/>
    <w:basedOn w:val="Normal"/>
    <w:link w:val="HeaderChar"/>
    <w:uiPriority w:val="99"/>
    <w:unhideWhenUsed/>
    <w:rsid w:val="00CA5946"/>
    <w:pPr>
      <w:widowControl w:val="0"/>
      <w:tabs>
        <w:tab w:val="center" w:pos="4680"/>
        <w:tab w:val="right" w:pos="9360"/>
      </w:tabs>
      <w:autoSpaceDE w:val="0"/>
      <w:autoSpaceDN w:val="0"/>
    </w:pPr>
    <w:rPr>
      <w:rFonts w:ascii="Corbel" w:eastAsia="Corbel" w:hAnsi="Corbel" w:cs="Corbel"/>
      <w:sz w:val="22"/>
      <w:szCs w:val="22"/>
    </w:rPr>
  </w:style>
  <w:style w:type="character" w:customStyle="1" w:styleId="HeaderChar">
    <w:name w:val="Header Char"/>
    <w:basedOn w:val="DefaultParagraphFont"/>
    <w:link w:val="Header"/>
    <w:uiPriority w:val="99"/>
    <w:rsid w:val="00CA5946"/>
    <w:rPr>
      <w:rFonts w:ascii="Corbel" w:eastAsia="Corbel" w:hAnsi="Corbel" w:cs="Corbel"/>
      <w:kern w:val="0"/>
      <w:sz w:val="22"/>
      <w:szCs w:val="22"/>
      <w14:ligatures w14:val="none"/>
    </w:rPr>
  </w:style>
  <w:style w:type="paragraph" w:styleId="Footer">
    <w:name w:val="footer"/>
    <w:basedOn w:val="Normal"/>
    <w:link w:val="FooterChar"/>
    <w:uiPriority w:val="99"/>
    <w:unhideWhenUsed/>
    <w:rsid w:val="00CA5946"/>
    <w:pPr>
      <w:widowControl w:val="0"/>
      <w:tabs>
        <w:tab w:val="center" w:pos="4680"/>
        <w:tab w:val="right" w:pos="9360"/>
      </w:tabs>
      <w:autoSpaceDE w:val="0"/>
      <w:autoSpaceDN w:val="0"/>
    </w:pPr>
    <w:rPr>
      <w:rFonts w:ascii="Corbel" w:eastAsia="Corbel" w:hAnsi="Corbel" w:cs="Corbel"/>
      <w:sz w:val="22"/>
      <w:szCs w:val="22"/>
    </w:rPr>
  </w:style>
  <w:style w:type="character" w:customStyle="1" w:styleId="FooterChar">
    <w:name w:val="Footer Char"/>
    <w:basedOn w:val="DefaultParagraphFont"/>
    <w:link w:val="Footer"/>
    <w:uiPriority w:val="99"/>
    <w:rsid w:val="00CA5946"/>
    <w:rPr>
      <w:rFonts w:ascii="Corbel" w:eastAsia="Corbel" w:hAnsi="Corbel" w:cs="Corbel"/>
      <w:kern w:val="0"/>
      <w:sz w:val="22"/>
      <w:szCs w:val="22"/>
      <w14:ligatures w14:val="none"/>
    </w:rPr>
  </w:style>
  <w:style w:type="character" w:styleId="CommentReference">
    <w:name w:val="annotation reference"/>
    <w:basedOn w:val="DefaultParagraphFont"/>
    <w:uiPriority w:val="99"/>
    <w:semiHidden/>
    <w:unhideWhenUsed/>
    <w:rsid w:val="00027CDF"/>
    <w:rPr>
      <w:sz w:val="16"/>
      <w:szCs w:val="16"/>
    </w:rPr>
  </w:style>
  <w:style w:type="paragraph" w:styleId="CommentText">
    <w:name w:val="annotation text"/>
    <w:basedOn w:val="Normal"/>
    <w:link w:val="CommentTextChar"/>
    <w:uiPriority w:val="99"/>
    <w:unhideWhenUsed/>
    <w:rsid w:val="00027CDF"/>
    <w:pPr>
      <w:widowControl w:val="0"/>
      <w:autoSpaceDE w:val="0"/>
      <w:autoSpaceDN w:val="0"/>
    </w:pPr>
    <w:rPr>
      <w:rFonts w:ascii="Corbel" w:eastAsia="Corbel" w:hAnsi="Corbel" w:cs="Corbel"/>
      <w:sz w:val="20"/>
      <w:szCs w:val="20"/>
    </w:rPr>
  </w:style>
  <w:style w:type="character" w:customStyle="1" w:styleId="CommentTextChar">
    <w:name w:val="Comment Text Char"/>
    <w:basedOn w:val="DefaultParagraphFont"/>
    <w:link w:val="CommentText"/>
    <w:uiPriority w:val="99"/>
    <w:rsid w:val="00027CDF"/>
    <w:rPr>
      <w:rFonts w:ascii="Corbel" w:eastAsia="Corbel" w:hAnsi="Corbel" w:cs="Corbe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27CDF"/>
    <w:rPr>
      <w:b/>
      <w:bCs/>
    </w:rPr>
  </w:style>
  <w:style w:type="character" w:customStyle="1" w:styleId="CommentSubjectChar">
    <w:name w:val="Comment Subject Char"/>
    <w:basedOn w:val="CommentTextChar"/>
    <w:link w:val="CommentSubject"/>
    <w:uiPriority w:val="99"/>
    <w:semiHidden/>
    <w:rsid w:val="00027CDF"/>
    <w:rPr>
      <w:rFonts w:ascii="Corbel" w:eastAsia="Corbel" w:hAnsi="Corbel" w:cs="Corbel"/>
      <w:b/>
      <w:bCs/>
      <w:kern w:val="0"/>
      <w:sz w:val="20"/>
      <w:szCs w:val="20"/>
      <w14:ligatures w14:val="none"/>
    </w:rPr>
  </w:style>
  <w:style w:type="paragraph" w:styleId="FootnoteText">
    <w:name w:val="footnote text"/>
    <w:basedOn w:val="Normal"/>
    <w:link w:val="FootnoteTextChar"/>
    <w:uiPriority w:val="99"/>
    <w:semiHidden/>
    <w:unhideWhenUsed/>
    <w:rsid w:val="00124167"/>
    <w:pPr>
      <w:widowControl w:val="0"/>
      <w:autoSpaceDE w:val="0"/>
      <w:autoSpaceDN w:val="0"/>
    </w:pPr>
    <w:rPr>
      <w:rFonts w:ascii="Corbel" w:eastAsia="Corbel" w:hAnsi="Corbel" w:cs="Corbel"/>
      <w:sz w:val="20"/>
      <w:szCs w:val="20"/>
    </w:rPr>
  </w:style>
  <w:style w:type="character" w:customStyle="1" w:styleId="FootnoteTextChar">
    <w:name w:val="Footnote Text Char"/>
    <w:basedOn w:val="DefaultParagraphFont"/>
    <w:link w:val="FootnoteText"/>
    <w:uiPriority w:val="99"/>
    <w:semiHidden/>
    <w:rsid w:val="00124167"/>
    <w:rPr>
      <w:rFonts w:ascii="Corbel" w:eastAsia="Corbel" w:hAnsi="Corbel" w:cs="Corbel"/>
      <w:kern w:val="0"/>
      <w:sz w:val="20"/>
      <w:szCs w:val="20"/>
      <w14:ligatures w14:val="none"/>
    </w:rPr>
  </w:style>
  <w:style w:type="character" w:styleId="FootnoteReference">
    <w:name w:val="footnote reference"/>
    <w:basedOn w:val="DefaultParagraphFont"/>
    <w:uiPriority w:val="99"/>
    <w:semiHidden/>
    <w:unhideWhenUsed/>
    <w:rsid w:val="00124167"/>
    <w:rPr>
      <w:vertAlign w:val="superscript"/>
    </w:rPr>
  </w:style>
  <w:style w:type="table" w:styleId="TableGrid">
    <w:name w:val="Table Grid"/>
    <w:basedOn w:val="TableNormal"/>
    <w:uiPriority w:val="39"/>
    <w:rsid w:val="00E35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3C5F"/>
    <w:rPr>
      <w:color w:val="467886" w:themeColor="hyperlink"/>
      <w:u w:val="single"/>
    </w:rPr>
  </w:style>
  <w:style w:type="character" w:customStyle="1" w:styleId="field">
    <w:name w:val="field"/>
    <w:basedOn w:val="DefaultParagraphFont"/>
    <w:rsid w:val="00C3702E"/>
  </w:style>
  <w:style w:type="character" w:styleId="FollowedHyperlink">
    <w:name w:val="FollowedHyperlink"/>
    <w:basedOn w:val="DefaultParagraphFont"/>
    <w:uiPriority w:val="99"/>
    <w:semiHidden/>
    <w:unhideWhenUsed/>
    <w:rsid w:val="00630A3F"/>
    <w:rPr>
      <w:color w:val="96607D" w:themeColor="followedHyperlink"/>
      <w:u w:val="single"/>
    </w:rPr>
  </w:style>
  <w:style w:type="paragraph" w:styleId="Revision">
    <w:name w:val="Revision"/>
    <w:hidden/>
    <w:uiPriority w:val="99"/>
    <w:semiHidden/>
    <w:rsid w:val="0051491D"/>
    <w:pPr>
      <w:spacing w:after="0" w:line="240" w:lineRule="auto"/>
    </w:pPr>
    <w:rPr>
      <w:rFonts w:ascii="Corbel" w:eastAsia="Corbel" w:hAnsi="Corbel" w:cs="Corbel"/>
      <w:kern w:val="0"/>
      <w:sz w:val="22"/>
      <w:szCs w:val="22"/>
      <w14:ligatures w14:val="none"/>
    </w:rPr>
  </w:style>
  <w:style w:type="character" w:customStyle="1" w:styleId="cf01">
    <w:name w:val="cf01"/>
    <w:basedOn w:val="DefaultParagraphFont"/>
    <w:rsid w:val="00C76948"/>
    <w:rPr>
      <w:rFonts w:ascii="Segoe UI" w:hAnsi="Segoe UI" w:cs="Segoe UI" w:hint="default"/>
      <w:sz w:val="18"/>
      <w:szCs w:val="18"/>
    </w:rPr>
  </w:style>
  <w:style w:type="paragraph" w:customStyle="1" w:styleId="pf0">
    <w:name w:val="pf0"/>
    <w:basedOn w:val="Normal"/>
    <w:rsid w:val="00DF4975"/>
    <w:pPr>
      <w:spacing w:before="100" w:beforeAutospacing="1" w:after="100" w:afterAutospacing="1"/>
    </w:pPr>
  </w:style>
  <w:style w:type="paragraph" w:styleId="BalloonText">
    <w:name w:val="Balloon Text"/>
    <w:basedOn w:val="Normal"/>
    <w:link w:val="BalloonTextChar"/>
    <w:uiPriority w:val="99"/>
    <w:semiHidden/>
    <w:unhideWhenUsed/>
    <w:rsid w:val="00A70867"/>
    <w:pPr>
      <w:widowControl w:val="0"/>
      <w:autoSpaceDE w:val="0"/>
      <w:autoSpaceDN w:val="0"/>
    </w:pPr>
    <w:rPr>
      <w:rFonts w:ascii="Segoe UI" w:eastAsia="Corbel" w:hAnsi="Segoe UI" w:cs="Segoe UI"/>
      <w:sz w:val="18"/>
      <w:szCs w:val="18"/>
    </w:rPr>
  </w:style>
  <w:style w:type="character" w:customStyle="1" w:styleId="BalloonTextChar">
    <w:name w:val="Balloon Text Char"/>
    <w:basedOn w:val="DefaultParagraphFont"/>
    <w:link w:val="BalloonText"/>
    <w:uiPriority w:val="99"/>
    <w:semiHidden/>
    <w:rsid w:val="00A70867"/>
    <w:rPr>
      <w:rFonts w:ascii="Segoe UI" w:eastAsia="Corbel" w:hAnsi="Segoe UI" w:cs="Segoe UI"/>
      <w:kern w:val="0"/>
      <w:sz w:val="18"/>
      <w:szCs w:val="18"/>
      <w14:ligatures w14:val="none"/>
    </w:rPr>
  </w:style>
  <w:style w:type="character" w:styleId="UnresolvedMention">
    <w:name w:val="Unresolved Mention"/>
    <w:basedOn w:val="DefaultParagraphFont"/>
    <w:uiPriority w:val="99"/>
    <w:semiHidden/>
    <w:unhideWhenUsed/>
    <w:rsid w:val="004F4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pmc.ncbi.nlm.nih.gov/articles/PMC4952129/" TargetMode="External"/><Relationship Id="rId3" Type="http://schemas.openxmlformats.org/officeDocument/2006/relationships/hyperlink" Target="https://www.cancer.gov/about-cancer/causes-prevention/risk/age" TargetMode="External"/><Relationship Id="rId7" Type="http://schemas.openxmlformats.org/officeDocument/2006/relationships/hyperlink" Target="https://pmc.ncbi.nlm.nih.gov/articles/PMC4952129/" TargetMode="External"/><Relationship Id="rId12" Type="http://schemas.openxmlformats.org/officeDocument/2006/relationships/hyperlink" Target="https://pmc.ncbi.nlm.nih.gov/articles/PMC6616540/" TargetMode="External"/><Relationship Id="rId2" Type="http://schemas.openxmlformats.org/officeDocument/2006/relationships/hyperlink" Target="https://donahue.umass.edu/business-groups/economic-public-policy-research/massachusetts-population-estimates-program/population-projections" TargetMode="External"/><Relationship Id="rId1" Type="http://schemas.openxmlformats.org/officeDocument/2006/relationships/hyperlink" Target="https://donahue.umass.edu/business-groups/economic-public-policy-research/massachusetts-population-estimates-program/population-projections" TargetMode="External"/><Relationship Id="rId6" Type="http://schemas.openxmlformats.org/officeDocument/2006/relationships/hyperlink" Target="https://pmc.ncbi.nlm.nih.gov/articles/PMC4952129/" TargetMode="External"/><Relationship Id="rId11" Type="http://schemas.openxmlformats.org/officeDocument/2006/relationships/hyperlink" Target="https://pmc.ncbi.nlm.nih.gov/articles/PMC6616540/" TargetMode="External"/><Relationship Id="rId5" Type="http://schemas.openxmlformats.org/officeDocument/2006/relationships/hyperlink" Target="https://pmc.ncbi.nlm.nih.gov/articles/PMC4952129/" TargetMode="External"/><Relationship Id="rId10" Type="http://schemas.openxmlformats.org/officeDocument/2006/relationships/hyperlink" Target="https://pmc.ncbi.nlm.nih.gov/articles/PMC4449487/" TargetMode="External"/><Relationship Id="rId4" Type="http://schemas.openxmlformats.org/officeDocument/2006/relationships/hyperlink" Target="https://www.cancer.gov/about-cancer/causes-prevention/risk/age" TargetMode="External"/><Relationship Id="rId9" Type="http://schemas.openxmlformats.org/officeDocument/2006/relationships/hyperlink" Target="https://pmc.ncbi.nlm.nih.gov/articles/PMC44494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7</Pages>
  <Words>2161</Words>
  <Characters>12322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Fiumedora</dc:creator>
  <cp:keywords/>
  <dc:description/>
  <cp:lastModifiedBy>Marks, Brett (DPH)</cp:lastModifiedBy>
  <cp:revision>11</cp:revision>
  <dcterms:created xsi:type="dcterms:W3CDTF">2026-01-21T19:29:00Z</dcterms:created>
  <dcterms:modified xsi:type="dcterms:W3CDTF">2026-02-25T17:15:00Z</dcterms:modified>
</cp:coreProperties>
</file>